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8083324"/>
        <w:docPartObj>
          <w:docPartGallery w:val="Cover Pages"/>
          <w:docPartUnique/>
        </w:docPartObj>
      </w:sdtPr>
      <w:sdtEndPr>
        <w:rPr>
          <w:rFonts w:eastAsiaTheme="minorEastAsia"/>
          <w:caps/>
          <w:color w:val="323E4F" w:themeColor="text2" w:themeShade="BF"/>
          <w:sz w:val="40"/>
          <w:szCs w:val="40"/>
          <w:lang w:val="en-US"/>
        </w:rPr>
      </w:sdtEndPr>
      <w:sdtContent>
        <w:p w14:paraId="1CD75ED6" w14:textId="77777777" w:rsidR="00BA049A" w:rsidRDefault="00BA049A" w:rsidP="00BA049A"/>
        <w:p w14:paraId="0D5DE826" w14:textId="77777777" w:rsidR="00BA049A" w:rsidRDefault="00574656" w:rsidP="00BA049A">
          <w:pPr>
            <w:rPr>
              <w:rFonts w:eastAsiaTheme="minorEastAsia"/>
              <w:caps/>
              <w:color w:val="323E4F" w:themeColor="text2" w:themeShade="BF"/>
              <w:sz w:val="40"/>
              <w:szCs w:val="40"/>
              <w:lang w:val="en-US"/>
            </w:rPr>
          </w:pPr>
        </w:p>
      </w:sdtContent>
    </w:sdt>
    <w:p w14:paraId="669FBA51" w14:textId="35EBC2C9" w:rsidR="00BA049A" w:rsidRPr="0078259E" w:rsidRDefault="00BA049A" w:rsidP="00BA049A">
      <w:pPr>
        <w:rPr>
          <w:rFonts w:eastAsiaTheme="minorEastAsia"/>
          <w:caps/>
          <w:color w:val="323E4F" w:themeColor="text2" w:themeShade="BF"/>
          <w:sz w:val="40"/>
          <w:szCs w:val="40"/>
        </w:rPr>
      </w:pPr>
      <w:r>
        <w:rPr>
          <w:rFonts w:eastAsiaTheme="minorEastAsia"/>
          <w:caps/>
          <w:color w:val="323E4F" w:themeColor="text2" w:themeShade="BF"/>
          <w:sz w:val="40"/>
          <w:szCs w:val="40"/>
        </w:rPr>
        <w:t xml:space="preserve">De ervaringen </w:t>
      </w:r>
      <w:r w:rsidR="006047B2">
        <w:rPr>
          <w:rFonts w:eastAsiaTheme="minorEastAsia"/>
          <w:caps/>
          <w:color w:val="323E4F" w:themeColor="text2" w:themeShade="BF"/>
          <w:sz w:val="40"/>
          <w:szCs w:val="40"/>
        </w:rPr>
        <w:t>v</w:t>
      </w:r>
      <w:r>
        <w:rPr>
          <w:rFonts w:eastAsiaTheme="minorEastAsia"/>
          <w:caps/>
          <w:color w:val="323E4F" w:themeColor="text2" w:themeShade="BF"/>
          <w:sz w:val="40"/>
          <w:szCs w:val="40"/>
        </w:rPr>
        <w:t xml:space="preserve">an cva-patiënten </w:t>
      </w:r>
      <w:r w:rsidR="001675AF">
        <w:rPr>
          <w:rFonts w:eastAsiaTheme="minorEastAsia"/>
          <w:caps/>
          <w:color w:val="323E4F" w:themeColor="text2" w:themeShade="BF"/>
          <w:sz w:val="40"/>
          <w:szCs w:val="40"/>
        </w:rPr>
        <w:t>met</w:t>
      </w:r>
      <w:r>
        <w:rPr>
          <w:rFonts w:eastAsiaTheme="minorEastAsia"/>
          <w:caps/>
          <w:color w:val="323E4F" w:themeColor="text2" w:themeShade="BF"/>
          <w:sz w:val="40"/>
          <w:szCs w:val="40"/>
        </w:rPr>
        <w:t xml:space="preserve"> de nazorg</w:t>
      </w:r>
    </w:p>
    <w:p w14:paraId="18BB9E54" w14:textId="77777777" w:rsidR="00BA049A" w:rsidRPr="00BA049A" w:rsidRDefault="00BA049A" w:rsidP="00BA049A">
      <w:pPr>
        <w:rPr>
          <w:rFonts w:eastAsiaTheme="minorEastAsia"/>
          <w:i/>
          <w:iCs/>
          <w:caps/>
          <w:color w:val="323E4F" w:themeColor="text2" w:themeShade="BF"/>
          <w:sz w:val="24"/>
          <w:szCs w:val="24"/>
        </w:rPr>
      </w:pPr>
      <w:r w:rsidRPr="00BA049A">
        <w:rPr>
          <w:rFonts w:eastAsiaTheme="minorEastAsia"/>
          <w:i/>
          <w:iCs/>
          <w:caps/>
          <w:color w:val="323E4F" w:themeColor="text2" w:themeShade="BF"/>
          <w:sz w:val="24"/>
          <w:szCs w:val="24"/>
        </w:rPr>
        <w:t>EEN kwalitatief praktijkonderzoek</w:t>
      </w:r>
    </w:p>
    <w:p w14:paraId="70B5BB61"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06E2614B"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35BB20D6"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66E77A1F" w14:textId="77777777" w:rsidR="00BA049A" w:rsidRDefault="00BA049A" w:rsidP="00BA049A">
      <w:pPr>
        <w:rPr>
          <w:rFonts w:asciiTheme="majorHAnsi" w:eastAsiaTheme="minorEastAsia" w:hAnsiTheme="majorHAnsi" w:cstheme="majorHAnsi"/>
          <w:i/>
          <w:caps/>
          <w:color w:val="323E4F" w:themeColor="text2" w:themeShade="BF"/>
          <w:sz w:val="24"/>
          <w:szCs w:val="24"/>
        </w:rPr>
      </w:pPr>
      <w:r>
        <w:rPr>
          <w:rFonts w:asciiTheme="majorHAnsi" w:eastAsiaTheme="minorEastAsia" w:hAnsiTheme="majorHAnsi" w:cstheme="majorHAnsi"/>
          <w:i/>
          <w:caps/>
          <w:noProof/>
          <w:color w:val="323E4F" w:themeColor="text2" w:themeShade="BF"/>
          <w:lang w:eastAsia="nl-NL"/>
        </w:rPr>
        <w:drawing>
          <wp:inline distT="0" distB="0" distL="0" distR="0" wp14:anchorId="233D7532" wp14:editId="07C5CCDE">
            <wp:extent cx="5471160" cy="2092268"/>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0079" cy="2099503"/>
                    </a:xfrm>
                    <a:prstGeom prst="rect">
                      <a:avLst/>
                    </a:prstGeom>
                    <a:noFill/>
                    <a:ln>
                      <a:noFill/>
                    </a:ln>
                  </pic:spPr>
                </pic:pic>
              </a:graphicData>
            </a:graphic>
          </wp:inline>
        </w:drawing>
      </w:r>
    </w:p>
    <w:p w14:paraId="5944E2EF"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42C2C556"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45195E44"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7942315D"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7B6CB4BE"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145ED5E3"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1540187E"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56F867FF"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12BA93C1"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1AC31F18" w14:textId="77777777" w:rsidR="00BA049A" w:rsidRDefault="00BA049A" w:rsidP="00BA049A">
      <w:pPr>
        <w:rPr>
          <w:rFonts w:asciiTheme="majorHAnsi" w:eastAsiaTheme="minorEastAsia" w:hAnsiTheme="majorHAnsi" w:cstheme="majorHAnsi"/>
          <w:i/>
          <w:caps/>
          <w:color w:val="323E4F" w:themeColor="text2" w:themeShade="BF"/>
          <w:sz w:val="24"/>
          <w:szCs w:val="24"/>
        </w:rPr>
      </w:pPr>
    </w:p>
    <w:p w14:paraId="4A8C963D" w14:textId="48133350" w:rsidR="00BA049A" w:rsidRPr="000D1AE7" w:rsidRDefault="00BA049A" w:rsidP="00BA049A">
      <w:pPr>
        <w:rPr>
          <w:rFonts w:asciiTheme="majorHAnsi" w:eastAsiaTheme="minorEastAsia" w:hAnsiTheme="majorHAnsi" w:cstheme="majorHAnsi"/>
          <w:i/>
          <w:caps/>
          <w:color w:val="323E4F" w:themeColor="text2" w:themeShade="BF"/>
          <w:sz w:val="24"/>
          <w:szCs w:val="24"/>
        </w:rPr>
      </w:pPr>
      <w:r w:rsidRPr="0078259E">
        <w:rPr>
          <w:rFonts w:eastAsiaTheme="minorEastAsia"/>
          <w:caps/>
          <w:noProof/>
          <w:color w:val="323E4F" w:themeColor="text2" w:themeShade="BF"/>
          <w:sz w:val="40"/>
          <w:szCs w:val="40"/>
          <w:highlight w:val="yellow"/>
          <w:lang w:eastAsia="nl-NL"/>
        </w:rPr>
        <w:drawing>
          <wp:anchor distT="0" distB="0" distL="114300" distR="114300" simplePos="0" relativeHeight="251661312" behindDoc="0" locked="0" layoutInCell="1" allowOverlap="1" wp14:anchorId="4A5121FC" wp14:editId="2591A960">
            <wp:simplePos x="0" y="0"/>
            <wp:positionH relativeFrom="margin">
              <wp:posOffset>3862705</wp:posOffset>
            </wp:positionH>
            <wp:positionV relativeFrom="page">
              <wp:posOffset>8505825</wp:posOffset>
            </wp:positionV>
            <wp:extent cx="2162175" cy="7600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anchor>
        </w:drawing>
      </w:r>
      <w:r w:rsidR="003B27F3">
        <w:rPr>
          <w:noProof/>
          <w:highlight w:val="yellow"/>
          <w:lang w:eastAsia="nl-NL"/>
        </w:rPr>
        <mc:AlternateContent>
          <mc:Choice Requires="wpg">
            <w:drawing>
              <wp:anchor distT="0" distB="0" distL="114300" distR="114300" simplePos="0" relativeHeight="251659264" behindDoc="1" locked="0" layoutInCell="1" allowOverlap="1" wp14:anchorId="601B7FC5" wp14:editId="32783197">
                <wp:simplePos x="0" y="0"/>
                <wp:positionH relativeFrom="page">
                  <wp:posOffset>447675</wp:posOffset>
                </wp:positionH>
                <wp:positionV relativeFrom="page">
                  <wp:posOffset>7800975</wp:posOffset>
                </wp:positionV>
                <wp:extent cx="6705600" cy="1956435"/>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1956435"/>
                          <a:chOff x="0" y="7315200"/>
                          <a:chExt cx="6858000" cy="19565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9C7FA5" w14:textId="77777777" w:rsidR="0076297F" w:rsidRDefault="0076297F" w:rsidP="00BA049A">
                              <w:pPr>
                                <w:pStyle w:val="Geenafstand"/>
                                <w:rPr>
                                  <w:color w:val="FFFFFF" w:themeColor="background1"/>
                                  <w:sz w:val="32"/>
                                  <w:szCs w:val="32"/>
                                </w:rPr>
                              </w:pPr>
                            </w:p>
                            <w:p w14:paraId="61D9D2A7" w14:textId="77777777" w:rsidR="0076297F" w:rsidRDefault="00574656" w:rsidP="00BA049A">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76297F">
                                    <w:rPr>
                                      <w:caps/>
                                      <w:color w:val="FFFFFF" w:themeColor="background1"/>
                                    </w:rPr>
                                    <w:t xml:space="preserve">     </w:t>
                                  </w:r>
                                </w:sdtContent>
                              </w:sdt>
                              <w:r w:rsidR="0076297F">
                                <w:rPr>
                                  <w:caps/>
                                  <w:color w:val="FFFFFF" w:themeColor="background1"/>
                                </w:rPr>
                                <w:t xml:space="preserve"> |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EndPr/>
                                <w:sdtContent>
                                  <w:r w:rsidR="0076297F">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1B7FC5" id="Group 119" o:spid="_x0000_s1026" style="position:absolute;margin-left:35.25pt;margin-top:614.25pt;width:528pt;height:154.05pt;z-index:-251657216;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6F9C7FA5" w14:textId="77777777" w:rsidR="0076297F" w:rsidRDefault="0076297F" w:rsidP="00BA049A">
                        <w:pPr>
                          <w:pStyle w:val="Geenafstand"/>
                          <w:rPr>
                            <w:color w:val="FFFFFF" w:themeColor="background1"/>
                            <w:sz w:val="32"/>
                            <w:szCs w:val="32"/>
                          </w:rPr>
                        </w:pPr>
                      </w:p>
                      <w:p w14:paraId="61D9D2A7" w14:textId="77777777" w:rsidR="0076297F" w:rsidRDefault="00574656" w:rsidP="00BA049A">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EndPr/>
                          <w:sdtContent>
                            <w:r w:rsidR="0076297F">
                              <w:rPr>
                                <w:caps/>
                                <w:color w:val="FFFFFF" w:themeColor="background1"/>
                              </w:rPr>
                              <w:t xml:space="preserve">     </w:t>
                            </w:r>
                          </w:sdtContent>
                        </w:sdt>
                        <w:r w:rsidR="0076297F">
                          <w:rPr>
                            <w:caps/>
                            <w:color w:val="FFFFFF" w:themeColor="background1"/>
                          </w:rPr>
                          <w:t xml:space="preserve"> |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EndPr/>
                          <w:sdtContent>
                            <w:r w:rsidR="0076297F">
                              <w:rPr>
                                <w:caps/>
                                <w:color w:val="FFFFFF" w:themeColor="background1"/>
                              </w:rPr>
                              <w:t xml:space="preserve">     </w:t>
                            </w:r>
                          </w:sdtContent>
                        </w:sdt>
                      </w:p>
                    </w:txbxContent>
                  </v:textbox>
                </v:rect>
                <w10:wrap anchorx="page" anchory="page"/>
              </v:group>
            </w:pict>
          </mc:Fallback>
        </mc:AlternateContent>
      </w:r>
    </w:p>
    <w:p w14:paraId="0E6C76AF" w14:textId="00A87406" w:rsidR="00842E28" w:rsidRDefault="003B27F3">
      <w:r>
        <w:rPr>
          <w:rFonts w:eastAsiaTheme="minorEastAsia"/>
          <w:caps/>
          <w:noProof/>
          <w:color w:val="323E4F" w:themeColor="text2" w:themeShade="BF"/>
          <w:sz w:val="40"/>
          <w:szCs w:val="40"/>
          <w:highlight w:val="yellow"/>
          <w:lang w:eastAsia="nl-NL"/>
        </w:rPr>
        <mc:AlternateContent>
          <mc:Choice Requires="wps">
            <w:drawing>
              <wp:anchor distT="0" distB="0" distL="114300" distR="114300" simplePos="0" relativeHeight="251660288" behindDoc="0" locked="0" layoutInCell="1" allowOverlap="1" wp14:anchorId="1A0195BD" wp14:editId="06AB9CBB">
                <wp:simplePos x="0" y="0"/>
                <wp:positionH relativeFrom="margin">
                  <wp:posOffset>7620</wp:posOffset>
                </wp:positionH>
                <wp:positionV relativeFrom="page">
                  <wp:posOffset>8008620</wp:posOffset>
                </wp:positionV>
                <wp:extent cx="3086100" cy="1133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133475"/>
                        </a:xfrm>
                        <a:prstGeom prst="rect">
                          <a:avLst/>
                        </a:prstGeom>
                        <a:solidFill>
                          <a:schemeClr val="accent2"/>
                        </a:solidFill>
                        <a:ln w="6350">
                          <a:noFill/>
                        </a:ln>
                      </wps:spPr>
                      <wps:txbx>
                        <w:txbxContent>
                          <w:p w14:paraId="6B43771A" w14:textId="77777777" w:rsidR="0076297F" w:rsidRPr="000D1AE7" w:rsidRDefault="0076297F" w:rsidP="00BA049A">
                            <w:pPr>
                              <w:rPr>
                                <w:b/>
                              </w:rPr>
                            </w:pPr>
                            <w:r w:rsidRPr="000D1AE7">
                              <w:rPr>
                                <w:b/>
                              </w:rPr>
                              <w:t>Student:</w:t>
                            </w:r>
                            <w:r>
                              <w:rPr>
                                <w:b/>
                              </w:rPr>
                              <w:t>Niek van Zwanenburg, Mark Kalsbeek</w:t>
                            </w:r>
                          </w:p>
                          <w:p w14:paraId="163D02FB" w14:textId="77777777" w:rsidR="0076297F" w:rsidRPr="000D1AE7" w:rsidRDefault="0076297F" w:rsidP="00BA049A">
                            <w:pPr>
                              <w:rPr>
                                <w:b/>
                              </w:rPr>
                            </w:pPr>
                            <w:r w:rsidRPr="000D1AE7">
                              <w:rPr>
                                <w:b/>
                              </w:rPr>
                              <w:t>Studentnummer:</w:t>
                            </w:r>
                            <w:r>
                              <w:rPr>
                                <w:b/>
                              </w:rPr>
                              <w:t>383320, 372398</w:t>
                            </w:r>
                          </w:p>
                          <w:p w14:paraId="3DA80544" w14:textId="14FE4021" w:rsidR="0076297F" w:rsidRPr="000D1AE7" w:rsidRDefault="0076297F" w:rsidP="00BA049A">
                            <w:pPr>
                              <w:rPr>
                                <w:b/>
                              </w:rPr>
                            </w:pPr>
                            <w:r w:rsidRPr="000D1AE7">
                              <w:rPr>
                                <w:b/>
                              </w:rPr>
                              <w:t>Scriptiebegeleider</w:t>
                            </w:r>
                            <w:r>
                              <w:rPr>
                                <w:b/>
                              </w:rPr>
                              <w:t>/ supervisor</w:t>
                            </w:r>
                            <w:r w:rsidRPr="000D1AE7">
                              <w:rPr>
                                <w:b/>
                              </w:rPr>
                              <w:t>:</w:t>
                            </w:r>
                            <w:r w:rsidR="007D775F">
                              <w:rPr>
                                <w:b/>
                              </w:rPr>
                              <w:t xml:space="preserve"> </w:t>
                            </w:r>
                            <w:r>
                              <w:rPr>
                                <w:b/>
                              </w:rPr>
                              <w:t>Carla van der Kruk</w:t>
                            </w:r>
                          </w:p>
                          <w:p w14:paraId="71DED060" w14:textId="08D060A0" w:rsidR="0076297F" w:rsidRPr="000D1AE7" w:rsidRDefault="0076297F" w:rsidP="00BA049A">
                            <w:pPr>
                              <w:rPr>
                                <w:b/>
                              </w:rPr>
                            </w:pPr>
                            <w:r w:rsidRPr="000D1AE7">
                              <w:rPr>
                                <w:b/>
                              </w:rPr>
                              <w:t>Datum</w:t>
                            </w:r>
                            <w:r>
                              <w:rPr>
                                <w:b/>
                              </w:rPr>
                              <w:t xml:space="preserve"> </w:t>
                            </w:r>
                            <w:r w:rsidRPr="000D1AE7">
                              <w:rPr>
                                <w:b/>
                              </w:rPr>
                              <w:t>:</w:t>
                            </w:r>
                            <w:r>
                              <w:rPr>
                                <w:b/>
                              </w:rPr>
                              <w:t>27-5-2022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A0195BD" id="_x0000_t202" coordsize="21600,21600" o:spt="202" path="m,l,21600r21600,l21600,xe">
                <v:stroke joinstyle="miter"/>
                <v:path gradientshapeok="t" o:connecttype="rect"/>
              </v:shapetype>
              <v:shape id="Text Box 2" o:spid="_x0000_s1029" type="#_x0000_t202" style="position:absolute;margin-left:.6pt;margin-top:630.6pt;width:243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" fillcolor="#ed7d31 [3205]" stroked="f" strokeweight=".5pt">
                <v:textbox>
                  <w:txbxContent>
                    <w:p w14:paraId="6B43771A" w14:textId="77777777" w:rsidR="0076297F" w:rsidRPr="000D1AE7" w:rsidRDefault="0076297F" w:rsidP="00BA049A">
                      <w:pPr>
                        <w:rPr>
                          <w:b/>
                        </w:rPr>
                      </w:pPr>
                      <w:r w:rsidRPr="000D1AE7">
                        <w:rPr>
                          <w:b/>
                        </w:rPr>
                        <w:t>Student:</w:t>
                      </w:r>
                      <w:r>
                        <w:rPr>
                          <w:b/>
                        </w:rPr>
                        <w:t>Niek van Zwanenburg, Mark Kalsbeek</w:t>
                      </w:r>
                    </w:p>
                    <w:p w14:paraId="163D02FB" w14:textId="77777777" w:rsidR="0076297F" w:rsidRPr="000D1AE7" w:rsidRDefault="0076297F" w:rsidP="00BA049A">
                      <w:pPr>
                        <w:rPr>
                          <w:b/>
                        </w:rPr>
                      </w:pPr>
                      <w:r w:rsidRPr="000D1AE7">
                        <w:rPr>
                          <w:b/>
                        </w:rPr>
                        <w:t>Studentnummer:</w:t>
                      </w:r>
                      <w:r>
                        <w:rPr>
                          <w:b/>
                        </w:rPr>
                        <w:t>383320, 372398</w:t>
                      </w:r>
                    </w:p>
                    <w:p w14:paraId="3DA80544" w14:textId="14FE4021" w:rsidR="0076297F" w:rsidRPr="000D1AE7" w:rsidRDefault="0076297F" w:rsidP="00BA049A">
                      <w:pPr>
                        <w:rPr>
                          <w:b/>
                        </w:rPr>
                      </w:pPr>
                      <w:r w:rsidRPr="000D1AE7">
                        <w:rPr>
                          <w:b/>
                        </w:rPr>
                        <w:t>Scriptiebegeleider</w:t>
                      </w:r>
                      <w:r>
                        <w:rPr>
                          <w:b/>
                        </w:rPr>
                        <w:t>/ supervisor</w:t>
                      </w:r>
                      <w:r w:rsidRPr="000D1AE7">
                        <w:rPr>
                          <w:b/>
                        </w:rPr>
                        <w:t>:</w:t>
                      </w:r>
                      <w:r w:rsidR="007D775F">
                        <w:rPr>
                          <w:b/>
                        </w:rPr>
                        <w:t xml:space="preserve"> </w:t>
                      </w:r>
                      <w:r>
                        <w:rPr>
                          <w:b/>
                        </w:rPr>
                        <w:t>Carla van der Kruk</w:t>
                      </w:r>
                    </w:p>
                    <w:p w14:paraId="71DED060" w14:textId="08D060A0" w:rsidR="0076297F" w:rsidRPr="000D1AE7" w:rsidRDefault="0076297F" w:rsidP="00BA049A">
                      <w:pPr>
                        <w:rPr>
                          <w:b/>
                        </w:rPr>
                      </w:pPr>
                      <w:r w:rsidRPr="000D1AE7">
                        <w:rPr>
                          <w:b/>
                        </w:rPr>
                        <w:t>Datum</w:t>
                      </w:r>
                      <w:r>
                        <w:rPr>
                          <w:b/>
                        </w:rPr>
                        <w:t xml:space="preserve"> </w:t>
                      </w:r>
                      <w:r w:rsidRPr="000D1AE7">
                        <w:rPr>
                          <w:b/>
                        </w:rPr>
                        <w:t>:</w:t>
                      </w:r>
                      <w:r>
                        <w:rPr>
                          <w:b/>
                        </w:rPr>
                        <w:t>27-5-2022</w:t>
                      </w:r>
                    </w:p>
                  </w:txbxContent>
                </v:textbox>
                <w10:wrap anchorx="margin" anchory="page"/>
              </v:shape>
            </w:pict>
          </mc:Fallback>
        </mc:AlternateContent>
      </w:r>
      <w:r w:rsidR="00161C4A">
        <w:br w:type="page"/>
      </w:r>
    </w:p>
    <w:p w14:paraId="7211C6DA" w14:textId="77777777" w:rsidR="3EAC8348" w:rsidRPr="00911D43" w:rsidRDefault="36E97F60" w:rsidP="3EAC8348">
      <w:pPr>
        <w:pStyle w:val="Kop1"/>
        <w:rPr>
          <w:rFonts w:ascii="Calibri Light" w:hAnsi="Calibri Light"/>
          <w:b/>
          <w:bCs/>
        </w:rPr>
      </w:pPr>
      <w:bookmarkStart w:id="0" w:name="_Toc105061570"/>
      <w:r w:rsidRPr="00911D43">
        <w:rPr>
          <w:b/>
          <w:bCs/>
        </w:rPr>
        <w:lastRenderedPageBreak/>
        <w:t>Voorwoord</w:t>
      </w:r>
      <w:bookmarkEnd w:id="0"/>
    </w:p>
    <w:p w14:paraId="2F068AA3" w14:textId="3AD09C15" w:rsidR="3EAC8348" w:rsidRDefault="36E97F60" w:rsidP="36E97F60">
      <w:pPr>
        <w:rPr>
          <w:rFonts w:ascii="Calibri" w:eastAsia="Calibri" w:hAnsi="Calibri" w:cs="Calibri"/>
          <w:color w:val="000000" w:themeColor="text1"/>
        </w:rPr>
      </w:pPr>
      <w:r>
        <w:t xml:space="preserve">Voor u ligt het afstudeeronderzoek over de ervaringen en </w:t>
      </w:r>
      <w:r w:rsidR="001F0B1C">
        <w:t xml:space="preserve">meningen </w:t>
      </w:r>
      <w:r>
        <w:t xml:space="preserve">van CVA-patiënten </w:t>
      </w:r>
      <w:r w:rsidRPr="36E97F60">
        <w:rPr>
          <w:rFonts w:ascii="Calibri" w:eastAsia="Calibri" w:hAnsi="Calibri" w:cs="Calibri"/>
          <w:color w:val="000000" w:themeColor="text1"/>
        </w:rPr>
        <w:t xml:space="preserve">en hun naasten met </w:t>
      </w:r>
      <w:r w:rsidR="00217885">
        <w:rPr>
          <w:rFonts w:ascii="Calibri" w:eastAsia="Calibri" w:hAnsi="Calibri" w:cs="Calibri"/>
          <w:color w:val="000000" w:themeColor="text1"/>
        </w:rPr>
        <w:t xml:space="preserve">betrekking tot </w:t>
      </w:r>
      <w:r w:rsidRPr="36E97F60">
        <w:rPr>
          <w:rFonts w:ascii="Calibri" w:eastAsia="Calibri" w:hAnsi="Calibri" w:cs="Calibri"/>
          <w:color w:val="000000" w:themeColor="text1"/>
        </w:rPr>
        <w:t xml:space="preserve">het </w:t>
      </w:r>
      <w:r w:rsidR="00217885">
        <w:rPr>
          <w:rFonts w:ascii="Calibri" w:eastAsia="Calibri" w:hAnsi="Calibri" w:cs="Calibri"/>
          <w:color w:val="000000" w:themeColor="text1"/>
        </w:rPr>
        <w:t xml:space="preserve">gevolgde </w:t>
      </w:r>
      <w:r w:rsidRPr="36E97F60">
        <w:rPr>
          <w:rFonts w:ascii="Calibri" w:eastAsia="Calibri" w:hAnsi="Calibri" w:cs="Calibri"/>
          <w:color w:val="000000" w:themeColor="text1"/>
        </w:rPr>
        <w:t>revalidatietraject en de overgang naar de thuissituatie.  D</w:t>
      </w:r>
      <w:r w:rsidR="00217885">
        <w:rPr>
          <w:rFonts w:ascii="Calibri" w:eastAsia="Calibri" w:hAnsi="Calibri" w:cs="Calibri"/>
          <w:color w:val="000000" w:themeColor="text1"/>
        </w:rPr>
        <w:t>eze ervaringen en meningen</w:t>
      </w:r>
      <w:r w:rsidRPr="36E97F60">
        <w:rPr>
          <w:rFonts w:ascii="Calibri" w:eastAsia="Calibri" w:hAnsi="Calibri" w:cs="Calibri"/>
          <w:color w:val="000000" w:themeColor="text1"/>
        </w:rPr>
        <w:t xml:space="preserve"> </w:t>
      </w:r>
      <w:r w:rsidR="00217885">
        <w:rPr>
          <w:rFonts w:ascii="Calibri" w:eastAsia="Calibri" w:hAnsi="Calibri" w:cs="Calibri"/>
          <w:color w:val="000000" w:themeColor="text1"/>
        </w:rPr>
        <w:t>zijn</w:t>
      </w:r>
      <w:r w:rsidRPr="36E97F60">
        <w:rPr>
          <w:rFonts w:ascii="Calibri" w:eastAsia="Calibri" w:hAnsi="Calibri" w:cs="Calibri"/>
          <w:color w:val="000000" w:themeColor="text1"/>
        </w:rPr>
        <w:t xml:space="preserve"> onderzocht middels kwalitatief onderzoek, waarbij er gekeken werd naar de verschillende aspecten van de </w:t>
      </w:r>
      <w:r w:rsidR="00217885">
        <w:rPr>
          <w:rFonts w:ascii="Calibri" w:eastAsia="Calibri" w:hAnsi="Calibri" w:cs="Calibri"/>
          <w:color w:val="000000" w:themeColor="text1"/>
        </w:rPr>
        <w:t xml:space="preserve">huidige </w:t>
      </w:r>
      <w:r w:rsidRPr="36E97F60">
        <w:rPr>
          <w:rFonts w:ascii="Calibri" w:eastAsia="Calibri" w:hAnsi="Calibri" w:cs="Calibri"/>
          <w:color w:val="000000" w:themeColor="text1"/>
        </w:rPr>
        <w:t xml:space="preserve">CVA-nazorg. Het afstudeeronderzoek is geschreven in het kader van het afstuderen aan de opleiding fysiotherapie van de Hanzehogeschool te Groningen in opdracht van fysiotherapiepraktijk PCRR Hilberdink. </w:t>
      </w:r>
    </w:p>
    <w:p w14:paraId="2901695B" w14:textId="003EF3E6" w:rsidR="3EAC8348" w:rsidRDefault="3EAC8348" w:rsidP="3EAC8348">
      <w:pPr>
        <w:rPr>
          <w:rFonts w:ascii="Calibri" w:eastAsia="Calibri" w:hAnsi="Calibri" w:cs="Calibri"/>
          <w:color w:val="000000" w:themeColor="text1"/>
        </w:rPr>
      </w:pPr>
      <w:r w:rsidRPr="3EAC8348">
        <w:rPr>
          <w:rFonts w:ascii="Calibri" w:eastAsia="Calibri" w:hAnsi="Calibri" w:cs="Calibri"/>
          <w:color w:val="000000" w:themeColor="text1"/>
        </w:rPr>
        <w:t xml:space="preserve">Deze opdracht is ontstaan door het onderzoek van Sharon Wennink die bezig is met haar Masteronderzoek aan de Han </w:t>
      </w:r>
      <w:r w:rsidR="001F0B1C">
        <w:rPr>
          <w:rFonts w:ascii="Calibri" w:eastAsia="Calibri" w:hAnsi="Calibri" w:cs="Calibri"/>
          <w:color w:val="000000" w:themeColor="text1"/>
        </w:rPr>
        <w:t xml:space="preserve">university of applied sciences, </w:t>
      </w:r>
      <w:r w:rsidRPr="3EAC8348">
        <w:rPr>
          <w:rFonts w:ascii="Calibri" w:eastAsia="Calibri" w:hAnsi="Calibri" w:cs="Calibri"/>
          <w:color w:val="000000" w:themeColor="text1"/>
        </w:rPr>
        <w:t xml:space="preserve">in Nijmegen. In </w:t>
      </w:r>
      <w:r w:rsidR="00A72463">
        <w:rPr>
          <w:rFonts w:ascii="Calibri" w:eastAsia="Calibri" w:hAnsi="Calibri" w:cs="Calibri"/>
          <w:color w:val="000000" w:themeColor="text1"/>
        </w:rPr>
        <w:t>haar masterthesis onderzoekt</w:t>
      </w:r>
      <w:r w:rsidRPr="3EAC8348">
        <w:rPr>
          <w:rFonts w:ascii="Calibri" w:eastAsia="Calibri" w:hAnsi="Calibri" w:cs="Calibri"/>
          <w:color w:val="000000" w:themeColor="text1"/>
        </w:rPr>
        <w:t xml:space="preserve"> zij </w:t>
      </w:r>
      <w:r w:rsidR="00A72463">
        <w:rPr>
          <w:rFonts w:ascii="Calibri" w:eastAsia="Calibri" w:hAnsi="Calibri" w:cs="Calibri"/>
          <w:color w:val="000000" w:themeColor="text1"/>
        </w:rPr>
        <w:t xml:space="preserve">de mogelijkheden van implementatie van </w:t>
      </w:r>
      <w:r w:rsidR="001F0B1C">
        <w:rPr>
          <w:rFonts w:ascii="Calibri" w:eastAsia="Calibri" w:hAnsi="Calibri" w:cs="Calibri"/>
          <w:color w:val="000000" w:themeColor="text1"/>
        </w:rPr>
        <w:t>inter</w:t>
      </w:r>
      <w:r w:rsidRPr="3EAC8348">
        <w:rPr>
          <w:rFonts w:ascii="Calibri" w:eastAsia="Calibri" w:hAnsi="Calibri" w:cs="Calibri"/>
          <w:color w:val="000000" w:themeColor="text1"/>
        </w:rPr>
        <w:t xml:space="preserve">disciplinaire revalidatie na een beroerte in de eerstelijnssetting. </w:t>
      </w:r>
      <w:r w:rsidR="00217885">
        <w:rPr>
          <w:rFonts w:ascii="Calibri" w:eastAsia="Calibri" w:hAnsi="Calibri" w:cs="Calibri"/>
          <w:color w:val="000000" w:themeColor="text1"/>
        </w:rPr>
        <w:t>Ons onderzoek, die de huidige nazorg aan CVA pati</w:t>
      </w:r>
      <w:r w:rsidR="007D775F">
        <w:rPr>
          <w:rFonts w:ascii="Calibri" w:eastAsia="Calibri" w:hAnsi="Calibri" w:cs="Calibri"/>
          <w:color w:val="000000" w:themeColor="text1"/>
        </w:rPr>
        <w:t>ë</w:t>
      </w:r>
      <w:r w:rsidR="00217885">
        <w:rPr>
          <w:rFonts w:ascii="Calibri" w:eastAsia="Calibri" w:hAnsi="Calibri" w:cs="Calibri"/>
          <w:color w:val="000000" w:themeColor="text1"/>
        </w:rPr>
        <w:t xml:space="preserve">nten </w:t>
      </w:r>
      <w:r w:rsidR="00A72463">
        <w:rPr>
          <w:rFonts w:ascii="Calibri" w:eastAsia="Calibri" w:hAnsi="Calibri" w:cs="Calibri"/>
          <w:color w:val="000000" w:themeColor="text1"/>
        </w:rPr>
        <w:t>in kaart brengt, dient ter ondersteuning van de masterthesis</w:t>
      </w:r>
      <w:r w:rsidRPr="3EAC8348">
        <w:rPr>
          <w:rFonts w:ascii="Calibri" w:eastAsia="Calibri" w:hAnsi="Calibri" w:cs="Calibri"/>
          <w:color w:val="000000" w:themeColor="text1"/>
        </w:rPr>
        <w:t xml:space="preserve">. </w:t>
      </w:r>
    </w:p>
    <w:p w14:paraId="36338F3E" w14:textId="67E1C15D" w:rsidR="3EAC8348"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Wij willen graag onze opdrachtgeefster Sharon Wennink bedanken voor de</w:t>
      </w:r>
      <w:r w:rsidR="00A72463">
        <w:rPr>
          <w:rFonts w:ascii="Calibri" w:eastAsia="Calibri" w:hAnsi="Calibri" w:cs="Calibri"/>
          <w:color w:val="000000" w:themeColor="text1"/>
        </w:rPr>
        <w:t>mogelijkheid een bijdrage te leveren aan</w:t>
      </w:r>
      <w:r w:rsidRPr="36E97F60">
        <w:rPr>
          <w:rFonts w:ascii="Calibri" w:eastAsia="Calibri" w:hAnsi="Calibri" w:cs="Calibri"/>
          <w:color w:val="000000" w:themeColor="text1"/>
        </w:rPr>
        <w:t xml:space="preserve"> haar onderzoek. Het is erg leerzaam geweest. Daarnaast willen we haar bedanken voor de ondersteuning bij ons</w:t>
      </w:r>
      <w:r w:rsidR="00A72463">
        <w:rPr>
          <w:rFonts w:ascii="Calibri" w:eastAsia="Calibri" w:hAnsi="Calibri" w:cs="Calibri"/>
          <w:color w:val="000000" w:themeColor="text1"/>
        </w:rPr>
        <w:t xml:space="preserve"> </w:t>
      </w:r>
      <w:r w:rsidRPr="36E97F60">
        <w:rPr>
          <w:rFonts w:ascii="Calibri" w:eastAsia="Calibri" w:hAnsi="Calibri" w:cs="Calibri"/>
          <w:color w:val="000000" w:themeColor="text1"/>
        </w:rPr>
        <w:t xml:space="preserve">onderzoek. Daarnaast willen we de therapeuten van het CVA-netwerk Groningen bedanken voor de hulp in werving van participanten. Tot slot willen we alle participanten bedanken voor het deelnemen aan het onderzoek. </w:t>
      </w:r>
    </w:p>
    <w:p w14:paraId="730B066D" w14:textId="77777777" w:rsidR="3EAC8348" w:rsidRDefault="3EAC8348" w:rsidP="3EAC8348">
      <w:pPr>
        <w:rPr>
          <w:rFonts w:ascii="Calibri" w:eastAsia="Calibri" w:hAnsi="Calibri" w:cs="Calibri"/>
          <w:color w:val="000000" w:themeColor="text1"/>
        </w:rPr>
      </w:pPr>
      <w:r w:rsidRPr="3EAC8348">
        <w:rPr>
          <w:rFonts w:ascii="Calibri" w:eastAsia="Calibri" w:hAnsi="Calibri" w:cs="Calibri"/>
          <w:color w:val="000000" w:themeColor="text1"/>
        </w:rPr>
        <w:t>Wij wensen u veel leesplezier.</w:t>
      </w:r>
    </w:p>
    <w:p w14:paraId="090279B0" w14:textId="77777777" w:rsidR="3EAC8348" w:rsidRDefault="1109A060" w:rsidP="3EAC8348">
      <w:pPr>
        <w:rPr>
          <w:rFonts w:ascii="Calibri" w:eastAsia="Calibri" w:hAnsi="Calibri" w:cs="Calibri"/>
          <w:color w:val="000000" w:themeColor="text1"/>
        </w:rPr>
      </w:pPr>
      <w:r w:rsidRPr="1109A060">
        <w:rPr>
          <w:rFonts w:ascii="Calibri" w:eastAsia="Calibri" w:hAnsi="Calibri" w:cs="Calibri"/>
          <w:color w:val="000000" w:themeColor="text1"/>
        </w:rPr>
        <w:t>Mark Kalsbeek en Niek van Zwanenburg, 22 mei 2022</w:t>
      </w:r>
    </w:p>
    <w:p w14:paraId="3F03129B" w14:textId="77777777" w:rsidR="3EAC8348" w:rsidRDefault="3EAC8348" w:rsidP="3EAC8348"/>
    <w:p w14:paraId="73ED8A97" w14:textId="77777777" w:rsidR="00BA049A" w:rsidRDefault="00BA049A">
      <w:pPr>
        <w:rPr>
          <w:rFonts w:ascii="Calibri Light" w:eastAsiaTheme="majorEastAsia" w:hAnsi="Calibri Light" w:cstheme="majorBidi"/>
          <w:color w:val="2F5496" w:themeColor="accent1" w:themeShade="BF"/>
          <w:sz w:val="32"/>
          <w:szCs w:val="32"/>
        </w:rPr>
      </w:pPr>
      <w:r>
        <w:rPr>
          <w:rFonts w:ascii="Calibri Light" w:hAnsi="Calibri Light"/>
        </w:rPr>
        <w:br w:type="page"/>
      </w:r>
    </w:p>
    <w:p w14:paraId="7AEAAB3A" w14:textId="77777777" w:rsidR="3EAC8348" w:rsidRPr="00911D43" w:rsidRDefault="36E97F60" w:rsidP="3EAC8348">
      <w:pPr>
        <w:pStyle w:val="Kop1"/>
        <w:rPr>
          <w:rFonts w:ascii="Calibri Light" w:hAnsi="Calibri Light"/>
          <w:b/>
          <w:bCs/>
        </w:rPr>
      </w:pPr>
      <w:bookmarkStart w:id="1" w:name="_Toc105061571"/>
      <w:r w:rsidRPr="00911D43">
        <w:rPr>
          <w:rFonts w:ascii="Calibri Light" w:hAnsi="Calibri Light"/>
          <w:b/>
          <w:bCs/>
        </w:rPr>
        <w:lastRenderedPageBreak/>
        <w:t>Samenvatting</w:t>
      </w:r>
      <w:bookmarkEnd w:id="1"/>
    </w:p>
    <w:p w14:paraId="17B7D153" w14:textId="31802B8F" w:rsidR="0076297F" w:rsidRDefault="36E97F60" w:rsidP="36E97F60">
      <w:pPr>
        <w:rPr>
          <w:rFonts w:eastAsiaTheme="minorEastAsia"/>
        </w:rPr>
      </w:pPr>
      <w:r w:rsidRPr="36E97F60">
        <w:rPr>
          <w:b/>
          <w:bCs/>
        </w:rPr>
        <w:t xml:space="preserve">Inleiding: </w:t>
      </w:r>
      <w:r w:rsidRPr="36E97F60">
        <w:rPr>
          <w:rFonts w:eastAsiaTheme="minorEastAsia"/>
        </w:rPr>
        <w:t xml:space="preserve">De aanleiding voor dit onderzoek is de pilotstudie vanuit het Paramedisch Centrum voor Reumatologie en Revalidatie (PCRR) Hilberdink. </w:t>
      </w:r>
      <w:r w:rsidR="0076297F">
        <w:rPr>
          <w:rFonts w:eastAsiaTheme="minorEastAsia"/>
        </w:rPr>
        <w:t xml:space="preserve">In deze </w:t>
      </w:r>
      <w:r w:rsidRPr="36E97F60">
        <w:rPr>
          <w:rFonts w:eastAsiaTheme="minorEastAsia"/>
        </w:rPr>
        <w:t xml:space="preserve"> pilot</w:t>
      </w:r>
      <w:r w:rsidR="0076297F">
        <w:rPr>
          <w:rFonts w:eastAsiaTheme="minorEastAsia"/>
        </w:rPr>
        <w:t xml:space="preserve">studie </w:t>
      </w:r>
      <w:r w:rsidR="0076297F" w:rsidRPr="36E97F60">
        <w:rPr>
          <w:rFonts w:eastAsiaTheme="minorEastAsia"/>
        </w:rPr>
        <w:t>wordt een interdisciplinair eerstelijns behandeltraject (IEB) opgezet</w:t>
      </w:r>
      <w:r w:rsidRPr="36E97F60">
        <w:rPr>
          <w:rFonts w:eastAsiaTheme="minorEastAsia"/>
        </w:rPr>
        <w:t xml:space="preserve"> </w:t>
      </w:r>
      <w:r w:rsidR="0076297F">
        <w:rPr>
          <w:rFonts w:eastAsiaTheme="minorEastAsia"/>
        </w:rPr>
        <w:t>voor</w:t>
      </w:r>
      <w:r w:rsidRPr="36E97F60">
        <w:rPr>
          <w:rFonts w:eastAsiaTheme="minorEastAsia"/>
        </w:rPr>
        <w:t xml:space="preserve"> patiënten</w:t>
      </w:r>
      <w:r w:rsidR="0076297F">
        <w:rPr>
          <w:rFonts w:eastAsiaTheme="minorEastAsia"/>
        </w:rPr>
        <w:t>,</w:t>
      </w:r>
      <w:r w:rsidRPr="36E97F60">
        <w:rPr>
          <w:rFonts w:eastAsiaTheme="minorEastAsia"/>
        </w:rPr>
        <w:t xml:space="preserve"> die een cerebrovasculair accident (CVA) hebben</w:t>
      </w:r>
      <w:r w:rsidR="0076297F">
        <w:rPr>
          <w:rFonts w:eastAsiaTheme="minorEastAsia"/>
        </w:rPr>
        <w:t xml:space="preserve"> doorgemaakt.</w:t>
      </w:r>
      <w:r w:rsidRPr="36E97F60">
        <w:rPr>
          <w:rFonts w:eastAsiaTheme="minorEastAsia"/>
        </w:rPr>
        <w:t xml:space="preserve"> </w:t>
      </w:r>
      <w:r w:rsidR="0076297F">
        <w:rPr>
          <w:rFonts w:eastAsiaTheme="minorEastAsia"/>
        </w:rPr>
        <w:t xml:space="preserve">De pilot richt zich op </w:t>
      </w:r>
      <w:r w:rsidRPr="36E97F60">
        <w:rPr>
          <w:rFonts w:eastAsiaTheme="minorEastAsia"/>
        </w:rPr>
        <w:t xml:space="preserve"> early</w:t>
      </w:r>
      <w:r w:rsidR="0076297F">
        <w:rPr>
          <w:rFonts w:eastAsiaTheme="minorEastAsia"/>
        </w:rPr>
        <w:t xml:space="preserve"> </w:t>
      </w:r>
      <w:r w:rsidRPr="36E97F60">
        <w:rPr>
          <w:rFonts w:eastAsiaTheme="minorEastAsia"/>
        </w:rPr>
        <w:t>supported discharge (ESD) revalid</w:t>
      </w:r>
      <w:r w:rsidR="0076297F">
        <w:rPr>
          <w:rFonts w:eastAsiaTheme="minorEastAsia"/>
        </w:rPr>
        <w:t>atie</w:t>
      </w:r>
      <w:r w:rsidRPr="36E97F60">
        <w:rPr>
          <w:rFonts w:eastAsiaTheme="minorEastAsia"/>
        </w:rPr>
        <w:t xml:space="preserve"> in de eerste lijn. </w:t>
      </w:r>
    </w:p>
    <w:p w14:paraId="01E61D5F" w14:textId="53A6D2EB" w:rsidR="3EAC8348" w:rsidRDefault="36E97F60" w:rsidP="36E97F60">
      <w:pPr>
        <w:rPr>
          <w:b/>
          <w:bCs/>
        </w:rPr>
      </w:pPr>
      <w:r w:rsidRPr="36E97F60">
        <w:rPr>
          <w:rFonts w:eastAsiaTheme="minorEastAsia"/>
        </w:rPr>
        <w:t>Een CVA is voor de samenleving een groeiend probleem. Voor een individu is dit een ingrijpende gebeurtenis.</w:t>
      </w:r>
      <w:r w:rsidR="001F0B1C">
        <w:rPr>
          <w:rFonts w:eastAsiaTheme="minorEastAsia"/>
        </w:rPr>
        <w:t xml:space="preserve"> </w:t>
      </w:r>
      <w:r>
        <w:t>De gevolgen van een CVA zijn op de fysieke, psychische, commu</w:t>
      </w:r>
      <w:r w:rsidR="0076297F">
        <w:t>nica</w:t>
      </w:r>
      <w:r>
        <w:t>tieve en sociale functies groot. Na een beroerte volgt een lange revalidatie. In sommige gevallen gebeurt dit in een interne instelling zoals de geriatrische revalidatiecentra en de medisch specialistische revalidatiecentra. Dit heeft een groot effect op het leven van zowel de revalidant als zijn naasten. Eerdere onderzoeken laten zien dat “early</w:t>
      </w:r>
      <w:r w:rsidR="0076297F">
        <w:t xml:space="preserve"> </w:t>
      </w:r>
      <w:r>
        <w:t xml:space="preserve">supported discharge” dit traject mogelijk zou kunnen verkorten. Om dit eerdere onderzoek kracht bij te zetten zal er eerst onderzocht moeten worden wat de huidige ervaringen en meningen zijn met de CVA-nazorg. </w:t>
      </w:r>
    </w:p>
    <w:p w14:paraId="74016C2C" w14:textId="326242C9" w:rsidR="3EAC8348" w:rsidRDefault="36E97F60" w:rsidP="3EAC8348">
      <w:pPr>
        <w:rPr>
          <w:b/>
          <w:bCs/>
        </w:rPr>
      </w:pPr>
      <w:r w:rsidRPr="36E97F60">
        <w:rPr>
          <w:b/>
          <w:bCs/>
        </w:rPr>
        <w:t xml:space="preserve">Methode: </w:t>
      </w:r>
      <w:r>
        <w:t>In</w:t>
      </w:r>
      <w:r w:rsidR="001F0B1C">
        <w:t xml:space="preserve"> </w:t>
      </w:r>
      <w:r>
        <w:t xml:space="preserve">dit onderzoek is gekozen voor een beschrijvend kwalitatief onderzoeksdesign. Er zijn 11 participanten geïncludeerd die voldeden aan de criteria. De semigestructureerde interviews zijn afgenomen met behulp van een interviewguide. Deze is opgesteld aan de hand van topics. De topics die hierin naar voren kwamen waren: </w:t>
      </w:r>
      <w:r w:rsidRPr="36E97F60">
        <w:rPr>
          <w:rFonts w:ascii="Calibri" w:eastAsia="Calibri" w:hAnsi="Calibri" w:cs="Calibri"/>
          <w:color w:val="000000" w:themeColor="text1"/>
        </w:rPr>
        <w:t>beoordeling van het revalidatietraject, samenwerking van de zorgverleners, de overgang naar huis, de thuissituatie, betrokkenheid van de naasten, behoeftes van de patiënt.</w:t>
      </w:r>
      <w:r>
        <w:t xml:space="preserve"> De interviews zijn opgenomen met een audiorecorder en later getranscribeerd. Met behulp van Atlas.ti zijn de stukken geanalyseerd op basis van de grounded</w:t>
      </w:r>
      <w:r w:rsidR="0076297F">
        <w:t xml:space="preserve"> </w:t>
      </w:r>
      <w:r>
        <w:t xml:space="preserve">theory. Bij deze theorie worden drie fases werden doorlopen: </w:t>
      </w:r>
      <w:r w:rsidR="0076297F">
        <w:t>e</w:t>
      </w:r>
      <w:r>
        <w:t>xploratiefasen, specificatiefase, reductiefase.</w:t>
      </w:r>
    </w:p>
    <w:p w14:paraId="759FC9B2" w14:textId="20919DFA" w:rsidR="3EAC8348" w:rsidRDefault="36E97F60" w:rsidP="3EAC8348">
      <w:r w:rsidRPr="36E97F60">
        <w:rPr>
          <w:b/>
          <w:bCs/>
        </w:rPr>
        <w:t xml:space="preserve">Resultaten: </w:t>
      </w:r>
      <w:r>
        <w:t xml:space="preserve">uit de analyse kwamen de volgende thema’s naar voren: beoordeling revalidatie, betrokkenheid naasten, CVA-nazorg, inspraak therapie, overdracht en de thuissituatie. Er </w:t>
      </w:r>
      <w:r w:rsidR="008752B6">
        <w:t>was</w:t>
      </w:r>
      <w:r>
        <w:t xml:space="preserve"> behoefte </w:t>
      </w:r>
      <w:r w:rsidR="008752B6">
        <w:t>aan</w:t>
      </w:r>
      <w:r>
        <w:t xml:space="preserve"> een hoog intensief behandelprogramma begeleid door geschikte zorg-professionals. Hierbij vonden de participanten het belangrijk dat er gekeken wordt naar het behalen van de persoonlijke doelen. Ook komt naar voren dat participanten graag meer inspraak hadden in de ontvangen therapie en de keuze in de locatie waar zij revalideren. Wanneer de therapie in een externe instelling werd afgesloten was er behoefte aan een duidelijk ontslagtraject</w:t>
      </w:r>
      <w:r w:rsidR="008752B6">
        <w:t>, w</w:t>
      </w:r>
      <w:r>
        <w:t>aarin de participant werd voorbereid op de overgang naar huis. Wanneer de patiënt naar huis werd gestuurd was er behoefte aan een overdracht naar een gespecialiseerde zorgprofessional in de eerste lijn. De naasten zouden middels informatie</w:t>
      </w:r>
      <w:r w:rsidR="008752B6">
        <w:t>verschaffing</w:t>
      </w:r>
      <w:r>
        <w:t xml:space="preserve"> daarnaast ook beter betrokken willen worden in de therapie en nazorg. </w:t>
      </w:r>
    </w:p>
    <w:p w14:paraId="0E09B039" w14:textId="77777777" w:rsidR="3EAC8348" w:rsidRDefault="36E97F60" w:rsidP="3EAC8348">
      <w:r w:rsidRPr="36E97F60">
        <w:rPr>
          <w:b/>
          <w:bCs/>
        </w:rPr>
        <w:t xml:space="preserve">Conclusie: </w:t>
      </w:r>
      <w:r>
        <w:t>uit de resultaten kan geconcludeerd worden dat de ervaringen met de nazorg over het algemeen positief zijn, echter zijn er nog enkele verbeterpunten. De behoeftes van revalidanten liggen bij een individueel behandelplan, meer inspraak van de patiënt en zijn naasten en betere overdracht. Een interdisciplinaire eerstelijnsbehandeling zou een aanvulling kunnen zijn op de huidige CVA-nazorg.</w:t>
      </w:r>
    </w:p>
    <w:p w14:paraId="24BA263E" w14:textId="77777777" w:rsidR="3EAC8348" w:rsidRPr="0049024F" w:rsidRDefault="36E97F60" w:rsidP="3EAC8348">
      <w:pPr>
        <w:rPr>
          <w:rFonts w:ascii="Calibri" w:eastAsia="Calibri" w:hAnsi="Calibri" w:cs="Calibri"/>
          <w:lang w:val="en-GB"/>
        </w:rPr>
      </w:pPr>
      <w:r w:rsidRPr="0049024F">
        <w:rPr>
          <w:b/>
          <w:bCs/>
          <w:lang w:val="en-GB"/>
        </w:rPr>
        <w:t xml:space="preserve">Kernwoorden: </w:t>
      </w:r>
      <w:r w:rsidRPr="0049024F">
        <w:rPr>
          <w:lang w:val="en-GB"/>
        </w:rPr>
        <w:t>ESD (earlysupported discharge), CVA (</w:t>
      </w:r>
      <w:r w:rsidRPr="0049024F">
        <w:rPr>
          <w:rFonts w:eastAsiaTheme="minorEastAsia"/>
          <w:color w:val="202124"/>
          <w:lang w:val="en-GB"/>
        </w:rPr>
        <w:t>cerebrovasculair accident), revalidatie</w:t>
      </w:r>
    </w:p>
    <w:p w14:paraId="1459E075" w14:textId="77777777" w:rsidR="00BA049A" w:rsidRPr="0049024F" w:rsidRDefault="00BA049A">
      <w:pPr>
        <w:rPr>
          <w:rFonts w:asciiTheme="majorHAnsi" w:eastAsiaTheme="majorEastAsia" w:hAnsiTheme="majorHAnsi" w:cstheme="majorBidi"/>
          <w:color w:val="2F5496" w:themeColor="accent1" w:themeShade="BF"/>
          <w:sz w:val="32"/>
          <w:szCs w:val="32"/>
          <w:lang w:val="en-GB"/>
        </w:rPr>
      </w:pPr>
      <w:r w:rsidRPr="0049024F">
        <w:rPr>
          <w:lang w:val="en-GB"/>
        </w:rPr>
        <w:br w:type="page"/>
      </w:r>
    </w:p>
    <w:p w14:paraId="5704AA5D" w14:textId="77777777" w:rsidR="36E97F60" w:rsidRPr="0049024F" w:rsidRDefault="36E97F60" w:rsidP="36E97F60">
      <w:pPr>
        <w:pStyle w:val="Kop1"/>
        <w:rPr>
          <w:b/>
          <w:bCs/>
          <w:lang w:val="en-GB"/>
        </w:rPr>
      </w:pPr>
      <w:bookmarkStart w:id="2" w:name="_Toc105061572"/>
      <w:r w:rsidRPr="0049024F">
        <w:rPr>
          <w:b/>
          <w:bCs/>
          <w:lang w:val="en-GB"/>
        </w:rPr>
        <w:lastRenderedPageBreak/>
        <w:t>abstract</w:t>
      </w:r>
      <w:bookmarkEnd w:id="2"/>
    </w:p>
    <w:p w14:paraId="6908A506" w14:textId="77777777" w:rsidR="36E97F60" w:rsidRPr="0049024F" w:rsidRDefault="36E97F60">
      <w:pPr>
        <w:rPr>
          <w:lang w:val="en-GB"/>
        </w:rPr>
      </w:pPr>
      <w:r w:rsidRPr="00B43DA9">
        <w:rPr>
          <w:b/>
          <w:bCs/>
          <w:lang w:val="en-GB"/>
        </w:rPr>
        <w:t>Introduction:</w:t>
      </w:r>
      <w:r w:rsidRPr="00B43DA9">
        <w:rPr>
          <w:lang w:val="en-GB"/>
        </w:rPr>
        <w:t xml:space="preserve"> The origin of this research is the pilot study from the Paramedical Center for Rheumatology and Rehabilitation (PCRR) Hilberdink, an interdisciplinary first-line treatment trajectory (IEB) is being set up. This is a pilot in which those who have had a cerebrovascular accident (CVA) through early assisted discharge (ESD) rehabilitation in primary care. A stroke is a growing problem for society. This is a major event for an individual. The consequences of a stroke are great on confusion, commutative, and social functions. After undergoing a trajectory, a long rehabilitation follows. In some cases, this takes place in internal institutions such as the geriatric rehabilitation centers and the medical specialist rehabilitation centers. This has a great effect on the life of both the rehabilitation and his. Previous studies show that “early assisted discharge” could potentially shorten this trajectory. To further investigate this, we will first examine what the current experiences are.</w:t>
      </w:r>
    </w:p>
    <w:p w14:paraId="0BAFBEF5" w14:textId="77777777" w:rsidR="36E97F60" w:rsidRPr="0049024F" w:rsidRDefault="36E97F60" w:rsidP="36E97F60">
      <w:pPr>
        <w:spacing w:line="257" w:lineRule="auto"/>
        <w:rPr>
          <w:lang w:val="en-GB"/>
        </w:rPr>
      </w:pPr>
      <w:r w:rsidRPr="0049024F">
        <w:rPr>
          <w:lang w:val="en-GB"/>
        </w:rPr>
        <w:br/>
      </w:r>
      <w:r w:rsidRPr="00B43DA9">
        <w:rPr>
          <w:b/>
          <w:bCs/>
          <w:lang w:val="en-GB"/>
        </w:rPr>
        <w:t>Results:</w:t>
      </w:r>
      <w:r w:rsidRPr="00B43DA9">
        <w:rPr>
          <w:lang w:val="en-GB"/>
        </w:rPr>
        <w:t xml:space="preserve"> The following themes emerged from the analysis: assessment of rehabilitation, involvement of relatives, stroke aftercare, participation in therapy, transfer, and the home situation. There was a need for a high-intensity treatment program supervised by suitable healthcare professionals. The participants found it important that the achievement of personal goals is considered. It also emerged that participants would like to have more say in the therapy they receive and the choice in the location where they rehabilitate. When the therapy was concluded in an external institution, there was a need for a clear discharge process. In which the participant was prepared for the transition home. When the patient was sent home, there was a need for a transfer to specialized primary care professional. The next of kin would also like to be better involved in therapy and aftercare through information.</w:t>
      </w:r>
    </w:p>
    <w:p w14:paraId="703D866E" w14:textId="77777777" w:rsidR="36E97F60" w:rsidRPr="0049024F" w:rsidRDefault="36E97F60">
      <w:pPr>
        <w:rPr>
          <w:lang w:val="en-GB"/>
        </w:rPr>
      </w:pPr>
      <w:r w:rsidRPr="00B43DA9">
        <w:rPr>
          <w:b/>
          <w:bCs/>
          <w:lang w:val="en-GB"/>
        </w:rPr>
        <w:t>Conclusion:</w:t>
      </w:r>
      <w:r w:rsidRPr="00B43DA9">
        <w:rPr>
          <w:lang w:val="en-GB"/>
        </w:rPr>
        <w:t xml:space="preserve"> From the results, it can be concluded that the experiences with aftercare are generally positive, but there are still some points for improvement. The needs of rehabilitators lie in an individual treatment plan, more participation by the patient and his relatives, and better transfer. An interdisciplinary first-line treatment could be an addition to the current stroke aftercare.</w:t>
      </w:r>
    </w:p>
    <w:p w14:paraId="035B2A78" w14:textId="77777777" w:rsidR="36E97F60" w:rsidRPr="0049024F" w:rsidRDefault="36E97F60">
      <w:pPr>
        <w:rPr>
          <w:lang w:val="en-GB"/>
        </w:rPr>
      </w:pPr>
      <w:r w:rsidRPr="00B43DA9">
        <w:rPr>
          <w:lang w:val="en-GB"/>
        </w:rPr>
        <w:t>Keywords: ESD (early supported discharge), CVA (cerebrovascular accident), rehabilitation</w:t>
      </w:r>
    </w:p>
    <w:p w14:paraId="5B78DE7C" w14:textId="77777777" w:rsidR="36E97F60" w:rsidRPr="0049024F" w:rsidRDefault="36E97F60" w:rsidP="36E97F60">
      <w:pPr>
        <w:rPr>
          <w:lang w:val="en-GB"/>
        </w:rPr>
      </w:pPr>
    </w:p>
    <w:p w14:paraId="46FC3149" w14:textId="77777777" w:rsidR="00BA049A" w:rsidRPr="0049024F" w:rsidRDefault="00BA049A">
      <w:pPr>
        <w:rPr>
          <w:rFonts w:ascii="Calibri Light" w:eastAsiaTheme="majorEastAsia" w:hAnsi="Calibri Light" w:cstheme="majorBidi"/>
          <w:color w:val="2F5496" w:themeColor="accent1" w:themeShade="BF"/>
          <w:sz w:val="32"/>
          <w:szCs w:val="32"/>
          <w:lang w:val="en-GB"/>
        </w:rPr>
      </w:pPr>
      <w:r w:rsidRPr="0049024F">
        <w:rPr>
          <w:rFonts w:ascii="Calibri Light" w:hAnsi="Calibri Light"/>
          <w:lang w:val="en-GB"/>
        </w:rPr>
        <w:br w:type="page"/>
      </w:r>
    </w:p>
    <w:p w14:paraId="53FB891F" w14:textId="77777777" w:rsidR="1109A060" w:rsidRPr="00911D43" w:rsidRDefault="36E97F60" w:rsidP="1109A060">
      <w:pPr>
        <w:pStyle w:val="Kop1"/>
        <w:rPr>
          <w:rFonts w:ascii="Calibri Light" w:hAnsi="Calibri Light"/>
          <w:b/>
          <w:bCs/>
        </w:rPr>
      </w:pPr>
      <w:bookmarkStart w:id="3" w:name="_Toc105061573"/>
      <w:r w:rsidRPr="00911D43">
        <w:rPr>
          <w:rFonts w:ascii="Calibri Light" w:hAnsi="Calibri Light"/>
          <w:b/>
          <w:bCs/>
        </w:rPr>
        <w:lastRenderedPageBreak/>
        <w:t>Inhoudsopgave</w:t>
      </w:r>
      <w:bookmarkEnd w:id="3"/>
    </w:p>
    <w:sdt>
      <w:sdtPr>
        <w:id w:val="1169931735"/>
        <w:docPartObj>
          <w:docPartGallery w:val="Table of Contents"/>
          <w:docPartUnique/>
        </w:docPartObj>
      </w:sdtPr>
      <w:sdtEndPr/>
      <w:sdtContent>
        <w:p w14:paraId="60CC326D" w14:textId="0693121C" w:rsidR="00DA1904" w:rsidRDefault="00452E71">
          <w:pPr>
            <w:pStyle w:val="Inhopg1"/>
            <w:tabs>
              <w:tab w:val="right" w:leader="dot" w:pos="9016"/>
            </w:tabs>
            <w:rPr>
              <w:rFonts w:eastAsiaTheme="minorEastAsia"/>
              <w:noProof/>
              <w:lang w:eastAsia="nl-NL"/>
            </w:rPr>
          </w:pPr>
          <w:r>
            <w:fldChar w:fldCharType="begin"/>
          </w:r>
          <w:r w:rsidR="4D5C9E4B">
            <w:instrText>TOC \o \z \u \h</w:instrText>
          </w:r>
          <w:r>
            <w:fldChar w:fldCharType="separate"/>
          </w:r>
          <w:hyperlink w:anchor="_Toc105061570" w:history="1">
            <w:r w:rsidR="00DA1904" w:rsidRPr="00170BD1">
              <w:rPr>
                <w:rStyle w:val="Hyperlink"/>
                <w:b/>
                <w:bCs/>
                <w:noProof/>
              </w:rPr>
              <w:t>Voorwoord</w:t>
            </w:r>
            <w:r w:rsidR="00DA1904">
              <w:rPr>
                <w:noProof/>
                <w:webHidden/>
              </w:rPr>
              <w:tab/>
            </w:r>
            <w:r w:rsidR="00DA1904">
              <w:rPr>
                <w:noProof/>
                <w:webHidden/>
              </w:rPr>
              <w:fldChar w:fldCharType="begin"/>
            </w:r>
            <w:r w:rsidR="00DA1904">
              <w:rPr>
                <w:noProof/>
                <w:webHidden/>
              </w:rPr>
              <w:instrText xml:space="preserve"> PAGEREF _Toc105061570 \h </w:instrText>
            </w:r>
            <w:r w:rsidR="00DA1904">
              <w:rPr>
                <w:noProof/>
                <w:webHidden/>
              </w:rPr>
            </w:r>
            <w:r w:rsidR="00DA1904">
              <w:rPr>
                <w:noProof/>
                <w:webHidden/>
              </w:rPr>
              <w:fldChar w:fldCharType="separate"/>
            </w:r>
            <w:r w:rsidR="00DA1904">
              <w:rPr>
                <w:noProof/>
                <w:webHidden/>
              </w:rPr>
              <w:t>1</w:t>
            </w:r>
            <w:r w:rsidR="00DA1904">
              <w:rPr>
                <w:noProof/>
                <w:webHidden/>
              </w:rPr>
              <w:fldChar w:fldCharType="end"/>
            </w:r>
          </w:hyperlink>
        </w:p>
        <w:p w14:paraId="14B766ED" w14:textId="2D9F33C0" w:rsidR="00DA1904" w:rsidRDefault="00574656">
          <w:pPr>
            <w:pStyle w:val="Inhopg1"/>
            <w:tabs>
              <w:tab w:val="right" w:leader="dot" w:pos="9016"/>
            </w:tabs>
            <w:rPr>
              <w:rFonts w:eastAsiaTheme="minorEastAsia"/>
              <w:noProof/>
              <w:lang w:eastAsia="nl-NL"/>
            </w:rPr>
          </w:pPr>
          <w:hyperlink w:anchor="_Toc105061571" w:history="1">
            <w:r w:rsidR="00DA1904" w:rsidRPr="00170BD1">
              <w:rPr>
                <w:rStyle w:val="Hyperlink"/>
                <w:rFonts w:ascii="Calibri Light" w:hAnsi="Calibri Light"/>
                <w:b/>
                <w:bCs/>
                <w:noProof/>
              </w:rPr>
              <w:t>Samenvatting</w:t>
            </w:r>
            <w:r w:rsidR="00DA1904">
              <w:rPr>
                <w:noProof/>
                <w:webHidden/>
              </w:rPr>
              <w:tab/>
            </w:r>
            <w:r w:rsidR="00DA1904">
              <w:rPr>
                <w:noProof/>
                <w:webHidden/>
              </w:rPr>
              <w:fldChar w:fldCharType="begin"/>
            </w:r>
            <w:r w:rsidR="00DA1904">
              <w:rPr>
                <w:noProof/>
                <w:webHidden/>
              </w:rPr>
              <w:instrText xml:space="preserve"> PAGEREF _Toc105061571 \h </w:instrText>
            </w:r>
            <w:r w:rsidR="00DA1904">
              <w:rPr>
                <w:noProof/>
                <w:webHidden/>
              </w:rPr>
            </w:r>
            <w:r w:rsidR="00DA1904">
              <w:rPr>
                <w:noProof/>
                <w:webHidden/>
              </w:rPr>
              <w:fldChar w:fldCharType="separate"/>
            </w:r>
            <w:r w:rsidR="00DA1904">
              <w:rPr>
                <w:noProof/>
                <w:webHidden/>
              </w:rPr>
              <w:t>2</w:t>
            </w:r>
            <w:r w:rsidR="00DA1904">
              <w:rPr>
                <w:noProof/>
                <w:webHidden/>
              </w:rPr>
              <w:fldChar w:fldCharType="end"/>
            </w:r>
          </w:hyperlink>
        </w:p>
        <w:p w14:paraId="5AF45814" w14:textId="1CE293BC" w:rsidR="00DA1904" w:rsidRDefault="00574656">
          <w:pPr>
            <w:pStyle w:val="Inhopg1"/>
            <w:tabs>
              <w:tab w:val="right" w:leader="dot" w:pos="9016"/>
            </w:tabs>
            <w:rPr>
              <w:rFonts w:eastAsiaTheme="minorEastAsia"/>
              <w:noProof/>
              <w:lang w:eastAsia="nl-NL"/>
            </w:rPr>
          </w:pPr>
          <w:hyperlink w:anchor="_Toc105061572" w:history="1">
            <w:r w:rsidR="00DA1904" w:rsidRPr="00170BD1">
              <w:rPr>
                <w:rStyle w:val="Hyperlink"/>
                <w:b/>
                <w:bCs/>
                <w:noProof/>
                <w:lang w:val="en-GB"/>
              </w:rPr>
              <w:t>abstract</w:t>
            </w:r>
            <w:r w:rsidR="00DA1904">
              <w:rPr>
                <w:noProof/>
                <w:webHidden/>
              </w:rPr>
              <w:tab/>
            </w:r>
            <w:r w:rsidR="00DA1904">
              <w:rPr>
                <w:noProof/>
                <w:webHidden/>
              </w:rPr>
              <w:fldChar w:fldCharType="begin"/>
            </w:r>
            <w:r w:rsidR="00DA1904">
              <w:rPr>
                <w:noProof/>
                <w:webHidden/>
              </w:rPr>
              <w:instrText xml:space="preserve"> PAGEREF _Toc105061572 \h </w:instrText>
            </w:r>
            <w:r w:rsidR="00DA1904">
              <w:rPr>
                <w:noProof/>
                <w:webHidden/>
              </w:rPr>
            </w:r>
            <w:r w:rsidR="00DA1904">
              <w:rPr>
                <w:noProof/>
                <w:webHidden/>
              </w:rPr>
              <w:fldChar w:fldCharType="separate"/>
            </w:r>
            <w:r w:rsidR="00DA1904">
              <w:rPr>
                <w:noProof/>
                <w:webHidden/>
              </w:rPr>
              <w:t>3</w:t>
            </w:r>
            <w:r w:rsidR="00DA1904">
              <w:rPr>
                <w:noProof/>
                <w:webHidden/>
              </w:rPr>
              <w:fldChar w:fldCharType="end"/>
            </w:r>
          </w:hyperlink>
        </w:p>
        <w:p w14:paraId="6AE3EA21" w14:textId="26E00D9F" w:rsidR="00DA1904" w:rsidRDefault="00574656">
          <w:pPr>
            <w:pStyle w:val="Inhopg1"/>
            <w:tabs>
              <w:tab w:val="right" w:leader="dot" w:pos="9016"/>
            </w:tabs>
            <w:rPr>
              <w:rFonts w:eastAsiaTheme="minorEastAsia"/>
              <w:noProof/>
              <w:lang w:eastAsia="nl-NL"/>
            </w:rPr>
          </w:pPr>
          <w:hyperlink w:anchor="_Toc105061573" w:history="1">
            <w:r w:rsidR="00DA1904" w:rsidRPr="00170BD1">
              <w:rPr>
                <w:rStyle w:val="Hyperlink"/>
                <w:rFonts w:ascii="Calibri Light" w:hAnsi="Calibri Light"/>
                <w:b/>
                <w:bCs/>
                <w:noProof/>
              </w:rPr>
              <w:t>Inhoudsopgave</w:t>
            </w:r>
            <w:r w:rsidR="00DA1904">
              <w:rPr>
                <w:noProof/>
                <w:webHidden/>
              </w:rPr>
              <w:tab/>
            </w:r>
            <w:r w:rsidR="00DA1904">
              <w:rPr>
                <w:noProof/>
                <w:webHidden/>
              </w:rPr>
              <w:fldChar w:fldCharType="begin"/>
            </w:r>
            <w:r w:rsidR="00DA1904">
              <w:rPr>
                <w:noProof/>
                <w:webHidden/>
              </w:rPr>
              <w:instrText xml:space="preserve"> PAGEREF _Toc105061573 \h </w:instrText>
            </w:r>
            <w:r w:rsidR="00DA1904">
              <w:rPr>
                <w:noProof/>
                <w:webHidden/>
              </w:rPr>
            </w:r>
            <w:r w:rsidR="00DA1904">
              <w:rPr>
                <w:noProof/>
                <w:webHidden/>
              </w:rPr>
              <w:fldChar w:fldCharType="separate"/>
            </w:r>
            <w:r w:rsidR="00DA1904">
              <w:rPr>
                <w:noProof/>
                <w:webHidden/>
              </w:rPr>
              <w:t>4</w:t>
            </w:r>
            <w:r w:rsidR="00DA1904">
              <w:rPr>
                <w:noProof/>
                <w:webHidden/>
              </w:rPr>
              <w:fldChar w:fldCharType="end"/>
            </w:r>
          </w:hyperlink>
        </w:p>
        <w:p w14:paraId="4499DF49" w14:textId="2E8FDB38" w:rsidR="00DA1904" w:rsidRDefault="00574656">
          <w:pPr>
            <w:pStyle w:val="Inhopg1"/>
            <w:tabs>
              <w:tab w:val="right" w:leader="dot" w:pos="9016"/>
            </w:tabs>
            <w:rPr>
              <w:rFonts w:eastAsiaTheme="minorEastAsia"/>
              <w:noProof/>
              <w:lang w:eastAsia="nl-NL"/>
            </w:rPr>
          </w:pPr>
          <w:hyperlink w:anchor="_Toc105061574" w:history="1">
            <w:r w:rsidR="00DA1904" w:rsidRPr="00170BD1">
              <w:rPr>
                <w:rStyle w:val="Hyperlink"/>
                <w:b/>
                <w:bCs/>
                <w:noProof/>
              </w:rPr>
              <w:t>1 Inleiding</w:t>
            </w:r>
            <w:r w:rsidR="00DA1904">
              <w:rPr>
                <w:noProof/>
                <w:webHidden/>
              </w:rPr>
              <w:tab/>
            </w:r>
            <w:r w:rsidR="00DA1904">
              <w:rPr>
                <w:noProof/>
                <w:webHidden/>
              </w:rPr>
              <w:fldChar w:fldCharType="begin"/>
            </w:r>
            <w:r w:rsidR="00DA1904">
              <w:rPr>
                <w:noProof/>
                <w:webHidden/>
              </w:rPr>
              <w:instrText xml:space="preserve"> PAGEREF _Toc105061574 \h </w:instrText>
            </w:r>
            <w:r w:rsidR="00DA1904">
              <w:rPr>
                <w:noProof/>
                <w:webHidden/>
              </w:rPr>
            </w:r>
            <w:r w:rsidR="00DA1904">
              <w:rPr>
                <w:noProof/>
                <w:webHidden/>
              </w:rPr>
              <w:fldChar w:fldCharType="separate"/>
            </w:r>
            <w:r w:rsidR="00DA1904">
              <w:rPr>
                <w:noProof/>
                <w:webHidden/>
              </w:rPr>
              <w:t>6</w:t>
            </w:r>
            <w:r w:rsidR="00DA1904">
              <w:rPr>
                <w:noProof/>
                <w:webHidden/>
              </w:rPr>
              <w:fldChar w:fldCharType="end"/>
            </w:r>
          </w:hyperlink>
        </w:p>
        <w:p w14:paraId="5E17D18E" w14:textId="4936EFEA" w:rsidR="00DA1904" w:rsidRDefault="00574656">
          <w:pPr>
            <w:pStyle w:val="Inhopg1"/>
            <w:tabs>
              <w:tab w:val="right" w:leader="dot" w:pos="9016"/>
            </w:tabs>
            <w:rPr>
              <w:rFonts w:eastAsiaTheme="minorEastAsia"/>
              <w:noProof/>
              <w:lang w:eastAsia="nl-NL"/>
            </w:rPr>
          </w:pPr>
          <w:hyperlink w:anchor="_Toc105061575" w:history="1">
            <w:r w:rsidR="00DA1904" w:rsidRPr="00170BD1">
              <w:rPr>
                <w:rStyle w:val="Hyperlink"/>
                <w:b/>
                <w:bCs/>
                <w:noProof/>
              </w:rPr>
              <w:t>2 Methode</w:t>
            </w:r>
            <w:r w:rsidR="00DA1904">
              <w:rPr>
                <w:noProof/>
                <w:webHidden/>
              </w:rPr>
              <w:tab/>
            </w:r>
            <w:r w:rsidR="00DA1904">
              <w:rPr>
                <w:noProof/>
                <w:webHidden/>
              </w:rPr>
              <w:fldChar w:fldCharType="begin"/>
            </w:r>
            <w:r w:rsidR="00DA1904">
              <w:rPr>
                <w:noProof/>
                <w:webHidden/>
              </w:rPr>
              <w:instrText xml:space="preserve"> PAGEREF _Toc105061575 \h </w:instrText>
            </w:r>
            <w:r w:rsidR="00DA1904">
              <w:rPr>
                <w:noProof/>
                <w:webHidden/>
              </w:rPr>
            </w:r>
            <w:r w:rsidR="00DA1904">
              <w:rPr>
                <w:noProof/>
                <w:webHidden/>
              </w:rPr>
              <w:fldChar w:fldCharType="separate"/>
            </w:r>
            <w:r w:rsidR="00DA1904">
              <w:rPr>
                <w:noProof/>
                <w:webHidden/>
              </w:rPr>
              <w:t>7</w:t>
            </w:r>
            <w:r w:rsidR="00DA1904">
              <w:rPr>
                <w:noProof/>
                <w:webHidden/>
              </w:rPr>
              <w:fldChar w:fldCharType="end"/>
            </w:r>
          </w:hyperlink>
        </w:p>
        <w:p w14:paraId="52CF0CDA" w14:textId="2BDE4AE0" w:rsidR="00DA1904" w:rsidRDefault="00574656">
          <w:pPr>
            <w:pStyle w:val="Inhopg2"/>
            <w:tabs>
              <w:tab w:val="right" w:leader="dot" w:pos="9016"/>
            </w:tabs>
            <w:rPr>
              <w:rFonts w:eastAsiaTheme="minorEastAsia"/>
              <w:noProof/>
              <w:lang w:eastAsia="nl-NL"/>
            </w:rPr>
          </w:pPr>
          <w:hyperlink w:anchor="_Toc105061576" w:history="1">
            <w:r w:rsidR="00DA1904" w:rsidRPr="00170BD1">
              <w:rPr>
                <w:rStyle w:val="Hyperlink"/>
                <w:b/>
                <w:bCs/>
                <w:i/>
                <w:iCs/>
                <w:noProof/>
              </w:rPr>
              <w:t>2.1 Onderzoeksdesign</w:t>
            </w:r>
            <w:r w:rsidR="00DA1904">
              <w:rPr>
                <w:noProof/>
                <w:webHidden/>
              </w:rPr>
              <w:tab/>
            </w:r>
            <w:r w:rsidR="00DA1904">
              <w:rPr>
                <w:noProof/>
                <w:webHidden/>
              </w:rPr>
              <w:fldChar w:fldCharType="begin"/>
            </w:r>
            <w:r w:rsidR="00DA1904">
              <w:rPr>
                <w:noProof/>
                <w:webHidden/>
              </w:rPr>
              <w:instrText xml:space="preserve"> PAGEREF _Toc105061576 \h </w:instrText>
            </w:r>
            <w:r w:rsidR="00DA1904">
              <w:rPr>
                <w:noProof/>
                <w:webHidden/>
              </w:rPr>
            </w:r>
            <w:r w:rsidR="00DA1904">
              <w:rPr>
                <w:noProof/>
                <w:webHidden/>
              </w:rPr>
              <w:fldChar w:fldCharType="separate"/>
            </w:r>
            <w:r w:rsidR="00DA1904">
              <w:rPr>
                <w:noProof/>
                <w:webHidden/>
              </w:rPr>
              <w:t>7</w:t>
            </w:r>
            <w:r w:rsidR="00DA1904">
              <w:rPr>
                <w:noProof/>
                <w:webHidden/>
              </w:rPr>
              <w:fldChar w:fldCharType="end"/>
            </w:r>
          </w:hyperlink>
        </w:p>
        <w:p w14:paraId="6C2CDFFC" w14:textId="1F699208" w:rsidR="00DA1904" w:rsidRDefault="00574656">
          <w:pPr>
            <w:pStyle w:val="Inhopg2"/>
            <w:tabs>
              <w:tab w:val="right" w:leader="dot" w:pos="9016"/>
            </w:tabs>
            <w:rPr>
              <w:rFonts w:eastAsiaTheme="minorEastAsia"/>
              <w:noProof/>
              <w:lang w:eastAsia="nl-NL"/>
            </w:rPr>
          </w:pPr>
          <w:hyperlink w:anchor="_Toc105061577" w:history="1">
            <w:r w:rsidR="00DA1904" w:rsidRPr="00170BD1">
              <w:rPr>
                <w:rStyle w:val="Hyperlink"/>
                <w:b/>
                <w:bCs/>
                <w:i/>
                <w:iCs/>
                <w:noProof/>
              </w:rPr>
              <w:t>2.2 Populatie</w:t>
            </w:r>
            <w:r w:rsidR="00DA1904">
              <w:rPr>
                <w:noProof/>
                <w:webHidden/>
              </w:rPr>
              <w:tab/>
            </w:r>
            <w:r w:rsidR="00DA1904">
              <w:rPr>
                <w:noProof/>
                <w:webHidden/>
              </w:rPr>
              <w:fldChar w:fldCharType="begin"/>
            </w:r>
            <w:r w:rsidR="00DA1904">
              <w:rPr>
                <w:noProof/>
                <w:webHidden/>
              </w:rPr>
              <w:instrText xml:space="preserve"> PAGEREF _Toc105061577 \h </w:instrText>
            </w:r>
            <w:r w:rsidR="00DA1904">
              <w:rPr>
                <w:noProof/>
                <w:webHidden/>
              </w:rPr>
            </w:r>
            <w:r w:rsidR="00DA1904">
              <w:rPr>
                <w:noProof/>
                <w:webHidden/>
              </w:rPr>
              <w:fldChar w:fldCharType="separate"/>
            </w:r>
            <w:r w:rsidR="00DA1904">
              <w:rPr>
                <w:noProof/>
                <w:webHidden/>
              </w:rPr>
              <w:t>7</w:t>
            </w:r>
            <w:r w:rsidR="00DA1904">
              <w:rPr>
                <w:noProof/>
                <w:webHidden/>
              </w:rPr>
              <w:fldChar w:fldCharType="end"/>
            </w:r>
          </w:hyperlink>
        </w:p>
        <w:p w14:paraId="1099A9C1" w14:textId="63C6463C" w:rsidR="00DA1904" w:rsidRDefault="00574656">
          <w:pPr>
            <w:pStyle w:val="Inhopg2"/>
            <w:tabs>
              <w:tab w:val="right" w:leader="dot" w:pos="9016"/>
            </w:tabs>
            <w:rPr>
              <w:rFonts w:eastAsiaTheme="minorEastAsia"/>
              <w:noProof/>
              <w:lang w:eastAsia="nl-NL"/>
            </w:rPr>
          </w:pPr>
          <w:hyperlink w:anchor="_Toc105061578" w:history="1">
            <w:r w:rsidR="00DA1904" w:rsidRPr="00170BD1">
              <w:rPr>
                <w:rStyle w:val="Hyperlink"/>
                <w:b/>
                <w:bCs/>
                <w:i/>
                <w:iCs/>
                <w:noProof/>
              </w:rPr>
              <w:t>2.3 Samenstellen van de interview guide</w:t>
            </w:r>
            <w:r w:rsidR="00DA1904">
              <w:rPr>
                <w:noProof/>
                <w:webHidden/>
              </w:rPr>
              <w:tab/>
            </w:r>
            <w:r w:rsidR="00DA1904">
              <w:rPr>
                <w:noProof/>
                <w:webHidden/>
              </w:rPr>
              <w:fldChar w:fldCharType="begin"/>
            </w:r>
            <w:r w:rsidR="00DA1904">
              <w:rPr>
                <w:noProof/>
                <w:webHidden/>
              </w:rPr>
              <w:instrText xml:space="preserve"> PAGEREF _Toc105061578 \h </w:instrText>
            </w:r>
            <w:r w:rsidR="00DA1904">
              <w:rPr>
                <w:noProof/>
                <w:webHidden/>
              </w:rPr>
            </w:r>
            <w:r w:rsidR="00DA1904">
              <w:rPr>
                <w:noProof/>
                <w:webHidden/>
              </w:rPr>
              <w:fldChar w:fldCharType="separate"/>
            </w:r>
            <w:r w:rsidR="00DA1904">
              <w:rPr>
                <w:noProof/>
                <w:webHidden/>
              </w:rPr>
              <w:t>8</w:t>
            </w:r>
            <w:r w:rsidR="00DA1904">
              <w:rPr>
                <w:noProof/>
                <w:webHidden/>
              </w:rPr>
              <w:fldChar w:fldCharType="end"/>
            </w:r>
          </w:hyperlink>
        </w:p>
        <w:p w14:paraId="72121778" w14:textId="4C4AF798" w:rsidR="00DA1904" w:rsidRDefault="00574656">
          <w:pPr>
            <w:pStyle w:val="Inhopg2"/>
            <w:tabs>
              <w:tab w:val="right" w:leader="dot" w:pos="9016"/>
            </w:tabs>
            <w:rPr>
              <w:rFonts w:eastAsiaTheme="minorEastAsia"/>
              <w:noProof/>
              <w:lang w:eastAsia="nl-NL"/>
            </w:rPr>
          </w:pPr>
          <w:hyperlink w:anchor="_Toc105061579" w:history="1">
            <w:r w:rsidR="00DA1904" w:rsidRPr="00170BD1">
              <w:rPr>
                <w:rStyle w:val="Hyperlink"/>
                <w:b/>
                <w:bCs/>
                <w:i/>
                <w:iCs/>
                <w:noProof/>
              </w:rPr>
              <w:t>2.4 Dataverzameling</w:t>
            </w:r>
            <w:r w:rsidR="00DA1904">
              <w:rPr>
                <w:noProof/>
                <w:webHidden/>
              </w:rPr>
              <w:tab/>
            </w:r>
            <w:r w:rsidR="00DA1904">
              <w:rPr>
                <w:noProof/>
                <w:webHidden/>
              </w:rPr>
              <w:fldChar w:fldCharType="begin"/>
            </w:r>
            <w:r w:rsidR="00DA1904">
              <w:rPr>
                <w:noProof/>
                <w:webHidden/>
              </w:rPr>
              <w:instrText xml:space="preserve"> PAGEREF _Toc105061579 \h </w:instrText>
            </w:r>
            <w:r w:rsidR="00DA1904">
              <w:rPr>
                <w:noProof/>
                <w:webHidden/>
              </w:rPr>
            </w:r>
            <w:r w:rsidR="00DA1904">
              <w:rPr>
                <w:noProof/>
                <w:webHidden/>
              </w:rPr>
              <w:fldChar w:fldCharType="separate"/>
            </w:r>
            <w:r w:rsidR="00DA1904">
              <w:rPr>
                <w:noProof/>
                <w:webHidden/>
              </w:rPr>
              <w:t>8</w:t>
            </w:r>
            <w:r w:rsidR="00DA1904">
              <w:rPr>
                <w:noProof/>
                <w:webHidden/>
              </w:rPr>
              <w:fldChar w:fldCharType="end"/>
            </w:r>
          </w:hyperlink>
        </w:p>
        <w:p w14:paraId="3B1B45F0" w14:textId="1E75A04E" w:rsidR="00DA1904" w:rsidRDefault="00574656">
          <w:pPr>
            <w:pStyle w:val="Inhopg2"/>
            <w:tabs>
              <w:tab w:val="right" w:leader="dot" w:pos="9016"/>
            </w:tabs>
            <w:rPr>
              <w:rFonts w:eastAsiaTheme="minorEastAsia"/>
              <w:noProof/>
              <w:lang w:eastAsia="nl-NL"/>
            </w:rPr>
          </w:pPr>
          <w:hyperlink w:anchor="_Toc105061580" w:history="1">
            <w:r w:rsidR="00DA1904" w:rsidRPr="00170BD1">
              <w:rPr>
                <w:rStyle w:val="Hyperlink"/>
                <w:b/>
                <w:bCs/>
                <w:i/>
                <w:iCs/>
                <w:noProof/>
              </w:rPr>
              <w:t>2.5 Data-analyse</w:t>
            </w:r>
            <w:r w:rsidR="00DA1904">
              <w:rPr>
                <w:noProof/>
                <w:webHidden/>
              </w:rPr>
              <w:tab/>
            </w:r>
            <w:r w:rsidR="00DA1904">
              <w:rPr>
                <w:noProof/>
                <w:webHidden/>
              </w:rPr>
              <w:fldChar w:fldCharType="begin"/>
            </w:r>
            <w:r w:rsidR="00DA1904">
              <w:rPr>
                <w:noProof/>
                <w:webHidden/>
              </w:rPr>
              <w:instrText xml:space="preserve"> PAGEREF _Toc105061580 \h </w:instrText>
            </w:r>
            <w:r w:rsidR="00DA1904">
              <w:rPr>
                <w:noProof/>
                <w:webHidden/>
              </w:rPr>
            </w:r>
            <w:r w:rsidR="00DA1904">
              <w:rPr>
                <w:noProof/>
                <w:webHidden/>
              </w:rPr>
              <w:fldChar w:fldCharType="separate"/>
            </w:r>
            <w:r w:rsidR="00DA1904">
              <w:rPr>
                <w:noProof/>
                <w:webHidden/>
              </w:rPr>
              <w:t>9</w:t>
            </w:r>
            <w:r w:rsidR="00DA1904">
              <w:rPr>
                <w:noProof/>
                <w:webHidden/>
              </w:rPr>
              <w:fldChar w:fldCharType="end"/>
            </w:r>
          </w:hyperlink>
        </w:p>
        <w:p w14:paraId="2056DF08" w14:textId="2C4DC9DC" w:rsidR="00DA1904" w:rsidRDefault="00574656">
          <w:pPr>
            <w:pStyle w:val="Inhopg1"/>
            <w:tabs>
              <w:tab w:val="right" w:leader="dot" w:pos="9016"/>
            </w:tabs>
            <w:rPr>
              <w:rFonts w:eastAsiaTheme="minorEastAsia"/>
              <w:noProof/>
              <w:lang w:eastAsia="nl-NL"/>
            </w:rPr>
          </w:pPr>
          <w:hyperlink w:anchor="_Toc105061581" w:history="1">
            <w:r w:rsidR="00DA1904" w:rsidRPr="00170BD1">
              <w:rPr>
                <w:rStyle w:val="Hyperlink"/>
                <w:b/>
                <w:bCs/>
                <w:noProof/>
              </w:rPr>
              <w:t>3. Resultaten</w:t>
            </w:r>
            <w:r w:rsidR="00DA1904">
              <w:rPr>
                <w:noProof/>
                <w:webHidden/>
              </w:rPr>
              <w:tab/>
            </w:r>
            <w:r w:rsidR="00DA1904">
              <w:rPr>
                <w:noProof/>
                <w:webHidden/>
              </w:rPr>
              <w:fldChar w:fldCharType="begin"/>
            </w:r>
            <w:r w:rsidR="00DA1904">
              <w:rPr>
                <w:noProof/>
                <w:webHidden/>
              </w:rPr>
              <w:instrText xml:space="preserve"> PAGEREF _Toc105061581 \h </w:instrText>
            </w:r>
            <w:r w:rsidR="00DA1904">
              <w:rPr>
                <w:noProof/>
                <w:webHidden/>
              </w:rPr>
            </w:r>
            <w:r w:rsidR="00DA1904">
              <w:rPr>
                <w:noProof/>
                <w:webHidden/>
              </w:rPr>
              <w:fldChar w:fldCharType="separate"/>
            </w:r>
            <w:r w:rsidR="00DA1904">
              <w:rPr>
                <w:noProof/>
                <w:webHidden/>
              </w:rPr>
              <w:t>10</w:t>
            </w:r>
            <w:r w:rsidR="00DA1904">
              <w:rPr>
                <w:noProof/>
                <w:webHidden/>
              </w:rPr>
              <w:fldChar w:fldCharType="end"/>
            </w:r>
          </w:hyperlink>
        </w:p>
        <w:p w14:paraId="3FB6FD63" w14:textId="77D35541" w:rsidR="00DA1904" w:rsidRDefault="00574656">
          <w:pPr>
            <w:pStyle w:val="Inhopg2"/>
            <w:tabs>
              <w:tab w:val="right" w:leader="dot" w:pos="9016"/>
            </w:tabs>
            <w:rPr>
              <w:rFonts w:eastAsiaTheme="minorEastAsia"/>
              <w:noProof/>
              <w:lang w:eastAsia="nl-NL"/>
            </w:rPr>
          </w:pPr>
          <w:hyperlink w:anchor="_Toc105061582" w:history="1">
            <w:r w:rsidR="00DA1904" w:rsidRPr="00170BD1">
              <w:rPr>
                <w:rStyle w:val="Hyperlink"/>
                <w:rFonts w:eastAsia="Calibri"/>
                <w:b/>
                <w:bCs/>
                <w:i/>
                <w:iCs/>
                <w:noProof/>
              </w:rPr>
              <w:t>3.1 Kenmerken participanten</w:t>
            </w:r>
            <w:r w:rsidR="00DA1904">
              <w:rPr>
                <w:noProof/>
                <w:webHidden/>
              </w:rPr>
              <w:tab/>
            </w:r>
            <w:r w:rsidR="00DA1904">
              <w:rPr>
                <w:noProof/>
                <w:webHidden/>
              </w:rPr>
              <w:fldChar w:fldCharType="begin"/>
            </w:r>
            <w:r w:rsidR="00DA1904">
              <w:rPr>
                <w:noProof/>
                <w:webHidden/>
              </w:rPr>
              <w:instrText xml:space="preserve"> PAGEREF _Toc105061582 \h </w:instrText>
            </w:r>
            <w:r w:rsidR="00DA1904">
              <w:rPr>
                <w:noProof/>
                <w:webHidden/>
              </w:rPr>
            </w:r>
            <w:r w:rsidR="00DA1904">
              <w:rPr>
                <w:noProof/>
                <w:webHidden/>
              </w:rPr>
              <w:fldChar w:fldCharType="separate"/>
            </w:r>
            <w:r w:rsidR="00DA1904">
              <w:rPr>
                <w:noProof/>
                <w:webHidden/>
              </w:rPr>
              <w:t>10</w:t>
            </w:r>
            <w:r w:rsidR="00DA1904">
              <w:rPr>
                <w:noProof/>
                <w:webHidden/>
              </w:rPr>
              <w:fldChar w:fldCharType="end"/>
            </w:r>
          </w:hyperlink>
        </w:p>
        <w:p w14:paraId="6A23A3BE" w14:textId="0587C090" w:rsidR="00DA1904" w:rsidRDefault="00574656">
          <w:pPr>
            <w:pStyle w:val="Inhopg2"/>
            <w:tabs>
              <w:tab w:val="right" w:leader="dot" w:pos="9016"/>
            </w:tabs>
            <w:rPr>
              <w:rFonts w:eastAsiaTheme="minorEastAsia"/>
              <w:noProof/>
              <w:lang w:eastAsia="nl-NL"/>
            </w:rPr>
          </w:pPr>
          <w:hyperlink w:anchor="_Toc105061583" w:history="1">
            <w:r w:rsidR="00DA1904" w:rsidRPr="00170BD1">
              <w:rPr>
                <w:rStyle w:val="Hyperlink"/>
                <w:rFonts w:eastAsia="Calibri"/>
                <w:b/>
                <w:bCs/>
                <w:i/>
                <w:iCs/>
                <w:noProof/>
              </w:rPr>
              <w:t>3.2 Beoordeling revalidatie</w:t>
            </w:r>
            <w:r w:rsidR="00DA1904">
              <w:rPr>
                <w:noProof/>
                <w:webHidden/>
              </w:rPr>
              <w:tab/>
            </w:r>
            <w:r w:rsidR="00DA1904">
              <w:rPr>
                <w:noProof/>
                <w:webHidden/>
              </w:rPr>
              <w:fldChar w:fldCharType="begin"/>
            </w:r>
            <w:r w:rsidR="00DA1904">
              <w:rPr>
                <w:noProof/>
                <w:webHidden/>
              </w:rPr>
              <w:instrText xml:space="preserve"> PAGEREF _Toc105061583 \h </w:instrText>
            </w:r>
            <w:r w:rsidR="00DA1904">
              <w:rPr>
                <w:noProof/>
                <w:webHidden/>
              </w:rPr>
            </w:r>
            <w:r w:rsidR="00DA1904">
              <w:rPr>
                <w:noProof/>
                <w:webHidden/>
              </w:rPr>
              <w:fldChar w:fldCharType="separate"/>
            </w:r>
            <w:r w:rsidR="00DA1904">
              <w:rPr>
                <w:noProof/>
                <w:webHidden/>
              </w:rPr>
              <w:t>10</w:t>
            </w:r>
            <w:r w:rsidR="00DA1904">
              <w:rPr>
                <w:noProof/>
                <w:webHidden/>
              </w:rPr>
              <w:fldChar w:fldCharType="end"/>
            </w:r>
          </w:hyperlink>
        </w:p>
        <w:p w14:paraId="744D95A0" w14:textId="49041580" w:rsidR="00DA1904" w:rsidRDefault="00574656">
          <w:pPr>
            <w:pStyle w:val="Inhopg3"/>
            <w:tabs>
              <w:tab w:val="right" w:leader="dot" w:pos="9016"/>
            </w:tabs>
            <w:rPr>
              <w:rFonts w:eastAsiaTheme="minorEastAsia"/>
              <w:noProof/>
              <w:lang w:eastAsia="nl-NL"/>
            </w:rPr>
          </w:pPr>
          <w:hyperlink w:anchor="_Toc105061584" w:history="1">
            <w:r w:rsidR="00DA1904" w:rsidRPr="00170BD1">
              <w:rPr>
                <w:rStyle w:val="Hyperlink"/>
                <w:rFonts w:eastAsia="Calibri"/>
                <w:b/>
                <w:bCs/>
                <w:noProof/>
              </w:rPr>
              <w:t>3.2.1 GRZ-Instelling</w:t>
            </w:r>
            <w:r w:rsidR="00DA1904">
              <w:rPr>
                <w:noProof/>
                <w:webHidden/>
              </w:rPr>
              <w:tab/>
            </w:r>
            <w:r w:rsidR="00DA1904">
              <w:rPr>
                <w:noProof/>
                <w:webHidden/>
              </w:rPr>
              <w:fldChar w:fldCharType="begin"/>
            </w:r>
            <w:r w:rsidR="00DA1904">
              <w:rPr>
                <w:noProof/>
                <w:webHidden/>
              </w:rPr>
              <w:instrText xml:space="preserve"> PAGEREF _Toc105061584 \h </w:instrText>
            </w:r>
            <w:r w:rsidR="00DA1904">
              <w:rPr>
                <w:noProof/>
                <w:webHidden/>
              </w:rPr>
            </w:r>
            <w:r w:rsidR="00DA1904">
              <w:rPr>
                <w:noProof/>
                <w:webHidden/>
              </w:rPr>
              <w:fldChar w:fldCharType="separate"/>
            </w:r>
            <w:r w:rsidR="00DA1904">
              <w:rPr>
                <w:noProof/>
                <w:webHidden/>
              </w:rPr>
              <w:t>10</w:t>
            </w:r>
            <w:r w:rsidR="00DA1904">
              <w:rPr>
                <w:noProof/>
                <w:webHidden/>
              </w:rPr>
              <w:fldChar w:fldCharType="end"/>
            </w:r>
          </w:hyperlink>
        </w:p>
        <w:p w14:paraId="5F7200A7" w14:textId="2822C4D2" w:rsidR="00DA1904" w:rsidRDefault="00574656">
          <w:pPr>
            <w:pStyle w:val="Inhopg3"/>
            <w:tabs>
              <w:tab w:val="right" w:leader="dot" w:pos="9016"/>
            </w:tabs>
            <w:rPr>
              <w:rFonts w:eastAsiaTheme="minorEastAsia"/>
              <w:noProof/>
              <w:lang w:eastAsia="nl-NL"/>
            </w:rPr>
          </w:pPr>
          <w:hyperlink w:anchor="_Toc105061585" w:history="1">
            <w:r w:rsidR="00DA1904" w:rsidRPr="00170BD1">
              <w:rPr>
                <w:rStyle w:val="Hyperlink"/>
                <w:rFonts w:eastAsia="Calibri"/>
                <w:b/>
                <w:bCs/>
                <w:noProof/>
              </w:rPr>
              <w:t>3.2.2 MSR-instelling</w:t>
            </w:r>
            <w:r w:rsidR="00DA1904">
              <w:rPr>
                <w:noProof/>
                <w:webHidden/>
              </w:rPr>
              <w:tab/>
            </w:r>
            <w:r w:rsidR="00DA1904">
              <w:rPr>
                <w:noProof/>
                <w:webHidden/>
              </w:rPr>
              <w:fldChar w:fldCharType="begin"/>
            </w:r>
            <w:r w:rsidR="00DA1904">
              <w:rPr>
                <w:noProof/>
                <w:webHidden/>
              </w:rPr>
              <w:instrText xml:space="preserve"> PAGEREF _Toc105061585 \h </w:instrText>
            </w:r>
            <w:r w:rsidR="00DA1904">
              <w:rPr>
                <w:noProof/>
                <w:webHidden/>
              </w:rPr>
            </w:r>
            <w:r w:rsidR="00DA1904">
              <w:rPr>
                <w:noProof/>
                <w:webHidden/>
              </w:rPr>
              <w:fldChar w:fldCharType="separate"/>
            </w:r>
            <w:r w:rsidR="00DA1904">
              <w:rPr>
                <w:noProof/>
                <w:webHidden/>
              </w:rPr>
              <w:t>10</w:t>
            </w:r>
            <w:r w:rsidR="00DA1904">
              <w:rPr>
                <w:noProof/>
                <w:webHidden/>
              </w:rPr>
              <w:fldChar w:fldCharType="end"/>
            </w:r>
          </w:hyperlink>
        </w:p>
        <w:p w14:paraId="338FE54E" w14:textId="3EB0FC7C" w:rsidR="00DA1904" w:rsidRDefault="00574656">
          <w:pPr>
            <w:pStyle w:val="Inhopg3"/>
            <w:tabs>
              <w:tab w:val="right" w:leader="dot" w:pos="9016"/>
            </w:tabs>
            <w:rPr>
              <w:rFonts w:eastAsiaTheme="minorEastAsia"/>
              <w:noProof/>
              <w:lang w:eastAsia="nl-NL"/>
            </w:rPr>
          </w:pPr>
          <w:hyperlink w:anchor="_Toc105061586" w:history="1">
            <w:r w:rsidR="00DA1904" w:rsidRPr="00170BD1">
              <w:rPr>
                <w:rStyle w:val="Hyperlink"/>
                <w:rFonts w:eastAsia="Calibri"/>
                <w:b/>
                <w:bCs/>
                <w:noProof/>
              </w:rPr>
              <w:t>3.2.3 Eerste lijn</w:t>
            </w:r>
            <w:r w:rsidR="00DA1904">
              <w:rPr>
                <w:noProof/>
                <w:webHidden/>
              </w:rPr>
              <w:tab/>
            </w:r>
            <w:r w:rsidR="00DA1904">
              <w:rPr>
                <w:noProof/>
                <w:webHidden/>
              </w:rPr>
              <w:fldChar w:fldCharType="begin"/>
            </w:r>
            <w:r w:rsidR="00DA1904">
              <w:rPr>
                <w:noProof/>
                <w:webHidden/>
              </w:rPr>
              <w:instrText xml:space="preserve"> PAGEREF _Toc105061586 \h </w:instrText>
            </w:r>
            <w:r w:rsidR="00DA1904">
              <w:rPr>
                <w:noProof/>
                <w:webHidden/>
              </w:rPr>
            </w:r>
            <w:r w:rsidR="00DA1904">
              <w:rPr>
                <w:noProof/>
                <w:webHidden/>
              </w:rPr>
              <w:fldChar w:fldCharType="separate"/>
            </w:r>
            <w:r w:rsidR="00DA1904">
              <w:rPr>
                <w:noProof/>
                <w:webHidden/>
              </w:rPr>
              <w:t>11</w:t>
            </w:r>
            <w:r w:rsidR="00DA1904">
              <w:rPr>
                <w:noProof/>
                <w:webHidden/>
              </w:rPr>
              <w:fldChar w:fldCharType="end"/>
            </w:r>
          </w:hyperlink>
        </w:p>
        <w:p w14:paraId="325CA49F" w14:textId="1F0E9795" w:rsidR="00DA1904" w:rsidRDefault="00574656">
          <w:pPr>
            <w:pStyle w:val="Inhopg3"/>
            <w:tabs>
              <w:tab w:val="right" w:leader="dot" w:pos="9016"/>
            </w:tabs>
            <w:rPr>
              <w:rFonts w:eastAsiaTheme="minorEastAsia"/>
              <w:noProof/>
              <w:lang w:eastAsia="nl-NL"/>
            </w:rPr>
          </w:pPr>
          <w:hyperlink w:anchor="_Toc105061587" w:history="1">
            <w:r w:rsidR="00DA1904" w:rsidRPr="00170BD1">
              <w:rPr>
                <w:rStyle w:val="Hyperlink"/>
                <w:rFonts w:eastAsia="Calibri"/>
                <w:b/>
                <w:bCs/>
                <w:noProof/>
              </w:rPr>
              <w:t>3.2.4 Ziekenhuis</w:t>
            </w:r>
            <w:r w:rsidR="00DA1904">
              <w:rPr>
                <w:noProof/>
                <w:webHidden/>
              </w:rPr>
              <w:tab/>
            </w:r>
            <w:r w:rsidR="00DA1904">
              <w:rPr>
                <w:noProof/>
                <w:webHidden/>
              </w:rPr>
              <w:fldChar w:fldCharType="begin"/>
            </w:r>
            <w:r w:rsidR="00DA1904">
              <w:rPr>
                <w:noProof/>
                <w:webHidden/>
              </w:rPr>
              <w:instrText xml:space="preserve"> PAGEREF _Toc105061587 \h </w:instrText>
            </w:r>
            <w:r w:rsidR="00DA1904">
              <w:rPr>
                <w:noProof/>
                <w:webHidden/>
              </w:rPr>
            </w:r>
            <w:r w:rsidR="00DA1904">
              <w:rPr>
                <w:noProof/>
                <w:webHidden/>
              </w:rPr>
              <w:fldChar w:fldCharType="separate"/>
            </w:r>
            <w:r w:rsidR="00DA1904">
              <w:rPr>
                <w:noProof/>
                <w:webHidden/>
              </w:rPr>
              <w:t>11</w:t>
            </w:r>
            <w:r w:rsidR="00DA1904">
              <w:rPr>
                <w:noProof/>
                <w:webHidden/>
              </w:rPr>
              <w:fldChar w:fldCharType="end"/>
            </w:r>
          </w:hyperlink>
        </w:p>
        <w:p w14:paraId="272445F3" w14:textId="51945EF8" w:rsidR="00DA1904" w:rsidRDefault="00574656">
          <w:pPr>
            <w:pStyle w:val="Inhopg2"/>
            <w:tabs>
              <w:tab w:val="right" w:leader="dot" w:pos="9016"/>
            </w:tabs>
            <w:rPr>
              <w:rFonts w:eastAsiaTheme="minorEastAsia"/>
              <w:noProof/>
              <w:lang w:eastAsia="nl-NL"/>
            </w:rPr>
          </w:pPr>
          <w:hyperlink w:anchor="_Toc105061588" w:history="1">
            <w:r w:rsidR="00DA1904" w:rsidRPr="00170BD1">
              <w:rPr>
                <w:rStyle w:val="Hyperlink"/>
                <w:rFonts w:eastAsia="Calibri"/>
                <w:b/>
                <w:bCs/>
                <w:i/>
                <w:iCs/>
                <w:noProof/>
              </w:rPr>
              <w:t>3.3 Inspraak</w:t>
            </w:r>
            <w:r w:rsidR="00DA1904">
              <w:rPr>
                <w:noProof/>
                <w:webHidden/>
              </w:rPr>
              <w:tab/>
            </w:r>
            <w:r w:rsidR="00DA1904">
              <w:rPr>
                <w:noProof/>
                <w:webHidden/>
              </w:rPr>
              <w:fldChar w:fldCharType="begin"/>
            </w:r>
            <w:r w:rsidR="00DA1904">
              <w:rPr>
                <w:noProof/>
                <w:webHidden/>
              </w:rPr>
              <w:instrText xml:space="preserve"> PAGEREF _Toc105061588 \h </w:instrText>
            </w:r>
            <w:r w:rsidR="00DA1904">
              <w:rPr>
                <w:noProof/>
                <w:webHidden/>
              </w:rPr>
            </w:r>
            <w:r w:rsidR="00DA1904">
              <w:rPr>
                <w:noProof/>
                <w:webHidden/>
              </w:rPr>
              <w:fldChar w:fldCharType="separate"/>
            </w:r>
            <w:r w:rsidR="00DA1904">
              <w:rPr>
                <w:noProof/>
                <w:webHidden/>
              </w:rPr>
              <w:t>11</w:t>
            </w:r>
            <w:r w:rsidR="00DA1904">
              <w:rPr>
                <w:noProof/>
                <w:webHidden/>
              </w:rPr>
              <w:fldChar w:fldCharType="end"/>
            </w:r>
          </w:hyperlink>
        </w:p>
        <w:p w14:paraId="359C3B1E" w14:textId="225E6E48" w:rsidR="00DA1904" w:rsidRDefault="00574656">
          <w:pPr>
            <w:pStyle w:val="Inhopg2"/>
            <w:tabs>
              <w:tab w:val="right" w:leader="dot" w:pos="9016"/>
            </w:tabs>
            <w:rPr>
              <w:rFonts w:eastAsiaTheme="minorEastAsia"/>
              <w:noProof/>
              <w:lang w:eastAsia="nl-NL"/>
            </w:rPr>
          </w:pPr>
          <w:hyperlink w:anchor="_Toc105061589" w:history="1">
            <w:r w:rsidR="00DA1904" w:rsidRPr="00170BD1">
              <w:rPr>
                <w:rStyle w:val="Hyperlink"/>
                <w:rFonts w:eastAsia="Calibri"/>
                <w:b/>
                <w:bCs/>
                <w:i/>
                <w:iCs/>
                <w:noProof/>
              </w:rPr>
              <w:t>3.4 Betrokkenheid naasten</w:t>
            </w:r>
            <w:r w:rsidR="00DA1904">
              <w:rPr>
                <w:noProof/>
                <w:webHidden/>
              </w:rPr>
              <w:tab/>
            </w:r>
            <w:r w:rsidR="00DA1904">
              <w:rPr>
                <w:noProof/>
                <w:webHidden/>
              </w:rPr>
              <w:fldChar w:fldCharType="begin"/>
            </w:r>
            <w:r w:rsidR="00DA1904">
              <w:rPr>
                <w:noProof/>
                <w:webHidden/>
              </w:rPr>
              <w:instrText xml:space="preserve"> PAGEREF _Toc105061589 \h </w:instrText>
            </w:r>
            <w:r w:rsidR="00DA1904">
              <w:rPr>
                <w:noProof/>
                <w:webHidden/>
              </w:rPr>
            </w:r>
            <w:r w:rsidR="00DA1904">
              <w:rPr>
                <w:noProof/>
                <w:webHidden/>
              </w:rPr>
              <w:fldChar w:fldCharType="separate"/>
            </w:r>
            <w:r w:rsidR="00DA1904">
              <w:rPr>
                <w:noProof/>
                <w:webHidden/>
              </w:rPr>
              <w:t>12</w:t>
            </w:r>
            <w:r w:rsidR="00DA1904">
              <w:rPr>
                <w:noProof/>
                <w:webHidden/>
              </w:rPr>
              <w:fldChar w:fldCharType="end"/>
            </w:r>
          </w:hyperlink>
        </w:p>
        <w:p w14:paraId="4594BE72" w14:textId="11297648" w:rsidR="00DA1904" w:rsidRDefault="00574656">
          <w:pPr>
            <w:pStyle w:val="Inhopg2"/>
            <w:tabs>
              <w:tab w:val="right" w:leader="dot" w:pos="9016"/>
            </w:tabs>
            <w:rPr>
              <w:rFonts w:eastAsiaTheme="minorEastAsia"/>
              <w:noProof/>
              <w:lang w:eastAsia="nl-NL"/>
            </w:rPr>
          </w:pPr>
          <w:hyperlink w:anchor="_Toc105061590" w:history="1">
            <w:r w:rsidR="00DA1904" w:rsidRPr="00170BD1">
              <w:rPr>
                <w:rStyle w:val="Hyperlink"/>
                <w:rFonts w:eastAsia="Calibri"/>
                <w:b/>
                <w:bCs/>
                <w:i/>
                <w:iCs/>
                <w:noProof/>
              </w:rPr>
              <w:t>3.5 Samenwerking therapeuten</w:t>
            </w:r>
            <w:r w:rsidR="00DA1904">
              <w:rPr>
                <w:noProof/>
                <w:webHidden/>
              </w:rPr>
              <w:tab/>
            </w:r>
            <w:r w:rsidR="00DA1904">
              <w:rPr>
                <w:noProof/>
                <w:webHidden/>
              </w:rPr>
              <w:fldChar w:fldCharType="begin"/>
            </w:r>
            <w:r w:rsidR="00DA1904">
              <w:rPr>
                <w:noProof/>
                <w:webHidden/>
              </w:rPr>
              <w:instrText xml:space="preserve"> PAGEREF _Toc105061590 \h </w:instrText>
            </w:r>
            <w:r w:rsidR="00DA1904">
              <w:rPr>
                <w:noProof/>
                <w:webHidden/>
              </w:rPr>
            </w:r>
            <w:r w:rsidR="00DA1904">
              <w:rPr>
                <w:noProof/>
                <w:webHidden/>
              </w:rPr>
              <w:fldChar w:fldCharType="separate"/>
            </w:r>
            <w:r w:rsidR="00DA1904">
              <w:rPr>
                <w:noProof/>
                <w:webHidden/>
              </w:rPr>
              <w:t>12</w:t>
            </w:r>
            <w:r w:rsidR="00DA1904">
              <w:rPr>
                <w:noProof/>
                <w:webHidden/>
              </w:rPr>
              <w:fldChar w:fldCharType="end"/>
            </w:r>
          </w:hyperlink>
        </w:p>
        <w:p w14:paraId="765AFF5E" w14:textId="3710FED7" w:rsidR="00DA1904" w:rsidRDefault="00574656">
          <w:pPr>
            <w:pStyle w:val="Inhopg2"/>
            <w:tabs>
              <w:tab w:val="right" w:leader="dot" w:pos="9016"/>
            </w:tabs>
            <w:rPr>
              <w:rFonts w:eastAsiaTheme="minorEastAsia"/>
              <w:noProof/>
              <w:lang w:eastAsia="nl-NL"/>
            </w:rPr>
          </w:pPr>
          <w:hyperlink w:anchor="_Toc105061591" w:history="1">
            <w:r w:rsidR="00DA1904" w:rsidRPr="00170BD1">
              <w:rPr>
                <w:rStyle w:val="Hyperlink"/>
                <w:rFonts w:eastAsia="Calibri"/>
                <w:b/>
                <w:bCs/>
                <w:i/>
                <w:iCs/>
                <w:noProof/>
              </w:rPr>
              <w:t>3.6 Thuissituatie</w:t>
            </w:r>
            <w:r w:rsidR="00DA1904">
              <w:rPr>
                <w:noProof/>
                <w:webHidden/>
              </w:rPr>
              <w:tab/>
            </w:r>
            <w:r w:rsidR="00DA1904">
              <w:rPr>
                <w:noProof/>
                <w:webHidden/>
              </w:rPr>
              <w:fldChar w:fldCharType="begin"/>
            </w:r>
            <w:r w:rsidR="00DA1904">
              <w:rPr>
                <w:noProof/>
                <w:webHidden/>
              </w:rPr>
              <w:instrText xml:space="preserve"> PAGEREF _Toc105061591 \h </w:instrText>
            </w:r>
            <w:r w:rsidR="00DA1904">
              <w:rPr>
                <w:noProof/>
                <w:webHidden/>
              </w:rPr>
            </w:r>
            <w:r w:rsidR="00DA1904">
              <w:rPr>
                <w:noProof/>
                <w:webHidden/>
              </w:rPr>
              <w:fldChar w:fldCharType="separate"/>
            </w:r>
            <w:r w:rsidR="00DA1904">
              <w:rPr>
                <w:noProof/>
                <w:webHidden/>
              </w:rPr>
              <w:t>13</w:t>
            </w:r>
            <w:r w:rsidR="00DA1904">
              <w:rPr>
                <w:noProof/>
                <w:webHidden/>
              </w:rPr>
              <w:fldChar w:fldCharType="end"/>
            </w:r>
          </w:hyperlink>
        </w:p>
        <w:p w14:paraId="1C039ED4" w14:textId="15F17CD4" w:rsidR="00DA1904" w:rsidRDefault="00574656">
          <w:pPr>
            <w:pStyle w:val="Inhopg2"/>
            <w:tabs>
              <w:tab w:val="right" w:leader="dot" w:pos="9016"/>
            </w:tabs>
            <w:rPr>
              <w:rFonts w:eastAsiaTheme="minorEastAsia"/>
              <w:noProof/>
              <w:lang w:eastAsia="nl-NL"/>
            </w:rPr>
          </w:pPr>
          <w:hyperlink w:anchor="_Toc105061592" w:history="1">
            <w:r w:rsidR="00DA1904" w:rsidRPr="00170BD1">
              <w:rPr>
                <w:rStyle w:val="Hyperlink"/>
                <w:rFonts w:eastAsia="Calibri"/>
                <w:b/>
                <w:bCs/>
                <w:i/>
                <w:iCs/>
                <w:noProof/>
              </w:rPr>
              <w:t>3.7 Overdracht</w:t>
            </w:r>
            <w:r w:rsidR="00DA1904">
              <w:rPr>
                <w:noProof/>
                <w:webHidden/>
              </w:rPr>
              <w:tab/>
            </w:r>
            <w:r w:rsidR="00DA1904">
              <w:rPr>
                <w:noProof/>
                <w:webHidden/>
              </w:rPr>
              <w:fldChar w:fldCharType="begin"/>
            </w:r>
            <w:r w:rsidR="00DA1904">
              <w:rPr>
                <w:noProof/>
                <w:webHidden/>
              </w:rPr>
              <w:instrText xml:space="preserve"> PAGEREF _Toc105061592 \h </w:instrText>
            </w:r>
            <w:r w:rsidR="00DA1904">
              <w:rPr>
                <w:noProof/>
                <w:webHidden/>
              </w:rPr>
            </w:r>
            <w:r w:rsidR="00DA1904">
              <w:rPr>
                <w:noProof/>
                <w:webHidden/>
              </w:rPr>
              <w:fldChar w:fldCharType="separate"/>
            </w:r>
            <w:r w:rsidR="00DA1904">
              <w:rPr>
                <w:noProof/>
                <w:webHidden/>
              </w:rPr>
              <w:t>13</w:t>
            </w:r>
            <w:r w:rsidR="00DA1904">
              <w:rPr>
                <w:noProof/>
                <w:webHidden/>
              </w:rPr>
              <w:fldChar w:fldCharType="end"/>
            </w:r>
          </w:hyperlink>
        </w:p>
        <w:p w14:paraId="51F0F139" w14:textId="11967898" w:rsidR="00DA1904" w:rsidRDefault="00574656">
          <w:pPr>
            <w:pStyle w:val="Inhopg2"/>
            <w:tabs>
              <w:tab w:val="right" w:leader="dot" w:pos="9016"/>
            </w:tabs>
            <w:rPr>
              <w:rFonts w:eastAsiaTheme="minorEastAsia"/>
              <w:noProof/>
              <w:lang w:eastAsia="nl-NL"/>
            </w:rPr>
          </w:pPr>
          <w:hyperlink w:anchor="_Toc105061593" w:history="1">
            <w:r w:rsidR="00DA1904" w:rsidRPr="00170BD1">
              <w:rPr>
                <w:rStyle w:val="Hyperlink"/>
                <w:rFonts w:eastAsia="Calibri"/>
                <w:b/>
                <w:bCs/>
                <w:i/>
                <w:iCs/>
                <w:noProof/>
              </w:rPr>
              <w:t>3.8 CVA-nazorg</w:t>
            </w:r>
            <w:r w:rsidR="00DA1904">
              <w:rPr>
                <w:noProof/>
                <w:webHidden/>
              </w:rPr>
              <w:tab/>
            </w:r>
            <w:r w:rsidR="00DA1904">
              <w:rPr>
                <w:noProof/>
                <w:webHidden/>
              </w:rPr>
              <w:fldChar w:fldCharType="begin"/>
            </w:r>
            <w:r w:rsidR="00DA1904">
              <w:rPr>
                <w:noProof/>
                <w:webHidden/>
              </w:rPr>
              <w:instrText xml:space="preserve"> PAGEREF _Toc105061593 \h </w:instrText>
            </w:r>
            <w:r w:rsidR="00DA1904">
              <w:rPr>
                <w:noProof/>
                <w:webHidden/>
              </w:rPr>
            </w:r>
            <w:r w:rsidR="00DA1904">
              <w:rPr>
                <w:noProof/>
                <w:webHidden/>
              </w:rPr>
              <w:fldChar w:fldCharType="separate"/>
            </w:r>
            <w:r w:rsidR="00DA1904">
              <w:rPr>
                <w:noProof/>
                <w:webHidden/>
              </w:rPr>
              <w:t>14</w:t>
            </w:r>
            <w:r w:rsidR="00DA1904">
              <w:rPr>
                <w:noProof/>
                <w:webHidden/>
              </w:rPr>
              <w:fldChar w:fldCharType="end"/>
            </w:r>
          </w:hyperlink>
        </w:p>
        <w:p w14:paraId="2362F91E" w14:textId="5B8B1854" w:rsidR="00DA1904" w:rsidRDefault="00574656">
          <w:pPr>
            <w:pStyle w:val="Inhopg1"/>
            <w:tabs>
              <w:tab w:val="right" w:leader="dot" w:pos="9016"/>
            </w:tabs>
            <w:rPr>
              <w:rFonts w:eastAsiaTheme="minorEastAsia"/>
              <w:noProof/>
              <w:lang w:eastAsia="nl-NL"/>
            </w:rPr>
          </w:pPr>
          <w:hyperlink w:anchor="_Toc105061594" w:history="1">
            <w:r w:rsidR="00DA1904" w:rsidRPr="00170BD1">
              <w:rPr>
                <w:rStyle w:val="Hyperlink"/>
                <w:b/>
                <w:bCs/>
                <w:noProof/>
              </w:rPr>
              <w:t>4. Discussie</w:t>
            </w:r>
            <w:r w:rsidR="00DA1904">
              <w:rPr>
                <w:noProof/>
                <w:webHidden/>
              </w:rPr>
              <w:tab/>
            </w:r>
            <w:r w:rsidR="00DA1904">
              <w:rPr>
                <w:noProof/>
                <w:webHidden/>
              </w:rPr>
              <w:fldChar w:fldCharType="begin"/>
            </w:r>
            <w:r w:rsidR="00DA1904">
              <w:rPr>
                <w:noProof/>
                <w:webHidden/>
              </w:rPr>
              <w:instrText xml:space="preserve"> PAGEREF _Toc105061594 \h </w:instrText>
            </w:r>
            <w:r w:rsidR="00DA1904">
              <w:rPr>
                <w:noProof/>
                <w:webHidden/>
              </w:rPr>
            </w:r>
            <w:r w:rsidR="00DA1904">
              <w:rPr>
                <w:noProof/>
                <w:webHidden/>
              </w:rPr>
              <w:fldChar w:fldCharType="separate"/>
            </w:r>
            <w:r w:rsidR="00DA1904">
              <w:rPr>
                <w:noProof/>
                <w:webHidden/>
              </w:rPr>
              <w:t>16</w:t>
            </w:r>
            <w:r w:rsidR="00DA1904">
              <w:rPr>
                <w:noProof/>
                <w:webHidden/>
              </w:rPr>
              <w:fldChar w:fldCharType="end"/>
            </w:r>
          </w:hyperlink>
        </w:p>
        <w:p w14:paraId="26FBAC79" w14:textId="057AFE0A" w:rsidR="00DA1904" w:rsidRDefault="00574656">
          <w:pPr>
            <w:pStyle w:val="Inhopg2"/>
            <w:tabs>
              <w:tab w:val="right" w:leader="dot" w:pos="9016"/>
            </w:tabs>
            <w:rPr>
              <w:rFonts w:eastAsiaTheme="minorEastAsia"/>
              <w:noProof/>
              <w:lang w:eastAsia="nl-NL"/>
            </w:rPr>
          </w:pPr>
          <w:hyperlink w:anchor="_Toc105061595" w:history="1">
            <w:r w:rsidR="00DA1904" w:rsidRPr="00170BD1">
              <w:rPr>
                <w:rStyle w:val="Hyperlink"/>
                <w:rFonts w:eastAsia="Calibri"/>
                <w:b/>
                <w:bCs/>
                <w:i/>
                <w:iCs/>
                <w:noProof/>
              </w:rPr>
              <w:t>4.1 Belangrijkste bevindingen</w:t>
            </w:r>
            <w:r w:rsidR="00DA1904">
              <w:rPr>
                <w:noProof/>
                <w:webHidden/>
              </w:rPr>
              <w:tab/>
            </w:r>
            <w:r w:rsidR="00DA1904">
              <w:rPr>
                <w:noProof/>
                <w:webHidden/>
              </w:rPr>
              <w:fldChar w:fldCharType="begin"/>
            </w:r>
            <w:r w:rsidR="00DA1904">
              <w:rPr>
                <w:noProof/>
                <w:webHidden/>
              </w:rPr>
              <w:instrText xml:space="preserve"> PAGEREF _Toc105061595 \h </w:instrText>
            </w:r>
            <w:r w:rsidR="00DA1904">
              <w:rPr>
                <w:noProof/>
                <w:webHidden/>
              </w:rPr>
            </w:r>
            <w:r w:rsidR="00DA1904">
              <w:rPr>
                <w:noProof/>
                <w:webHidden/>
              </w:rPr>
              <w:fldChar w:fldCharType="separate"/>
            </w:r>
            <w:r w:rsidR="00DA1904">
              <w:rPr>
                <w:noProof/>
                <w:webHidden/>
              </w:rPr>
              <w:t>16</w:t>
            </w:r>
            <w:r w:rsidR="00DA1904">
              <w:rPr>
                <w:noProof/>
                <w:webHidden/>
              </w:rPr>
              <w:fldChar w:fldCharType="end"/>
            </w:r>
          </w:hyperlink>
        </w:p>
        <w:p w14:paraId="201456C1" w14:textId="33D5BB59" w:rsidR="00DA1904" w:rsidRDefault="00574656">
          <w:pPr>
            <w:pStyle w:val="Inhopg2"/>
            <w:tabs>
              <w:tab w:val="right" w:leader="dot" w:pos="9016"/>
            </w:tabs>
            <w:rPr>
              <w:rFonts w:eastAsiaTheme="minorEastAsia"/>
              <w:noProof/>
              <w:lang w:eastAsia="nl-NL"/>
            </w:rPr>
          </w:pPr>
          <w:hyperlink w:anchor="_Toc105061596" w:history="1">
            <w:r w:rsidR="00DA1904" w:rsidRPr="00170BD1">
              <w:rPr>
                <w:rStyle w:val="Hyperlink"/>
                <w:b/>
                <w:bCs/>
                <w:i/>
                <w:iCs/>
                <w:noProof/>
              </w:rPr>
              <w:t>4.2 Beschouwing resultaten</w:t>
            </w:r>
            <w:r w:rsidR="00DA1904">
              <w:rPr>
                <w:noProof/>
                <w:webHidden/>
              </w:rPr>
              <w:tab/>
            </w:r>
            <w:r w:rsidR="00DA1904">
              <w:rPr>
                <w:noProof/>
                <w:webHidden/>
              </w:rPr>
              <w:fldChar w:fldCharType="begin"/>
            </w:r>
            <w:r w:rsidR="00DA1904">
              <w:rPr>
                <w:noProof/>
                <w:webHidden/>
              </w:rPr>
              <w:instrText xml:space="preserve"> PAGEREF _Toc105061596 \h </w:instrText>
            </w:r>
            <w:r w:rsidR="00DA1904">
              <w:rPr>
                <w:noProof/>
                <w:webHidden/>
              </w:rPr>
            </w:r>
            <w:r w:rsidR="00DA1904">
              <w:rPr>
                <w:noProof/>
                <w:webHidden/>
              </w:rPr>
              <w:fldChar w:fldCharType="separate"/>
            </w:r>
            <w:r w:rsidR="00DA1904">
              <w:rPr>
                <w:noProof/>
                <w:webHidden/>
              </w:rPr>
              <w:t>16</w:t>
            </w:r>
            <w:r w:rsidR="00DA1904">
              <w:rPr>
                <w:noProof/>
                <w:webHidden/>
              </w:rPr>
              <w:fldChar w:fldCharType="end"/>
            </w:r>
          </w:hyperlink>
        </w:p>
        <w:p w14:paraId="4750F7D0" w14:textId="4F810BEE" w:rsidR="00DA1904" w:rsidRDefault="00574656">
          <w:pPr>
            <w:pStyle w:val="Inhopg3"/>
            <w:tabs>
              <w:tab w:val="right" w:leader="dot" w:pos="9016"/>
            </w:tabs>
            <w:rPr>
              <w:rFonts w:eastAsiaTheme="minorEastAsia"/>
              <w:noProof/>
              <w:lang w:eastAsia="nl-NL"/>
            </w:rPr>
          </w:pPr>
          <w:hyperlink w:anchor="_Toc105061597" w:history="1">
            <w:r w:rsidR="00DA1904" w:rsidRPr="00170BD1">
              <w:rPr>
                <w:rStyle w:val="Hyperlink"/>
                <w:b/>
                <w:bCs/>
                <w:noProof/>
              </w:rPr>
              <w:t>4.2.1 Interdisciplinaire behandeling op maat</w:t>
            </w:r>
            <w:r w:rsidR="00DA1904">
              <w:rPr>
                <w:noProof/>
                <w:webHidden/>
              </w:rPr>
              <w:tab/>
            </w:r>
            <w:r w:rsidR="00DA1904">
              <w:rPr>
                <w:noProof/>
                <w:webHidden/>
              </w:rPr>
              <w:fldChar w:fldCharType="begin"/>
            </w:r>
            <w:r w:rsidR="00DA1904">
              <w:rPr>
                <w:noProof/>
                <w:webHidden/>
              </w:rPr>
              <w:instrText xml:space="preserve"> PAGEREF _Toc105061597 \h </w:instrText>
            </w:r>
            <w:r w:rsidR="00DA1904">
              <w:rPr>
                <w:noProof/>
                <w:webHidden/>
              </w:rPr>
            </w:r>
            <w:r w:rsidR="00DA1904">
              <w:rPr>
                <w:noProof/>
                <w:webHidden/>
              </w:rPr>
              <w:fldChar w:fldCharType="separate"/>
            </w:r>
            <w:r w:rsidR="00DA1904">
              <w:rPr>
                <w:noProof/>
                <w:webHidden/>
              </w:rPr>
              <w:t>16</w:t>
            </w:r>
            <w:r w:rsidR="00DA1904">
              <w:rPr>
                <w:noProof/>
                <w:webHidden/>
              </w:rPr>
              <w:fldChar w:fldCharType="end"/>
            </w:r>
          </w:hyperlink>
        </w:p>
        <w:p w14:paraId="083FCE44" w14:textId="39FAB068" w:rsidR="00DA1904" w:rsidRDefault="00574656">
          <w:pPr>
            <w:pStyle w:val="Inhopg3"/>
            <w:tabs>
              <w:tab w:val="right" w:leader="dot" w:pos="9016"/>
            </w:tabs>
            <w:rPr>
              <w:rFonts w:eastAsiaTheme="minorEastAsia"/>
              <w:noProof/>
              <w:lang w:eastAsia="nl-NL"/>
            </w:rPr>
          </w:pPr>
          <w:hyperlink w:anchor="_Toc105061598" w:history="1">
            <w:r w:rsidR="00DA1904" w:rsidRPr="00170BD1">
              <w:rPr>
                <w:rStyle w:val="Hyperlink"/>
                <w:rFonts w:eastAsia="Calibri"/>
                <w:b/>
                <w:bCs/>
                <w:noProof/>
              </w:rPr>
              <w:t>4.2.2 Inspraak</w:t>
            </w:r>
            <w:r w:rsidR="00DA1904">
              <w:rPr>
                <w:noProof/>
                <w:webHidden/>
              </w:rPr>
              <w:tab/>
            </w:r>
            <w:r w:rsidR="00DA1904">
              <w:rPr>
                <w:noProof/>
                <w:webHidden/>
              </w:rPr>
              <w:fldChar w:fldCharType="begin"/>
            </w:r>
            <w:r w:rsidR="00DA1904">
              <w:rPr>
                <w:noProof/>
                <w:webHidden/>
              </w:rPr>
              <w:instrText xml:space="preserve"> PAGEREF _Toc105061598 \h </w:instrText>
            </w:r>
            <w:r w:rsidR="00DA1904">
              <w:rPr>
                <w:noProof/>
                <w:webHidden/>
              </w:rPr>
            </w:r>
            <w:r w:rsidR="00DA1904">
              <w:rPr>
                <w:noProof/>
                <w:webHidden/>
              </w:rPr>
              <w:fldChar w:fldCharType="separate"/>
            </w:r>
            <w:r w:rsidR="00DA1904">
              <w:rPr>
                <w:noProof/>
                <w:webHidden/>
              </w:rPr>
              <w:t>16</w:t>
            </w:r>
            <w:r w:rsidR="00DA1904">
              <w:rPr>
                <w:noProof/>
                <w:webHidden/>
              </w:rPr>
              <w:fldChar w:fldCharType="end"/>
            </w:r>
          </w:hyperlink>
        </w:p>
        <w:p w14:paraId="12D8C92B" w14:textId="261527A7" w:rsidR="00DA1904" w:rsidRDefault="00574656">
          <w:pPr>
            <w:pStyle w:val="Inhopg3"/>
            <w:tabs>
              <w:tab w:val="right" w:leader="dot" w:pos="9016"/>
            </w:tabs>
            <w:rPr>
              <w:rFonts w:eastAsiaTheme="minorEastAsia"/>
              <w:noProof/>
              <w:lang w:eastAsia="nl-NL"/>
            </w:rPr>
          </w:pPr>
          <w:hyperlink w:anchor="_Toc105061599" w:history="1">
            <w:r w:rsidR="00DA1904" w:rsidRPr="00170BD1">
              <w:rPr>
                <w:rStyle w:val="Hyperlink"/>
                <w:rFonts w:eastAsia="Calibri"/>
                <w:b/>
                <w:bCs/>
                <w:noProof/>
              </w:rPr>
              <w:t>4.2.3 Overdracht en thuissituatie</w:t>
            </w:r>
            <w:r w:rsidR="00DA1904">
              <w:rPr>
                <w:noProof/>
                <w:webHidden/>
              </w:rPr>
              <w:tab/>
            </w:r>
            <w:r w:rsidR="00DA1904">
              <w:rPr>
                <w:noProof/>
                <w:webHidden/>
              </w:rPr>
              <w:fldChar w:fldCharType="begin"/>
            </w:r>
            <w:r w:rsidR="00DA1904">
              <w:rPr>
                <w:noProof/>
                <w:webHidden/>
              </w:rPr>
              <w:instrText xml:space="preserve"> PAGEREF _Toc105061599 \h </w:instrText>
            </w:r>
            <w:r w:rsidR="00DA1904">
              <w:rPr>
                <w:noProof/>
                <w:webHidden/>
              </w:rPr>
            </w:r>
            <w:r w:rsidR="00DA1904">
              <w:rPr>
                <w:noProof/>
                <w:webHidden/>
              </w:rPr>
              <w:fldChar w:fldCharType="separate"/>
            </w:r>
            <w:r w:rsidR="00DA1904">
              <w:rPr>
                <w:noProof/>
                <w:webHidden/>
              </w:rPr>
              <w:t>17</w:t>
            </w:r>
            <w:r w:rsidR="00DA1904">
              <w:rPr>
                <w:noProof/>
                <w:webHidden/>
              </w:rPr>
              <w:fldChar w:fldCharType="end"/>
            </w:r>
          </w:hyperlink>
        </w:p>
        <w:p w14:paraId="21AA2E85" w14:textId="1E441946" w:rsidR="00DA1904" w:rsidRDefault="00574656">
          <w:pPr>
            <w:pStyle w:val="Inhopg3"/>
            <w:tabs>
              <w:tab w:val="right" w:leader="dot" w:pos="9016"/>
            </w:tabs>
            <w:rPr>
              <w:rFonts w:eastAsiaTheme="minorEastAsia"/>
              <w:noProof/>
              <w:lang w:eastAsia="nl-NL"/>
            </w:rPr>
          </w:pPr>
          <w:hyperlink w:anchor="_Toc105061600" w:history="1">
            <w:r w:rsidR="00DA1904" w:rsidRPr="00170BD1">
              <w:rPr>
                <w:rStyle w:val="Hyperlink"/>
                <w:rFonts w:eastAsia="Calibri"/>
                <w:b/>
                <w:bCs/>
                <w:noProof/>
              </w:rPr>
              <w:t>4.2.4 Invloed van het COVID-19 virus</w:t>
            </w:r>
            <w:r w:rsidR="00DA1904">
              <w:rPr>
                <w:noProof/>
                <w:webHidden/>
              </w:rPr>
              <w:tab/>
            </w:r>
            <w:r w:rsidR="00DA1904">
              <w:rPr>
                <w:noProof/>
                <w:webHidden/>
              </w:rPr>
              <w:fldChar w:fldCharType="begin"/>
            </w:r>
            <w:r w:rsidR="00DA1904">
              <w:rPr>
                <w:noProof/>
                <w:webHidden/>
              </w:rPr>
              <w:instrText xml:space="preserve"> PAGEREF _Toc105061600 \h </w:instrText>
            </w:r>
            <w:r w:rsidR="00DA1904">
              <w:rPr>
                <w:noProof/>
                <w:webHidden/>
              </w:rPr>
            </w:r>
            <w:r w:rsidR="00DA1904">
              <w:rPr>
                <w:noProof/>
                <w:webHidden/>
              </w:rPr>
              <w:fldChar w:fldCharType="separate"/>
            </w:r>
            <w:r w:rsidR="00DA1904">
              <w:rPr>
                <w:noProof/>
                <w:webHidden/>
              </w:rPr>
              <w:t>17</w:t>
            </w:r>
            <w:r w:rsidR="00DA1904">
              <w:rPr>
                <w:noProof/>
                <w:webHidden/>
              </w:rPr>
              <w:fldChar w:fldCharType="end"/>
            </w:r>
          </w:hyperlink>
        </w:p>
        <w:p w14:paraId="18C76B20" w14:textId="2943486D" w:rsidR="00DA1904" w:rsidRDefault="00574656">
          <w:pPr>
            <w:pStyle w:val="Inhopg3"/>
            <w:tabs>
              <w:tab w:val="right" w:leader="dot" w:pos="9016"/>
            </w:tabs>
            <w:rPr>
              <w:rFonts w:eastAsiaTheme="minorEastAsia"/>
              <w:noProof/>
              <w:lang w:eastAsia="nl-NL"/>
            </w:rPr>
          </w:pPr>
          <w:hyperlink w:anchor="_Toc105061601" w:history="1">
            <w:r w:rsidR="00DA1904" w:rsidRPr="00170BD1">
              <w:rPr>
                <w:rStyle w:val="Hyperlink"/>
                <w:rFonts w:eastAsia="Calibri"/>
                <w:b/>
                <w:bCs/>
                <w:noProof/>
              </w:rPr>
              <w:t>4.2.5 Generalisatie resultaten</w:t>
            </w:r>
            <w:r w:rsidR="00DA1904">
              <w:rPr>
                <w:noProof/>
                <w:webHidden/>
              </w:rPr>
              <w:tab/>
            </w:r>
            <w:r w:rsidR="00DA1904">
              <w:rPr>
                <w:noProof/>
                <w:webHidden/>
              </w:rPr>
              <w:fldChar w:fldCharType="begin"/>
            </w:r>
            <w:r w:rsidR="00DA1904">
              <w:rPr>
                <w:noProof/>
                <w:webHidden/>
              </w:rPr>
              <w:instrText xml:space="preserve"> PAGEREF _Toc105061601 \h </w:instrText>
            </w:r>
            <w:r w:rsidR="00DA1904">
              <w:rPr>
                <w:noProof/>
                <w:webHidden/>
              </w:rPr>
            </w:r>
            <w:r w:rsidR="00DA1904">
              <w:rPr>
                <w:noProof/>
                <w:webHidden/>
              </w:rPr>
              <w:fldChar w:fldCharType="separate"/>
            </w:r>
            <w:r w:rsidR="00DA1904">
              <w:rPr>
                <w:noProof/>
                <w:webHidden/>
              </w:rPr>
              <w:t>17</w:t>
            </w:r>
            <w:r w:rsidR="00DA1904">
              <w:rPr>
                <w:noProof/>
                <w:webHidden/>
              </w:rPr>
              <w:fldChar w:fldCharType="end"/>
            </w:r>
          </w:hyperlink>
        </w:p>
        <w:p w14:paraId="3565770E" w14:textId="30080A53" w:rsidR="00DA1904" w:rsidRDefault="00574656">
          <w:pPr>
            <w:pStyle w:val="Inhopg2"/>
            <w:tabs>
              <w:tab w:val="right" w:leader="dot" w:pos="9016"/>
            </w:tabs>
            <w:rPr>
              <w:rFonts w:eastAsiaTheme="minorEastAsia"/>
              <w:noProof/>
              <w:lang w:eastAsia="nl-NL"/>
            </w:rPr>
          </w:pPr>
          <w:hyperlink w:anchor="_Toc105061602" w:history="1">
            <w:r w:rsidR="00DA1904" w:rsidRPr="00170BD1">
              <w:rPr>
                <w:rStyle w:val="Hyperlink"/>
                <w:b/>
                <w:bCs/>
                <w:i/>
                <w:iCs/>
                <w:noProof/>
              </w:rPr>
              <w:t>4.3 Beschouwing van de methode</w:t>
            </w:r>
            <w:r w:rsidR="00DA1904">
              <w:rPr>
                <w:noProof/>
                <w:webHidden/>
              </w:rPr>
              <w:tab/>
            </w:r>
            <w:r w:rsidR="00DA1904">
              <w:rPr>
                <w:noProof/>
                <w:webHidden/>
              </w:rPr>
              <w:fldChar w:fldCharType="begin"/>
            </w:r>
            <w:r w:rsidR="00DA1904">
              <w:rPr>
                <w:noProof/>
                <w:webHidden/>
              </w:rPr>
              <w:instrText xml:space="preserve"> PAGEREF _Toc105061602 \h </w:instrText>
            </w:r>
            <w:r w:rsidR="00DA1904">
              <w:rPr>
                <w:noProof/>
                <w:webHidden/>
              </w:rPr>
            </w:r>
            <w:r w:rsidR="00DA1904">
              <w:rPr>
                <w:noProof/>
                <w:webHidden/>
              </w:rPr>
              <w:fldChar w:fldCharType="separate"/>
            </w:r>
            <w:r w:rsidR="00DA1904">
              <w:rPr>
                <w:noProof/>
                <w:webHidden/>
              </w:rPr>
              <w:t>18</w:t>
            </w:r>
            <w:r w:rsidR="00DA1904">
              <w:rPr>
                <w:noProof/>
                <w:webHidden/>
              </w:rPr>
              <w:fldChar w:fldCharType="end"/>
            </w:r>
          </w:hyperlink>
        </w:p>
        <w:p w14:paraId="1095120E" w14:textId="21229744" w:rsidR="00DA1904" w:rsidRDefault="00574656">
          <w:pPr>
            <w:pStyle w:val="Inhopg3"/>
            <w:tabs>
              <w:tab w:val="right" w:leader="dot" w:pos="9016"/>
            </w:tabs>
            <w:rPr>
              <w:rFonts w:eastAsiaTheme="minorEastAsia"/>
              <w:noProof/>
              <w:lang w:eastAsia="nl-NL"/>
            </w:rPr>
          </w:pPr>
          <w:hyperlink w:anchor="_Toc105061603" w:history="1">
            <w:r w:rsidR="00DA1904" w:rsidRPr="00170BD1">
              <w:rPr>
                <w:rStyle w:val="Hyperlink"/>
                <w:b/>
                <w:bCs/>
                <w:noProof/>
              </w:rPr>
              <w:t>4.3.1 Potentiële gevaren</w:t>
            </w:r>
            <w:r w:rsidR="00DA1904">
              <w:rPr>
                <w:noProof/>
                <w:webHidden/>
              </w:rPr>
              <w:tab/>
            </w:r>
            <w:r w:rsidR="00DA1904">
              <w:rPr>
                <w:noProof/>
                <w:webHidden/>
              </w:rPr>
              <w:fldChar w:fldCharType="begin"/>
            </w:r>
            <w:r w:rsidR="00DA1904">
              <w:rPr>
                <w:noProof/>
                <w:webHidden/>
              </w:rPr>
              <w:instrText xml:space="preserve"> PAGEREF _Toc105061603 \h </w:instrText>
            </w:r>
            <w:r w:rsidR="00DA1904">
              <w:rPr>
                <w:noProof/>
                <w:webHidden/>
              </w:rPr>
            </w:r>
            <w:r w:rsidR="00DA1904">
              <w:rPr>
                <w:noProof/>
                <w:webHidden/>
              </w:rPr>
              <w:fldChar w:fldCharType="separate"/>
            </w:r>
            <w:r w:rsidR="00DA1904">
              <w:rPr>
                <w:noProof/>
                <w:webHidden/>
              </w:rPr>
              <w:t>18</w:t>
            </w:r>
            <w:r w:rsidR="00DA1904">
              <w:rPr>
                <w:noProof/>
                <w:webHidden/>
              </w:rPr>
              <w:fldChar w:fldCharType="end"/>
            </w:r>
          </w:hyperlink>
        </w:p>
        <w:p w14:paraId="41E25EE1" w14:textId="375443B7" w:rsidR="00DA1904" w:rsidRDefault="00574656">
          <w:pPr>
            <w:pStyle w:val="Inhopg3"/>
            <w:tabs>
              <w:tab w:val="right" w:leader="dot" w:pos="9016"/>
            </w:tabs>
            <w:rPr>
              <w:rFonts w:eastAsiaTheme="minorEastAsia"/>
              <w:noProof/>
              <w:lang w:eastAsia="nl-NL"/>
            </w:rPr>
          </w:pPr>
          <w:hyperlink w:anchor="_Toc105061604" w:history="1">
            <w:r w:rsidR="00DA1904" w:rsidRPr="00170BD1">
              <w:rPr>
                <w:rStyle w:val="Hyperlink"/>
                <w:rFonts w:eastAsia="Calibri"/>
                <w:b/>
                <w:bCs/>
                <w:noProof/>
              </w:rPr>
              <w:t>4.3.2 Sterke punten</w:t>
            </w:r>
            <w:r w:rsidR="00DA1904">
              <w:rPr>
                <w:noProof/>
                <w:webHidden/>
              </w:rPr>
              <w:tab/>
            </w:r>
            <w:r w:rsidR="00DA1904">
              <w:rPr>
                <w:noProof/>
                <w:webHidden/>
              </w:rPr>
              <w:fldChar w:fldCharType="begin"/>
            </w:r>
            <w:r w:rsidR="00DA1904">
              <w:rPr>
                <w:noProof/>
                <w:webHidden/>
              </w:rPr>
              <w:instrText xml:space="preserve"> PAGEREF _Toc105061604 \h </w:instrText>
            </w:r>
            <w:r w:rsidR="00DA1904">
              <w:rPr>
                <w:noProof/>
                <w:webHidden/>
              </w:rPr>
            </w:r>
            <w:r w:rsidR="00DA1904">
              <w:rPr>
                <w:noProof/>
                <w:webHidden/>
              </w:rPr>
              <w:fldChar w:fldCharType="separate"/>
            </w:r>
            <w:r w:rsidR="00DA1904">
              <w:rPr>
                <w:noProof/>
                <w:webHidden/>
              </w:rPr>
              <w:t>18</w:t>
            </w:r>
            <w:r w:rsidR="00DA1904">
              <w:rPr>
                <w:noProof/>
                <w:webHidden/>
              </w:rPr>
              <w:fldChar w:fldCharType="end"/>
            </w:r>
          </w:hyperlink>
        </w:p>
        <w:p w14:paraId="245EB5A2" w14:textId="1E9277D8" w:rsidR="00DA1904" w:rsidRDefault="00574656">
          <w:pPr>
            <w:pStyle w:val="Inhopg3"/>
            <w:tabs>
              <w:tab w:val="right" w:leader="dot" w:pos="9016"/>
            </w:tabs>
            <w:rPr>
              <w:rFonts w:eastAsiaTheme="minorEastAsia"/>
              <w:noProof/>
              <w:lang w:eastAsia="nl-NL"/>
            </w:rPr>
          </w:pPr>
          <w:hyperlink w:anchor="_Toc105061605" w:history="1">
            <w:r w:rsidR="00DA1904" w:rsidRPr="00170BD1">
              <w:rPr>
                <w:rStyle w:val="Hyperlink"/>
                <w:b/>
                <w:bCs/>
                <w:noProof/>
              </w:rPr>
              <w:t>4.3.3 Aanbevelingen</w:t>
            </w:r>
            <w:r w:rsidR="00DA1904">
              <w:rPr>
                <w:noProof/>
                <w:webHidden/>
              </w:rPr>
              <w:tab/>
            </w:r>
            <w:r w:rsidR="00DA1904">
              <w:rPr>
                <w:noProof/>
                <w:webHidden/>
              </w:rPr>
              <w:fldChar w:fldCharType="begin"/>
            </w:r>
            <w:r w:rsidR="00DA1904">
              <w:rPr>
                <w:noProof/>
                <w:webHidden/>
              </w:rPr>
              <w:instrText xml:space="preserve"> PAGEREF _Toc105061605 \h </w:instrText>
            </w:r>
            <w:r w:rsidR="00DA1904">
              <w:rPr>
                <w:noProof/>
                <w:webHidden/>
              </w:rPr>
            </w:r>
            <w:r w:rsidR="00DA1904">
              <w:rPr>
                <w:noProof/>
                <w:webHidden/>
              </w:rPr>
              <w:fldChar w:fldCharType="separate"/>
            </w:r>
            <w:r w:rsidR="00DA1904">
              <w:rPr>
                <w:noProof/>
                <w:webHidden/>
              </w:rPr>
              <w:t>18</w:t>
            </w:r>
            <w:r w:rsidR="00DA1904">
              <w:rPr>
                <w:noProof/>
                <w:webHidden/>
              </w:rPr>
              <w:fldChar w:fldCharType="end"/>
            </w:r>
          </w:hyperlink>
        </w:p>
        <w:p w14:paraId="606ABDCC" w14:textId="307C0DFD" w:rsidR="00DA1904" w:rsidRDefault="00574656">
          <w:pPr>
            <w:pStyle w:val="Inhopg1"/>
            <w:tabs>
              <w:tab w:val="right" w:leader="dot" w:pos="9016"/>
            </w:tabs>
            <w:rPr>
              <w:rFonts w:eastAsiaTheme="minorEastAsia"/>
              <w:noProof/>
              <w:lang w:eastAsia="nl-NL"/>
            </w:rPr>
          </w:pPr>
          <w:hyperlink w:anchor="_Toc105061606" w:history="1">
            <w:r w:rsidR="00DA1904" w:rsidRPr="00170BD1">
              <w:rPr>
                <w:rStyle w:val="Hyperlink"/>
                <w:b/>
                <w:bCs/>
                <w:noProof/>
              </w:rPr>
              <w:t>5. Conclusie</w:t>
            </w:r>
            <w:r w:rsidR="00DA1904">
              <w:rPr>
                <w:noProof/>
                <w:webHidden/>
              </w:rPr>
              <w:tab/>
            </w:r>
            <w:r w:rsidR="00DA1904">
              <w:rPr>
                <w:noProof/>
                <w:webHidden/>
              </w:rPr>
              <w:fldChar w:fldCharType="begin"/>
            </w:r>
            <w:r w:rsidR="00DA1904">
              <w:rPr>
                <w:noProof/>
                <w:webHidden/>
              </w:rPr>
              <w:instrText xml:space="preserve"> PAGEREF _Toc105061606 \h </w:instrText>
            </w:r>
            <w:r w:rsidR="00DA1904">
              <w:rPr>
                <w:noProof/>
                <w:webHidden/>
              </w:rPr>
            </w:r>
            <w:r w:rsidR="00DA1904">
              <w:rPr>
                <w:noProof/>
                <w:webHidden/>
              </w:rPr>
              <w:fldChar w:fldCharType="separate"/>
            </w:r>
            <w:r w:rsidR="00DA1904">
              <w:rPr>
                <w:noProof/>
                <w:webHidden/>
              </w:rPr>
              <w:t>20</w:t>
            </w:r>
            <w:r w:rsidR="00DA1904">
              <w:rPr>
                <w:noProof/>
                <w:webHidden/>
              </w:rPr>
              <w:fldChar w:fldCharType="end"/>
            </w:r>
          </w:hyperlink>
        </w:p>
        <w:p w14:paraId="7A0032EB" w14:textId="0D109C4C" w:rsidR="00DA1904" w:rsidRDefault="00574656">
          <w:pPr>
            <w:pStyle w:val="Inhopg1"/>
            <w:tabs>
              <w:tab w:val="right" w:leader="dot" w:pos="9016"/>
            </w:tabs>
            <w:rPr>
              <w:rFonts w:eastAsiaTheme="minorEastAsia"/>
              <w:noProof/>
              <w:lang w:eastAsia="nl-NL"/>
            </w:rPr>
          </w:pPr>
          <w:hyperlink w:anchor="_Toc105061607" w:history="1">
            <w:r w:rsidR="00DA1904" w:rsidRPr="00170BD1">
              <w:rPr>
                <w:rStyle w:val="Hyperlink"/>
                <w:rFonts w:ascii="Calibri Light" w:hAnsi="Calibri Light"/>
                <w:b/>
                <w:bCs/>
                <w:noProof/>
              </w:rPr>
              <w:t>6. Relevantie in de context van de opdracht</w:t>
            </w:r>
            <w:r w:rsidR="00DA1904">
              <w:rPr>
                <w:noProof/>
                <w:webHidden/>
              </w:rPr>
              <w:tab/>
            </w:r>
            <w:r w:rsidR="00DA1904">
              <w:rPr>
                <w:noProof/>
                <w:webHidden/>
              </w:rPr>
              <w:fldChar w:fldCharType="begin"/>
            </w:r>
            <w:r w:rsidR="00DA1904">
              <w:rPr>
                <w:noProof/>
                <w:webHidden/>
              </w:rPr>
              <w:instrText xml:space="preserve"> PAGEREF _Toc105061607 \h </w:instrText>
            </w:r>
            <w:r w:rsidR="00DA1904">
              <w:rPr>
                <w:noProof/>
                <w:webHidden/>
              </w:rPr>
            </w:r>
            <w:r w:rsidR="00DA1904">
              <w:rPr>
                <w:noProof/>
                <w:webHidden/>
              </w:rPr>
              <w:fldChar w:fldCharType="separate"/>
            </w:r>
            <w:r w:rsidR="00DA1904">
              <w:rPr>
                <w:noProof/>
                <w:webHidden/>
              </w:rPr>
              <w:t>21</w:t>
            </w:r>
            <w:r w:rsidR="00DA1904">
              <w:rPr>
                <w:noProof/>
                <w:webHidden/>
              </w:rPr>
              <w:fldChar w:fldCharType="end"/>
            </w:r>
          </w:hyperlink>
        </w:p>
        <w:p w14:paraId="74AE4C37" w14:textId="21E81CAD" w:rsidR="00DA1904" w:rsidRDefault="00574656">
          <w:pPr>
            <w:pStyle w:val="Inhopg1"/>
            <w:tabs>
              <w:tab w:val="right" w:leader="dot" w:pos="9016"/>
            </w:tabs>
            <w:rPr>
              <w:rFonts w:eastAsiaTheme="minorEastAsia"/>
              <w:noProof/>
              <w:lang w:eastAsia="nl-NL"/>
            </w:rPr>
          </w:pPr>
          <w:hyperlink w:anchor="_Toc105061608" w:history="1">
            <w:r w:rsidR="00DA1904" w:rsidRPr="00170BD1">
              <w:rPr>
                <w:rStyle w:val="Hyperlink"/>
                <w:b/>
                <w:bCs/>
                <w:noProof/>
              </w:rPr>
              <w:t>7. Bronnen</w:t>
            </w:r>
            <w:r w:rsidR="00DA1904">
              <w:rPr>
                <w:noProof/>
                <w:webHidden/>
              </w:rPr>
              <w:tab/>
            </w:r>
            <w:r w:rsidR="00DA1904">
              <w:rPr>
                <w:noProof/>
                <w:webHidden/>
              </w:rPr>
              <w:fldChar w:fldCharType="begin"/>
            </w:r>
            <w:r w:rsidR="00DA1904">
              <w:rPr>
                <w:noProof/>
                <w:webHidden/>
              </w:rPr>
              <w:instrText xml:space="preserve"> PAGEREF _Toc105061608 \h </w:instrText>
            </w:r>
            <w:r w:rsidR="00DA1904">
              <w:rPr>
                <w:noProof/>
                <w:webHidden/>
              </w:rPr>
            </w:r>
            <w:r w:rsidR="00DA1904">
              <w:rPr>
                <w:noProof/>
                <w:webHidden/>
              </w:rPr>
              <w:fldChar w:fldCharType="separate"/>
            </w:r>
            <w:r w:rsidR="00DA1904">
              <w:rPr>
                <w:noProof/>
                <w:webHidden/>
              </w:rPr>
              <w:t>22</w:t>
            </w:r>
            <w:r w:rsidR="00DA1904">
              <w:rPr>
                <w:noProof/>
                <w:webHidden/>
              </w:rPr>
              <w:fldChar w:fldCharType="end"/>
            </w:r>
          </w:hyperlink>
        </w:p>
        <w:p w14:paraId="5DAEDB15" w14:textId="49663B2A" w:rsidR="00DA1904" w:rsidRDefault="00574656">
          <w:pPr>
            <w:pStyle w:val="Inhopg1"/>
            <w:tabs>
              <w:tab w:val="right" w:leader="dot" w:pos="9016"/>
            </w:tabs>
            <w:rPr>
              <w:rFonts w:eastAsiaTheme="minorEastAsia"/>
              <w:noProof/>
              <w:lang w:eastAsia="nl-NL"/>
            </w:rPr>
          </w:pPr>
          <w:hyperlink w:anchor="_Toc105061609" w:history="1">
            <w:r w:rsidR="00DA1904" w:rsidRPr="00170BD1">
              <w:rPr>
                <w:rStyle w:val="Hyperlink"/>
                <w:b/>
                <w:bCs/>
                <w:noProof/>
              </w:rPr>
              <w:t>Bijlage 1: Brief collega's</w:t>
            </w:r>
            <w:r w:rsidR="00DA1904">
              <w:rPr>
                <w:noProof/>
                <w:webHidden/>
              </w:rPr>
              <w:tab/>
            </w:r>
            <w:r w:rsidR="00DA1904">
              <w:rPr>
                <w:noProof/>
                <w:webHidden/>
              </w:rPr>
              <w:fldChar w:fldCharType="begin"/>
            </w:r>
            <w:r w:rsidR="00DA1904">
              <w:rPr>
                <w:noProof/>
                <w:webHidden/>
              </w:rPr>
              <w:instrText xml:space="preserve"> PAGEREF _Toc105061609 \h </w:instrText>
            </w:r>
            <w:r w:rsidR="00DA1904">
              <w:rPr>
                <w:noProof/>
                <w:webHidden/>
              </w:rPr>
            </w:r>
            <w:r w:rsidR="00DA1904">
              <w:rPr>
                <w:noProof/>
                <w:webHidden/>
              </w:rPr>
              <w:fldChar w:fldCharType="separate"/>
            </w:r>
            <w:r w:rsidR="00DA1904">
              <w:rPr>
                <w:noProof/>
                <w:webHidden/>
              </w:rPr>
              <w:t>24</w:t>
            </w:r>
            <w:r w:rsidR="00DA1904">
              <w:rPr>
                <w:noProof/>
                <w:webHidden/>
              </w:rPr>
              <w:fldChar w:fldCharType="end"/>
            </w:r>
          </w:hyperlink>
        </w:p>
        <w:p w14:paraId="18178D46" w14:textId="7B66930A" w:rsidR="00DA1904" w:rsidRDefault="00574656">
          <w:pPr>
            <w:pStyle w:val="Inhopg1"/>
            <w:tabs>
              <w:tab w:val="right" w:leader="dot" w:pos="9016"/>
            </w:tabs>
            <w:rPr>
              <w:rFonts w:eastAsiaTheme="minorEastAsia"/>
              <w:noProof/>
              <w:lang w:eastAsia="nl-NL"/>
            </w:rPr>
          </w:pPr>
          <w:hyperlink w:anchor="_Toc105061610" w:history="1">
            <w:r w:rsidR="00DA1904" w:rsidRPr="00170BD1">
              <w:rPr>
                <w:rStyle w:val="Hyperlink"/>
                <w:b/>
                <w:bCs/>
                <w:noProof/>
              </w:rPr>
              <w:t>Bijlage 2: informatiebrief</w:t>
            </w:r>
            <w:r w:rsidR="00DA1904">
              <w:rPr>
                <w:noProof/>
                <w:webHidden/>
              </w:rPr>
              <w:tab/>
            </w:r>
            <w:r w:rsidR="00DA1904">
              <w:rPr>
                <w:noProof/>
                <w:webHidden/>
              </w:rPr>
              <w:fldChar w:fldCharType="begin"/>
            </w:r>
            <w:r w:rsidR="00DA1904">
              <w:rPr>
                <w:noProof/>
                <w:webHidden/>
              </w:rPr>
              <w:instrText xml:space="preserve"> PAGEREF _Toc105061610 \h </w:instrText>
            </w:r>
            <w:r w:rsidR="00DA1904">
              <w:rPr>
                <w:noProof/>
                <w:webHidden/>
              </w:rPr>
            </w:r>
            <w:r w:rsidR="00DA1904">
              <w:rPr>
                <w:noProof/>
                <w:webHidden/>
              </w:rPr>
              <w:fldChar w:fldCharType="separate"/>
            </w:r>
            <w:r w:rsidR="00DA1904">
              <w:rPr>
                <w:noProof/>
                <w:webHidden/>
              </w:rPr>
              <w:t>25</w:t>
            </w:r>
            <w:r w:rsidR="00DA1904">
              <w:rPr>
                <w:noProof/>
                <w:webHidden/>
              </w:rPr>
              <w:fldChar w:fldCharType="end"/>
            </w:r>
          </w:hyperlink>
        </w:p>
        <w:p w14:paraId="5A936555" w14:textId="1E867B74" w:rsidR="00DA1904" w:rsidRDefault="00574656">
          <w:pPr>
            <w:pStyle w:val="Inhopg1"/>
            <w:tabs>
              <w:tab w:val="right" w:leader="dot" w:pos="9016"/>
            </w:tabs>
            <w:rPr>
              <w:rFonts w:eastAsiaTheme="minorEastAsia"/>
              <w:noProof/>
              <w:lang w:eastAsia="nl-NL"/>
            </w:rPr>
          </w:pPr>
          <w:hyperlink w:anchor="_Toc105061611" w:history="1">
            <w:r w:rsidR="00DA1904" w:rsidRPr="00170BD1">
              <w:rPr>
                <w:rStyle w:val="Hyperlink"/>
                <w:b/>
                <w:bCs/>
                <w:noProof/>
              </w:rPr>
              <w:t>Bijlage 3: Privacyverklaring</w:t>
            </w:r>
            <w:r w:rsidR="00DA1904">
              <w:rPr>
                <w:noProof/>
                <w:webHidden/>
              </w:rPr>
              <w:tab/>
            </w:r>
            <w:r w:rsidR="00DA1904">
              <w:rPr>
                <w:noProof/>
                <w:webHidden/>
              </w:rPr>
              <w:fldChar w:fldCharType="begin"/>
            </w:r>
            <w:r w:rsidR="00DA1904">
              <w:rPr>
                <w:noProof/>
                <w:webHidden/>
              </w:rPr>
              <w:instrText xml:space="preserve"> PAGEREF _Toc105061611 \h </w:instrText>
            </w:r>
            <w:r w:rsidR="00DA1904">
              <w:rPr>
                <w:noProof/>
                <w:webHidden/>
              </w:rPr>
            </w:r>
            <w:r w:rsidR="00DA1904">
              <w:rPr>
                <w:noProof/>
                <w:webHidden/>
              </w:rPr>
              <w:fldChar w:fldCharType="separate"/>
            </w:r>
            <w:r w:rsidR="00DA1904">
              <w:rPr>
                <w:noProof/>
                <w:webHidden/>
              </w:rPr>
              <w:t>27</w:t>
            </w:r>
            <w:r w:rsidR="00DA1904">
              <w:rPr>
                <w:noProof/>
                <w:webHidden/>
              </w:rPr>
              <w:fldChar w:fldCharType="end"/>
            </w:r>
          </w:hyperlink>
        </w:p>
        <w:p w14:paraId="63A362D7" w14:textId="3B1C5258" w:rsidR="00DA1904" w:rsidRDefault="00574656">
          <w:pPr>
            <w:pStyle w:val="Inhopg1"/>
            <w:tabs>
              <w:tab w:val="right" w:leader="dot" w:pos="9016"/>
            </w:tabs>
            <w:rPr>
              <w:rFonts w:eastAsiaTheme="minorEastAsia"/>
              <w:noProof/>
              <w:lang w:eastAsia="nl-NL"/>
            </w:rPr>
          </w:pPr>
          <w:hyperlink w:anchor="_Toc105061612" w:history="1">
            <w:r w:rsidR="00DA1904" w:rsidRPr="00170BD1">
              <w:rPr>
                <w:rStyle w:val="Hyperlink"/>
                <w:b/>
                <w:bCs/>
                <w:noProof/>
              </w:rPr>
              <w:t>Bijlage 4: Informed consent</w:t>
            </w:r>
            <w:r w:rsidR="00DA1904">
              <w:rPr>
                <w:noProof/>
                <w:webHidden/>
              </w:rPr>
              <w:tab/>
            </w:r>
            <w:r w:rsidR="00DA1904">
              <w:rPr>
                <w:noProof/>
                <w:webHidden/>
              </w:rPr>
              <w:fldChar w:fldCharType="begin"/>
            </w:r>
            <w:r w:rsidR="00DA1904">
              <w:rPr>
                <w:noProof/>
                <w:webHidden/>
              </w:rPr>
              <w:instrText xml:space="preserve"> PAGEREF _Toc105061612 \h </w:instrText>
            </w:r>
            <w:r w:rsidR="00DA1904">
              <w:rPr>
                <w:noProof/>
                <w:webHidden/>
              </w:rPr>
            </w:r>
            <w:r w:rsidR="00DA1904">
              <w:rPr>
                <w:noProof/>
                <w:webHidden/>
              </w:rPr>
              <w:fldChar w:fldCharType="separate"/>
            </w:r>
            <w:r w:rsidR="00DA1904">
              <w:rPr>
                <w:noProof/>
                <w:webHidden/>
              </w:rPr>
              <w:t>28</w:t>
            </w:r>
            <w:r w:rsidR="00DA1904">
              <w:rPr>
                <w:noProof/>
                <w:webHidden/>
              </w:rPr>
              <w:fldChar w:fldCharType="end"/>
            </w:r>
          </w:hyperlink>
        </w:p>
        <w:p w14:paraId="0E13C0B4" w14:textId="0FA897A5" w:rsidR="00DA1904" w:rsidRDefault="00574656">
          <w:pPr>
            <w:pStyle w:val="Inhopg1"/>
            <w:tabs>
              <w:tab w:val="right" w:leader="dot" w:pos="9016"/>
            </w:tabs>
            <w:rPr>
              <w:rFonts w:eastAsiaTheme="minorEastAsia"/>
              <w:noProof/>
              <w:lang w:eastAsia="nl-NL"/>
            </w:rPr>
          </w:pPr>
          <w:hyperlink w:anchor="_Toc105061613" w:history="1">
            <w:r w:rsidR="00DA1904" w:rsidRPr="00170BD1">
              <w:rPr>
                <w:rStyle w:val="Hyperlink"/>
                <w:b/>
                <w:bCs/>
                <w:noProof/>
              </w:rPr>
              <w:t>Bijlage 5: Interviewguide</w:t>
            </w:r>
            <w:r w:rsidR="00DA1904">
              <w:rPr>
                <w:noProof/>
                <w:webHidden/>
              </w:rPr>
              <w:tab/>
            </w:r>
            <w:r w:rsidR="00DA1904">
              <w:rPr>
                <w:noProof/>
                <w:webHidden/>
              </w:rPr>
              <w:fldChar w:fldCharType="begin"/>
            </w:r>
            <w:r w:rsidR="00DA1904">
              <w:rPr>
                <w:noProof/>
                <w:webHidden/>
              </w:rPr>
              <w:instrText xml:space="preserve"> PAGEREF _Toc105061613 \h </w:instrText>
            </w:r>
            <w:r w:rsidR="00DA1904">
              <w:rPr>
                <w:noProof/>
                <w:webHidden/>
              </w:rPr>
            </w:r>
            <w:r w:rsidR="00DA1904">
              <w:rPr>
                <w:noProof/>
                <w:webHidden/>
              </w:rPr>
              <w:fldChar w:fldCharType="separate"/>
            </w:r>
            <w:r w:rsidR="00DA1904">
              <w:rPr>
                <w:noProof/>
                <w:webHidden/>
              </w:rPr>
              <w:t>29</w:t>
            </w:r>
            <w:r w:rsidR="00DA1904">
              <w:rPr>
                <w:noProof/>
                <w:webHidden/>
              </w:rPr>
              <w:fldChar w:fldCharType="end"/>
            </w:r>
          </w:hyperlink>
        </w:p>
        <w:p w14:paraId="26D470C4" w14:textId="3FB2A775" w:rsidR="00DA1904" w:rsidRDefault="00574656">
          <w:pPr>
            <w:pStyle w:val="Inhopg1"/>
            <w:tabs>
              <w:tab w:val="right" w:leader="dot" w:pos="9016"/>
            </w:tabs>
            <w:rPr>
              <w:rFonts w:eastAsiaTheme="minorEastAsia"/>
              <w:noProof/>
              <w:lang w:eastAsia="nl-NL"/>
            </w:rPr>
          </w:pPr>
          <w:hyperlink w:anchor="_Toc105061614" w:history="1">
            <w:r w:rsidR="00DA1904" w:rsidRPr="00170BD1">
              <w:rPr>
                <w:rStyle w:val="Hyperlink"/>
                <w:b/>
                <w:bCs/>
                <w:noProof/>
              </w:rPr>
              <w:t>Bijlage 6: Code boek</w:t>
            </w:r>
            <w:r w:rsidR="00DA1904">
              <w:rPr>
                <w:noProof/>
                <w:webHidden/>
              </w:rPr>
              <w:tab/>
            </w:r>
            <w:r w:rsidR="00DA1904">
              <w:rPr>
                <w:noProof/>
                <w:webHidden/>
              </w:rPr>
              <w:fldChar w:fldCharType="begin"/>
            </w:r>
            <w:r w:rsidR="00DA1904">
              <w:rPr>
                <w:noProof/>
                <w:webHidden/>
              </w:rPr>
              <w:instrText xml:space="preserve"> PAGEREF _Toc105061614 \h </w:instrText>
            </w:r>
            <w:r w:rsidR="00DA1904">
              <w:rPr>
                <w:noProof/>
                <w:webHidden/>
              </w:rPr>
            </w:r>
            <w:r w:rsidR="00DA1904">
              <w:rPr>
                <w:noProof/>
                <w:webHidden/>
              </w:rPr>
              <w:fldChar w:fldCharType="separate"/>
            </w:r>
            <w:r w:rsidR="00DA1904">
              <w:rPr>
                <w:noProof/>
                <w:webHidden/>
              </w:rPr>
              <w:t>31</w:t>
            </w:r>
            <w:r w:rsidR="00DA1904">
              <w:rPr>
                <w:noProof/>
                <w:webHidden/>
              </w:rPr>
              <w:fldChar w:fldCharType="end"/>
            </w:r>
          </w:hyperlink>
        </w:p>
        <w:p w14:paraId="44F029AC" w14:textId="3EF6CB99" w:rsidR="36E97F60" w:rsidRDefault="00452E71" w:rsidP="36E97F60">
          <w:pPr>
            <w:pStyle w:val="Inhopg1"/>
            <w:tabs>
              <w:tab w:val="right" w:leader="dot" w:pos="9015"/>
            </w:tabs>
            <w:rPr>
              <w:rStyle w:val="Hyperlink"/>
            </w:rPr>
          </w:pPr>
          <w:r>
            <w:fldChar w:fldCharType="end"/>
          </w:r>
        </w:p>
      </w:sdtContent>
    </w:sdt>
    <w:p w14:paraId="4C7B9129" w14:textId="77777777" w:rsidR="1109A060" w:rsidRDefault="1109A060" w:rsidP="1109A060">
      <w:pPr>
        <w:rPr>
          <w:rFonts w:eastAsiaTheme="minorEastAsia"/>
          <w:color w:val="202124"/>
        </w:rPr>
      </w:pPr>
    </w:p>
    <w:p w14:paraId="3B7CBE64" w14:textId="77777777" w:rsidR="00BA049A" w:rsidRDefault="00BA049A">
      <w:pPr>
        <w:rPr>
          <w:rFonts w:asciiTheme="majorHAnsi" w:eastAsiaTheme="majorEastAsia" w:hAnsiTheme="majorHAnsi" w:cstheme="majorBidi"/>
          <w:color w:val="2F5496" w:themeColor="accent1" w:themeShade="BF"/>
          <w:sz w:val="32"/>
          <w:szCs w:val="32"/>
        </w:rPr>
      </w:pPr>
      <w:r>
        <w:br w:type="page"/>
      </w:r>
    </w:p>
    <w:p w14:paraId="3BA0DCC4" w14:textId="77777777" w:rsidR="00842E28" w:rsidRPr="00911D43" w:rsidRDefault="36E97F60" w:rsidP="36E97F60">
      <w:pPr>
        <w:pStyle w:val="Kop1"/>
        <w:rPr>
          <w:rFonts w:ascii="Calibri" w:eastAsia="Calibri" w:hAnsi="Calibri" w:cs="Calibri"/>
          <w:b/>
          <w:bCs/>
          <w:sz w:val="22"/>
          <w:szCs w:val="22"/>
        </w:rPr>
      </w:pPr>
      <w:bookmarkStart w:id="4" w:name="_Toc105061574"/>
      <w:r w:rsidRPr="00911D43">
        <w:rPr>
          <w:b/>
          <w:bCs/>
        </w:rPr>
        <w:lastRenderedPageBreak/>
        <w:t>1 Inleiding</w:t>
      </w:r>
      <w:bookmarkEnd w:id="4"/>
    </w:p>
    <w:p w14:paraId="25422E43" w14:textId="02750873" w:rsidR="18B85F53" w:rsidRDefault="36E97F60" w:rsidP="36E97F60">
      <w:pPr>
        <w:rPr>
          <w:rFonts w:eastAsiaTheme="minorEastAsia"/>
          <w:color w:val="000000" w:themeColor="text1"/>
        </w:rPr>
      </w:pPr>
      <w:r w:rsidRPr="36E97F60">
        <w:rPr>
          <w:rFonts w:eastAsiaTheme="minorEastAsia"/>
        </w:rPr>
        <w:t>De aanleiding voor dit onderzoek is de pilotstudie vanuit het Paramedisch Centrum voor Reumatologie en Revalidatie (PCRR) Hilberdink hier wordt een interdisciplinair eerstelijns behandeltraject (IEB) opgezet. Dit is een pilot waarbij patiënten die een cerebrovasculair accident (CVA) hebben gehad middels early</w:t>
      </w:r>
      <w:r w:rsidR="00CA5527">
        <w:rPr>
          <w:rFonts w:eastAsiaTheme="minorEastAsia"/>
        </w:rPr>
        <w:t xml:space="preserve"> </w:t>
      </w:r>
      <w:r w:rsidRPr="36E97F60">
        <w:rPr>
          <w:rFonts w:eastAsiaTheme="minorEastAsia"/>
        </w:rPr>
        <w:t>supported discharge (ESD) revalideren in de eerste lijn. Middels deze pilotstudie worden de effecten en ervaringen, van zowel patiënten als zorgverleners, met ESD in Groningen onderzocht.</w:t>
      </w:r>
    </w:p>
    <w:p w14:paraId="76F578C2" w14:textId="3D6E567C" w:rsidR="18B85F53" w:rsidRDefault="36E97F60" w:rsidP="36E97F60">
      <w:pPr>
        <w:rPr>
          <w:rFonts w:eastAsiaTheme="minorEastAsia"/>
        </w:rPr>
      </w:pPr>
      <w:r w:rsidRPr="36E97F60">
        <w:rPr>
          <w:rFonts w:eastAsiaTheme="minorEastAsia"/>
        </w:rPr>
        <w:t xml:space="preserve">Een CVA is voor de samenleving een groot probleem. </w:t>
      </w:r>
      <w:r w:rsidRPr="36E97F60">
        <w:rPr>
          <w:rFonts w:eastAsiaTheme="minorEastAsia"/>
          <w:color w:val="000000" w:themeColor="text1"/>
        </w:rPr>
        <w:t>Maar wat is nou een CVA? Een b</w:t>
      </w:r>
      <w:r w:rsidRPr="36E97F60">
        <w:rPr>
          <w:rFonts w:eastAsiaTheme="minorEastAsia"/>
        </w:rPr>
        <w:t>eroerte of CVA is volgens de World Health Organization gedefinieerd als ‘plotseling optredende klinische verschijnselen van een focale stoornis in de hersenen die langer dan 24 uur duren of leiden tot de dood, waarvoor geen andere oorzaak aanwezig is dan een vasculaire stoornis’ (KNGF-richtlijn beroerte, 2017). De incidentie van een CVA neemt toe met het stijgen van de leeftijd en raakt naar schatting 45.000 mensen per jaar in Nederland. Gezien de toename van zowel de levensverwachting als de vergrijzing van de Nederlandse bevolking wordt aangenomen dat de prevalentie de komende jaren verder zal toenemen (KNGF-richtlijn beroerte)</w:t>
      </w:r>
      <w:r w:rsidR="00A50F0E">
        <w:rPr>
          <w:rFonts w:eastAsiaTheme="minorEastAsia"/>
        </w:rPr>
        <w:t>.</w:t>
      </w:r>
      <w:r w:rsidRPr="36E97F60">
        <w:rPr>
          <w:rFonts w:eastAsiaTheme="minorEastAsia"/>
        </w:rPr>
        <w:t xml:space="preserve"> Niet alleen in Nederland, ook wereldwijd zijn cerebrovasculaire aandoeningen, na kanker, de belangrijkste doodsoorzaak (KNGF-richtlijn beroerte). Voor een individu is het een zeer ingrijpende gebeurtenis. Van het ene op het ander moment kan je een halfzijdige verlamming hebben, moeite hebben met het begrijpen of gebruiken van taal, of ervaren dat de wereld om je heen zo snel gaat dat er geen touw meer aan vast te knopen is (van der Brugge, 2016). De gevolgen van een CVA hebben daarnaast ook invloed op de naasten (partner/mantelzorger, familieleden en vrienden). </w:t>
      </w:r>
    </w:p>
    <w:p w14:paraId="4226A210" w14:textId="6056F154" w:rsidR="56988C55" w:rsidRDefault="36E97F60" w:rsidP="36E97F60">
      <w:pPr>
        <w:spacing w:line="257" w:lineRule="auto"/>
        <w:rPr>
          <w:rFonts w:eastAsiaTheme="minorEastAsia"/>
        </w:rPr>
      </w:pPr>
      <w:r w:rsidRPr="36E97F60">
        <w:rPr>
          <w:rFonts w:eastAsiaTheme="minorEastAsia"/>
        </w:rPr>
        <w:t xml:space="preserve">Patiënten met verdenking op een CVA worden direct opgenomen op een acute ‘stroke unit’ in het ziekenhuis </w:t>
      </w:r>
      <w:r w:rsidRPr="36E97F60">
        <w:rPr>
          <w:rFonts w:eastAsiaTheme="minorEastAsia"/>
          <w:color w:val="000000" w:themeColor="text1"/>
        </w:rPr>
        <w:t>(Meijering, Nanninga &amp;</w:t>
      </w:r>
      <w:r w:rsidR="00CA5527">
        <w:rPr>
          <w:rFonts w:eastAsiaTheme="minorEastAsia"/>
          <w:color w:val="000000" w:themeColor="text1"/>
        </w:rPr>
        <w:t xml:space="preserve"> </w:t>
      </w:r>
      <w:r w:rsidRPr="36E97F60">
        <w:rPr>
          <w:rFonts w:eastAsiaTheme="minorEastAsia"/>
          <w:color w:val="000000" w:themeColor="text1"/>
        </w:rPr>
        <w:t>Lettinga, 2016)</w:t>
      </w:r>
      <w:r w:rsidRPr="36E97F60">
        <w:rPr>
          <w:rFonts w:eastAsiaTheme="minorEastAsia"/>
        </w:rPr>
        <w:t>. Na ziekenhuisopname gaat de patiënt naar de geriatrische revalidatiezorg (GRZ), een medisch specialistisch revalidatiecentrum (MSR) of meteen naar huis. Uit studies naar patiëntervaringen blijkt de stap naar de thuissituatie groot te zijn (Cameron &amp;</w:t>
      </w:r>
      <w:r w:rsidR="00CA5527">
        <w:rPr>
          <w:rFonts w:eastAsiaTheme="minorEastAsia"/>
        </w:rPr>
        <w:t xml:space="preserve"> </w:t>
      </w:r>
      <w:r w:rsidRPr="36E97F60">
        <w:rPr>
          <w:rFonts w:eastAsiaTheme="minorEastAsia"/>
        </w:rPr>
        <w:t>Gignac, 2008; Greenwood et al., 2008; Nanninga, 2021; The Stroke Association, 2013). Patiënten, die een CVA hebben doorgemaakt, worden thuis geconfronteerd met hun ‘veranderde ik’ in een omgeving en sociale context, die gelijk zijn gebleven (Cameron &amp;</w:t>
      </w:r>
      <w:r w:rsidR="00CA5527">
        <w:rPr>
          <w:rFonts w:eastAsiaTheme="minorEastAsia"/>
        </w:rPr>
        <w:t xml:space="preserve"> </w:t>
      </w:r>
      <w:r w:rsidRPr="36E97F60">
        <w:rPr>
          <w:rFonts w:eastAsiaTheme="minorEastAsia"/>
        </w:rPr>
        <w:t>Gignac ; Greenwood et al; Nanninga; The Stroke Association). Onderzoek in de regio Groningen laat zien dat patiënten moeite hebbende geleerde vaardigheden tijdens de revalidatiesetting in de thuissituatie toe te passen (Nanninga).</w:t>
      </w:r>
    </w:p>
    <w:p w14:paraId="5F2415C1" w14:textId="2C022882" w:rsidR="0F72A6CB" w:rsidRDefault="36E97F60" w:rsidP="36E97F60">
      <w:pPr>
        <w:spacing w:line="257" w:lineRule="auto"/>
        <w:rPr>
          <w:rFonts w:eastAsiaTheme="minorEastAsia"/>
          <w:color w:val="000000" w:themeColor="text1"/>
        </w:rPr>
      </w:pPr>
      <w:r w:rsidRPr="36E97F60">
        <w:rPr>
          <w:rFonts w:eastAsiaTheme="minorEastAsia"/>
        </w:rPr>
        <w:t xml:space="preserve">In Scandinavië zijn meerdere onderzoeken gedaan naar ESD. Dit is een interventie waarbij patiënten die een CVA hebben doorgemaakt de zorg van een klinische setting in de thuissituatie ontvangen. Hierdoor ontvangen zij thuis dezelfde revalidatie met dezelfde intensiteit en expertise als dat ze in de klinische setting zouden krijgen </w:t>
      </w:r>
      <w:r w:rsidRPr="36E97F60">
        <w:rPr>
          <w:rFonts w:eastAsiaTheme="minorEastAsia"/>
          <w:color w:val="000000" w:themeColor="text1"/>
        </w:rPr>
        <w:t>("Quality statement 4: Early</w:t>
      </w:r>
      <w:r w:rsidR="00CA5527">
        <w:rPr>
          <w:rFonts w:eastAsiaTheme="minorEastAsia"/>
          <w:color w:val="000000" w:themeColor="text1"/>
        </w:rPr>
        <w:t xml:space="preserve"> </w:t>
      </w:r>
      <w:r w:rsidRPr="36E97F60">
        <w:rPr>
          <w:rFonts w:eastAsiaTheme="minorEastAsia"/>
          <w:color w:val="000000" w:themeColor="text1"/>
        </w:rPr>
        <w:t xml:space="preserve">supported discharge | Stroke in adults | Qualitystandards | NICE", 2022 </w:t>
      </w:r>
      <w:r w:rsidRPr="36E97F60">
        <w:rPr>
          <w:rFonts w:eastAsiaTheme="minorEastAsia"/>
        </w:rPr>
        <w:t xml:space="preserve">; </w:t>
      </w:r>
      <w:r w:rsidRPr="36E97F60">
        <w:rPr>
          <w:rFonts w:eastAsiaTheme="minorEastAsia"/>
          <w:color w:val="000000" w:themeColor="text1"/>
        </w:rPr>
        <w:t>Fisher et al., 2015</w:t>
      </w:r>
      <w:r w:rsidRPr="36E97F60">
        <w:rPr>
          <w:rFonts w:eastAsiaTheme="minorEastAsia"/>
        </w:rPr>
        <w:t xml:space="preserve">). </w:t>
      </w:r>
      <w:r w:rsidRPr="36E97F60">
        <w:rPr>
          <w:rFonts w:eastAsiaTheme="minorEastAsia"/>
          <w:color w:val="000000" w:themeColor="text1"/>
        </w:rPr>
        <w:t>Uit onderzoek blijkt dat het vroegtijdig thuis revalideren na een CVA een positief effect heeft op de doelen binnen de revalidatie en dat de kwaliteit van leven vergroot. Zo scoorden patiënten in de interventiegroep significant hoger op de Modified</w:t>
      </w:r>
      <w:r w:rsidR="00CA5527">
        <w:rPr>
          <w:rFonts w:eastAsiaTheme="minorEastAsia"/>
          <w:color w:val="000000" w:themeColor="text1"/>
        </w:rPr>
        <w:t xml:space="preserve"> </w:t>
      </w:r>
      <w:r w:rsidRPr="36E97F60">
        <w:rPr>
          <w:rFonts w:eastAsiaTheme="minorEastAsia"/>
          <w:color w:val="000000" w:themeColor="text1"/>
        </w:rPr>
        <w:t>Ranklin</w:t>
      </w:r>
      <w:r w:rsidR="00CA5527">
        <w:rPr>
          <w:rFonts w:eastAsiaTheme="minorEastAsia"/>
          <w:color w:val="000000" w:themeColor="text1"/>
        </w:rPr>
        <w:t xml:space="preserve"> </w:t>
      </w:r>
      <w:r w:rsidRPr="36E97F60">
        <w:rPr>
          <w:rFonts w:eastAsiaTheme="minorEastAsia"/>
          <w:color w:val="000000" w:themeColor="text1"/>
        </w:rPr>
        <w:t>Scale, de Barthel index en de Euro-Qol-5D dan de controlegroep die een standaard interventie kregen (Rasmussen et al., 2015).</w:t>
      </w:r>
    </w:p>
    <w:p w14:paraId="06637412" w14:textId="16FBA426" w:rsidR="36E97F60" w:rsidRDefault="36E97F60" w:rsidP="36E97F60">
      <w:pPr>
        <w:spacing w:line="257" w:lineRule="auto"/>
        <w:rPr>
          <w:rFonts w:eastAsiaTheme="minorEastAsia"/>
          <w:color w:val="000000" w:themeColor="text1"/>
        </w:rPr>
      </w:pPr>
      <w:r w:rsidRPr="36E97F60">
        <w:rPr>
          <w:rFonts w:eastAsiaTheme="minorEastAsia"/>
          <w:color w:val="000000" w:themeColor="text1"/>
        </w:rPr>
        <w:t xml:space="preserve">In de huidige situatie is het nog onduidelijk wat de ervaringen en meningen zijn van CVA-patiënten en hun naasten. Daartegenover </w:t>
      </w:r>
      <w:r w:rsidR="008752B6">
        <w:rPr>
          <w:rFonts w:eastAsiaTheme="minorEastAsia"/>
          <w:color w:val="000000" w:themeColor="text1"/>
        </w:rPr>
        <w:t>staat</w:t>
      </w:r>
      <w:r w:rsidRPr="36E97F60">
        <w:rPr>
          <w:rFonts w:eastAsiaTheme="minorEastAsia"/>
          <w:color w:val="000000" w:themeColor="text1"/>
        </w:rPr>
        <w:t xml:space="preserve"> dat het onduidelijk is wat de ervaringen en meningen zijn op de overdracht naar de thuissituatie na een revalidatietraject. Als beroepsbeoefenaar is het belangrijk om te weten wat deze ervaringen en meningen zijn om dichter bij de patiënt te kunnen komen en om in de toekomst betere zorg te bieden.</w:t>
      </w:r>
    </w:p>
    <w:p w14:paraId="306879AF" w14:textId="77777777" w:rsidR="0F72A6CB" w:rsidRDefault="36E97F60" w:rsidP="36E97F60">
      <w:pPr>
        <w:rPr>
          <w:rFonts w:eastAsiaTheme="minorEastAsia"/>
          <w:color w:val="000000" w:themeColor="text1"/>
        </w:rPr>
      </w:pPr>
      <w:r w:rsidRPr="36E97F60">
        <w:rPr>
          <w:rFonts w:eastAsiaTheme="minorEastAsia"/>
        </w:rPr>
        <w:lastRenderedPageBreak/>
        <w:t xml:space="preserve">Om de patiëntervaringen van ESD te kunnen vergelijken met de patiëntervaringen van de huidige CVA-nazorg, is in deze thesis een kwalitatief onderzoek uitgevoerd naar de ervaringen en meningen van CVA-patiënten met de huidige CVA-nazorg. </w:t>
      </w:r>
      <w:r w:rsidRPr="36E97F60">
        <w:rPr>
          <w:rFonts w:eastAsiaTheme="minorEastAsia"/>
          <w:color w:val="000000" w:themeColor="text1"/>
        </w:rPr>
        <w:t xml:space="preserve">Dit wordt gedaan middels semigestructureerd interviews bij CVA-patiënten die hebben gerevalideerd in verschillende settingen; behandeling in de eerstelijnspraktijk, in een MSR-instelling en in de GRZ-instelling. De onderzoeksvraag luidt: </w:t>
      </w:r>
      <w:r w:rsidRPr="36E97F60">
        <w:rPr>
          <w:rFonts w:eastAsiaTheme="minorEastAsia"/>
          <w:i/>
          <w:iCs/>
          <w:color w:val="000000" w:themeColor="text1"/>
        </w:rPr>
        <w:t xml:space="preserve">“Wat zijn de ervaringen en </w:t>
      </w:r>
      <w:r w:rsidRPr="36E97F60">
        <w:rPr>
          <w:rFonts w:eastAsiaTheme="minorEastAsia"/>
          <w:i/>
          <w:iCs/>
        </w:rPr>
        <w:t>meningen</w:t>
      </w:r>
      <w:r w:rsidRPr="36E97F60">
        <w:rPr>
          <w:rFonts w:eastAsiaTheme="minorEastAsia"/>
          <w:i/>
          <w:iCs/>
          <w:color w:val="000000" w:themeColor="text1"/>
        </w:rPr>
        <w:t xml:space="preserve"> van CVA-patiënten en hun mantelzorgers met het revalidatietraject en de overgang naar de thuissituatie?''</w:t>
      </w:r>
      <w:r w:rsidRPr="36E97F60">
        <w:rPr>
          <w:rFonts w:eastAsiaTheme="minorEastAsia"/>
          <w:color w:val="000000" w:themeColor="text1"/>
        </w:rPr>
        <w:t>.</w:t>
      </w:r>
    </w:p>
    <w:p w14:paraId="3310E952" w14:textId="77777777" w:rsidR="36E97F60" w:rsidRDefault="36E97F60" w:rsidP="36E97F60">
      <w:pPr>
        <w:rPr>
          <w:rFonts w:eastAsiaTheme="minorEastAsia"/>
        </w:rPr>
      </w:pPr>
      <w:r w:rsidRPr="36E97F60">
        <w:rPr>
          <w:rFonts w:eastAsiaTheme="minorEastAsia"/>
        </w:rPr>
        <w:t>Het doel van dit onderzoek is om de ervaringen en meningen van CVA-patiënten in kaart te brengen.  Hiermee kunnen er aanbeveling gedaan worden aan de pilotstudie die wordt gedaan in het PCRR Hilberdink. Daarnaast kan advies worden gegeven aan de CVA-zorgketen om zo de huidige nazorg te verbeteren.</w:t>
      </w:r>
    </w:p>
    <w:p w14:paraId="2AD3B1DA" w14:textId="77777777" w:rsidR="16901177" w:rsidRPr="00911D43" w:rsidRDefault="36E97F60" w:rsidP="55856E59">
      <w:pPr>
        <w:pStyle w:val="Kop1"/>
        <w:spacing w:before="0" w:after="160"/>
        <w:rPr>
          <w:rFonts w:ascii="Calibri Light" w:hAnsi="Calibri Light"/>
          <w:b/>
          <w:bCs/>
        </w:rPr>
      </w:pPr>
      <w:bookmarkStart w:id="5" w:name="_Toc105061575"/>
      <w:r w:rsidRPr="00911D43">
        <w:rPr>
          <w:b/>
          <w:bCs/>
        </w:rPr>
        <w:t>2 Methode</w:t>
      </w:r>
      <w:bookmarkEnd w:id="5"/>
    </w:p>
    <w:p w14:paraId="165AC17A" w14:textId="77777777" w:rsidR="55856E59" w:rsidRPr="00911D43" w:rsidRDefault="36E97F60" w:rsidP="55856E59">
      <w:pPr>
        <w:rPr>
          <w:b/>
          <w:bCs/>
          <w:i/>
          <w:iCs/>
          <w:sz w:val="24"/>
          <w:szCs w:val="24"/>
        </w:rPr>
      </w:pPr>
      <w:bookmarkStart w:id="6" w:name="_Toc105061576"/>
      <w:r w:rsidRPr="00911D43">
        <w:rPr>
          <w:rStyle w:val="Kop2Char"/>
          <w:b/>
          <w:bCs/>
          <w:i/>
          <w:iCs/>
          <w:sz w:val="28"/>
          <w:szCs w:val="28"/>
        </w:rPr>
        <w:t>2.1 Onderzoeksdesign</w:t>
      </w:r>
      <w:bookmarkEnd w:id="6"/>
    </w:p>
    <w:p w14:paraId="32BD3186" w14:textId="77777777" w:rsidR="2B4F9720" w:rsidRDefault="36E97F60" w:rsidP="36E97F60">
      <w:pPr>
        <w:rPr>
          <w:rFonts w:ascii="Calibri" w:eastAsia="Calibri" w:hAnsi="Calibri" w:cs="Calibri"/>
          <w:color w:val="000000" w:themeColor="text1"/>
        </w:rPr>
      </w:pPr>
      <w:r w:rsidRPr="36E97F60">
        <w:rPr>
          <w:rFonts w:ascii="Calibri" w:eastAsia="Calibri" w:hAnsi="Calibri" w:cs="Calibri"/>
        </w:rPr>
        <w:t xml:space="preserve">Dit kwalitatief onderzoek is geschreven om de ervaringen en </w:t>
      </w:r>
      <w:r w:rsidRPr="36E97F60">
        <w:t>meningen</w:t>
      </w:r>
      <w:r w:rsidRPr="36E97F60">
        <w:rPr>
          <w:rFonts w:ascii="Calibri" w:eastAsia="Calibri" w:hAnsi="Calibri" w:cs="Calibri"/>
        </w:rPr>
        <w:t xml:space="preserve"> te achter halen van CVA-patiënten en hun mantelzorger over het revalidatietraject en de overgang naar de thuissituatie. Het onderzoek is uitgevoerd in de periode van februari 2022 tot juni 2022, in opdracht van Sharon Wennink, fysiotherapeut in het PCRR Hilberdink. Voorafgaand aan dit onderzoek is het stroomdiagram voor de Wet Medisch-wetenschappelijk Onderzoek (WMO) doorlopen. Hieruit is gebleken dat toetsing volgens het WMO niet van toepassing is. Participanten werden niet aan handelingen onderworpen en/ of er werden geen gedragswijzen opgelegd. Het vragen naar de ervaringen en </w:t>
      </w:r>
      <w:r w:rsidRPr="36E97F60">
        <w:t>meningen</w:t>
      </w:r>
      <w:r w:rsidRPr="36E97F60">
        <w:rPr>
          <w:rFonts w:ascii="Calibri" w:eastAsia="Calibri" w:hAnsi="Calibri" w:cs="Calibri"/>
        </w:rPr>
        <w:t xml:space="preserve"> van patiënten is regulier onderdeel van de patiëntenzorg. </w:t>
      </w:r>
    </w:p>
    <w:p w14:paraId="1F21B11B" w14:textId="77777777" w:rsidR="2E775A21" w:rsidRPr="00911D43" w:rsidRDefault="36E97F60" w:rsidP="36E97F60">
      <w:pPr>
        <w:pStyle w:val="Kop2"/>
        <w:rPr>
          <w:rFonts w:ascii="Calibri Light" w:hAnsi="Calibri Light"/>
          <w:b/>
          <w:bCs/>
          <w:i/>
          <w:iCs/>
          <w:sz w:val="28"/>
          <w:szCs w:val="28"/>
        </w:rPr>
      </w:pPr>
      <w:bookmarkStart w:id="7" w:name="_Toc105061577"/>
      <w:r w:rsidRPr="00911D43">
        <w:rPr>
          <w:b/>
          <w:bCs/>
          <w:i/>
          <w:iCs/>
          <w:sz w:val="28"/>
          <w:szCs w:val="28"/>
        </w:rPr>
        <w:t>2.2 Populatie</w:t>
      </w:r>
      <w:bookmarkEnd w:id="7"/>
    </w:p>
    <w:p w14:paraId="6A9420F6" w14:textId="77777777" w:rsidR="2E775A21" w:rsidRDefault="36E97F60" w:rsidP="36E97F60">
      <w:pPr>
        <w:rPr>
          <w:rFonts w:ascii="Calibri" w:eastAsia="Calibri" w:hAnsi="Calibri" w:cs="Calibri"/>
          <w:i/>
          <w:iCs/>
          <w:color w:val="000000" w:themeColor="text1"/>
        </w:rPr>
      </w:pPr>
      <w:r>
        <w:t xml:space="preserve">De populatie in dit onderzoek bestaat uit patiënten die in de afgelopen 6 jaar een CVA hebben gehad. </w:t>
      </w:r>
      <w:r w:rsidRPr="36E97F60">
        <w:rPr>
          <w:rFonts w:ascii="Calibri" w:eastAsia="Calibri" w:hAnsi="Calibri" w:cs="Calibri"/>
          <w:color w:val="000000" w:themeColor="text1"/>
        </w:rPr>
        <w:t xml:space="preserve">Patiënten zijn actief gezocht met behulp van het CVA-netwerk Groningen. Aan dit netwerk zijn fysiotherapeuten, ergotherapeuten, logopedisten en CVA-nazorgverpleegkundigen aangesloten die gespecialiseerd zijn in het behandelen van CVA-patiënten. Therapeuten die aangesloten zijn bij dit netwerk zijn geïnformeerd middels een informatiebrief (zie bijlage 1), waarin het doel en de opzet van het onderzoek stond beschreven. Tevens zijn therapeuten gevraagd of zij hun patiënten wilden inlichten over dit onderzoek middels een informatiebrief (zie bijlage 2). Bij interesse in deelname kon de patiënt zelf contact opnemen met de onderzoeker, of werden de contactgegevens, na het invullen van een privacyverklaring (zie bijlage 3), door de behandelaar met de onderzoeker gedeeld. Hierna kon de onderzoeker contact opnemen met de patiënt. De participanten voldeden aan de in- en exclusiecriteria zoals beschreven in </w:t>
      </w:r>
      <w:r w:rsidRPr="36E97F60">
        <w:rPr>
          <w:rFonts w:ascii="Calibri" w:eastAsia="Calibri" w:hAnsi="Calibri" w:cs="Calibri"/>
          <w:i/>
          <w:iCs/>
          <w:color w:val="000000" w:themeColor="text1"/>
        </w:rPr>
        <w:t xml:space="preserve">tabel 1. </w:t>
      </w:r>
    </w:p>
    <w:tbl>
      <w:tblPr>
        <w:tblStyle w:val="Rastertabel2-Accent11"/>
        <w:tblW w:w="9125" w:type="dxa"/>
        <w:tblLayout w:type="fixed"/>
        <w:tblLook w:val="06A0" w:firstRow="1" w:lastRow="0" w:firstColumn="1" w:lastColumn="0" w:noHBand="1" w:noVBand="1"/>
      </w:tblPr>
      <w:tblGrid>
        <w:gridCol w:w="4005"/>
        <w:gridCol w:w="5120"/>
      </w:tblGrid>
      <w:tr w:rsidR="2E775A21" w14:paraId="4C854103" w14:textId="77777777" w:rsidTr="1109A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5" w:type="dxa"/>
            <w:gridSpan w:val="2"/>
          </w:tcPr>
          <w:p w14:paraId="4FC17A7F" w14:textId="77777777" w:rsidR="2E775A21" w:rsidRDefault="1764EEC4" w:rsidP="1764EEC4">
            <w:pPr>
              <w:rPr>
                <w:rFonts w:eastAsiaTheme="minorEastAsia"/>
                <w:i/>
                <w:iCs/>
              </w:rPr>
            </w:pPr>
            <w:r w:rsidRPr="1764EEC4">
              <w:rPr>
                <w:rFonts w:eastAsiaTheme="minorEastAsia"/>
                <w:i/>
                <w:iCs/>
              </w:rPr>
              <w:t>Tabel 1.</w:t>
            </w:r>
            <w:r w:rsidRPr="1764EEC4">
              <w:rPr>
                <w:rFonts w:eastAsiaTheme="minorEastAsia"/>
                <w:b w:val="0"/>
                <w:bCs w:val="0"/>
                <w:i/>
                <w:iCs/>
              </w:rPr>
              <w:t xml:space="preserve"> In- en exclusiecriteria</w:t>
            </w:r>
          </w:p>
        </w:tc>
      </w:tr>
      <w:tr w:rsidR="2E775A21" w14:paraId="324F12C4" w14:textId="77777777" w:rsidTr="1109A060">
        <w:tc>
          <w:tcPr>
            <w:cnfStyle w:val="001000000000" w:firstRow="0" w:lastRow="0" w:firstColumn="1" w:lastColumn="0" w:oddVBand="0" w:evenVBand="0" w:oddHBand="0" w:evenHBand="0" w:firstRowFirstColumn="0" w:firstRowLastColumn="0" w:lastRowFirstColumn="0" w:lastRowLastColumn="0"/>
            <w:tcW w:w="4005" w:type="dxa"/>
          </w:tcPr>
          <w:p w14:paraId="2F1BF8FE" w14:textId="77777777" w:rsidR="2E775A21" w:rsidRDefault="1764EEC4" w:rsidP="55856E59">
            <w:pPr>
              <w:rPr>
                <w:rFonts w:eastAsiaTheme="minorEastAsia"/>
              </w:rPr>
            </w:pPr>
            <w:r w:rsidRPr="1764EEC4">
              <w:rPr>
                <w:rFonts w:eastAsiaTheme="minorEastAsia"/>
              </w:rPr>
              <w:t>Inclusiecriteria</w:t>
            </w:r>
          </w:p>
        </w:tc>
        <w:tc>
          <w:tcPr>
            <w:tcW w:w="5120" w:type="dxa"/>
          </w:tcPr>
          <w:p w14:paraId="5F2BE723" w14:textId="77777777" w:rsidR="2E775A21" w:rsidRDefault="1764EEC4" w:rsidP="55856E59">
            <w:pPr>
              <w:cnfStyle w:val="000000000000" w:firstRow="0" w:lastRow="0" w:firstColumn="0" w:lastColumn="0" w:oddVBand="0" w:evenVBand="0" w:oddHBand="0" w:evenHBand="0" w:firstRowFirstColumn="0" w:firstRowLastColumn="0" w:lastRowFirstColumn="0" w:lastRowLastColumn="0"/>
              <w:rPr>
                <w:rFonts w:eastAsiaTheme="minorEastAsia"/>
                <w:b/>
                <w:bCs/>
              </w:rPr>
            </w:pPr>
            <w:r w:rsidRPr="1764EEC4">
              <w:rPr>
                <w:rFonts w:eastAsiaTheme="minorEastAsia"/>
                <w:b/>
                <w:bCs/>
              </w:rPr>
              <w:t>Exclusiecriteria</w:t>
            </w:r>
          </w:p>
        </w:tc>
      </w:tr>
      <w:tr w:rsidR="2E775A21" w14:paraId="400CD689" w14:textId="77777777" w:rsidTr="1109A060">
        <w:trPr>
          <w:trHeight w:val="885"/>
        </w:trPr>
        <w:tc>
          <w:tcPr>
            <w:cnfStyle w:val="001000000000" w:firstRow="0" w:lastRow="0" w:firstColumn="1" w:lastColumn="0" w:oddVBand="0" w:evenVBand="0" w:oddHBand="0" w:evenHBand="0" w:firstRowFirstColumn="0" w:firstRowLastColumn="0" w:lastRowFirstColumn="0" w:lastRowLastColumn="0"/>
            <w:tcW w:w="4005" w:type="dxa"/>
          </w:tcPr>
          <w:p w14:paraId="1E8FB602" w14:textId="1B7E1617" w:rsidR="2E775A21" w:rsidRDefault="1109A060" w:rsidP="008752B6">
            <w:pPr>
              <w:rPr>
                <w:rFonts w:eastAsiaTheme="minorEastAsia"/>
                <w:b w:val="0"/>
                <w:bCs w:val="0"/>
              </w:rPr>
            </w:pPr>
            <w:r w:rsidRPr="1109A060">
              <w:rPr>
                <w:rFonts w:eastAsiaTheme="minorEastAsia"/>
                <w:b w:val="0"/>
                <w:bCs w:val="0"/>
              </w:rPr>
              <w:t>CVA-patiënt die een revalidatietraject heeft gevolgd in een Medisch-Specialistische revalidatie instelling, Geriatrische Revalidatie Zorg of eerstelijns zorg.</w:t>
            </w:r>
          </w:p>
        </w:tc>
        <w:tc>
          <w:tcPr>
            <w:tcW w:w="5120" w:type="dxa"/>
          </w:tcPr>
          <w:p w14:paraId="0A46252D" w14:textId="77777777" w:rsidR="2E775A21" w:rsidRDefault="1109A060" w:rsidP="2E775A21">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rsidRPr="1109A060">
              <w:rPr>
                <w:rFonts w:eastAsiaTheme="minorEastAsia"/>
              </w:rPr>
              <w:t>Patiënten langer dan 6 jaar post on-set CVA</w:t>
            </w:r>
          </w:p>
        </w:tc>
      </w:tr>
      <w:tr w:rsidR="2E775A21" w14:paraId="66F26971" w14:textId="77777777" w:rsidTr="007F6254">
        <w:trPr>
          <w:trHeight w:val="587"/>
        </w:trPr>
        <w:tc>
          <w:tcPr>
            <w:cnfStyle w:val="001000000000" w:firstRow="0" w:lastRow="0" w:firstColumn="1" w:lastColumn="0" w:oddVBand="0" w:evenVBand="0" w:oddHBand="0" w:evenHBand="0" w:firstRowFirstColumn="0" w:firstRowLastColumn="0" w:lastRowFirstColumn="0" w:lastRowLastColumn="0"/>
            <w:tcW w:w="4005" w:type="dxa"/>
          </w:tcPr>
          <w:p w14:paraId="478F1F89" w14:textId="77777777" w:rsidR="2E775A21" w:rsidRDefault="1109A060" w:rsidP="2E775A21">
            <w:pPr>
              <w:rPr>
                <w:rFonts w:eastAsiaTheme="minorEastAsia"/>
                <w:b w:val="0"/>
                <w:bCs w:val="0"/>
              </w:rPr>
            </w:pPr>
            <w:r w:rsidRPr="1109A060">
              <w:rPr>
                <w:rFonts w:eastAsiaTheme="minorEastAsia"/>
                <w:b w:val="0"/>
                <w:bCs w:val="0"/>
              </w:rPr>
              <w:t>CVA-patiënt die thuis heeft gerevalideerd</w:t>
            </w:r>
          </w:p>
          <w:p w14:paraId="58B99579" w14:textId="77777777" w:rsidR="2E775A21" w:rsidRDefault="2E775A21" w:rsidP="2E775A21">
            <w:pPr>
              <w:rPr>
                <w:rFonts w:eastAsiaTheme="minorEastAsia"/>
                <w:b w:val="0"/>
                <w:bCs w:val="0"/>
              </w:rPr>
            </w:pPr>
          </w:p>
        </w:tc>
        <w:tc>
          <w:tcPr>
            <w:tcW w:w="5120" w:type="dxa"/>
          </w:tcPr>
          <w:p w14:paraId="62A82077" w14:textId="77777777" w:rsidR="2E775A21" w:rsidRDefault="1109A060" w:rsidP="2E775A21">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rsidRPr="1109A060">
              <w:rPr>
                <w:rFonts w:eastAsiaTheme="minorEastAsia"/>
              </w:rPr>
              <w:t>Patiënten met een spraakstoornis en; onvoldoende beheersing van de Nederlandse taal</w:t>
            </w:r>
          </w:p>
        </w:tc>
      </w:tr>
      <w:tr w:rsidR="2E775A21" w14:paraId="33731E67" w14:textId="77777777" w:rsidTr="1109A060">
        <w:tc>
          <w:tcPr>
            <w:cnfStyle w:val="001000000000" w:firstRow="0" w:lastRow="0" w:firstColumn="1" w:lastColumn="0" w:oddVBand="0" w:evenVBand="0" w:oddHBand="0" w:evenHBand="0" w:firstRowFirstColumn="0" w:firstRowLastColumn="0" w:lastRowFirstColumn="0" w:lastRowLastColumn="0"/>
            <w:tcW w:w="4005" w:type="dxa"/>
          </w:tcPr>
          <w:p w14:paraId="7CC409AF" w14:textId="77777777" w:rsidR="2E775A21" w:rsidRDefault="1109A060" w:rsidP="1109A060">
            <w:pPr>
              <w:rPr>
                <w:rFonts w:eastAsiaTheme="minorEastAsia"/>
                <w:b w:val="0"/>
                <w:bCs w:val="0"/>
                <w:color w:val="333333"/>
              </w:rPr>
            </w:pPr>
            <w:r w:rsidRPr="1109A060">
              <w:rPr>
                <w:rFonts w:eastAsiaTheme="minorEastAsia"/>
                <w:b w:val="0"/>
                <w:bCs w:val="0"/>
                <w:color w:val="333333"/>
              </w:rPr>
              <w:t>Informatiebrief gelezen</w:t>
            </w:r>
          </w:p>
        </w:tc>
        <w:tc>
          <w:tcPr>
            <w:tcW w:w="5120" w:type="dxa"/>
          </w:tcPr>
          <w:p w14:paraId="07B48586" w14:textId="77777777" w:rsidR="2E775A21" w:rsidRDefault="2E775A21" w:rsidP="2E775A21">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p>
        </w:tc>
      </w:tr>
      <w:tr w:rsidR="55856E59" w14:paraId="45E9E793" w14:textId="77777777" w:rsidTr="1109A060">
        <w:trPr>
          <w:trHeight w:val="300"/>
        </w:trPr>
        <w:tc>
          <w:tcPr>
            <w:cnfStyle w:val="001000000000" w:firstRow="0" w:lastRow="0" w:firstColumn="1" w:lastColumn="0" w:oddVBand="0" w:evenVBand="0" w:oddHBand="0" w:evenHBand="0" w:firstRowFirstColumn="0" w:firstRowLastColumn="0" w:lastRowFirstColumn="0" w:lastRowLastColumn="0"/>
            <w:tcW w:w="4005" w:type="dxa"/>
          </w:tcPr>
          <w:p w14:paraId="62621C26" w14:textId="77777777" w:rsidR="55856E59" w:rsidRDefault="1109A060" w:rsidP="1109A060">
            <w:pPr>
              <w:rPr>
                <w:rFonts w:eastAsiaTheme="minorEastAsia"/>
                <w:b w:val="0"/>
                <w:bCs w:val="0"/>
                <w:color w:val="333333"/>
              </w:rPr>
            </w:pPr>
            <w:r w:rsidRPr="1109A060">
              <w:rPr>
                <w:rFonts w:eastAsiaTheme="minorEastAsia"/>
                <w:b w:val="0"/>
                <w:bCs w:val="0"/>
                <w:color w:val="333333"/>
              </w:rPr>
              <w:t>Ondertekend informed consent</w:t>
            </w:r>
          </w:p>
        </w:tc>
        <w:tc>
          <w:tcPr>
            <w:tcW w:w="5120" w:type="dxa"/>
          </w:tcPr>
          <w:p w14:paraId="68DEC9A0" w14:textId="77777777" w:rsidR="55856E59" w:rsidRDefault="55856E59" w:rsidP="55856E59">
            <w:p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p>
        </w:tc>
      </w:tr>
    </w:tbl>
    <w:p w14:paraId="3965D42F" w14:textId="77777777" w:rsidR="2B4F9720" w:rsidRDefault="2B4F9720" w:rsidP="2B4F9720">
      <w:pPr>
        <w:pStyle w:val="Kop2"/>
        <w:rPr>
          <w:rFonts w:ascii="Calibri Light" w:hAnsi="Calibri Light"/>
        </w:rPr>
      </w:pPr>
    </w:p>
    <w:p w14:paraId="1289EA7D" w14:textId="77777777" w:rsidR="2E775A21" w:rsidRPr="00911D43" w:rsidRDefault="36E97F60" w:rsidP="36E97F60">
      <w:pPr>
        <w:pStyle w:val="Kop2"/>
        <w:rPr>
          <w:rFonts w:ascii="Calibri Light" w:hAnsi="Calibri Light"/>
          <w:b/>
          <w:bCs/>
          <w:i/>
          <w:iCs/>
          <w:sz w:val="28"/>
          <w:szCs w:val="28"/>
        </w:rPr>
      </w:pPr>
      <w:bookmarkStart w:id="8" w:name="_Toc105061578"/>
      <w:r w:rsidRPr="00911D43">
        <w:rPr>
          <w:b/>
          <w:bCs/>
          <w:i/>
          <w:iCs/>
          <w:sz w:val="28"/>
          <w:szCs w:val="28"/>
        </w:rPr>
        <w:t>2.3 Samenstellen van de interview guide</w:t>
      </w:r>
      <w:bookmarkEnd w:id="8"/>
    </w:p>
    <w:p w14:paraId="4FF587F7" w14:textId="77777777" w:rsidR="2E775A21"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 xml:space="preserve">Samen met de opdrachtgever is er een semigestructureerde diepte-interview guide opgesteld (zie bijlage 5). Deze is gebruikt als leidraad tijdens het interview. De interview guide is opgebouwd doormiddel van een topiclijst en bevatte daarnaast een introductie, de vragen (kern) en de afsluiting </w:t>
      </w:r>
      <w:r w:rsidRPr="36E97F60">
        <w:rPr>
          <w:rFonts w:eastAsiaTheme="minorEastAsia"/>
          <w:color w:val="000000" w:themeColor="text1"/>
        </w:rPr>
        <w:t>(Baarda et al., 2021). De volgende topics zijn gebruikt in de interview guide: beoordeling van het revalidatietrajec</w:t>
      </w:r>
      <w:r w:rsidRPr="36E97F60">
        <w:rPr>
          <w:rFonts w:ascii="Calibri" w:eastAsia="Calibri" w:hAnsi="Calibri" w:cs="Calibri"/>
          <w:color w:val="000000" w:themeColor="text1"/>
        </w:rPr>
        <w:t xml:space="preserve">t, samenwerking van de zorgverleners, de overgang naar huis, de thuissituatie, betrokkenheid van de naasten, behoeftes van de patiënt. De interview guide is op meerdere momenten geëvalueerd op inhoud en op structuur. Nieuwe topics die naar boven kwamen werden toegevoegd aan de interview guide.  </w:t>
      </w:r>
    </w:p>
    <w:p w14:paraId="196DDE4F" w14:textId="77777777" w:rsidR="2E775A21" w:rsidRPr="00911D43" w:rsidRDefault="36E97F60" w:rsidP="2B4F9720">
      <w:pPr>
        <w:pStyle w:val="Kop2"/>
        <w:rPr>
          <w:rFonts w:ascii="Calibri Light" w:hAnsi="Calibri Light"/>
          <w:b/>
          <w:bCs/>
          <w:i/>
          <w:iCs/>
          <w:sz w:val="28"/>
          <w:szCs w:val="28"/>
        </w:rPr>
      </w:pPr>
      <w:bookmarkStart w:id="9" w:name="_Toc105061579"/>
      <w:r w:rsidRPr="00911D43">
        <w:rPr>
          <w:b/>
          <w:bCs/>
          <w:i/>
          <w:iCs/>
          <w:sz w:val="28"/>
          <w:szCs w:val="28"/>
        </w:rPr>
        <w:t>2.4 Dataverzameling</w:t>
      </w:r>
      <w:bookmarkEnd w:id="9"/>
    </w:p>
    <w:p w14:paraId="26F62C6E" w14:textId="77777777" w:rsidR="2B4F9720"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 xml:space="preserve">De semigestructureerde diepte-interviews zijn afgenomen in de periode van 4 maart t/m 7 april 2022. Deze vonden plaats op een geschikte plek voor de patiënt, meestal bij de participant thuis, of in de praktijk van het PCRR Hilberdink. Tijdens de interviews was het mogelijk dat de betrokkenen aanwezig was. De interviews duurden tussen de 35 en 45 minuten en zijn opgenomen met een Phillips digitale audiorecorder. Na afloop van de interviews zijn deze woordelijk getranscribeerd en geïmporteerd in ATLAS.ti. </w:t>
      </w:r>
      <w:r>
        <w:t xml:space="preserve">(ATLAS.ti versie 9.0.16.0 </w:t>
      </w:r>
      <w:r w:rsidRPr="36E97F60">
        <w:rPr>
          <w:rFonts w:ascii="Calibri" w:eastAsia="Calibri" w:hAnsi="Calibri" w:cs="Calibri"/>
        </w:rPr>
        <w:t>Scientific Software Development GmbH</w:t>
      </w:r>
      <w:r w:rsidRPr="36E97F60">
        <w:t>).</w:t>
      </w:r>
      <w:r w:rsidRPr="36E97F60">
        <w:rPr>
          <w:rFonts w:ascii="Calibri" w:eastAsia="Calibri" w:hAnsi="Calibri" w:cs="Calibri"/>
          <w:color w:val="000000" w:themeColor="text1"/>
        </w:rPr>
        <w:t xml:space="preserve"> Interviews zijn afgenomen totdat er verzadiging plaats vond, ook wel saturatie genoemd </w:t>
      </w:r>
      <w:r w:rsidRPr="36E97F60">
        <w:rPr>
          <w:rFonts w:eastAsiaTheme="minorEastAsia"/>
          <w:color w:val="000000" w:themeColor="text1"/>
        </w:rPr>
        <w:t>(Baarda et al., 2021)</w:t>
      </w:r>
      <w:r w:rsidRPr="36E97F60">
        <w:rPr>
          <w:rFonts w:ascii="Calibri" w:eastAsia="Calibri" w:hAnsi="Calibri" w:cs="Calibri"/>
          <w:color w:val="000000" w:themeColor="text1"/>
        </w:rPr>
        <w:t xml:space="preserve">. </w:t>
      </w:r>
    </w:p>
    <w:p w14:paraId="4D13467C" w14:textId="77777777" w:rsidR="2B4F9720" w:rsidRDefault="36E97F60" w:rsidP="2B4F9720">
      <w:r>
        <w:t>Voorafgaand aan ieder interview is de participant gevraagd of zij de informatiebrief hebben doorgenomen. Er werd nagegaan of zij de inhoud hebben begrepen en of zij op de hoogte zijn van hun rechten. De participant heeft het recht om op elk moment de deelname aan het onderzoek te stoppen, ook tijdens het onderzoek. Verder werd de participant op de hoogte gesteld dat het interview zou worden opgenomen middels geluidsopnameapparatuur. Wanneer de participant akkoord ging met de voorwaarden is het informed consent (bijlage 4) ondertekend en begon het interview.</w:t>
      </w:r>
    </w:p>
    <w:p w14:paraId="7783EAAB" w14:textId="77777777" w:rsidR="30490D9D" w:rsidRPr="00911D43" w:rsidRDefault="30490D9D" w:rsidP="30490D9D">
      <w:pPr>
        <w:rPr>
          <w:b/>
          <w:bCs/>
          <w:i/>
          <w:iCs/>
        </w:rPr>
      </w:pPr>
      <w:r>
        <w:br w:type="page"/>
      </w:r>
      <w:bookmarkStart w:id="10" w:name="_Toc105061580"/>
      <w:r w:rsidRPr="00911D43">
        <w:rPr>
          <w:rStyle w:val="Kop2Char"/>
          <w:b/>
          <w:bCs/>
          <w:i/>
          <w:iCs/>
          <w:sz w:val="28"/>
          <w:szCs w:val="28"/>
        </w:rPr>
        <w:lastRenderedPageBreak/>
        <w:t>2.5 Data-analyse</w:t>
      </w:r>
      <w:bookmarkEnd w:id="10"/>
    </w:p>
    <w:p w14:paraId="1ACEAA58" w14:textId="5D3A47E6" w:rsidR="4D5C9E4B" w:rsidRDefault="36E97F60" w:rsidP="36E97F60">
      <w:r>
        <w:t>De data-analyse is uitgevoerd middels de ‘grounded</w:t>
      </w:r>
      <w:r w:rsidR="00CA5527">
        <w:t xml:space="preserve"> </w:t>
      </w:r>
      <w:r>
        <w:t>theory methode</w:t>
      </w:r>
      <w:r w:rsidRPr="36E97F60">
        <w:rPr>
          <w:rFonts w:eastAsiaTheme="minorEastAsia"/>
        </w:rPr>
        <w:t xml:space="preserve">’ </w:t>
      </w:r>
      <w:r w:rsidRPr="36E97F60">
        <w:rPr>
          <w:rFonts w:eastAsiaTheme="minorEastAsia"/>
          <w:color w:val="000000" w:themeColor="text1"/>
        </w:rPr>
        <w:t>(Glaser &amp; Strauss, 2017)</w:t>
      </w:r>
      <w:r w:rsidRPr="36E97F60">
        <w:rPr>
          <w:rFonts w:eastAsiaTheme="minorEastAsia"/>
        </w:rPr>
        <w:t>.</w:t>
      </w:r>
      <w:r w:rsidRPr="36E97F60">
        <w:t xml:space="preserve"> In Nederland ook wel aangeduid als de gefundeerde theoriebenadering </w:t>
      </w:r>
      <w:r w:rsidRPr="36E97F60">
        <w:rPr>
          <w:rFonts w:eastAsiaTheme="minorEastAsia"/>
          <w:color w:val="000000" w:themeColor="text1"/>
        </w:rPr>
        <w:t xml:space="preserve">(Baarda </w:t>
      </w:r>
      <w:r w:rsidRPr="00353E59">
        <w:rPr>
          <w:rFonts w:eastAsiaTheme="minorEastAsia"/>
          <w:i/>
          <w:iCs/>
          <w:color w:val="000000" w:themeColor="text1"/>
        </w:rPr>
        <w:t>et al.</w:t>
      </w:r>
      <w:r w:rsidRPr="36E97F60">
        <w:rPr>
          <w:rFonts w:eastAsiaTheme="minorEastAsia"/>
          <w:color w:val="000000" w:themeColor="text1"/>
        </w:rPr>
        <w:t>, 2021)</w:t>
      </w:r>
      <w:r>
        <w:t>. Belangrijke kenmerken van de grounded</w:t>
      </w:r>
      <w:r w:rsidR="00CA5527">
        <w:t xml:space="preserve"> </w:t>
      </w:r>
      <w:r>
        <w:t>theory methode zijn de verschillende fases die doorlopen worden: Exploratiefase, specificatiefase, reductiefase. De manier van coderen passend bij de fase staat beschreven in</w:t>
      </w:r>
      <w:r w:rsidRPr="36E97F60">
        <w:rPr>
          <w:i/>
          <w:iCs/>
        </w:rPr>
        <w:t xml:space="preserve"> tabel 2 </w:t>
      </w:r>
      <w:r w:rsidRPr="36E97F60">
        <w:rPr>
          <w:rFonts w:eastAsiaTheme="minorEastAsia"/>
          <w:color w:val="000000" w:themeColor="text1"/>
        </w:rPr>
        <w:t xml:space="preserve">(Baarda </w:t>
      </w:r>
      <w:r w:rsidRPr="00353E59">
        <w:rPr>
          <w:rFonts w:eastAsiaTheme="minorEastAsia"/>
          <w:i/>
          <w:iCs/>
          <w:color w:val="000000" w:themeColor="text1"/>
        </w:rPr>
        <w:t>et al</w:t>
      </w:r>
      <w:r w:rsidRPr="36E97F60">
        <w:rPr>
          <w:rFonts w:eastAsiaTheme="minorEastAsia"/>
          <w:color w:val="000000" w:themeColor="text1"/>
        </w:rPr>
        <w:t>.)</w:t>
      </w:r>
      <w:r w:rsidRPr="36E97F60">
        <w:rPr>
          <w:i/>
          <w:iCs/>
        </w:rPr>
        <w:t>.</w:t>
      </w:r>
      <w:r w:rsidRPr="36E97F60">
        <w:t xml:space="preserve"> De data-analyse werd uitgevoerd door twee onderzoekers. De eerste keer werd er door beide onderzoekers een interview grondig doorgelezen met de audiofragmenten erbij om een goed beeld te krijgen van de informatie. Vervolgens is er samen open gecodeerd, aan belangrijke fragmenten en quotes zijn codes toegediend. Na het open coderen is er gekeken naar de codes en zijn de codes samen gevoegd tot supercodes (axiaal coderen). Vervolgens zijn de supercodes toegekend aan verschillende thema's/ groups (selectief coderen). De overige transcripten werden door beide onderzoekers gelezen. Daarna is er apart gecodeerd en zijn de codes later gezamenlijk gecontroleerd. </w:t>
      </w:r>
    </w:p>
    <w:tbl>
      <w:tblPr>
        <w:tblStyle w:val="Rastertabel2-Accent11"/>
        <w:tblW w:w="0" w:type="auto"/>
        <w:tblLayout w:type="fixed"/>
        <w:tblLook w:val="06A0" w:firstRow="1" w:lastRow="0" w:firstColumn="1" w:lastColumn="0" w:noHBand="1" w:noVBand="1"/>
      </w:tblPr>
      <w:tblGrid>
        <w:gridCol w:w="2880"/>
        <w:gridCol w:w="6135"/>
      </w:tblGrid>
      <w:tr w:rsidR="2B4F9720" w14:paraId="424A4916" w14:textId="77777777" w:rsidTr="36E97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gridSpan w:val="2"/>
          </w:tcPr>
          <w:p w14:paraId="0569AE24" w14:textId="6DC12D33" w:rsidR="2B4F9720" w:rsidRDefault="1764EEC4" w:rsidP="2B4F9720">
            <w:pPr>
              <w:rPr>
                <w:b w:val="0"/>
                <w:bCs w:val="0"/>
              </w:rPr>
            </w:pPr>
            <w:r w:rsidRPr="1764EEC4">
              <w:rPr>
                <w:i/>
                <w:iCs/>
              </w:rPr>
              <w:t xml:space="preserve">Tabel 2. </w:t>
            </w:r>
            <w:r w:rsidRPr="1764EEC4">
              <w:rPr>
                <w:b w:val="0"/>
                <w:bCs w:val="0"/>
                <w:i/>
                <w:iCs/>
              </w:rPr>
              <w:t>Stappenplan data-analyse</w:t>
            </w:r>
            <w:r w:rsidR="00353E59" w:rsidRPr="00353E59">
              <w:rPr>
                <w:b w:val="0"/>
                <w:bCs w:val="0"/>
                <w:i/>
                <w:iCs/>
              </w:rPr>
              <w:t xml:space="preserve"> </w:t>
            </w:r>
            <w:r w:rsidR="00353E59" w:rsidRPr="00353E59">
              <w:rPr>
                <w:rFonts w:eastAsiaTheme="minorEastAsia"/>
                <w:b w:val="0"/>
                <w:bCs w:val="0"/>
                <w:color w:val="000000" w:themeColor="text1"/>
              </w:rPr>
              <w:t xml:space="preserve">(Baarda </w:t>
            </w:r>
            <w:r w:rsidR="00353E59" w:rsidRPr="00353E59">
              <w:rPr>
                <w:rFonts w:eastAsiaTheme="minorEastAsia"/>
                <w:b w:val="0"/>
                <w:bCs w:val="0"/>
                <w:i/>
                <w:iCs/>
                <w:color w:val="000000" w:themeColor="text1"/>
              </w:rPr>
              <w:t>et al.</w:t>
            </w:r>
            <w:r w:rsidR="00353E59">
              <w:rPr>
                <w:rFonts w:eastAsiaTheme="minorEastAsia"/>
                <w:b w:val="0"/>
                <w:bCs w:val="0"/>
                <w:color w:val="000000" w:themeColor="text1"/>
              </w:rPr>
              <w:t xml:space="preserve"> 2021</w:t>
            </w:r>
            <w:r w:rsidR="00353E59" w:rsidRPr="00353E59">
              <w:rPr>
                <w:rFonts w:eastAsiaTheme="minorEastAsia"/>
                <w:b w:val="0"/>
                <w:bCs w:val="0"/>
                <w:color w:val="000000" w:themeColor="text1"/>
              </w:rPr>
              <w:t>)</w:t>
            </w:r>
          </w:p>
        </w:tc>
      </w:tr>
      <w:tr w:rsidR="2B4F9720" w14:paraId="2546D593" w14:textId="77777777" w:rsidTr="36E97F60">
        <w:tc>
          <w:tcPr>
            <w:cnfStyle w:val="001000000000" w:firstRow="0" w:lastRow="0" w:firstColumn="1" w:lastColumn="0" w:oddVBand="0" w:evenVBand="0" w:oddHBand="0" w:evenHBand="0" w:firstRowFirstColumn="0" w:firstRowLastColumn="0" w:lastRowFirstColumn="0" w:lastRowLastColumn="0"/>
            <w:tcW w:w="2880" w:type="dxa"/>
          </w:tcPr>
          <w:p w14:paraId="36E298B3" w14:textId="77777777" w:rsidR="2B4F9720" w:rsidRDefault="1764EEC4" w:rsidP="2B4F9720">
            <w:pPr>
              <w:rPr>
                <w:b w:val="0"/>
                <w:bCs w:val="0"/>
              </w:rPr>
            </w:pPr>
            <w:r>
              <w:rPr>
                <w:b w:val="0"/>
                <w:bCs w:val="0"/>
              </w:rPr>
              <w:t>Exploratie (open coderen)</w:t>
            </w:r>
          </w:p>
        </w:tc>
        <w:tc>
          <w:tcPr>
            <w:tcW w:w="6135" w:type="dxa"/>
          </w:tcPr>
          <w:p w14:paraId="2E08DE59" w14:textId="77777777" w:rsidR="2B4F9720" w:rsidRDefault="1764EEC4" w:rsidP="2B4F9720">
            <w:pPr>
              <w:cnfStyle w:val="000000000000" w:firstRow="0" w:lastRow="0" w:firstColumn="0" w:lastColumn="0" w:oddVBand="0" w:evenVBand="0" w:oddHBand="0" w:evenHBand="0" w:firstRowFirstColumn="0" w:firstRowLastColumn="0" w:lastRowFirstColumn="0" w:lastRowLastColumn="0"/>
            </w:pPr>
            <w:r>
              <w:t>Toedienen van codes aan fragmenten.</w:t>
            </w:r>
          </w:p>
        </w:tc>
      </w:tr>
      <w:tr w:rsidR="2B4F9720" w14:paraId="63C348D6" w14:textId="77777777" w:rsidTr="36E97F60">
        <w:tc>
          <w:tcPr>
            <w:cnfStyle w:val="001000000000" w:firstRow="0" w:lastRow="0" w:firstColumn="1" w:lastColumn="0" w:oddVBand="0" w:evenVBand="0" w:oddHBand="0" w:evenHBand="0" w:firstRowFirstColumn="0" w:firstRowLastColumn="0" w:lastRowFirstColumn="0" w:lastRowLastColumn="0"/>
            <w:tcW w:w="2880" w:type="dxa"/>
          </w:tcPr>
          <w:p w14:paraId="297C28B1" w14:textId="77777777" w:rsidR="2B4F9720" w:rsidRDefault="1764EEC4" w:rsidP="2B4F9720">
            <w:pPr>
              <w:rPr>
                <w:b w:val="0"/>
                <w:bCs w:val="0"/>
              </w:rPr>
            </w:pPr>
            <w:r>
              <w:rPr>
                <w:b w:val="0"/>
                <w:bCs w:val="0"/>
              </w:rPr>
              <w:t>Specificatie (axiaal coderen)</w:t>
            </w:r>
          </w:p>
        </w:tc>
        <w:tc>
          <w:tcPr>
            <w:tcW w:w="6135" w:type="dxa"/>
          </w:tcPr>
          <w:p w14:paraId="1B31E24C" w14:textId="77777777" w:rsidR="2B4F9720" w:rsidRDefault="1764EEC4" w:rsidP="2B4F9720">
            <w:pPr>
              <w:cnfStyle w:val="000000000000" w:firstRow="0" w:lastRow="0" w:firstColumn="0" w:lastColumn="0" w:oddVBand="0" w:evenVBand="0" w:oddHBand="0" w:evenHBand="0" w:firstRowFirstColumn="0" w:firstRowLastColumn="0" w:lastRowFirstColumn="0" w:lastRowLastColumn="0"/>
            </w:pPr>
            <w:r>
              <w:t>Toegekende codes vergelijken en samenvoegen tot supercodes.</w:t>
            </w:r>
          </w:p>
        </w:tc>
      </w:tr>
      <w:tr w:rsidR="2B4F9720" w14:paraId="59F7B14E" w14:textId="77777777" w:rsidTr="36E97F60">
        <w:tc>
          <w:tcPr>
            <w:cnfStyle w:val="001000000000" w:firstRow="0" w:lastRow="0" w:firstColumn="1" w:lastColumn="0" w:oddVBand="0" w:evenVBand="0" w:oddHBand="0" w:evenHBand="0" w:firstRowFirstColumn="0" w:firstRowLastColumn="0" w:lastRowFirstColumn="0" w:lastRowLastColumn="0"/>
            <w:tcW w:w="2880" w:type="dxa"/>
          </w:tcPr>
          <w:p w14:paraId="55CE21AB" w14:textId="77777777" w:rsidR="2B4F9720" w:rsidRDefault="1764EEC4" w:rsidP="2B4F9720">
            <w:pPr>
              <w:rPr>
                <w:b w:val="0"/>
                <w:bCs w:val="0"/>
              </w:rPr>
            </w:pPr>
            <w:r>
              <w:rPr>
                <w:b w:val="0"/>
                <w:bCs w:val="0"/>
              </w:rPr>
              <w:t>Reductie (selectief coderen)</w:t>
            </w:r>
          </w:p>
        </w:tc>
        <w:tc>
          <w:tcPr>
            <w:tcW w:w="6135" w:type="dxa"/>
          </w:tcPr>
          <w:p w14:paraId="5FEE747C" w14:textId="77777777" w:rsidR="2B4F9720" w:rsidRDefault="1764EEC4" w:rsidP="2B4F9720">
            <w:pPr>
              <w:cnfStyle w:val="000000000000" w:firstRow="0" w:lastRow="0" w:firstColumn="0" w:lastColumn="0" w:oddVBand="0" w:evenVBand="0" w:oddHBand="0" w:evenHBand="0" w:firstRowFirstColumn="0" w:firstRowLastColumn="0" w:lastRowFirstColumn="0" w:lastRowLastColumn="0"/>
            </w:pPr>
            <w:r>
              <w:t>Supercodes toekennen aan aspecten of thema's om de data toegankelijk te krijgen voor de analyse.</w:t>
            </w:r>
          </w:p>
        </w:tc>
      </w:tr>
    </w:tbl>
    <w:p w14:paraId="0E59EBA2" w14:textId="77777777" w:rsidR="36E97F60" w:rsidRDefault="36E97F60" w:rsidP="36E97F60"/>
    <w:p w14:paraId="2AB167B7" w14:textId="29853584" w:rsidR="1764EEC4" w:rsidRDefault="36E97F60" w:rsidP="744066DF">
      <w:r>
        <w:t xml:space="preserve">Na het coderen zijn de codes verzameld in een codeboek (zie bijlage 6). Hieruit kwam er een aantal thema's naar boven: beoordeling revalidatie, inspraak, betrokkenheid partner/ mantelzorger, samenwerking therapeuten, thuissituatie, overdracht en CVA-nazorg. Elk thema zal worden beschreven en onderbouwd door citaten van de participanten. </w:t>
      </w:r>
    </w:p>
    <w:p w14:paraId="72E4A45B" w14:textId="77777777" w:rsidR="1764EEC4" w:rsidRDefault="1764EEC4">
      <w:r>
        <w:br w:type="page"/>
      </w:r>
    </w:p>
    <w:p w14:paraId="48821ED6" w14:textId="77777777" w:rsidR="2E775A21" w:rsidRPr="00911D43" w:rsidRDefault="36E97F60" w:rsidP="37E50651">
      <w:pPr>
        <w:pStyle w:val="Kop1"/>
        <w:rPr>
          <w:rFonts w:ascii="Calibri Light" w:hAnsi="Calibri Light"/>
          <w:b/>
          <w:bCs/>
        </w:rPr>
      </w:pPr>
      <w:bookmarkStart w:id="11" w:name="_Toc105061581"/>
      <w:r w:rsidRPr="00911D43">
        <w:rPr>
          <w:b/>
          <w:bCs/>
        </w:rPr>
        <w:lastRenderedPageBreak/>
        <w:t>3. Resultaten</w:t>
      </w:r>
      <w:bookmarkEnd w:id="11"/>
    </w:p>
    <w:p w14:paraId="42E5C13F" w14:textId="77777777" w:rsidR="7B471DD9" w:rsidRPr="00911D43" w:rsidRDefault="00BA049A" w:rsidP="00BA049A">
      <w:pPr>
        <w:pStyle w:val="Kop2"/>
        <w:rPr>
          <w:rFonts w:eastAsia="Calibri"/>
          <w:b/>
          <w:bCs/>
          <w:i/>
          <w:iCs/>
          <w:sz w:val="28"/>
          <w:szCs w:val="28"/>
        </w:rPr>
      </w:pPr>
      <w:bookmarkStart w:id="12" w:name="_Toc105061582"/>
      <w:r w:rsidRPr="00911D43">
        <w:rPr>
          <w:rFonts w:eastAsia="Calibri"/>
          <w:b/>
          <w:bCs/>
          <w:i/>
          <w:iCs/>
          <w:sz w:val="28"/>
          <w:szCs w:val="28"/>
        </w:rPr>
        <w:t xml:space="preserve">3.1 </w:t>
      </w:r>
      <w:r w:rsidR="1109A060" w:rsidRPr="00911D43">
        <w:rPr>
          <w:rFonts w:eastAsia="Calibri"/>
          <w:b/>
          <w:bCs/>
          <w:i/>
          <w:iCs/>
          <w:sz w:val="28"/>
          <w:szCs w:val="28"/>
        </w:rPr>
        <w:t>Kenmerken participanten</w:t>
      </w:r>
      <w:bookmarkEnd w:id="12"/>
    </w:p>
    <w:p w14:paraId="03336EFF" w14:textId="77777777" w:rsidR="7B471DD9"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Aan dit onderzoek deden in totaal 11 participanten mee. Van de 11 geïncludeerde participanten zijn zeven man en vier vrouw. Van de 11 participanten hebben er zeven klinische revalidatie zorg gehad. Hiervan hebben er drie gerevalideerd in een GRZ-instelling en vier in een MSR-instelling. Van alle participanten hebben er 10 gerevalideerd in een eerstelijnspraktijk. De kenmerken van de participanten zijn beschreven in T</w:t>
      </w:r>
      <w:r w:rsidRPr="36E97F60">
        <w:rPr>
          <w:rFonts w:ascii="Calibri" w:eastAsia="Calibri" w:hAnsi="Calibri" w:cs="Calibri"/>
          <w:i/>
          <w:iCs/>
          <w:color w:val="000000" w:themeColor="text1"/>
        </w:rPr>
        <w:t>abel 2.</w:t>
      </w:r>
    </w:p>
    <w:tbl>
      <w:tblPr>
        <w:tblStyle w:val="Tabelraster"/>
        <w:tblW w:w="9137" w:type="dxa"/>
        <w:tblLook w:val="06A0" w:firstRow="1" w:lastRow="0" w:firstColumn="1" w:lastColumn="0" w:noHBand="1" w:noVBand="1"/>
      </w:tblPr>
      <w:tblGrid>
        <w:gridCol w:w="1545"/>
        <w:gridCol w:w="1245"/>
        <w:gridCol w:w="3943"/>
        <w:gridCol w:w="2404"/>
      </w:tblGrid>
      <w:tr w:rsidR="451E306B" w14:paraId="1B396F50" w14:textId="77777777" w:rsidTr="36E97F60">
        <w:tc>
          <w:tcPr>
            <w:tcW w:w="9137" w:type="dxa"/>
            <w:gridSpan w:val="4"/>
          </w:tcPr>
          <w:p w14:paraId="6735EFB2" w14:textId="77777777" w:rsidR="451E306B" w:rsidRDefault="1764EEC4" w:rsidP="1764EEC4">
            <w:pPr>
              <w:rPr>
                <w:rFonts w:eastAsiaTheme="minorEastAsia"/>
                <w:color w:val="000000" w:themeColor="text1"/>
              </w:rPr>
            </w:pPr>
            <w:r w:rsidRPr="1764EEC4">
              <w:rPr>
                <w:rFonts w:eastAsiaTheme="minorEastAsia"/>
                <w:b/>
                <w:bCs/>
                <w:i/>
                <w:iCs/>
                <w:color w:val="000000" w:themeColor="text1"/>
              </w:rPr>
              <w:t>Tabel 2. Kenmerken participanten</w:t>
            </w:r>
          </w:p>
        </w:tc>
      </w:tr>
      <w:tr w:rsidR="451E306B" w14:paraId="04FCE191" w14:textId="77777777" w:rsidTr="36E97F60">
        <w:trPr>
          <w:trHeight w:val="690"/>
        </w:trPr>
        <w:tc>
          <w:tcPr>
            <w:tcW w:w="1545" w:type="dxa"/>
          </w:tcPr>
          <w:p w14:paraId="05700CE8" w14:textId="77777777" w:rsidR="451E306B" w:rsidRDefault="1109A060" w:rsidP="1109A060">
            <w:pPr>
              <w:rPr>
                <w:rFonts w:eastAsiaTheme="minorEastAsia"/>
                <w:color w:val="000000" w:themeColor="text1"/>
              </w:rPr>
            </w:pPr>
            <w:r w:rsidRPr="1109A060">
              <w:rPr>
                <w:rFonts w:eastAsiaTheme="minorEastAsia"/>
                <w:color w:val="000000" w:themeColor="text1"/>
              </w:rPr>
              <w:t>Participant nr.</w:t>
            </w:r>
          </w:p>
        </w:tc>
        <w:tc>
          <w:tcPr>
            <w:tcW w:w="1245" w:type="dxa"/>
          </w:tcPr>
          <w:p w14:paraId="36ABE6A4" w14:textId="77777777" w:rsidR="451E306B" w:rsidRDefault="4D5C9E4B" w:rsidP="4D5C9E4B">
            <w:pPr>
              <w:rPr>
                <w:rFonts w:eastAsiaTheme="minorEastAsia"/>
                <w:i/>
                <w:iCs/>
                <w:color w:val="000000" w:themeColor="text1"/>
              </w:rPr>
            </w:pPr>
            <w:r w:rsidRPr="4D5C9E4B">
              <w:rPr>
                <w:rFonts w:eastAsiaTheme="minorEastAsia"/>
                <w:i/>
                <w:iCs/>
                <w:color w:val="000000" w:themeColor="text1"/>
              </w:rPr>
              <w:t>Leeftijd</w:t>
            </w:r>
          </w:p>
        </w:tc>
        <w:tc>
          <w:tcPr>
            <w:tcW w:w="3943" w:type="dxa"/>
          </w:tcPr>
          <w:p w14:paraId="7BBBEA8E" w14:textId="77777777" w:rsidR="451E306B" w:rsidRDefault="1109A060" w:rsidP="1109A060">
            <w:pPr>
              <w:spacing w:line="259" w:lineRule="auto"/>
              <w:rPr>
                <w:rFonts w:eastAsiaTheme="minorEastAsia"/>
                <w:i/>
                <w:iCs/>
                <w:color w:val="000000" w:themeColor="text1"/>
              </w:rPr>
            </w:pPr>
            <w:r w:rsidRPr="1109A060">
              <w:rPr>
                <w:rFonts w:eastAsiaTheme="minorEastAsia"/>
                <w:i/>
                <w:iCs/>
                <w:color w:val="000000" w:themeColor="text1"/>
              </w:rPr>
              <w:t>Plaats van revalidatie</w:t>
            </w:r>
          </w:p>
        </w:tc>
        <w:tc>
          <w:tcPr>
            <w:tcW w:w="2404" w:type="dxa"/>
          </w:tcPr>
          <w:p w14:paraId="732246A3" w14:textId="77777777" w:rsidR="451E306B" w:rsidRDefault="1764EEC4" w:rsidP="1764EEC4">
            <w:pPr>
              <w:rPr>
                <w:rFonts w:eastAsiaTheme="minorEastAsia"/>
                <w:i/>
                <w:iCs/>
                <w:color w:val="000000" w:themeColor="text1"/>
              </w:rPr>
            </w:pPr>
            <w:r w:rsidRPr="1764EEC4">
              <w:rPr>
                <w:rFonts w:eastAsiaTheme="minorEastAsia"/>
                <w:i/>
                <w:iCs/>
                <w:color w:val="000000" w:themeColor="text1"/>
              </w:rPr>
              <w:t>Interview na de beroerte (in maanden)</w:t>
            </w:r>
          </w:p>
        </w:tc>
      </w:tr>
      <w:tr w:rsidR="451E306B" w14:paraId="31B1F0C3" w14:textId="77777777" w:rsidTr="36E97F60">
        <w:tc>
          <w:tcPr>
            <w:tcW w:w="1545" w:type="dxa"/>
          </w:tcPr>
          <w:p w14:paraId="74661F03" w14:textId="77777777" w:rsidR="451E306B" w:rsidRDefault="1109A060" w:rsidP="1109A060">
            <w:pPr>
              <w:rPr>
                <w:rFonts w:eastAsiaTheme="minorEastAsia"/>
                <w:i/>
                <w:iCs/>
                <w:color w:val="000000" w:themeColor="text1"/>
              </w:rPr>
            </w:pPr>
            <w:r w:rsidRPr="1109A060">
              <w:rPr>
                <w:rFonts w:eastAsiaTheme="minorEastAsia"/>
                <w:i/>
                <w:iCs/>
                <w:color w:val="000000" w:themeColor="text1"/>
              </w:rPr>
              <w:t xml:space="preserve">1. </w:t>
            </w:r>
          </w:p>
        </w:tc>
        <w:tc>
          <w:tcPr>
            <w:tcW w:w="1245" w:type="dxa"/>
          </w:tcPr>
          <w:p w14:paraId="0CC09DCB" w14:textId="77777777" w:rsidR="451E306B" w:rsidRDefault="1764EEC4" w:rsidP="1764EEC4">
            <w:pPr>
              <w:rPr>
                <w:rFonts w:eastAsiaTheme="minorEastAsia"/>
                <w:i/>
                <w:iCs/>
                <w:color w:val="000000" w:themeColor="text1"/>
              </w:rPr>
            </w:pPr>
            <w:r w:rsidRPr="1764EEC4">
              <w:rPr>
                <w:rFonts w:eastAsiaTheme="minorEastAsia"/>
                <w:i/>
                <w:iCs/>
                <w:color w:val="000000" w:themeColor="text1"/>
              </w:rPr>
              <w:t>80</w:t>
            </w:r>
          </w:p>
        </w:tc>
        <w:tc>
          <w:tcPr>
            <w:tcW w:w="3943" w:type="dxa"/>
          </w:tcPr>
          <w:p w14:paraId="54723735" w14:textId="77777777" w:rsidR="451E306B" w:rsidRDefault="1109A060" w:rsidP="1109A060">
            <w:pPr>
              <w:rPr>
                <w:rFonts w:eastAsiaTheme="minorEastAsia"/>
                <w:i/>
                <w:iCs/>
                <w:color w:val="000000" w:themeColor="text1"/>
              </w:rPr>
            </w:pPr>
            <w:r w:rsidRPr="1109A060">
              <w:rPr>
                <w:rFonts w:eastAsiaTheme="minorEastAsia"/>
                <w:i/>
                <w:iCs/>
                <w:color w:val="000000" w:themeColor="text1"/>
              </w:rPr>
              <w:t>MSR en 1e lijn</w:t>
            </w:r>
          </w:p>
        </w:tc>
        <w:tc>
          <w:tcPr>
            <w:tcW w:w="2404" w:type="dxa"/>
          </w:tcPr>
          <w:p w14:paraId="3CBCCA84" w14:textId="77777777" w:rsidR="451E306B" w:rsidRDefault="1764EEC4" w:rsidP="1764EEC4">
            <w:pPr>
              <w:rPr>
                <w:rFonts w:eastAsiaTheme="minorEastAsia"/>
                <w:i/>
                <w:iCs/>
                <w:color w:val="000000" w:themeColor="text1"/>
              </w:rPr>
            </w:pPr>
            <w:r w:rsidRPr="1764EEC4">
              <w:rPr>
                <w:rFonts w:eastAsiaTheme="minorEastAsia"/>
                <w:i/>
                <w:iCs/>
                <w:color w:val="000000" w:themeColor="text1"/>
              </w:rPr>
              <w:t>48</w:t>
            </w:r>
          </w:p>
        </w:tc>
      </w:tr>
      <w:tr w:rsidR="451E306B" w14:paraId="637629B3" w14:textId="77777777" w:rsidTr="36E97F60">
        <w:tc>
          <w:tcPr>
            <w:tcW w:w="1545" w:type="dxa"/>
          </w:tcPr>
          <w:p w14:paraId="126E3545" w14:textId="77777777" w:rsidR="451E306B" w:rsidRDefault="1109A060" w:rsidP="1109A060">
            <w:pPr>
              <w:rPr>
                <w:rFonts w:eastAsiaTheme="minorEastAsia"/>
                <w:i/>
                <w:iCs/>
                <w:color w:val="000000" w:themeColor="text1"/>
              </w:rPr>
            </w:pPr>
            <w:r w:rsidRPr="1109A060">
              <w:rPr>
                <w:rFonts w:eastAsiaTheme="minorEastAsia"/>
                <w:i/>
                <w:iCs/>
                <w:color w:val="000000" w:themeColor="text1"/>
              </w:rPr>
              <w:t xml:space="preserve">2. </w:t>
            </w:r>
          </w:p>
        </w:tc>
        <w:tc>
          <w:tcPr>
            <w:tcW w:w="1245" w:type="dxa"/>
          </w:tcPr>
          <w:p w14:paraId="28FE5609" w14:textId="77777777" w:rsidR="451E306B" w:rsidRDefault="1764EEC4" w:rsidP="1764EEC4">
            <w:pPr>
              <w:rPr>
                <w:rFonts w:eastAsiaTheme="minorEastAsia"/>
                <w:i/>
                <w:iCs/>
                <w:color w:val="000000" w:themeColor="text1"/>
              </w:rPr>
            </w:pPr>
            <w:r w:rsidRPr="1764EEC4">
              <w:rPr>
                <w:rFonts w:eastAsiaTheme="minorEastAsia"/>
                <w:i/>
                <w:iCs/>
                <w:color w:val="000000" w:themeColor="text1"/>
              </w:rPr>
              <w:t>79</w:t>
            </w:r>
          </w:p>
        </w:tc>
        <w:tc>
          <w:tcPr>
            <w:tcW w:w="3943" w:type="dxa"/>
          </w:tcPr>
          <w:p w14:paraId="40375310" w14:textId="77777777" w:rsidR="451E306B" w:rsidRDefault="1109A060" w:rsidP="1109A060">
            <w:pPr>
              <w:rPr>
                <w:rFonts w:eastAsiaTheme="minorEastAsia"/>
                <w:i/>
                <w:iCs/>
                <w:color w:val="000000" w:themeColor="text1"/>
              </w:rPr>
            </w:pPr>
            <w:r w:rsidRPr="1109A060">
              <w:rPr>
                <w:rFonts w:eastAsiaTheme="minorEastAsia"/>
                <w:i/>
                <w:iCs/>
                <w:color w:val="000000" w:themeColor="text1"/>
              </w:rPr>
              <w:t>GRZ en 1e lijn</w:t>
            </w:r>
          </w:p>
        </w:tc>
        <w:tc>
          <w:tcPr>
            <w:tcW w:w="2404" w:type="dxa"/>
          </w:tcPr>
          <w:p w14:paraId="257A64B5" w14:textId="77777777" w:rsidR="451E306B" w:rsidRDefault="1764EEC4" w:rsidP="1764EEC4">
            <w:pPr>
              <w:rPr>
                <w:rFonts w:eastAsiaTheme="minorEastAsia"/>
                <w:i/>
                <w:iCs/>
                <w:color w:val="000000" w:themeColor="text1"/>
              </w:rPr>
            </w:pPr>
            <w:r w:rsidRPr="1764EEC4">
              <w:rPr>
                <w:rFonts w:eastAsiaTheme="minorEastAsia"/>
                <w:i/>
                <w:iCs/>
                <w:color w:val="000000" w:themeColor="text1"/>
              </w:rPr>
              <w:t>6</w:t>
            </w:r>
          </w:p>
        </w:tc>
      </w:tr>
      <w:tr w:rsidR="37E50651" w14:paraId="30D63A8A" w14:textId="77777777" w:rsidTr="36E97F60">
        <w:tc>
          <w:tcPr>
            <w:tcW w:w="1545" w:type="dxa"/>
          </w:tcPr>
          <w:p w14:paraId="472AAFD6"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 xml:space="preserve">3. </w:t>
            </w:r>
          </w:p>
        </w:tc>
        <w:tc>
          <w:tcPr>
            <w:tcW w:w="1245" w:type="dxa"/>
          </w:tcPr>
          <w:p w14:paraId="4BA88F97"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79</w:t>
            </w:r>
          </w:p>
        </w:tc>
        <w:tc>
          <w:tcPr>
            <w:tcW w:w="3943" w:type="dxa"/>
          </w:tcPr>
          <w:p w14:paraId="1C996E72"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1e lijn</w:t>
            </w:r>
          </w:p>
        </w:tc>
        <w:tc>
          <w:tcPr>
            <w:tcW w:w="2404" w:type="dxa"/>
          </w:tcPr>
          <w:p w14:paraId="452ED60B"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6</w:t>
            </w:r>
          </w:p>
        </w:tc>
      </w:tr>
      <w:tr w:rsidR="37E50651" w14:paraId="54FCDC3D" w14:textId="77777777" w:rsidTr="36E97F60">
        <w:tc>
          <w:tcPr>
            <w:tcW w:w="1545" w:type="dxa"/>
          </w:tcPr>
          <w:p w14:paraId="2590921B"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 xml:space="preserve">4. </w:t>
            </w:r>
          </w:p>
        </w:tc>
        <w:tc>
          <w:tcPr>
            <w:tcW w:w="1245" w:type="dxa"/>
          </w:tcPr>
          <w:p w14:paraId="3641E4B6" w14:textId="77777777" w:rsidR="37E50651" w:rsidRDefault="36E97F60" w:rsidP="36E97F60">
            <w:pPr>
              <w:rPr>
                <w:rFonts w:eastAsiaTheme="minorEastAsia"/>
                <w:i/>
                <w:iCs/>
                <w:color w:val="000000" w:themeColor="text1"/>
              </w:rPr>
            </w:pPr>
            <w:r w:rsidRPr="36E97F60">
              <w:rPr>
                <w:rFonts w:eastAsiaTheme="minorEastAsia"/>
                <w:i/>
                <w:iCs/>
                <w:color w:val="000000" w:themeColor="text1"/>
              </w:rPr>
              <w:t>68</w:t>
            </w:r>
          </w:p>
        </w:tc>
        <w:tc>
          <w:tcPr>
            <w:tcW w:w="3943" w:type="dxa"/>
          </w:tcPr>
          <w:p w14:paraId="18EFD7DC"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GRZ en 1e lijn</w:t>
            </w:r>
          </w:p>
        </w:tc>
        <w:tc>
          <w:tcPr>
            <w:tcW w:w="2404" w:type="dxa"/>
          </w:tcPr>
          <w:p w14:paraId="4438E02C"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12</w:t>
            </w:r>
          </w:p>
        </w:tc>
      </w:tr>
      <w:tr w:rsidR="37E50651" w14:paraId="35717D57" w14:textId="77777777" w:rsidTr="36E97F60">
        <w:tc>
          <w:tcPr>
            <w:tcW w:w="1545" w:type="dxa"/>
          </w:tcPr>
          <w:p w14:paraId="0399EB5A"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 xml:space="preserve">5. </w:t>
            </w:r>
          </w:p>
        </w:tc>
        <w:tc>
          <w:tcPr>
            <w:tcW w:w="1245" w:type="dxa"/>
          </w:tcPr>
          <w:p w14:paraId="42E69158"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75</w:t>
            </w:r>
          </w:p>
        </w:tc>
        <w:tc>
          <w:tcPr>
            <w:tcW w:w="3943" w:type="dxa"/>
          </w:tcPr>
          <w:p w14:paraId="2262B8E8"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1e lijn</w:t>
            </w:r>
          </w:p>
        </w:tc>
        <w:tc>
          <w:tcPr>
            <w:tcW w:w="2404" w:type="dxa"/>
          </w:tcPr>
          <w:p w14:paraId="405C7140"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11</w:t>
            </w:r>
          </w:p>
        </w:tc>
      </w:tr>
      <w:tr w:rsidR="37E50651" w14:paraId="66A9F74E" w14:textId="77777777" w:rsidTr="36E97F60">
        <w:tc>
          <w:tcPr>
            <w:tcW w:w="1545" w:type="dxa"/>
          </w:tcPr>
          <w:p w14:paraId="5DE24B52"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 xml:space="preserve">6. </w:t>
            </w:r>
          </w:p>
        </w:tc>
        <w:tc>
          <w:tcPr>
            <w:tcW w:w="1245" w:type="dxa"/>
          </w:tcPr>
          <w:p w14:paraId="4D706506"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77</w:t>
            </w:r>
          </w:p>
        </w:tc>
        <w:tc>
          <w:tcPr>
            <w:tcW w:w="3943" w:type="dxa"/>
          </w:tcPr>
          <w:p w14:paraId="6BE08805"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GRZ en 1e lijn</w:t>
            </w:r>
          </w:p>
        </w:tc>
        <w:tc>
          <w:tcPr>
            <w:tcW w:w="2404" w:type="dxa"/>
          </w:tcPr>
          <w:p w14:paraId="1FCF16CA"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29</w:t>
            </w:r>
          </w:p>
        </w:tc>
      </w:tr>
      <w:tr w:rsidR="37E50651" w14:paraId="11F25FEF" w14:textId="77777777" w:rsidTr="36E97F60">
        <w:tc>
          <w:tcPr>
            <w:tcW w:w="1545" w:type="dxa"/>
          </w:tcPr>
          <w:p w14:paraId="218166D2"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 xml:space="preserve">7. </w:t>
            </w:r>
          </w:p>
        </w:tc>
        <w:tc>
          <w:tcPr>
            <w:tcW w:w="1245" w:type="dxa"/>
          </w:tcPr>
          <w:p w14:paraId="7C5246F3" w14:textId="77777777" w:rsidR="37E50651" w:rsidRDefault="36E97F60" w:rsidP="36E97F60">
            <w:pPr>
              <w:rPr>
                <w:rFonts w:eastAsiaTheme="minorEastAsia"/>
                <w:i/>
                <w:iCs/>
                <w:color w:val="000000" w:themeColor="text1"/>
              </w:rPr>
            </w:pPr>
            <w:r w:rsidRPr="36E97F60">
              <w:rPr>
                <w:rFonts w:eastAsiaTheme="minorEastAsia"/>
                <w:i/>
                <w:iCs/>
                <w:color w:val="000000" w:themeColor="text1"/>
              </w:rPr>
              <w:t>65</w:t>
            </w:r>
          </w:p>
        </w:tc>
        <w:tc>
          <w:tcPr>
            <w:tcW w:w="3943" w:type="dxa"/>
          </w:tcPr>
          <w:p w14:paraId="7B78CF1C" w14:textId="77777777" w:rsidR="37E50651" w:rsidRDefault="1109A060" w:rsidP="1109A060">
            <w:pPr>
              <w:spacing w:line="259" w:lineRule="auto"/>
              <w:rPr>
                <w:rFonts w:eastAsiaTheme="minorEastAsia"/>
                <w:i/>
                <w:iCs/>
                <w:color w:val="000000" w:themeColor="text1"/>
              </w:rPr>
            </w:pPr>
            <w:r w:rsidRPr="1109A060">
              <w:rPr>
                <w:rFonts w:eastAsiaTheme="minorEastAsia"/>
                <w:i/>
                <w:iCs/>
                <w:color w:val="000000" w:themeColor="text1"/>
              </w:rPr>
              <w:t>1e lijn</w:t>
            </w:r>
          </w:p>
        </w:tc>
        <w:tc>
          <w:tcPr>
            <w:tcW w:w="2404" w:type="dxa"/>
          </w:tcPr>
          <w:p w14:paraId="64AE68AB"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31</w:t>
            </w:r>
          </w:p>
        </w:tc>
      </w:tr>
      <w:tr w:rsidR="37E50651" w14:paraId="4E103853" w14:textId="77777777" w:rsidTr="36E97F60">
        <w:tc>
          <w:tcPr>
            <w:tcW w:w="1545" w:type="dxa"/>
          </w:tcPr>
          <w:p w14:paraId="1A571850"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 xml:space="preserve">8. </w:t>
            </w:r>
          </w:p>
        </w:tc>
        <w:tc>
          <w:tcPr>
            <w:tcW w:w="1245" w:type="dxa"/>
          </w:tcPr>
          <w:p w14:paraId="1A4C694A"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79</w:t>
            </w:r>
          </w:p>
        </w:tc>
        <w:tc>
          <w:tcPr>
            <w:tcW w:w="3943" w:type="dxa"/>
          </w:tcPr>
          <w:p w14:paraId="00700684"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MSR en 1e lijn</w:t>
            </w:r>
          </w:p>
        </w:tc>
        <w:tc>
          <w:tcPr>
            <w:tcW w:w="2404" w:type="dxa"/>
          </w:tcPr>
          <w:p w14:paraId="64B6A621"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54</w:t>
            </w:r>
          </w:p>
        </w:tc>
      </w:tr>
      <w:tr w:rsidR="37E50651" w14:paraId="6808A4A5" w14:textId="77777777" w:rsidTr="36E97F60">
        <w:tc>
          <w:tcPr>
            <w:tcW w:w="1545" w:type="dxa"/>
          </w:tcPr>
          <w:p w14:paraId="5F4DA284"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 xml:space="preserve">9. </w:t>
            </w:r>
          </w:p>
        </w:tc>
        <w:tc>
          <w:tcPr>
            <w:tcW w:w="1245" w:type="dxa"/>
          </w:tcPr>
          <w:p w14:paraId="40607E0A"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43</w:t>
            </w:r>
          </w:p>
        </w:tc>
        <w:tc>
          <w:tcPr>
            <w:tcW w:w="3943" w:type="dxa"/>
          </w:tcPr>
          <w:p w14:paraId="50D0288A"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MSR</w:t>
            </w:r>
          </w:p>
        </w:tc>
        <w:tc>
          <w:tcPr>
            <w:tcW w:w="2404" w:type="dxa"/>
          </w:tcPr>
          <w:p w14:paraId="5CB006FB"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14</w:t>
            </w:r>
          </w:p>
        </w:tc>
      </w:tr>
      <w:tr w:rsidR="37E50651" w14:paraId="4CA4B4E6" w14:textId="77777777" w:rsidTr="36E97F60">
        <w:tc>
          <w:tcPr>
            <w:tcW w:w="1545" w:type="dxa"/>
          </w:tcPr>
          <w:p w14:paraId="2EA14980"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10.</w:t>
            </w:r>
          </w:p>
        </w:tc>
        <w:tc>
          <w:tcPr>
            <w:tcW w:w="1245" w:type="dxa"/>
          </w:tcPr>
          <w:p w14:paraId="7C8D7B21"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69</w:t>
            </w:r>
          </w:p>
        </w:tc>
        <w:tc>
          <w:tcPr>
            <w:tcW w:w="3943" w:type="dxa"/>
          </w:tcPr>
          <w:p w14:paraId="5AB993B4"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1e lijn</w:t>
            </w:r>
          </w:p>
        </w:tc>
        <w:tc>
          <w:tcPr>
            <w:tcW w:w="2404" w:type="dxa"/>
          </w:tcPr>
          <w:p w14:paraId="1C643DD4"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25</w:t>
            </w:r>
          </w:p>
        </w:tc>
      </w:tr>
      <w:tr w:rsidR="37E50651" w14:paraId="3977AF6C" w14:textId="77777777" w:rsidTr="36E97F60">
        <w:tc>
          <w:tcPr>
            <w:tcW w:w="1545" w:type="dxa"/>
          </w:tcPr>
          <w:p w14:paraId="65BCAEF3"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 xml:space="preserve">11. </w:t>
            </w:r>
          </w:p>
        </w:tc>
        <w:tc>
          <w:tcPr>
            <w:tcW w:w="1245" w:type="dxa"/>
          </w:tcPr>
          <w:p w14:paraId="1290807D" w14:textId="77777777" w:rsidR="37E50651" w:rsidRDefault="36E97F60" w:rsidP="36E97F60">
            <w:pPr>
              <w:spacing w:line="259" w:lineRule="auto"/>
            </w:pPr>
            <w:r w:rsidRPr="36E97F60">
              <w:rPr>
                <w:rFonts w:eastAsiaTheme="minorEastAsia"/>
                <w:i/>
                <w:iCs/>
                <w:color w:val="000000" w:themeColor="text1"/>
              </w:rPr>
              <w:t>78</w:t>
            </w:r>
          </w:p>
        </w:tc>
        <w:tc>
          <w:tcPr>
            <w:tcW w:w="3943" w:type="dxa"/>
          </w:tcPr>
          <w:p w14:paraId="4C9DF794" w14:textId="77777777" w:rsidR="37E50651" w:rsidRDefault="1109A060" w:rsidP="1109A060">
            <w:pPr>
              <w:rPr>
                <w:rFonts w:eastAsiaTheme="minorEastAsia"/>
                <w:i/>
                <w:iCs/>
                <w:color w:val="000000" w:themeColor="text1"/>
              </w:rPr>
            </w:pPr>
            <w:r w:rsidRPr="1109A060">
              <w:rPr>
                <w:rFonts w:eastAsiaTheme="minorEastAsia"/>
                <w:i/>
                <w:iCs/>
                <w:color w:val="000000" w:themeColor="text1"/>
              </w:rPr>
              <w:t>MSR en 1e lijn</w:t>
            </w:r>
          </w:p>
        </w:tc>
        <w:tc>
          <w:tcPr>
            <w:tcW w:w="2404" w:type="dxa"/>
          </w:tcPr>
          <w:p w14:paraId="632FBD22" w14:textId="77777777" w:rsidR="37E50651" w:rsidRDefault="1764EEC4" w:rsidP="1764EEC4">
            <w:pPr>
              <w:rPr>
                <w:rFonts w:eastAsiaTheme="minorEastAsia"/>
                <w:i/>
                <w:iCs/>
                <w:color w:val="000000" w:themeColor="text1"/>
              </w:rPr>
            </w:pPr>
            <w:r w:rsidRPr="1764EEC4">
              <w:rPr>
                <w:rFonts w:eastAsiaTheme="minorEastAsia"/>
                <w:i/>
                <w:iCs/>
                <w:color w:val="000000" w:themeColor="text1"/>
              </w:rPr>
              <w:t>66</w:t>
            </w:r>
          </w:p>
        </w:tc>
      </w:tr>
      <w:tr w:rsidR="37E50651" w14:paraId="4F2341D3" w14:textId="77777777" w:rsidTr="36E97F60">
        <w:tc>
          <w:tcPr>
            <w:tcW w:w="9137" w:type="dxa"/>
            <w:gridSpan w:val="4"/>
          </w:tcPr>
          <w:p w14:paraId="3F91958E" w14:textId="77777777" w:rsidR="37E50651" w:rsidRDefault="1764EEC4" w:rsidP="1764EEC4">
            <w:pPr>
              <w:rPr>
                <w:rFonts w:eastAsiaTheme="minorEastAsia"/>
                <w:i/>
                <w:iCs/>
                <w:color w:val="000000" w:themeColor="text1"/>
                <w:sz w:val="18"/>
                <w:szCs w:val="18"/>
              </w:rPr>
            </w:pPr>
            <w:r w:rsidRPr="1764EEC4">
              <w:rPr>
                <w:rFonts w:eastAsiaTheme="minorEastAsia"/>
                <w:i/>
                <w:iCs/>
                <w:color w:val="000000" w:themeColor="text1"/>
                <w:sz w:val="18"/>
                <w:szCs w:val="18"/>
              </w:rPr>
              <w:t>MSR: Medisch-Specialistische Revalidatie, GRZ: Geriatrische Revalidatiezorg</w:t>
            </w:r>
          </w:p>
        </w:tc>
      </w:tr>
    </w:tbl>
    <w:p w14:paraId="16A1224F" w14:textId="77777777" w:rsidR="1764EEC4" w:rsidRDefault="1764EEC4" w:rsidP="1764EEC4">
      <w:pPr>
        <w:rPr>
          <w:rFonts w:ascii="Calibri" w:eastAsia="Calibri" w:hAnsi="Calibri" w:cs="Calibri"/>
          <w:b/>
          <w:bCs/>
          <w:color w:val="000000" w:themeColor="text1"/>
        </w:rPr>
      </w:pPr>
    </w:p>
    <w:p w14:paraId="3EADDE55" w14:textId="77777777" w:rsidR="36E97F60" w:rsidRPr="00911D43" w:rsidRDefault="00911D43" w:rsidP="00911D43">
      <w:pPr>
        <w:pStyle w:val="Kop2"/>
        <w:rPr>
          <w:rFonts w:eastAsia="Calibri"/>
          <w:b/>
          <w:bCs/>
          <w:i/>
          <w:iCs/>
          <w:sz w:val="28"/>
          <w:szCs w:val="28"/>
        </w:rPr>
      </w:pPr>
      <w:bookmarkStart w:id="13" w:name="_Toc105061583"/>
      <w:r w:rsidRPr="00911D43">
        <w:rPr>
          <w:rFonts w:eastAsia="Calibri"/>
          <w:b/>
          <w:bCs/>
          <w:i/>
          <w:iCs/>
          <w:sz w:val="28"/>
          <w:szCs w:val="28"/>
        </w:rPr>
        <w:t xml:space="preserve">3.2 </w:t>
      </w:r>
      <w:r w:rsidR="36E97F60" w:rsidRPr="00911D43">
        <w:rPr>
          <w:rFonts w:eastAsia="Calibri"/>
          <w:b/>
          <w:bCs/>
          <w:i/>
          <w:iCs/>
          <w:sz w:val="28"/>
          <w:szCs w:val="28"/>
        </w:rPr>
        <w:t>Beoordeling revalidatie</w:t>
      </w:r>
      <w:bookmarkEnd w:id="13"/>
    </w:p>
    <w:p w14:paraId="2F372E1C" w14:textId="61153594"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Het is belangrijk om inzicht te krijgen in de ervaringen van patiënten die gerevalideerd hebben op verschillende plekken. In het volgende stuk word</w:t>
      </w:r>
      <w:r w:rsidR="00C82F50">
        <w:rPr>
          <w:rFonts w:ascii="Calibri" w:eastAsia="Calibri" w:hAnsi="Calibri" w:cs="Calibri"/>
          <w:color w:val="000000" w:themeColor="text1"/>
        </w:rPr>
        <w:t>en</w:t>
      </w:r>
      <w:r w:rsidRPr="36E97F60">
        <w:rPr>
          <w:rFonts w:ascii="Calibri" w:eastAsia="Calibri" w:hAnsi="Calibri" w:cs="Calibri"/>
          <w:color w:val="000000" w:themeColor="text1"/>
        </w:rPr>
        <w:t xml:space="preserve"> er per plek de negatieve en positieve ervaringen toegelicht.</w:t>
      </w:r>
    </w:p>
    <w:p w14:paraId="72F0A9BB" w14:textId="77777777" w:rsidR="3EAC8348" w:rsidRPr="00911D43" w:rsidRDefault="00911D43" w:rsidP="00911D43">
      <w:pPr>
        <w:pStyle w:val="Kop3"/>
        <w:rPr>
          <w:rFonts w:eastAsia="Calibri"/>
          <w:b/>
          <w:bCs/>
        </w:rPr>
      </w:pPr>
      <w:bookmarkStart w:id="14" w:name="_Toc105061584"/>
      <w:r w:rsidRPr="00911D43">
        <w:rPr>
          <w:rFonts w:eastAsia="Calibri"/>
          <w:b/>
          <w:bCs/>
        </w:rPr>
        <w:t xml:space="preserve">3.2.1 </w:t>
      </w:r>
      <w:r w:rsidR="1109A060" w:rsidRPr="00911D43">
        <w:rPr>
          <w:rFonts w:eastAsia="Calibri"/>
          <w:b/>
          <w:bCs/>
        </w:rPr>
        <w:t>GRZ-Instelling</w:t>
      </w:r>
      <w:bookmarkEnd w:id="14"/>
    </w:p>
    <w:p w14:paraId="15AC68AB" w14:textId="77777777" w:rsidR="1764EEC4" w:rsidRDefault="36E97F60" w:rsidP="36E97F60">
      <w:pPr>
        <w:rPr>
          <w:rFonts w:ascii="Calibri" w:eastAsia="Calibri" w:hAnsi="Calibri" w:cs="Calibri"/>
          <w:i/>
          <w:iCs/>
          <w:color w:val="000000" w:themeColor="text1"/>
        </w:rPr>
      </w:pPr>
      <w:r w:rsidRPr="36E97F60">
        <w:rPr>
          <w:rFonts w:eastAsiaTheme="minorEastAsia"/>
        </w:rPr>
        <w:t xml:space="preserve">Participanten die hebben gerevalideerd in een GRZ-instelling gaven aan dat er goede faciliteiten aanwezig waren. De kamers waren groot en netjes. Dit gaf een gevoel van comfort en privacy.  </w:t>
      </w:r>
      <w:r w:rsidRPr="36E97F60">
        <w:rPr>
          <w:rFonts w:eastAsiaTheme="minorEastAsia"/>
          <w:i/>
          <w:iCs/>
        </w:rPr>
        <w:t>“Nee eigenlijk was het heel erg goed</w:t>
      </w:r>
      <w:r w:rsidRPr="36E97F60">
        <w:rPr>
          <w:rFonts w:ascii="Calibri" w:eastAsia="Calibri" w:hAnsi="Calibri" w:cs="Calibri"/>
          <w:i/>
          <w:iCs/>
        </w:rPr>
        <w:t xml:space="preserve">. Want we hadden grote kamers met een keukentje(P2). </w:t>
      </w:r>
      <w:r w:rsidRPr="36E97F60">
        <w:rPr>
          <w:rFonts w:ascii="Calibri" w:eastAsia="Calibri" w:hAnsi="Calibri" w:cs="Calibri"/>
          <w:color w:val="000000" w:themeColor="text1"/>
        </w:rPr>
        <w:t xml:space="preserve">De therapie werd over het algemeen goed beoordeeld. Participanten ervaarden snel vooruitgang en was de benadering door de therapeuten prettig. Wel waren er participanten die vonden dat de omvang en de intensiteit van de therapie te laag lag. Ze hadden het gevoel dat er niet het volledige resultaat werd behaald met de revalidatie. Daarnaast zorgde het rustige dagprogramma ook voor verveling onder de revalidanten. </w:t>
      </w:r>
      <w:r w:rsidRPr="36E97F60">
        <w:rPr>
          <w:rFonts w:ascii="Calibri" w:eastAsia="Calibri" w:hAnsi="Calibri" w:cs="Calibri"/>
          <w:i/>
          <w:iCs/>
          <w:color w:val="000000" w:themeColor="text1"/>
        </w:rPr>
        <w:t xml:space="preserve">''Maar wat me niet aanstond is dat er te weinig gebeurde </w:t>
      </w:r>
      <w:r w:rsidRPr="36E97F60">
        <w:rPr>
          <w:rFonts w:ascii="Calibri" w:eastAsia="Calibri" w:hAnsi="Calibri" w:cs="Calibri"/>
          <w:i/>
          <w:iCs/>
        </w:rPr>
        <w:t>(P8).''</w:t>
      </w:r>
    </w:p>
    <w:p w14:paraId="123813CF" w14:textId="77777777" w:rsidR="3EAC8348" w:rsidRPr="00911D43" w:rsidRDefault="00911D43" w:rsidP="00911D43">
      <w:pPr>
        <w:pStyle w:val="Kop3"/>
        <w:rPr>
          <w:rFonts w:eastAsia="Calibri"/>
          <w:b/>
          <w:bCs/>
        </w:rPr>
      </w:pPr>
      <w:bookmarkStart w:id="15" w:name="_Toc105061585"/>
      <w:r w:rsidRPr="00911D43">
        <w:rPr>
          <w:rFonts w:eastAsia="Calibri"/>
          <w:b/>
          <w:bCs/>
        </w:rPr>
        <w:t xml:space="preserve">3.2.2 </w:t>
      </w:r>
      <w:r w:rsidR="1109A060" w:rsidRPr="00911D43">
        <w:rPr>
          <w:rFonts w:eastAsia="Calibri"/>
          <w:b/>
          <w:bCs/>
        </w:rPr>
        <w:t>MSR-instelling</w:t>
      </w:r>
      <w:bookmarkEnd w:id="15"/>
    </w:p>
    <w:p w14:paraId="0C5C9BB5" w14:textId="77777777" w:rsidR="1764EEC4" w:rsidRDefault="36E97F60" w:rsidP="36E97F60">
      <w:pPr>
        <w:rPr>
          <w:rFonts w:ascii="Calibri" w:eastAsia="Calibri" w:hAnsi="Calibri" w:cs="Calibri"/>
          <w:i/>
          <w:iCs/>
          <w:color w:val="000000" w:themeColor="text1"/>
        </w:rPr>
      </w:pPr>
      <w:r w:rsidRPr="36E97F60">
        <w:rPr>
          <w:rFonts w:ascii="Calibri" w:eastAsia="Calibri" w:hAnsi="Calibri" w:cs="Calibri"/>
          <w:color w:val="000000" w:themeColor="text1"/>
        </w:rPr>
        <w:t xml:space="preserve">In de MSR wordt positief ervaren dat er veel mogelijkheden zijn voor familiebezoek en het contact onderling met lotgenoten binnen de instelling. De MSR-instellingen werken met een dagschema dat volledig gevuld is met verschillende vormen van therapie. Deze goed gevulde dag werd over het algemeen als positief ervaren. </w:t>
      </w:r>
      <w:r w:rsidRPr="36E97F60">
        <w:rPr>
          <w:rFonts w:ascii="Calibri" w:eastAsia="Calibri" w:hAnsi="Calibri" w:cs="Calibri"/>
          <w:i/>
          <w:iCs/>
        </w:rPr>
        <w:t xml:space="preserve">“Zeer positief. Ik heb wel meegekregen hoe de werkwijze daar is. Daar werken ze met alle disciplines in één team samen. Ik had wel vernomen dat ik het juiste team had gekregen. Voor mijn gevoel had ik daar wel geluk mee. Mijn fysio was wel een waaghals, die durfde wat langer door te gaan dan een ander. Dat past de precies bij mij (P9)”. </w:t>
      </w:r>
    </w:p>
    <w:p w14:paraId="57CE285F" w14:textId="77777777"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lastRenderedPageBreak/>
        <w:t>Echter zijn er ook participanten geweest die kritiek hadden op de therapie. Zo is er ter sprake gekomen dat er niet persoonlijk werd gedifferentieerd. Eén participant had frequenter therapie willen hebben met een hogere intensiteit en een andere participanten had het idee dat de behandelingen niet afgestemd waren op de doelen van de patiënten. “</w:t>
      </w:r>
      <w:r w:rsidRPr="36E97F60">
        <w:rPr>
          <w:rFonts w:ascii="Calibri" w:eastAsia="Calibri" w:hAnsi="Calibri" w:cs="Calibri"/>
          <w:i/>
          <w:iCs/>
          <w:color w:val="000000" w:themeColor="text1"/>
        </w:rPr>
        <w:t>Mensen die maar heel weinig konden die zaten op hetzelfde niveau als mensen die iets beter kunnen (p6)”</w:t>
      </w:r>
      <w:r w:rsidRPr="36E97F60">
        <w:rPr>
          <w:rFonts w:ascii="Calibri" w:eastAsia="Calibri" w:hAnsi="Calibri" w:cs="Calibri"/>
          <w:color w:val="000000" w:themeColor="text1"/>
        </w:rPr>
        <w:t>.</w:t>
      </w:r>
    </w:p>
    <w:p w14:paraId="1AEFB881" w14:textId="77777777"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In tegenstelling tot de ervaringen in de GRZ-instellingen zijn er participanten die niet te spreken zijn over de kwaliteit van de faciliteiten. Zo geven twee participanten aan dat de faciliteiten in het revalidatiecentrum verouderd zijn en dat de kamers gedeeld worden met andere patiënten. “</w:t>
      </w:r>
      <w:r w:rsidRPr="36E97F60">
        <w:rPr>
          <w:rFonts w:ascii="Calibri" w:eastAsia="Calibri" w:hAnsi="Calibri" w:cs="Calibri"/>
          <w:i/>
          <w:iCs/>
        </w:rPr>
        <w:t>En je komt daar in een heel oud verrot gebouw in een vierpersoonskamer (P10)”, ''Op de afdeling waar wij zaten. Dat was oude meuk (P8)”.</w:t>
      </w:r>
    </w:p>
    <w:p w14:paraId="7985E73B" w14:textId="77777777" w:rsidR="3EAC8348" w:rsidRPr="00911D43" w:rsidRDefault="00911D43" w:rsidP="00911D43">
      <w:pPr>
        <w:pStyle w:val="Kop3"/>
        <w:rPr>
          <w:rFonts w:eastAsia="Calibri"/>
          <w:b/>
          <w:bCs/>
        </w:rPr>
      </w:pPr>
      <w:bookmarkStart w:id="16" w:name="_Toc105061586"/>
      <w:r w:rsidRPr="00911D43">
        <w:rPr>
          <w:rFonts w:eastAsia="Calibri"/>
          <w:b/>
          <w:bCs/>
        </w:rPr>
        <w:t xml:space="preserve">3.2.3 </w:t>
      </w:r>
      <w:r w:rsidR="1109A060" w:rsidRPr="00911D43">
        <w:rPr>
          <w:rFonts w:eastAsia="Calibri"/>
          <w:b/>
          <w:bCs/>
        </w:rPr>
        <w:t>Eerste lijn</w:t>
      </w:r>
      <w:bookmarkEnd w:id="16"/>
    </w:p>
    <w:p w14:paraId="2104AF62" w14:textId="72677C0A" w:rsidR="3EAC8348" w:rsidRDefault="36E97F60" w:rsidP="36E97F60">
      <w:pPr>
        <w:rPr>
          <w:rFonts w:ascii="Calibri" w:eastAsia="Calibri" w:hAnsi="Calibri" w:cs="Calibri"/>
        </w:rPr>
      </w:pPr>
      <w:r w:rsidRPr="36E97F60">
        <w:rPr>
          <w:rFonts w:ascii="Calibri" w:eastAsia="Calibri" w:hAnsi="Calibri" w:cs="Calibri"/>
        </w:rPr>
        <w:t>Over de eerstelijnspraktijken zijn de participanten over het algemeen erg positief. Er is aangegeven dat de persoonlijke benadering door de therapeuten gewaardeerd wordt. De participanten vinden de therapeuten behulpzaam, lief, zorgzaam, makkelijk in de omgang, bekwaam en direct. Over de therapie geven de participanten aan dat ze het idee hebben dat het zinvol is. Zo vinden de participanten de aanpak prettig, zijn ze blij dat ze therapie hebben en merken dat er vooruitgang is.</w:t>
      </w:r>
      <w:r w:rsidR="00A20B6C">
        <w:rPr>
          <w:rFonts w:ascii="Calibri" w:eastAsia="Calibri" w:hAnsi="Calibri" w:cs="Calibri"/>
        </w:rPr>
        <w:t xml:space="preserve"> </w:t>
      </w:r>
      <w:r w:rsidRPr="36E97F60">
        <w:rPr>
          <w:rFonts w:ascii="Calibri" w:eastAsia="Calibri" w:hAnsi="Calibri" w:cs="Calibri"/>
          <w:i/>
          <w:iCs/>
          <w:color w:val="000000" w:themeColor="text1"/>
        </w:rPr>
        <w:t>“Ja omdat er duidelijk vooruitgang zat in de functies die eerst minder waren. Dat het lopen wat beter ging en dat ik steeds wat langer kon fietsen (P5)”.</w:t>
      </w:r>
    </w:p>
    <w:p w14:paraId="4BC8FA46" w14:textId="77777777" w:rsidR="36E97F60" w:rsidRDefault="36E97F60" w:rsidP="36E97F60">
      <w:pPr>
        <w:rPr>
          <w:rFonts w:ascii="Calibri" w:eastAsia="Calibri" w:hAnsi="Calibri" w:cs="Calibri"/>
          <w:i/>
          <w:iCs/>
          <w:color w:val="000000" w:themeColor="text1"/>
        </w:rPr>
      </w:pPr>
      <w:r w:rsidRPr="36E97F60">
        <w:rPr>
          <w:rFonts w:ascii="Calibri" w:eastAsia="Calibri" w:hAnsi="Calibri" w:cs="Calibri"/>
          <w:color w:val="000000" w:themeColor="text1"/>
        </w:rPr>
        <w:t xml:space="preserve">Negatieve punten over de eerste lijn die naar voren kwamen tijdens de interviews gingen over het algemeen over de afstand. Zo moet er vervoer geregeld worden om bij de praktijk te komen. Dit vroeg veel van één van de partners die opeens twee keer in de week haar man moest vervoeren. </w:t>
      </w:r>
      <w:r w:rsidRPr="36E97F60">
        <w:rPr>
          <w:rFonts w:ascii="Calibri" w:eastAsia="Calibri" w:hAnsi="Calibri" w:cs="Calibri"/>
          <w:i/>
          <w:iCs/>
          <w:color w:val="000000" w:themeColor="text1"/>
        </w:rPr>
        <w:t>“Alleen was de fysio verder weg. En dan moest ik met de rolstoel of met de auto daar naartoe (P11).”</w:t>
      </w:r>
    </w:p>
    <w:p w14:paraId="783627B1" w14:textId="77777777" w:rsidR="3EAC8348" w:rsidRDefault="36E97F60" w:rsidP="36E97F60">
      <w:pPr>
        <w:rPr>
          <w:rFonts w:ascii="Calibri" w:eastAsia="Calibri" w:hAnsi="Calibri" w:cs="Calibri"/>
        </w:rPr>
      </w:pPr>
      <w:r w:rsidRPr="36E97F60">
        <w:rPr>
          <w:rFonts w:ascii="Calibri" w:eastAsia="Calibri" w:hAnsi="Calibri" w:cs="Calibri"/>
        </w:rPr>
        <w:t xml:space="preserve">Voor enkele participanten is het lastig om motivatie te vinden om thuis te oefenen. Eén participant geeft aan het moeilijk te vinden zijn huisoefenschema structureel uit te voeren. </w:t>
      </w:r>
      <w:r w:rsidRPr="36E97F60">
        <w:rPr>
          <w:rFonts w:ascii="Calibri" w:eastAsia="Calibri" w:hAnsi="Calibri" w:cs="Calibri"/>
          <w:i/>
          <w:iCs/>
        </w:rPr>
        <w:t>“Nou je moet jezelf er wel toe zetten, want ik vergeet dat heel gauw. Dan word je weer afgeleid. Ik moet eerlijk toegeven dat het er wel eens bij ingeschoten is (P5)”.</w:t>
      </w:r>
    </w:p>
    <w:p w14:paraId="509DB074" w14:textId="77777777" w:rsidR="3EAC8348" w:rsidRPr="00911D43" w:rsidRDefault="00911D43" w:rsidP="00911D43">
      <w:pPr>
        <w:pStyle w:val="Kop3"/>
        <w:rPr>
          <w:rFonts w:eastAsia="Calibri"/>
          <w:b/>
          <w:bCs/>
        </w:rPr>
      </w:pPr>
      <w:bookmarkStart w:id="17" w:name="_Toc105061587"/>
      <w:r w:rsidRPr="00911D43">
        <w:rPr>
          <w:rFonts w:eastAsia="Calibri"/>
          <w:b/>
          <w:bCs/>
        </w:rPr>
        <w:t xml:space="preserve">3.2.4 </w:t>
      </w:r>
      <w:r w:rsidR="1109A060" w:rsidRPr="00911D43">
        <w:rPr>
          <w:rFonts w:eastAsia="Calibri"/>
          <w:b/>
          <w:bCs/>
        </w:rPr>
        <w:t>Ziekenhuis</w:t>
      </w:r>
      <w:bookmarkEnd w:id="17"/>
    </w:p>
    <w:p w14:paraId="4C87356C" w14:textId="77777777"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 xml:space="preserve">De participanten hebben de opname in het ziekenhuis over het algemeen prima ervaren. De meeste reacties waren: </w:t>
      </w:r>
      <w:r w:rsidRPr="36E97F60">
        <w:rPr>
          <w:rFonts w:ascii="Calibri" w:eastAsia="Calibri" w:hAnsi="Calibri" w:cs="Calibri"/>
          <w:i/>
          <w:iCs/>
          <w:color w:val="000000" w:themeColor="text1"/>
        </w:rPr>
        <w:t>“Nou prima bevallen in Heerenveen (P1)”, “Ja, de opname zelf die was wel goed (P2)”, “Nou prima, daar heb ik niks over te zeggen. Gewoon goed (P3)”</w:t>
      </w:r>
      <w:r w:rsidRPr="36E97F60">
        <w:rPr>
          <w:rFonts w:ascii="Calibri" w:eastAsia="Calibri" w:hAnsi="Calibri" w:cs="Calibri"/>
          <w:color w:val="000000" w:themeColor="text1"/>
        </w:rPr>
        <w:t xml:space="preserve">, </w:t>
      </w:r>
      <w:r w:rsidRPr="36E97F60">
        <w:rPr>
          <w:rFonts w:ascii="Calibri" w:eastAsia="Calibri" w:hAnsi="Calibri" w:cs="Calibri"/>
          <w:i/>
          <w:iCs/>
          <w:color w:val="000000" w:themeColor="text1"/>
        </w:rPr>
        <w:t>“Nou ik ben over het algemeen tevreden (P4)”</w:t>
      </w:r>
      <w:r w:rsidRPr="36E97F60">
        <w:rPr>
          <w:rFonts w:ascii="Calibri" w:eastAsia="Calibri" w:hAnsi="Calibri" w:cs="Calibri"/>
          <w:color w:val="000000" w:themeColor="text1"/>
        </w:rPr>
        <w:t xml:space="preserve">. </w:t>
      </w:r>
    </w:p>
    <w:p w14:paraId="7A193D8F" w14:textId="77777777"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 xml:space="preserve">Echter waren er een paar negatieve punten die naar voren kwamen. Participanten vonden het rumoerig op de kamer. Zo zou één van de participanten wakker zijn geschrokken omdat er in zijn optiek met veel kabaal een patiënt verplaatst werd. Een andere participant maakte mee dat haar kamergenoot is overleden. </w:t>
      </w:r>
      <w:r w:rsidRPr="36E97F60">
        <w:rPr>
          <w:rFonts w:ascii="Calibri" w:eastAsia="Calibri" w:hAnsi="Calibri" w:cs="Calibri"/>
          <w:i/>
          <w:iCs/>
          <w:color w:val="000000" w:themeColor="text1"/>
        </w:rPr>
        <w:t xml:space="preserve">“Een van de eerst avonden was er een jonge man tegenover mij die ging nachts dood. Dat heeft veel indruk op me gemaakt (P1)”. </w:t>
      </w:r>
    </w:p>
    <w:p w14:paraId="355B822C" w14:textId="77777777" w:rsidR="1764EEC4" w:rsidRPr="00911D43" w:rsidRDefault="00911D43" w:rsidP="00911D43">
      <w:pPr>
        <w:pStyle w:val="Kop2"/>
        <w:rPr>
          <w:rFonts w:eastAsia="Calibri"/>
          <w:b/>
          <w:bCs/>
          <w:i/>
          <w:iCs/>
          <w:sz w:val="28"/>
          <w:szCs w:val="28"/>
        </w:rPr>
      </w:pPr>
      <w:bookmarkStart w:id="18" w:name="_Toc105061588"/>
      <w:r w:rsidRPr="00911D43">
        <w:rPr>
          <w:rFonts w:eastAsia="Calibri"/>
          <w:b/>
          <w:bCs/>
          <w:i/>
          <w:iCs/>
          <w:sz w:val="28"/>
          <w:szCs w:val="28"/>
        </w:rPr>
        <w:t xml:space="preserve">3.3 </w:t>
      </w:r>
      <w:r w:rsidR="36E97F60" w:rsidRPr="00911D43">
        <w:rPr>
          <w:rFonts w:eastAsia="Calibri"/>
          <w:b/>
          <w:bCs/>
          <w:i/>
          <w:iCs/>
          <w:sz w:val="28"/>
          <w:szCs w:val="28"/>
        </w:rPr>
        <w:t>Inspraak</w:t>
      </w:r>
      <w:bookmarkEnd w:id="18"/>
    </w:p>
    <w:p w14:paraId="129DA921" w14:textId="77777777" w:rsidR="1764EEC4" w:rsidRDefault="36E97F60" w:rsidP="36E97F60">
      <w:pPr>
        <w:rPr>
          <w:rFonts w:ascii="Calibri" w:eastAsia="Calibri" w:hAnsi="Calibri" w:cs="Calibri"/>
          <w:i/>
          <w:iCs/>
          <w:color w:val="000000" w:themeColor="text1"/>
        </w:rPr>
      </w:pPr>
      <w:r w:rsidRPr="36E97F60">
        <w:rPr>
          <w:rFonts w:ascii="Calibri" w:eastAsia="Calibri" w:hAnsi="Calibri" w:cs="Calibri"/>
          <w:color w:val="000000" w:themeColor="text1"/>
        </w:rPr>
        <w:t xml:space="preserve">Met alle participanten is er is ingegaan op de inspraak in de therapie, maar ook de inspraak in het type revalidatietraject. Uit de interviews bleek dat het prettig werd ervaren in de eerste lijn, wanneer er samen met de zorg-professional gekeken werd naar persoonlijke doelen. Dit gaf de participanten het gevoel dat er goed naar ze geluisterd werd en dat ze zo gezamenlijk tot een behandelplan konden komen.  </w:t>
      </w:r>
      <w:r w:rsidRPr="36E97F60">
        <w:rPr>
          <w:rFonts w:ascii="Calibri" w:eastAsia="Calibri" w:hAnsi="Calibri" w:cs="Calibri"/>
          <w:i/>
          <w:iCs/>
          <w:color w:val="000000" w:themeColor="text1"/>
        </w:rPr>
        <w:t>“Ja ze stelde dingen voor en ze vroeg dan hoe ik daarin stond (p5)”.</w:t>
      </w:r>
    </w:p>
    <w:p w14:paraId="456E13FB" w14:textId="77777777" w:rsidR="3EAC8348" w:rsidRDefault="36E97F60" w:rsidP="36E97F60">
      <w:pPr>
        <w:rPr>
          <w:rFonts w:ascii="Calibri" w:eastAsia="Calibri" w:hAnsi="Calibri" w:cs="Calibri"/>
          <w:i/>
          <w:iCs/>
          <w:color w:val="000000" w:themeColor="text1"/>
        </w:rPr>
      </w:pPr>
      <w:r w:rsidRPr="36E97F60">
        <w:rPr>
          <w:rFonts w:ascii="Calibri" w:eastAsia="Calibri" w:hAnsi="Calibri" w:cs="Calibri"/>
          <w:color w:val="000000" w:themeColor="text1"/>
        </w:rPr>
        <w:lastRenderedPageBreak/>
        <w:t xml:space="preserve">Er kwam naar voren, dat er met name in de revalidatiecentra, niet altijd sprake was van een gezamenlijk plan. Zo waren er patiënten die het gevoel hadden een schema af te moeten werken. Er werd geen rekening gehouden met persoonlijke doelen. Dit werd als minder prettig ervaren. </w:t>
      </w:r>
      <w:r w:rsidRPr="36E97F60">
        <w:rPr>
          <w:rFonts w:ascii="Calibri" w:eastAsia="Calibri" w:hAnsi="Calibri" w:cs="Calibri"/>
          <w:i/>
          <w:iCs/>
          <w:color w:val="000000" w:themeColor="text1"/>
        </w:rPr>
        <w:t>“Dit vonden we lastig. Dat ze bezig zijn met mensen mee willen laten doen in de maatschappij, maar niet wat wij zelf wilden. Dit hebben we gemist. Je weet dat je niet meer beter wordt, maar meer de begeleiding in wat bij jouzelf gebeurt (P11).”</w:t>
      </w:r>
    </w:p>
    <w:p w14:paraId="2B01587B" w14:textId="77777777" w:rsidR="1764EEC4" w:rsidRDefault="36E97F60" w:rsidP="36E97F60">
      <w:pPr>
        <w:rPr>
          <w:rFonts w:ascii="Calibri" w:eastAsia="Calibri" w:hAnsi="Calibri" w:cs="Calibri"/>
          <w:i/>
          <w:iCs/>
          <w:color w:val="000000" w:themeColor="text1"/>
        </w:rPr>
      </w:pPr>
      <w:r w:rsidRPr="36E97F60">
        <w:rPr>
          <w:rFonts w:ascii="Calibri" w:eastAsia="Calibri" w:hAnsi="Calibri" w:cs="Calibri"/>
          <w:color w:val="000000" w:themeColor="text1"/>
        </w:rPr>
        <w:t xml:space="preserve">Vaak was er geen inspraak in de locatie waar gerevalideerd zou worden. De participanten kregen dit vaak opgelegd door de arts en hadden hier zelf geen stem in. Het werd negatief ervaren als hier geen inspraak over was. </w:t>
      </w:r>
      <w:r w:rsidRPr="36E97F60">
        <w:rPr>
          <w:rFonts w:ascii="Calibri" w:eastAsia="Calibri" w:hAnsi="Calibri" w:cs="Calibri"/>
          <w:i/>
          <w:iCs/>
          <w:color w:val="000000" w:themeColor="text1"/>
        </w:rPr>
        <w:t>“Het was zo dat de neuroloog die kwam in de loop van de tweede week In het ziekenhuis bij mij, zegt nou hebben wij nog naar jou gekeken want het verblijf hier is nu beëindigd. En die beschadigen in je hersens en met die leeftijd ik was toen 76.  Als je naja dan moet je maar naar een verpleeghuis (p1)”.</w:t>
      </w:r>
    </w:p>
    <w:p w14:paraId="6DAC276B" w14:textId="77777777" w:rsidR="1764EEC4" w:rsidRPr="00911D43" w:rsidRDefault="00911D43" w:rsidP="00911D43">
      <w:pPr>
        <w:pStyle w:val="Kop2"/>
        <w:rPr>
          <w:rFonts w:eastAsia="Calibri"/>
          <w:b/>
          <w:bCs/>
          <w:i/>
          <w:iCs/>
          <w:sz w:val="28"/>
          <w:szCs w:val="28"/>
        </w:rPr>
      </w:pPr>
      <w:bookmarkStart w:id="19" w:name="_Toc105061589"/>
      <w:r w:rsidRPr="00911D43">
        <w:rPr>
          <w:rFonts w:eastAsia="Calibri"/>
          <w:b/>
          <w:bCs/>
          <w:i/>
          <w:iCs/>
          <w:sz w:val="28"/>
          <w:szCs w:val="28"/>
        </w:rPr>
        <w:t xml:space="preserve">3.4 </w:t>
      </w:r>
      <w:r w:rsidR="36E97F60" w:rsidRPr="00911D43">
        <w:rPr>
          <w:rFonts w:eastAsia="Calibri"/>
          <w:b/>
          <w:bCs/>
          <w:i/>
          <w:iCs/>
          <w:sz w:val="28"/>
          <w:szCs w:val="28"/>
        </w:rPr>
        <w:t>Betrokkenheid naasten</w:t>
      </w:r>
      <w:bookmarkEnd w:id="19"/>
    </w:p>
    <w:p w14:paraId="007131AE" w14:textId="77777777" w:rsidR="1764EEC4" w:rsidRDefault="36E97F60" w:rsidP="36E97F60">
      <w:pPr>
        <w:rPr>
          <w:rFonts w:ascii="Calibri" w:eastAsia="Calibri" w:hAnsi="Calibri" w:cs="Calibri"/>
          <w:b/>
          <w:bCs/>
          <w:color w:val="000000" w:themeColor="text1"/>
        </w:rPr>
      </w:pPr>
      <w:r w:rsidRPr="36E97F60">
        <w:rPr>
          <w:rFonts w:ascii="Calibri" w:eastAsia="Calibri" w:hAnsi="Calibri" w:cs="Calibri"/>
          <w:color w:val="000000" w:themeColor="text1"/>
        </w:rPr>
        <w:t>Om in kaart te brengen in welke mate de naasten betrokken is geweest in de revalidatie is hier</w:t>
      </w:r>
      <w:r w:rsidR="00C82F50">
        <w:rPr>
          <w:rFonts w:ascii="Calibri" w:eastAsia="Calibri" w:hAnsi="Calibri" w:cs="Calibri"/>
          <w:color w:val="000000" w:themeColor="text1"/>
        </w:rPr>
        <w:t xml:space="preserve"> </w:t>
      </w:r>
      <w:r w:rsidRPr="36E97F60">
        <w:rPr>
          <w:rFonts w:ascii="Calibri" w:eastAsia="Calibri" w:hAnsi="Calibri" w:cs="Calibri"/>
          <w:color w:val="000000" w:themeColor="text1"/>
        </w:rPr>
        <w:t>naar gevraagd in de interviews. Het was interessant om te weten hoe de naasten werden geïnvolveerd in de keuzes die gemaakt zijn tijdens de revalidatie. Ook is het goed om te weten hoe de naasten zijn ingelicht over de impact en gevolgen van een CVA.</w:t>
      </w:r>
    </w:p>
    <w:p w14:paraId="118B92CA" w14:textId="77777777" w:rsidR="1764EEC4" w:rsidRDefault="36E97F60" w:rsidP="36E97F60">
      <w:pPr>
        <w:rPr>
          <w:rFonts w:ascii="Calibri" w:eastAsia="Calibri" w:hAnsi="Calibri" w:cs="Calibri"/>
          <w:i/>
          <w:iCs/>
          <w:color w:val="000000" w:themeColor="text1"/>
        </w:rPr>
      </w:pPr>
      <w:r w:rsidRPr="36E97F60">
        <w:rPr>
          <w:rFonts w:ascii="Calibri" w:eastAsia="Calibri" w:hAnsi="Calibri" w:cs="Calibri"/>
          <w:color w:val="000000" w:themeColor="text1"/>
        </w:rPr>
        <w:t xml:space="preserve">Er komt naar voren dat de naasten niet altijd werden meegenomen in gesprekken met de zorgverleners. </w:t>
      </w:r>
      <w:r w:rsidRPr="36E97F60">
        <w:rPr>
          <w:rFonts w:ascii="Calibri" w:eastAsia="Calibri" w:hAnsi="Calibri" w:cs="Calibri"/>
          <w:i/>
          <w:iCs/>
        </w:rPr>
        <w:t>“Ja, ja om die periode af te sluiten en dan eum ja wat was goed wat ging er minder. Soort van evaluatie en dan nog van en hoe nu verder. Daar was ik dus niet bij (P4)”.</w:t>
      </w:r>
      <w:r w:rsidRPr="36E97F60">
        <w:rPr>
          <w:rFonts w:ascii="Calibri" w:eastAsia="Calibri" w:hAnsi="Calibri" w:cs="Calibri"/>
          <w:color w:val="000000" w:themeColor="text1"/>
        </w:rPr>
        <w:t xml:space="preserve">Er werd genoemd dat dit als prettig ervaren werd wanneer dit wel werd gedaan. Dit nam een stuk onmacht weg wat vaker gevoeld werd door de naasten.  </w:t>
      </w:r>
    </w:p>
    <w:p w14:paraId="328B1A2A" w14:textId="77777777" w:rsidR="1764EEC4" w:rsidRDefault="36E97F60" w:rsidP="36E97F60">
      <w:pPr>
        <w:rPr>
          <w:rFonts w:ascii="Calibri" w:eastAsia="Calibri" w:hAnsi="Calibri" w:cs="Calibri"/>
          <w:i/>
          <w:iCs/>
          <w:color w:val="000000" w:themeColor="text1"/>
        </w:rPr>
      </w:pPr>
      <w:r w:rsidRPr="36E97F60">
        <w:rPr>
          <w:rFonts w:ascii="Calibri" w:eastAsia="Calibri" w:hAnsi="Calibri" w:cs="Calibri"/>
          <w:color w:val="000000" w:themeColor="text1"/>
        </w:rPr>
        <w:t xml:space="preserve">Uit de resultaten blijkt dat de naasten ook zwaar worden getroffen door de ziekte van partner. Zo zijn er veel naasten die aangeven dat ook hun eigen leven volledig op zijn kop staat. De revalidatiefase is erg onzeker en ze weten niet precies wat er allemaal gebeurt. Daarnaast moeten de naasten vaak naar het revalidatiecentrum rijden en dit zorgt voor een grote belasting. </w:t>
      </w:r>
      <w:r w:rsidRPr="36E97F60">
        <w:rPr>
          <w:rFonts w:ascii="Calibri" w:eastAsia="Calibri" w:hAnsi="Calibri" w:cs="Calibri"/>
          <w:i/>
          <w:iCs/>
          <w:color w:val="000000" w:themeColor="text1"/>
        </w:rPr>
        <w:t>“Maar voor mijn man was het heel zwaar. Die kwam elke dag (P11).”</w:t>
      </w:r>
      <w:r w:rsidRPr="36E97F60">
        <w:rPr>
          <w:rFonts w:ascii="Calibri" w:eastAsia="Calibri" w:hAnsi="Calibri" w:cs="Calibri"/>
          <w:color w:val="000000" w:themeColor="text1"/>
        </w:rPr>
        <w:t>Eenmaal weer thuisgekomen brengt het meer zorg met zich mee dan van tevoren gedacht wordt. Dit zorgt voor veel fysieke, maar ook mentale stress. Eén participant geeft aan dat hij erg afhankelijk is geworden van zijn vrouw. “</w:t>
      </w:r>
      <w:r w:rsidRPr="36E97F60">
        <w:rPr>
          <w:rFonts w:ascii="Calibri" w:eastAsia="Calibri" w:hAnsi="Calibri" w:cs="Calibri"/>
          <w:i/>
          <w:iCs/>
          <w:color w:val="000000" w:themeColor="text1"/>
        </w:rPr>
        <w:t xml:space="preserve">Ik kom nergens meer, tenzij mijn vrouw mij brengt. (P8)” </w:t>
      </w:r>
      <w:r w:rsidRPr="36E97F60">
        <w:rPr>
          <w:rFonts w:ascii="Calibri" w:eastAsia="Calibri" w:hAnsi="Calibri" w:cs="Calibri"/>
          <w:color w:val="000000" w:themeColor="text1"/>
        </w:rPr>
        <w:t xml:space="preserve">Ook waren er slechte ervaringen als de patiënt thuiskwam en de naasten niet voldoende geïnformeerd was over alle gevolgen en beperkingen na een CVA. Het ging hier vaker over taken in de verzorging waar geen rekening mee was gehouden. </w:t>
      </w:r>
      <w:r w:rsidRPr="36E97F60">
        <w:rPr>
          <w:rFonts w:ascii="Calibri" w:eastAsia="Calibri" w:hAnsi="Calibri" w:cs="Calibri"/>
          <w:i/>
          <w:iCs/>
          <w:color w:val="000000" w:themeColor="text1"/>
        </w:rPr>
        <w:t xml:space="preserve">“En de zorg? Hij kan amper zelf uit zijn bed komen (P1)”. </w:t>
      </w:r>
      <w:r w:rsidRPr="36E97F60">
        <w:rPr>
          <w:rFonts w:ascii="Calibri" w:eastAsia="Calibri" w:hAnsi="Calibri" w:cs="Calibri"/>
          <w:color w:val="000000" w:themeColor="text1"/>
        </w:rPr>
        <w:t>De zorg die erbij kwam kijken kostte veel tijd en moeite. Dit gaf ook een mentale klap. “j</w:t>
      </w:r>
      <w:r w:rsidRPr="36E97F60">
        <w:rPr>
          <w:rFonts w:ascii="Calibri" w:eastAsia="Calibri" w:hAnsi="Calibri" w:cs="Calibri"/>
          <w:i/>
          <w:iCs/>
          <w:color w:val="000000" w:themeColor="text1"/>
        </w:rPr>
        <w:t>a je moet het verder maar uitvinden. Er werd verder verteld wat je moest hebben voor in de badkamer van de Vegro, maar verder niks. Ik heb dat spul allemaal gehaald. En dat ging prima, maar ik was wel bek af na die tijd. Het kostte me behoorlijk veel kracht.”</w:t>
      </w:r>
    </w:p>
    <w:p w14:paraId="1D7786E1" w14:textId="77777777" w:rsidR="1764EEC4" w:rsidRPr="00911D43" w:rsidRDefault="00911D43" w:rsidP="00911D43">
      <w:pPr>
        <w:pStyle w:val="Kop2"/>
        <w:rPr>
          <w:rFonts w:eastAsia="Calibri"/>
          <w:b/>
          <w:bCs/>
          <w:i/>
          <w:iCs/>
          <w:sz w:val="28"/>
          <w:szCs w:val="28"/>
        </w:rPr>
      </w:pPr>
      <w:bookmarkStart w:id="20" w:name="_Toc105061590"/>
      <w:r>
        <w:rPr>
          <w:rFonts w:eastAsia="Calibri"/>
          <w:b/>
          <w:bCs/>
          <w:i/>
          <w:iCs/>
          <w:sz w:val="28"/>
          <w:szCs w:val="28"/>
        </w:rPr>
        <w:t xml:space="preserve">3.5 </w:t>
      </w:r>
      <w:r w:rsidR="1764EEC4" w:rsidRPr="00911D43">
        <w:rPr>
          <w:rFonts w:eastAsia="Calibri"/>
          <w:b/>
          <w:bCs/>
          <w:i/>
          <w:iCs/>
          <w:sz w:val="28"/>
          <w:szCs w:val="28"/>
        </w:rPr>
        <w:t>Samenwerking therapeuten</w:t>
      </w:r>
      <w:bookmarkEnd w:id="20"/>
    </w:p>
    <w:p w14:paraId="0D7E17C2" w14:textId="77777777" w:rsidR="1764EEC4" w:rsidRDefault="1109A060" w:rsidP="1109A060">
      <w:pPr>
        <w:rPr>
          <w:rFonts w:ascii="Calibri" w:eastAsia="Calibri" w:hAnsi="Calibri" w:cs="Calibri"/>
          <w:color w:val="000000" w:themeColor="text1"/>
        </w:rPr>
      </w:pPr>
      <w:r w:rsidRPr="1109A060">
        <w:rPr>
          <w:rFonts w:ascii="Calibri" w:eastAsia="Calibri" w:hAnsi="Calibri" w:cs="Calibri"/>
          <w:color w:val="000000" w:themeColor="text1"/>
        </w:rPr>
        <w:t>Voor het afnemen van de interviews leek het waardevol om te weten wat de samenwerking was tussen de verschillende health professionals. Hierbij werd onderscheid gemaakt in interne overleggen tussen collega’s van dezelfde discipline en tussen de verschillende disciplines.</w:t>
      </w:r>
    </w:p>
    <w:p w14:paraId="3962172D" w14:textId="77777777" w:rsidR="1764EEC4" w:rsidRDefault="36E97F60" w:rsidP="36E97F60">
      <w:pPr>
        <w:rPr>
          <w:rFonts w:ascii="Calibri" w:eastAsia="Calibri" w:hAnsi="Calibri" w:cs="Calibri"/>
          <w:i/>
          <w:iCs/>
          <w:color w:val="000000" w:themeColor="text1"/>
        </w:rPr>
      </w:pPr>
      <w:r w:rsidRPr="36E97F60">
        <w:rPr>
          <w:rFonts w:ascii="Calibri" w:eastAsia="Calibri" w:hAnsi="Calibri" w:cs="Calibri"/>
          <w:color w:val="000000" w:themeColor="text1"/>
        </w:rPr>
        <w:t>Uit de interviews blijkt dat de participanten weinig merken van interdisciplinair overleg. Het lijkt voor hen moeilijk in te schatten in welke mate er interdisciplinair werd samengewerkt.  “</w:t>
      </w:r>
      <w:r w:rsidRPr="36E97F60">
        <w:rPr>
          <w:rFonts w:ascii="Calibri" w:eastAsia="Calibri" w:hAnsi="Calibri" w:cs="Calibri"/>
          <w:i/>
          <w:iCs/>
          <w:color w:val="000000" w:themeColor="text1"/>
        </w:rPr>
        <w:t xml:space="preserve">Maar of er ook vergaderingen waren onderling. Daar heb je geen idee van. Het zal wel, maar het lijken wel 2 </w:t>
      </w:r>
      <w:r w:rsidRPr="36E97F60">
        <w:rPr>
          <w:rFonts w:ascii="Calibri" w:eastAsia="Calibri" w:hAnsi="Calibri" w:cs="Calibri"/>
          <w:i/>
          <w:iCs/>
          <w:color w:val="000000" w:themeColor="text1"/>
        </w:rPr>
        <w:lastRenderedPageBreak/>
        <w:t xml:space="preserve">eilanden. (P11)” </w:t>
      </w:r>
      <w:r w:rsidRPr="36E97F60">
        <w:rPr>
          <w:rFonts w:ascii="Calibri" w:eastAsia="Calibri" w:hAnsi="Calibri" w:cs="Calibri"/>
          <w:color w:val="000000" w:themeColor="text1"/>
        </w:rPr>
        <w:t xml:space="preserve">Er werden enkele positieve ervaringen met interdisciplinair overleg genoemd. </w:t>
      </w:r>
      <w:r w:rsidRPr="36E97F60">
        <w:rPr>
          <w:rFonts w:ascii="Calibri" w:eastAsia="Calibri" w:hAnsi="Calibri" w:cs="Calibri"/>
          <w:i/>
          <w:iCs/>
          <w:color w:val="000000" w:themeColor="text1"/>
        </w:rPr>
        <w:t>“Ja zeker want wat ik bij de ergotherapie had gedaan met die zakjes. De volgende dag kwam mijn fysiotherapeute en die wist allemaal al wat er gebeurd was. Dat ging perfect (P6)”.</w:t>
      </w:r>
    </w:p>
    <w:p w14:paraId="031FE332" w14:textId="77777777" w:rsidR="1764EEC4" w:rsidRPr="00911D43" w:rsidRDefault="00911D43" w:rsidP="00911D43">
      <w:pPr>
        <w:pStyle w:val="Kop2"/>
        <w:rPr>
          <w:rFonts w:eastAsia="Calibri"/>
          <w:b/>
          <w:bCs/>
          <w:i/>
          <w:iCs/>
        </w:rPr>
      </w:pPr>
      <w:bookmarkStart w:id="21" w:name="_Toc105061591"/>
      <w:r>
        <w:rPr>
          <w:rFonts w:eastAsia="Calibri"/>
          <w:b/>
          <w:bCs/>
          <w:i/>
          <w:iCs/>
        </w:rPr>
        <w:t xml:space="preserve">3.6 </w:t>
      </w:r>
      <w:r w:rsidR="3EAC8348" w:rsidRPr="00911D43">
        <w:rPr>
          <w:rFonts w:eastAsia="Calibri"/>
          <w:b/>
          <w:bCs/>
          <w:i/>
          <w:iCs/>
        </w:rPr>
        <w:t>Thuissituatie</w:t>
      </w:r>
      <w:bookmarkEnd w:id="21"/>
    </w:p>
    <w:p w14:paraId="795B95AE" w14:textId="77777777"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In dit deel van het onderzoek is met name ingegaan op de veranderingen die thuis ervaren werden ten opzichte van de oude situatie. De thema's die hierin naar voren kwamen waren: de veranderde ik, angst en de invulling van oude rollen in de maatschappij.</w:t>
      </w:r>
    </w:p>
    <w:p w14:paraId="498A2DF9" w14:textId="77777777"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Wanneer er terug gekeerd werd naar de thuissituatie, werd pas ingezien wat voor impact het CVA heeft gehad. Eerdere dagelijkse routines moesten weer opnieuw worden uitgevonden. Zo zijn er meerdere voorbeelden gegeven van voorheen vanzelfsprekendheden die hen nu lastig afgingen. Participanten geven onder andere aan een stuk minder zelfstan</w:t>
      </w:r>
      <w:r w:rsidRPr="36E97F60">
        <w:rPr>
          <w:rFonts w:eastAsiaTheme="minorEastAsia"/>
        </w:rPr>
        <w:t>dig te zijn geworden.</w:t>
      </w:r>
      <w:r w:rsidRPr="36E97F60">
        <w:rPr>
          <w:rFonts w:eastAsiaTheme="minorEastAsia"/>
          <w:i/>
          <w:iCs/>
        </w:rPr>
        <w:t xml:space="preserve"> “Ja je bent gewend dat het een automatisme is. Alles ging automatisch. Als jij de trap op loopt dan denk je daar niet over na ….. En in één keer word je geconfronteerd dat je dat niet meer kan (p10)”. </w:t>
      </w:r>
    </w:p>
    <w:p w14:paraId="55127A4E" w14:textId="77777777"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Voor veel participanten geldt dat ze worden geconfronteerd met de mate waarin alles anders is. Zo merken ze ook aan zichzelf hoe erg ze veranderd zijn. Een deel hiervan is lichamelijk. “</w:t>
      </w:r>
      <w:r w:rsidRPr="36E97F60">
        <w:rPr>
          <w:rFonts w:ascii="Calibri" w:eastAsia="Calibri" w:hAnsi="Calibri" w:cs="Calibri"/>
          <w:i/>
          <w:iCs/>
          <w:color w:val="000000" w:themeColor="text1"/>
        </w:rPr>
        <w:t>Het voelt alsof mijn arm en been apart onderdelen zijn die niet goed vastzitten en niet bij mijn lichaam horen, je bent net een klein kind, je moet alles weer leren (p6)”</w:t>
      </w:r>
      <w:r w:rsidRPr="36E97F60">
        <w:rPr>
          <w:rFonts w:ascii="Calibri" w:eastAsia="Calibri" w:hAnsi="Calibri" w:cs="Calibri"/>
          <w:color w:val="000000" w:themeColor="text1"/>
        </w:rPr>
        <w:t>.  Maar er wordt ook naast de fysieke veranderingen gesproken over het mentale en persoonlijke vlak. “</w:t>
      </w:r>
      <w:r w:rsidRPr="36E97F60">
        <w:rPr>
          <w:rFonts w:ascii="Calibri" w:eastAsia="Calibri" w:hAnsi="Calibri" w:cs="Calibri"/>
          <w:i/>
          <w:iCs/>
          <w:color w:val="000000" w:themeColor="text1"/>
        </w:rPr>
        <w:t>Mijn lontje is een stuk korter en ik ben veel emotioneler geworden (p6)”.</w:t>
      </w:r>
    </w:p>
    <w:p w14:paraId="40EADBCD" w14:textId="77777777" w:rsidR="3EAC8348"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Daarnaast is er veel angst onder de participanten. Zo zijn ze bang voor wat hen kan overkomen, maar ook over hoe de toekomst eruit zal komen te zien. Eén van de participanten geeft aan thuis bang te zijn om te vallen. “</w:t>
      </w:r>
      <w:r w:rsidRPr="36E97F60">
        <w:rPr>
          <w:rFonts w:ascii="Calibri" w:eastAsia="Calibri" w:hAnsi="Calibri" w:cs="Calibri"/>
          <w:i/>
          <w:iCs/>
          <w:color w:val="000000" w:themeColor="text1"/>
        </w:rPr>
        <w:t>Ik ben als de dood dat ik van de trap val (p6)”</w:t>
      </w:r>
      <w:r w:rsidRPr="36E97F60">
        <w:rPr>
          <w:rFonts w:ascii="Calibri" w:eastAsia="Calibri" w:hAnsi="Calibri" w:cs="Calibri"/>
          <w:color w:val="000000" w:themeColor="text1"/>
        </w:rPr>
        <w:t>. Niet alleen thuis zijn participanten bang maar ook buiten het huis: “</w:t>
      </w:r>
      <w:r w:rsidRPr="36E97F60">
        <w:rPr>
          <w:rFonts w:ascii="Calibri" w:eastAsia="Calibri" w:hAnsi="Calibri" w:cs="Calibri"/>
          <w:i/>
          <w:iCs/>
          <w:color w:val="000000" w:themeColor="text1"/>
        </w:rPr>
        <w:t>En ik voel me niet veilig meer langs de waterkant (p2)”</w:t>
      </w:r>
      <w:r w:rsidRPr="36E97F60">
        <w:rPr>
          <w:rFonts w:ascii="Calibri" w:eastAsia="Calibri" w:hAnsi="Calibri" w:cs="Calibri"/>
          <w:color w:val="000000" w:themeColor="text1"/>
        </w:rPr>
        <w:t>, “J</w:t>
      </w:r>
      <w:r w:rsidRPr="36E97F60">
        <w:rPr>
          <w:rFonts w:ascii="Calibri" w:eastAsia="Calibri" w:hAnsi="Calibri" w:cs="Calibri"/>
          <w:i/>
          <w:iCs/>
          <w:color w:val="000000" w:themeColor="text1"/>
        </w:rPr>
        <w:t>a vooral het buitenlopen en oversteken. Ik zag de auto’s niet aankomen. Ik zou nog niet alleen het dorp in durven (p6)”</w:t>
      </w:r>
      <w:r w:rsidRPr="36E97F60">
        <w:rPr>
          <w:rFonts w:ascii="Calibri" w:eastAsia="Calibri" w:hAnsi="Calibri" w:cs="Calibri"/>
          <w:color w:val="000000" w:themeColor="text1"/>
        </w:rPr>
        <w:t xml:space="preserve">. </w:t>
      </w:r>
    </w:p>
    <w:p w14:paraId="0CFF1CAB" w14:textId="77777777" w:rsidR="3EAC8348" w:rsidRDefault="36E97F60" w:rsidP="36E97F60">
      <w:pPr>
        <w:rPr>
          <w:rFonts w:ascii="Calibri" w:eastAsia="Calibri" w:hAnsi="Calibri" w:cs="Calibri"/>
          <w:i/>
          <w:iCs/>
          <w:color w:val="000000" w:themeColor="text1"/>
        </w:rPr>
      </w:pPr>
      <w:r w:rsidRPr="36E97F60">
        <w:rPr>
          <w:rFonts w:ascii="Calibri" w:eastAsia="Calibri" w:hAnsi="Calibri" w:cs="Calibri"/>
          <w:color w:val="000000" w:themeColor="text1"/>
        </w:rPr>
        <w:t>Het hervatten van de oude rollen in de maatschappij was een terugkerend onderwerp in de interviews. Veel participanten hebben hier moeite mee. “</w:t>
      </w:r>
      <w:r w:rsidRPr="36E97F60">
        <w:rPr>
          <w:rFonts w:ascii="Calibri" w:eastAsia="Calibri" w:hAnsi="Calibri" w:cs="Calibri"/>
          <w:i/>
          <w:iCs/>
          <w:color w:val="000000" w:themeColor="text1"/>
        </w:rPr>
        <w:t>Ja het gaat een beetje moeizaam he. Ik probeer wel zoveel mogelijk mijn rechterhand wel te gebruiken met de computer. Maar dat gaat wat minder (p1)”</w:t>
      </w:r>
      <w:r w:rsidRPr="36E97F60">
        <w:rPr>
          <w:rFonts w:ascii="Calibri" w:eastAsia="Calibri" w:hAnsi="Calibri" w:cs="Calibri"/>
          <w:color w:val="000000" w:themeColor="text1"/>
        </w:rPr>
        <w:t>. Bij participant nr9 waren de gevolgen dusdanig dat het hervatten van de oude werkzaamheden niet meer mogelijk was. “J</w:t>
      </w:r>
      <w:r w:rsidRPr="36E97F60">
        <w:rPr>
          <w:rFonts w:ascii="Calibri" w:eastAsia="Calibri" w:hAnsi="Calibri" w:cs="Calibri"/>
          <w:i/>
          <w:iCs/>
          <w:color w:val="000000" w:themeColor="text1"/>
        </w:rPr>
        <w:t xml:space="preserve">a dat was vrij pittig. En weet je het is een jaar geleden en ze zeggen dat begint de ellende pas. En je hebt een jaar in een roes geleefd. Zo voelt het wel voor mij. En ja dat vind ik wel lastig(p9)”. </w:t>
      </w:r>
      <w:r w:rsidRPr="36E97F60">
        <w:rPr>
          <w:rFonts w:ascii="Calibri" w:eastAsia="Calibri" w:hAnsi="Calibri" w:cs="Calibri"/>
          <w:color w:val="000000" w:themeColor="text1"/>
        </w:rPr>
        <w:t>Ook zijn er hobby's die zij normaal gesproken uitvoerden niet meer zo vanzelfsprekend als ze waren.</w:t>
      </w:r>
      <w:r w:rsidRPr="36E97F60">
        <w:rPr>
          <w:rFonts w:ascii="Calibri" w:eastAsia="Calibri" w:hAnsi="Calibri" w:cs="Calibri"/>
          <w:i/>
          <w:iCs/>
          <w:color w:val="000000" w:themeColor="text1"/>
        </w:rPr>
        <w:t xml:space="preserve"> “Ja wij hadden een boot en daar kluste ik veel aan, verven en schuren en dingen schroeven. Daar hoef ik nu niet meer aan te denken. Want als ik iets moet vasthouden, dat is hopeloos. Kijk mijn rechterhand gaat wel aardig, maar met links wil het gewoon niet meer.  Ik kan heel veel dingen wel, maar het kost gewoon veel meer tijd (P10)”.</w:t>
      </w:r>
    </w:p>
    <w:p w14:paraId="31FB93C1" w14:textId="77777777" w:rsidR="1764EEC4" w:rsidRPr="00911D43" w:rsidRDefault="00911D43" w:rsidP="00911D43">
      <w:pPr>
        <w:pStyle w:val="Kop2"/>
        <w:rPr>
          <w:rFonts w:eastAsia="Calibri"/>
          <w:b/>
          <w:bCs/>
          <w:i/>
          <w:iCs/>
          <w:sz w:val="28"/>
          <w:szCs w:val="28"/>
        </w:rPr>
      </w:pPr>
      <w:bookmarkStart w:id="22" w:name="_Toc105061592"/>
      <w:r>
        <w:rPr>
          <w:rFonts w:eastAsia="Calibri"/>
          <w:b/>
          <w:bCs/>
          <w:i/>
          <w:iCs/>
          <w:sz w:val="28"/>
          <w:szCs w:val="28"/>
        </w:rPr>
        <w:t xml:space="preserve">3.7 </w:t>
      </w:r>
      <w:r w:rsidR="1109A060" w:rsidRPr="00911D43">
        <w:rPr>
          <w:rFonts w:eastAsia="Calibri"/>
          <w:b/>
          <w:bCs/>
          <w:i/>
          <w:iCs/>
          <w:sz w:val="28"/>
          <w:szCs w:val="28"/>
        </w:rPr>
        <w:t>Overdracht</w:t>
      </w:r>
      <w:bookmarkEnd w:id="22"/>
    </w:p>
    <w:p w14:paraId="1B601F78" w14:textId="77777777" w:rsidR="1764EEC4" w:rsidRDefault="36E97F60" w:rsidP="36E97F60">
      <w:pPr>
        <w:rPr>
          <w:rFonts w:ascii="Calibri" w:eastAsia="Calibri" w:hAnsi="Calibri" w:cs="Calibri"/>
          <w:i/>
          <w:iCs/>
          <w:color w:val="000000" w:themeColor="text1"/>
        </w:rPr>
      </w:pPr>
      <w:r w:rsidRPr="36E97F60">
        <w:rPr>
          <w:rFonts w:ascii="Calibri" w:eastAsia="Calibri" w:hAnsi="Calibri" w:cs="Calibri"/>
          <w:color w:val="000000" w:themeColor="text1"/>
        </w:rPr>
        <w:t>In het volgende stuk wordt toegelicht hoe de overdracht heeft plaats gevonden vanuit de verschillende revalidatie settingen en hoe dit is ervaren door de participant.</w:t>
      </w:r>
    </w:p>
    <w:p w14:paraId="51A3F597" w14:textId="77777777"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Meerdere participanten geven aan dat er geen overdacht naar de eerste lijn heeft plaats gevonden vanuit de MSR. Eén van de participanten ervaarde het ontslag uit de MSR als een vertrek waarbij ze zo snel mogelijk de deur uit moest. “</w:t>
      </w:r>
      <w:r w:rsidRPr="36E97F60">
        <w:rPr>
          <w:rFonts w:ascii="Calibri" w:eastAsia="Calibri" w:hAnsi="Calibri" w:cs="Calibri"/>
          <w:i/>
          <w:iCs/>
          <w:color w:val="000000" w:themeColor="text1"/>
        </w:rPr>
        <w:t xml:space="preserve">De enige begeleiding die ze gehad heeft was dat ze eigenlijk daar bezig zijn om patiënten snel weer naar huis te brengen. Alsof je wordt opgeruimd. Dat was wel </w:t>
      </w:r>
      <w:r w:rsidRPr="36E97F60">
        <w:rPr>
          <w:rFonts w:ascii="Calibri" w:eastAsia="Calibri" w:hAnsi="Calibri" w:cs="Calibri"/>
          <w:i/>
          <w:iCs/>
          <w:color w:val="000000" w:themeColor="text1"/>
        </w:rPr>
        <w:lastRenderedPageBreak/>
        <w:t xml:space="preserve">sterk zo bij mijn vrouw. Je werd in een scootmobiel gezet om mobiel te zijn (p11)”, “Niet je gaat naar huis. Dit was meer een mededeling (p11)”. </w:t>
      </w:r>
    </w:p>
    <w:p w14:paraId="1A118823" w14:textId="77777777"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Tijdens de interviews met patiënten die gerevalideerd hebben in een GRZ-instelling, kwam er één keer naar voren dat er geen overdracht heeft plaats gevonden.</w:t>
      </w:r>
      <w:r w:rsidRPr="36E97F60">
        <w:rPr>
          <w:rFonts w:ascii="Calibri" w:eastAsia="Calibri" w:hAnsi="Calibri" w:cs="Calibri"/>
          <w:i/>
          <w:iCs/>
          <w:color w:val="000000" w:themeColor="text1"/>
        </w:rPr>
        <w:t xml:space="preserve"> “Toen heb ik gevraagd voor een indicatie voor verdere fysiotherapie. En dat hadden ze dus niet geregeld of gezegd of dat moet nog moesten doen (p4)”. </w:t>
      </w:r>
      <w:r w:rsidRPr="36E97F60">
        <w:rPr>
          <w:rFonts w:ascii="Calibri" w:eastAsia="Calibri" w:hAnsi="Calibri" w:cs="Calibri"/>
          <w:color w:val="000000" w:themeColor="text1"/>
        </w:rPr>
        <w:t>De rest van de patiënten hadden deze wel gekregen.</w:t>
      </w:r>
    </w:p>
    <w:p w14:paraId="2DA057DF" w14:textId="77777777" w:rsidR="744066DF"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Uit de interviews is gebleken dan de participanten de overdracht vanuit het ziekenhuis prettig hebben ervaren. De participanten geven aan dat het als één geheel wordt ervaren waar alles voor je wordt geregeld. “</w:t>
      </w:r>
      <w:r w:rsidRPr="36E97F60">
        <w:rPr>
          <w:rFonts w:ascii="Calibri" w:eastAsia="Calibri" w:hAnsi="Calibri" w:cs="Calibri"/>
          <w:i/>
          <w:iCs/>
          <w:color w:val="000000" w:themeColor="text1"/>
        </w:rPr>
        <w:t>Dat wordt allemaal voor je geregeld (p11)”, “Nou ik zie dat nog steeds als 1 geheel. Ze zijn daar meteen begonnen met fysiotherapie en ergotherapie en weet ik veel hoeveel ik daar gehad heb (p6)''.</w:t>
      </w:r>
    </w:p>
    <w:p w14:paraId="7B57BF7A" w14:textId="77777777" w:rsidR="744066DF" w:rsidRDefault="36E97F60" w:rsidP="36E97F60">
      <w:pPr>
        <w:rPr>
          <w:rFonts w:ascii="Calibri" w:eastAsia="Calibri" w:hAnsi="Calibri" w:cs="Calibri"/>
          <w:i/>
          <w:iCs/>
          <w:color w:val="000000" w:themeColor="text1"/>
        </w:rPr>
      </w:pPr>
      <w:r w:rsidRPr="36E97F60">
        <w:rPr>
          <w:rFonts w:ascii="Calibri" w:eastAsia="Calibri" w:hAnsi="Calibri" w:cs="Calibri"/>
          <w:color w:val="000000" w:themeColor="text1"/>
        </w:rPr>
        <w:t>In algemene zin werd het door de participanten als prettig ervaren wanneer zij een overdracht meekregen naar de eerste lijn. Het werd extra gewaardeerd wanneer zij werden gewezen op de praktijken die gespecialiseerd zijn in neurorevalidatie. Dit was bij de overdracht lang niet altijd het geval. Voor sommige participanten is fysiotherapie nieuw en zij weten niet waar zij terecht kunnen. “</w:t>
      </w:r>
      <w:r w:rsidRPr="36E97F60">
        <w:rPr>
          <w:rFonts w:ascii="Calibri" w:eastAsia="Calibri" w:hAnsi="Calibri" w:cs="Calibri"/>
          <w:i/>
          <w:iCs/>
          <w:color w:val="000000" w:themeColor="text1"/>
        </w:rPr>
        <w:t xml:space="preserve">Maar ik was totaal niet bekend met fysiotherapie (p1)”. </w:t>
      </w:r>
      <w:r w:rsidRPr="36E97F60">
        <w:rPr>
          <w:rFonts w:ascii="Calibri" w:eastAsia="Calibri" w:hAnsi="Calibri" w:cs="Calibri"/>
          <w:color w:val="000000" w:themeColor="text1"/>
        </w:rPr>
        <w:t>Voor deze participant zou het ideaal zijn geweest als hij een geschikte praktijk kreeg aangewezen. “</w:t>
      </w:r>
      <w:r w:rsidRPr="36E97F60">
        <w:rPr>
          <w:rFonts w:ascii="Calibri" w:eastAsia="Calibri" w:hAnsi="Calibri" w:cs="Calibri"/>
          <w:i/>
          <w:iCs/>
          <w:color w:val="000000" w:themeColor="text1"/>
        </w:rPr>
        <w:t xml:space="preserve">Dat was ideaal geweest (p1)”. </w:t>
      </w:r>
      <w:r w:rsidRPr="36E97F60">
        <w:rPr>
          <w:rFonts w:ascii="Calibri" w:eastAsia="Calibri" w:hAnsi="Calibri" w:cs="Calibri"/>
          <w:color w:val="000000" w:themeColor="text1"/>
        </w:rPr>
        <w:t xml:space="preserve">Zo kwam het voor dat er mensen waren die eerst waren begonnen bij een praktijk en na een mindere ervaring toch later gewisseld zijn naar een andere eerstelijnspraktijk. Daarnaast werd het negatief ervaren wanneer er helemaal geen sprake was van een overdracht. Participanten hadden het gevoel in een diep gat lijken te vallen na het revalidatietraject. </w:t>
      </w:r>
      <w:r w:rsidRPr="36E97F60">
        <w:rPr>
          <w:rFonts w:ascii="Calibri" w:eastAsia="Calibri" w:hAnsi="Calibri" w:cs="Calibri"/>
          <w:i/>
          <w:iCs/>
          <w:color w:val="000000" w:themeColor="text1"/>
        </w:rPr>
        <w:t>“En toen moest je zelf maar een plek gaan zoeken. Je werd gewoon losgelaten van je red je maar (P11)”.</w:t>
      </w:r>
    </w:p>
    <w:p w14:paraId="7059B7BC" w14:textId="77777777" w:rsidR="1764EEC4" w:rsidRPr="00911D43" w:rsidRDefault="00911D43" w:rsidP="00911D43">
      <w:pPr>
        <w:pStyle w:val="Kop2"/>
        <w:rPr>
          <w:rFonts w:eastAsia="Calibri"/>
          <w:b/>
          <w:bCs/>
          <w:i/>
          <w:iCs/>
        </w:rPr>
      </w:pPr>
      <w:bookmarkStart w:id="23" w:name="_Toc105061593"/>
      <w:r>
        <w:rPr>
          <w:rFonts w:eastAsia="Calibri"/>
          <w:b/>
          <w:bCs/>
          <w:i/>
          <w:iCs/>
        </w:rPr>
        <w:t xml:space="preserve">3.8 </w:t>
      </w:r>
      <w:r w:rsidR="3EAC8348" w:rsidRPr="00911D43">
        <w:rPr>
          <w:rFonts w:eastAsia="Calibri"/>
          <w:b/>
          <w:bCs/>
          <w:i/>
          <w:iCs/>
        </w:rPr>
        <w:t>CVA-nazorg</w:t>
      </w:r>
      <w:bookmarkEnd w:id="23"/>
    </w:p>
    <w:p w14:paraId="3CEA906C" w14:textId="77777777"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 xml:space="preserve">In het interview is er dieper ingegaan op de nazorg die de participanten hebben ontvangen na ontslag van het ziekenhuis, de MSR-instelling of GRZ- instelling. </w:t>
      </w:r>
    </w:p>
    <w:p w14:paraId="0DB35315" w14:textId="77777777" w:rsidR="1764EEC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Er bleek dat bij enkele participanten een ergotherapeut is ingeschakeld door het ziekenhuis of revalidatiecentrum die aan huis kwam. Hierbij ging het om mogelijke aanpassingen in het huis. “</w:t>
      </w:r>
      <w:r w:rsidRPr="36E97F60">
        <w:rPr>
          <w:rFonts w:ascii="Calibri" w:eastAsia="Calibri" w:hAnsi="Calibri" w:cs="Calibri"/>
          <w:i/>
          <w:iCs/>
          <w:color w:val="000000" w:themeColor="text1"/>
        </w:rPr>
        <w:t xml:space="preserve">Ja ze zijn zelfs nog bij ons thuis geweest om te kijken of er nog aanpassingen nodig waren voor het huis (p6)”. </w:t>
      </w:r>
      <w:r w:rsidRPr="36E97F60">
        <w:rPr>
          <w:rFonts w:ascii="Calibri" w:eastAsia="Calibri" w:hAnsi="Calibri" w:cs="Calibri"/>
          <w:color w:val="000000" w:themeColor="text1"/>
        </w:rPr>
        <w:t xml:space="preserve"> Dit werd erg positief ervaren. “</w:t>
      </w:r>
      <w:r w:rsidRPr="36E97F60">
        <w:rPr>
          <w:rFonts w:ascii="Calibri" w:eastAsia="Calibri" w:hAnsi="Calibri" w:cs="Calibri"/>
          <w:i/>
          <w:iCs/>
          <w:color w:val="000000" w:themeColor="text1"/>
        </w:rPr>
        <w:t xml:space="preserve">Ja dat ging fantastisch. Niks anders dan lof (p6)”. </w:t>
      </w:r>
      <w:r w:rsidRPr="36E97F60">
        <w:rPr>
          <w:rFonts w:ascii="Calibri" w:eastAsia="Calibri" w:hAnsi="Calibri" w:cs="Calibri"/>
          <w:color w:val="000000" w:themeColor="text1"/>
        </w:rPr>
        <w:t>Bij andere participanten zijn CVA-verpleegkundige van TSN-thuiszorg langsgekomen voor ondersteuning. Participanten konden dan vragen stellen of later bellen met vragen. Dit werd waardevol ervaren. “</w:t>
      </w:r>
      <w:r w:rsidRPr="36E97F60">
        <w:rPr>
          <w:rFonts w:ascii="Calibri" w:eastAsia="Calibri" w:hAnsi="Calibri" w:cs="Calibri"/>
          <w:i/>
          <w:iCs/>
          <w:color w:val="000000" w:themeColor="text1"/>
        </w:rPr>
        <w:t>We hebben een poosje wat gepraat en als er wat is dan kan ik wel bellen (p3)”, “nou die is heel waardevol (p4)”, “Ja je kunt ook tegen elkaar iets uitspreken, via haar (p4)”, “Nee, die mevrouw die jou begeleide. Of nou waar je beroep op kon doen. Die kon je dan vragen. Daar hebben wij ons wel mee gered (p8)”, ”Ja, dat heb ik als zeer prettig ervaren (p8)”. “Tja, kijk als er wat was dat ik haar kon bellen(p3)”.</w:t>
      </w:r>
      <w:r w:rsidRPr="36E97F60">
        <w:rPr>
          <w:rFonts w:ascii="Calibri" w:eastAsia="Calibri" w:hAnsi="Calibri" w:cs="Calibri"/>
          <w:color w:val="000000" w:themeColor="text1"/>
        </w:rPr>
        <w:t xml:space="preserve"> “</w:t>
      </w:r>
      <w:r w:rsidRPr="36E97F60">
        <w:rPr>
          <w:rFonts w:ascii="Calibri" w:eastAsia="Calibri" w:hAnsi="Calibri" w:cs="Calibri"/>
          <w:i/>
          <w:iCs/>
          <w:color w:val="000000" w:themeColor="text1"/>
        </w:rPr>
        <w:t xml:space="preserve">Ik vond dit wel prettig. Niet dat het was nou hier is je briefje en red je maar (p5)”. </w:t>
      </w:r>
    </w:p>
    <w:p w14:paraId="338709EC" w14:textId="77777777" w:rsidR="3EAC8348"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Voor anderen was de fysiotherapeut in de eerste lijn het aanspreekpunt. Het werd als prettig ervaren dat er iemand was om vragen aan te stellen. Ook na het beëindigen van de behandeling was er iemand om op terug te kunnen vallen bij verder problemen. “En ze zei heb je toch nog weer klachten neem dat contact met ons op (P5).”</w:t>
      </w:r>
    </w:p>
    <w:p w14:paraId="5E946C8A" w14:textId="77777777" w:rsidR="3EAC8348"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 xml:space="preserve">In de interviews wordt ook de rol van de huisarts en de ervaring hiermee naar voren gebracht. In enkele gevallen was het zo dat er geen goed contact was met de huisarts. Dit had tot gevolg dat er zorg werd gemeden. De huisarts zou normaal gesproken als schakelstation moeten kunnen fungeren. Het gebrek aan ondersteuning werd als negatief ervaren. “Maar geen dokters meer ofzo </w:t>
      </w:r>
      <w:r w:rsidRPr="36E97F60">
        <w:rPr>
          <w:rFonts w:ascii="Calibri" w:eastAsia="Calibri" w:hAnsi="Calibri" w:cs="Calibri"/>
          <w:color w:val="000000" w:themeColor="text1"/>
        </w:rPr>
        <w:lastRenderedPageBreak/>
        <w:t>behalve mijn huisarts dan, maar dat was ook een probleem (P2)”. “Nou dat weet ik niet zo goed, maar daar kon ik in het begin totaal niet mee opschieten (P2).” “Als je dan denkt ik moet eigenlijk even met de dokter praten, maar dan houd je het eerder af (P2).”</w:t>
      </w:r>
    </w:p>
    <w:p w14:paraId="7F14C0BF" w14:textId="77777777" w:rsidR="4D5C9E4B" w:rsidRDefault="4D5C9E4B">
      <w:r>
        <w:br w:type="page"/>
      </w:r>
    </w:p>
    <w:p w14:paraId="5A335EB0" w14:textId="77777777" w:rsidR="1764EEC4" w:rsidRPr="00911D43" w:rsidRDefault="36E97F60" w:rsidP="1764EEC4">
      <w:pPr>
        <w:pStyle w:val="Kop1"/>
        <w:rPr>
          <w:rFonts w:ascii="Calibri Light" w:hAnsi="Calibri Light"/>
          <w:b/>
          <w:bCs/>
        </w:rPr>
      </w:pPr>
      <w:bookmarkStart w:id="24" w:name="_Toc105061594"/>
      <w:r w:rsidRPr="00911D43">
        <w:rPr>
          <w:b/>
          <w:bCs/>
        </w:rPr>
        <w:lastRenderedPageBreak/>
        <w:t>4. Discussie</w:t>
      </w:r>
      <w:bookmarkEnd w:id="24"/>
    </w:p>
    <w:p w14:paraId="7FC47727" w14:textId="070E7330" w:rsidR="2FF9D62E" w:rsidRDefault="36E97F60" w:rsidP="36E97F60">
      <w:pPr>
        <w:rPr>
          <w:rFonts w:ascii="Calibri" w:eastAsia="Calibri" w:hAnsi="Calibri" w:cs="Calibri"/>
          <w:color w:val="000000" w:themeColor="text1"/>
        </w:rPr>
      </w:pPr>
      <w:r>
        <w:t xml:space="preserve">Dit onderzoek geeft antwoord op de vraag: </w:t>
      </w:r>
      <w:r w:rsidRPr="36E97F60">
        <w:rPr>
          <w:rFonts w:ascii="Calibri" w:eastAsia="Calibri" w:hAnsi="Calibri" w:cs="Calibri"/>
          <w:color w:val="000000" w:themeColor="text1"/>
        </w:rPr>
        <w:t xml:space="preserve">Wat zijn de ervaringen en </w:t>
      </w:r>
      <w:r w:rsidRPr="36E97F60">
        <w:t>meningen</w:t>
      </w:r>
      <w:r w:rsidRPr="36E97F60">
        <w:rPr>
          <w:rFonts w:ascii="Calibri" w:eastAsia="Calibri" w:hAnsi="Calibri" w:cs="Calibri"/>
          <w:color w:val="000000" w:themeColor="text1"/>
        </w:rPr>
        <w:t xml:space="preserve"> van CVA-patiënten en hun mantelzorgers met het revalidatietraject en de overgang naar de thuissituatie? Er is gekeken naar de verschillende revalidatietrajecten zoals de GRZ, de MSR en de eerstelijns zorg. Door inzicht te creëren in persoonlijke ervaringen en meningen van CVA-patiënten rondom de huidige nazorg kan er een beter beeld geschetst worden van de heikele punten. Zo kunnen er aanbevelingen gedaan worden voor de verbetering van de huidige zorgketen maar ook </w:t>
      </w:r>
      <w:r w:rsidR="0017283B">
        <w:rPr>
          <w:rFonts w:ascii="Calibri" w:eastAsia="Calibri" w:hAnsi="Calibri" w:cs="Calibri"/>
          <w:color w:val="000000" w:themeColor="text1"/>
        </w:rPr>
        <w:t>input gegeven worden voor</w:t>
      </w:r>
      <w:r w:rsidRPr="36E97F60">
        <w:rPr>
          <w:rFonts w:ascii="Calibri" w:eastAsia="Calibri" w:hAnsi="Calibri" w:cs="Calibri"/>
          <w:color w:val="000000" w:themeColor="text1"/>
        </w:rPr>
        <w:t xml:space="preserve"> de pilotstudie van het PCRR Hilberdink om het welzijn van de toekomstige CVA-patiënten te verbeteren.  </w:t>
      </w:r>
    </w:p>
    <w:p w14:paraId="2F1BFE9E" w14:textId="77777777" w:rsidR="2FF9D62E" w:rsidRPr="00911D43" w:rsidRDefault="00911D43" w:rsidP="00911D43">
      <w:pPr>
        <w:pStyle w:val="Kop2"/>
        <w:rPr>
          <w:rFonts w:eastAsia="Calibri"/>
          <w:b/>
          <w:bCs/>
          <w:i/>
          <w:iCs/>
          <w:sz w:val="28"/>
          <w:szCs w:val="28"/>
        </w:rPr>
      </w:pPr>
      <w:bookmarkStart w:id="25" w:name="_Toc105061595"/>
      <w:r>
        <w:rPr>
          <w:rFonts w:eastAsia="Calibri"/>
          <w:b/>
          <w:bCs/>
          <w:i/>
          <w:iCs/>
          <w:sz w:val="28"/>
          <w:szCs w:val="28"/>
        </w:rPr>
        <w:t xml:space="preserve">4.1 </w:t>
      </w:r>
      <w:r w:rsidR="1109A060" w:rsidRPr="00911D43">
        <w:rPr>
          <w:rFonts w:eastAsia="Calibri"/>
          <w:b/>
          <w:bCs/>
          <w:i/>
          <w:iCs/>
          <w:sz w:val="28"/>
          <w:szCs w:val="28"/>
        </w:rPr>
        <w:t>Belangrijkste bevindingen</w:t>
      </w:r>
      <w:bookmarkEnd w:id="25"/>
    </w:p>
    <w:p w14:paraId="6003B928" w14:textId="77777777" w:rsidR="2FF9D62E" w:rsidRDefault="36E97F60" w:rsidP="36E97F60">
      <w:pPr>
        <w:rPr>
          <w:rFonts w:ascii="Calibri" w:eastAsia="Calibri" w:hAnsi="Calibri" w:cs="Calibri"/>
          <w:color w:val="000000" w:themeColor="text1"/>
          <w:highlight w:val="yellow"/>
        </w:rPr>
      </w:pPr>
      <w:r w:rsidRPr="36E97F60">
        <w:rPr>
          <w:rFonts w:ascii="Calibri" w:eastAsia="Calibri" w:hAnsi="Calibri" w:cs="Calibri"/>
          <w:color w:val="000000" w:themeColor="text1"/>
        </w:rPr>
        <w:t xml:space="preserve">De ervaringen en meningen van de participanten wat betreft de nazorg die zij hebben ontvangen zijn gevarieerd. De belangrijkste punten die in de resultaten naar voren zijn gekomen zijn als volgt. Het is belangrijk voor ieder individu dat er een op maat gemaakte behandeling is, gebaseerd op de behoeften van de patiënt. De patiënt en de naasten dienen betrokken te worden in de behandeldoelen en het behandelplan. Er dient een interdisciplinaire samenwerking te zijn, zodat de patiënt weet dat hij door één team behandeld wordt. Daarnaast moet er aandacht zijn voor de beperkingen en angsten bij de terugkeer in de thuissituatie. Tevens moet er aandacht zijn voor een adequate overdracht van de klinische setting naar de eerstelijns setting. Als laatste is er behoefte aan een vast contactpersoon voor de patiënt en de naasten. </w:t>
      </w:r>
    </w:p>
    <w:p w14:paraId="09E3117F" w14:textId="77777777" w:rsidR="2FF9D62E"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 xml:space="preserve">Het doel van dit onderzoek was onder andere om aanbevelingen te kunnen doen voor de implementatie van een IEB voor CVA-patiënten. Dit traject kan een aanvulling zijn op de huidige CVA-nazorg. Patiënten zijn sneller in een veilige omgeving met de zorg die zij nodig hebben. Daarnaast hebben de patiënten de juiste begeleiding nodig naar de thuissituatie met daarbij een vast aanspreekpunt. Bovendien kan er een aanbeveling gedaan worden naar de CVA-ketenzorg. Dit advies kan bijdragen voor de verbetering van de huidige zorg. </w:t>
      </w:r>
    </w:p>
    <w:p w14:paraId="6722E012" w14:textId="77777777" w:rsidR="2FF9D62E" w:rsidRPr="00911D43" w:rsidRDefault="00911D43" w:rsidP="36E97F60">
      <w:pPr>
        <w:pStyle w:val="Kop2"/>
        <w:rPr>
          <w:rFonts w:asciiTheme="minorHAnsi" w:eastAsiaTheme="minorEastAsia" w:hAnsiTheme="minorHAnsi" w:cstheme="minorBidi"/>
          <w:b/>
          <w:bCs/>
          <w:i/>
          <w:iCs/>
          <w:color w:val="000000" w:themeColor="text1"/>
          <w:sz w:val="24"/>
          <w:szCs w:val="24"/>
        </w:rPr>
      </w:pPr>
      <w:bookmarkStart w:id="26" w:name="_Toc105061596"/>
      <w:r>
        <w:rPr>
          <w:b/>
          <w:bCs/>
          <w:i/>
          <w:iCs/>
          <w:sz w:val="28"/>
          <w:szCs w:val="28"/>
        </w:rPr>
        <w:t xml:space="preserve">4.2 </w:t>
      </w:r>
      <w:r w:rsidR="36E97F60" w:rsidRPr="00911D43">
        <w:rPr>
          <w:b/>
          <w:bCs/>
          <w:i/>
          <w:iCs/>
          <w:sz w:val="28"/>
          <w:szCs w:val="28"/>
        </w:rPr>
        <w:t>Beschouwing resultaten</w:t>
      </w:r>
      <w:bookmarkEnd w:id="26"/>
    </w:p>
    <w:p w14:paraId="3FFAEF73" w14:textId="77777777" w:rsidR="1109A060" w:rsidRPr="00911D43" w:rsidRDefault="00911D43" w:rsidP="00911D43">
      <w:pPr>
        <w:pStyle w:val="Kop3"/>
        <w:rPr>
          <w:rFonts w:eastAsiaTheme="minorEastAsia"/>
          <w:b/>
          <w:bCs/>
        </w:rPr>
      </w:pPr>
      <w:bookmarkStart w:id="27" w:name="_Toc105061597"/>
      <w:r>
        <w:rPr>
          <w:rFonts w:eastAsiaTheme="minorEastAsia"/>
          <w:b/>
          <w:bCs/>
        </w:rPr>
        <w:t xml:space="preserve">4.2.1 </w:t>
      </w:r>
      <w:r w:rsidR="36E97F60" w:rsidRPr="00911D43">
        <w:rPr>
          <w:rFonts w:eastAsiaTheme="minorEastAsia"/>
          <w:b/>
          <w:bCs/>
        </w:rPr>
        <w:t>Interdisciplinaire behandeling op maat</w:t>
      </w:r>
      <w:bookmarkEnd w:id="27"/>
    </w:p>
    <w:p w14:paraId="18C0F19C" w14:textId="1C4A004D" w:rsidR="1109A060" w:rsidRDefault="36E97F60" w:rsidP="36E97F60">
      <w:pPr>
        <w:rPr>
          <w:rFonts w:eastAsiaTheme="minorEastAsia"/>
          <w:color w:val="000000" w:themeColor="text1"/>
          <w:highlight w:val="yellow"/>
        </w:rPr>
      </w:pPr>
      <w:r w:rsidRPr="36E97F60">
        <w:rPr>
          <w:rFonts w:eastAsiaTheme="minorEastAsia"/>
          <w:color w:val="000000" w:themeColor="text1"/>
        </w:rPr>
        <w:t>In de resultaten kwam naar voren dat het doorlopen behandelplan niet altijd is afgestemd op de doelen van de patiënt. Een mogelijke reden hiervoor is</w:t>
      </w:r>
      <w:r w:rsidR="0017283B">
        <w:rPr>
          <w:rFonts w:eastAsiaTheme="minorEastAsia"/>
          <w:color w:val="000000" w:themeColor="text1"/>
        </w:rPr>
        <w:t>,</w:t>
      </w:r>
      <w:r w:rsidRPr="36E97F60">
        <w:rPr>
          <w:rFonts w:eastAsiaTheme="minorEastAsia"/>
          <w:color w:val="000000" w:themeColor="text1"/>
        </w:rPr>
        <w:t xml:space="preserve"> dat er in de huidige revalidatiezorg gewerkt wordt met vaste behandelschema's. Daarnaast kan het zijn dat het maken van een individueel behandeltraject voor alle patiënten </w:t>
      </w:r>
      <w:r w:rsidR="0017283B">
        <w:rPr>
          <w:rFonts w:eastAsiaTheme="minorEastAsia"/>
          <w:color w:val="000000" w:themeColor="text1"/>
        </w:rPr>
        <w:t xml:space="preserve">(te) </w:t>
      </w:r>
      <w:r w:rsidRPr="36E97F60">
        <w:rPr>
          <w:rFonts w:eastAsiaTheme="minorEastAsia"/>
          <w:color w:val="000000" w:themeColor="text1"/>
        </w:rPr>
        <w:t>tijdsintensief is. Het is belangrijk om te kijken naar de patiënt als individu en zijn behandeldoelen. Dit komt overeen met de guideline voor revalidatie na een beroerte van (Winstein</w:t>
      </w:r>
      <w:r w:rsidRPr="36E97F60">
        <w:rPr>
          <w:rFonts w:eastAsiaTheme="minorEastAsia"/>
          <w:i/>
          <w:iCs/>
          <w:color w:val="000000" w:themeColor="text1"/>
        </w:rPr>
        <w:t>et al.</w:t>
      </w:r>
      <w:r w:rsidRPr="36E97F60">
        <w:rPr>
          <w:rFonts w:eastAsiaTheme="minorEastAsia"/>
          <w:color w:val="000000" w:themeColor="text1"/>
        </w:rPr>
        <w:t>, 2016). Ieder individu heeft zijn eigen behandelbare grootheden waarop de doelen worden afgestemd. Volgens de s</w:t>
      </w:r>
      <w:r w:rsidR="008749B8">
        <w:rPr>
          <w:rFonts w:eastAsiaTheme="minorEastAsia"/>
          <w:color w:val="000000" w:themeColor="text1"/>
        </w:rPr>
        <w:t>ystematisch</w:t>
      </w:r>
      <w:r w:rsidRPr="36E97F60">
        <w:rPr>
          <w:rFonts w:eastAsiaTheme="minorEastAsia"/>
          <w:color w:val="000000" w:themeColor="text1"/>
        </w:rPr>
        <w:t xml:space="preserve"> review van Doornebosch, Smaling</w:t>
      </w:r>
      <w:r w:rsidR="00846D14">
        <w:rPr>
          <w:rFonts w:eastAsiaTheme="minorEastAsia"/>
          <w:color w:val="000000" w:themeColor="text1"/>
        </w:rPr>
        <w:t xml:space="preserve"> </w:t>
      </w:r>
      <w:r w:rsidRPr="36E97F60">
        <w:rPr>
          <w:rFonts w:eastAsiaTheme="minorEastAsia"/>
          <w:color w:val="000000" w:themeColor="text1"/>
        </w:rPr>
        <w:t>&amp;</w:t>
      </w:r>
      <w:r w:rsidR="00846D14">
        <w:rPr>
          <w:rFonts w:eastAsiaTheme="minorEastAsia"/>
          <w:color w:val="000000" w:themeColor="text1"/>
        </w:rPr>
        <w:t xml:space="preserve"> </w:t>
      </w:r>
      <w:r w:rsidRPr="36E97F60">
        <w:rPr>
          <w:rFonts w:eastAsiaTheme="minorEastAsia"/>
          <w:color w:val="000000" w:themeColor="text1"/>
        </w:rPr>
        <w:t xml:space="preserve">Achterberg (2022) is een interdisciplinaire samenwerking van belang om deze doelen te behalen </w:t>
      </w:r>
      <w:r w:rsidR="0017283B">
        <w:rPr>
          <w:rFonts w:eastAsiaTheme="minorEastAsia"/>
          <w:color w:val="000000" w:themeColor="text1"/>
        </w:rPr>
        <w:t>in</w:t>
      </w:r>
      <w:r w:rsidRPr="36E97F60">
        <w:rPr>
          <w:rFonts w:eastAsiaTheme="minorEastAsia"/>
          <w:color w:val="000000" w:themeColor="text1"/>
        </w:rPr>
        <w:t xml:space="preserve"> de behandeling van patiënten met multimorbiditeiten. Hierbij is het een voorwaarde dat er solide relaties zijn binnen dit interdisciplinaire team met een effectieve samenwerking. </w:t>
      </w:r>
    </w:p>
    <w:p w14:paraId="3D01B78D" w14:textId="77777777" w:rsidR="1109A060" w:rsidRPr="00911D43" w:rsidRDefault="00911D43" w:rsidP="00911D43">
      <w:pPr>
        <w:pStyle w:val="Kop3"/>
        <w:rPr>
          <w:rFonts w:eastAsia="Calibri"/>
          <w:b/>
          <w:bCs/>
        </w:rPr>
      </w:pPr>
      <w:bookmarkStart w:id="28" w:name="_Toc105061598"/>
      <w:r>
        <w:rPr>
          <w:rFonts w:eastAsia="Calibri"/>
          <w:b/>
          <w:bCs/>
        </w:rPr>
        <w:t xml:space="preserve">4.2.2 </w:t>
      </w:r>
      <w:r w:rsidR="4D5C9E4B" w:rsidRPr="00911D43">
        <w:rPr>
          <w:rFonts w:eastAsia="Calibri"/>
          <w:b/>
          <w:bCs/>
        </w:rPr>
        <w:t>Inspraak</w:t>
      </w:r>
      <w:bookmarkEnd w:id="28"/>
    </w:p>
    <w:p w14:paraId="05EB79D0" w14:textId="1C38D39A" w:rsidR="1109A060" w:rsidRDefault="36E97F60" w:rsidP="36E97F60">
      <w:pPr>
        <w:rPr>
          <w:rFonts w:eastAsiaTheme="minorEastAsia"/>
          <w:color w:val="000000" w:themeColor="text1"/>
          <w:highlight w:val="yellow"/>
        </w:rPr>
      </w:pPr>
      <w:r w:rsidRPr="36E97F60">
        <w:rPr>
          <w:rFonts w:ascii="Calibri" w:eastAsia="Calibri" w:hAnsi="Calibri" w:cs="Calibri"/>
          <w:color w:val="000000" w:themeColor="text1"/>
        </w:rPr>
        <w:t>Uit de resultaten blijkt dat in de revalidatie de patiënt en zijn naasten niet altijd meegenomen werden in het maken van de keuzes. Dit komt overeen met het onderzoek van (</w:t>
      </w:r>
      <w:r w:rsidRPr="36E97F60">
        <w:rPr>
          <w:rFonts w:eastAsiaTheme="minorEastAsia"/>
          <w:color w:val="000000" w:themeColor="text1"/>
        </w:rPr>
        <w:t>Krishnan, Hay, Pappadis, Deutsch</w:t>
      </w:r>
      <w:r w:rsidR="00846D14">
        <w:rPr>
          <w:rFonts w:eastAsiaTheme="minorEastAsia"/>
          <w:color w:val="000000" w:themeColor="text1"/>
        </w:rPr>
        <w:t xml:space="preserve"> </w:t>
      </w:r>
      <w:r w:rsidRPr="36E97F60">
        <w:rPr>
          <w:rFonts w:eastAsiaTheme="minorEastAsia"/>
          <w:color w:val="000000" w:themeColor="text1"/>
        </w:rPr>
        <w:t>&amp;</w:t>
      </w:r>
      <w:r w:rsidR="00846D14">
        <w:rPr>
          <w:rFonts w:eastAsiaTheme="minorEastAsia"/>
          <w:color w:val="000000" w:themeColor="text1"/>
        </w:rPr>
        <w:t xml:space="preserve"> </w:t>
      </w:r>
      <w:r w:rsidRPr="36E97F60">
        <w:rPr>
          <w:rFonts w:eastAsiaTheme="minorEastAsia"/>
          <w:color w:val="000000" w:themeColor="text1"/>
        </w:rPr>
        <w:t xml:space="preserve">Reistetter, 2019). In dit Amerikaanse kwalitatieve onderzoek kwam naar voren dat meer dan de helft van de participanten geen inspraak had op de revalidatie na de beroerte. Dit komt overeen met een ander Fins onderzoek van Satink, Cup, de Swart &amp; Nijhuis-van der Sanden (2017) waaruit blijkt dat de naasten ook behoefte hebben om beter geïnformeerd te worden. </w:t>
      </w:r>
      <w:r w:rsidRPr="36E97F60">
        <w:rPr>
          <w:rFonts w:eastAsiaTheme="minorEastAsia"/>
          <w:color w:val="000000" w:themeColor="text1"/>
        </w:rPr>
        <w:lastRenderedPageBreak/>
        <w:t>Opvallend is dat ondanks dat de onderzoeken zijn uitgevoerd in verschillende landen met andere zorgsystemen er alsnog vergelijkbare resultaten naar voren komen. Echter is het de vraag of de resultaten van de onderzoeken van</w:t>
      </w:r>
      <w:r w:rsidR="00353E59">
        <w:rPr>
          <w:rFonts w:eastAsiaTheme="minorEastAsia"/>
          <w:color w:val="000000" w:themeColor="text1"/>
        </w:rPr>
        <w:t xml:space="preserve"> </w:t>
      </w:r>
      <w:r w:rsidRPr="36E97F60">
        <w:rPr>
          <w:rFonts w:eastAsiaTheme="minorEastAsia"/>
        </w:rPr>
        <w:t>Krishnan, Hay, Pappadis, Deutsch</w:t>
      </w:r>
      <w:r w:rsidR="00846D14">
        <w:rPr>
          <w:rFonts w:eastAsiaTheme="minorEastAsia"/>
        </w:rPr>
        <w:t xml:space="preserve"> </w:t>
      </w:r>
      <w:r w:rsidRPr="36E97F60">
        <w:rPr>
          <w:rFonts w:eastAsiaTheme="minorEastAsia"/>
        </w:rPr>
        <w:t>&amp;</w:t>
      </w:r>
      <w:r w:rsidR="00846D14">
        <w:rPr>
          <w:rFonts w:eastAsiaTheme="minorEastAsia"/>
        </w:rPr>
        <w:t xml:space="preserve"> </w:t>
      </w:r>
      <w:r w:rsidRPr="36E97F60">
        <w:rPr>
          <w:rFonts w:eastAsiaTheme="minorEastAsia"/>
        </w:rPr>
        <w:t xml:space="preserve">Reistetter </w:t>
      </w:r>
      <w:r w:rsidR="00353E59">
        <w:rPr>
          <w:rFonts w:eastAsiaTheme="minorEastAsia"/>
        </w:rPr>
        <w:t>(2019)</w:t>
      </w:r>
      <w:r w:rsidRPr="36E97F60">
        <w:rPr>
          <w:rFonts w:eastAsiaTheme="minorEastAsia"/>
        </w:rPr>
        <w:t>; Satink, Cup, de Swart &amp; Nijhuis-van der Sanden</w:t>
      </w:r>
      <w:r w:rsidR="00353E59">
        <w:rPr>
          <w:rFonts w:eastAsiaTheme="minorEastAsia"/>
        </w:rPr>
        <w:t xml:space="preserve"> (2017) </w:t>
      </w:r>
      <w:r w:rsidRPr="36E97F60">
        <w:rPr>
          <w:rFonts w:eastAsiaTheme="minorEastAsia"/>
          <w:color w:val="000000" w:themeColor="text1"/>
        </w:rPr>
        <w:t>te generaliseren zijn naar de uitkomsten van dit artikel vanwege de andere nationaliteiten.</w:t>
      </w:r>
    </w:p>
    <w:p w14:paraId="35ACCF05" w14:textId="77777777" w:rsidR="1109A060" w:rsidRPr="00911D43" w:rsidRDefault="00911D43" w:rsidP="00911D43">
      <w:pPr>
        <w:pStyle w:val="Kop3"/>
        <w:rPr>
          <w:rFonts w:eastAsia="Calibri"/>
          <w:b/>
          <w:bCs/>
        </w:rPr>
      </w:pPr>
      <w:bookmarkStart w:id="29" w:name="_Toc105061599"/>
      <w:r w:rsidRPr="00911D43">
        <w:rPr>
          <w:rFonts w:eastAsia="Calibri"/>
          <w:b/>
          <w:bCs/>
        </w:rPr>
        <w:t xml:space="preserve">4.2.3 </w:t>
      </w:r>
      <w:r w:rsidR="4D5C9E4B" w:rsidRPr="00911D43">
        <w:rPr>
          <w:rFonts w:eastAsia="Calibri"/>
          <w:b/>
          <w:bCs/>
        </w:rPr>
        <w:t>Overdracht en thuissituatie</w:t>
      </w:r>
      <w:bookmarkEnd w:id="29"/>
    </w:p>
    <w:p w14:paraId="418EBDF8" w14:textId="1D8D9209" w:rsidR="1109A060" w:rsidRDefault="36E97F60" w:rsidP="36E97F60">
      <w:pPr>
        <w:rPr>
          <w:rFonts w:eastAsiaTheme="minorEastAsia"/>
          <w:color w:val="000000" w:themeColor="text1"/>
        </w:rPr>
      </w:pPr>
      <w:r w:rsidRPr="36E97F60">
        <w:rPr>
          <w:rFonts w:ascii="Calibri" w:eastAsia="Calibri" w:hAnsi="Calibri" w:cs="Calibri"/>
          <w:color w:val="000000" w:themeColor="text1"/>
        </w:rPr>
        <w:t xml:space="preserve">De resultaten laten zien dat de overdracht van de patiënt minder dan optimaal is. Voor de zorg van de patiënt is het van belang dat de overdracht van zowel de klinische als de thuissituatie goed verloopt. Patiënten en de naasten hebben behoefte aan meer informatie bij de overdracht. Deze resultaten komen overeen met eerder onderzoek van </w:t>
      </w:r>
      <w:r w:rsidRPr="36E97F60">
        <w:rPr>
          <w:rFonts w:eastAsiaTheme="minorEastAsia"/>
          <w:color w:val="000000" w:themeColor="text1"/>
        </w:rPr>
        <w:t>(Krishnan, Hay, Pappadis, Deutsch</w:t>
      </w:r>
      <w:r w:rsidR="00846D14">
        <w:rPr>
          <w:rFonts w:eastAsiaTheme="minorEastAsia"/>
          <w:color w:val="000000" w:themeColor="text1"/>
        </w:rPr>
        <w:t xml:space="preserve"> </w:t>
      </w:r>
      <w:r w:rsidRPr="36E97F60">
        <w:rPr>
          <w:rFonts w:eastAsiaTheme="minorEastAsia"/>
          <w:color w:val="000000" w:themeColor="text1"/>
        </w:rPr>
        <w:t>&amp;</w:t>
      </w:r>
      <w:r w:rsidR="00846D14">
        <w:rPr>
          <w:rFonts w:eastAsiaTheme="minorEastAsia"/>
          <w:color w:val="000000" w:themeColor="text1"/>
        </w:rPr>
        <w:t xml:space="preserve"> </w:t>
      </w:r>
      <w:r w:rsidRPr="36E97F60">
        <w:rPr>
          <w:rFonts w:eastAsiaTheme="minorEastAsia"/>
          <w:color w:val="000000" w:themeColor="text1"/>
        </w:rPr>
        <w:t xml:space="preserve">Reistetter, 2019). In dit onderzoek geven de participanten aan behoefte te hebben aan informatie over verschillende revalidatiediensten, medische interventies, verzekeringen, wat te verwachten na het ontslag, wat voor steungroepen er zijn en de verschillende psychologische veranderingen na een beroerte. </w:t>
      </w:r>
    </w:p>
    <w:p w14:paraId="1C1AB40E" w14:textId="1FA642C6" w:rsidR="1109A060" w:rsidRDefault="36E97F60" w:rsidP="36E97F60">
      <w:pPr>
        <w:rPr>
          <w:rFonts w:eastAsiaTheme="minorEastAsia"/>
          <w:color w:val="000000" w:themeColor="text1"/>
        </w:rPr>
      </w:pPr>
      <w:r w:rsidRPr="36E97F60">
        <w:rPr>
          <w:rFonts w:eastAsiaTheme="minorEastAsia"/>
          <w:color w:val="000000" w:themeColor="text1"/>
        </w:rPr>
        <w:t>In de thuissituatie wordt het pas duidelijk wat voor impact het CVA heeft gehad. Patiënten komen in aan</w:t>
      </w:r>
      <w:r w:rsidR="0017283B">
        <w:rPr>
          <w:rFonts w:eastAsiaTheme="minorEastAsia"/>
          <w:color w:val="000000" w:themeColor="text1"/>
        </w:rPr>
        <w:t>raking</w:t>
      </w:r>
      <w:r w:rsidRPr="36E97F60">
        <w:rPr>
          <w:rFonts w:eastAsiaTheme="minorEastAsia"/>
          <w:color w:val="000000" w:themeColor="text1"/>
        </w:rPr>
        <w:t xml:space="preserve"> met de </w:t>
      </w:r>
      <w:r w:rsidR="0017283B">
        <w:rPr>
          <w:rFonts w:eastAsiaTheme="minorEastAsia"/>
          <w:color w:val="000000" w:themeColor="text1"/>
        </w:rPr>
        <w:t>‘</w:t>
      </w:r>
      <w:r w:rsidRPr="36E97F60">
        <w:rPr>
          <w:rFonts w:eastAsiaTheme="minorEastAsia"/>
          <w:color w:val="000000" w:themeColor="text1"/>
        </w:rPr>
        <w:t>veranderde ik</w:t>
      </w:r>
      <w:r w:rsidR="0017283B">
        <w:rPr>
          <w:rFonts w:eastAsiaTheme="minorEastAsia"/>
          <w:color w:val="000000" w:themeColor="text1"/>
        </w:rPr>
        <w:t>’</w:t>
      </w:r>
      <w:r w:rsidRPr="36E97F60">
        <w:rPr>
          <w:rFonts w:eastAsiaTheme="minorEastAsia"/>
          <w:color w:val="000000" w:themeColor="text1"/>
        </w:rPr>
        <w:t>. De veranderingen op motorisch-, cognitief- en gedrags</w:t>
      </w:r>
      <w:r w:rsidR="0017283B">
        <w:rPr>
          <w:rFonts w:eastAsiaTheme="minorEastAsia"/>
          <w:color w:val="000000" w:themeColor="text1"/>
        </w:rPr>
        <w:t>matig</w:t>
      </w:r>
      <w:r w:rsidR="008749B8">
        <w:rPr>
          <w:rFonts w:eastAsiaTheme="minorEastAsia"/>
          <w:color w:val="000000" w:themeColor="text1"/>
        </w:rPr>
        <w:t xml:space="preserve"> </w:t>
      </w:r>
      <w:r w:rsidRPr="36E97F60">
        <w:rPr>
          <w:rFonts w:eastAsiaTheme="minorEastAsia"/>
          <w:color w:val="000000" w:themeColor="text1"/>
        </w:rPr>
        <w:t xml:space="preserve">gebied zijn hierbij de grootste factoren. </w:t>
      </w:r>
      <w:r w:rsidRPr="36E97F60">
        <w:rPr>
          <w:rFonts w:ascii="Calibri" w:eastAsia="Calibri" w:hAnsi="Calibri" w:cs="Calibri"/>
          <w:color w:val="000000" w:themeColor="text1"/>
        </w:rPr>
        <w:t xml:space="preserve">In een eerder onderzoek van </w:t>
      </w:r>
      <w:r w:rsidRPr="36E97F60">
        <w:rPr>
          <w:rFonts w:eastAsiaTheme="minorEastAsia"/>
          <w:color w:val="000000" w:themeColor="text1"/>
        </w:rPr>
        <w:t>Meijering, Nanninga &amp;</w:t>
      </w:r>
      <w:r w:rsidR="00846D14">
        <w:rPr>
          <w:rFonts w:eastAsiaTheme="minorEastAsia"/>
          <w:color w:val="000000" w:themeColor="text1"/>
        </w:rPr>
        <w:t xml:space="preserve"> </w:t>
      </w:r>
      <w:r w:rsidRPr="36E97F60">
        <w:rPr>
          <w:rFonts w:eastAsiaTheme="minorEastAsia"/>
          <w:color w:val="000000" w:themeColor="text1"/>
        </w:rPr>
        <w:t>Lettinga, (2016) komt naar voren dat vroegere stabiele lichamelijke routines tijdrovend en veeleisend worden en belangrijke relaties veranderen. Daarbij laat</w:t>
      </w:r>
      <w:r w:rsidRPr="36E97F60">
        <w:rPr>
          <w:rFonts w:eastAsiaTheme="minorEastAsia"/>
          <w:i/>
          <w:iCs/>
          <w:color w:val="000000" w:themeColor="text1"/>
        </w:rPr>
        <w:t xml:space="preserve"> Schmid, et al.</w:t>
      </w:r>
      <w:r w:rsidRPr="36E97F60">
        <w:rPr>
          <w:rFonts w:eastAsiaTheme="minorEastAsia"/>
          <w:color w:val="000000" w:themeColor="text1"/>
        </w:rPr>
        <w:t xml:space="preserve"> (2015) zien dat zo'n 66% van alle CVA-patiënten in de chronische fase angst heeft om te vallen. Patiënten hebben</w:t>
      </w:r>
      <w:r w:rsidR="0017283B">
        <w:rPr>
          <w:rFonts w:eastAsiaTheme="minorEastAsia"/>
          <w:color w:val="000000" w:themeColor="text1"/>
        </w:rPr>
        <w:t>,</w:t>
      </w:r>
      <w:r w:rsidRPr="36E97F60">
        <w:rPr>
          <w:rFonts w:eastAsiaTheme="minorEastAsia"/>
          <w:color w:val="000000" w:themeColor="text1"/>
        </w:rPr>
        <w:t xml:space="preserve"> eenmaal thuis</w:t>
      </w:r>
      <w:r w:rsidR="0017283B">
        <w:rPr>
          <w:rFonts w:eastAsiaTheme="minorEastAsia"/>
          <w:color w:val="000000" w:themeColor="text1"/>
        </w:rPr>
        <w:t>,</w:t>
      </w:r>
      <w:r w:rsidRPr="36E97F60">
        <w:rPr>
          <w:rFonts w:eastAsiaTheme="minorEastAsia"/>
          <w:color w:val="000000" w:themeColor="text1"/>
        </w:rPr>
        <w:t xml:space="preserve"> ook moeite met het oppakken van hobby's of rollen in de samenleving. Dit komt overeen met Lynch,</w:t>
      </w:r>
      <w:r w:rsidRPr="36E97F60">
        <w:rPr>
          <w:rFonts w:eastAsiaTheme="minorEastAsia"/>
          <w:i/>
          <w:iCs/>
          <w:color w:val="000000" w:themeColor="text1"/>
        </w:rPr>
        <w:t xml:space="preserve"> et al.</w:t>
      </w:r>
      <w:r w:rsidRPr="36E97F60">
        <w:rPr>
          <w:rFonts w:eastAsiaTheme="minorEastAsia"/>
          <w:color w:val="000000" w:themeColor="text1"/>
        </w:rPr>
        <w:t xml:space="preserve"> (2008) die onderzoek deed naar de veranderingen in kwaliteit van leven van CVA-patiënten en hun mantelzorgers. </w:t>
      </w:r>
    </w:p>
    <w:p w14:paraId="477A3236" w14:textId="77777777" w:rsidR="1109A060" w:rsidRDefault="36E97F60" w:rsidP="36E97F60">
      <w:pPr>
        <w:rPr>
          <w:rFonts w:eastAsiaTheme="minorEastAsia"/>
          <w:color w:val="000000" w:themeColor="text1"/>
        </w:rPr>
      </w:pPr>
      <w:r w:rsidRPr="36E97F60">
        <w:rPr>
          <w:rFonts w:eastAsiaTheme="minorEastAsia"/>
          <w:color w:val="000000" w:themeColor="text1"/>
        </w:rPr>
        <w:t>Het is daarom van belang dat patiënten goed worden begeleid</w:t>
      </w:r>
      <w:r w:rsidR="002B2D1C">
        <w:rPr>
          <w:rFonts w:eastAsiaTheme="minorEastAsia"/>
          <w:color w:val="000000" w:themeColor="text1"/>
        </w:rPr>
        <w:t>,</w:t>
      </w:r>
      <w:r w:rsidRPr="36E97F60">
        <w:rPr>
          <w:rFonts w:eastAsiaTheme="minorEastAsia"/>
          <w:color w:val="000000" w:themeColor="text1"/>
        </w:rPr>
        <w:t xml:space="preserve"> wanneer zij terug keren naar de thuissituatie. Patiënten hebben tevens behoefte aan een vast aanspreekpunt. Dit aanspreekpunt zou een oplossing kunnen bieden voor deze tekortkoming aan informatie en ter ondersteuning van mogelijke motorische-, cognitieve- en gedragsmatige veranderingen. Ook wordt het laagdrempeliger om vragen te stellen. Daarnaast kan deze contactpersoon een luisterend oor bieden. Bovendien zijn er korte lijntjes met andere zorgprofessionals.</w:t>
      </w:r>
    </w:p>
    <w:p w14:paraId="35E51324" w14:textId="77777777" w:rsidR="1109A060" w:rsidRPr="00911D43" w:rsidRDefault="00911D43" w:rsidP="00911D43">
      <w:pPr>
        <w:pStyle w:val="Kop3"/>
        <w:rPr>
          <w:b/>
          <w:bCs/>
        </w:rPr>
      </w:pPr>
      <w:bookmarkStart w:id="30" w:name="_Toc105061600"/>
      <w:r>
        <w:rPr>
          <w:rFonts w:eastAsia="Calibri"/>
          <w:b/>
          <w:bCs/>
        </w:rPr>
        <w:t xml:space="preserve">4.2.4 </w:t>
      </w:r>
      <w:r w:rsidR="07C52024" w:rsidRPr="00911D43">
        <w:rPr>
          <w:rFonts w:eastAsia="Calibri"/>
          <w:b/>
          <w:bCs/>
        </w:rPr>
        <w:t>Invloed van het COVID-19 virus</w:t>
      </w:r>
      <w:bookmarkEnd w:id="30"/>
    </w:p>
    <w:p w14:paraId="301C1788" w14:textId="77777777" w:rsidR="1109A060" w:rsidRDefault="36E97F60" w:rsidP="36E97F60">
      <w:pPr>
        <w:rPr>
          <w:rFonts w:ascii="Calibri" w:eastAsia="Calibri" w:hAnsi="Calibri" w:cs="Calibri"/>
          <w:color w:val="000000" w:themeColor="text1"/>
          <w:highlight w:val="yellow"/>
        </w:rPr>
      </w:pPr>
      <w:r w:rsidRPr="36E97F60">
        <w:rPr>
          <w:rFonts w:ascii="Calibri" w:eastAsia="Calibri" w:hAnsi="Calibri" w:cs="Calibri"/>
          <w:color w:val="000000" w:themeColor="text1"/>
        </w:rPr>
        <w:t>Een belangrijke kanttekening om te benoemen is de invloed die het corona virus heeft gehad op de resultaten. Zo waren er meerdere participanten die een revalidatietraject zowel gedeeltelijk als volledig in coronatijd hebben doorgemaakt. Dit bracht grote gevolgen met zich mee</w:t>
      </w:r>
      <w:r w:rsidR="002B2D1C">
        <w:rPr>
          <w:rFonts w:ascii="Calibri" w:eastAsia="Calibri" w:hAnsi="Calibri" w:cs="Calibri"/>
          <w:color w:val="000000" w:themeColor="text1"/>
        </w:rPr>
        <w:t>,</w:t>
      </w:r>
      <w:r w:rsidRPr="36E97F60">
        <w:rPr>
          <w:rFonts w:ascii="Calibri" w:eastAsia="Calibri" w:hAnsi="Calibri" w:cs="Calibri"/>
          <w:color w:val="000000" w:themeColor="text1"/>
        </w:rPr>
        <w:t xml:space="preserve"> zoals het abrupt beëindigen van het revalidatietraject, beperkte therapie en een vermindering van sociale contacten. Zo waren er door de pandemie geen of zeer beperkte bezoekersmogelijkheden en was er minder sociaal contact tussen de revalidanten onderling.</w:t>
      </w:r>
    </w:p>
    <w:p w14:paraId="40BF92E0" w14:textId="77777777" w:rsidR="07C52024" w:rsidRPr="00911D43" w:rsidRDefault="00911D43" w:rsidP="00911D43">
      <w:pPr>
        <w:pStyle w:val="Kop3"/>
        <w:rPr>
          <w:rFonts w:eastAsia="Calibri"/>
          <w:b/>
          <w:bCs/>
        </w:rPr>
      </w:pPr>
      <w:bookmarkStart w:id="31" w:name="_Toc105061601"/>
      <w:r>
        <w:rPr>
          <w:rFonts w:eastAsia="Calibri"/>
          <w:b/>
          <w:bCs/>
        </w:rPr>
        <w:t xml:space="preserve">4.2.5 </w:t>
      </w:r>
      <w:r w:rsidR="36E97F60" w:rsidRPr="00911D43">
        <w:rPr>
          <w:rFonts w:eastAsia="Calibri"/>
          <w:b/>
          <w:bCs/>
        </w:rPr>
        <w:t>Generalisatie resultaten</w:t>
      </w:r>
      <w:bookmarkEnd w:id="31"/>
    </w:p>
    <w:p w14:paraId="10726662" w14:textId="154CC9DF" w:rsidR="36E97F60" w:rsidRDefault="36E97F60" w:rsidP="36E97F60">
      <w:pPr>
        <w:rPr>
          <w:rFonts w:ascii="Calibri" w:eastAsia="Calibri" w:hAnsi="Calibri" w:cs="Calibri"/>
          <w:color w:val="000000" w:themeColor="text1"/>
          <w:highlight w:val="yellow"/>
        </w:rPr>
      </w:pPr>
      <w:r w:rsidRPr="36E97F60">
        <w:rPr>
          <w:rFonts w:ascii="Calibri" w:eastAsia="Calibri" w:hAnsi="Calibri" w:cs="Calibri"/>
          <w:color w:val="000000" w:themeColor="text1"/>
        </w:rPr>
        <w:t>Vanwege de evenredige verdeling van participanten in de verschillende revalidatietrajecten en het bereiken van verzadiging bij het afnemen van de diepte-interviews, kan er met enige voorzichtigheid gesproken worden van generaliseerbaarheid naar andere regio’s.</w:t>
      </w:r>
      <w:r w:rsidR="00F5019A">
        <w:rPr>
          <w:rFonts w:ascii="Calibri" w:eastAsia="Calibri" w:hAnsi="Calibri" w:cs="Calibri"/>
          <w:color w:val="000000" w:themeColor="text1"/>
        </w:rPr>
        <w:t xml:space="preserve"> Er kan niet vanuit gegaan worden dat het generaliserebaar is voor andere (ernstige) letsels of young stroke patiënten.</w:t>
      </w:r>
      <w:r w:rsidRPr="36E97F60">
        <w:rPr>
          <w:rFonts w:ascii="Calibri" w:eastAsia="Calibri" w:hAnsi="Calibri" w:cs="Calibri"/>
          <w:color w:val="000000" w:themeColor="text1"/>
        </w:rPr>
        <w:t xml:space="preserve"> Wanneer deze resultaten geïmplementeerd worden in andere provincies is het belangrijk om te kijken naar de verschillen tussen de regio’s/ zorgketens. </w:t>
      </w:r>
    </w:p>
    <w:p w14:paraId="0FCE6A43" w14:textId="77777777" w:rsidR="00911D43" w:rsidRDefault="00911D43">
      <w:pPr>
        <w:rPr>
          <w:rFonts w:asciiTheme="majorHAnsi" w:eastAsiaTheme="majorEastAsia" w:hAnsiTheme="majorHAnsi" w:cstheme="majorBidi"/>
          <w:color w:val="2F5496" w:themeColor="accent1" w:themeShade="BF"/>
          <w:sz w:val="26"/>
          <w:szCs w:val="26"/>
        </w:rPr>
      </w:pPr>
      <w:r>
        <w:br w:type="page"/>
      </w:r>
    </w:p>
    <w:p w14:paraId="7CCF49B4" w14:textId="77777777" w:rsidR="4D5C9E4B" w:rsidRPr="00911D43" w:rsidRDefault="00911D43" w:rsidP="00911D43">
      <w:pPr>
        <w:pStyle w:val="Kop2"/>
        <w:rPr>
          <w:b/>
          <w:bCs/>
          <w:i/>
          <w:iCs/>
          <w:sz w:val="28"/>
          <w:szCs w:val="28"/>
        </w:rPr>
      </w:pPr>
      <w:bookmarkStart w:id="32" w:name="_Toc105061602"/>
      <w:r>
        <w:rPr>
          <w:b/>
          <w:bCs/>
          <w:i/>
          <w:iCs/>
          <w:sz w:val="28"/>
          <w:szCs w:val="28"/>
        </w:rPr>
        <w:lastRenderedPageBreak/>
        <w:t xml:space="preserve">4.3 </w:t>
      </w:r>
      <w:r w:rsidR="36E97F60" w:rsidRPr="00911D43">
        <w:rPr>
          <w:b/>
          <w:bCs/>
          <w:i/>
          <w:iCs/>
          <w:sz w:val="28"/>
          <w:szCs w:val="28"/>
        </w:rPr>
        <w:t>Beschouwing van de methode</w:t>
      </w:r>
      <w:bookmarkEnd w:id="32"/>
    </w:p>
    <w:p w14:paraId="374B7587" w14:textId="77777777" w:rsidR="4D5C9E4B" w:rsidRPr="00911D43" w:rsidRDefault="00911D43" w:rsidP="00911D43">
      <w:pPr>
        <w:pStyle w:val="Kop3"/>
        <w:rPr>
          <w:b/>
          <w:bCs/>
        </w:rPr>
      </w:pPr>
      <w:bookmarkStart w:id="33" w:name="_Toc105061603"/>
      <w:r>
        <w:rPr>
          <w:b/>
          <w:bCs/>
        </w:rPr>
        <w:t xml:space="preserve">4.3.1 </w:t>
      </w:r>
      <w:r w:rsidR="4D5C9E4B" w:rsidRPr="00911D43">
        <w:rPr>
          <w:b/>
          <w:bCs/>
        </w:rPr>
        <w:t>Potentiële gevaren</w:t>
      </w:r>
      <w:bookmarkEnd w:id="33"/>
    </w:p>
    <w:p w14:paraId="64E88EB0" w14:textId="1296196D" w:rsidR="4D5C9E4B" w:rsidRDefault="4D5C9E4B" w:rsidP="4D5C9E4B">
      <w:pPr>
        <w:rPr>
          <w:rFonts w:ascii="Calibri" w:eastAsia="Calibri" w:hAnsi="Calibri" w:cs="Calibri"/>
          <w:color w:val="000000" w:themeColor="text1"/>
          <w:highlight w:val="yellow"/>
        </w:rPr>
      </w:pPr>
      <w:r w:rsidRPr="4D5C9E4B">
        <w:rPr>
          <w:rFonts w:ascii="Calibri" w:eastAsia="Calibri" w:hAnsi="Calibri" w:cs="Calibri"/>
          <w:color w:val="000000" w:themeColor="text1"/>
        </w:rPr>
        <w:t>Een potentieel probleem is dat er mogelijk sprake is geweest van interviewer bias. Inte</w:t>
      </w:r>
      <w:r w:rsidRPr="4D5C9E4B">
        <w:rPr>
          <w:rFonts w:eastAsiaTheme="minorEastAsia"/>
          <w:color w:val="000000" w:themeColor="text1"/>
        </w:rPr>
        <w:t xml:space="preserve">rviewer bias houdt in dat de geïnterviewde niet naar eer en geweten de vragen durft te beantwoorden ("Wat is bias in onderzoek? En wat zijn de gevolgen ervan?", </w:t>
      </w:r>
      <w:r w:rsidR="0090351B" w:rsidRPr="0090351B">
        <w:t>(z.d.)</w:t>
      </w:r>
      <w:r w:rsidRPr="4D5C9E4B">
        <w:rPr>
          <w:rFonts w:eastAsiaTheme="minorEastAsia"/>
          <w:color w:val="000000" w:themeColor="text1"/>
        </w:rPr>
        <w:t>.</w:t>
      </w:r>
      <w:r w:rsidRPr="4D5C9E4B">
        <w:rPr>
          <w:rFonts w:ascii="Calibri" w:eastAsia="Calibri" w:hAnsi="Calibri" w:cs="Calibri"/>
          <w:color w:val="000000" w:themeColor="text1"/>
        </w:rPr>
        <w:t xml:space="preserve"> Dit kan mede te maken hebben gehad </w:t>
      </w:r>
      <w:r w:rsidR="002B2D1C">
        <w:rPr>
          <w:rFonts w:ascii="Calibri" w:eastAsia="Calibri" w:hAnsi="Calibri" w:cs="Calibri"/>
          <w:color w:val="000000" w:themeColor="text1"/>
        </w:rPr>
        <w:t xml:space="preserve">met het gegeven </w:t>
      </w:r>
      <w:r w:rsidRPr="4D5C9E4B">
        <w:rPr>
          <w:rFonts w:ascii="Calibri" w:eastAsia="Calibri" w:hAnsi="Calibri" w:cs="Calibri"/>
          <w:color w:val="000000" w:themeColor="text1"/>
        </w:rPr>
        <w:t xml:space="preserve">dat een deel van de participanten geïnterviewd zijn op de locatie van het PCRR Hilberdink. Dit is dezelfde locatie als waar zij zelf ook therapie hebben ontvangen. </w:t>
      </w:r>
    </w:p>
    <w:p w14:paraId="48B6DD30" w14:textId="30576EBE" w:rsidR="4D5C9E4B"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Een ander gevaar is dat er sprake is geweest van selectie bias. Tijdens de werving van participanten is er gebruik gemaakt van het CVA-netwerk Groningen. Hierdoor zijn alle participanten die hebben gerevalideerd in de eerste lijn afkomstig vanuit dit netwerk. Dit betekent dat er geen patiënten zijn geïncludeerd die niet gespecialiseerde zorg hebben gehad in de eerste lijn. Dit geeft mogelijk een verkeerde afspiegeling van de eerstelijnszorg. Daarnaast is er niet gekeken naar patiënten die bekend zijn bij logopedisten of ergotherapeuten binnen de eerstelijnspraktijken vanuit het CVA-netwerk Groningen. Hierdoor mist informatie over de ervaringen en meningen vanuit deze disciplines. Tevens is het mogelijk dat de therapeuten die aangesloten zijn aan het CVA-netwerk Groningen eerder patiënten zullen aanleveren die tevreden zijn met het revalidatieproces tegenover ontevreden of zelfs al gestopte patiënten. Hierdoor is het mogelijk dat de resultaten niet overeenkomen met de werkelijkheid.</w:t>
      </w:r>
    </w:p>
    <w:p w14:paraId="2A505FD1" w14:textId="77777777" w:rsidR="4D5C9E4B" w:rsidRPr="00911D43" w:rsidRDefault="00911D43" w:rsidP="00911D43">
      <w:pPr>
        <w:pStyle w:val="Kop3"/>
        <w:rPr>
          <w:rFonts w:eastAsia="Calibri"/>
          <w:b/>
          <w:bCs/>
        </w:rPr>
      </w:pPr>
      <w:bookmarkStart w:id="34" w:name="_Toc105061604"/>
      <w:r>
        <w:rPr>
          <w:rFonts w:eastAsia="Calibri"/>
          <w:b/>
          <w:bCs/>
        </w:rPr>
        <w:t xml:space="preserve">4.3.2 </w:t>
      </w:r>
      <w:r w:rsidR="4D5C9E4B" w:rsidRPr="00911D43">
        <w:rPr>
          <w:rFonts w:eastAsia="Calibri"/>
          <w:b/>
          <w:bCs/>
        </w:rPr>
        <w:t>Sterke punten</w:t>
      </w:r>
      <w:bookmarkEnd w:id="34"/>
    </w:p>
    <w:p w14:paraId="6878A58C" w14:textId="77777777" w:rsidR="4D5C9E4B"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 xml:space="preserve">Tijdens de selectie van de participanten is er een evenredige verdeling tussen de verschillende revalidatietrajecten. Zo waren er drie participanten die hadden gerevalideerd in een GRZ-instelling, vier die gevalideerd hadden in een MSR-instelling en vier participanten die zijn begonnen in een eerstelijnspraktijk. Dit maakt de spreiding breed. Daarnaast zijn er alleen participanten geïncludeerd die in de laatste 6 jaar hebben gerevalideerd. Hiervoor is gekozen omdat er na een langere tijd de actuele herinneringen van de patiënt verminderd kan zijn en belangrijke informatie vergeten wordt. </w:t>
      </w:r>
    </w:p>
    <w:p w14:paraId="7773D6C7" w14:textId="5B7BD0E2" w:rsidR="4D5C9E4B"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Bij het afnemen van de interviews is er door de onderzoekers gebruik gemaakt van de basisprincipes van kwalitatief onderzoek. Zo is er grotendeels gebruik gemaakt van open vragen en is er doorgevraagd op belangrijke fragmenten. V</w:t>
      </w:r>
      <w:r w:rsidR="002B2D1C">
        <w:rPr>
          <w:rFonts w:ascii="Calibri" w:eastAsia="Calibri" w:hAnsi="Calibri" w:cs="Calibri"/>
          <w:color w:val="000000" w:themeColor="text1"/>
        </w:rPr>
        <w:t>óó</w:t>
      </w:r>
      <w:r w:rsidRPr="36E97F60">
        <w:rPr>
          <w:rFonts w:ascii="Calibri" w:eastAsia="Calibri" w:hAnsi="Calibri" w:cs="Calibri"/>
          <w:color w:val="000000" w:themeColor="text1"/>
        </w:rPr>
        <w:t>r het afnemen van het eerste interview is er een oefenmoment geweest</w:t>
      </w:r>
      <w:r w:rsidR="002B2D1C">
        <w:rPr>
          <w:rFonts w:ascii="Calibri" w:eastAsia="Calibri" w:hAnsi="Calibri" w:cs="Calibri"/>
          <w:color w:val="000000" w:themeColor="text1"/>
        </w:rPr>
        <w:t>,</w:t>
      </w:r>
      <w:r w:rsidRPr="36E97F60">
        <w:rPr>
          <w:rFonts w:ascii="Calibri" w:eastAsia="Calibri" w:hAnsi="Calibri" w:cs="Calibri"/>
          <w:color w:val="000000" w:themeColor="text1"/>
        </w:rPr>
        <w:t xml:space="preserve"> waarbij het afnemen van een interview is voorbereid. Hierdoor zijn de interviews grotendeels op dezelfde wijze afgenomen.</w:t>
      </w:r>
    </w:p>
    <w:p w14:paraId="32039837" w14:textId="77777777" w:rsidR="4D5C9E4B" w:rsidRDefault="07C52024" w:rsidP="4D5C9E4B">
      <w:pPr>
        <w:rPr>
          <w:rFonts w:ascii="Calibri" w:eastAsia="Calibri" w:hAnsi="Calibri" w:cs="Calibri"/>
          <w:color w:val="000000" w:themeColor="text1"/>
        </w:rPr>
      </w:pPr>
      <w:r w:rsidRPr="07C52024">
        <w:rPr>
          <w:rFonts w:ascii="Calibri" w:eastAsia="Calibri" w:hAnsi="Calibri" w:cs="Calibri"/>
          <w:color w:val="000000" w:themeColor="text1"/>
        </w:rPr>
        <w:t xml:space="preserve">In het gehele proces van dataverzameling zijn er meerdere evaluatiemomenten geweest waarbij de interviewguide is aangepast. Tijdens de dataverzameling zijn er interviews afgenomen totdat er saturatie heeft plaatsgevonden. Verder maakt het de resultaten sterk dat de data-analyse uitgevoerd is door twee afzonderlijke onderzoekers. Beide onderzoekers hebben alle transcripten gelezen om een betere bevinding te krijgen van de ervaringen en meningen. Tevens is er eerst gezamenlijk geanalyseerd en zijn de transcripten op dezelfde wijze gecodeerd. Bijkomend sterke punt is dat er controle is geweest op elkaars werk. </w:t>
      </w:r>
    </w:p>
    <w:p w14:paraId="4EF33CA3" w14:textId="77777777" w:rsidR="744066DF" w:rsidRPr="007F6254" w:rsidRDefault="007F6254" w:rsidP="007F6254">
      <w:pPr>
        <w:pStyle w:val="Kop3"/>
        <w:rPr>
          <w:b/>
          <w:bCs/>
        </w:rPr>
      </w:pPr>
      <w:bookmarkStart w:id="35" w:name="_Toc105061605"/>
      <w:r>
        <w:rPr>
          <w:b/>
          <w:bCs/>
        </w:rPr>
        <w:t xml:space="preserve">4.3.3 </w:t>
      </w:r>
      <w:r w:rsidR="36E97F60" w:rsidRPr="007F6254">
        <w:rPr>
          <w:b/>
          <w:bCs/>
        </w:rPr>
        <w:t>Aanbevelingen</w:t>
      </w:r>
      <w:bookmarkEnd w:id="35"/>
    </w:p>
    <w:p w14:paraId="646A1E11" w14:textId="77777777" w:rsidR="07C52024" w:rsidRDefault="36E97F60" w:rsidP="36E97F60">
      <w:r w:rsidRPr="36E97F60">
        <w:t xml:space="preserve">Om de nazorg te verbeteren zouden de volgende aanbevelingen in overweging genomen kunnen worden. Dit zou bij kunnen dragen aan de verbetering van de zorg en daarmee </w:t>
      </w:r>
      <w:r w:rsidR="006F5B7F">
        <w:t xml:space="preserve">aan </w:t>
      </w:r>
      <w:r w:rsidRPr="36E97F60">
        <w:t>het welzijn van de CVA-patiënt en zijn/haar omgeving.</w:t>
      </w:r>
    </w:p>
    <w:p w14:paraId="56105EBF" w14:textId="762300D6" w:rsidR="07C52024" w:rsidRDefault="36E97F60" w:rsidP="36E97F60">
      <w:pPr>
        <w:rPr>
          <w:rFonts w:ascii="Calibri" w:eastAsia="Calibri" w:hAnsi="Calibri" w:cs="Calibri"/>
          <w:b/>
          <w:bCs/>
          <w:color w:val="000000" w:themeColor="text1"/>
        </w:rPr>
      </w:pPr>
      <w:r w:rsidRPr="36E97F60">
        <w:rPr>
          <w:rFonts w:ascii="Calibri" w:eastAsia="Calibri" w:hAnsi="Calibri" w:cs="Calibri"/>
          <w:color w:val="000000" w:themeColor="text1"/>
        </w:rPr>
        <w:t xml:space="preserve">Vanuit </w:t>
      </w:r>
      <w:r w:rsidR="006F5B7F">
        <w:rPr>
          <w:rFonts w:ascii="Calibri" w:eastAsia="Calibri" w:hAnsi="Calibri" w:cs="Calibri"/>
          <w:color w:val="000000" w:themeColor="text1"/>
        </w:rPr>
        <w:t>het</w:t>
      </w:r>
      <w:r w:rsidRPr="36E97F60">
        <w:rPr>
          <w:rFonts w:ascii="Calibri" w:eastAsia="Calibri" w:hAnsi="Calibri" w:cs="Calibri"/>
          <w:color w:val="000000" w:themeColor="text1"/>
        </w:rPr>
        <w:t xml:space="preserve"> patiënten</w:t>
      </w:r>
      <w:r w:rsidR="00846D14">
        <w:rPr>
          <w:rFonts w:ascii="Calibri" w:eastAsia="Calibri" w:hAnsi="Calibri" w:cs="Calibri"/>
          <w:color w:val="000000" w:themeColor="text1"/>
        </w:rPr>
        <w:t xml:space="preserve"> </w:t>
      </w:r>
      <w:r w:rsidRPr="36E97F60">
        <w:rPr>
          <w:rFonts w:ascii="Calibri" w:eastAsia="Calibri" w:hAnsi="Calibri" w:cs="Calibri"/>
          <w:color w:val="000000" w:themeColor="text1"/>
        </w:rPr>
        <w:t xml:space="preserve">perspectief is het belangrijk dat het behandeltraject gericht is op de behandeldoelen van de patiënt zelf. Om deze reden zou er meer vanuit </w:t>
      </w:r>
      <w:r w:rsidR="006F5B7F">
        <w:rPr>
          <w:rFonts w:ascii="Calibri" w:eastAsia="Calibri" w:hAnsi="Calibri" w:cs="Calibri"/>
          <w:color w:val="000000" w:themeColor="text1"/>
        </w:rPr>
        <w:t>‘</w:t>
      </w:r>
      <w:r w:rsidRPr="36E97F60">
        <w:rPr>
          <w:rFonts w:ascii="Calibri" w:eastAsia="Calibri" w:hAnsi="Calibri" w:cs="Calibri"/>
          <w:color w:val="000000" w:themeColor="text1"/>
        </w:rPr>
        <w:t xml:space="preserve">shared </w:t>
      </w:r>
      <w:r w:rsidR="006F5B7F">
        <w:rPr>
          <w:rFonts w:ascii="Calibri" w:eastAsia="Calibri" w:hAnsi="Calibri" w:cs="Calibri"/>
          <w:color w:val="000000" w:themeColor="text1"/>
        </w:rPr>
        <w:t>decision</w:t>
      </w:r>
      <w:r w:rsidRPr="36E97F60">
        <w:rPr>
          <w:rFonts w:ascii="Calibri" w:eastAsia="Calibri" w:hAnsi="Calibri" w:cs="Calibri"/>
          <w:color w:val="000000" w:themeColor="text1"/>
        </w:rPr>
        <w:t xml:space="preserve"> making</w:t>
      </w:r>
      <w:r w:rsidR="006F5B7F">
        <w:rPr>
          <w:rFonts w:ascii="Calibri" w:eastAsia="Calibri" w:hAnsi="Calibri" w:cs="Calibri"/>
          <w:color w:val="000000" w:themeColor="text1"/>
        </w:rPr>
        <w:t>’</w:t>
      </w:r>
      <w:r w:rsidRPr="36E97F60">
        <w:rPr>
          <w:rFonts w:ascii="Calibri" w:eastAsia="Calibri" w:hAnsi="Calibri" w:cs="Calibri"/>
          <w:color w:val="000000" w:themeColor="text1"/>
        </w:rPr>
        <w:t xml:space="preserve"> gewerkt moeten worden. Verder is het van belang dat de patiënten beter begeleid worden in het </w:t>
      </w:r>
      <w:r w:rsidRPr="36E97F60">
        <w:rPr>
          <w:rFonts w:ascii="Calibri" w:eastAsia="Calibri" w:hAnsi="Calibri" w:cs="Calibri"/>
          <w:color w:val="000000" w:themeColor="text1"/>
        </w:rPr>
        <w:lastRenderedPageBreak/>
        <w:t>ontsla traject. Het komt nog vaak voor dat patiënten geen overdracht meekrijgen vanuit het revalidatiecentrum, of dat patiënten in behandeling zijn bij eerstelijnspraktijken die niet gespecialiseerd zijn in CVA-nazorg. Er zou structureel een ondersteuning/ aanspreekpunt moeten komen in de thuissituatie zodat patiënten altijd ergens terecht kunnen met vragen.</w:t>
      </w:r>
    </w:p>
    <w:p w14:paraId="4D0FA6CB" w14:textId="77777777" w:rsidR="07C5202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 xml:space="preserve">Het doel van dit onderzoek was onder andere om aanbevelingen te kunnen doen voor de implementatie van een IEB voor CVA-patiënten. Dit traject kan een aanvulling zijn op de huidige CVA-nazorg. Het zorgt ervoor dat patiënten sneller in een veilige omgeving zitten met de zorg die zij nodig hebben. Om deze manier van zorg een succes te maken is het belangrijk om de kwaliteit te blijven waarborgen. Zo is het belangrijk om dezelfde aspecten te implementeren als in het bovenstaande stuk zijn benoemd. Het gaat hier om de therapie op maat, interdisciplinaire zorg, de inspraak, implementatie van de thuissituatie en het zorgen voor een vast aanspreekpunt. </w:t>
      </w:r>
    </w:p>
    <w:p w14:paraId="6C7E98AE" w14:textId="77777777" w:rsidR="07C52024"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De pilotstudie in het PCRR Hilberdink van een IEB voor CVA-patiënten zal moeten aantonen of deze manier van zorg een succes zal zijn in de praktijk. Hierna zal grootschaliger onderzoek nodig zijn in andere delen van het land om aan te tonen dat ESD met een IEB een aanvulling kan vormen op de huidige nazorg. Daarnaast zal het voor vervolgonderzoek interessant zijn om te kijken of meningen verschillen tussen CVA-patiënten met ander functieniveau.</w:t>
      </w:r>
    </w:p>
    <w:p w14:paraId="4FB42A5F" w14:textId="77777777" w:rsidR="36E97F60" w:rsidRDefault="36E97F60">
      <w:r>
        <w:br w:type="page"/>
      </w:r>
    </w:p>
    <w:p w14:paraId="4DCA4C5D" w14:textId="77777777" w:rsidR="744066DF" w:rsidRPr="007F6254" w:rsidRDefault="36E97F60" w:rsidP="3EAC8348">
      <w:pPr>
        <w:pStyle w:val="Kop1"/>
        <w:rPr>
          <w:b/>
          <w:bCs/>
        </w:rPr>
      </w:pPr>
      <w:bookmarkStart w:id="36" w:name="_Toc105061606"/>
      <w:r w:rsidRPr="007F6254">
        <w:rPr>
          <w:b/>
          <w:bCs/>
        </w:rPr>
        <w:lastRenderedPageBreak/>
        <w:t>5. Conclusie</w:t>
      </w:r>
      <w:bookmarkEnd w:id="36"/>
    </w:p>
    <w:p w14:paraId="64E05B0F" w14:textId="5D381C04" w:rsidR="36E97F60" w:rsidRDefault="36E97F60" w:rsidP="36E97F60">
      <w:pPr>
        <w:rPr>
          <w:rFonts w:ascii="Calibri" w:eastAsia="Calibri" w:hAnsi="Calibri" w:cs="Calibri"/>
          <w:color w:val="000000" w:themeColor="text1"/>
          <w:highlight w:val="yellow"/>
        </w:rPr>
      </w:pPr>
      <w:r w:rsidRPr="36E97F60">
        <w:rPr>
          <w:rFonts w:ascii="Calibri" w:eastAsia="Calibri" w:hAnsi="Calibri" w:cs="Calibri"/>
          <w:color w:val="000000" w:themeColor="text1"/>
        </w:rPr>
        <w:t>Over het algemeen zijn de ervaringen en meningen met de huidige CVA-nazorg positief. Echter</w:t>
      </w:r>
      <w:r w:rsidR="0090351B">
        <w:rPr>
          <w:rFonts w:ascii="Calibri" w:eastAsia="Calibri" w:hAnsi="Calibri" w:cs="Calibri"/>
          <w:color w:val="000000" w:themeColor="text1"/>
        </w:rPr>
        <w:t xml:space="preserve"> zijn</w:t>
      </w:r>
      <w:r w:rsidRPr="36E97F60">
        <w:rPr>
          <w:rFonts w:ascii="Calibri" w:eastAsia="Calibri" w:hAnsi="Calibri" w:cs="Calibri"/>
          <w:color w:val="000000" w:themeColor="text1"/>
        </w:rPr>
        <w:t xml:space="preserve"> er nog een aantal verbeterpunten. De belangrijkste resultaten</w:t>
      </w:r>
      <w:r w:rsidR="00BB5370">
        <w:rPr>
          <w:rFonts w:ascii="Calibri" w:eastAsia="Calibri" w:hAnsi="Calibri" w:cs="Calibri"/>
          <w:color w:val="000000" w:themeColor="text1"/>
        </w:rPr>
        <w:t>,</w:t>
      </w:r>
      <w:r w:rsidRPr="36E97F60">
        <w:rPr>
          <w:rFonts w:ascii="Calibri" w:eastAsia="Calibri" w:hAnsi="Calibri" w:cs="Calibri"/>
          <w:color w:val="000000" w:themeColor="text1"/>
        </w:rPr>
        <w:t xml:space="preserve"> die naar voren zijn gekomen</w:t>
      </w:r>
      <w:r w:rsidR="00BB5370">
        <w:rPr>
          <w:rFonts w:ascii="Calibri" w:eastAsia="Calibri" w:hAnsi="Calibri" w:cs="Calibri"/>
          <w:color w:val="000000" w:themeColor="text1"/>
        </w:rPr>
        <w:t>,</w:t>
      </w:r>
      <w:r w:rsidRPr="36E97F60">
        <w:rPr>
          <w:rFonts w:ascii="Calibri" w:eastAsia="Calibri" w:hAnsi="Calibri" w:cs="Calibri"/>
          <w:color w:val="000000" w:themeColor="text1"/>
        </w:rPr>
        <w:t xml:space="preserve"> zijn als volgt. Het is belangrijk voor ieder individu is dat er een op maat gemaakte behandeling is, gebaseerd op de behoeften van de patiënt. De patiënt en de partner/ mantelzorger dienen betrokken te worden in de behandeldoelen en het behandelplan. Er dient een interdisciplinaire samenwerking te zijn, zodat de patiënt weet dat hij door één team behandeld wordt. Daarnaast moet er aandacht zijn voor de beperkingen en angsten in de terugkeer naar de thuissituatie. Tevens moet er aandacht zijn voor een adequate overdracht van de klinische setting naar de eerstelijns setting. Als laatste is er een behoefte aan een vast contactpersoon.  </w:t>
      </w:r>
    </w:p>
    <w:p w14:paraId="0E122F09" w14:textId="5020F588" w:rsidR="36E97F60" w:rsidRDefault="36E97F60" w:rsidP="36E97F60">
      <w:pPr>
        <w:rPr>
          <w:rFonts w:ascii="Calibri" w:eastAsia="Calibri" w:hAnsi="Calibri" w:cs="Calibri"/>
          <w:color w:val="000000" w:themeColor="text1"/>
        </w:rPr>
      </w:pPr>
      <w:r w:rsidRPr="36E97F60">
        <w:rPr>
          <w:rFonts w:ascii="Calibri" w:eastAsia="Calibri" w:hAnsi="Calibri" w:cs="Calibri"/>
          <w:color w:val="000000" w:themeColor="text1"/>
        </w:rPr>
        <w:t>Het implementeren van ESD, door</w:t>
      </w:r>
      <w:r w:rsidR="00BB5370">
        <w:rPr>
          <w:rFonts w:ascii="Calibri" w:eastAsia="Calibri" w:hAnsi="Calibri" w:cs="Calibri"/>
          <w:color w:val="000000" w:themeColor="text1"/>
        </w:rPr>
        <w:t xml:space="preserve"> </w:t>
      </w:r>
      <w:r w:rsidRPr="36E97F60">
        <w:rPr>
          <w:rFonts w:ascii="Calibri" w:eastAsia="Calibri" w:hAnsi="Calibri" w:cs="Calibri"/>
          <w:color w:val="000000" w:themeColor="text1"/>
        </w:rPr>
        <w:t xml:space="preserve">middel van een IEB lijkt een aanvulling te zijn op de huidige ketenzorg. Het staat dichter bij de patiënt, het is laagdrempelig, er is direct aandacht voor de thuissituatie en er is een vast aanspreekpunt. </w:t>
      </w:r>
      <w:r w:rsidR="00BB5370">
        <w:rPr>
          <w:rFonts w:ascii="Calibri" w:eastAsia="Calibri" w:hAnsi="Calibri" w:cs="Calibri"/>
          <w:color w:val="000000" w:themeColor="text1"/>
        </w:rPr>
        <w:t>Het</w:t>
      </w:r>
      <w:r w:rsidRPr="36E97F60">
        <w:rPr>
          <w:rFonts w:ascii="Calibri" w:eastAsia="Calibri" w:hAnsi="Calibri" w:cs="Calibri"/>
          <w:color w:val="000000" w:themeColor="text1"/>
        </w:rPr>
        <w:t xml:space="preserve"> pilotonderzoek binnen het PCRR Hilberdink zal moeten aantonen of deze manier van zorg zal werken. Het zal interessant zijn om te zien of in deze setting dezelfde behandeldoelen behaald kunnen worden met een verbetering van de patiënt zijn welzijn.</w:t>
      </w:r>
    </w:p>
    <w:p w14:paraId="6AA324EA" w14:textId="77777777" w:rsidR="007F6254" w:rsidRDefault="007F6254">
      <w:pPr>
        <w:rPr>
          <w:rFonts w:ascii="Calibri Light" w:eastAsiaTheme="majorEastAsia" w:hAnsi="Calibri Light" w:cstheme="majorBidi"/>
          <w:b/>
          <w:bCs/>
          <w:color w:val="2F5496" w:themeColor="accent1" w:themeShade="BF"/>
          <w:sz w:val="32"/>
          <w:szCs w:val="32"/>
        </w:rPr>
      </w:pPr>
      <w:r>
        <w:rPr>
          <w:rFonts w:ascii="Calibri Light" w:hAnsi="Calibri Light"/>
          <w:b/>
          <w:bCs/>
        </w:rPr>
        <w:br w:type="page"/>
      </w:r>
    </w:p>
    <w:p w14:paraId="0FCC0B23" w14:textId="77777777" w:rsidR="3EAC8348" w:rsidRPr="007F6254" w:rsidRDefault="007F6254" w:rsidP="3EAC8348">
      <w:pPr>
        <w:pStyle w:val="Kop1"/>
        <w:rPr>
          <w:rFonts w:ascii="Calibri Light" w:hAnsi="Calibri Light"/>
          <w:b/>
          <w:bCs/>
        </w:rPr>
      </w:pPr>
      <w:bookmarkStart w:id="37" w:name="_Toc105061607"/>
      <w:r>
        <w:rPr>
          <w:rFonts w:ascii="Calibri Light" w:hAnsi="Calibri Light"/>
          <w:b/>
          <w:bCs/>
        </w:rPr>
        <w:lastRenderedPageBreak/>
        <w:t xml:space="preserve">6. </w:t>
      </w:r>
      <w:r w:rsidR="36E97F60" w:rsidRPr="007F6254">
        <w:rPr>
          <w:rFonts w:ascii="Calibri Light" w:hAnsi="Calibri Light"/>
          <w:b/>
          <w:bCs/>
        </w:rPr>
        <w:t>Relevantie in de context van de opdracht</w:t>
      </w:r>
      <w:bookmarkEnd w:id="37"/>
    </w:p>
    <w:p w14:paraId="21D4074C" w14:textId="4D8323ED" w:rsidR="36E97F60" w:rsidRDefault="36E97F60" w:rsidP="36E97F60">
      <w:r>
        <w:t xml:space="preserve">De resultaten van dit onderzoek geven antwoord op een deelvraag binnen de pilotstudie van het PCRR Hilberdink. In deze studie wordt gekeken of een IEB, </w:t>
      </w:r>
      <w:r w:rsidR="00132D9D">
        <w:t xml:space="preserve">een aanvulling kan zijn op de huidige revalidatiezorg voor CVA-patiënten. </w:t>
      </w:r>
      <w:r>
        <w:t xml:space="preserve">In Scandinavië worden dit soort trajecten al </w:t>
      </w:r>
      <w:r w:rsidR="00090D84">
        <w:t>op grote schaal</w:t>
      </w:r>
      <w:r>
        <w:t xml:space="preserve"> toegepast met goede resultaten. Wanneer deze pilot </w:t>
      </w:r>
      <w:r w:rsidR="00090D84">
        <w:t>met succes</w:t>
      </w:r>
      <w:r>
        <w:t xml:space="preserve"> in Groningen </w:t>
      </w:r>
      <w:r w:rsidR="00090D84">
        <w:t xml:space="preserve">is </w:t>
      </w:r>
      <w:r w:rsidR="00132D9D">
        <w:t>geïmplementeerd</w:t>
      </w:r>
      <w:r w:rsidR="00090D84">
        <w:t xml:space="preserve">, </w:t>
      </w:r>
      <w:r>
        <w:t xml:space="preserve">zou het mogelijk kunnen doorgroeien tot een landelijke vorm van zorg. Tijdens de pilotstudie kan er rekening gehouden worden met de gegeven aanbevelingen en </w:t>
      </w:r>
      <w:r w:rsidR="00090D84">
        <w:t>wordt de kans van slagen vergroot</w:t>
      </w:r>
      <w:r>
        <w:t>.</w:t>
      </w:r>
    </w:p>
    <w:p w14:paraId="5E28B052" w14:textId="3B061ED4" w:rsidR="36E97F60" w:rsidRDefault="36E97F60" w:rsidP="36E97F60">
      <w:r>
        <w:t>Bovendien zijn de resultaten relevant voor de</w:t>
      </w:r>
      <w:r w:rsidR="00090D84">
        <w:t xml:space="preserve"> gehele</w:t>
      </w:r>
      <w:r>
        <w:t xml:space="preserve"> zorgketen. Hierbij wordt </w:t>
      </w:r>
      <w:r w:rsidR="00090D84">
        <w:t>g</w:t>
      </w:r>
      <w:r>
        <w:t xml:space="preserve">edoeld </w:t>
      </w:r>
      <w:r w:rsidR="00090D84">
        <w:t>op de</w:t>
      </w:r>
      <w:r>
        <w:t xml:space="preserve"> praktijken</w:t>
      </w:r>
      <w:r w:rsidR="00090D84">
        <w:t>,</w:t>
      </w:r>
      <w:r>
        <w:t xml:space="preserve"> die aangeschreven zijn bij het CVA-netwerk Groningen en het revalidatiecentrum. De meningen en ervaringen van patiënte</w:t>
      </w:r>
      <w:r w:rsidR="00090D84">
        <w:t>n,</w:t>
      </w:r>
      <w:r>
        <w:t xml:space="preserve"> die hebben gerevalideerd binnen een revalidatiecentrum zijn waardevol voor de centra zelf. Door te kijken naar positieve maar ook negatieve ervaringen kunnen aanpassingen gedaan worden binnen de huidige vorm van behandelen. Dit zal een positieve invloed hebben op de </w:t>
      </w:r>
      <w:r w:rsidR="00090D84">
        <w:t xml:space="preserve">vaardigheden van de </w:t>
      </w:r>
      <w:r>
        <w:t xml:space="preserve">paramedici, evenals </w:t>
      </w:r>
      <w:r w:rsidR="00090D84">
        <w:t>op</w:t>
      </w:r>
      <w:r w:rsidR="008749B8">
        <w:t xml:space="preserve"> </w:t>
      </w:r>
      <w:r>
        <w:t xml:space="preserve">het welzijn van de ontvanger.  </w:t>
      </w:r>
    </w:p>
    <w:p w14:paraId="5A011F17" w14:textId="77777777" w:rsidR="3EAC8348" w:rsidRDefault="3EAC8348" w:rsidP="3EAC8348">
      <w:pPr>
        <w:rPr>
          <w:rFonts w:ascii="Calibri" w:eastAsia="Calibri" w:hAnsi="Calibri" w:cs="Calibri"/>
          <w:color w:val="000000" w:themeColor="text1"/>
        </w:rPr>
      </w:pPr>
    </w:p>
    <w:p w14:paraId="7812A55F" w14:textId="77777777" w:rsidR="1764EEC4" w:rsidRDefault="1764EEC4" w:rsidP="36E97F60">
      <w:pPr>
        <w:rPr>
          <w:rFonts w:ascii="Calibri" w:eastAsia="Calibri" w:hAnsi="Calibri" w:cs="Calibri"/>
          <w:color w:val="000000" w:themeColor="text1"/>
        </w:rPr>
      </w:pPr>
    </w:p>
    <w:p w14:paraId="7E5F1C8D" w14:textId="77777777" w:rsidR="1764EEC4" w:rsidRDefault="1764EEC4" w:rsidP="36E97F60">
      <w:pPr>
        <w:rPr>
          <w:rFonts w:ascii="Calibri" w:eastAsia="Calibri" w:hAnsi="Calibri" w:cs="Calibri"/>
          <w:color w:val="000000" w:themeColor="text1"/>
        </w:rPr>
      </w:pPr>
    </w:p>
    <w:p w14:paraId="21D754EC" w14:textId="77777777" w:rsidR="1764EEC4" w:rsidRDefault="1764EEC4" w:rsidP="36E97F60">
      <w:pPr>
        <w:rPr>
          <w:rFonts w:ascii="Calibri" w:eastAsia="Calibri" w:hAnsi="Calibri" w:cs="Calibri"/>
          <w:color w:val="000000" w:themeColor="text1"/>
        </w:rPr>
      </w:pPr>
    </w:p>
    <w:p w14:paraId="5CE19369" w14:textId="77777777" w:rsidR="1764EEC4" w:rsidRDefault="1764EEC4" w:rsidP="36E97F60">
      <w:pPr>
        <w:rPr>
          <w:rFonts w:ascii="Calibri" w:eastAsia="Calibri" w:hAnsi="Calibri" w:cs="Calibri"/>
          <w:color w:val="000000" w:themeColor="text1"/>
        </w:rPr>
      </w:pPr>
    </w:p>
    <w:p w14:paraId="54E10D64" w14:textId="77777777" w:rsidR="1764EEC4" w:rsidRDefault="1764EEC4" w:rsidP="36E97F60">
      <w:pPr>
        <w:rPr>
          <w:rFonts w:ascii="Calibri" w:eastAsia="Calibri" w:hAnsi="Calibri" w:cs="Calibri"/>
          <w:color w:val="000000" w:themeColor="text1"/>
        </w:rPr>
      </w:pPr>
    </w:p>
    <w:p w14:paraId="58CBA4E5" w14:textId="77777777" w:rsidR="1764EEC4" w:rsidRDefault="1764EEC4" w:rsidP="36E97F60">
      <w:pPr>
        <w:rPr>
          <w:rFonts w:ascii="Calibri" w:eastAsia="Calibri" w:hAnsi="Calibri" w:cs="Calibri"/>
          <w:color w:val="000000" w:themeColor="text1"/>
        </w:rPr>
      </w:pPr>
    </w:p>
    <w:p w14:paraId="1781D0CB" w14:textId="77777777" w:rsidR="1764EEC4" w:rsidRDefault="1764EEC4" w:rsidP="36E97F60">
      <w:pPr>
        <w:rPr>
          <w:rFonts w:ascii="Calibri" w:eastAsia="Calibri" w:hAnsi="Calibri" w:cs="Calibri"/>
          <w:color w:val="000000" w:themeColor="text1"/>
        </w:rPr>
      </w:pPr>
    </w:p>
    <w:p w14:paraId="6A33A8ED" w14:textId="77777777" w:rsidR="1764EEC4" w:rsidRDefault="1764EEC4" w:rsidP="36E97F60">
      <w:pPr>
        <w:rPr>
          <w:rFonts w:ascii="Calibri" w:eastAsia="Calibri" w:hAnsi="Calibri" w:cs="Calibri"/>
          <w:color w:val="000000" w:themeColor="text1"/>
        </w:rPr>
      </w:pPr>
    </w:p>
    <w:p w14:paraId="5AE47A3E" w14:textId="77777777" w:rsidR="1764EEC4" w:rsidRDefault="1764EEC4" w:rsidP="36E97F60"/>
    <w:p w14:paraId="0A3276D1" w14:textId="77777777" w:rsidR="007F6254" w:rsidRDefault="007F6254">
      <w:pPr>
        <w:rPr>
          <w:rFonts w:asciiTheme="majorHAnsi" w:eastAsiaTheme="majorEastAsia" w:hAnsiTheme="majorHAnsi" w:cstheme="majorBidi"/>
          <w:color w:val="2F5496" w:themeColor="accent1" w:themeShade="BF"/>
          <w:sz w:val="32"/>
          <w:szCs w:val="32"/>
        </w:rPr>
      </w:pPr>
      <w:r>
        <w:br w:type="page"/>
      </w:r>
    </w:p>
    <w:p w14:paraId="4D04DEAE" w14:textId="77777777" w:rsidR="1764EEC4" w:rsidRPr="007F6254" w:rsidRDefault="007F6254" w:rsidP="1764EEC4">
      <w:pPr>
        <w:pStyle w:val="Kop1"/>
        <w:rPr>
          <w:rFonts w:ascii="Calibri Light" w:hAnsi="Calibri Light"/>
          <w:b/>
          <w:bCs/>
        </w:rPr>
      </w:pPr>
      <w:bookmarkStart w:id="38" w:name="_Toc105061608"/>
      <w:r>
        <w:rPr>
          <w:b/>
          <w:bCs/>
        </w:rPr>
        <w:lastRenderedPageBreak/>
        <w:t xml:space="preserve">7. </w:t>
      </w:r>
      <w:r w:rsidR="36E97F60" w:rsidRPr="007F6254">
        <w:rPr>
          <w:b/>
          <w:bCs/>
        </w:rPr>
        <w:t>Bronnen</w:t>
      </w:r>
      <w:bookmarkEnd w:id="38"/>
    </w:p>
    <w:p w14:paraId="4EDFA03D" w14:textId="77777777" w:rsidR="1764EEC4" w:rsidRDefault="00574656" w:rsidP="4D5C9E4B">
      <w:pPr>
        <w:pStyle w:val="Lijstalinea"/>
        <w:numPr>
          <w:ilvl w:val="0"/>
          <w:numId w:val="47"/>
        </w:numPr>
        <w:rPr>
          <w:rFonts w:eastAsiaTheme="minorEastAsia"/>
          <w:color w:val="000000" w:themeColor="text1"/>
        </w:rPr>
      </w:pPr>
      <w:hyperlink r:id="rId10">
        <w:r w:rsidR="4D5C9E4B" w:rsidRPr="4D5C9E4B">
          <w:rPr>
            <w:rStyle w:val="Hyperlink"/>
            <w:rFonts w:eastAsiaTheme="minorEastAsia"/>
            <w:color w:val="000000" w:themeColor="text1"/>
          </w:rPr>
          <w:t>https://www.kngf.nl/binaries/content/assets/kennisplatform/onbeveiligd/richtlijnen/beroerte/downloads/beroerte-praktijkrichtlijn</w:t>
        </w:r>
      </w:hyperlink>
    </w:p>
    <w:p w14:paraId="741314A1" w14:textId="77777777" w:rsidR="3EAC8348" w:rsidRDefault="4D5C9E4B" w:rsidP="3EAC8348">
      <w:pPr>
        <w:pStyle w:val="Lijstalinea"/>
        <w:numPr>
          <w:ilvl w:val="0"/>
          <w:numId w:val="47"/>
        </w:numPr>
        <w:rPr>
          <w:rFonts w:eastAsiaTheme="minorEastAsia"/>
          <w:color w:val="000000" w:themeColor="text1"/>
        </w:rPr>
      </w:pPr>
      <w:r w:rsidRPr="4D5C9E4B">
        <w:rPr>
          <w:rFonts w:eastAsiaTheme="minorEastAsia"/>
          <w:color w:val="000000" w:themeColor="text1"/>
        </w:rPr>
        <w:t xml:space="preserve">Meijering, L., Nanninga, C., &amp;Lettinga, A. (2016). </w:t>
      </w:r>
      <w:r w:rsidRPr="0049024F">
        <w:rPr>
          <w:rFonts w:eastAsiaTheme="minorEastAsia"/>
          <w:color w:val="000000" w:themeColor="text1"/>
          <w:lang w:val="en-GB"/>
        </w:rPr>
        <w:t xml:space="preserve">Home-making afterstroke. A qualitativestudyamong Dutch strokesurvivors. </w:t>
      </w:r>
      <w:r w:rsidRPr="4D5C9E4B">
        <w:rPr>
          <w:rFonts w:eastAsiaTheme="minorEastAsia"/>
          <w:i/>
          <w:iCs/>
          <w:color w:val="000000" w:themeColor="text1"/>
        </w:rPr>
        <w:t>Health &amp;Amp; Place</w:t>
      </w:r>
      <w:r w:rsidRPr="4D5C9E4B">
        <w:rPr>
          <w:rFonts w:eastAsiaTheme="minorEastAsia"/>
          <w:color w:val="000000" w:themeColor="text1"/>
        </w:rPr>
        <w:t xml:space="preserve">, </w:t>
      </w:r>
      <w:r w:rsidRPr="4D5C9E4B">
        <w:rPr>
          <w:rFonts w:eastAsiaTheme="minorEastAsia"/>
          <w:i/>
          <w:iCs/>
          <w:color w:val="000000" w:themeColor="text1"/>
        </w:rPr>
        <w:t>37</w:t>
      </w:r>
      <w:r w:rsidRPr="4D5C9E4B">
        <w:rPr>
          <w:rFonts w:eastAsiaTheme="minorEastAsia"/>
          <w:color w:val="000000" w:themeColor="text1"/>
        </w:rPr>
        <w:t>, 35-42. doi: 10.1016/j.healthplace.2015.11.006</w:t>
      </w:r>
    </w:p>
    <w:p w14:paraId="1B0B67D7" w14:textId="77777777" w:rsidR="1764EEC4" w:rsidRDefault="4D5C9E4B" w:rsidP="3EAC8348">
      <w:pPr>
        <w:pStyle w:val="Lijstalinea"/>
        <w:numPr>
          <w:ilvl w:val="0"/>
          <w:numId w:val="47"/>
        </w:numPr>
        <w:rPr>
          <w:rFonts w:eastAsiaTheme="minorEastAsia"/>
          <w:color w:val="000000" w:themeColor="text1"/>
        </w:rPr>
      </w:pPr>
      <w:r w:rsidRPr="4D5C9E4B">
        <w:rPr>
          <w:rFonts w:eastAsiaTheme="minorEastAsia"/>
          <w:color w:val="000000" w:themeColor="text1"/>
        </w:rPr>
        <w:t xml:space="preserve">van der Brugge, F. (2016). Neurorevalidatie bijcentraal neurologische aandoeningen(2nd ed.). BohnStafleu van Loghum. https://doi.org/10.1007/978-90-368-1011-1 </w:t>
      </w:r>
    </w:p>
    <w:p w14:paraId="1F9B669E" w14:textId="77777777" w:rsidR="1764EEC4" w:rsidRDefault="4D5C9E4B" w:rsidP="3EAC8348">
      <w:pPr>
        <w:pStyle w:val="Lijstalinea"/>
        <w:numPr>
          <w:ilvl w:val="0"/>
          <w:numId w:val="47"/>
        </w:numPr>
        <w:rPr>
          <w:rFonts w:eastAsiaTheme="minorEastAsia"/>
        </w:rPr>
      </w:pPr>
      <w:r w:rsidRPr="0049024F">
        <w:rPr>
          <w:rFonts w:eastAsiaTheme="minorEastAsia"/>
          <w:color w:val="000000" w:themeColor="text1"/>
          <w:lang w:val="en-GB"/>
        </w:rPr>
        <w:t xml:space="preserve">Cameron, J., &amp;Gignac, M. (2008). “Timing It Right”: A conceptualframeworkforaddressingthe support needs of family caregiverstostrokesurvivorsfromthehospitaltothe home. </w:t>
      </w:r>
      <w:r w:rsidRPr="4D5C9E4B">
        <w:rPr>
          <w:rFonts w:eastAsiaTheme="minorEastAsia"/>
          <w:i/>
          <w:iCs/>
          <w:color w:val="000000" w:themeColor="text1"/>
        </w:rPr>
        <w:t>PatientEducationAnd Counseling</w:t>
      </w:r>
      <w:r w:rsidRPr="4D5C9E4B">
        <w:rPr>
          <w:rFonts w:eastAsiaTheme="minorEastAsia"/>
          <w:color w:val="000000" w:themeColor="text1"/>
        </w:rPr>
        <w:t xml:space="preserve">, </w:t>
      </w:r>
      <w:r w:rsidRPr="4D5C9E4B">
        <w:rPr>
          <w:rFonts w:eastAsiaTheme="minorEastAsia"/>
          <w:i/>
          <w:iCs/>
          <w:color w:val="000000" w:themeColor="text1"/>
        </w:rPr>
        <w:t>70</w:t>
      </w:r>
      <w:r w:rsidRPr="4D5C9E4B">
        <w:rPr>
          <w:rFonts w:eastAsiaTheme="minorEastAsia"/>
          <w:color w:val="000000" w:themeColor="text1"/>
        </w:rPr>
        <w:t>(3), 305-314. doi: 10.1016/j.pec.2007.10.020</w:t>
      </w:r>
    </w:p>
    <w:p w14:paraId="27BC8820" w14:textId="77777777" w:rsidR="1764EEC4" w:rsidRPr="0049024F" w:rsidRDefault="4D5C9E4B" w:rsidP="3EAC8348">
      <w:pPr>
        <w:pStyle w:val="Lijstalinea"/>
        <w:numPr>
          <w:ilvl w:val="0"/>
          <w:numId w:val="47"/>
        </w:numPr>
        <w:rPr>
          <w:rFonts w:eastAsiaTheme="minorEastAsia"/>
          <w:lang w:val="en-GB"/>
        </w:rPr>
      </w:pPr>
      <w:r w:rsidRPr="0049024F">
        <w:rPr>
          <w:rFonts w:eastAsiaTheme="minorEastAsia"/>
          <w:lang w:val="en-GB"/>
        </w:rPr>
        <w:t>Nanninga, C. (2021). Home &amp;place making afterstroke: Exploringthe gap betweenrehabilitationand living environment. https://doi.org/10.33612/diss.149057551</w:t>
      </w:r>
    </w:p>
    <w:p w14:paraId="06BF0D78" w14:textId="77777777" w:rsidR="1764EEC4" w:rsidRPr="0049024F" w:rsidRDefault="4D5C9E4B" w:rsidP="3EAC8348">
      <w:pPr>
        <w:pStyle w:val="Lijstalinea"/>
        <w:numPr>
          <w:ilvl w:val="0"/>
          <w:numId w:val="47"/>
        </w:numPr>
        <w:rPr>
          <w:rFonts w:eastAsiaTheme="minorEastAsia"/>
          <w:lang w:val="en-GB"/>
        </w:rPr>
      </w:pPr>
      <w:r w:rsidRPr="0049024F">
        <w:rPr>
          <w:rFonts w:eastAsiaTheme="minorEastAsia"/>
          <w:color w:val="000000" w:themeColor="text1"/>
          <w:lang w:val="en-GB"/>
        </w:rPr>
        <w:t>Quality statement 4: Earlysupported discharge | Stroke in adults | Qualitystandards | NICE. (2022). Retrieved 25 February 2022, from https://www.nice.org.uk/guidance/qs2/chapter/quality-statement-4-early-supported-discharge</w:t>
      </w:r>
    </w:p>
    <w:p w14:paraId="6A745FE6" w14:textId="77777777" w:rsidR="1764EEC4" w:rsidRPr="0049024F" w:rsidRDefault="4D5C9E4B" w:rsidP="3EAC8348">
      <w:pPr>
        <w:pStyle w:val="Lijstalinea"/>
        <w:numPr>
          <w:ilvl w:val="0"/>
          <w:numId w:val="47"/>
        </w:numPr>
        <w:rPr>
          <w:rFonts w:eastAsiaTheme="minorEastAsia"/>
          <w:color w:val="000000" w:themeColor="text1"/>
          <w:lang w:val="en-GB"/>
        </w:rPr>
      </w:pPr>
      <w:r w:rsidRPr="0049024F">
        <w:rPr>
          <w:rFonts w:eastAsiaTheme="minorEastAsia"/>
          <w:color w:val="000000" w:themeColor="text1"/>
          <w:lang w:val="en-GB"/>
        </w:rPr>
        <w:t xml:space="preserve">Fisher, R., Cobley, C., Potgieter, I., Moody, A., Nouri, F., &amp;Gaynor, C. et al. </w:t>
      </w:r>
      <w:r w:rsidRPr="008749B8">
        <w:rPr>
          <w:rFonts w:eastAsiaTheme="minorEastAsia"/>
          <w:color w:val="000000" w:themeColor="text1"/>
          <w:lang w:val="en-GB"/>
        </w:rPr>
        <w:t xml:space="preserve">(2015). </w:t>
      </w:r>
      <w:r w:rsidRPr="0049024F">
        <w:rPr>
          <w:rFonts w:eastAsiaTheme="minorEastAsia"/>
          <w:color w:val="000000" w:themeColor="text1"/>
          <w:lang w:val="en-GB"/>
        </w:rPr>
        <w:t xml:space="preserve">Is StrokeEarlySupported Discharge stilleffective in practice? A prospectivecomparativestudy. </w:t>
      </w:r>
      <w:r w:rsidRPr="0049024F">
        <w:rPr>
          <w:rFonts w:eastAsiaTheme="minorEastAsia"/>
          <w:i/>
          <w:iCs/>
          <w:color w:val="000000" w:themeColor="text1"/>
          <w:lang w:val="en-GB"/>
        </w:rPr>
        <w:t>ClinicalRehabilitation</w:t>
      </w:r>
      <w:r w:rsidRPr="0049024F">
        <w:rPr>
          <w:rFonts w:eastAsiaTheme="minorEastAsia"/>
          <w:color w:val="000000" w:themeColor="text1"/>
          <w:lang w:val="en-GB"/>
        </w:rPr>
        <w:t xml:space="preserve">, </w:t>
      </w:r>
      <w:r w:rsidRPr="0049024F">
        <w:rPr>
          <w:rFonts w:eastAsiaTheme="minorEastAsia"/>
          <w:i/>
          <w:iCs/>
          <w:color w:val="000000" w:themeColor="text1"/>
          <w:lang w:val="en-GB"/>
        </w:rPr>
        <w:t>30</w:t>
      </w:r>
      <w:r w:rsidRPr="0049024F">
        <w:rPr>
          <w:rFonts w:eastAsiaTheme="minorEastAsia"/>
          <w:color w:val="000000" w:themeColor="text1"/>
          <w:lang w:val="en-GB"/>
        </w:rPr>
        <w:t>(3), 268-276. doi: 10.1177/0269215515578697</w:t>
      </w:r>
    </w:p>
    <w:p w14:paraId="0D8FFA50" w14:textId="77777777" w:rsidR="1764EEC4" w:rsidRPr="008749B8" w:rsidRDefault="4D5C9E4B" w:rsidP="3EAC8348">
      <w:pPr>
        <w:pStyle w:val="Lijstalinea"/>
        <w:numPr>
          <w:ilvl w:val="0"/>
          <w:numId w:val="47"/>
        </w:numPr>
        <w:rPr>
          <w:rFonts w:eastAsiaTheme="minorEastAsia"/>
          <w:lang w:val="en-GB"/>
        </w:rPr>
      </w:pPr>
      <w:r w:rsidRPr="4D5C9E4B">
        <w:rPr>
          <w:rFonts w:eastAsiaTheme="minorEastAsia"/>
          <w:color w:val="000000" w:themeColor="text1"/>
        </w:rPr>
        <w:t xml:space="preserve">Rasmussen, R., Østergaard, A., Kjær, P., Skerris, A., Skou, C., &amp;Christoffersen, J. et al. </w:t>
      </w:r>
      <w:r w:rsidRPr="0049024F">
        <w:rPr>
          <w:rFonts w:eastAsiaTheme="minorEastAsia"/>
          <w:color w:val="000000" w:themeColor="text1"/>
          <w:lang w:val="en-GB"/>
        </w:rPr>
        <w:t xml:space="preserve">(2015). Strokerehabilitation at home beforeandafter discharge reduceddisabilityandimprovedquality of life: a randomisedcontrolled trial. </w:t>
      </w:r>
      <w:r w:rsidRPr="008749B8">
        <w:rPr>
          <w:rFonts w:eastAsiaTheme="minorEastAsia"/>
          <w:i/>
          <w:iCs/>
          <w:color w:val="000000" w:themeColor="text1"/>
          <w:lang w:val="en-GB"/>
        </w:rPr>
        <w:t>ClinicalRehabilitation</w:t>
      </w:r>
      <w:r w:rsidRPr="008749B8">
        <w:rPr>
          <w:rFonts w:eastAsiaTheme="minorEastAsia"/>
          <w:color w:val="000000" w:themeColor="text1"/>
          <w:lang w:val="en-GB"/>
        </w:rPr>
        <w:t xml:space="preserve">, </w:t>
      </w:r>
      <w:r w:rsidRPr="008749B8">
        <w:rPr>
          <w:rFonts w:eastAsiaTheme="minorEastAsia"/>
          <w:i/>
          <w:iCs/>
          <w:color w:val="000000" w:themeColor="text1"/>
          <w:lang w:val="en-GB"/>
        </w:rPr>
        <w:t>30</w:t>
      </w:r>
      <w:r w:rsidRPr="008749B8">
        <w:rPr>
          <w:rFonts w:eastAsiaTheme="minorEastAsia"/>
          <w:color w:val="000000" w:themeColor="text1"/>
          <w:lang w:val="en-GB"/>
        </w:rPr>
        <w:t>(3), 225-236. doi: 10.1177/0269215515575165</w:t>
      </w:r>
    </w:p>
    <w:p w14:paraId="678276EC" w14:textId="77777777" w:rsidR="1764EEC4" w:rsidRDefault="4D5C9E4B" w:rsidP="3EAC8348">
      <w:pPr>
        <w:pStyle w:val="Lijstalinea"/>
        <w:numPr>
          <w:ilvl w:val="0"/>
          <w:numId w:val="47"/>
        </w:numPr>
        <w:rPr>
          <w:rFonts w:eastAsiaTheme="minorEastAsia"/>
        </w:rPr>
      </w:pPr>
      <w:r w:rsidRPr="0049024F">
        <w:rPr>
          <w:rFonts w:eastAsiaTheme="minorEastAsia"/>
          <w:color w:val="000000" w:themeColor="text1"/>
          <w:lang w:val="en-GB"/>
        </w:rPr>
        <w:t xml:space="preserve">Bråndal, A., Eriksson, M., Glader, E., &amp; Wester, P. (2019). Effect of earlysupported discharge afterstroke on patientreportedoutcomebased on theSwedishRiksstrokeregistry. </w:t>
      </w:r>
      <w:r w:rsidRPr="4D5C9E4B">
        <w:rPr>
          <w:rFonts w:eastAsiaTheme="minorEastAsia"/>
          <w:i/>
          <w:iCs/>
          <w:color w:val="000000" w:themeColor="text1"/>
        </w:rPr>
        <w:t>BMC Neurology</w:t>
      </w:r>
      <w:r w:rsidRPr="4D5C9E4B">
        <w:rPr>
          <w:rFonts w:eastAsiaTheme="minorEastAsia"/>
          <w:color w:val="000000" w:themeColor="text1"/>
        </w:rPr>
        <w:t xml:space="preserve">, </w:t>
      </w:r>
      <w:r w:rsidRPr="4D5C9E4B">
        <w:rPr>
          <w:rFonts w:eastAsiaTheme="minorEastAsia"/>
          <w:i/>
          <w:iCs/>
          <w:color w:val="000000" w:themeColor="text1"/>
        </w:rPr>
        <w:t>19</w:t>
      </w:r>
      <w:r w:rsidRPr="4D5C9E4B">
        <w:rPr>
          <w:rFonts w:eastAsiaTheme="minorEastAsia"/>
          <w:color w:val="000000" w:themeColor="text1"/>
        </w:rPr>
        <w:t>(1). doi: 10.1186/s12883-019-1268-8</w:t>
      </w:r>
    </w:p>
    <w:p w14:paraId="13192DDA" w14:textId="77777777" w:rsidR="1764EEC4" w:rsidRDefault="4D5C9E4B" w:rsidP="3EAC8348">
      <w:pPr>
        <w:pStyle w:val="Lijstalinea"/>
        <w:numPr>
          <w:ilvl w:val="0"/>
          <w:numId w:val="47"/>
        </w:numPr>
        <w:rPr>
          <w:rFonts w:eastAsiaTheme="minorEastAsia"/>
        </w:rPr>
      </w:pPr>
      <w:r w:rsidRPr="0049024F">
        <w:rPr>
          <w:rFonts w:eastAsiaTheme="minorEastAsia"/>
          <w:color w:val="333333"/>
          <w:lang w:val="en-GB"/>
        </w:rPr>
        <w:t xml:space="preserve">Hsieh, H.-F., &amp; Shannon, S. E. (2005). Three Approaches toQualitative Content Analysis. </w:t>
      </w:r>
      <w:r w:rsidRPr="4D5C9E4B">
        <w:rPr>
          <w:rFonts w:eastAsiaTheme="minorEastAsia"/>
          <w:i/>
          <w:iCs/>
          <w:color w:val="333333"/>
        </w:rPr>
        <w:t>Qualitative Health Research</w:t>
      </w:r>
      <w:r w:rsidRPr="4D5C9E4B">
        <w:rPr>
          <w:rFonts w:eastAsiaTheme="minorEastAsia"/>
          <w:color w:val="333333"/>
        </w:rPr>
        <w:t xml:space="preserve">, </w:t>
      </w:r>
      <w:r w:rsidRPr="4D5C9E4B">
        <w:rPr>
          <w:rFonts w:eastAsiaTheme="minorEastAsia"/>
          <w:i/>
          <w:iCs/>
          <w:color w:val="333333"/>
        </w:rPr>
        <w:t>15</w:t>
      </w:r>
      <w:r w:rsidRPr="4D5C9E4B">
        <w:rPr>
          <w:rFonts w:eastAsiaTheme="minorEastAsia"/>
          <w:color w:val="333333"/>
        </w:rPr>
        <w:t xml:space="preserve">(9), 1277–1288. </w:t>
      </w:r>
      <w:hyperlink r:id="rId11">
        <w:r w:rsidRPr="4D5C9E4B">
          <w:rPr>
            <w:rStyle w:val="Hyperlink"/>
            <w:rFonts w:eastAsiaTheme="minorEastAsia"/>
          </w:rPr>
          <w:t>https://doi.org/10.1177/1049732305276687</w:t>
        </w:r>
      </w:hyperlink>
    </w:p>
    <w:p w14:paraId="585A6F38" w14:textId="77777777" w:rsidR="0090351B" w:rsidRDefault="4D5C9E4B" w:rsidP="0090351B">
      <w:pPr>
        <w:pStyle w:val="Lijstalinea"/>
        <w:numPr>
          <w:ilvl w:val="0"/>
          <w:numId w:val="47"/>
        </w:numPr>
        <w:rPr>
          <w:rFonts w:eastAsiaTheme="minorEastAsia"/>
        </w:rPr>
      </w:pPr>
      <w:r w:rsidRPr="4D5C9E4B">
        <w:rPr>
          <w:rFonts w:eastAsiaTheme="minorEastAsia"/>
        </w:rPr>
        <w:t xml:space="preserve">Baarda B, Bakker E, Boullart A, Julsing M, Fischer T, Peters V, Velden T van der. Basisboek kwalitatief onderzoek: handleiding voor het opzetten en uitvoeren van kwalitatief </w:t>
      </w:r>
      <w:r w:rsidRPr="0090351B">
        <w:rPr>
          <w:rFonts w:eastAsiaTheme="minorEastAsia"/>
        </w:rPr>
        <w:t>onderzoek. Groningen: Noordhoff Uitgevers; 2018. P. 180, 242, 336.</w:t>
      </w:r>
    </w:p>
    <w:p w14:paraId="56C55DD7" w14:textId="3C09A061" w:rsidR="0090351B" w:rsidRPr="0090351B" w:rsidRDefault="0090351B" w:rsidP="0090351B">
      <w:pPr>
        <w:pStyle w:val="Lijstalinea"/>
        <w:numPr>
          <w:ilvl w:val="0"/>
          <w:numId w:val="47"/>
        </w:numPr>
        <w:rPr>
          <w:rFonts w:eastAsiaTheme="minorEastAsia"/>
        </w:rPr>
      </w:pPr>
      <w:r w:rsidRPr="0090351B">
        <w:rPr>
          <w:i/>
          <w:iCs/>
        </w:rPr>
        <w:t>Wat is bias in onderzoek? En wat zijn de gevolgen ervan?</w:t>
      </w:r>
      <w:r w:rsidRPr="0090351B">
        <w:t xml:space="preserve"> (z.d.). EM Onderzoek. Geraadpleegd op 1 juni 2022, van https://www.emonderzoek.nl/wat-is-bias/</w:t>
      </w:r>
    </w:p>
    <w:p w14:paraId="2744012B" w14:textId="77777777" w:rsidR="1764EEC4" w:rsidRPr="0049024F" w:rsidRDefault="4D5C9E4B" w:rsidP="3EAC8348">
      <w:pPr>
        <w:pStyle w:val="Lijstalinea"/>
        <w:numPr>
          <w:ilvl w:val="0"/>
          <w:numId w:val="47"/>
        </w:numPr>
        <w:rPr>
          <w:rFonts w:eastAsiaTheme="minorEastAsia"/>
          <w:lang w:val="en-GB"/>
        </w:rPr>
      </w:pPr>
      <w:r w:rsidRPr="0090351B">
        <w:rPr>
          <w:rFonts w:eastAsiaTheme="minorEastAsia"/>
          <w:color w:val="000000" w:themeColor="text1"/>
          <w:lang w:val="en-GB"/>
        </w:rPr>
        <w:t>Schmid,</w:t>
      </w:r>
      <w:r w:rsidRPr="0049024F">
        <w:rPr>
          <w:rFonts w:eastAsiaTheme="minorEastAsia"/>
          <w:color w:val="000000" w:themeColor="text1"/>
          <w:lang w:val="en-GB"/>
        </w:rPr>
        <w:t xml:space="preserve"> A., Arnold, S., Jones, V., Jane Ritter, M., Sapp, S., &amp; Van Puymbroeck, M. (2015). Fear of Falling in People WithChronicStroke. </w:t>
      </w:r>
      <w:r w:rsidRPr="0049024F">
        <w:rPr>
          <w:rFonts w:eastAsiaTheme="minorEastAsia"/>
          <w:i/>
          <w:iCs/>
          <w:color w:val="000000" w:themeColor="text1"/>
          <w:lang w:val="en-GB"/>
        </w:rPr>
        <w:t>The American Journal Of OccupationalTherapy</w:t>
      </w:r>
      <w:r w:rsidRPr="0049024F">
        <w:rPr>
          <w:rFonts w:eastAsiaTheme="minorEastAsia"/>
          <w:color w:val="000000" w:themeColor="text1"/>
          <w:lang w:val="en-GB"/>
        </w:rPr>
        <w:t xml:space="preserve">, </w:t>
      </w:r>
      <w:r w:rsidRPr="0049024F">
        <w:rPr>
          <w:rFonts w:eastAsiaTheme="minorEastAsia"/>
          <w:i/>
          <w:iCs/>
          <w:color w:val="000000" w:themeColor="text1"/>
          <w:lang w:val="en-GB"/>
        </w:rPr>
        <w:t>69</w:t>
      </w:r>
      <w:r w:rsidRPr="0049024F">
        <w:rPr>
          <w:rFonts w:eastAsiaTheme="minorEastAsia"/>
          <w:color w:val="000000" w:themeColor="text1"/>
          <w:lang w:val="en-GB"/>
        </w:rPr>
        <w:t>(3), 6903350020p1-6903350020p5. doi: 10.5014/ajot.2015.016253</w:t>
      </w:r>
    </w:p>
    <w:p w14:paraId="76EDA443" w14:textId="77777777" w:rsidR="3EAC8348" w:rsidRDefault="4D5C9E4B" w:rsidP="3EAC8348">
      <w:pPr>
        <w:pStyle w:val="Lijstalinea"/>
        <w:numPr>
          <w:ilvl w:val="0"/>
          <w:numId w:val="47"/>
        </w:numPr>
        <w:rPr>
          <w:rFonts w:eastAsiaTheme="minorEastAsia"/>
          <w:color w:val="000000" w:themeColor="text1"/>
        </w:rPr>
      </w:pPr>
      <w:r w:rsidRPr="0049024F">
        <w:rPr>
          <w:rFonts w:eastAsiaTheme="minorEastAsia"/>
          <w:color w:val="000000" w:themeColor="text1"/>
          <w:lang w:val="en-GB"/>
        </w:rPr>
        <w:t xml:space="preserve">Miller, K., Porter, R., DeBaun-Sprague, E., Van Puymbroeck, M., &amp; Schmid, A. (2016). ExerciseafterStroke: PatientAdherenceandBeliefsafter Discharge fromRehabilitation. </w:t>
      </w:r>
      <w:r w:rsidRPr="4D5C9E4B">
        <w:rPr>
          <w:rFonts w:eastAsiaTheme="minorEastAsia"/>
          <w:i/>
          <w:iCs/>
          <w:color w:val="000000" w:themeColor="text1"/>
        </w:rPr>
        <w:t>Topics In StrokeRehabilitation</w:t>
      </w:r>
      <w:r w:rsidRPr="4D5C9E4B">
        <w:rPr>
          <w:rFonts w:eastAsiaTheme="minorEastAsia"/>
          <w:color w:val="000000" w:themeColor="text1"/>
        </w:rPr>
        <w:t xml:space="preserve">, </w:t>
      </w:r>
      <w:r w:rsidRPr="4D5C9E4B">
        <w:rPr>
          <w:rFonts w:eastAsiaTheme="minorEastAsia"/>
          <w:i/>
          <w:iCs/>
          <w:color w:val="000000" w:themeColor="text1"/>
        </w:rPr>
        <w:t>24</w:t>
      </w:r>
      <w:r w:rsidRPr="4D5C9E4B">
        <w:rPr>
          <w:rFonts w:eastAsiaTheme="minorEastAsia"/>
          <w:color w:val="000000" w:themeColor="text1"/>
        </w:rPr>
        <w:t>(2), 142-148. doi: 10.1080/10749357.2016.1200292</w:t>
      </w:r>
    </w:p>
    <w:p w14:paraId="15C38FC9" w14:textId="77777777" w:rsidR="3EAC8348" w:rsidRDefault="4D5C9E4B" w:rsidP="3EAC8348">
      <w:pPr>
        <w:pStyle w:val="Lijstalinea"/>
        <w:numPr>
          <w:ilvl w:val="0"/>
          <w:numId w:val="47"/>
        </w:numPr>
        <w:rPr>
          <w:rFonts w:eastAsiaTheme="minorEastAsia"/>
          <w:color w:val="000000" w:themeColor="text1"/>
        </w:rPr>
      </w:pPr>
      <w:r w:rsidRPr="4D5C9E4B">
        <w:rPr>
          <w:rFonts w:eastAsiaTheme="minorEastAsia"/>
          <w:color w:val="000000" w:themeColor="text1"/>
        </w:rPr>
        <w:t xml:space="preserve">Satink, T., Cup, E., de Swart, B., &amp; Nijhuis-van der Sanden, M. (2017). </w:t>
      </w:r>
      <w:r w:rsidRPr="0049024F">
        <w:rPr>
          <w:rFonts w:eastAsiaTheme="minorEastAsia"/>
          <w:color w:val="000000" w:themeColor="text1"/>
          <w:lang w:val="en-GB"/>
        </w:rPr>
        <w:t xml:space="preserve">The perspectives of spouses of strokesurvivors on self-management – a focus groupstudy. </w:t>
      </w:r>
      <w:r w:rsidRPr="4D5C9E4B">
        <w:rPr>
          <w:rFonts w:eastAsiaTheme="minorEastAsia"/>
          <w:i/>
          <w:iCs/>
          <w:color w:val="000000" w:themeColor="text1"/>
        </w:rPr>
        <w:t>DisabilityAndRehabilitation</w:t>
      </w:r>
      <w:r w:rsidRPr="4D5C9E4B">
        <w:rPr>
          <w:rFonts w:eastAsiaTheme="minorEastAsia"/>
          <w:color w:val="000000" w:themeColor="text1"/>
        </w:rPr>
        <w:t xml:space="preserve">, </w:t>
      </w:r>
      <w:r w:rsidRPr="4D5C9E4B">
        <w:rPr>
          <w:rFonts w:eastAsiaTheme="minorEastAsia"/>
          <w:i/>
          <w:iCs/>
          <w:color w:val="000000" w:themeColor="text1"/>
        </w:rPr>
        <w:t>40</w:t>
      </w:r>
      <w:r w:rsidRPr="4D5C9E4B">
        <w:rPr>
          <w:rFonts w:eastAsiaTheme="minorEastAsia"/>
          <w:color w:val="000000" w:themeColor="text1"/>
        </w:rPr>
        <w:t>(2), 176-184. doi: 10.1080/09638288.2016.1247920</w:t>
      </w:r>
    </w:p>
    <w:p w14:paraId="0A6FC5CC" w14:textId="77777777" w:rsidR="3EAC8348" w:rsidRDefault="4D5C9E4B" w:rsidP="3EAC8348">
      <w:pPr>
        <w:pStyle w:val="Lijstalinea"/>
        <w:numPr>
          <w:ilvl w:val="0"/>
          <w:numId w:val="47"/>
        </w:numPr>
        <w:rPr>
          <w:rFonts w:eastAsiaTheme="minorEastAsia"/>
          <w:color w:val="000000" w:themeColor="text1"/>
        </w:rPr>
      </w:pPr>
      <w:r w:rsidRPr="4D5C9E4B">
        <w:rPr>
          <w:rFonts w:eastAsiaTheme="minorEastAsia"/>
          <w:color w:val="000000" w:themeColor="text1"/>
        </w:rPr>
        <w:t xml:space="preserve">Chen, S., Lv, C., Wu, J., Zhou, C., Shui, X., &amp; Wang, Y. (2021). </w:t>
      </w:r>
      <w:r w:rsidRPr="0049024F">
        <w:rPr>
          <w:rFonts w:eastAsiaTheme="minorEastAsia"/>
          <w:color w:val="000000" w:themeColor="text1"/>
          <w:lang w:val="en-GB"/>
        </w:rPr>
        <w:t xml:space="preserve">Effectiveness of a home-basedexercise program amongpatientswithlowerlimbspasticity post-stroke: A randomizedcontrolled trial. </w:t>
      </w:r>
      <w:r w:rsidRPr="4D5C9E4B">
        <w:rPr>
          <w:rFonts w:eastAsiaTheme="minorEastAsia"/>
          <w:i/>
          <w:iCs/>
          <w:color w:val="000000" w:themeColor="text1"/>
        </w:rPr>
        <w:t>AsianNursing Research</w:t>
      </w:r>
      <w:r w:rsidRPr="4D5C9E4B">
        <w:rPr>
          <w:rFonts w:eastAsiaTheme="minorEastAsia"/>
          <w:color w:val="000000" w:themeColor="text1"/>
        </w:rPr>
        <w:t xml:space="preserve">, </w:t>
      </w:r>
      <w:r w:rsidRPr="4D5C9E4B">
        <w:rPr>
          <w:rFonts w:eastAsiaTheme="minorEastAsia"/>
          <w:i/>
          <w:iCs/>
          <w:color w:val="000000" w:themeColor="text1"/>
        </w:rPr>
        <w:t>15</w:t>
      </w:r>
      <w:r w:rsidRPr="4D5C9E4B">
        <w:rPr>
          <w:rFonts w:eastAsiaTheme="minorEastAsia"/>
          <w:color w:val="000000" w:themeColor="text1"/>
        </w:rPr>
        <w:t>(1), 1-7. doi: 10.1016/j.anr.2020.08.007</w:t>
      </w:r>
    </w:p>
    <w:p w14:paraId="7D03EA4A" w14:textId="77777777" w:rsidR="3EAC8348" w:rsidRDefault="4D5C9E4B" w:rsidP="3EAC8348">
      <w:pPr>
        <w:pStyle w:val="Lijstalinea"/>
        <w:numPr>
          <w:ilvl w:val="0"/>
          <w:numId w:val="47"/>
        </w:numPr>
        <w:rPr>
          <w:rFonts w:eastAsiaTheme="minorEastAsia"/>
          <w:color w:val="000000" w:themeColor="text1"/>
        </w:rPr>
      </w:pPr>
      <w:r w:rsidRPr="0049024F">
        <w:rPr>
          <w:rFonts w:eastAsiaTheme="minorEastAsia"/>
          <w:color w:val="000000" w:themeColor="text1"/>
          <w:lang w:val="en-GB"/>
        </w:rPr>
        <w:lastRenderedPageBreak/>
        <w:t xml:space="preserve">Lim, J., Lee, H., &amp; Song, C. (2021). Home-basedrehabilitation programs on posturalbalance, walking, andquality of life in patientswithstroke. </w:t>
      </w:r>
      <w:r w:rsidRPr="4D5C9E4B">
        <w:rPr>
          <w:rFonts w:eastAsiaTheme="minorEastAsia"/>
          <w:i/>
          <w:iCs/>
          <w:color w:val="000000" w:themeColor="text1"/>
        </w:rPr>
        <w:t>Medicine</w:t>
      </w:r>
      <w:r w:rsidRPr="4D5C9E4B">
        <w:rPr>
          <w:rFonts w:eastAsiaTheme="minorEastAsia"/>
          <w:color w:val="000000" w:themeColor="text1"/>
        </w:rPr>
        <w:t xml:space="preserve">, </w:t>
      </w:r>
      <w:r w:rsidRPr="4D5C9E4B">
        <w:rPr>
          <w:rFonts w:eastAsiaTheme="minorEastAsia"/>
          <w:i/>
          <w:iCs/>
          <w:color w:val="000000" w:themeColor="text1"/>
        </w:rPr>
        <w:t>100</w:t>
      </w:r>
      <w:r w:rsidRPr="4D5C9E4B">
        <w:rPr>
          <w:rFonts w:eastAsiaTheme="minorEastAsia"/>
          <w:color w:val="000000" w:themeColor="text1"/>
        </w:rPr>
        <w:t>(35), e27154. doi: 10.1097/md.0000000000027154</w:t>
      </w:r>
    </w:p>
    <w:p w14:paraId="1A400827" w14:textId="77777777" w:rsidR="3EAC8348" w:rsidRDefault="4D5C9E4B" w:rsidP="3EAC8348">
      <w:pPr>
        <w:pStyle w:val="Lijstalinea"/>
        <w:numPr>
          <w:ilvl w:val="0"/>
          <w:numId w:val="47"/>
        </w:numPr>
        <w:rPr>
          <w:rFonts w:eastAsiaTheme="minorEastAsia"/>
          <w:color w:val="000000" w:themeColor="text1"/>
        </w:rPr>
      </w:pPr>
      <w:r w:rsidRPr="4D5C9E4B">
        <w:rPr>
          <w:rFonts w:eastAsiaTheme="minorEastAsia"/>
          <w:color w:val="000000" w:themeColor="text1"/>
        </w:rPr>
        <w:t xml:space="preserve">Krishnan, S., Hay, C., Pappadis, M., Deutsch, A., &amp;Reistetter, T. (2019). </w:t>
      </w:r>
      <w:r w:rsidRPr="0049024F">
        <w:rPr>
          <w:rFonts w:eastAsiaTheme="minorEastAsia"/>
          <w:color w:val="000000" w:themeColor="text1"/>
          <w:lang w:val="en-GB"/>
        </w:rPr>
        <w:t xml:space="preserve">StrokeSurvivors' Perspectives on Post–Acute Rehabilitation Options, Goals, Satisfaction, andTransitionto Home. </w:t>
      </w:r>
      <w:r w:rsidRPr="4D5C9E4B">
        <w:rPr>
          <w:rFonts w:eastAsiaTheme="minorEastAsia"/>
          <w:i/>
          <w:iCs/>
          <w:color w:val="000000" w:themeColor="text1"/>
        </w:rPr>
        <w:t>Journal Of Neurologic PhysicalTherapy</w:t>
      </w:r>
      <w:r w:rsidRPr="4D5C9E4B">
        <w:rPr>
          <w:rFonts w:eastAsiaTheme="minorEastAsia"/>
          <w:color w:val="000000" w:themeColor="text1"/>
        </w:rPr>
        <w:t xml:space="preserve">, </w:t>
      </w:r>
      <w:r w:rsidRPr="4D5C9E4B">
        <w:rPr>
          <w:rFonts w:eastAsiaTheme="minorEastAsia"/>
          <w:i/>
          <w:iCs/>
          <w:color w:val="000000" w:themeColor="text1"/>
        </w:rPr>
        <w:t>43</w:t>
      </w:r>
      <w:r w:rsidRPr="4D5C9E4B">
        <w:rPr>
          <w:rFonts w:eastAsiaTheme="minorEastAsia"/>
          <w:color w:val="000000" w:themeColor="text1"/>
        </w:rPr>
        <w:t>(3), 160-167. doi: 10.1097/npt.0000000000000281</w:t>
      </w:r>
    </w:p>
    <w:p w14:paraId="25858FF8" w14:textId="77777777" w:rsidR="3EAC8348" w:rsidRDefault="4D5C9E4B" w:rsidP="3EAC8348">
      <w:pPr>
        <w:pStyle w:val="Lijstalinea"/>
        <w:numPr>
          <w:ilvl w:val="0"/>
          <w:numId w:val="47"/>
        </w:numPr>
        <w:rPr>
          <w:color w:val="000000" w:themeColor="text1"/>
        </w:rPr>
      </w:pPr>
      <w:r w:rsidRPr="0049024F">
        <w:rPr>
          <w:rFonts w:ascii="Open Sans" w:eastAsia="Open Sans" w:hAnsi="Open Sans" w:cs="Open Sans"/>
          <w:color w:val="000000" w:themeColor="text1"/>
          <w:sz w:val="19"/>
          <w:szCs w:val="19"/>
          <w:lang w:val="en-GB"/>
        </w:rPr>
        <w:t xml:space="preserve">Lynch, E., Butt, Z., Heinemann, A., Victorson, D., Nowinski, C., Perez, L., &amp; Cella, D. (2008). A qualitativestudy of quality of life afterstroke: The importance of socialrelationships. </w:t>
      </w:r>
      <w:r w:rsidRPr="4D5C9E4B">
        <w:rPr>
          <w:rFonts w:ascii="Open Sans" w:eastAsia="Open Sans" w:hAnsi="Open Sans" w:cs="Open Sans"/>
          <w:i/>
          <w:iCs/>
          <w:color w:val="000000" w:themeColor="text1"/>
          <w:sz w:val="19"/>
          <w:szCs w:val="19"/>
        </w:rPr>
        <w:t>Journal Of RehabilitationMedicine</w:t>
      </w:r>
      <w:r w:rsidRPr="4D5C9E4B">
        <w:rPr>
          <w:rFonts w:ascii="Open Sans" w:eastAsia="Open Sans" w:hAnsi="Open Sans" w:cs="Open Sans"/>
          <w:color w:val="000000" w:themeColor="text1"/>
          <w:sz w:val="19"/>
          <w:szCs w:val="19"/>
        </w:rPr>
        <w:t xml:space="preserve">, </w:t>
      </w:r>
      <w:r w:rsidRPr="4D5C9E4B">
        <w:rPr>
          <w:rFonts w:ascii="Open Sans" w:eastAsia="Open Sans" w:hAnsi="Open Sans" w:cs="Open Sans"/>
          <w:i/>
          <w:iCs/>
          <w:color w:val="000000" w:themeColor="text1"/>
          <w:sz w:val="19"/>
          <w:szCs w:val="19"/>
        </w:rPr>
        <w:t>40</w:t>
      </w:r>
      <w:r w:rsidRPr="4D5C9E4B">
        <w:rPr>
          <w:rFonts w:ascii="Open Sans" w:eastAsia="Open Sans" w:hAnsi="Open Sans" w:cs="Open Sans"/>
          <w:color w:val="000000" w:themeColor="text1"/>
          <w:sz w:val="19"/>
          <w:szCs w:val="19"/>
        </w:rPr>
        <w:t>(7), 518-523. doi: 10.2340/16501977-0203</w:t>
      </w:r>
    </w:p>
    <w:p w14:paraId="0FF0E1BB" w14:textId="77777777" w:rsidR="3EAC8348" w:rsidRDefault="4D5C9E4B" w:rsidP="4D5C9E4B">
      <w:pPr>
        <w:pStyle w:val="Lijstalinea"/>
        <w:numPr>
          <w:ilvl w:val="0"/>
          <w:numId w:val="47"/>
        </w:numPr>
        <w:rPr>
          <w:rFonts w:eastAsiaTheme="minorEastAsia"/>
          <w:color w:val="000000" w:themeColor="text1"/>
        </w:rPr>
      </w:pPr>
      <w:r w:rsidRPr="0049024F">
        <w:rPr>
          <w:rFonts w:ascii="Open Sans" w:eastAsia="Open Sans" w:hAnsi="Open Sans" w:cs="Open Sans"/>
          <w:color w:val="000000" w:themeColor="text1"/>
          <w:sz w:val="19"/>
          <w:szCs w:val="19"/>
          <w:lang w:val="en-GB"/>
        </w:rPr>
        <w:t xml:space="preserve">Winstein, C., Stein, J., Arena, R., Bates, B., Cherney, L., &amp; Cramer, S. et al. </w:t>
      </w:r>
      <w:r w:rsidRPr="4D5C9E4B">
        <w:rPr>
          <w:rFonts w:ascii="Open Sans" w:eastAsia="Open Sans" w:hAnsi="Open Sans" w:cs="Open Sans"/>
          <w:color w:val="000000" w:themeColor="text1"/>
          <w:sz w:val="19"/>
          <w:szCs w:val="19"/>
        </w:rPr>
        <w:t xml:space="preserve">(2016). Guidelinesfor Adult StrokeRehabilitationand Recovery. </w:t>
      </w:r>
      <w:r w:rsidRPr="4D5C9E4B">
        <w:rPr>
          <w:rFonts w:ascii="Open Sans" w:eastAsia="Open Sans" w:hAnsi="Open Sans" w:cs="Open Sans"/>
          <w:i/>
          <w:iCs/>
          <w:color w:val="000000" w:themeColor="text1"/>
          <w:sz w:val="19"/>
          <w:szCs w:val="19"/>
        </w:rPr>
        <w:t>Stroke</w:t>
      </w:r>
      <w:r w:rsidRPr="4D5C9E4B">
        <w:rPr>
          <w:rFonts w:ascii="Open Sans" w:eastAsia="Open Sans" w:hAnsi="Open Sans" w:cs="Open Sans"/>
          <w:color w:val="000000" w:themeColor="text1"/>
          <w:sz w:val="19"/>
          <w:szCs w:val="19"/>
        </w:rPr>
        <w:t xml:space="preserve">, </w:t>
      </w:r>
      <w:r w:rsidRPr="4D5C9E4B">
        <w:rPr>
          <w:rFonts w:ascii="Open Sans" w:eastAsia="Open Sans" w:hAnsi="Open Sans" w:cs="Open Sans"/>
          <w:i/>
          <w:iCs/>
          <w:color w:val="000000" w:themeColor="text1"/>
          <w:sz w:val="19"/>
          <w:szCs w:val="19"/>
        </w:rPr>
        <w:t>47</w:t>
      </w:r>
      <w:r w:rsidRPr="4D5C9E4B">
        <w:rPr>
          <w:rFonts w:ascii="Open Sans" w:eastAsia="Open Sans" w:hAnsi="Open Sans" w:cs="Open Sans"/>
          <w:color w:val="000000" w:themeColor="text1"/>
          <w:sz w:val="19"/>
          <w:szCs w:val="19"/>
        </w:rPr>
        <w:t>(6). doi: 10.1161/str.0000000000000098</w:t>
      </w:r>
    </w:p>
    <w:p w14:paraId="27108519" w14:textId="77777777" w:rsidR="4D5C9E4B" w:rsidRPr="0049024F" w:rsidRDefault="4D5C9E4B" w:rsidP="4D5C9E4B">
      <w:pPr>
        <w:pStyle w:val="Lijstalinea"/>
        <w:numPr>
          <w:ilvl w:val="0"/>
          <w:numId w:val="47"/>
        </w:numPr>
        <w:rPr>
          <w:lang w:val="en-GB"/>
        </w:rPr>
      </w:pPr>
      <w:r w:rsidRPr="0049024F">
        <w:rPr>
          <w:rFonts w:ascii="Open Sans" w:eastAsia="Open Sans" w:hAnsi="Open Sans" w:cs="Open Sans"/>
          <w:color w:val="000000" w:themeColor="text1"/>
          <w:sz w:val="19"/>
          <w:szCs w:val="19"/>
          <w:lang w:val="en-GB"/>
        </w:rPr>
        <w:t>Glaser, B., &amp; Strauss, A. (2017). The Discovery of GroundedTheory. doi: 10.4324/9780203793206</w:t>
      </w:r>
    </w:p>
    <w:p w14:paraId="3FCED278" w14:textId="77777777" w:rsidR="4D5C9E4B" w:rsidRPr="0049024F" w:rsidRDefault="4D5C9E4B" w:rsidP="4D5C9E4B">
      <w:pPr>
        <w:pStyle w:val="Lijstalinea"/>
        <w:numPr>
          <w:ilvl w:val="0"/>
          <w:numId w:val="47"/>
        </w:numPr>
        <w:rPr>
          <w:lang w:val="en-GB"/>
        </w:rPr>
      </w:pPr>
      <w:r w:rsidRPr="4D5C9E4B">
        <w:rPr>
          <w:rFonts w:ascii="Open Sans" w:eastAsia="Open Sans" w:hAnsi="Open Sans" w:cs="Open Sans"/>
          <w:color w:val="000000" w:themeColor="text1"/>
          <w:sz w:val="19"/>
          <w:szCs w:val="19"/>
        </w:rPr>
        <w:t xml:space="preserve">Doornebosch, A., Smaling, H., &amp; Achterberg, W. (2022). </w:t>
      </w:r>
      <w:r w:rsidRPr="0049024F">
        <w:rPr>
          <w:rFonts w:ascii="Open Sans" w:eastAsia="Open Sans" w:hAnsi="Open Sans" w:cs="Open Sans"/>
          <w:color w:val="000000" w:themeColor="text1"/>
          <w:sz w:val="19"/>
          <w:szCs w:val="19"/>
          <w:lang w:val="en-GB"/>
        </w:rPr>
        <w:t xml:space="preserve">InterprofessionalCollaboration in Long-Term Care andRehabilitation: A Systematic Review. </w:t>
      </w:r>
      <w:r w:rsidRPr="0049024F">
        <w:rPr>
          <w:rFonts w:ascii="Open Sans" w:eastAsia="Open Sans" w:hAnsi="Open Sans" w:cs="Open Sans"/>
          <w:i/>
          <w:iCs/>
          <w:color w:val="000000" w:themeColor="text1"/>
          <w:sz w:val="19"/>
          <w:szCs w:val="19"/>
          <w:lang w:val="en-GB"/>
        </w:rPr>
        <w:t>Journal Of The American Medical Directors Association</w:t>
      </w:r>
      <w:r w:rsidRPr="0049024F">
        <w:rPr>
          <w:rFonts w:ascii="Open Sans" w:eastAsia="Open Sans" w:hAnsi="Open Sans" w:cs="Open Sans"/>
          <w:color w:val="000000" w:themeColor="text1"/>
          <w:sz w:val="19"/>
          <w:szCs w:val="19"/>
          <w:lang w:val="en-GB"/>
        </w:rPr>
        <w:t xml:space="preserve">, </w:t>
      </w:r>
      <w:r w:rsidRPr="0049024F">
        <w:rPr>
          <w:rFonts w:ascii="Open Sans" w:eastAsia="Open Sans" w:hAnsi="Open Sans" w:cs="Open Sans"/>
          <w:i/>
          <w:iCs/>
          <w:color w:val="000000" w:themeColor="text1"/>
          <w:sz w:val="19"/>
          <w:szCs w:val="19"/>
          <w:lang w:val="en-GB"/>
        </w:rPr>
        <w:t>23</w:t>
      </w:r>
      <w:r w:rsidRPr="0049024F">
        <w:rPr>
          <w:rFonts w:ascii="Open Sans" w:eastAsia="Open Sans" w:hAnsi="Open Sans" w:cs="Open Sans"/>
          <w:color w:val="000000" w:themeColor="text1"/>
          <w:sz w:val="19"/>
          <w:szCs w:val="19"/>
          <w:lang w:val="en-GB"/>
        </w:rPr>
        <w:t>(5), 764-777.e2. doi: 10.1016/j.jamda.2021.12.028</w:t>
      </w:r>
    </w:p>
    <w:p w14:paraId="7C6D1CE2" w14:textId="77777777" w:rsidR="3EAC8348" w:rsidRPr="0049024F" w:rsidRDefault="3EAC8348" w:rsidP="3EAC8348">
      <w:pPr>
        <w:rPr>
          <w:lang w:val="en-GB"/>
        </w:rPr>
      </w:pPr>
    </w:p>
    <w:p w14:paraId="00F9FB66" w14:textId="77777777" w:rsidR="4D5C9E4B" w:rsidRPr="0049024F" w:rsidRDefault="4D5C9E4B">
      <w:pPr>
        <w:rPr>
          <w:lang w:val="en-GB"/>
        </w:rPr>
      </w:pPr>
      <w:r w:rsidRPr="0049024F">
        <w:rPr>
          <w:lang w:val="en-GB"/>
        </w:rPr>
        <w:br w:type="page"/>
      </w:r>
    </w:p>
    <w:p w14:paraId="112E1DBF" w14:textId="77777777" w:rsidR="77D360BC" w:rsidRPr="007F6254" w:rsidRDefault="36E97F60" w:rsidP="4D5C9E4B">
      <w:pPr>
        <w:pStyle w:val="Kop1"/>
        <w:rPr>
          <w:b/>
          <w:bCs/>
        </w:rPr>
      </w:pPr>
      <w:bookmarkStart w:id="39" w:name="_Toc105061609"/>
      <w:r w:rsidRPr="007F6254">
        <w:rPr>
          <w:b/>
          <w:bCs/>
        </w:rPr>
        <w:lastRenderedPageBreak/>
        <w:t>Bijlage 1: Brief collega's</w:t>
      </w:r>
      <w:bookmarkEnd w:id="39"/>
    </w:p>
    <w:p w14:paraId="3137E9E0" w14:textId="77777777" w:rsidR="4D5C9E4B" w:rsidRDefault="4D5C9E4B" w:rsidP="4D5C9E4B">
      <w:pPr>
        <w:rPr>
          <w:rFonts w:ascii="Calibri" w:eastAsia="Calibri" w:hAnsi="Calibri" w:cs="Calibri"/>
          <w:color w:val="000000" w:themeColor="text1"/>
        </w:rPr>
      </w:pPr>
    </w:p>
    <w:p w14:paraId="49141246" w14:textId="77777777" w:rsidR="4D5C9E4B" w:rsidRDefault="4D5C9E4B" w:rsidP="4D5C9E4B">
      <w:pPr>
        <w:rPr>
          <w:rFonts w:ascii="Calibri" w:eastAsia="Calibri" w:hAnsi="Calibri" w:cs="Calibri"/>
          <w:color w:val="000000" w:themeColor="text1"/>
        </w:rPr>
      </w:pPr>
    </w:p>
    <w:p w14:paraId="220DEC19" w14:textId="77777777" w:rsidR="4D5C9E4B"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Beste XXX</w:t>
      </w:r>
    </w:p>
    <w:p w14:paraId="0B274304" w14:textId="77777777" w:rsidR="4D5C9E4B"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Wij hebben uw contactgegevens gevonden via de zorgzoeker op de website van het CVA Netwerk Groningen. Graag willen wij uw aandacht vragen voor ons afstudeeronderzoek naar patiënten ervaringen met de CVA-nazorg. Wij, Niek en Mark, onderzoeken de ervaringen en behoeften van patiënten met de overgang van de klinische situatie naar de thuissituatie en met de CVA-nazorg. Dit onderzoek is een onderdeel van het onderzoek naar een interdisciplinair traject in de eerste lijn, zoals deze door Sharon Wennink, bestuurslid van het CVA Netwerk, wordt uitgevoerd.</w:t>
      </w:r>
    </w:p>
    <w:p w14:paraId="7C42B250" w14:textId="77777777" w:rsidR="4D5C9E4B"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Wie wij zoeken:</w:t>
      </w:r>
    </w:p>
    <w:p w14:paraId="25BF9A4E" w14:textId="77777777" w:rsidR="4D5C9E4B" w:rsidRDefault="4D5C9E4B" w:rsidP="4D5C9E4B">
      <w:pPr>
        <w:pStyle w:val="Lijstalinea"/>
        <w:numPr>
          <w:ilvl w:val="0"/>
          <w:numId w:val="12"/>
        </w:numPr>
        <w:rPr>
          <w:rFonts w:ascii="Calibri" w:eastAsia="Calibri" w:hAnsi="Calibri" w:cs="Calibri"/>
          <w:color w:val="000000" w:themeColor="text1"/>
        </w:rPr>
      </w:pPr>
      <w:r w:rsidRPr="4D5C9E4B">
        <w:rPr>
          <w:rFonts w:ascii="Calibri" w:eastAsia="Calibri" w:hAnsi="Calibri" w:cs="Calibri"/>
          <w:color w:val="000000" w:themeColor="text1"/>
        </w:rPr>
        <w:t xml:space="preserve">Patiënten die in de afgelopen 5 jaar een CVA hebben doorgemaakt. </w:t>
      </w:r>
    </w:p>
    <w:p w14:paraId="428F63E6" w14:textId="77777777" w:rsidR="4D5C9E4B" w:rsidRDefault="4D5C9E4B" w:rsidP="4D5C9E4B">
      <w:pPr>
        <w:pStyle w:val="Lijstalinea"/>
        <w:numPr>
          <w:ilvl w:val="1"/>
          <w:numId w:val="12"/>
        </w:numPr>
        <w:rPr>
          <w:rFonts w:ascii="Calibri" w:eastAsia="Calibri" w:hAnsi="Calibri" w:cs="Calibri"/>
          <w:color w:val="000000" w:themeColor="text1"/>
        </w:rPr>
      </w:pPr>
      <w:r w:rsidRPr="4D5C9E4B">
        <w:rPr>
          <w:rFonts w:ascii="Calibri" w:eastAsia="Calibri" w:hAnsi="Calibri" w:cs="Calibri"/>
          <w:color w:val="000000" w:themeColor="text1"/>
        </w:rPr>
        <w:t>Patiënten die direct vanuit het ziekenhuis naar huis zijn gekeerd</w:t>
      </w:r>
    </w:p>
    <w:p w14:paraId="11F845ED" w14:textId="77777777" w:rsidR="4D5C9E4B" w:rsidRDefault="4D5C9E4B" w:rsidP="4D5C9E4B">
      <w:pPr>
        <w:pStyle w:val="Lijstalinea"/>
        <w:numPr>
          <w:ilvl w:val="1"/>
          <w:numId w:val="12"/>
        </w:numPr>
        <w:rPr>
          <w:rFonts w:ascii="Calibri" w:eastAsia="Calibri" w:hAnsi="Calibri" w:cs="Calibri"/>
          <w:color w:val="000000" w:themeColor="text1"/>
        </w:rPr>
      </w:pPr>
      <w:r w:rsidRPr="4D5C9E4B">
        <w:rPr>
          <w:rFonts w:ascii="Calibri" w:eastAsia="Calibri" w:hAnsi="Calibri" w:cs="Calibri"/>
          <w:color w:val="000000" w:themeColor="text1"/>
        </w:rPr>
        <w:t>Patiënten die vanuit het ziekenhuis in het Beatrixoord hebben gerevalideerd</w:t>
      </w:r>
    </w:p>
    <w:p w14:paraId="7C9F40A1" w14:textId="77777777" w:rsidR="4D5C9E4B" w:rsidRDefault="4D5C9E4B" w:rsidP="4D5C9E4B">
      <w:pPr>
        <w:pStyle w:val="Lijstalinea"/>
        <w:numPr>
          <w:ilvl w:val="1"/>
          <w:numId w:val="12"/>
        </w:numPr>
        <w:rPr>
          <w:rFonts w:ascii="Calibri" w:eastAsia="Calibri" w:hAnsi="Calibri" w:cs="Calibri"/>
          <w:color w:val="000000" w:themeColor="text1"/>
        </w:rPr>
      </w:pPr>
      <w:r w:rsidRPr="4D5C9E4B">
        <w:rPr>
          <w:rFonts w:ascii="Calibri" w:eastAsia="Calibri" w:hAnsi="Calibri" w:cs="Calibri"/>
          <w:color w:val="000000" w:themeColor="text1"/>
        </w:rPr>
        <w:t>Patiënten die vanuit het ziekenhuis in de GRZ hebben gerevalideerd</w:t>
      </w:r>
    </w:p>
    <w:p w14:paraId="047F4EC9" w14:textId="77777777" w:rsidR="4D5C9E4B"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 xml:space="preserve">Wat vragen wij: </w:t>
      </w:r>
    </w:p>
    <w:p w14:paraId="22FE36E2" w14:textId="77777777" w:rsidR="4D5C9E4B" w:rsidRDefault="4D5C9E4B" w:rsidP="4D5C9E4B">
      <w:pPr>
        <w:pStyle w:val="Lijstalinea"/>
        <w:numPr>
          <w:ilvl w:val="0"/>
          <w:numId w:val="11"/>
        </w:numPr>
        <w:rPr>
          <w:rFonts w:ascii="Calibri" w:eastAsia="Calibri" w:hAnsi="Calibri" w:cs="Calibri"/>
          <w:color w:val="000000" w:themeColor="text1"/>
        </w:rPr>
      </w:pPr>
      <w:r w:rsidRPr="4D5C9E4B">
        <w:rPr>
          <w:rFonts w:ascii="Calibri" w:eastAsia="Calibri" w:hAnsi="Calibri" w:cs="Calibri"/>
          <w:color w:val="000000" w:themeColor="text1"/>
        </w:rPr>
        <w:t xml:space="preserve">Wij willen graag in contact komen met deze patiënten en partners/ mantelzorgers om eenmalig een interview van ongeveer 30 minuten af te nemen. Hiervoor kunnen wij bij de patiënt thuiskomen of mag de patiënt bij ons op locatie komen in het PCRR Hilberdink. </w:t>
      </w:r>
    </w:p>
    <w:p w14:paraId="0D8C48FB" w14:textId="77777777" w:rsidR="4D5C9E4B"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In de bijlage hebben wij een informatiebrief toegevoegd. Wij hopen dat u deze brief aan uw patiënten wilt meegeven met de vraag of zij contact met ons willen opnemen als zij willen deelnemen aan het onderzoek of als zij meer informatie willen. Naast de informatiebrief is er een privacyverklaring toegevoegd in de bijlage. Op deze manier kan u contactgegevens met ons delen met toestemming van de patiënt. Op deze manier kunnen wij ook contact met de patiënt opnemen.</w:t>
      </w:r>
    </w:p>
    <w:p w14:paraId="59D88698" w14:textId="77777777" w:rsidR="4D5C9E4B"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Wij hopen dat u voldoende informatie heeft en dat u uw patiënten wilt informeren over ons onderzoek. Als u vragen heeft of meer informatie over het onderzoek wilt, dan horen wij dat graag.</w:t>
      </w:r>
    </w:p>
    <w:p w14:paraId="62B06503" w14:textId="77777777" w:rsidR="4D5C9E4B"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Wij kijken uit naar uw reactie</w:t>
      </w:r>
    </w:p>
    <w:p w14:paraId="241FFE3B" w14:textId="77777777" w:rsidR="4D5C9E4B"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Vriendelijke groet,</w:t>
      </w:r>
    </w:p>
    <w:p w14:paraId="7A68E49D" w14:textId="77777777" w:rsidR="4D5C9E4B" w:rsidRDefault="4D5C9E4B" w:rsidP="4D5C9E4B">
      <w:pPr>
        <w:rPr>
          <w:rFonts w:ascii="Calibri" w:eastAsia="Calibri" w:hAnsi="Calibri" w:cs="Calibri"/>
          <w:color w:val="000000" w:themeColor="text1"/>
        </w:rPr>
      </w:pPr>
    </w:p>
    <w:p w14:paraId="25174A4E" w14:textId="77777777" w:rsidR="4D5C9E4B" w:rsidRDefault="4D5C9E4B" w:rsidP="4D5C9E4B">
      <w:pPr>
        <w:rPr>
          <w:rFonts w:ascii="Calibri" w:eastAsia="Calibri" w:hAnsi="Calibri" w:cs="Calibri"/>
          <w:color w:val="000000" w:themeColor="text1"/>
        </w:rPr>
      </w:pPr>
      <w:r w:rsidRPr="4D5C9E4B">
        <w:rPr>
          <w:rFonts w:ascii="Calibri" w:eastAsia="Calibri" w:hAnsi="Calibri" w:cs="Calibri"/>
          <w:color w:val="000000" w:themeColor="text1"/>
        </w:rPr>
        <w:t>Niek van Zwanenburg en Mark Kalsbeek</w:t>
      </w:r>
    </w:p>
    <w:p w14:paraId="098A6223" w14:textId="77777777" w:rsidR="4D5C9E4B" w:rsidRDefault="4D5C9E4B" w:rsidP="4D5C9E4B">
      <w:pPr>
        <w:rPr>
          <w:rFonts w:ascii="Calibri" w:eastAsia="Calibri" w:hAnsi="Calibri" w:cs="Calibri"/>
          <w:color w:val="000000" w:themeColor="text1"/>
        </w:rPr>
      </w:pPr>
    </w:p>
    <w:p w14:paraId="1CE39D5A" w14:textId="77777777" w:rsidR="4D5C9E4B" w:rsidRDefault="4D5C9E4B" w:rsidP="4D5C9E4B"/>
    <w:p w14:paraId="631847DB" w14:textId="77777777" w:rsidR="4D5C9E4B" w:rsidRDefault="4D5C9E4B">
      <w:r>
        <w:br w:type="page"/>
      </w:r>
    </w:p>
    <w:p w14:paraId="3589854F" w14:textId="77777777" w:rsidR="4D5C9E4B" w:rsidRPr="007F6254" w:rsidRDefault="36E97F60" w:rsidP="36E97F60">
      <w:pPr>
        <w:pStyle w:val="Kop1"/>
        <w:rPr>
          <w:rFonts w:ascii="Arial" w:eastAsia="Arial" w:hAnsi="Arial" w:cs="Arial"/>
          <w:b/>
          <w:bCs/>
          <w:color w:val="000000" w:themeColor="text1"/>
        </w:rPr>
      </w:pPr>
      <w:bookmarkStart w:id="40" w:name="_Toc105061610"/>
      <w:r w:rsidRPr="007F6254">
        <w:rPr>
          <w:b/>
          <w:bCs/>
        </w:rPr>
        <w:lastRenderedPageBreak/>
        <w:t>Bijlage 2: informatiebrief</w:t>
      </w:r>
      <w:bookmarkEnd w:id="40"/>
      <w:r w:rsidRPr="007F6254">
        <w:rPr>
          <w:b/>
          <w:bCs/>
        </w:rPr>
        <w:t> </w:t>
      </w:r>
    </w:p>
    <w:p w14:paraId="77CBFEFD" w14:textId="77777777" w:rsidR="4D5C9E4B" w:rsidRDefault="4D5C9E4B" w:rsidP="4D5C9E4B">
      <w:pPr>
        <w:spacing w:beforeAutospacing="1" w:afterAutospacing="1" w:line="240" w:lineRule="auto"/>
        <w:rPr>
          <w:rFonts w:ascii="Arial" w:eastAsia="Arial" w:hAnsi="Arial" w:cs="Arial"/>
          <w:color w:val="000000" w:themeColor="text1"/>
          <w:sz w:val="18"/>
          <w:szCs w:val="18"/>
        </w:rPr>
      </w:pPr>
      <w:r w:rsidRPr="4D5C9E4B">
        <w:rPr>
          <w:rStyle w:val="normaltextrun"/>
          <w:rFonts w:ascii="Arial" w:eastAsia="Arial" w:hAnsi="Arial" w:cs="Arial"/>
          <w:color w:val="000000" w:themeColor="text1"/>
          <w:sz w:val="18"/>
          <w:szCs w:val="18"/>
        </w:rPr>
        <w:t>  </w:t>
      </w:r>
    </w:p>
    <w:p w14:paraId="68022133" w14:textId="77777777" w:rsidR="4D5C9E4B" w:rsidRDefault="4D5C9E4B" w:rsidP="4D5C9E4B">
      <w:pPr>
        <w:rPr>
          <w:rFonts w:ascii="Arial" w:eastAsia="Arial" w:hAnsi="Arial" w:cs="Arial"/>
          <w:color w:val="000000" w:themeColor="text1"/>
          <w:sz w:val="24"/>
          <w:szCs w:val="24"/>
        </w:rPr>
      </w:pPr>
      <w:r w:rsidRPr="4D5C9E4B">
        <w:rPr>
          <w:b/>
          <w:bCs/>
          <w:color w:val="000000" w:themeColor="text1"/>
        </w:rPr>
        <w:t>Titel</w:t>
      </w:r>
      <w:r w:rsidRPr="4D5C9E4B">
        <w:rPr>
          <w:color w:val="000000" w:themeColor="text1"/>
        </w:rPr>
        <w:t>: patiënten- en mantelzorgerperspectief op de CVA nazorg</w:t>
      </w:r>
    </w:p>
    <w:p w14:paraId="34C093F2" w14:textId="77777777" w:rsidR="4D5C9E4B" w:rsidRDefault="4D5C9E4B" w:rsidP="4D5C9E4B">
      <w:pPr>
        <w:spacing w:beforeAutospacing="1" w:afterAutospacing="1" w:line="240" w:lineRule="auto"/>
        <w:rPr>
          <w:rFonts w:ascii="Segoe UI" w:eastAsia="Segoe UI" w:hAnsi="Segoe UI" w:cs="Segoe UI"/>
          <w:color w:val="000000" w:themeColor="text1"/>
          <w:sz w:val="18"/>
          <w:szCs w:val="18"/>
        </w:rPr>
      </w:pPr>
    </w:p>
    <w:p w14:paraId="5AF86C66" w14:textId="77777777" w:rsidR="4D5C9E4B" w:rsidRDefault="4D5C9E4B" w:rsidP="4D5C9E4B">
      <w:pPr>
        <w:rPr>
          <w:rFonts w:ascii="Arial" w:eastAsia="Arial" w:hAnsi="Arial" w:cs="Arial"/>
          <w:color w:val="000000" w:themeColor="text1"/>
          <w:sz w:val="24"/>
          <w:szCs w:val="24"/>
        </w:rPr>
      </w:pPr>
      <w:r w:rsidRPr="4D5C9E4B">
        <w:rPr>
          <w:color w:val="000000" w:themeColor="text1"/>
        </w:rPr>
        <w:t>Geachte heer/mevrouw,  </w:t>
      </w:r>
    </w:p>
    <w:p w14:paraId="07637BD2" w14:textId="77777777" w:rsidR="4D5C9E4B" w:rsidRDefault="4D5C9E4B" w:rsidP="4D5C9E4B">
      <w:pPr>
        <w:spacing w:beforeAutospacing="1" w:afterAutospacing="1" w:line="240" w:lineRule="auto"/>
        <w:rPr>
          <w:rFonts w:ascii="Arial" w:eastAsia="Arial" w:hAnsi="Arial" w:cs="Arial"/>
          <w:color w:val="000000" w:themeColor="text1"/>
          <w:sz w:val="24"/>
          <w:szCs w:val="24"/>
        </w:rPr>
      </w:pPr>
      <w:r w:rsidRPr="4D5C9E4B">
        <w:rPr>
          <w:rStyle w:val="normaltextrun"/>
          <w:rFonts w:ascii="Arial" w:eastAsia="Arial" w:hAnsi="Arial" w:cs="Arial"/>
          <w:color w:val="000000" w:themeColor="text1"/>
          <w:sz w:val="24"/>
          <w:szCs w:val="24"/>
        </w:rPr>
        <w:t>  </w:t>
      </w:r>
    </w:p>
    <w:p w14:paraId="0E91D6F2" w14:textId="77777777" w:rsidR="4D5C9E4B" w:rsidRDefault="4D5C9E4B" w:rsidP="4D5C9E4B">
      <w:pPr>
        <w:rPr>
          <w:rFonts w:ascii="Arial" w:eastAsia="Arial" w:hAnsi="Arial" w:cs="Arial"/>
          <w:color w:val="000000" w:themeColor="text1"/>
          <w:sz w:val="24"/>
          <w:szCs w:val="24"/>
        </w:rPr>
      </w:pPr>
      <w:r w:rsidRPr="4D5C9E4B">
        <w:rPr>
          <w:color w:val="000000" w:themeColor="text1"/>
        </w:rPr>
        <w:t>U ontvangt deze brief omdat u of uw partner een CVA heeft doorgemaakt. Wij hopen dat u een voorspoedige revalidatie heeft/ heeft gehad en dat u uw dagelijkse activiteiten zoveel als mogelijk, met of zonder hulp, weer heeft kunnen hervatten.  </w:t>
      </w:r>
    </w:p>
    <w:p w14:paraId="0BEFC979" w14:textId="77777777" w:rsidR="4D5C9E4B" w:rsidRDefault="4D5C9E4B" w:rsidP="4D5C9E4B">
      <w:pPr>
        <w:spacing w:beforeAutospacing="1" w:afterAutospacing="1" w:line="240" w:lineRule="auto"/>
        <w:rPr>
          <w:rFonts w:ascii="Arial" w:eastAsia="Arial" w:hAnsi="Arial" w:cs="Arial"/>
          <w:color w:val="000000" w:themeColor="text1"/>
          <w:sz w:val="24"/>
          <w:szCs w:val="24"/>
        </w:rPr>
      </w:pPr>
    </w:p>
    <w:p w14:paraId="0910EC58" w14:textId="77777777" w:rsidR="4D5C9E4B" w:rsidRDefault="4D5C9E4B" w:rsidP="4D5C9E4B">
      <w:pPr>
        <w:rPr>
          <w:rFonts w:ascii="Arial" w:eastAsia="Arial" w:hAnsi="Arial" w:cs="Arial"/>
          <w:color w:val="000000" w:themeColor="text1"/>
          <w:sz w:val="24"/>
          <w:szCs w:val="24"/>
        </w:rPr>
      </w:pPr>
      <w:r w:rsidRPr="4D5C9E4B">
        <w:rPr>
          <w:color w:val="000000" w:themeColor="text1"/>
        </w:rPr>
        <w:t>In deze informatiebrief geef ik u informatie over het doel van het onderzoek waarvoor ik uw deelname vraag. Deelname aan het onderzoek is vrijwillig. Mocht u na het lezen van deze brief nog vragen hebben, neem dan gerust contact op met de onderzoeker. De informatiegegevens staan onderaan deze brief. Als u vindt dat u voldoende informatie heeft gekregen kunt u beslissen of u aan het onderzoek wilt deelnemen. </w:t>
      </w:r>
    </w:p>
    <w:p w14:paraId="6947A716" w14:textId="77777777" w:rsidR="4D5C9E4B" w:rsidRDefault="4D5C9E4B" w:rsidP="4D5C9E4B">
      <w:pPr>
        <w:spacing w:beforeAutospacing="1" w:afterAutospacing="1" w:line="240" w:lineRule="auto"/>
        <w:ind w:firstLine="705"/>
        <w:rPr>
          <w:rFonts w:ascii="Arial" w:eastAsia="Arial" w:hAnsi="Arial" w:cs="Arial"/>
          <w:color w:val="000000" w:themeColor="text1"/>
          <w:sz w:val="24"/>
          <w:szCs w:val="24"/>
        </w:rPr>
      </w:pPr>
      <w:r w:rsidRPr="4D5C9E4B">
        <w:rPr>
          <w:rStyle w:val="normaltextrun"/>
          <w:rFonts w:ascii="Arial" w:eastAsia="Arial" w:hAnsi="Arial" w:cs="Arial"/>
          <w:color w:val="000000" w:themeColor="text1"/>
          <w:sz w:val="24"/>
          <w:szCs w:val="24"/>
        </w:rPr>
        <w:t>  </w:t>
      </w:r>
    </w:p>
    <w:p w14:paraId="7CE1DCE4" w14:textId="77777777" w:rsidR="4D5C9E4B" w:rsidRDefault="4D5C9E4B" w:rsidP="4D5C9E4B">
      <w:pPr>
        <w:spacing w:beforeAutospacing="1" w:afterAutospacing="1" w:line="240" w:lineRule="auto"/>
        <w:rPr>
          <w:rFonts w:ascii="Arial" w:eastAsia="Arial" w:hAnsi="Arial" w:cs="Arial"/>
          <w:color w:val="000000" w:themeColor="text1"/>
          <w:sz w:val="24"/>
          <w:szCs w:val="24"/>
        </w:rPr>
      </w:pPr>
      <w:r w:rsidRPr="4D5C9E4B">
        <w:rPr>
          <w:rStyle w:val="normaltextrun"/>
          <w:rFonts w:ascii="Arial" w:eastAsia="Arial" w:hAnsi="Arial" w:cs="Arial"/>
          <w:b/>
          <w:bCs/>
          <w:color w:val="000000" w:themeColor="text1"/>
          <w:sz w:val="24"/>
          <w:szCs w:val="24"/>
        </w:rPr>
        <w:t>Doel van het onderzoek</w:t>
      </w:r>
      <w:r w:rsidRPr="4D5C9E4B">
        <w:rPr>
          <w:rStyle w:val="eop"/>
          <w:rFonts w:ascii="Arial" w:eastAsia="Arial" w:hAnsi="Arial" w:cs="Arial"/>
          <w:color w:val="000000" w:themeColor="text1"/>
          <w:sz w:val="24"/>
          <w:szCs w:val="24"/>
        </w:rPr>
        <w:t> </w:t>
      </w:r>
    </w:p>
    <w:p w14:paraId="7FE4183A" w14:textId="77777777" w:rsidR="4D5C9E4B" w:rsidRDefault="4D5C9E4B" w:rsidP="4D5C9E4B">
      <w:pPr>
        <w:rPr>
          <w:rFonts w:ascii="Arial" w:eastAsia="Arial" w:hAnsi="Arial" w:cs="Arial"/>
          <w:color w:val="000000" w:themeColor="text1"/>
          <w:sz w:val="24"/>
          <w:szCs w:val="24"/>
        </w:rPr>
      </w:pPr>
      <w:r w:rsidRPr="4D5C9E4B">
        <w:rPr>
          <w:color w:val="000000" w:themeColor="text1"/>
        </w:rPr>
        <w:t>We voeren dit onderzoek uit om inzicht te krijgen in CVA nazorg. Wij onderzoeken hiervoor de ervaringen en meningen van patiënten en hun partner/ mantelzorger. Dit helpt ons om de CVA nazorg te optimaliseren. </w:t>
      </w:r>
    </w:p>
    <w:p w14:paraId="6C825D95" w14:textId="77777777" w:rsidR="4D5C9E4B" w:rsidRDefault="4D5C9E4B" w:rsidP="4D5C9E4B">
      <w:pPr>
        <w:spacing w:beforeAutospacing="1" w:afterAutospacing="1" w:line="240" w:lineRule="auto"/>
        <w:rPr>
          <w:rFonts w:ascii="Arial" w:eastAsia="Arial" w:hAnsi="Arial" w:cs="Arial"/>
          <w:color w:val="000000" w:themeColor="text1"/>
          <w:sz w:val="24"/>
          <w:szCs w:val="24"/>
        </w:rPr>
      </w:pPr>
      <w:r w:rsidRPr="4D5C9E4B">
        <w:rPr>
          <w:rStyle w:val="normaltextrun"/>
          <w:rFonts w:ascii="Arial" w:eastAsia="Arial" w:hAnsi="Arial" w:cs="Arial"/>
          <w:color w:val="000000" w:themeColor="text1"/>
          <w:sz w:val="24"/>
          <w:szCs w:val="24"/>
        </w:rPr>
        <w:t>  </w:t>
      </w:r>
    </w:p>
    <w:p w14:paraId="604D085A" w14:textId="77777777" w:rsidR="4D5C9E4B" w:rsidRDefault="4D5C9E4B" w:rsidP="4D5C9E4B">
      <w:pPr>
        <w:spacing w:beforeAutospacing="1" w:afterAutospacing="1" w:line="240" w:lineRule="auto"/>
        <w:rPr>
          <w:rFonts w:ascii="Arial" w:eastAsia="Arial" w:hAnsi="Arial" w:cs="Arial"/>
          <w:color w:val="000000" w:themeColor="text1"/>
          <w:sz w:val="24"/>
          <w:szCs w:val="24"/>
        </w:rPr>
      </w:pPr>
      <w:r w:rsidRPr="4D5C9E4B">
        <w:rPr>
          <w:rStyle w:val="normaltextrun"/>
          <w:rFonts w:ascii="Arial" w:eastAsia="Arial" w:hAnsi="Arial" w:cs="Arial"/>
          <w:b/>
          <w:bCs/>
          <w:color w:val="000000" w:themeColor="text1"/>
          <w:sz w:val="24"/>
          <w:szCs w:val="24"/>
        </w:rPr>
        <w:t>Wat houdt het onderzoek in?</w:t>
      </w:r>
      <w:r w:rsidRPr="4D5C9E4B">
        <w:rPr>
          <w:rStyle w:val="eop"/>
          <w:rFonts w:ascii="Arial" w:eastAsia="Arial" w:hAnsi="Arial" w:cs="Arial"/>
          <w:color w:val="000000" w:themeColor="text1"/>
          <w:sz w:val="24"/>
          <w:szCs w:val="24"/>
        </w:rPr>
        <w:t> </w:t>
      </w:r>
    </w:p>
    <w:p w14:paraId="06463BD7" w14:textId="77777777" w:rsidR="4D5C9E4B" w:rsidRDefault="4D5C9E4B" w:rsidP="4D5C9E4B">
      <w:pPr>
        <w:rPr>
          <w:rFonts w:ascii="Arial" w:eastAsia="Arial" w:hAnsi="Arial" w:cs="Arial"/>
          <w:color w:val="000000" w:themeColor="text1"/>
          <w:sz w:val="24"/>
          <w:szCs w:val="24"/>
        </w:rPr>
      </w:pPr>
      <w:r w:rsidRPr="4D5C9E4B">
        <w:rPr>
          <w:color w:val="000000" w:themeColor="text1"/>
        </w:rPr>
        <w:t>Door middel van interviews willen wij deze informatie verkrijgen. Dit is een semigestructureerd interview waarin vragen gesteld zullen worden omtrent uw ervaringen over de overgang naar de thuissituatie, de ervaringen met de zorg die u heeft ontvangen en naar uw behoeften. Dit interview zal opgenomen worden en duurt ongeveer dertig minuten.  </w:t>
      </w:r>
    </w:p>
    <w:p w14:paraId="4F726419" w14:textId="77777777" w:rsidR="4D5C9E4B" w:rsidRDefault="4D5C9E4B" w:rsidP="4D5C9E4B">
      <w:pPr>
        <w:spacing w:beforeAutospacing="1" w:afterAutospacing="1" w:line="240" w:lineRule="auto"/>
        <w:rPr>
          <w:rFonts w:ascii="Times New Roman" w:eastAsia="Times New Roman" w:hAnsi="Times New Roman" w:cs="Times New Roman"/>
          <w:color w:val="000000" w:themeColor="text1"/>
          <w:sz w:val="20"/>
          <w:szCs w:val="20"/>
        </w:rPr>
      </w:pPr>
      <w:r w:rsidRPr="4D5C9E4B">
        <w:rPr>
          <w:rStyle w:val="normaltextrun"/>
          <w:rFonts w:ascii="Times New Roman" w:eastAsia="Times New Roman" w:hAnsi="Times New Roman" w:cs="Times New Roman"/>
          <w:color w:val="000000" w:themeColor="text1"/>
          <w:sz w:val="20"/>
          <w:szCs w:val="20"/>
        </w:rPr>
        <w:t>  </w:t>
      </w:r>
    </w:p>
    <w:p w14:paraId="7276E760" w14:textId="77777777" w:rsidR="4D5C9E4B" w:rsidRDefault="4D5C9E4B" w:rsidP="4D5C9E4B">
      <w:pPr>
        <w:spacing w:beforeAutospacing="1" w:afterAutospacing="1" w:line="240" w:lineRule="auto"/>
        <w:rPr>
          <w:rFonts w:ascii="Segoe UI" w:eastAsia="Segoe UI" w:hAnsi="Segoe UI" w:cs="Segoe UI"/>
          <w:color w:val="000000" w:themeColor="text1"/>
          <w:sz w:val="18"/>
          <w:szCs w:val="18"/>
        </w:rPr>
      </w:pPr>
      <w:r w:rsidRPr="4D5C9E4B">
        <w:rPr>
          <w:rStyle w:val="normaltextrun"/>
          <w:rFonts w:ascii="Arial" w:eastAsia="Arial" w:hAnsi="Arial" w:cs="Arial"/>
          <w:b/>
          <w:bCs/>
          <w:color w:val="000000" w:themeColor="text1"/>
          <w:sz w:val="24"/>
          <w:szCs w:val="24"/>
        </w:rPr>
        <w:t>Als u niet wenst mee te doen aan het onderzoek</w:t>
      </w:r>
      <w:r w:rsidRPr="4D5C9E4B">
        <w:rPr>
          <w:rStyle w:val="normaltextrun"/>
          <w:rFonts w:ascii="Segoe UI" w:eastAsia="Segoe UI" w:hAnsi="Segoe UI" w:cs="Segoe UI"/>
          <w:color w:val="000000" w:themeColor="text1"/>
          <w:sz w:val="18"/>
          <w:szCs w:val="18"/>
        </w:rPr>
        <w:t>  </w:t>
      </w:r>
    </w:p>
    <w:p w14:paraId="569734FA" w14:textId="77777777" w:rsidR="4D5C9E4B" w:rsidRDefault="4D5C9E4B" w:rsidP="4D5C9E4B">
      <w:pPr>
        <w:rPr>
          <w:rFonts w:ascii="Times New Roman" w:eastAsia="Times New Roman" w:hAnsi="Times New Roman" w:cs="Times New Roman"/>
          <w:color w:val="000000" w:themeColor="text1"/>
          <w:sz w:val="24"/>
          <w:szCs w:val="24"/>
        </w:rPr>
      </w:pPr>
      <w:r w:rsidRPr="4D5C9E4B">
        <w:rPr>
          <w:color w:val="000000" w:themeColor="text1"/>
        </w:rPr>
        <w:t>U beslist zelf of u wenst mee te doen aan dit onderzoek. Deelname is vrijwillig. Als u besluit niet mee te doen, hoeft u verder niets te doen. U hoeft niks te tekenen. U hoeft ook geen verantwoording af te leggen waarom u niet wilt meedoen. Mocht u zich hebben opgegeven voor deelname aan dit onderzoek, kunt u zich altijd nog bedenken en toch stoppen. Ook tijdens het onderzoek.  </w:t>
      </w:r>
    </w:p>
    <w:p w14:paraId="01D83244" w14:textId="77777777" w:rsidR="4D5C9E4B" w:rsidRDefault="4D5C9E4B" w:rsidP="4D5C9E4B">
      <w:pPr>
        <w:spacing w:beforeAutospacing="1" w:afterAutospacing="1" w:line="240" w:lineRule="auto"/>
        <w:rPr>
          <w:rFonts w:ascii="Times New Roman" w:eastAsia="Times New Roman" w:hAnsi="Times New Roman" w:cs="Times New Roman"/>
          <w:color w:val="000000" w:themeColor="text1"/>
          <w:sz w:val="24"/>
          <w:szCs w:val="24"/>
        </w:rPr>
      </w:pPr>
      <w:r w:rsidRPr="4D5C9E4B">
        <w:rPr>
          <w:rStyle w:val="eop"/>
          <w:rFonts w:ascii="Times New Roman" w:eastAsia="Times New Roman" w:hAnsi="Times New Roman" w:cs="Times New Roman"/>
          <w:color w:val="000000" w:themeColor="text1"/>
          <w:sz w:val="24"/>
          <w:szCs w:val="24"/>
        </w:rPr>
        <w:lastRenderedPageBreak/>
        <w:t> </w:t>
      </w:r>
    </w:p>
    <w:p w14:paraId="5E0D0D34" w14:textId="77777777" w:rsidR="4D5C9E4B" w:rsidRDefault="4D5C9E4B" w:rsidP="4D5C9E4B">
      <w:pPr>
        <w:spacing w:beforeAutospacing="1" w:afterAutospacing="1" w:line="240" w:lineRule="auto"/>
        <w:rPr>
          <w:rFonts w:ascii="Times New Roman" w:eastAsia="Times New Roman" w:hAnsi="Times New Roman" w:cs="Times New Roman"/>
          <w:color w:val="000000" w:themeColor="text1"/>
          <w:sz w:val="24"/>
          <w:szCs w:val="24"/>
        </w:rPr>
      </w:pPr>
      <w:r w:rsidRPr="4D5C9E4B">
        <w:rPr>
          <w:rStyle w:val="normaltextrun"/>
          <w:rFonts w:ascii="Arial" w:eastAsia="Arial" w:hAnsi="Arial" w:cs="Arial"/>
          <w:b/>
          <w:bCs/>
          <w:color w:val="000000" w:themeColor="text1"/>
          <w:sz w:val="24"/>
          <w:szCs w:val="24"/>
        </w:rPr>
        <w:t>Wat wordt gedaan met de uitkomsten?</w:t>
      </w:r>
      <w:r w:rsidRPr="4D5C9E4B">
        <w:rPr>
          <w:rStyle w:val="normaltextrun"/>
          <w:rFonts w:ascii="Times New Roman" w:eastAsia="Times New Roman" w:hAnsi="Times New Roman" w:cs="Times New Roman"/>
          <w:color w:val="000000" w:themeColor="text1"/>
          <w:sz w:val="24"/>
          <w:szCs w:val="24"/>
        </w:rPr>
        <w:t>  </w:t>
      </w:r>
    </w:p>
    <w:p w14:paraId="35C06E11" w14:textId="77777777" w:rsidR="4D5C9E4B" w:rsidRDefault="4D5C9E4B" w:rsidP="4D5C9E4B">
      <w:pPr>
        <w:rPr>
          <w:rFonts w:ascii="Arial" w:eastAsia="Arial" w:hAnsi="Arial" w:cs="Arial"/>
          <w:color w:val="000000" w:themeColor="text1"/>
          <w:sz w:val="24"/>
          <w:szCs w:val="24"/>
        </w:rPr>
      </w:pPr>
      <w:r w:rsidRPr="4D5C9E4B">
        <w:rPr>
          <w:color w:val="000000" w:themeColor="text1"/>
        </w:rPr>
        <w:t>Het onderzoek is volledig vertrouwelijk en de gegevens worden anoniem verwerkt. Dit houdt in dat de individuele personen niet herkenbaar zullen zijn. De onderzoeksgegevens en geluidsfragmenten zullen slechts met uw toestemming door de onderzoeker worden ingezien.</w:t>
      </w:r>
    </w:p>
    <w:p w14:paraId="324B5B6B" w14:textId="77777777" w:rsidR="4D5C9E4B" w:rsidRDefault="4D5C9E4B" w:rsidP="4D5C9E4B">
      <w:pPr>
        <w:spacing w:beforeAutospacing="1" w:afterAutospacing="1" w:line="240" w:lineRule="auto"/>
        <w:rPr>
          <w:rFonts w:ascii="Times New Roman" w:eastAsia="Times New Roman" w:hAnsi="Times New Roman" w:cs="Times New Roman"/>
          <w:color w:val="000000" w:themeColor="text1"/>
          <w:sz w:val="24"/>
          <w:szCs w:val="24"/>
        </w:rPr>
      </w:pPr>
      <w:r w:rsidRPr="4D5C9E4B">
        <w:rPr>
          <w:rStyle w:val="eop"/>
          <w:rFonts w:ascii="Times New Roman" w:eastAsia="Times New Roman" w:hAnsi="Times New Roman" w:cs="Times New Roman"/>
          <w:color w:val="000000" w:themeColor="text1"/>
          <w:sz w:val="24"/>
          <w:szCs w:val="24"/>
        </w:rPr>
        <w:t> </w:t>
      </w:r>
    </w:p>
    <w:p w14:paraId="0FFED82A" w14:textId="77777777" w:rsidR="4D5C9E4B" w:rsidRDefault="4D5C9E4B" w:rsidP="4D5C9E4B">
      <w:pPr>
        <w:spacing w:beforeAutospacing="1" w:afterAutospacing="1" w:line="240" w:lineRule="auto"/>
        <w:rPr>
          <w:rFonts w:ascii="Arial" w:eastAsia="Arial" w:hAnsi="Arial" w:cs="Arial"/>
          <w:color w:val="000000" w:themeColor="text1"/>
          <w:sz w:val="24"/>
          <w:szCs w:val="24"/>
        </w:rPr>
      </w:pPr>
      <w:r w:rsidRPr="4D5C9E4B">
        <w:rPr>
          <w:rStyle w:val="normaltextrun"/>
          <w:rFonts w:ascii="Arial" w:eastAsia="Arial" w:hAnsi="Arial" w:cs="Arial"/>
          <w:b/>
          <w:bCs/>
          <w:color w:val="000000" w:themeColor="text1"/>
          <w:sz w:val="24"/>
          <w:szCs w:val="24"/>
        </w:rPr>
        <w:t>Ondertekening toestemmingsverklaring</w:t>
      </w:r>
      <w:r w:rsidRPr="4D5C9E4B">
        <w:rPr>
          <w:rStyle w:val="normaltextrun"/>
          <w:rFonts w:ascii="Arial" w:eastAsia="Arial" w:hAnsi="Arial" w:cs="Arial"/>
          <w:color w:val="000000" w:themeColor="text1"/>
          <w:sz w:val="24"/>
          <w:szCs w:val="24"/>
        </w:rPr>
        <w:t>  </w:t>
      </w:r>
    </w:p>
    <w:p w14:paraId="3EB770E4" w14:textId="77777777" w:rsidR="4D5C9E4B" w:rsidRDefault="4D5C9E4B" w:rsidP="4D5C9E4B">
      <w:pPr>
        <w:rPr>
          <w:rFonts w:ascii="Arial" w:eastAsia="Arial" w:hAnsi="Arial" w:cs="Arial"/>
          <w:color w:val="000000" w:themeColor="text1"/>
          <w:sz w:val="24"/>
          <w:szCs w:val="24"/>
        </w:rPr>
      </w:pPr>
      <w:r w:rsidRPr="4D5C9E4B">
        <w:rPr>
          <w:color w:val="000000" w:themeColor="text1"/>
        </w:rPr>
        <w:t>Als u besluit mee te werken aan het onderzoek vraag ik u een formulier te ondertekenen. Met deze toestemmingsverklaring (het zgn. ‘Informed consent’) bevestigt u uw voornemen om aan het onderzoek mee te werken. U blijft de vrijheid behouden uw medewerking te stoppen. De onderzoeker zal het formulier eveneens ondertekenen en bevestigt dat hij/zij u heeft geïnformeerd over het onderzoek, deze informatiebrief heeft overhandigd en bereid is om waar mogelijk in te gaan op nog opkomende vragen.  </w:t>
      </w:r>
    </w:p>
    <w:p w14:paraId="1E72A60F" w14:textId="77777777" w:rsidR="4D5C9E4B" w:rsidRDefault="4D5C9E4B" w:rsidP="4D5C9E4B">
      <w:pPr>
        <w:spacing w:beforeAutospacing="1" w:afterAutospacing="1" w:line="240" w:lineRule="auto"/>
        <w:rPr>
          <w:rFonts w:ascii="Arial" w:eastAsia="Arial" w:hAnsi="Arial" w:cs="Arial"/>
          <w:color w:val="000000" w:themeColor="text1"/>
          <w:sz w:val="24"/>
          <w:szCs w:val="24"/>
        </w:rPr>
      </w:pPr>
      <w:r w:rsidRPr="4D5C9E4B">
        <w:rPr>
          <w:rStyle w:val="normaltextrun"/>
          <w:rFonts w:ascii="Arial" w:eastAsia="Arial" w:hAnsi="Arial" w:cs="Arial"/>
          <w:color w:val="000000" w:themeColor="text1"/>
          <w:sz w:val="24"/>
          <w:szCs w:val="24"/>
        </w:rPr>
        <w:t>  </w:t>
      </w:r>
    </w:p>
    <w:p w14:paraId="2F594F03" w14:textId="77777777" w:rsidR="4D5C9E4B" w:rsidRDefault="4D5C9E4B" w:rsidP="4D5C9E4B">
      <w:pPr>
        <w:spacing w:beforeAutospacing="1" w:afterAutospacing="1" w:line="240" w:lineRule="auto"/>
        <w:rPr>
          <w:rFonts w:ascii="Arial" w:eastAsia="Arial" w:hAnsi="Arial" w:cs="Arial"/>
          <w:color w:val="000000" w:themeColor="text1"/>
          <w:sz w:val="24"/>
          <w:szCs w:val="24"/>
        </w:rPr>
      </w:pPr>
      <w:r w:rsidRPr="4D5C9E4B">
        <w:rPr>
          <w:rStyle w:val="normaltextrun"/>
          <w:rFonts w:ascii="Arial" w:eastAsia="Arial" w:hAnsi="Arial" w:cs="Arial"/>
          <w:b/>
          <w:bCs/>
          <w:color w:val="000000" w:themeColor="text1"/>
          <w:sz w:val="24"/>
          <w:szCs w:val="24"/>
        </w:rPr>
        <w:t>Vragen?</w:t>
      </w:r>
      <w:r w:rsidRPr="4D5C9E4B">
        <w:rPr>
          <w:rStyle w:val="eop"/>
          <w:rFonts w:ascii="Arial" w:eastAsia="Arial" w:hAnsi="Arial" w:cs="Arial"/>
          <w:color w:val="000000" w:themeColor="text1"/>
          <w:sz w:val="24"/>
          <w:szCs w:val="24"/>
        </w:rPr>
        <w:t> </w:t>
      </w:r>
    </w:p>
    <w:p w14:paraId="1038FD76" w14:textId="77777777" w:rsidR="4D5C9E4B" w:rsidRDefault="4D5C9E4B" w:rsidP="4D5C9E4B">
      <w:pPr>
        <w:rPr>
          <w:rFonts w:ascii="Arial" w:eastAsia="Arial" w:hAnsi="Arial" w:cs="Arial"/>
          <w:color w:val="000000" w:themeColor="text1"/>
          <w:sz w:val="24"/>
          <w:szCs w:val="24"/>
        </w:rPr>
      </w:pPr>
      <w:r w:rsidRPr="4D5C9E4B">
        <w:rPr>
          <w:color w:val="000000" w:themeColor="text1"/>
        </w:rPr>
        <w:t>U kunt voor vragen contact opnemen met de onderzoeker. Uw vraag wordt zo snel mogelijk beantwoord. </w:t>
      </w:r>
    </w:p>
    <w:p w14:paraId="75604366" w14:textId="77777777" w:rsidR="4D5C9E4B" w:rsidRPr="0049024F" w:rsidRDefault="4D5C9E4B" w:rsidP="4D5C9E4B">
      <w:pPr>
        <w:spacing w:beforeAutospacing="1" w:afterAutospacing="1" w:line="240" w:lineRule="auto"/>
        <w:rPr>
          <w:rFonts w:eastAsiaTheme="minorEastAsia"/>
          <w:color w:val="000000" w:themeColor="text1"/>
          <w:lang w:val="en-GB"/>
        </w:rPr>
      </w:pPr>
      <w:r w:rsidRPr="4D5C9E4B">
        <w:rPr>
          <w:rStyle w:val="normaltextrun"/>
          <w:rFonts w:eastAsiaTheme="minorEastAsia"/>
          <w:color w:val="000000" w:themeColor="text1"/>
          <w:lang w:val="en-US"/>
        </w:rPr>
        <w:t>Sharon Wennink  </w:t>
      </w:r>
    </w:p>
    <w:p w14:paraId="09068E5A" w14:textId="77777777" w:rsidR="4D5C9E4B" w:rsidRPr="0049024F" w:rsidRDefault="4D5C9E4B" w:rsidP="4D5C9E4B">
      <w:pPr>
        <w:spacing w:beforeAutospacing="1" w:afterAutospacing="1" w:line="240" w:lineRule="auto"/>
        <w:rPr>
          <w:rFonts w:eastAsiaTheme="minorEastAsia"/>
          <w:color w:val="000000" w:themeColor="text1"/>
          <w:lang w:val="en-GB"/>
        </w:rPr>
      </w:pPr>
      <w:r w:rsidRPr="4D5C9E4B">
        <w:rPr>
          <w:rStyle w:val="normaltextrun"/>
          <w:rFonts w:eastAsiaTheme="minorEastAsia"/>
          <w:color w:val="000000" w:themeColor="text1"/>
          <w:lang w:val="en-US"/>
        </w:rPr>
        <w:t>Tel: 06-15657862  </w:t>
      </w:r>
    </w:p>
    <w:p w14:paraId="5B8FD48E" w14:textId="77777777" w:rsidR="4D5C9E4B" w:rsidRPr="0049024F" w:rsidRDefault="4D5C9E4B" w:rsidP="4D5C9E4B">
      <w:pPr>
        <w:spacing w:beforeAutospacing="1" w:afterAutospacing="1" w:line="240" w:lineRule="auto"/>
        <w:rPr>
          <w:rFonts w:eastAsiaTheme="minorEastAsia"/>
          <w:color w:val="000000" w:themeColor="text1"/>
          <w:lang w:val="en-GB"/>
        </w:rPr>
      </w:pPr>
      <w:r w:rsidRPr="4D5C9E4B">
        <w:rPr>
          <w:rStyle w:val="normaltextrun"/>
          <w:rFonts w:eastAsiaTheme="minorEastAsia"/>
          <w:color w:val="000000" w:themeColor="text1"/>
          <w:lang w:val="en-US"/>
        </w:rPr>
        <w:t xml:space="preserve">e-mail: </w:t>
      </w:r>
      <w:hyperlink r:id="rId12">
        <w:r w:rsidRPr="4D5C9E4B">
          <w:rPr>
            <w:rStyle w:val="Hyperlink"/>
            <w:rFonts w:eastAsiaTheme="minorEastAsia"/>
            <w:lang w:val="en-US"/>
          </w:rPr>
          <w:t>sharonwennink@gmail.com</w:t>
        </w:r>
      </w:hyperlink>
      <w:r w:rsidRPr="4D5C9E4B">
        <w:rPr>
          <w:rStyle w:val="normaltextrun"/>
          <w:rFonts w:eastAsiaTheme="minorEastAsia"/>
          <w:color w:val="000000" w:themeColor="text1"/>
          <w:lang w:val="en-US"/>
        </w:rPr>
        <w:t>  </w:t>
      </w:r>
    </w:p>
    <w:p w14:paraId="37DA3ED4" w14:textId="77777777" w:rsidR="4D5C9E4B" w:rsidRDefault="4D5C9E4B" w:rsidP="4D5C9E4B">
      <w:pPr>
        <w:spacing w:beforeAutospacing="1" w:afterAutospacing="1" w:line="240" w:lineRule="auto"/>
        <w:rPr>
          <w:rFonts w:eastAsiaTheme="minorEastAsia"/>
          <w:color w:val="000000" w:themeColor="text1"/>
        </w:rPr>
      </w:pPr>
      <w:r w:rsidRPr="4D5C9E4B">
        <w:rPr>
          <w:rStyle w:val="eop"/>
          <w:rFonts w:eastAsiaTheme="minorEastAsia"/>
          <w:color w:val="000000" w:themeColor="text1"/>
        </w:rPr>
        <w:t>Mark Kalsbeek</w:t>
      </w:r>
    </w:p>
    <w:p w14:paraId="4AA90C6D" w14:textId="77777777" w:rsidR="4D5C9E4B" w:rsidRDefault="4D5C9E4B" w:rsidP="4D5C9E4B">
      <w:pPr>
        <w:spacing w:beforeAutospacing="1" w:afterAutospacing="1" w:line="240" w:lineRule="auto"/>
        <w:rPr>
          <w:rFonts w:eastAsiaTheme="minorEastAsia"/>
          <w:color w:val="000000" w:themeColor="text1"/>
        </w:rPr>
      </w:pPr>
      <w:r w:rsidRPr="4D5C9E4B">
        <w:rPr>
          <w:rStyle w:val="eop"/>
          <w:rFonts w:eastAsiaTheme="minorEastAsia"/>
          <w:color w:val="000000" w:themeColor="text1"/>
        </w:rPr>
        <w:t>Tel: 06-29259325</w:t>
      </w:r>
    </w:p>
    <w:p w14:paraId="524EA164" w14:textId="77777777" w:rsidR="4D5C9E4B" w:rsidRDefault="4D5C9E4B" w:rsidP="4D5C9E4B">
      <w:pPr>
        <w:spacing w:beforeAutospacing="1" w:afterAutospacing="1" w:line="240" w:lineRule="auto"/>
        <w:rPr>
          <w:rFonts w:eastAsiaTheme="minorEastAsia"/>
          <w:color w:val="000000" w:themeColor="text1"/>
        </w:rPr>
      </w:pPr>
      <w:r w:rsidRPr="4D5C9E4B">
        <w:rPr>
          <w:rStyle w:val="eop"/>
          <w:rFonts w:eastAsiaTheme="minorEastAsia"/>
          <w:color w:val="000000" w:themeColor="text1"/>
        </w:rPr>
        <w:t xml:space="preserve">e-mail: </w:t>
      </w:r>
      <w:hyperlink r:id="rId13">
        <w:r w:rsidRPr="4D5C9E4B">
          <w:rPr>
            <w:rStyle w:val="Hyperlink"/>
            <w:rFonts w:eastAsiaTheme="minorEastAsia"/>
          </w:rPr>
          <w:t>ma.kalsbeek@st.hanze.nl</w:t>
        </w:r>
      </w:hyperlink>
    </w:p>
    <w:p w14:paraId="2D925378" w14:textId="77777777" w:rsidR="4D5C9E4B" w:rsidRDefault="4D5C9E4B" w:rsidP="4D5C9E4B">
      <w:pPr>
        <w:spacing w:beforeAutospacing="1" w:afterAutospacing="1" w:line="240" w:lineRule="auto"/>
        <w:rPr>
          <w:rFonts w:eastAsiaTheme="minorEastAsia"/>
          <w:color w:val="000000" w:themeColor="text1"/>
        </w:rPr>
      </w:pPr>
      <w:r w:rsidRPr="4D5C9E4B">
        <w:rPr>
          <w:rStyle w:val="eop"/>
          <w:rFonts w:eastAsiaTheme="minorEastAsia"/>
          <w:color w:val="000000" w:themeColor="text1"/>
        </w:rPr>
        <w:t>Niek van Zwanenburg</w:t>
      </w:r>
    </w:p>
    <w:p w14:paraId="6198E9C6" w14:textId="77777777" w:rsidR="4D5C9E4B" w:rsidRDefault="4D5C9E4B" w:rsidP="4D5C9E4B">
      <w:pPr>
        <w:spacing w:beforeAutospacing="1" w:afterAutospacing="1" w:line="240" w:lineRule="auto"/>
        <w:rPr>
          <w:rFonts w:eastAsiaTheme="minorEastAsia"/>
          <w:color w:val="000000" w:themeColor="text1"/>
        </w:rPr>
      </w:pPr>
      <w:r w:rsidRPr="4D5C9E4B">
        <w:rPr>
          <w:rStyle w:val="eop"/>
          <w:rFonts w:eastAsiaTheme="minorEastAsia"/>
          <w:color w:val="000000" w:themeColor="text1"/>
        </w:rPr>
        <w:t>Tel: 06-51486202</w:t>
      </w:r>
    </w:p>
    <w:p w14:paraId="424D4033" w14:textId="77777777" w:rsidR="4D5C9E4B" w:rsidRDefault="4D5C9E4B" w:rsidP="4D5C9E4B">
      <w:r>
        <w:t xml:space="preserve">e-mail: </w:t>
      </w:r>
    </w:p>
    <w:p w14:paraId="28A4B441" w14:textId="77777777" w:rsidR="4D5C9E4B" w:rsidRDefault="4D5C9E4B">
      <w:r>
        <w:br w:type="page"/>
      </w:r>
    </w:p>
    <w:p w14:paraId="51A3DF47" w14:textId="77777777" w:rsidR="4D5C9E4B" w:rsidRPr="007F6254" w:rsidRDefault="36E97F60" w:rsidP="4D5C9E4B">
      <w:pPr>
        <w:pStyle w:val="Kop1"/>
        <w:rPr>
          <w:b/>
          <w:bCs/>
        </w:rPr>
      </w:pPr>
      <w:bookmarkStart w:id="41" w:name="_Toc105061611"/>
      <w:r w:rsidRPr="007F6254">
        <w:rPr>
          <w:b/>
          <w:bCs/>
        </w:rPr>
        <w:lastRenderedPageBreak/>
        <w:t>Bijlage 3: Privacyverklaring</w:t>
      </w:r>
      <w:bookmarkEnd w:id="41"/>
    </w:p>
    <w:p w14:paraId="16B99371" w14:textId="77777777" w:rsidR="4D5C9E4B" w:rsidRDefault="4D5C9E4B" w:rsidP="4D5C9E4B">
      <w:pPr>
        <w:rPr>
          <w:rFonts w:ascii="Calibri" w:eastAsia="Calibri" w:hAnsi="Calibri" w:cs="Calibri"/>
          <w:color w:val="000000" w:themeColor="text1"/>
          <w:sz w:val="32"/>
          <w:szCs w:val="32"/>
        </w:rPr>
      </w:pPr>
      <w:r w:rsidRPr="4D5C9E4B">
        <w:rPr>
          <w:rFonts w:ascii="Calibri" w:eastAsia="Calibri" w:hAnsi="Calibri" w:cs="Calibri"/>
          <w:b/>
          <w:bCs/>
          <w:color w:val="000000" w:themeColor="text1"/>
          <w:sz w:val="32"/>
          <w:szCs w:val="32"/>
        </w:rPr>
        <w:t>Privacyverklaring</w:t>
      </w:r>
    </w:p>
    <w:p w14:paraId="685A180F" w14:textId="77777777" w:rsidR="4D5C9E4B" w:rsidRDefault="4D5C9E4B" w:rsidP="4D5C9E4B">
      <w:pPr>
        <w:rPr>
          <w:rFonts w:ascii="Calibri" w:eastAsia="Calibri" w:hAnsi="Calibri" w:cs="Calibri"/>
          <w:color w:val="000000" w:themeColor="text1"/>
          <w:sz w:val="32"/>
          <w:szCs w:val="32"/>
        </w:rPr>
      </w:pPr>
    </w:p>
    <w:p w14:paraId="6359F8A0" w14:textId="77777777" w:rsidR="4D5C9E4B" w:rsidRDefault="4D5C9E4B" w:rsidP="4D5C9E4B">
      <w:pPr>
        <w:rPr>
          <w:rFonts w:ascii="Calibri" w:eastAsia="Calibri" w:hAnsi="Calibri" w:cs="Calibri"/>
          <w:color w:val="000000" w:themeColor="text1"/>
          <w:sz w:val="24"/>
          <w:szCs w:val="24"/>
        </w:rPr>
      </w:pPr>
      <w:r w:rsidRPr="4D5C9E4B">
        <w:rPr>
          <w:color w:val="000000" w:themeColor="text1"/>
        </w:rPr>
        <w:t>Geachte heer/ mevrouw,</w:t>
      </w:r>
    </w:p>
    <w:p w14:paraId="0DA3F1A9" w14:textId="77777777" w:rsidR="4D5C9E4B" w:rsidRDefault="4D5C9E4B" w:rsidP="4D5C9E4B">
      <w:pPr>
        <w:rPr>
          <w:rFonts w:ascii="Calibri" w:eastAsia="Calibri" w:hAnsi="Calibri" w:cs="Calibri"/>
          <w:color w:val="000000" w:themeColor="text1"/>
          <w:sz w:val="24"/>
          <w:szCs w:val="24"/>
        </w:rPr>
      </w:pPr>
      <w:r w:rsidRPr="4D5C9E4B">
        <w:rPr>
          <w:color w:val="000000" w:themeColor="text1"/>
        </w:rPr>
        <w:t>Als onderzoekers vragen wij uw toestemming voor het delen van uw contactgegevens, zodat wij contact met u kunnen opnemen. Wij willen graag contact met u opnemen om uw deelname te vragen aan een onderzoek naar patiënten ervaringen met de CVA-nazorg. Nadat u toestemming heeft gegeven zal uw behandelaar uw telefoonnummer en e-mailadres met ons delen. Uw gegevens worden enkel voor dit contact gebruikt en worden verwijderd na uw deelname aan het onderzoek, of als u besluit niet mee te willen doen aan het onderzoek. Wij zullen uw gegevens niet voor andere doeleinden gebruiken, tenzij u van tevoren toestemming hiervoor heeft gegeven.</w:t>
      </w:r>
    </w:p>
    <w:p w14:paraId="657AAA92" w14:textId="77777777" w:rsidR="4D5C9E4B" w:rsidRDefault="4D5C9E4B" w:rsidP="4D5C9E4B">
      <w:pPr>
        <w:rPr>
          <w:rFonts w:ascii="Calibri" w:eastAsia="Calibri" w:hAnsi="Calibri" w:cs="Calibri"/>
          <w:color w:val="000000" w:themeColor="text1"/>
          <w:sz w:val="24"/>
          <w:szCs w:val="24"/>
        </w:rPr>
      </w:pPr>
    </w:p>
    <w:p w14:paraId="2DEE9C80" w14:textId="77777777" w:rsidR="4D5C9E4B" w:rsidRDefault="4D5C9E4B" w:rsidP="4D5C9E4B">
      <w:pPr>
        <w:rPr>
          <w:rFonts w:ascii="Calibri" w:eastAsia="Calibri" w:hAnsi="Calibri" w:cs="Calibri"/>
          <w:color w:val="000000" w:themeColor="text1"/>
          <w:sz w:val="24"/>
          <w:szCs w:val="24"/>
        </w:rPr>
      </w:pPr>
    </w:p>
    <w:p w14:paraId="35F69ED6" w14:textId="77777777" w:rsidR="4D5C9E4B" w:rsidRDefault="4D5C9E4B" w:rsidP="4D5C9E4B">
      <w:pPr>
        <w:rPr>
          <w:rFonts w:ascii="Calibri" w:eastAsia="Calibri" w:hAnsi="Calibri" w:cs="Calibri"/>
          <w:color w:val="000000" w:themeColor="text1"/>
          <w:sz w:val="24"/>
          <w:szCs w:val="24"/>
        </w:rPr>
      </w:pPr>
    </w:p>
    <w:p w14:paraId="51384465" w14:textId="77777777" w:rsidR="4D5C9E4B" w:rsidRDefault="4D5C9E4B" w:rsidP="4D5C9E4B">
      <w:pPr>
        <w:rPr>
          <w:rFonts w:ascii="Calibri" w:eastAsia="Calibri" w:hAnsi="Calibri" w:cs="Calibri"/>
          <w:color w:val="000000" w:themeColor="text1"/>
          <w:sz w:val="24"/>
          <w:szCs w:val="24"/>
        </w:rPr>
      </w:pPr>
      <w:r w:rsidRPr="4D5C9E4B">
        <w:rPr>
          <w:rFonts w:ascii="Calibri" w:eastAsia="Calibri" w:hAnsi="Calibri" w:cs="Calibri"/>
          <w:color w:val="000000" w:themeColor="text1"/>
          <w:sz w:val="24"/>
          <w:szCs w:val="24"/>
        </w:rPr>
        <w:t>Plaats:</w:t>
      </w:r>
      <w:r>
        <w:tab/>
      </w:r>
      <w:r>
        <w:tab/>
      </w:r>
      <w:r>
        <w:tab/>
      </w:r>
      <w:r>
        <w:tab/>
      </w:r>
      <w:r>
        <w:tab/>
      </w:r>
      <w:r>
        <w:tab/>
      </w:r>
      <w:r>
        <w:tab/>
      </w:r>
      <w:r w:rsidRPr="4D5C9E4B">
        <w:rPr>
          <w:rFonts w:ascii="Calibri" w:eastAsia="Calibri" w:hAnsi="Calibri" w:cs="Calibri"/>
          <w:color w:val="000000" w:themeColor="text1"/>
          <w:sz w:val="24"/>
          <w:szCs w:val="24"/>
        </w:rPr>
        <w:t>…...........-…..........-   2022</w:t>
      </w:r>
    </w:p>
    <w:p w14:paraId="76A4A98F" w14:textId="77777777" w:rsidR="4D5C9E4B" w:rsidRDefault="4D5C9E4B" w:rsidP="4D5C9E4B">
      <w:pPr>
        <w:rPr>
          <w:rFonts w:ascii="Calibri" w:eastAsia="Calibri" w:hAnsi="Calibri" w:cs="Calibri"/>
          <w:color w:val="000000" w:themeColor="text1"/>
          <w:sz w:val="24"/>
          <w:szCs w:val="24"/>
        </w:rPr>
      </w:pPr>
    </w:p>
    <w:p w14:paraId="2609CF1B" w14:textId="77777777" w:rsidR="4D5C9E4B" w:rsidRDefault="4D5C9E4B" w:rsidP="4D5C9E4B">
      <w:pPr>
        <w:rPr>
          <w:rFonts w:ascii="Calibri" w:eastAsia="Calibri" w:hAnsi="Calibri" w:cs="Calibri"/>
          <w:color w:val="000000" w:themeColor="text1"/>
          <w:sz w:val="24"/>
          <w:szCs w:val="24"/>
        </w:rPr>
      </w:pPr>
      <w:r w:rsidRPr="4D5C9E4B">
        <w:rPr>
          <w:rFonts w:ascii="Calibri" w:eastAsia="Calibri" w:hAnsi="Calibri" w:cs="Calibri"/>
          <w:color w:val="000000" w:themeColor="text1"/>
          <w:sz w:val="24"/>
          <w:szCs w:val="24"/>
        </w:rPr>
        <w:t>De heer/ mevrouw</w:t>
      </w:r>
    </w:p>
    <w:p w14:paraId="615B17E6" w14:textId="77777777" w:rsidR="4D5C9E4B" w:rsidRDefault="4D5C9E4B" w:rsidP="4D5C9E4B">
      <w:pPr>
        <w:rPr>
          <w:rFonts w:ascii="Calibri" w:eastAsia="Calibri" w:hAnsi="Calibri" w:cs="Calibri"/>
          <w:color w:val="000000" w:themeColor="text1"/>
          <w:sz w:val="24"/>
          <w:szCs w:val="24"/>
        </w:rPr>
      </w:pPr>
    </w:p>
    <w:p w14:paraId="7EB0AB44" w14:textId="77777777" w:rsidR="4D5C9E4B" w:rsidRDefault="4D5C9E4B" w:rsidP="4D5C9E4B">
      <w:pPr>
        <w:rPr>
          <w:rFonts w:ascii="Calibri" w:eastAsia="Calibri" w:hAnsi="Calibri" w:cs="Calibri"/>
          <w:color w:val="000000" w:themeColor="text1"/>
          <w:sz w:val="24"/>
          <w:szCs w:val="24"/>
        </w:rPr>
      </w:pPr>
      <w:r w:rsidRPr="4D5C9E4B">
        <w:rPr>
          <w:rFonts w:ascii="Calibri" w:eastAsia="Calibri" w:hAnsi="Calibri" w:cs="Calibri"/>
          <w:color w:val="000000" w:themeColor="text1"/>
          <w:sz w:val="24"/>
          <w:szCs w:val="24"/>
        </w:rPr>
        <w:t>…........................................................................................................................</w:t>
      </w:r>
    </w:p>
    <w:p w14:paraId="5AA7524D" w14:textId="77777777" w:rsidR="4D5C9E4B" w:rsidRDefault="4D5C9E4B" w:rsidP="4D5C9E4B">
      <w:pPr>
        <w:rPr>
          <w:rFonts w:ascii="Calibri" w:eastAsia="Calibri" w:hAnsi="Calibri" w:cs="Calibri"/>
          <w:color w:val="000000" w:themeColor="text1"/>
          <w:sz w:val="24"/>
          <w:szCs w:val="24"/>
        </w:rPr>
      </w:pPr>
    </w:p>
    <w:p w14:paraId="600D44E3" w14:textId="77777777" w:rsidR="4D5C9E4B" w:rsidRDefault="4D5C9E4B" w:rsidP="4D5C9E4B">
      <w:pPr>
        <w:rPr>
          <w:rFonts w:ascii="Calibri" w:eastAsia="Calibri" w:hAnsi="Calibri" w:cs="Calibri"/>
          <w:color w:val="000000" w:themeColor="text1"/>
          <w:sz w:val="24"/>
          <w:szCs w:val="24"/>
        </w:rPr>
      </w:pPr>
      <w:r w:rsidRPr="4D5C9E4B">
        <w:rPr>
          <w:rFonts w:ascii="Calibri" w:eastAsia="Calibri" w:hAnsi="Calibri" w:cs="Calibri"/>
          <w:color w:val="000000" w:themeColor="text1"/>
          <w:sz w:val="24"/>
          <w:szCs w:val="24"/>
        </w:rPr>
        <w:t>Handtekening:</w:t>
      </w:r>
    </w:p>
    <w:p w14:paraId="7818AE66" w14:textId="77777777" w:rsidR="4D5C9E4B" w:rsidRDefault="4D5C9E4B" w:rsidP="4D5C9E4B">
      <w:pPr>
        <w:rPr>
          <w:rFonts w:ascii="Calibri" w:eastAsia="Calibri" w:hAnsi="Calibri" w:cs="Calibri"/>
          <w:color w:val="000000" w:themeColor="text1"/>
          <w:sz w:val="24"/>
          <w:szCs w:val="24"/>
        </w:rPr>
      </w:pPr>
    </w:p>
    <w:p w14:paraId="65E77B82" w14:textId="77777777" w:rsidR="4D5C9E4B" w:rsidRDefault="4D5C9E4B" w:rsidP="4D5C9E4B">
      <w:pPr>
        <w:rPr>
          <w:rFonts w:ascii="Calibri" w:eastAsia="Calibri" w:hAnsi="Calibri" w:cs="Calibri"/>
          <w:color w:val="000000" w:themeColor="text1"/>
          <w:sz w:val="24"/>
          <w:szCs w:val="24"/>
        </w:rPr>
      </w:pPr>
      <w:r w:rsidRPr="4D5C9E4B">
        <w:rPr>
          <w:rFonts w:ascii="Calibri" w:eastAsia="Calibri" w:hAnsi="Calibri" w:cs="Calibri"/>
          <w:color w:val="000000" w:themeColor="text1"/>
          <w:sz w:val="24"/>
          <w:szCs w:val="24"/>
        </w:rPr>
        <w:t>…........................................................................................................................</w:t>
      </w:r>
    </w:p>
    <w:p w14:paraId="7C7A1F30" w14:textId="77777777" w:rsidR="4D5C9E4B" w:rsidRDefault="4D5C9E4B" w:rsidP="4D5C9E4B"/>
    <w:p w14:paraId="740B6307" w14:textId="77777777" w:rsidR="4D5C9E4B" w:rsidRDefault="4D5C9E4B">
      <w:r>
        <w:br w:type="page"/>
      </w:r>
    </w:p>
    <w:p w14:paraId="73E307A4" w14:textId="77777777" w:rsidR="4D5C9E4B" w:rsidRPr="007F6254" w:rsidRDefault="36E97F60" w:rsidP="4D5C9E4B">
      <w:pPr>
        <w:pStyle w:val="Kop1"/>
        <w:rPr>
          <w:b/>
          <w:bCs/>
        </w:rPr>
      </w:pPr>
      <w:bookmarkStart w:id="42" w:name="_Toc105061612"/>
      <w:r w:rsidRPr="007F6254">
        <w:rPr>
          <w:b/>
          <w:bCs/>
        </w:rPr>
        <w:lastRenderedPageBreak/>
        <w:t>Bijlage 4: Informed consent</w:t>
      </w:r>
      <w:bookmarkEnd w:id="42"/>
    </w:p>
    <w:p w14:paraId="67A90168" w14:textId="77777777" w:rsidR="4D5C9E4B" w:rsidRDefault="4D5C9E4B" w:rsidP="4D5C9E4B">
      <w:pPr>
        <w:spacing w:beforeAutospacing="1" w:afterAutospacing="1" w:line="240" w:lineRule="auto"/>
        <w:jc w:val="center"/>
        <w:rPr>
          <w:rFonts w:ascii="Times New Roman" w:eastAsia="Times New Roman" w:hAnsi="Times New Roman" w:cs="Times New Roman"/>
          <w:color w:val="000000" w:themeColor="text1"/>
          <w:sz w:val="32"/>
          <w:szCs w:val="32"/>
        </w:rPr>
      </w:pPr>
      <w:r w:rsidRPr="4D5C9E4B">
        <w:rPr>
          <w:rStyle w:val="normaltextrun"/>
          <w:rFonts w:ascii="Times New Roman" w:eastAsia="Times New Roman" w:hAnsi="Times New Roman" w:cs="Times New Roman"/>
          <w:b/>
          <w:bCs/>
          <w:color w:val="000000" w:themeColor="text1"/>
          <w:sz w:val="32"/>
          <w:szCs w:val="32"/>
        </w:rPr>
        <w:t>TOESTEMMINGSVERKLARING </w:t>
      </w:r>
      <w:r w:rsidRPr="4D5C9E4B">
        <w:rPr>
          <w:rStyle w:val="eop"/>
          <w:rFonts w:ascii="Times New Roman" w:eastAsia="Times New Roman" w:hAnsi="Times New Roman" w:cs="Times New Roman"/>
          <w:color w:val="000000" w:themeColor="text1"/>
          <w:sz w:val="32"/>
          <w:szCs w:val="32"/>
        </w:rPr>
        <w:t> </w:t>
      </w:r>
    </w:p>
    <w:p w14:paraId="59A7E319" w14:textId="77777777" w:rsidR="4D5C9E4B" w:rsidRDefault="4D5C9E4B" w:rsidP="4D5C9E4B">
      <w:pPr>
        <w:spacing w:beforeAutospacing="1" w:afterAutospacing="1" w:line="240" w:lineRule="auto"/>
        <w:jc w:val="center"/>
        <w:rPr>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  </w:t>
      </w:r>
    </w:p>
    <w:p w14:paraId="18C01AA3" w14:textId="77777777" w:rsidR="4D5C9E4B" w:rsidRDefault="4D5C9E4B" w:rsidP="4D5C9E4B">
      <w:pPr>
        <w:spacing w:beforeAutospacing="1" w:afterAutospacing="1" w:line="240" w:lineRule="auto"/>
        <w:rPr>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 Ik ben voldoende over het onderzoek geïnformeerd. Ik heb de schriftelijke informatie goed gelezen. Ik ben in de gelegenheid gesteld om vragen te stellen over het onderzoek. Mijn vragen zijn naar tevredenheid beantwoord. Ik weet goed wat ik moet doen tijdens het onderzoek. Ik heb het recht mijn toestemming op ieder moment weer in te trekken zonder dat ik daarvoor een reden hoef op te geven.  </w:t>
      </w:r>
    </w:p>
    <w:p w14:paraId="1CCAAFEA" w14:textId="77777777" w:rsidR="4D5C9E4B" w:rsidRDefault="4D5C9E4B" w:rsidP="4D5C9E4B">
      <w:pPr>
        <w:spacing w:beforeAutospacing="1" w:afterAutospacing="1" w:line="240" w:lineRule="auto"/>
        <w:rPr>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Ik ben mij bewust van het feit dat ik op ieder moment het onderzoek op eigen verzoek kan beëindigen.   </w:t>
      </w:r>
    </w:p>
    <w:p w14:paraId="26CB6F8A" w14:textId="77777777" w:rsidR="4D5C9E4B" w:rsidRDefault="4D5C9E4B" w:rsidP="4D5C9E4B">
      <w:pPr>
        <w:spacing w:beforeAutospacing="1" w:afterAutospacing="1" w:line="240" w:lineRule="auto"/>
        <w:jc w:val="both"/>
        <w:rPr>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  </w:t>
      </w:r>
    </w:p>
    <w:p w14:paraId="6582B834" w14:textId="77777777" w:rsidR="4D5C9E4B" w:rsidRDefault="4D5C9E4B" w:rsidP="4D5C9E4B">
      <w:pPr>
        <w:spacing w:beforeAutospacing="1" w:afterAutospacing="1" w:line="240" w:lineRule="auto"/>
        <w:jc w:val="both"/>
        <w:rPr>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b/>
          <w:bCs/>
          <w:color w:val="000000" w:themeColor="text1"/>
        </w:rPr>
        <w:t>Ik stem toe in deelname aan het onderzoek.</w:t>
      </w:r>
      <w:r w:rsidRPr="4D5C9E4B">
        <w:rPr>
          <w:rStyle w:val="normaltextrun"/>
          <w:rFonts w:ascii="Times New Roman" w:eastAsia="Times New Roman" w:hAnsi="Times New Roman" w:cs="Times New Roman"/>
          <w:color w:val="000000" w:themeColor="text1"/>
        </w:rPr>
        <w:t>  </w:t>
      </w:r>
    </w:p>
    <w:p w14:paraId="62E19022" w14:textId="77777777" w:rsidR="4D5C9E4B" w:rsidRDefault="4D5C9E4B" w:rsidP="4D5C9E4B">
      <w:pPr>
        <w:spacing w:beforeAutospacing="1" w:afterAutospacing="1" w:line="240" w:lineRule="auto"/>
        <w:ind w:left="270" w:hanging="270"/>
        <w:rPr>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    </w:t>
      </w:r>
    </w:p>
    <w:p w14:paraId="0263621D" w14:textId="77777777" w:rsidR="4D5C9E4B" w:rsidRDefault="4D5C9E4B" w:rsidP="4D5C9E4B">
      <w:pPr>
        <w:spacing w:beforeAutospacing="1" w:afterAutospacing="1" w:line="240" w:lineRule="auto"/>
        <w:ind w:left="270" w:hanging="270"/>
        <w:rPr>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Naam:   </w:t>
      </w:r>
    </w:p>
    <w:p w14:paraId="39B7AC61" w14:textId="77777777" w:rsidR="4D5C9E4B" w:rsidRDefault="4D5C9E4B" w:rsidP="4D5C9E4B">
      <w:pPr>
        <w:spacing w:beforeAutospacing="1" w:afterAutospacing="1" w:line="240" w:lineRule="auto"/>
        <w:ind w:left="270" w:hanging="270"/>
        <w:rPr>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  </w:t>
      </w:r>
    </w:p>
    <w:p w14:paraId="565CE7C5" w14:textId="77777777" w:rsidR="4D5C9E4B" w:rsidRDefault="4D5C9E4B" w:rsidP="4D5C9E4B">
      <w:pPr>
        <w:spacing w:beforeAutospacing="1" w:afterAutospacing="1" w:line="240" w:lineRule="auto"/>
        <w:rPr>
          <w:rFonts w:ascii="Times New Roman" w:eastAsia="Times New Roman" w:hAnsi="Times New Roman" w:cs="Times New Roman"/>
          <w:color w:val="000000" w:themeColor="text1"/>
        </w:rPr>
      </w:pPr>
    </w:p>
    <w:p w14:paraId="45345BF0" w14:textId="77777777" w:rsidR="4D5C9E4B" w:rsidRDefault="4D5C9E4B" w:rsidP="4D5C9E4B">
      <w:pPr>
        <w:spacing w:beforeAutospacing="1" w:afterAutospacing="1" w:line="240" w:lineRule="auto"/>
        <w:ind w:left="270" w:hanging="270"/>
        <w:rPr>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Handtekening:</w:t>
      </w:r>
      <w:r>
        <w:tab/>
      </w:r>
      <w:r>
        <w:tab/>
      </w:r>
      <w:r>
        <w:tab/>
      </w:r>
      <w:r>
        <w:tab/>
      </w:r>
      <w:r>
        <w:tab/>
      </w:r>
      <w:r>
        <w:tab/>
      </w:r>
      <w:r w:rsidRPr="4D5C9E4B">
        <w:rPr>
          <w:rStyle w:val="normaltextrun"/>
          <w:rFonts w:ascii="Calibri" w:eastAsia="Calibri" w:hAnsi="Calibri" w:cs="Calibri"/>
          <w:color w:val="000000" w:themeColor="text1"/>
        </w:rPr>
        <w:t>Datum:  </w:t>
      </w:r>
    </w:p>
    <w:p w14:paraId="04B7EB32" w14:textId="77777777" w:rsidR="4D5C9E4B" w:rsidRDefault="4D5C9E4B" w:rsidP="4D5C9E4B">
      <w:pPr>
        <w:spacing w:beforeAutospacing="1" w:afterAutospacing="1" w:line="240" w:lineRule="auto"/>
        <w:ind w:left="270" w:firstLine="708"/>
        <w:rPr>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 </w:t>
      </w:r>
    </w:p>
    <w:p w14:paraId="1EC68AF3" w14:textId="77777777" w:rsidR="4D5C9E4B" w:rsidRDefault="4D5C9E4B" w:rsidP="4D5C9E4B">
      <w:pPr>
        <w:spacing w:beforeAutospacing="1" w:afterAutospacing="1" w:line="240" w:lineRule="auto"/>
        <w:ind w:left="270" w:hanging="270"/>
        <w:rPr>
          <w:rFonts w:ascii="Times New Roman" w:eastAsia="Times New Roman" w:hAnsi="Times New Roman" w:cs="Times New Roman"/>
          <w:color w:val="000000" w:themeColor="text1"/>
        </w:rPr>
      </w:pPr>
    </w:p>
    <w:p w14:paraId="41CD3F14" w14:textId="77777777" w:rsidR="4D5C9E4B" w:rsidRDefault="4D5C9E4B" w:rsidP="4D5C9E4B">
      <w:pPr>
        <w:spacing w:beforeAutospacing="1" w:afterAutospacing="1" w:line="240" w:lineRule="auto"/>
        <w:rPr>
          <w:rFonts w:ascii="Times New Roman" w:eastAsia="Times New Roman" w:hAnsi="Times New Roman" w:cs="Times New Roman"/>
          <w:color w:val="000000" w:themeColor="text1"/>
        </w:rPr>
      </w:pPr>
      <w:r w:rsidRPr="4D5C9E4B">
        <w:rPr>
          <w:rStyle w:val="eop"/>
          <w:rFonts w:ascii="Times New Roman" w:eastAsia="Times New Roman" w:hAnsi="Times New Roman" w:cs="Times New Roman"/>
          <w:color w:val="000000" w:themeColor="text1"/>
        </w:rPr>
        <w:t>Ondergetekende verklaart dat de hierboven genoemde persoon zowel schriftelijk als mondeling over het bovenvermelde onderzoek geïnformeerd is. Zij verklaart tevens dat een voortijdige beëindiging van de deelname door bovengenoemde persoon van geen enkele invloed zal zijn op de zorg die hem of haar toekomt.  </w:t>
      </w:r>
    </w:p>
    <w:p w14:paraId="79F9C1F2" w14:textId="77777777" w:rsidR="4D5C9E4B" w:rsidRDefault="4D5C9E4B" w:rsidP="4D5C9E4B">
      <w:pPr>
        <w:spacing w:beforeAutospacing="1" w:afterAutospacing="1" w:line="240" w:lineRule="auto"/>
        <w:rPr>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  </w:t>
      </w:r>
    </w:p>
    <w:p w14:paraId="7D925F64" w14:textId="77777777" w:rsidR="4D5C9E4B" w:rsidRDefault="4D5C9E4B" w:rsidP="4D5C9E4B">
      <w:pPr>
        <w:spacing w:beforeAutospacing="1" w:afterAutospacing="1" w:line="240" w:lineRule="auto"/>
        <w:ind w:left="270" w:hanging="270"/>
        <w:rPr>
          <w:rStyle w:val="normaltextrun"/>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Naam: Sharon Wennink / Mark Kalsbeek / Niek van Zwanenburg</w:t>
      </w:r>
    </w:p>
    <w:p w14:paraId="7362708B" w14:textId="77777777" w:rsidR="007F6254" w:rsidRDefault="007F6254" w:rsidP="4D5C9E4B">
      <w:pPr>
        <w:spacing w:beforeAutospacing="1" w:afterAutospacing="1" w:line="240" w:lineRule="auto"/>
        <w:ind w:left="270" w:hanging="270"/>
        <w:rPr>
          <w:rFonts w:ascii="Times New Roman" w:eastAsia="Times New Roman" w:hAnsi="Times New Roman" w:cs="Times New Roman"/>
          <w:color w:val="000000" w:themeColor="text1"/>
        </w:rPr>
      </w:pPr>
    </w:p>
    <w:p w14:paraId="22847005" w14:textId="77777777" w:rsidR="4D5C9E4B" w:rsidRDefault="4D5C9E4B" w:rsidP="4D5C9E4B">
      <w:pPr>
        <w:spacing w:beforeAutospacing="1" w:afterAutospacing="1" w:line="240" w:lineRule="auto"/>
        <w:ind w:left="270" w:hanging="270"/>
        <w:rPr>
          <w:rStyle w:val="normaltextrun"/>
          <w:rFonts w:ascii="Times New Roman" w:eastAsia="Times New Roman" w:hAnsi="Times New Roman" w:cs="Times New Roman"/>
          <w:color w:val="000000" w:themeColor="text1"/>
        </w:rPr>
      </w:pPr>
      <w:r w:rsidRPr="4D5C9E4B">
        <w:rPr>
          <w:rStyle w:val="normaltextrun"/>
          <w:rFonts w:ascii="Times New Roman" w:eastAsia="Times New Roman" w:hAnsi="Times New Roman" w:cs="Times New Roman"/>
          <w:color w:val="000000" w:themeColor="text1"/>
        </w:rPr>
        <w:t>Functie: Onderzoeker    /   Fysiotherapeut Paramedisch Centrum Reumatologie en Revalidatie  </w:t>
      </w:r>
    </w:p>
    <w:p w14:paraId="4DCA3C78" w14:textId="77777777" w:rsidR="007F6254" w:rsidRDefault="007F6254" w:rsidP="4D5C9E4B">
      <w:pPr>
        <w:spacing w:beforeAutospacing="1" w:afterAutospacing="1" w:line="240" w:lineRule="auto"/>
        <w:ind w:left="270" w:hanging="270"/>
        <w:rPr>
          <w:rFonts w:ascii="Times New Roman" w:eastAsia="Times New Roman" w:hAnsi="Times New Roman" w:cs="Times New Roman"/>
          <w:color w:val="000000" w:themeColor="text1"/>
        </w:rPr>
      </w:pPr>
    </w:p>
    <w:p w14:paraId="627E9A76" w14:textId="77777777" w:rsidR="4D5C9E4B" w:rsidRDefault="4D5C9E4B" w:rsidP="4D5C9E4B">
      <w:pPr>
        <w:spacing w:beforeAutospacing="1" w:afterAutospacing="1" w:line="240" w:lineRule="auto"/>
        <w:ind w:left="270" w:hanging="270"/>
        <w:rPr>
          <w:rFonts w:ascii="Times New Roman" w:eastAsia="Times New Roman" w:hAnsi="Times New Roman" w:cs="Times New Roman"/>
          <w:color w:val="000000" w:themeColor="text1"/>
        </w:rPr>
      </w:pPr>
      <w:r w:rsidRPr="4D5C9E4B">
        <w:rPr>
          <w:rStyle w:val="eop"/>
          <w:rFonts w:ascii="Segoe UI" w:eastAsia="Segoe UI" w:hAnsi="Segoe UI" w:cs="Segoe UI"/>
          <w:color w:val="000000" w:themeColor="text1"/>
          <w:sz w:val="18"/>
          <w:szCs w:val="18"/>
        </w:rPr>
        <w:t> </w:t>
      </w:r>
      <w:r w:rsidRPr="4D5C9E4B">
        <w:rPr>
          <w:rStyle w:val="normaltextrun"/>
          <w:rFonts w:ascii="Times New Roman" w:eastAsia="Times New Roman" w:hAnsi="Times New Roman" w:cs="Times New Roman"/>
          <w:color w:val="000000" w:themeColor="text1"/>
        </w:rPr>
        <w:t>Handtekening:</w:t>
      </w:r>
      <w:r>
        <w:tab/>
      </w:r>
      <w:r>
        <w:tab/>
      </w:r>
      <w:r>
        <w:tab/>
      </w:r>
      <w:r>
        <w:tab/>
      </w:r>
      <w:r>
        <w:tab/>
      </w:r>
      <w:r>
        <w:tab/>
      </w:r>
      <w:r>
        <w:tab/>
      </w:r>
      <w:r w:rsidRPr="4D5C9E4B">
        <w:rPr>
          <w:rStyle w:val="normaltextrun"/>
          <w:rFonts w:ascii="Calibri" w:eastAsia="Calibri" w:hAnsi="Calibri" w:cs="Calibri"/>
          <w:color w:val="000000" w:themeColor="text1"/>
        </w:rPr>
        <w:t>Datum:  </w:t>
      </w:r>
    </w:p>
    <w:p w14:paraId="2DF89D06" w14:textId="77777777" w:rsidR="4D5C9E4B" w:rsidRPr="007F6254" w:rsidRDefault="4D5C9E4B" w:rsidP="007F6254">
      <w:pPr>
        <w:spacing w:beforeAutospacing="1" w:afterAutospacing="1" w:line="240" w:lineRule="auto"/>
        <w:ind w:firstLine="270"/>
        <w:rPr>
          <w:rFonts w:ascii="Arial" w:eastAsia="Arial" w:hAnsi="Arial" w:cs="Arial"/>
          <w:color w:val="000000" w:themeColor="text1"/>
          <w:sz w:val="24"/>
          <w:szCs w:val="24"/>
        </w:rPr>
      </w:pPr>
      <w:r w:rsidRPr="4D5C9E4B">
        <w:rPr>
          <w:rStyle w:val="normaltextrun"/>
          <w:rFonts w:ascii="Times New Roman" w:eastAsia="Times New Roman" w:hAnsi="Times New Roman" w:cs="Times New Roman"/>
          <w:color w:val="000000" w:themeColor="text1"/>
          <w:sz w:val="20"/>
          <w:szCs w:val="20"/>
        </w:rPr>
        <w:t>  </w:t>
      </w:r>
      <w:r>
        <w:br w:type="page"/>
      </w:r>
    </w:p>
    <w:p w14:paraId="35ACC832" w14:textId="77777777" w:rsidR="4D5C9E4B" w:rsidRPr="007F6254" w:rsidRDefault="36E97F60" w:rsidP="4D5C9E4B">
      <w:pPr>
        <w:pStyle w:val="Kop1"/>
        <w:rPr>
          <w:b/>
          <w:bCs/>
        </w:rPr>
      </w:pPr>
      <w:bookmarkStart w:id="43" w:name="_Toc105061613"/>
      <w:r w:rsidRPr="007F6254">
        <w:rPr>
          <w:b/>
          <w:bCs/>
        </w:rPr>
        <w:lastRenderedPageBreak/>
        <w:t>Bijlage 5: Interviewguide</w:t>
      </w:r>
      <w:bookmarkEnd w:id="43"/>
    </w:p>
    <w:tbl>
      <w:tblPr>
        <w:tblStyle w:val="Tabelraster"/>
        <w:tblW w:w="0" w:type="auto"/>
        <w:tblLayout w:type="fixed"/>
        <w:tblLook w:val="06A0" w:firstRow="1" w:lastRow="0" w:firstColumn="1" w:lastColumn="0" w:noHBand="1" w:noVBand="1"/>
      </w:tblPr>
      <w:tblGrid>
        <w:gridCol w:w="3000"/>
        <w:gridCol w:w="6000"/>
      </w:tblGrid>
      <w:tr w:rsidR="4D5C9E4B" w14:paraId="26709E78" w14:textId="77777777" w:rsidTr="4D5C9E4B">
        <w:tc>
          <w:tcPr>
            <w:tcW w:w="3000" w:type="dxa"/>
          </w:tcPr>
          <w:p w14:paraId="4088F7E9" w14:textId="77777777" w:rsidR="4D5C9E4B" w:rsidRDefault="4D5C9E4B" w:rsidP="4D5C9E4B">
            <w:pPr>
              <w:spacing w:line="259" w:lineRule="auto"/>
              <w:rPr>
                <w:rFonts w:ascii="Calibri" w:eastAsia="Calibri" w:hAnsi="Calibri" w:cs="Calibri"/>
                <w:sz w:val="28"/>
                <w:szCs w:val="28"/>
              </w:rPr>
            </w:pPr>
            <w:r w:rsidRPr="4D5C9E4B">
              <w:rPr>
                <w:rFonts w:ascii="Calibri" w:eastAsia="Calibri" w:hAnsi="Calibri" w:cs="Calibri"/>
                <w:b/>
                <w:bCs/>
                <w:sz w:val="28"/>
                <w:szCs w:val="28"/>
              </w:rPr>
              <w:t>Topic lijst</w:t>
            </w:r>
          </w:p>
        </w:tc>
        <w:tc>
          <w:tcPr>
            <w:tcW w:w="6000" w:type="dxa"/>
          </w:tcPr>
          <w:p w14:paraId="619B8600" w14:textId="77777777" w:rsidR="4D5C9E4B" w:rsidRDefault="4D5C9E4B" w:rsidP="4D5C9E4B">
            <w:pPr>
              <w:spacing w:line="259" w:lineRule="auto"/>
              <w:rPr>
                <w:rFonts w:ascii="Calibri" w:eastAsia="Calibri" w:hAnsi="Calibri" w:cs="Calibri"/>
                <w:sz w:val="28"/>
                <w:szCs w:val="28"/>
              </w:rPr>
            </w:pPr>
            <w:r w:rsidRPr="4D5C9E4B">
              <w:rPr>
                <w:rFonts w:ascii="Calibri" w:eastAsia="Calibri" w:hAnsi="Calibri" w:cs="Calibri"/>
                <w:b/>
                <w:bCs/>
                <w:sz w:val="28"/>
                <w:szCs w:val="28"/>
              </w:rPr>
              <w:t>Vraag</w:t>
            </w:r>
          </w:p>
        </w:tc>
      </w:tr>
      <w:tr w:rsidR="4D5C9E4B" w14:paraId="3BF2DAAA" w14:textId="77777777" w:rsidTr="4D5C9E4B">
        <w:trPr>
          <w:trHeight w:val="300"/>
        </w:trPr>
        <w:tc>
          <w:tcPr>
            <w:tcW w:w="9000" w:type="dxa"/>
            <w:gridSpan w:val="2"/>
          </w:tcPr>
          <w:p w14:paraId="497C2DB8" w14:textId="77777777" w:rsidR="4D5C9E4B" w:rsidRDefault="4D5C9E4B" w:rsidP="4D5C9E4B">
            <w:pPr>
              <w:spacing w:line="259" w:lineRule="auto"/>
              <w:rPr>
                <w:rFonts w:ascii="Calibri" w:eastAsia="Calibri" w:hAnsi="Calibri" w:cs="Calibri"/>
              </w:rPr>
            </w:pPr>
            <w:r w:rsidRPr="4D5C9E4B">
              <w:rPr>
                <w:rFonts w:ascii="Calibri" w:eastAsia="Calibri" w:hAnsi="Calibri" w:cs="Calibri"/>
                <w:b/>
                <w:bCs/>
              </w:rPr>
              <w:t>Inleiding</w:t>
            </w:r>
          </w:p>
        </w:tc>
      </w:tr>
      <w:tr w:rsidR="4D5C9E4B" w14:paraId="2E243F79" w14:textId="77777777" w:rsidTr="4D5C9E4B">
        <w:tc>
          <w:tcPr>
            <w:tcW w:w="3000" w:type="dxa"/>
          </w:tcPr>
          <w:p w14:paraId="6EBB7808"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Introductie</w:t>
            </w:r>
          </w:p>
        </w:tc>
        <w:tc>
          <w:tcPr>
            <w:tcW w:w="6000" w:type="dxa"/>
          </w:tcPr>
          <w:p w14:paraId="28F8C7AA"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Kort uitleg over het interview</w:t>
            </w:r>
          </w:p>
          <w:p w14:paraId="6B1088DE"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Informed consent</w:t>
            </w:r>
          </w:p>
          <w:p w14:paraId="745F8AC1"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 xml:space="preserve">Rol als interviewer </w:t>
            </w:r>
          </w:p>
          <w:p w14:paraId="105B13B7"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 xml:space="preserve">Toelichting anonimiteit </w:t>
            </w:r>
          </w:p>
          <w:p w14:paraId="111001DD"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Graag zonder restricties praten</w:t>
            </w:r>
          </w:p>
        </w:tc>
      </w:tr>
      <w:tr w:rsidR="4D5C9E4B" w14:paraId="22AA8C2F" w14:textId="77777777" w:rsidTr="4D5C9E4B">
        <w:tc>
          <w:tcPr>
            <w:tcW w:w="3000" w:type="dxa"/>
          </w:tcPr>
          <w:p w14:paraId="3FA3C3AC"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Tijd</w:t>
            </w:r>
          </w:p>
        </w:tc>
        <w:tc>
          <w:tcPr>
            <w:tcW w:w="6000" w:type="dxa"/>
          </w:tcPr>
          <w:p w14:paraId="0896789A"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Hoe lang geleden heeft u een CVA doorgemaakt?</w:t>
            </w:r>
          </w:p>
          <w:p w14:paraId="0F9D5AA1"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Leeftijd?</w:t>
            </w:r>
          </w:p>
        </w:tc>
      </w:tr>
      <w:tr w:rsidR="4D5C9E4B" w14:paraId="5A489AE1" w14:textId="77777777" w:rsidTr="4D5C9E4B">
        <w:trPr>
          <w:trHeight w:val="1470"/>
        </w:trPr>
        <w:tc>
          <w:tcPr>
            <w:tcW w:w="3000" w:type="dxa"/>
          </w:tcPr>
          <w:p w14:paraId="03D0BBAC"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Zorgpad</w:t>
            </w:r>
          </w:p>
        </w:tc>
        <w:tc>
          <w:tcPr>
            <w:tcW w:w="6000" w:type="dxa"/>
          </w:tcPr>
          <w:p w14:paraId="79BC6BBB" w14:textId="77777777" w:rsidR="4D5C9E4B" w:rsidRPr="00F0061F" w:rsidRDefault="4D5C9E4B" w:rsidP="4D5C9E4B">
            <w:pPr>
              <w:pStyle w:val="Lijstalinea"/>
              <w:numPr>
                <w:ilvl w:val="0"/>
                <w:numId w:val="10"/>
              </w:numPr>
              <w:spacing w:line="259" w:lineRule="auto"/>
              <w:rPr>
                <w:rFonts w:ascii="Calibri" w:eastAsia="Calibri" w:hAnsi="Calibri" w:cs="Calibri"/>
              </w:rPr>
            </w:pPr>
            <w:r w:rsidRPr="00F0061F">
              <w:rPr>
                <w:rFonts w:ascii="Calibri" w:eastAsia="Calibri" w:hAnsi="Calibri" w:cs="Calibri"/>
              </w:rPr>
              <w:t>In welk ziekenhuis bent u opgenomen geweest? (niet te veel op in gaan)</w:t>
            </w:r>
          </w:p>
          <w:p w14:paraId="4C7DD241" w14:textId="77777777" w:rsidR="4D5C9E4B" w:rsidRDefault="4D5C9E4B" w:rsidP="4D5C9E4B">
            <w:pPr>
              <w:pStyle w:val="Lijstalinea"/>
              <w:numPr>
                <w:ilvl w:val="0"/>
                <w:numId w:val="10"/>
              </w:numPr>
              <w:spacing w:line="259" w:lineRule="auto"/>
              <w:rPr>
                <w:rFonts w:ascii="Calibri" w:eastAsia="Calibri" w:hAnsi="Calibri" w:cs="Calibri"/>
              </w:rPr>
            </w:pPr>
            <w:r w:rsidRPr="4D5C9E4B">
              <w:rPr>
                <w:rFonts w:ascii="Calibri" w:eastAsia="Calibri" w:hAnsi="Calibri" w:cs="Calibri"/>
              </w:rPr>
              <w:t>Waar heeft u na opname in het ziekenhuis gerevalideerd?</w:t>
            </w:r>
          </w:p>
          <w:p w14:paraId="11F7E20E" w14:textId="77777777" w:rsidR="4D5C9E4B" w:rsidRDefault="4D5C9E4B" w:rsidP="4D5C9E4B">
            <w:pPr>
              <w:pStyle w:val="Lijstalinea"/>
              <w:numPr>
                <w:ilvl w:val="0"/>
                <w:numId w:val="10"/>
              </w:numPr>
              <w:spacing w:line="259" w:lineRule="auto"/>
              <w:rPr>
                <w:rFonts w:ascii="Calibri" w:eastAsia="Calibri" w:hAnsi="Calibri" w:cs="Calibri"/>
              </w:rPr>
            </w:pPr>
            <w:r w:rsidRPr="4D5C9E4B">
              <w:rPr>
                <w:rFonts w:ascii="Calibri" w:eastAsia="Calibri" w:hAnsi="Calibri" w:cs="Calibri"/>
              </w:rPr>
              <w:t>GRZ</w:t>
            </w:r>
          </w:p>
          <w:p w14:paraId="6DA7EFC7" w14:textId="77777777" w:rsidR="4D5C9E4B" w:rsidRDefault="4D5C9E4B" w:rsidP="4D5C9E4B">
            <w:pPr>
              <w:pStyle w:val="Lijstalinea"/>
              <w:numPr>
                <w:ilvl w:val="0"/>
                <w:numId w:val="10"/>
              </w:numPr>
              <w:spacing w:line="259" w:lineRule="auto"/>
              <w:rPr>
                <w:rFonts w:ascii="Calibri" w:eastAsia="Calibri" w:hAnsi="Calibri" w:cs="Calibri"/>
              </w:rPr>
            </w:pPr>
            <w:r w:rsidRPr="4D5C9E4B">
              <w:rPr>
                <w:rFonts w:ascii="Calibri" w:eastAsia="Calibri" w:hAnsi="Calibri" w:cs="Calibri"/>
              </w:rPr>
              <w:t>Beatrixoord</w:t>
            </w:r>
          </w:p>
          <w:p w14:paraId="5EA68413" w14:textId="77777777" w:rsidR="4D5C9E4B" w:rsidRDefault="4D5C9E4B" w:rsidP="4D5C9E4B">
            <w:pPr>
              <w:pStyle w:val="Lijstalinea"/>
              <w:numPr>
                <w:ilvl w:val="0"/>
                <w:numId w:val="10"/>
              </w:numPr>
              <w:spacing w:line="259" w:lineRule="auto"/>
              <w:rPr>
                <w:rFonts w:ascii="Calibri" w:eastAsia="Calibri" w:hAnsi="Calibri" w:cs="Calibri"/>
              </w:rPr>
            </w:pPr>
            <w:r w:rsidRPr="4D5C9E4B">
              <w:rPr>
                <w:rFonts w:ascii="Calibri" w:eastAsia="Calibri" w:hAnsi="Calibri" w:cs="Calibri"/>
              </w:rPr>
              <w:t>Eerste lijn</w:t>
            </w:r>
          </w:p>
          <w:p w14:paraId="3525C490" w14:textId="77777777" w:rsidR="4D5C9E4B" w:rsidRDefault="4D5C9E4B" w:rsidP="4D5C9E4B">
            <w:pPr>
              <w:spacing w:line="259" w:lineRule="auto"/>
              <w:rPr>
                <w:rFonts w:ascii="Calibri" w:eastAsia="Calibri" w:hAnsi="Calibri" w:cs="Calibri"/>
              </w:rPr>
            </w:pPr>
          </w:p>
          <w:p w14:paraId="04F2A53A"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Beschrijving van revalidatie:</w:t>
            </w:r>
          </w:p>
          <w:p w14:paraId="6BB95E89"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Welke disciplines? (wat vond je van wat ze deden)</w:t>
            </w:r>
          </w:p>
          <w:p w14:paraId="416C9E03"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 xml:space="preserve">Hoelang? </w:t>
            </w:r>
          </w:p>
          <w:p w14:paraId="7EF6B6D2"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Weekendverlof?</w:t>
            </w:r>
          </w:p>
          <w:p w14:paraId="59D09F68" w14:textId="77777777" w:rsidR="4D5C9E4B" w:rsidRDefault="4D5C9E4B" w:rsidP="4D5C9E4B">
            <w:pPr>
              <w:spacing w:line="259" w:lineRule="auto"/>
              <w:rPr>
                <w:rFonts w:ascii="Calibri" w:eastAsia="Calibri" w:hAnsi="Calibri" w:cs="Calibri"/>
              </w:rPr>
            </w:pPr>
          </w:p>
          <w:p w14:paraId="33804235"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Indien GRZ/ Bea:</w:t>
            </w:r>
          </w:p>
          <w:p w14:paraId="5A78B488" w14:textId="77777777" w:rsidR="4D5C9E4B" w:rsidRDefault="4D5C9E4B" w:rsidP="4D5C9E4B">
            <w:pPr>
              <w:pStyle w:val="Lijstalinea"/>
              <w:numPr>
                <w:ilvl w:val="0"/>
                <w:numId w:val="10"/>
              </w:numPr>
              <w:spacing w:line="259" w:lineRule="auto"/>
              <w:rPr>
                <w:rFonts w:ascii="Calibri" w:eastAsia="Calibri" w:hAnsi="Calibri" w:cs="Calibri"/>
              </w:rPr>
            </w:pPr>
            <w:r w:rsidRPr="4D5C9E4B">
              <w:rPr>
                <w:rFonts w:ascii="Calibri" w:eastAsia="Calibri" w:hAnsi="Calibri" w:cs="Calibri"/>
              </w:rPr>
              <w:t>Heeft u na de opname verder gerevalideerd in de eerste lijn? + welke disciplines?</w:t>
            </w:r>
          </w:p>
          <w:p w14:paraId="63B2B7F8" w14:textId="77777777" w:rsidR="4D5C9E4B" w:rsidRDefault="4D5C9E4B" w:rsidP="4D5C9E4B">
            <w:pPr>
              <w:spacing w:line="259" w:lineRule="auto"/>
              <w:rPr>
                <w:rFonts w:ascii="Calibri" w:eastAsia="Calibri" w:hAnsi="Calibri" w:cs="Calibri"/>
              </w:rPr>
            </w:pPr>
          </w:p>
        </w:tc>
      </w:tr>
      <w:tr w:rsidR="4D5C9E4B" w14:paraId="664FE574" w14:textId="77777777" w:rsidTr="4D5C9E4B">
        <w:tc>
          <w:tcPr>
            <w:tcW w:w="9000" w:type="dxa"/>
            <w:gridSpan w:val="2"/>
          </w:tcPr>
          <w:p w14:paraId="2E6A9842" w14:textId="77777777" w:rsidR="4D5C9E4B" w:rsidRDefault="4D5C9E4B" w:rsidP="4D5C9E4B">
            <w:pPr>
              <w:spacing w:line="259" w:lineRule="auto"/>
              <w:rPr>
                <w:rFonts w:ascii="Calibri" w:eastAsia="Calibri" w:hAnsi="Calibri" w:cs="Calibri"/>
              </w:rPr>
            </w:pPr>
            <w:r w:rsidRPr="4D5C9E4B">
              <w:rPr>
                <w:rFonts w:ascii="Calibri" w:eastAsia="Calibri" w:hAnsi="Calibri" w:cs="Calibri"/>
                <w:b/>
                <w:bCs/>
              </w:rPr>
              <w:t>Kern</w:t>
            </w:r>
          </w:p>
          <w:p w14:paraId="4A5FF2BE"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Indien gerevalideerd in derde en eerste lijn, dan beiden uitvragen!</w:t>
            </w:r>
          </w:p>
          <w:p w14:paraId="5DF049E6" w14:textId="77777777" w:rsidR="4D5C9E4B" w:rsidRDefault="4D5C9E4B" w:rsidP="4D5C9E4B">
            <w:pPr>
              <w:spacing w:line="259" w:lineRule="auto"/>
              <w:rPr>
                <w:rFonts w:ascii="Calibri" w:eastAsia="Calibri" w:hAnsi="Calibri" w:cs="Calibri"/>
              </w:rPr>
            </w:pPr>
          </w:p>
        </w:tc>
      </w:tr>
      <w:tr w:rsidR="4D5C9E4B" w14:paraId="767C8911" w14:textId="77777777" w:rsidTr="4D5C9E4B">
        <w:tc>
          <w:tcPr>
            <w:tcW w:w="3000" w:type="dxa"/>
          </w:tcPr>
          <w:p w14:paraId="2222785F"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 xml:space="preserve">Beoordeling revalidatie </w:t>
            </w:r>
          </w:p>
        </w:tc>
        <w:tc>
          <w:tcPr>
            <w:tcW w:w="6000" w:type="dxa"/>
          </w:tcPr>
          <w:p w14:paraId="1F709733" w14:textId="77777777" w:rsidR="4D5C9E4B" w:rsidRDefault="4D5C9E4B" w:rsidP="4D5C9E4B">
            <w:pPr>
              <w:pStyle w:val="Lijstalinea"/>
              <w:numPr>
                <w:ilvl w:val="0"/>
                <w:numId w:val="9"/>
              </w:numPr>
              <w:spacing w:line="259" w:lineRule="auto"/>
              <w:rPr>
                <w:rFonts w:ascii="Calibri" w:eastAsia="Calibri" w:hAnsi="Calibri" w:cs="Calibri"/>
              </w:rPr>
            </w:pPr>
            <w:r w:rsidRPr="4D5C9E4B">
              <w:rPr>
                <w:rFonts w:ascii="Calibri" w:eastAsia="Calibri" w:hAnsi="Calibri" w:cs="Calibri"/>
              </w:rPr>
              <w:t>Hoe tevreden bent u over uw revalidatie traject</w:t>
            </w:r>
          </w:p>
          <w:p w14:paraId="3D654C54" w14:textId="77777777" w:rsidR="4D5C9E4B" w:rsidRDefault="4D5C9E4B" w:rsidP="4D5C9E4B">
            <w:pPr>
              <w:pStyle w:val="Lijstalinea"/>
              <w:numPr>
                <w:ilvl w:val="0"/>
                <w:numId w:val="9"/>
              </w:numPr>
              <w:spacing w:line="259" w:lineRule="auto"/>
              <w:rPr>
                <w:rFonts w:ascii="Calibri" w:eastAsia="Calibri" w:hAnsi="Calibri" w:cs="Calibri"/>
              </w:rPr>
            </w:pPr>
            <w:r w:rsidRPr="4D5C9E4B">
              <w:rPr>
                <w:rFonts w:ascii="Calibri" w:eastAsia="Calibri" w:hAnsi="Calibri" w:cs="Calibri"/>
              </w:rPr>
              <w:t>Wij zijn uw ervaringen met de revalidatie?</w:t>
            </w:r>
          </w:p>
          <w:p w14:paraId="722E1352" w14:textId="77777777" w:rsidR="4D5C9E4B" w:rsidRDefault="4D5C9E4B" w:rsidP="4D5C9E4B">
            <w:pPr>
              <w:pStyle w:val="Lijstalinea"/>
              <w:numPr>
                <w:ilvl w:val="0"/>
                <w:numId w:val="9"/>
              </w:numPr>
              <w:spacing w:line="259" w:lineRule="auto"/>
              <w:rPr>
                <w:rFonts w:ascii="Calibri" w:eastAsia="Calibri" w:hAnsi="Calibri" w:cs="Calibri"/>
              </w:rPr>
            </w:pPr>
            <w:r w:rsidRPr="4D5C9E4B">
              <w:rPr>
                <w:rFonts w:ascii="Calibri" w:eastAsia="Calibri" w:hAnsi="Calibri" w:cs="Calibri"/>
              </w:rPr>
              <w:t>Wat heeft u als prettig/goed ervaren tijdens uw revalidatie?</w:t>
            </w:r>
          </w:p>
          <w:p w14:paraId="6CA824B3" w14:textId="77777777" w:rsidR="4D5C9E4B" w:rsidRDefault="4D5C9E4B" w:rsidP="4D5C9E4B">
            <w:pPr>
              <w:pStyle w:val="Lijstalinea"/>
              <w:numPr>
                <w:ilvl w:val="0"/>
                <w:numId w:val="9"/>
              </w:numPr>
              <w:spacing w:line="259" w:lineRule="auto"/>
              <w:rPr>
                <w:rFonts w:ascii="Calibri" w:eastAsia="Calibri" w:hAnsi="Calibri" w:cs="Calibri"/>
              </w:rPr>
            </w:pPr>
            <w:r w:rsidRPr="4D5C9E4B">
              <w:rPr>
                <w:rFonts w:ascii="Calibri" w:eastAsia="Calibri" w:hAnsi="Calibri" w:cs="Calibri"/>
              </w:rPr>
              <w:t>Wat heeft u als minder prettig/ minder goed ervaren tijdens uw revalidatie?</w:t>
            </w:r>
          </w:p>
          <w:p w14:paraId="0994E73C" w14:textId="77777777" w:rsidR="4D5C9E4B" w:rsidRDefault="4D5C9E4B" w:rsidP="4D5C9E4B">
            <w:pPr>
              <w:pStyle w:val="Lijstalinea"/>
              <w:numPr>
                <w:ilvl w:val="0"/>
                <w:numId w:val="9"/>
              </w:numPr>
              <w:spacing w:line="259" w:lineRule="auto"/>
              <w:rPr>
                <w:rFonts w:ascii="Calibri" w:eastAsia="Calibri" w:hAnsi="Calibri" w:cs="Calibri"/>
              </w:rPr>
            </w:pPr>
            <w:r w:rsidRPr="4D5C9E4B">
              <w:rPr>
                <w:rFonts w:ascii="Calibri" w:eastAsia="Calibri" w:hAnsi="Calibri" w:cs="Calibri"/>
              </w:rPr>
              <w:t>In welke mate had u zelf inbreng in uw revalidatie traject? Op welke manier, wanneer en waarover?</w:t>
            </w:r>
          </w:p>
          <w:p w14:paraId="3077942E" w14:textId="77777777" w:rsidR="4D5C9E4B" w:rsidRDefault="4D5C9E4B" w:rsidP="4D5C9E4B">
            <w:pPr>
              <w:spacing w:line="259" w:lineRule="auto"/>
              <w:rPr>
                <w:rFonts w:ascii="Calibri" w:eastAsia="Calibri" w:hAnsi="Calibri" w:cs="Calibri"/>
              </w:rPr>
            </w:pPr>
          </w:p>
        </w:tc>
      </w:tr>
      <w:tr w:rsidR="4D5C9E4B" w14:paraId="71FD7CF8" w14:textId="77777777" w:rsidTr="4D5C9E4B">
        <w:tc>
          <w:tcPr>
            <w:tcW w:w="3000" w:type="dxa"/>
          </w:tcPr>
          <w:p w14:paraId="22A341A5"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Samenwerking zorgverleners</w:t>
            </w:r>
          </w:p>
        </w:tc>
        <w:tc>
          <w:tcPr>
            <w:tcW w:w="6000" w:type="dxa"/>
          </w:tcPr>
          <w:p w14:paraId="6C1A2324" w14:textId="77777777" w:rsidR="4D5C9E4B" w:rsidRDefault="4D5C9E4B" w:rsidP="4D5C9E4B">
            <w:pPr>
              <w:pStyle w:val="Lijstalinea"/>
              <w:numPr>
                <w:ilvl w:val="0"/>
                <w:numId w:val="8"/>
              </w:numPr>
              <w:spacing w:line="259" w:lineRule="auto"/>
              <w:rPr>
                <w:rFonts w:ascii="Calibri" w:eastAsia="Calibri" w:hAnsi="Calibri" w:cs="Calibri"/>
              </w:rPr>
            </w:pPr>
            <w:r w:rsidRPr="4D5C9E4B">
              <w:rPr>
                <w:rFonts w:ascii="Calibri" w:eastAsia="Calibri" w:hAnsi="Calibri" w:cs="Calibri"/>
              </w:rPr>
              <w:t>Door welke zorgverleners bent u behandeld? (1e en 3e lijn)</w:t>
            </w:r>
          </w:p>
          <w:p w14:paraId="41C311DE" w14:textId="77777777" w:rsidR="4D5C9E4B" w:rsidRDefault="4D5C9E4B" w:rsidP="4D5C9E4B">
            <w:pPr>
              <w:pStyle w:val="Lijstalinea"/>
              <w:numPr>
                <w:ilvl w:val="0"/>
                <w:numId w:val="8"/>
              </w:numPr>
              <w:spacing w:line="259" w:lineRule="auto"/>
              <w:rPr>
                <w:rFonts w:ascii="Calibri" w:eastAsia="Calibri" w:hAnsi="Calibri" w:cs="Calibri"/>
              </w:rPr>
            </w:pPr>
            <w:r w:rsidRPr="4D5C9E4B">
              <w:rPr>
                <w:rFonts w:ascii="Calibri" w:eastAsia="Calibri" w:hAnsi="Calibri" w:cs="Calibri"/>
              </w:rPr>
              <w:t>Was er een samenwerking tussen de zorgverleners die u behandeld hadden? Binnen de lijnen en tussen de lijnen</w:t>
            </w:r>
          </w:p>
          <w:p w14:paraId="739139CD" w14:textId="77777777" w:rsidR="4D5C9E4B" w:rsidRDefault="4D5C9E4B" w:rsidP="4D5C9E4B">
            <w:pPr>
              <w:pStyle w:val="Lijstalinea"/>
              <w:numPr>
                <w:ilvl w:val="0"/>
                <w:numId w:val="8"/>
              </w:numPr>
              <w:spacing w:line="259" w:lineRule="auto"/>
              <w:rPr>
                <w:rFonts w:ascii="Calibri" w:eastAsia="Calibri" w:hAnsi="Calibri" w:cs="Calibri"/>
              </w:rPr>
            </w:pPr>
            <w:r w:rsidRPr="4D5C9E4B">
              <w:rPr>
                <w:rFonts w:ascii="Calibri" w:eastAsia="Calibri" w:hAnsi="Calibri" w:cs="Calibri"/>
              </w:rPr>
              <w:t>Hoe heeft u die samenwerking ervaren?</w:t>
            </w:r>
          </w:p>
          <w:p w14:paraId="25636A9B" w14:textId="77777777" w:rsidR="4D5C9E4B" w:rsidRDefault="4D5C9E4B" w:rsidP="4D5C9E4B">
            <w:pPr>
              <w:spacing w:line="259" w:lineRule="auto"/>
              <w:rPr>
                <w:rFonts w:ascii="Calibri" w:eastAsia="Calibri" w:hAnsi="Calibri" w:cs="Calibri"/>
              </w:rPr>
            </w:pPr>
          </w:p>
        </w:tc>
      </w:tr>
      <w:tr w:rsidR="4D5C9E4B" w14:paraId="23590CCD" w14:textId="77777777" w:rsidTr="4D5C9E4B">
        <w:tc>
          <w:tcPr>
            <w:tcW w:w="3000" w:type="dxa"/>
          </w:tcPr>
          <w:p w14:paraId="24B02CEF"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lastRenderedPageBreak/>
              <w:t>Overgang naar huis</w:t>
            </w:r>
          </w:p>
        </w:tc>
        <w:tc>
          <w:tcPr>
            <w:tcW w:w="6000" w:type="dxa"/>
          </w:tcPr>
          <w:p w14:paraId="15B8839A" w14:textId="77777777" w:rsidR="4D5C9E4B" w:rsidRPr="00F0061F" w:rsidRDefault="4D5C9E4B" w:rsidP="4D5C9E4B">
            <w:pPr>
              <w:pStyle w:val="Lijstalinea"/>
              <w:numPr>
                <w:ilvl w:val="0"/>
                <w:numId w:val="7"/>
              </w:numPr>
              <w:spacing w:line="259" w:lineRule="auto"/>
              <w:rPr>
                <w:rFonts w:ascii="Calibri" w:eastAsia="Calibri" w:hAnsi="Calibri" w:cs="Calibri"/>
              </w:rPr>
            </w:pPr>
            <w:r w:rsidRPr="00F0061F">
              <w:rPr>
                <w:rFonts w:ascii="Calibri" w:eastAsia="Calibri" w:hAnsi="Calibri" w:cs="Calibri"/>
              </w:rPr>
              <w:t>Hoe heeft u de overgang van het ziekenhuis/ GRZ/ Bea naar huis ervaren?</w:t>
            </w:r>
          </w:p>
          <w:p w14:paraId="629D55F4" w14:textId="77777777" w:rsidR="4D5C9E4B" w:rsidRPr="00F0061F" w:rsidRDefault="4D5C9E4B" w:rsidP="4D5C9E4B">
            <w:pPr>
              <w:pStyle w:val="Lijstalinea"/>
              <w:numPr>
                <w:ilvl w:val="0"/>
                <w:numId w:val="7"/>
              </w:numPr>
              <w:spacing w:line="259" w:lineRule="auto"/>
              <w:rPr>
                <w:rFonts w:ascii="Calibri" w:eastAsia="Calibri" w:hAnsi="Calibri" w:cs="Calibri"/>
              </w:rPr>
            </w:pPr>
            <w:r w:rsidRPr="00F0061F">
              <w:rPr>
                <w:rFonts w:ascii="Calibri" w:eastAsia="Calibri" w:hAnsi="Calibri" w:cs="Calibri"/>
              </w:rPr>
              <w:t>Hoe was de begeleiding en de voorbereiding op het weer naar huisgaan? (TSN), CVA vpk</w:t>
            </w:r>
          </w:p>
          <w:p w14:paraId="48F75585" w14:textId="77777777" w:rsidR="4D5C9E4B" w:rsidRPr="00F0061F" w:rsidRDefault="4D5C9E4B" w:rsidP="4D5C9E4B">
            <w:pPr>
              <w:pStyle w:val="Lijstalinea"/>
              <w:numPr>
                <w:ilvl w:val="0"/>
                <w:numId w:val="7"/>
              </w:numPr>
              <w:spacing w:line="259" w:lineRule="auto"/>
              <w:rPr>
                <w:rFonts w:ascii="Calibri" w:eastAsia="Calibri" w:hAnsi="Calibri" w:cs="Calibri"/>
              </w:rPr>
            </w:pPr>
            <w:r w:rsidRPr="00F0061F">
              <w:rPr>
                <w:rFonts w:ascii="Calibri" w:eastAsia="Calibri" w:hAnsi="Calibri" w:cs="Calibri"/>
              </w:rPr>
              <w:t xml:space="preserve">Waar liep u tegenaan toen u thuis kwam? Kan u voorbeelden noemen? </w:t>
            </w:r>
          </w:p>
          <w:p w14:paraId="5398AE06" w14:textId="77777777" w:rsidR="4D5C9E4B" w:rsidRPr="00F0061F" w:rsidRDefault="4D5C9E4B" w:rsidP="4D5C9E4B">
            <w:pPr>
              <w:pStyle w:val="Lijstalinea"/>
              <w:numPr>
                <w:ilvl w:val="0"/>
                <w:numId w:val="7"/>
              </w:numPr>
              <w:spacing w:line="259" w:lineRule="auto"/>
              <w:rPr>
                <w:rFonts w:ascii="Calibri" w:eastAsia="Calibri" w:hAnsi="Calibri" w:cs="Calibri"/>
              </w:rPr>
            </w:pPr>
            <w:r w:rsidRPr="00F0061F">
              <w:rPr>
                <w:rFonts w:ascii="Calibri" w:eastAsia="Calibri" w:hAnsi="Calibri" w:cs="Calibri"/>
              </w:rPr>
              <w:t>Wist/ weet u de juiste hulpverleners in de eerste lijn te vinden voor uw vragen (vraag over folder en informatie)(verwezen of zelf zoeken) CVA-netwerk</w:t>
            </w:r>
          </w:p>
        </w:tc>
      </w:tr>
      <w:tr w:rsidR="4D5C9E4B" w14:paraId="4CEBE850" w14:textId="77777777" w:rsidTr="4D5C9E4B">
        <w:tc>
          <w:tcPr>
            <w:tcW w:w="3000" w:type="dxa"/>
          </w:tcPr>
          <w:p w14:paraId="2A4CC82D"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Thuissituatie</w:t>
            </w:r>
          </w:p>
        </w:tc>
        <w:tc>
          <w:tcPr>
            <w:tcW w:w="6000" w:type="dxa"/>
          </w:tcPr>
          <w:p w14:paraId="5EA8268F" w14:textId="77777777" w:rsidR="4D5C9E4B" w:rsidRPr="00F0061F" w:rsidRDefault="4D5C9E4B" w:rsidP="4D5C9E4B">
            <w:pPr>
              <w:pStyle w:val="Lijstalinea"/>
              <w:numPr>
                <w:ilvl w:val="0"/>
                <w:numId w:val="6"/>
              </w:numPr>
              <w:spacing w:line="259" w:lineRule="auto"/>
              <w:rPr>
                <w:rFonts w:ascii="Calibri" w:eastAsia="Calibri" w:hAnsi="Calibri" w:cs="Calibri"/>
              </w:rPr>
            </w:pPr>
            <w:r w:rsidRPr="00F0061F">
              <w:rPr>
                <w:rFonts w:ascii="Calibri" w:eastAsia="Calibri" w:hAnsi="Calibri" w:cs="Calibri"/>
              </w:rPr>
              <w:t xml:space="preserve">Kunt u vertellen wat er voor u is veranderd na het doorgemaakt CVA?  </w:t>
            </w:r>
          </w:p>
          <w:p w14:paraId="73DC2F56" w14:textId="77777777" w:rsidR="4D5C9E4B" w:rsidRPr="00F0061F" w:rsidRDefault="4D5C9E4B" w:rsidP="4D5C9E4B">
            <w:pPr>
              <w:pStyle w:val="Lijstalinea"/>
              <w:numPr>
                <w:ilvl w:val="0"/>
                <w:numId w:val="6"/>
              </w:numPr>
              <w:spacing w:line="259" w:lineRule="auto"/>
              <w:rPr>
                <w:rFonts w:ascii="Calibri" w:eastAsia="Calibri" w:hAnsi="Calibri" w:cs="Calibri"/>
              </w:rPr>
            </w:pPr>
            <w:r w:rsidRPr="00F0061F">
              <w:rPr>
                <w:rFonts w:ascii="Calibri" w:eastAsia="Calibri" w:hAnsi="Calibri" w:cs="Calibri"/>
              </w:rPr>
              <w:t xml:space="preserve">Waar loopt u in het dagelijks leven vooral tegen aan? </w:t>
            </w:r>
          </w:p>
          <w:p w14:paraId="6110EBF4" w14:textId="77777777" w:rsidR="4D5C9E4B" w:rsidRPr="00F0061F" w:rsidRDefault="4D5C9E4B" w:rsidP="4D5C9E4B">
            <w:pPr>
              <w:pStyle w:val="Lijstalinea"/>
              <w:numPr>
                <w:ilvl w:val="0"/>
                <w:numId w:val="6"/>
              </w:numPr>
              <w:spacing w:line="259" w:lineRule="auto"/>
              <w:rPr>
                <w:rFonts w:ascii="Calibri" w:eastAsia="Calibri" w:hAnsi="Calibri" w:cs="Calibri"/>
              </w:rPr>
            </w:pPr>
            <w:r w:rsidRPr="00F0061F">
              <w:rPr>
                <w:rFonts w:ascii="Calibri" w:eastAsia="Calibri" w:hAnsi="Calibri" w:cs="Calibri"/>
              </w:rPr>
              <w:t>Ook op participatie in de maatschappij. Vervullen van ‘oude’ rollen.</w:t>
            </w:r>
          </w:p>
          <w:p w14:paraId="6138D744" w14:textId="77777777" w:rsidR="4D5C9E4B" w:rsidRPr="00F0061F" w:rsidRDefault="4D5C9E4B" w:rsidP="4D5C9E4B">
            <w:pPr>
              <w:pStyle w:val="Lijstalinea"/>
              <w:numPr>
                <w:ilvl w:val="0"/>
                <w:numId w:val="6"/>
              </w:numPr>
              <w:spacing w:line="259" w:lineRule="auto"/>
              <w:rPr>
                <w:rFonts w:ascii="Calibri" w:eastAsia="Calibri" w:hAnsi="Calibri" w:cs="Calibri"/>
              </w:rPr>
            </w:pPr>
            <w:r w:rsidRPr="00F0061F">
              <w:rPr>
                <w:rFonts w:ascii="Calibri" w:eastAsia="Calibri" w:hAnsi="Calibri" w:cs="Calibri"/>
              </w:rPr>
              <w:t>Waar hulp gezocht als iets niet lukte</w:t>
            </w:r>
          </w:p>
          <w:p w14:paraId="5CA72D8F" w14:textId="77777777" w:rsidR="4D5C9E4B" w:rsidRPr="00F0061F" w:rsidRDefault="4D5C9E4B" w:rsidP="4D5C9E4B">
            <w:pPr>
              <w:spacing w:line="259" w:lineRule="auto"/>
              <w:rPr>
                <w:rFonts w:ascii="Calibri" w:eastAsia="Calibri" w:hAnsi="Calibri" w:cs="Calibri"/>
              </w:rPr>
            </w:pPr>
          </w:p>
          <w:p w14:paraId="148BA955" w14:textId="77777777" w:rsidR="4D5C9E4B" w:rsidRPr="00F0061F" w:rsidRDefault="4D5C9E4B" w:rsidP="4D5C9E4B">
            <w:pPr>
              <w:spacing w:line="259" w:lineRule="auto"/>
              <w:rPr>
                <w:rFonts w:ascii="Calibri" w:eastAsia="Calibri" w:hAnsi="Calibri" w:cs="Calibri"/>
              </w:rPr>
            </w:pPr>
          </w:p>
        </w:tc>
      </w:tr>
      <w:tr w:rsidR="4D5C9E4B" w14:paraId="70496D94" w14:textId="77777777" w:rsidTr="4D5C9E4B">
        <w:trPr>
          <w:trHeight w:val="1530"/>
        </w:trPr>
        <w:tc>
          <w:tcPr>
            <w:tcW w:w="3000" w:type="dxa"/>
          </w:tcPr>
          <w:p w14:paraId="113C1504"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Betrokkenheid mantelzorger/partner</w:t>
            </w:r>
          </w:p>
        </w:tc>
        <w:tc>
          <w:tcPr>
            <w:tcW w:w="6000" w:type="dxa"/>
          </w:tcPr>
          <w:p w14:paraId="48FEE6A9" w14:textId="77777777" w:rsidR="4D5C9E4B" w:rsidRDefault="4D5C9E4B" w:rsidP="4D5C9E4B">
            <w:pPr>
              <w:pStyle w:val="Lijstalinea"/>
              <w:numPr>
                <w:ilvl w:val="0"/>
                <w:numId w:val="5"/>
              </w:numPr>
              <w:spacing w:line="259" w:lineRule="auto"/>
              <w:rPr>
                <w:rFonts w:ascii="Calibri" w:eastAsia="Calibri" w:hAnsi="Calibri" w:cs="Calibri"/>
              </w:rPr>
            </w:pPr>
            <w:r w:rsidRPr="4D5C9E4B">
              <w:rPr>
                <w:rFonts w:ascii="Calibri" w:eastAsia="Calibri" w:hAnsi="Calibri" w:cs="Calibri"/>
              </w:rPr>
              <w:t>Hoe is uw partner/ mantelzorger betrokken bij uw revalidatie?</w:t>
            </w:r>
          </w:p>
          <w:p w14:paraId="75E3C1AD" w14:textId="77777777" w:rsidR="4D5C9E4B" w:rsidRDefault="4D5C9E4B" w:rsidP="4D5C9E4B">
            <w:pPr>
              <w:pStyle w:val="Lijstalinea"/>
              <w:numPr>
                <w:ilvl w:val="0"/>
                <w:numId w:val="5"/>
              </w:numPr>
              <w:spacing w:line="259" w:lineRule="auto"/>
              <w:rPr>
                <w:rFonts w:ascii="Calibri" w:eastAsia="Calibri" w:hAnsi="Calibri" w:cs="Calibri"/>
              </w:rPr>
            </w:pPr>
            <w:r w:rsidRPr="4D5C9E4B">
              <w:rPr>
                <w:rFonts w:ascii="Calibri" w:eastAsia="Calibri" w:hAnsi="Calibri" w:cs="Calibri"/>
              </w:rPr>
              <w:t xml:space="preserve">Hoe is uw partner/ mantelzorger voorgelicht over uw klachten </w:t>
            </w:r>
          </w:p>
          <w:p w14:paraId="3D89F359" w14:textId="77777777" w:rsidR="4D5C9E4B" w:rsidRDefault="4D5C9E4B" w:rsidP="4D5C9E4B">
            <w:pPr>
              <w:spacing w:line="259" w:lineRule="auto"/>
              <w:rPr>
                <w:rFonts w:ascii="Calibri" w:eastAsia="Calibri" w:hAnsi="Calibri" w:cs="Calibri"/>
              </w:rPr>
            </w:pPr>
          </w:p>
        </w:tc>
      </w:tr>
      <w:tr w:rsidR="4D5C9E4B" w14:paraId="4442C51F" w14:textId="77777777" w:rsidTr="4D5C9E4B">
        <w:tc>
          <w:tcPr>
            <w:tcW w:w="3000" w:type="dxa"/>
          </w:tcPr>
          <w:p w14:paraId="4BFDB536"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Behoeften</w:t>
            </w:r>
          </w:p>
        </w:tc>
        <w:tc>
          <w:tcPr>
            <w:tcW w:w="6000" w:type="dxa"/>
          </w:tcPr>
          <w:p w14:paraId="5F1DA890" w14:textId="77777777" w:rsidR="4D5C9E4B" w:rsidRDefault="4D5C9E4B" w:rsidP="4D5C9E4B">
            <w:pPr>
              <w:spacing w:line="259" w:lineRule="auto"/>
              <w:rPr>
                <w:rFonts w:ascii="Calibri" w:eastAsia="Calibri" w:hAnsi="Calibri" w:cs="Calibri"/>
              </w:rPr>
            </w:pPr>
            <w:r w:rsidRPr="4D5C9E4B">
              <w:rPr>
                <w:rFonts w:ascii="Calibri" w:eastAsia="Calibri" w:hAnsi="Calibri" w:cs="Calibri"/>
              </w:rPr>
              <w:t xml:space="preserve"> Als u terugkijkt op uw revalidatie traject, zijn er dan dingen die u liever anders had gezien?</w:t>
            </w:r>
            <w:r>
              <w:br/>
            </w:r>
            <w:r w:rsidRPr="4D5C9E4B">
              <w:rPr>
                <w:rFonts w:ascii="Calibri" w:eastAsia="Calibri" w:hAnsi="Calibri" w:cs="Calibri"/>
              </w:rPr>
              <w:t xml:space="preserve">Kunt u uw ideale revalidatie setting omschrijven? </w:t>
            </w:r>
          </w:p>
          <w:p w14:paraId="0FD89540" w14:textId="77777777" w:rsidR="4D5C9E4B" w:rsidRDefault="4D5C9E4B" w:rsidP="4D5C9E4B">
            <w:pPr>
              <w:spacing w:line="259" w:lineRule="auto"/>
              <w:rPr>
                <w:rFonts w:ascii="Calibri" w:eastAsia="Calibri" w:hAnsi="Calibri" w:cs="Calibri"/>
              </w:rPr>
            </w:pPr>
          </w:p>
          <w:p w14:paraId="02E2722C" w14:textId="77777777" w:rsidR="4D5C9E4B" w:rsidRDefault="4D5C9E4B" w:rsidP="4D5C9E4B">
            <w:pPr>
              <w:spacing w:line="259" w:lineRule="auto"/>
              <w:rPr>
                <w:rFonts w:ascii="Calibri" w:eastAsia="Calibri" w:hAnsi="Calibri" w:cs="Calibri"/>
              </w:rPr>
            </w:pPr>
          </w:p>
        </w:tc>
      </w:tr>
      <w:tr w:rsidR="4D5C9E4B" w14:paraId="66B3AEAC" w14:textId="77777777" w:rsidTr="4D5C9E4B">
        <w:trPr>
          <w:trHeight w:val="300"/>
        </w:trPr>
        <w:tc>
          <w:tcPr>
            <w:tcW w:w="9000" w:type="dxa"/>
            <w:gridSpan w:val="2"/>
          </w:tcPr>
          <w:p w14:paraId="50910683" w14:textId="77777777" w:rsidR="4D5C9E4B" w:rsidRDefault="4D5C9E4B" w:rsidP="4D5C9E4B">
            <w:pPr>
              <w:spacing w:line="259" w:lineRule="auto"/>
              <w:rPr>
                <w:rFonts w:ascii="Calibri" w:eastAsia="Calibri" w:hAnsi="Calibri" w:cs="Calibri"/>
              </w:rPr>
            </w:pPr>
            <w:r w:rsidRPr="4D5C9E4B">
              <w:rPr>
                <w:rFonts w:ascii="Calibri" w:eastAsia="Calibri" w:hAnsi="Calibri" w:cs="Calibri"/>
                <w:b/>
                <w:bCs/>
              </w:rPr>
              <w:t>Afsluiting</w:t>
            </w:r>
          </w:p>
        </w:tc>
      </w:tr>
      <w:tr w:rsidR="4D5C9E4B" w14:paraId="689568F1" w14:textId="77777777" w:rsidTr="4D5C9E4B">
        <w:tc>
          <w:tcPr>
            <w:tcW w:w="3000" w:type="dxa"/>
          </w:tcPr>
          <w:p w14:paraId="1640E995" w14:textId="77777777" w:rsidR="4D5C9E4B" w:rsidRDefault="4D5C9E4B" w:rsidP="4D5C9E4B">
            <w:pPr>
              <w:spacing w:line="259" w:lineRule="auto"/>
              <w:rPr>
                <w:rFonts w:ascii="Calibri" w:eastAsia="Calibri" w:hAnsi="Calibri" w:cs="Calibri"/>
              </w:rPr>
            </w:pPr>
          </w:p>
        </w:tc>
        <w:tc>
          <w:tcPr>
            <w:tcW w:w="6000" w:type="dxa"/>
          </w:tcPr>
          <w:p w14:paraId="534DBE96" w14:textId="77777777" w:rsidR="4D5C9E4B" w:rsidRDefault="4D5C9E4B" w:rsidP="4D5C9E4B">
            <w:pPr>
              <w:pStyle w:val="Lijstalinea"/>
              <w:numPr>
                <w:ilvl w:val="0"/>
                <w:numId w:val="4"/>
              </w:numPr>
              <w:spacing w:line="259" w:lineRule="auto"/>
              <w:rPr>
                <w:rFonts w:ascii="Calibri" w:eastAsia="Calibri" w:hAnsi="Calibri" w:cs="Calibri"/>
              </w:rPr>
            </w:pPr>
            <w:r w:rsidRPr="4D5C9E4B">
              <w:rPr>
                <w:rFonts w:ascii="Calibri" w:eastAsia="Calibri" w:hAnsi="Calibri" w:cs="Calibri"/>
              </w:rPr>
              <w:t xml:space="preserve">Participant bedanken voor bijdragen </w:t>
            </w:r>
          </w:p>
        </w:tc>
      </w:tr>
    </w:tbl>
    <w:p w14:paraId="46E7C755" w14:textId="77777777" w:rsidR="4D5C9E4B" w:rsidRDefault="4D5C9E4B" w:rsidP="4D5C9E4B">
      <w:pPr>
        <w:rPr>
          <w:rFonts w:ascii="Calibri" w:eastAsia="Calibri" w:hAnsi="Calibri" w:cs="Calibri"/>
          <w:color w:val="000000" w:themeColor="text1"/>
        </w:rPr>
      </w:pPr>
    </w:p>
    <w:p w14:paraId="44D6E34B" w14:textId="77777777" w:rsidR="4D5C9E4B" w:rsidRDefault="4D5C9E4B" w:rsidP="4D5C9E4B"/>
    <w:p w14:paraId="02DA7ECE" w14:textId="4A95700A" w:rsidR="4D5C9E4B" w:rsidRDefault="4D5C9E4B">
      <w:r>
        <w:br w:type="page"/>
      </w:r>
    </w:p>
    <w:p w14:paraId="133F4E0D" w14:textId="200BD318" w:rsidR="36E97F60" w:rsidRDefault="36E97F60" w:rsidP="00052429">
      <w:pPr>
        <w:pStyle w:val="Kop1"/>
        <w:rPr>
          <w:b/>
          <w:bCs/>
        </w:rPr>
      </w:pPr>
      <w:bookmarkStart w:id="44" w:name="_Toc105061614"/>
      <w:r w:rsidRPr="007F6254">
        <w:rPr>
          <w:b/>
          <w:bCs/>
        </w:rPr>
        <w:lastRenderedPageBreak/>
        <w:t>Bijlage 6: Code boek</w:t>
      </w:r>
      <w:bookmarkEnd w:id="44"/>
    </w:p>
    <w:tbl>
      <w:tblPr>
        <w:tblW w:w="10500"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4380"/>
        <w:gridCol w:w="1360"/>
        <w:gridCol w:w="4380"/>
      </w:tblGrid>
      <w:tr w:rsidR="00DA1904" w:rsidRPr="00DA1904" w14:paraId="6E67F299" w14:textId="77777777" w:rsidTr="00DA1904">
        <w:trPr>
          <w:trHeight w:val="276"/>
        </w:trPr>
        <w:tc>
          <w:tcPr>
            <w:tcW w:w="380" w:type="dxa"/>
            <w:shd w:val="clear" w:color="auto" w:fill="auto"/>
            <w:noWrap/>
            <w:vAlign w:val="bottom"/>
            <w:hideMark/>
          </w:tcPr>
          <w:p w14:paraId="33CD0446" w14:textId="77777777" w:rsidR="00DA1904" w:rsidRPr="00DA1904" w:rsidRDefault="00DA1904" w:rsidP="00DA1904">
            <w:pPr>
              <w:spacing w:after="0" w:line="240" w:lineRule="auto"/>
              <w:rPr>
                <w:rFonts w:ascii="Times New Roman" w:eastAsia="Times New Roman" w:hAnsi="Times New Roman" w:cs="Times New Roman"/>
                <w:sz w:val="24"/>
                <w:szCs w:val="24"/>
                <w:lang w:eastAsia="nl-NL"/>
              </w:rPr>
            </w:pPr>
          </w:p>
        </w:tc>
        <w:tc>
          <w:tcPr>
            <w:tcW w:w="4380" w:type="dxa"/>
            <w:shd w:val="clear" w:color="auto" w:fill="auto"/>
            <w:noWrap/>
            <w:vAlign w:val="bottom"/>
            <w:hideMark/>
          </w:tcPr>
          <w:p w14:paraId="5B29C1E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b/>
                <w:bCs/>
                <w:color w:val="000000"/>
                <w:lang w:eastAsia="nl-NL"/>
              </w:rPr>
              <w:t>Code</w:t>
            </w:r>
          </w:p>
        </w:tc>
        <w:tc>
          <w:tcPr>
            <w:tcW w:w="1360" w:type="dxa"/>
            <w:shd w:val="clear" w:color="auto" w:fill="auto"/>
            <w:noWrap/>
            <w:vAlign w:val="bottom"/>
            <w:hideMark/>
          </w:tcPr>
          <w:p w14:paraId="6C0097E7"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b/>
                <w:bCs/>
                <w:color w:val="000000"/>
                <w:lang w:eastAsia="nl-NL"/>
              </w:rPr>
              <w:t>Grounded</w:t>
            </w:r>
          </w:p>
        </w:tc>
        <w:tc>
          <w:tcPr>
            <w:tcW w:w="4380" w:type="dxa"/>
            <w:shd w:val="clear" w:color="auto" w:fill="auto"/>
            <w:noWrap/>
            <w:vAlign w:val="bottom"/>
            <w:hideMark/>
          </w:tcPr>
          <w:p w14:paraId="6DD062B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b/>
                <w:bCs/>
                <w:color w:val="000000"/>
                <w:lang w:eastAsia="nl-NL"/>
              </w:rPr>
              <w:t>Code Groups</w:t>
            </w:r>
          </w:p>
        </w:tc>
      </w:tr>
      <w:tr w:rsidR="00DA1904" w:rsidRPr="00DA1904" w14:paraId="3163C5BD" w14:textId="77777777" w:rsidTr="00DA1904">
        <w:trPr>
          <w:trHeight w:val="276"/>
        </w:trPr>
        <w:tc>
          <w:tcPr>
            <w:tcW w:w="380" w:type="dxa"/>
            <w:shd w:val="clear" w:color="auto" w:fill="auto"/>
            <w:noWrap/>
            <w:hideMark/>
          </w:tcPr>
          <w:p w14:paraId="24D2DBFB"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484E048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aanmelding revalidatiecentrum</w:t>
            </w:r>
          </w:p>
        </w:tc>
        <w:tc>
          <w:tcPr>
            <w:tcW w:w="1360" w:type="dxa"/>
            <w:shd w:val="clear" w:color="auto" w:fill="auto"/>
            <w:noWrap/>
            <w:hideMark/>
          </w:tcPr>
          <w:p w14:paraId="7410686F"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34836FC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6F71ACF6" w14:textId="77777777" w:rsidTr="00DA1904">
        <w:trPr>
          <w:trHeight w:val="276"/>
        </w:trPr>
        <w:tc>
          <w:tcPr>
            <w:tcW w:w="380" w:type="dxa"/>
            <w:shd w:val="clear" w:color="auto" w:fill="auto"/>
            <w:noWrap/>
            <w:hideMark/>
          </w:tcPr>
          <w:p w14:paraId="5BA5B016"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7E61205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Afgewezen neurorevalidatie</w:t>
            </w:r>
          </w:p>
        </w:tc>
        <w:tc>
          <w:tcPr>
            <w:tcW w:w="1360" w:type="dxa"/>
            <w:shd w:val="clear" w:color="auto" w:fill="auto"/>
            <w:noWrap/>
            <w:hideMark/>
          </w:tcPr>
          <w:p w14:paraId="6F21CBF1"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7E99DAF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3F2337C1" w14:textId="77777777" w:rsidTr="00DA1904">
        <w:trPr>
          <w:trHeight w:val="276"/>
        </w:trPr>
        <w:tc>
          <w:tcPr>
            <w:tcW w:w="380" w:type="dxa"/>
            <w:shd w:val="clear" w:color="auto" w:fill="auto"/>
            <w:noWrap/>
            <w:hideMark/>
          </w:tcPr>
          <w:p w14:paraId="77054FFA"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8C32A0"/>
                <w:lang w:eastAsia="nl-NL"/>
              </w:rPr>
              <w:t xml:space="preserve"> ● </w:t>
            </w:r>
          </w:p>
        </w:tc>
        <w:tc>
          <w:tcPr>
            <w:tcW w:w="4380" w:type="dxa"/>
            <w:shd w:val="clear" w:color="auto" w:fill="auto"/>
            <w:hideMark/>
          </w:tcPr>
          <w:p w14:paraId="21DA185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Betrokkenheid familie</w:t>
            </w:r>
          </w:p>
        </w:tc>
        <w:tc>
          <w:tcPr>
            <w:tcW w:w="1360" w:type="dxa"/>
            <w:shd w:val="clear" w:color="auto" w:fill="auto"/>
            <w:noWrap/>
            <w:hideMark/>
          </w:tcPr>
          <w:p w14:paraId="46E49872"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9</w:t>
            </w:r>
          </w:p>
        </w:tc>
        <w:tc>
          <w:tcPr>
            <w:tcW w:w="4380" w:type="dxa"/>
            <w:shd w:val="clear" w:color="auto" w:fill="auto"/>
            <w:hideMark/>
          </w:tcPr>
          <w:p w14:paraId="4AB93B4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betrokkenheid mantelzorger/partner</w:t>
            </w:r>
          </w:p>
        </w:tc>
      </w:tr>
      <w:tr w:rsidR="00DA1904" w:rsidRPr="00DA1904" w14:paraId="773616D5" w14:textId="77777777" w:rsidTr="00DA1904">
        <w:trPr>
          <w:trHeight w:val="276"/>
        </w:trPr>
        <w:tc>
          <w:tcPr>
            <w:tcW w:w="380" w:type="dxa"/>
            <w:shd w:val="clear" w:color="auto" w:fill="auto"/>
            <w:noWrap/>
            <w:hideMark/>
          </w:tcPr>
          <w:p w14:paraId="451ECCB7"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8C32A0"/>
                <w:lang w:eastAsia="nl-NL"/>
              </w:rPr>
              <w:t xml:space="preserve"> ● </w:t>
            </w:r>
          </w:p>
        </w:tc>
        <w:tc>
          <w:tcPr>
            <w:tcW w:w="4380" w:type="dxa"/>
            <w:shd w:val="clear" w:color="auto" w:fill="auto"/>
            <w:hideMark/>
          </w:tcPr>
          <w:p w14:paraId="49A06E0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betrokkenheid mantelzorger</w:t>
            </w:r>
          </w:p>
        </w:tc>
        <w:tc>
          <w:tcPr>
            <w:tcW w:w="1360" w:type="dxa"/>
            <w:shd w:val="clear" w:color="auto" w:fill="auto"/>
            <w:noWrap/>
            <w:hideMark/>
          </w:tcPr>
          <w:p w14:paraId="2AA9214A"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39</w:t>
            </w:r>
          </w:p>
        </w:tc>
        <w:tc>
          <w:tcPr>
            <w:tcW w:w="4380" w:type="dxa"/>
            <w:shd w:val="clear" w:color="auto" w:fill="auto"/>
            <w:hideMark/>
          </w:tcPr>
          <w:p w14:paraId="356ED03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betrokkenheid mantelzorger/partner</w:t>
            </w:r>
          </w:p>
        </w:tc>
      </w:tr>
      <w:tr w:rsidR="00DA1904" w:rsidRPr="00DA1904" w14:paraId="758E8C8C" w14:textId="77777777" w:rsidTr="00DA1904">
        <w:trPr>
          <w:trHeight w:val="276"/>
        </w:trPr>
        <w:tc>
          <w:tcPr>
            <w:tcW w:w="380" w:type="dxa"/>
            <w:shd w:val="clear" w:color="auto" w:fill="auto"/>
            <w:noWrap/>
            <w:hideMark/>
          </w:tcPr>
          <w:p w14:paraId="7116CF34"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8C32A0"/>
                <w:lang w:eastAsia="nl-NL"/>
              </w:rPr>
              <w:t xml:space="preserve"> ● </w:t>
            </w:r>
          </w:p>
        </w:tc>
        <w:tc>
          <w:tcPr>
            <w:tcW w:w="4380" w:type="dxa"/>
            <w:shd w:val="clear" w:color="auto" w:fill="auto"/>
            <w:hideMark/>
          </w:tcPr>
          <w:p w14:paraId="1317F86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betrokkenheid partner</w:t>
            </w:r>
          </w:p>
        </w:tc>
        <w:tc>
          <w:tcPr>
            <w:tcW w:w="1360" w:type="dxa"/>
            <w:shd w:val="clear" w:color="auto" w:fill="auto"/>
            <w:noWrap/>
            <w:hideMark/>
          </w:tcPr>
          <w:p w14:paraId="19A13A4C"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34</w:t>
            </w:r>
          </w:p>
        </w:tc>
        <w:tc>
          <w:tcPr>
            <w:tcW w:w="4380" w:type="dxa"/>
            <w:shd w:val="clear" w:color="auto" w:fill="auto"/>
            <w:hideMark/>
          </w:tcPr>
          <w:p w14:paraId="594635E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betrokkenheid mantelzorger/partner</w:t>
            </w:r>
          </w:p>
        </w:tc>
      </w:tr>
      <w:tr w:rsidR="00DA1904" w:rsidRPr="00DA1904" w14:paraId="6AA28F91" w14:textId="77777777" w:rsidTr="00DA1904">
        <w:trPr>
          <w:trHeight w:val="276"/>
        </w:trPr>
        <w:tc>
          <w:tcPr>
            <w:tcW w:w="380" w:type="dxa"/>
            <w:shd w:val="clear" w:color="auto" w:fill="auto"/>
            <w:noWrap/>
            <w:hideMark/>
          </w:tcPr>
          <w:p w14:paraId="78B2C873"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7DC0CBB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blij om naar huis te gaan</w:t>
            </w:r>
          </w:p>
        </w:tc>
        <w:tc>
          <w:tcPr>
            <w:tcW w:w="1360" w:type="dxa"/>
            <w:shd w:val="clear" w:color="auto" w:fill="auto"/>
            <w:noWrap/>
            <w:hideMark/>
          </w:tcPr>
          <w:p w14:paraId="68538FD4"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68C1B75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weekendverlof</w:t>
            </w:r>
          </w:p>
        </w:tc>
      </w:tr>
      <w:tr w:rsidR="00DA1904" w:rsidRPr="00DA1904" w14:paraId="5C8A83DC" w14:textId="77777777" w:rsidTr="00DA1904">
        <w:trPr>
          <w:trHeight w:val="276"/>
        </w:trPr>
        <w:tc>
          <w:tcPr>
            <w:tcW w:w="380" w:type="dxa"/>
            <w:shd w:val="clear" w:color="auto" w:fill="auto"/>
            <w:noWrap/>
            <w:hideMark/>
          </w:tcPr>
          <w:p w14:paraId="796A9227"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0875D24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contact therapeuten onderling</w:t>
            </w:r>
          </w:p>
        </w:tc>
        <w:tc>
          <w:tcPr>
            <w:tcW w:w="1360" w:type="dxa"/>
            <w:shd w:val="clear" w:color="auto" w:fill="auto"/>
            <w:noWrap/>
            <w:hideMark/>
          </w:tcPr>
          <w:p w14:paraId="2B1023F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4</w:t>
            </w:r>
          </w:p>
        </w:tc>
        <w:tc>
          <w:tcPr>
            <w:tcW w:w="4380" w:type="dxa"/>
            <w:shd w:val="clear" w:color="auto" w:fill="auto"/>
            <w:hideMark/>
          </w:tcPr>
          <w:p w14:paraId="25417DF9"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contact therapeuten onderling</w:t>
            </w:r>
          </w:p>
        </w:tc>
      </w:tr>
      <w:tr w:rsidR="00DA1904" w:rsidRPr="00DA1904" w14:paraId="75360B60" w14:textId="77777777" w:rsidTr="00DA1904">
        <w:trPr>
          <w:trHeight w:val="276"/>
        </w:trPr>
        <w:tc>
          <w:tcPr>
            <w:tcW w:w="380" w:type="dxa"/>
            <w:shd w:val="clear" w:color="auto" w:fill="auto"/>
            <w:noWrap/>
            <w:hideMark/>
          </w:tcPr>
          <w:p w14:paraId="48F176EC"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3CC8"/>
                <w:lang w:eastAsia="nl-NL"/>
              </w:rPr>
              <w:t xml:space="preserve"> ● </w:t>
            </w:r>
          </w:p>
        </w:tc>
        <w:tc>
          <w:tcPr>
            <w:tcW w:w="4380" w:type="dxa"/>
            <w:shd w:val="clear" w:color="auto" w:fill="auto"/>
            <w:hideMark/>
          </w:tcPr>
          <w:p w14:paraId="726C1A1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CVA nazorg: CVA-netwerk</w:t>
            </w:r>
          </w:p>
        </w:tc>
        <w:tc>
          <w:tcPr>
            <w:tcW w:w="1360" w:type="dxa"/>
            <w:shd w:val="clear" w:color="auto" w:fill="auto"/>
            <w:noWrap/>
            <w:hideMark/>
          </w:tcPr>
          <w:p w14:paraId="3830F251"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48CCD5E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CVA-nazorg</w:t>
            </w:r>
          </w:p>
        </w:tc>
      </w:tr>
      <w:tr w:rsidR="00DA1904" w:rsidRPr="00DA1904" w14:paraId="128F0A42" w14:textId="77777777" w:rsidTr="00DA1904">
        <w:trPr>
          <w:trHeight w:val="276"/>
        </w:trPr>
        <w:tc>
          <w:tcPr>
            <w:tcW w:w="380" w:type="dxa"/>
            <w:shd w:val="clear" w:color="auto" w:fill="auto"/>
            <w:noWrap/>
            <w:hideMark/>
          </w:tcPr>
          <w:p w14:paraId="355F5EA2"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3CC8"/>
                <w:lang w:eastAsia="nl-NL"/>
              </w:rPr>
              <w:t xml:space="preserve"> ● </w:t>
            </w:r>
          </w:p>
        </w:tc>
        <w:tc>
          <w:tcPr>
            <w:tcW w:w="4380" w:type="dxa"/>
            <w:shd w:val="clear" w:color="auto" w:fill="auto"/>
            <w:hideMark/>
          </w:tcPr>
          <w:p w14:paraId="26BE30F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CVA nazorg: ergotherapie aan huis</w:t>
            </w:r>
          </w:p>
        </w:tc>
        <w:tc>
          <w:tcPr>
            <w:tcW w:w="1360" w:type="dxa"/>
            <w:shd w:val="clear" w:color="auto" w:fill="auto"/>
            <w:noWrap/>
            <w:hideMark/>
          </w:tcPr>
          <w:p w14:paraId="69692B7A"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02B5C68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CVA-nazorg</w:t>
            </w:r>
          </w:p>
        </w:tc>
      </w:tr>
      <w:tr w:rsidR="00DA1904" w:rsidRPr="00DA1904" w14:paraId="35312E5D" w14:textId="77777777" w:rsidTr="00DA1904">
        <w:trPr>
          <w:trHeight w:val="276"/>
        </w:trPr>
        <w:tc>
          <w:tcPr>
            <w:tcW w:w="380" w:type="dxa"/>
            <w:shd w:val="clear" w:color="auto" w:fill="auto"/>
            <w:noWrap/>
            <w:hideMark/>
          </w:tcPr>
          <w:p w14:paraId="14894333"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3CC8"/>
                <w:lang w:eastAsia="nl-NL"/>
              </w:rPr>
              <w:t xml:space="preserve"> ● </w:t>
            </w:r>
          </w:p>
        </w:tc>
        <w:tc>
          <w:tcPr>
            <w:tcW w:w="4380" w:type="dxa"/>
            <w:shd w:val="clear" w:color="auto" w:fill="auto"/>
            <w:hideMark/>
          </w:tcPr>
          <w:p w14:paraId="70E3AF0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CVA nazorg: geen CVA-verpleegkundige</w:t>
            </w:r>
          </w:p>
        </w:tc>
        <w:tc>
          <w:tcPr>
            <w:tcW w:w="1360" w:type="dxa"/>
            <w:shd w:val="clear" w:color="auto" w:fill="auto"/>
            <w:noWrap/>
            <w:hideMark/>
          </w:tcPr>
          <w:p w14:paraId="69BD8B08"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278BB1D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CVA-nazorg</w:t>
            </w:r>
          </w:p>
        </w:tc>
      </w:tr>
      <w:tr w:rsidR="00DA1904" w:rsidRPr="00DA1904" w14:paraId="75672C82" w14:textId="77777777" w:rsidTr="00DA1904">
        <w:trPr>
          <w:trHeight w:val="276"/>
        </w:trPr>
        <w:tc>
          <w:tcPr>
            <w:tcW w:w="380" w:type="dxa"/>
            <w:shd w:val="clear" w:color="auto" w:fill="auto"/>
            <w:noWrap/>
            <w:hideMark/>
          </w:tcPr>
          <w:p w14:paraId="3ACC694C"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3CC8"/>
                <w:lang w:eastAsia="nl-NL"/>
              </w:rPr>
              <w:t xml:space="preserve"> ● </w:t>
            </w:r>
          </w:p>
        </w:tc>
        <w:tc>
          <w:tcPr>
            <w:tcW w:w="4380" w:type="dxa"/>
            <w:shd w:val="clear" w:color="auto" w:fill="auto"/>
            <w:hideMark/>
          </w:tcPr>
          <w:p w14:paraId="4EF0555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CVA nazorg: positieve ervaring</w:t>
            </w:r>
          </w:p>
        </w:tc>
        <w:tc>
          <w:tcPr>
            <w:tcW w:w="1360" w:type="dxa"/>
            <w:shd w:val="clear" w:color="auto" w:fill="auto"/>
            <w:noWrap/>
            <w:hideMark/>
          </w:tcPr>
          <w:p w14:paraId="75069E14"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14</w:t>
            </w:r>
          </w:p>
        </w:tc>
        <w:tc>
          <w:tcPr>
            <w:tcW w:w="4380" w:type="dxa"/>
            <w:shd w:val="clear" w:color="auto" w:fill="auto"/>
            <w:hideMark/>
          </w:tcPr>
          <w:p w14:paraId="19EB5D4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CVA-nazorg</w:t>
            </w:r>
          </w:p>
        </w:tc>
      </w:tr>
      <w:tr w:rsidR="00DA1904" w:rsidRPr="00DA1904" w14:paraId="7D2E8616" w14:textId="77777777" w:rsidTr="00DA1904">
        <w:trPr>
          <w:trHeight w:val="276"/>
        </w:trPr>
        <w:tc>
          <w:tcPr>
            <w:tcW w:w="380" w:type="dxa"/>
            <w:shd w:val="clear" w:color="auto" w:fill="auto"/>
            <w:noWrap/>
            <w:hideMark/>
          </w:tcPr>
          <w:p w14:paraId="122379C1"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3CC8"/>
                <w:lang w:eastAsia="nl-NL"/>
              </w:rPr>
              <w:t xml:space="preserve"> ● </w:t>
            </w:r>
          </w:p>
        </w:tc>
        <w:tc>
          <w:tcPr>
            <w:tcW w:w="4380" w:type="dxa"/>
            <w:shd w:val="clear" w:color="auto" w:fill="auto"/>
            <w:hideMark/>
          </w:tcPr>
          <w:p w14:paraId="7602A4C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CVA nazorg: terecht kunnen met vragen</w:t>
            </w:r>
          </w:p>
        </w:tc>
        <w:tc>
          <w:tcPr>
            <w:tcW w:w="1360" w:type="dxa"/>
            <w:shd w:val="clear" w:color="auto" w:fill="auto"/>
            <w:noWrap/>
            <w:hideMark/>
          </w:tcPr>
          <w:p w14:paraId="5E781A97"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13</w:t>
            </w:r>
          </w:p>
        </w:tc>
        <w:tc>
          <w:tcPr>
            <w:tcW w:w="4380" w:type="dxa"/>
            <w:shd w:val="clear" w:color="auto" w:fill="auto"/>
            <w:hideMark/>
          </w:tcPr>
          <w:p w14:paraId="40A10AF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CVA-nazorg</w:t>
            </w:r>
          </w:p>
        </w:tc>
      </w:tr>
      <w:tr w:rsidR="00DA1904" w:rsidRPr="00DA1904" w14:paraId="3AA99DFE" w14:textId="77777777" w:rsidTr="00DA1904">
        <w:trPr>
          <w:trHeight w:val="276"/>
        </w:trPr>
        <w:tc>
          <w:tcPr>
            <w:tcW w:w="380" w:type="dxa"/>
            <w:shd w:val="clear" w:color="auto" w:fill="auto"/>
            <w:noWrap/>
            <w:hideMark/>
          </w:tcPr>
          <w:p w14:paraId="7CDAEA75"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75617D1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Dagelijkse problemen</w:t>
            </w:r>
          </w:p>
        </w:tc>
        <w:tc>
          <w:tcPr>
            <w:tcW w:w="1360" w:type="dxa"/>
            <w:shd w:val="clear" w:color="auto" w:fill="auto"/>
            <w:noWrap/>
            <w:hideMark/>
          </w:tcPr>
          <w:p w14:paraId="3807EB0A"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22D0ADD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2574A614" w14:textId="77777777" w:rsidTr="00DA1904">
        <w:trPr>
          <w:trHeight w:val="276"/>
        </w:trPr>
        <w:tc>
          <w:tcPr>
            <w:tcW w:w="380" w:type="dxa"/>
            <w:shd w:val="clear" w:color="auto" w:fill="auto"/>
            <w:noWrap/>
            <w:hideMark/>
          </w:tcPr>
          <w:p w14:paraId="181EFC68"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77C5E12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duur 1e lijn revalidatie</w:t>
            </w:r>
          </w:p>
        </w:tc>
        <w:tc>
          <w:tcPr>
            <w:tcW w:w="1360" w:type="dxa"/>
            <w:shd w:val="clear" w:color="auto" w:fill="auto"/>
            <w:noWrap/>
            <w:hideMark/>
          </w:tcPr>
          <w:p w14:paraId="7D5C2215"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52947C6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34854FEC" w14:textId="77777777" w:rsidTr="00DA1904">
        <w:trPr>
          <w:trHeight w:val="276"/>
        </w:trPr>
        <w:tc>
          <w:tcPr>
            <w:tcW w:w="380" w:type="dxa"/>
            <w:shd w:val="clear" w:color="auto" w:fill="auto"/>
            <w:noWrap/>
            <w:hideMark/>
          </w:tcPr>
          <w:p w14:paraId="07140504"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2611235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duur opname grz</w:t>
            </w:r>
          </w:p>
        </w:tc>
        <w:tc>
          <w:tcPr>
            <w:tcW w:w="1360" w:type="dxa"/>
            <w:shd w:val="clear" w:color="auto" w:fill="auto"/>
            <w:noWrap/>
            <w:hideMark/>
          </w:tcPr>
          <w:p w14:paraId="7A84FBD1"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5ABD8AD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1A9AB559" w14:textId="77777777" w:rsidTr="00DA1904">
        <w:trPr>
          <w:trHeight w:val="276"/>
        </w:trPr>
        <w:tc>
          <w:tcPr>
            <w:tcW w:w="380" w:type="dxa"/>
            <w:shd w:val="clear" w:color="auto" w:fill="auto"/>
            <w:noWrap/>
            <w:hideMark/>
          </w:tcPr>
          <w:p w14:paraId="7957F270"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3DFCAD7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duur opname revalidatiecentrum</w:t>
            </w:r>
          </w:p>
        </w:tc>
        <w:tc>
          <w:tcPr>
            <w:tcW w:w="1360" w:type="dxa"/>
            <w:shd w:val="clear" w:color="auto" w:fill="auto"/>
            <w:noWrap/>
            <w:hideMark/>
          </w:tcPr>
          <w:p w14:paraId="2198AFE3"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noWrap/>
            <w:vAlign w:val="bottom"/>
            <w:hideMark/>
          </w:tcPr>
          <w:p w14:paraId="79A06DA1" w14:textId="77777777" w:rsidR="00DA1904" w:rsidRPr="00DA1904" w:rsidRDefault="00DA1904" w:rsidP="00DA1904">
            <w:pPr>
              <w:spacing w:after="0" w:line="240" w:lineRule="auto"/>
              <w:jc w:val="right"/>
              <w:rPr>
                <w:rFonts w:ascii="Arial" w:eastAsia="Times New Roman" w:hAnsi="Arial" w:cs="Arial"/>
                <w:lang w:eastAsia="nl-NL"/>
              </w:rPr>
            </w:pPr>
          </w:p>
        </w:tc>
      </w:tr>
      <w:tr w:rsidR="00DA1904" w:rsidRPr="00DA1904" w14:paraId="65BE6888" w14:textId="77777777" w:rsidTr="00DA1904">
        <w:trPr>
          <w:trHeight w:val="276"/>
        </w:trPr>
        <w:tc>
          <w:tcPr>
            <w:tcW w:w="380" w:type="dxa"/>
            <w:shd w:val="clear" w:color="auto" w:fill="auto"/>
            <w:noWrap/>
            <w:hideMark/>
          </w:tcPr>
          <w:p w14:paraId="3C2BD48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7885E80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ergenissen aan restklachten</w:t>
            </w:r>
          </w:p>
        </w:tc>
        <w:tc>
          <w:tcPr>
            <w:tcW w:w="1360" w:type="dxa"/>
            <w:shd w:val="clear" w:color="auto" w:fill="auto"/>
            <w:noWrap/>
            <w:hideMark/>
          </w:tcPr>
          <w:p w14:paraId="44246230"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42D7A41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29C5B995" w14:textId="77777777" w:rsidTr="00DA1904">
        <w:trPr>
          <w:trHeight w:val="276"/>
        </w:trPr>
        <w:tc>
          <w:tcPr>
            <w:tcW w:w="380" w:type="dxa"/>
            <w:shd w:val="clear" w:color="auto" w:fill="auto"/>
            <w:noWrap/>
            <w:hideMark/>
          </w:tcPr>
          <w:p w14:paraId="54BD1E5E"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966450"/>
                <w:lang w:eastAsia="nl-NL"/>
              </w:rPr>
              <w:t xml:space="preserve"> ● </w:t>
            </w:r>
          </w:p>
        </w:tc>
        <w:tc>
          <w:tcPr>
            <w:tcW w:w="4380" w:type="dxa"/>
            <w:shd w:val="clear" w:color="auto" w:fill="auto"/>
            <w:hideMark/>
          </w:tcPr>
          <w:p w14:paraId="7642EAB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Ervaring beroerte krijgen</w:t>
            </w:r>
          </w:p>
        </w:tc>
        <w:tc>
          <w:tcPr>
            <w:tcW w:w="1360" w:type="dxa"/>
            <w:shd w:val="clear" w:color="auto" w:fill="auto"/>
            <w:noWrap/>
            <w:hideMark/>
          </w:tcPr>
          <w:p w14:paraId="003458C3"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16</w:t>
            </w:r>
          </w:p>
        </w:tc>
        <w:tc>
          <w:tcPr>
            <w:tcW w:w="4380" w:type="dxa"/>
            <w:shd w:val="clear" w:color="auto" w:fill="auto"/>
            <w:hideMark/>
          </w:tcPr>
          <w:p w14:paraId="733DED4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0AD39D69" w14:textId="77777777" w:rsidTr="00DA1904">
        <w:trPr>
          <w:trHeight w:val="276"/>
        </w:trPr>
        <w:tc>
          <w:tcPr>
            <w:tcW w:w="380" w:type="dxa"/>
            <w:shd w:val="clear" w:color="auto" w:fill="auto"/>
            <w:noWrap/>
            <w:hideMark/>
          </w:tcPr>
          <w:p w14:paraId="216D4EB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797278A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gemotiveerd</w:t>
            </w:r>
          </w:p>
        </w:tc>
        <w:tc>
          <w:tcPr>
            <w:tcW w:w="1360" w:type="dxa"/>
            <w:shd w:val="clear" w:color="auto" w:fill="auto"/>
            <w:noWrap/>
            <w:hideMark/>
          </w:tcPr>
          <w:p w14:paraId="378CAB1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2A8D53C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4F35FF90" w14:textId="77777777" w:rsidTr="00DA1904">
        <w:trPr>
          <w:trHeight w:val="276"/>
        </w:trPr>
        <w:tc>
          <w:tcPr>
            <w:tcW w:w="380" w:type="dxa"/>
            <w:shd w:val="clear" w:color="auto" w:fill="auto"/>
            <w:noWrap/>
            <w:hideMark/>
          </w:tcPr>
          <w:p w14:paraId="734A8DBF"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0E2CD8F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huisarts</w:t>
            </w:r>
          </w:p>
        </w:tc>
        <w:tc>
          <w:tcPr>
            <w:tcW w:w="1360" w:type="dxa"/>
            <w:shd w:val="clear" w:color="auto" w:fill="auto"/>
            <w:noWrap/>
            <w:hideMark/>
          </w:tcPr>
          <w:p w14:paraId="698C49E1"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45FB27E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huisarts</w:t>
            </w:r>
          </w:p>
        </w:tc>
      </w:tr>
      <w:tr w:rsidR="00DA1904" w:rsidRPr="00DA1904" w14:paraId="3E4DE061" w14:textId="77777777" w:rsidTr="00DA1904">
        <w:trPr>
          <w:trHeight w:val="276"/>
        </w:trPr>
        <w:tc>
          <w:tcPr>
            <w:tcW w:w="380" w:type="dxa"/>
            <w:shd w:val="clear" w:color="auto" w:fill="auto"/>
            <w:noWrap/>
            <w:hideMark/>
          </w:tcPr>
          <w:p w14:paraId="659A17D1"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6390AB5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informatie deelnemer</w:t>
            </w:r>
          </w:p>
        </w:tc>
        <w:tc>
          <w:tcPr>
            <w:tcW w:w="1360" w:type="dxa"/>
            <w:shd w:val="clear" w:color="auto" w:fill="auto"/>
            <w:noWrap/>
            <w:hideMark/>
          </w:tcPr>
          <w:p w14:paraId="40099FC4"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4C42EB6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04DEF309" w14:textId="77777777" w:rsidTr="00DA1904">
        <w:trPr>
          <w:trHeight w:val="276"/>
        </w:trPr>
        <w:tc>
          <w:tcPr>
            <w:tcW w:w="380" w:type="dxa"/>
            <w:shd w:val="clear" w:color="auto" w:fill="auto"/>
            <w:noWrap/>
            <w:hideMark/>
          </w:tcPr>
          <w:p w14:paraId="4CA5BCC8"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0D4832C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informatie vanuit het ziekenhuis</w:t>
            </w:r>
          </w:p>
        </w:tc>
        <w:tc>
          <w:tcPr>
            <w:tcW w:w="1360" w:type="dxa"/>
            <w:shd w:val="clear" w:color="auto" w:fill="auto"/>
            <w:noWrap/>
            <w:hideMark/>
          </w:tcPr>
          <w:p w14:paraId="25D1BCC3"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7A4359F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4ACD08A8" w14:textId="77777777" w:rsidTr="00DA1904">
        <w:trPr>
          <w:trHeight w:val="552"/>
        </w:trPr>
        <w:tc>
          <w:tcPr>
            <w:tcW w:w="380" w:type="dxa"/>
            <w:shd w:val="clear" w:color="auto" w:fill="auto"/>
            <w:noWrap/>
            <w:hideMark/>
          </w:tcPr>
          <w:p w14:paraId="781E4A73"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3D1B281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Informatie vanuit revalidatiecentrum naar huis</w:t>
            </w:r>
          </w:p>
        </w:tc>
        <w:tc>
          <w:tcPr>
            <w:tcW w:w="1360" w:type="dxa"/>
            <w:shd w:val="clear" w:color="auto" w:fill="auto"/>
            <w:noWrap/>
            <w:hideMark/>
          </w:tcPr>
          <w:p w14:paraId="55DE068C"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41ADFCE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7DC3EFD4" w14:textId="77777777" w:rsidTr="00DA1904">
        <w:trPr>
          <w:trHeight w:val="276"/>
        </w:trPr>
        <w:tc>
          <w:tcPr>
            <w:tcW w:w="380" w:type="dxa"/>
            <w:shd w:val="clear" w:color="auto" w:fill="auto"/>
            <w:noWrap/>
            <w:hideMark/>
          </w:tcPr>
          <w:p w14:paraId="36D1F8D6"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3044017C"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inspraak 1e lijn therapie</w:t>
            </w:r>
          </w:p>
        </w:tc>
        <w:tc>
          <w:tcPr>
            <w:tcW w:w="1360" w:type="dxa"/>
            <w:shd w:val="clear" w:color="auto" w:fill="auto"/>
            <w:noWrap/>
            <w:hideMark/>
          </w:tcPr>
          <w:p w14:paraId="3BF9C06C"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4</w:t>
            </w:r>
          </w:p>
        </w:tc>
        <w:tc>
          <w:tcPr>
            <w:tcW w:w="4380" w:type="dxa"/>
            <w:shd w:val="clear" w:color="auto" w:fill="auto"/>
            <w:hideMark/>
          </w:tcPr>
          <w:p w14:paraId="7757C8EC"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Inspraak</w:t>
            </w:r>
          </w:p>
        </w:tc>
      </w:tr>
      <w:tr w:rsidR="00DA1904" w:rsidRPr="00DA1904" w14:paraId="4EC6EAFF" w14:textId="77777777" w:rsidTr="00DA1904">
        <w:trPr>
          <w:trHeight w:val="552"/>
        </w:trPr>
        <w:tc>
          <w:tcPr>
            <w:tcW w:w="380" w:type="dxa"/>
            <w:shd w:val="clear" w:color="auto" w:fill="auto"/>
            <w:noWrap/>
            <w:hideMark/>
          </w:tcPr>
          <w:p w14:paraId="60D4A002"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580B60A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inspraak overdracht</w:t>
            </w:r>
          </w:p>
        </w:tc>
        <w:tc>
          <w:tcPr>
            <w:tcW w:w="1360" w:type="dxa"/>
            <w:shd w:val="clear" w:color="auto" w:fill="auto"/>
            <w:noWrap/>
            <w:hideMark/>
          </w:tcPr>
          <w:p w14:paraId="47874D58"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9</w:t>
            </w:r>
          </w:p>
        </w:tc>
        <w:tc>
          <w:tcPr>
            <w:tcW w:w="4380" w:type="dxa"/>
            <w:shd w:val="clear" w:color="auto" w:fill="auto"/>
            <w:hideMark/>
          </w:tcPr>
          <w:p w14:paraId="2CAEF3AC"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r w:rsidRPr="00DA1904">
              <w:rPr>
                <w:rFonts w:ascii="Arial" w:eastAsia="Times New Roman" w:hAnsi="Arial" w:cs="Arial"/>
                <w:lang w:eastAsia="nl-NL"/>
              </w:rPr>
              <w:br/>
              <w:t>Inspraak</w:t>
            </w:r>
          </w:p>
        </w:tc>
      </w:tr>
      <w:tr w:rsidR="00DA1904" w:rsidRPr="00DA1904" w14:paraId="065DDF44" w14:textId="77777777" w:rsidTr="00DA1904">
        <w:trPr>
          <w:trHeight w:val="276"/>
        </w:trPr>
        <w:tc>
          <w:tcPr>
            <w:tcW w:w="380" w:type="dxa"/>
            <w:shd w:val="clear" w:color="auto" w:fill="auto"/>
            <w:noWrap/>
            <w:hideMark/>
          </w:tcPr>
          <w:p w14:paraId="4032067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5A2FB8A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inspraak therapie</w:t>
            </w:r>
          </w:p>
        </w:tc>
        <w:tc>
          <w:tcPr>
            <w:tcW w:w="1360" w:type="dxa"/>
            <w:shd w:val="clear" w:color="auto" w:fill="auto"/>
            <w:noWrap/>
            <w:hideMark/>
          </w:tcPr>
          <w:p w14:paraId="73CCF227"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10</w:t>
            </w:r>
          </w:p>
        </w:tc>
        <w:tc>
          <w:tcPr>
            <w:tcW w:w="4380" w:type="dxa"/>
            <w:shd w:val="clear" w:color="auto" w:fill="auto"/>
            <w:hideMark/>
          </w:tcPr>
          <w:p w14:paraId="1872C78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Inspraak</w:t>
            </w:r>
          </w:p>
        </w:tc>
      </w:tr>
      <w:tr w:rsidR="00DA1904" w:rsidRPr="00DA1904" w14:paraId="28E7FE42" w14:textId="77777777" w:rsidTr="00DA1904">
        <w:trPr>
          <w:trHeight w:val="276"/>
        </w:trPr>
        <w:tc>
          <w:tcPr>
            <w:tcW w:w="380" w:type="dxa"/>
            <w:shd w:val="clear" w:color="auto" w:fill="auto"/>
            <w:noWrap/>
            <w:hideMark/>
          </w:tcPr>
          <w:p w14:paraId="5A4AD6EB"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0423DD7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inspraak therapie revalidatiecentrum</w:t>
            </w:r>
          </w:p>
        </w:tc>
        <w:tc>
          <w:tcPr>
            <w:tcW w:w="1360" w:type="dxa"/>
            <w:shd w:val="clear" w:color="auto" w:fill="auto"/>
            <w:noWrap/>
            <w:hideMark/>
          </w:tcPr>
          <w:p w14:paraId="6EF343B7"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11</w:t>
            </w:r>
          </w:p>
        </w:tc>
        <w:tc>
          <w:tcPr>
            <w:tcW w:w="4380" w:type="dxa"/>
            <w:shd w:val="clear" w:color="auto" w:fill="auto"/>
            <w:hideMark/>
          </w:tcPr>
          <w:p w14:paraId="0579B38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Inspraak</w:t>
            </w:r>
          </w:p>
        </w:tc>
      </w:tr>
      <w:tr w:rsidR="00DA1904" w:rsidRPr="00DA1904" w14:paraId="308475E1" w14:textId="77777777" w:rsidTr="00DA1904">
        <w:trPr>
          <w:trHeight w:val="276"/>
        </w:trPr>
        <w:tc>
          <w:tcPr>
            <w:tcW w:w="380" w:type="dxa"/>
            <w:shd w:val="clear" w:color="auto" w:fill="auto"/>
            <w:noWrap/>
            <w:hideMark/>
          </w:tcPr>
          <w:p w14:paraId="6711EBC3"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358E841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locatie zkh</w:t>
            </w:r>
          </w:p>
        </w:tc>
        <w:tc>
          <w:tcPr>
            <w:tcW w:w="1360" w:type="dxa"/>
            <w:shd w:val="clear" w:color="auto" w:fill="auto"/>
            <w:noWrap/>
            <w:hideMark/>
          </w:tcPr>
          <w:p w14:paraId="376F1212"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3B15059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4D4DE51F" w14:textId="77777777" w:rsidTr="00DA1904">
        <w:trPr>
          <w:trHeight w:val="276"/>
        </w:trPr>
        <w:tc>
          <w:tcPr>
            <w:tcW w:w="380" w:type="dxa"/>
            <w:shd w:val="clear" w:color="auto" w:fill="auto"/>
            <w:noWrap/>
            <w:hideMark/>
          </w:tcPr>
          <w:p w14:paraId="64AB1486"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123F461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Mentaal aangedaan</w:t>
            </w:r>
          </w:p>
        </w:tc>
        <w:tc>
          <w:tcPr>
            <w:tcW w:w="1360" w:type="dxa"/>
            <w:shd w:val="clear" w:color="auto" w:fill="auto"/>
            <w:noWrap/>
            <w:hideMark/>
          </w:tcPr>
          <w:p w14:paraId="2070283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09C45DC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3C5D0B4D" w14:textId="77777777" w:rsidTr="00DA1904">
        <w:trPr>
          <w:trHeight w:val="276"/>
        </w:trPr>
        <w:tc>
          <w:tcPr>
            <w:tcW w:w="380" w:type="dxa"/>
            <w:shd w:val="clear" w:color="auto" w:fill="auto"/>
            <w:noWrap/>
            <w:hideMark/>
          </w:tcPr>
          <w:p w14:paraId="405BA397"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169F9CB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Motivatie</w:t>
            </w:r>
          </w:p>
        </w:tc>
        <w:tc>
          <w:tcPr>
            <w:tcW w:w="1360" w:type="dxa"/>
            <w:shd w:val="clear" w:color="auto" w:fill="auto"/>
            <w:noWrap/>
            <w:hideMark/>
          </w:tcPr>
          <w:p w14:paraId="044BEF8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7031AA3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15AE5DFB" w14:textId="77777777" w:rsidTr="00DA1904">
        <w:trPr>
          <w:trHeight w:val="276"/>
        </w:trPr>
        <w:tc>
          <w:tcPr>
            <w:tcW w:w="380" w:type="dxa"/>
            <w:shd w:val="clear" w:color="auto" w:fill="auto"/>
            <w:noWrap/>
            <w:hideMark/>
          </w:tcPr>
          <w:p w14:paraId="58876FB3"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5ED500F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w:t>
            </w:r>
          </w:p>
        </w:tc>
        <w:tc>
          <w:tcPr>
            <w:tcW w:w="1360" w:type="dxa"/>
            <w:shd w:val="clear" w:color="auto" w:fill="auto"/>
            <w:noWrap/>
            <w:hideMark/>
          </w:tcPr>
          <w:p w14:paraId="2C93D762"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0</w:t>
            </w:r>
          </w:p>
        </w:tc>
        <w:tc>
          <w:tcPr>
            <w:tcW w:w="4380" w:type="dxa"/>
            <w:shd w:val="clear" w:color="auto" w:fill="auto"/>
            <w:hideMark/>
          </w:tcPr>
          <w:p w14:paraId="3EBA8C8A"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0D827603" w14:textId="77777777" w:rsidTr="00DA1904">
        <w:trPr>
          <w:trHeight w:val="276"/>
        </w:trPr>
        <w:tc>
          <w:tcPr>
            <w:tcW w:w="380" w:type="dxa"/>
            <w:shd w:val="clear" w:color="auto" w:fill="auto"/>
            <w:noWrap/>
            <w:hideMark/>
          </w:tcPr>
          <w:p w14:paraId="5D582379"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1955C92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1e lijn</w:t>
            </w:r>
          </w:p>
        </w:tc>
        <w:tc>
          <w:tcPr>
            <w:tcW w:w="1360" w:type="dxa"/>
            <w:shd w:val="clear" w:color="auto" w:fill="auto"/>
            <w:noWrap/>
            <w:hideMark/>
          </w:tcPr>
          <w:p w14:paraId="0B11A73F"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5</w:t>
            </w:r>
          </w:p>
        </w:tc>
        <w:tc>
          <w:tcPr>
            <w:tcW w:w="4380" w:type="dxa"/>
            <w:shd w:val="clear" w:color="auto" w:fill="auto"/>
            <w:hideMark/>
          </w:tcPr>
          <w:p w14:paraId="3F49CE7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64DBD679" w14:textId="77777777" w:rsidTr="00DA1904">
        <w:trPr>
          <w:trHeight w:val="276"/>
        </w:trPr>
        <w:tc>
          <w:tcPr>
            <w:tcW w:w="380" w:type="dxa"/>
            <w:shd w:val="clear" w:color="auto" w:fill="auto"/>
            <w:noWrap/>
            <w:hideMark/>
          </w:tcPr>
          <w:p w14:paraId="60F60F34"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5AB22DF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GRZ</w:t>
            </w:r>
          </w:p>
        </w:tc>
        <w:tc>
          <w:tcPr>
            <w:tcW w:w="1360" w:type="dxa"/>
            <w:shd w:val="clear" w:color="auto" w:fill="auto"/>
            <w:noWrap/>
            <w:hideMark/>
          </w:tcPr>
          <w:p w14:paraId="009AEC33"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52641739"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5AFBCA71" w14:textId="77777777" w:rsidTr="00DA1904">
        <w:trPr>
          <w:trHeight w:val="276"/>
        </w:trPr>
        <w:tc>
          <w:tcPr>
            <w:tcW w:w="380" w:type="dxa"/>
            <w:shd w:val="clear" w:color="auto" w:fill="auto"/>
            <w:noWrap/>
            <w:hideMark/>
          </w:tcPr>
          <w:p w14:paraId="60BFD36B"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3A1EAC8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GRZ: corona</w:t>
            </w:r>
          </w:p>
        </w:tc>
        <w:tc>
          <w:tcPr>
            <w:tcW w:w="1360" w:type="dxa"/>
            <w:shd w:val="clear" w:color="auto" w:fill="auto"/>
            <w:noWrap/>
            <w:hideMark/>
          </w:tcPr>
          <w:p w14:paraId="45CE80A7"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10</w:t>
            </w:r>
          </w:p>
        </w:tc>
        <w:tc>
          <w:tcPr>
            <w:tcW w:w="4380" w:type="dxa"/>
            <w:shd w:val="clear" w:color="auto" w:fill="auto"/>
            <w:hideMark/>
          </w:tcPr>
          <w:p w14:paraId="1E2A61E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6A7457E0" w14:textId="77777777" w:rsidTr="00DA1904">
        <w:trPr>
          <w:trHeight w:val="276"/>
        </w:trPr>
        <w:tc>
          <w:tcPr>
            <w:tcW w:w="380" w:type="dxa"/>
            <w:shd w:val="clear" w:color="auto" w:fill="auto"/>
            <w:noWrap/>
            <w:hideMark/>
          </w:tcPr>
          <w:p w14:paraId="089228DF"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6A36A1F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GRZ: faciliteiten</w:t>
            </w:r>
          </w:p>
        </w:tc>
        <w:tc>
          <w:tcPr>
            <w:tcW w:w="1360" w:type="dxa"/>
            <w:shd w:val="clear" w:color="auto" w:fill="auto"/>
            <w:noWrap/>
            <w:hideMark/>
          </w:tcPr>
          <w:p w14:paraId="4CF162D7"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6369BC9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2592152B" w14:textId="77777777" w:rsidTr="00DA1904">
        <w:trPr>
          <w:trHeight w:val="276"/>
        </w:trPr>
        <w:tc>
          <w:tcPr>
            <w:tcW w:w="380" w:type="dxa"/>
            <w:shd w:val="clear" w:color="auto" w:fill="auto"/>
            <w:noWrap/>
            <w:hideMark/>
          </w:tcPr>
          <w:p w14:paraId="0C5C0B9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4236345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GRZ: overdracht</w:t>
            </w:r>
          </w:p>
        </w:tc>
        <w:tc>
          <w:tcPr>
            <w:tcW w:w="1360" w:type="dxa"/>
            <w:shd w:val="clear" w:color="auto" w:fill="auto"/>
            <w:noWrap/>
            <w:hideMark/>
          </w:tcPr>
          <w:p w14:paraId="3482D130"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199FE14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0B72F1A8" w14:textId="77777777" w:rsidTr="00DA1904">
        <w:trPr>
          <w:trHeight w:val="276"/>
        </w:trPr>
        <w:tc>
          <w:tcPr>
            <w:tcW w:w="380" w:type="dxa"/>
            <w:shd w:val="clear" w:color="auto" w:fill="auto"/>
            <w:noWrap/>
            <w:hideMark/>
          </w:tcPr>
          <w:p w14:paraId="7042EB2F"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52455EB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GRZ: therapie</w:t>
            </w:r>
          </w:p>
        </w:tc>
        <w:tc>
          <w:tcPr>
            <w:tcW w:w="1360" w:type="dxa"/>
            <w:shd w:val="clear" w:color="auto" w:fill="auto"/>
            <w:noWrap/>
            <w:hideMark/>
          </w:tcPr>
          <w:p w14:paraId="4A504B75"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7</w:t>
            </w:r>
          </w:p>
        </w:tc>
        <w:tc>
          <w:tcPr>
            <w:tcW w:w="4380" w:type="dxa"/>
            <w:shd w:val="clear" w:color="auto" w:fill="auto"/>
            <w:hideMark/>
          </w:tcPr>
          <w:p w14:paraId="056B965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6C3AF322" w14:textId="77777777" w:rsidTr="00DA1904">
        <w:trPr>
          <w:trHeight w:val="276"/>
        </w:trPr>
        <w:tc>
          <w:tcPr>
            <w:tcW w:w="380" w:type="dxa"/>
            <w:shd w:val="clear" w:color="auto" w:fill="auto"/>
            <w:noWrap/>
            <w:hideMark/>
          </w:tcPr>
          <w:p w14:paraId="53AD650A"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3E0A148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MSR</w:t>
            </w:r>
          </w:p>
        </w:tc>
        <w:tc>
          <w:tcPr>
            <w:tcW w:w="1360" w:type="dxa"/>
            <w:shd w:val="clear" w:color="auto" w:fill="auto"/>
            <w:noWrap/>
            <w:hideMark/>
          </w:tcPr>
          <w:p w14:paraId="23C1C44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5B94883A"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7A2F0BA1" w14:textId="77777777" w:rsidTr="00DA1904">
        <w:trPr>
          <w:trHeight w:val="552"/>
        </w:trPr>
        <w:tc>
          <w:tcPr>
            <w:tcW w:w="380" w:type="dxa"/>
            <w:shd w:val="clear" w:color="auto" w:fill="auto"/>
            <w:noWrap/>
            <w:hideMark/>
          </w:tcPr>
          <w:p w14:paraId="2C8E45EE"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691D888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MSR: begeleiding naar de thuissituatie</w:t>
            </w:r>
          </w:p>
        </w:tc>
        <w:tc>
          <w:tcPr>
            <w:tcW w:w="1360" w:type="dxa"/>
            <w:shd w:val="clear" w:color="auto" w:fill="auto"/>
            <w:noWrap/>
            <w:hideMark/>
          </w:tcPr>
          <w:p w14:paraId="2D0CD2A2"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5FF94DE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bl>
    <w:p w14:paraId="00ADFF7D" w14:textId="2A417274" w:rsidR="00DA1904" w:rsidRDefault="00DA1904" w:rsidP="00DA1904"/>
    <w:p w14:paraId="2BD0A48F" w14:textId="7E45C24F" w:rsidR="00DA1904" w:rsidRDefault="00DA1904" w:rsidP="00DA1904"/>
    <w:p w14:paraId="553C5206" w14:textId="18781D4C" w:rsidR="00DA1904" w:rsidRDefault="00DA1904" w:rsidP="00DA1904"/>
    <w:p w14:paraId="53089C56" w14:textId="0C628422" w:rsidR="00DA1904" w:rsidRDefault="00DA1904" w:rsidP="00DA1904"/>
    <w:tbl>
      <w:tblPr>
        <w:tblW w:w="10500"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4380"/>
        <w:gridCol w:w="1360"/>
        <w:gridCol w:w="4380"/>
      </w:tblGrid>
      <w:tr w:rsidR="00DA1904" w:rsidRPr="00DA1904" w14:paraId="6A03FCED" w14:textId="77777777" w:rsidTr="00DA1904">
        <w:trPr>
          <w:trHeight w:val="276"/>
        </w:trPr>
        <w:tc>
          <w:tcPr>
            <w:tcW w:w="380" w:type="dxa"/>
            <w:shd w:val="clear" w:color="auto" w:fill="auto"/>
            <w:noWrap/>
            <w:hideMark/>
          </w:tcPr>
          <w:p w14:paraId="683336A0"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w:t>
            </w:r>
          </w:p>
        </w:tc>
        <w:tc>
          <w:tcPr>
            <w:tcW w:w="4380" w:type="dxa"/>
            <w:shd w:val="clear" w:color="auto" w:fill="auto"/>
            <w:hideMark/>
          </w:tcPr>
          <w:p w14:paraId="0FC3954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MSR: faciliteiten</w:t>
            </w:r>
          </w:p>
        </w:tc>
        <w:tc>
          <w:tcPr>
            <w:tcW w:w="1360" w:type="dxa"/>
            <w:shd w:val="clear" w:color="auto" w:fill="auto"/>
            <w:noWrap/>
            <w:hideMark/>
          </w:tcPr>
          <w:p w14:paraId="5D41C57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3F42354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1AE7A39E" w14:textId="77777777" w:rsidTr="00DA1904">
        <w:trPr>
          <w:trHeight w:val="276"/>
        </w:trPr>
        <w:tc>
          <w:tcPr>
            <w:tcW w:w="380" w:type="dxa"/>
            <w:shd w:val="clear" w:color="auto" w:fill="auto"/>
            <w:noWrap/>
            <w:hideMark/>
          </w:tcPr>
          <w:p w14:paraId="360AF926"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5E04F39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MSR: ontvangst</w:t>
            </w:r>
          </w:p>
        </w:tc>
        <w:tc>
          <w:tcPr>
            <w:tcW w:w="1360" w:type="dxa"/>
            <w:shd w:val="clear" w:color="auto" w:fill="auto"/>
            <w:noWrap/>
            <w:hideMark/>
          </w:tcPr>
          <w:p w14:paraId="7F02621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197AE67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355A7647" w14:textId="77777777" w:rsidTr="00DA1904">
        <w:trPr>
          <w:trHeight w:val="276"/>
        </w:trPr>
        <w:tc>
          <w:tcPr>
            <w:tcW w:w="380" w:type="dxa"/>
            <w:shd w:val="clear" w:color="auto" w:fill="auto"/>
            <w:noWrap/>
            <w:hideMark/>
          </w:tcPr>
          <w:p w14:paraId="437CB612"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2261A9E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MSR: overdracht</w:t>
            </w:r>
          </w:p>
        </w:tc>
        <w:tc>
          <w:tcPr>
            <w:tcW w:w="1360" w:type="dxa"/>
            <w:shd w:val="clear" w:color="auto" w:fill="auto"/>
            <w:noWrap/>
            <w:hideMark/>
          </w:tcPr>
          <w:p w14:paraId="17C0DDB0"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8</w:t>
            </w:r>
          </w:p>
        </w:tc>
        <w:tc>
          <w:tcPr>
            <w:tcW w:w="4380" w:type="dxa"/>
            <w:shd w:val="clear" w:color="auto" w:fill="auto"/>
            <w:hideMark/>
          </w:tcPr>
          <w:p w14:paraId="5D0574B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5DC460A4" w14:textId="77777777" w:rsidTr="00DA1904">
        <w:trPr>
          <w:trHeight w:val="276"/>
        </w:trPr>
        <w:tc>
          <w:tcPr>
            <w:tcW w:w="380" w:type="dxa"/>
            <w:shd w:val="clear" w:color="auto" w:fill="auto"/>
            <w:noWrap/>
            <w:hideMark/>
          </w:tcPr>
          <w:p w14:paraId="6A7862AC"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276E5B5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MSR: therapie</w:t>
            </w:r>
          </w:p>
        </w:tc>
        <w:tc>
          <w:tcPr>
            <w:tcW w:w="1360" w:type="dxa"/>
            <w:shd w:val="clear" w:color="auto" w:fill="auto"/>
            <w:noWrap/>
            <w:hideMark/>
          </w:tcPr>
          <w:p w14:paraId="4FB3FACA"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16</w:t>
            </w:r>
          </w:p>
        </w:tc>
        <w:tc>
          <w:tcPr>
            <w:tcW w:w="4380" w:type="dxa"/>
            <w:shd w:val="clear" w:color="auto" w:fill="auto"/>
            <w:hideMark/>
          </w:tcPr>
          <w:p w14:paraId="46A908D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07765778" w14:textId="77777777" w:rsidTr="00DA1904">
        <w:trPr>
          <w:trHeight w:val="552"/>
        </w:trPr>
        <w:tc>
          <w:tcPr>
            <w:tcW w:w="380" w:type="dxa"/>
            <w:shd w:val="clear" w:color="auto" w:fill="auto"/>
            <w:noWrap/>
            <w:hideMark/>
          </w:tcPr>
          <w:p w14:paraId="51BC5330"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40D0299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MSR: verpleegkundige/ verzorging</w:t>
            </w:r>
          </w:p>
        </w:tc>
        <w:tc>
          <w:tcPr>
            <w:tcW w:w="1360" w:type="dxa"/>
            <w:shd w:val="clear" w:color="auto" w:fill="auto"/>
            <w:noWrap/>
            <w:hideMark/>
          </w:tcPr>
          <w:p w14:paraId="0CD82E78"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5C7B764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64FD2A87" w14:textId="77777777" w:rsidTr="00DA1904">
        <w:trPr>
          <w:trHeight w:val="276"/>
        </w:trPr>
        <w:tc>
          <w:tcPr>
            <w:tcW w:w="380" w:type="dxa"/>
            <w:shd w:val="clear" w:color="auto" w:fill="auto"/>
            <w:noWrap/>
            <w:hideMark/>
          </w:tcPr>
          <w:p w14:paraId="620654DB"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27F2539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ZKH</w:t>
            </w:r>
          </w:p>
        </w:tc>
        <w:tc>
          <w:tcPr>
            <w:tcW w:w="1360" w:type="dxa"/>
            <w:shd w:val="clear" w:color="auto" w:fill="auto"/>
            <w:noWrap/>
            <w:hideMark/>
          </w:tcPr>
          <w:p w14:paraId="167D8F44"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69EDDB2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31143400" w14:textId="77777777" w:rsidTr="00DA1904">
        <w:trPr>
          <w:trHeight w:val="276"/>
        </w:trPr>
        <w:tc>
          <w:tcPr>
            <w:tcW w:w="380" w:type="dxa"/>
            <w:shd w:val="clear" w:color="auto" w:fill="auto"/>
            <w:noWrap/>
            <w:hideMark/>
          </w:tcPr>
          <w:p w14:paraId="5F556232"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69A4FA3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ZKH: gebeurtenis</w:t>
            </w:r>
          </w:p>
        </w:tc>
        <w:tc>
          <w:tcPr>
            <w:tcW w:w="1360" w:type="dxa"/>
            <w:shd w:val="clear" w:color="auto" w:fill="auto"/>
            <w:noWrap/>
            <w:hideMark/>
          </w:tcPr>
          <w:p w14:paraId="792113CE"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0501CCA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7AE8399C" w14:textId="77777777" w:rsidTr="00DA1904">
        <w:trPr>
          <w:trHeight w:val="276"/>
        </w:trPr>
        <w:tc>
          <w:tcPr>
            <w:tcW w:w="380" w:type="dxa"/>
            <w:shd w:val="clear" w:color="auto" w:fill="auto"/>
            <w:noWrap/>
            <w:hideMark/>
          </w:tcPr>
          <w:p w14:paraId="6F1BB2F9"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14ADE58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ZKH: nazorg</w:t>
            </w:r>
          </w:p>
        </w:tc>
        <w:tc>
          <w:tcPr>
            <w:tcW w:w="1360" w:type="dxa"/>
            <w:shd w:val="clear" w:color="auto" w:fill="auto"/>
            <w:noWrap/>
            <w:hideMark/>
          </w:tcPr>
          <w:p w14:paraId="6E4B5B9C"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5C065B4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52082B0D" w14:textId="77777777" w:rsidTr="00DA1904">
        <w:trPr>
          <w:trHeight w:val="276"/>
        </w:trPr>
        <w:tc>
          <w:tcPr>
            <w:tcW w:w="380" w:type="dxa"/>
            <w:shd w:val="clear" w:color="auto" w:fill="auto"/>
            <w:noWrap/>
            <w:hideMark/>
          </w:tcPr>
          <w:p w14:paraId="39F703D1"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545A435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ZKH: ontslag</w:t>
            </w:r>
          </w:p>
        </w:tc>
        <w:tc>
          <w:tcPr>
            <w:tcW w:w="1360" w:type="dxa"/>
            <w:shd w:val="clear" w:color="auto" w:fill="auto"/>
            <w:noWrap/>
            <w:hideMark/>
          </w:tcPr>
          <w:p w14:paraId="25D729D8"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4A6CFBE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582F5012" w14:textId="77777777" w:rsidTr="00DA1904">
        <w:trPr>
          <w:trHeight w:val="552"/>
        </w:trPr>
        <w:tc>
          <w:tcPr>
            <w:tcW w:w="380" w:type="dxa"/>
            <w:shd w:val="clear" w:color="auto" w:fill="auto"/>
            <w:noWrap/>
            <w:hideMark/>
          </w:tcPr>
          <w:p w14:paraId="1E6867AB"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265DCBB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ZKH: opvangen signalen</w:t>
            </w:r>
          </w:p>
        </w:tc>
        <w:tc>
          <w:tcPr>
            <w:tcW w:w="1360" w:type="dxa"/>
            <w:shd w:val="clear" w:color="auto" w:fill="auto"/>
            <w:noWrap/>
            <w:hideMark/>
          </w:tcPr>
          <w:p w14:paraId="775CCE9E"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3E6F8AD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1982D145" w14:textId="77777777" w:rsidTr="00DA1904">
        <w:trPr>
          <w:trHeight w:val="276"/>
        </w:trPr>
        <w:tc>
          <w:tcPr>
            <w:tcW w:w="380" w:type="dxa"/>
            <w:shd w:val="clear" w:color="auto" w:fill="auto"/>
            <w:noWrap/>
            <w:hideMark/>
          </w:tcPr>
          <w:p w14:paraId="2A1FB22F"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1D03814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ZKH: therapie</w:t>
            </w:r>
          </w:p>
        </w:tc>
        <w:tc>
          <w:tcPr>
            <w:tcW w:w="1360" w:type="dxa"/>
            <w:shd w:val="clear" w:color="auto" w:fill="auto"/>
            <w:noWrap/>
            <w:hideMark/>
          </w:tcPr>
          <w:p w14:paraId="2A835038"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4</w:t>
            </w:r>
          </w:p>
        </w:tc>
        <w:tc>
          <w:tcPr>
            <w:tcW w:w="4380" w:type="dxa"/>
            <w:shd w:val="clear" w:color="auto" w:fill="auto"/>
            <w:hideMark/>
          </w:tcPr>
          <w:p w14:paraId="0AA93C8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612E9641" w14:textId="77777777" w:rsidTr="00DA1904">
        <w:trPr>
          <w:trHeight w:val="276"/>
        </w:trPr>
        <w:tc>
          <w:tcPr>
            <w:tcW w:w="380" w:type="dxa"/>
            <w:shd w:val="clear" w:color="auto" w:fill="auto"/>
            <w:noWrap/>
            <w:hideMark/>
          </w:tcPr>
          <w:p w14:paraId="4AA30494"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6AF38AAA"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ZKH: uitleg</w:t>
            </w:r>
          </w:p>
        </w:tc>
        <w:tc>
          <w:tcPr>
            <w:tcW w:w="1360" w:type="dxa"/>
            <w:shd w:val="clear" w:color="auto" w:fill="auto"/>
            <w:noWrap/>
            <w:hideMark/>
          </w:tcPr>
          <w:p w14:paraId="1C1B80F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66302CA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7B5E766B" w14:textId="77777777" w:rsidTr="00DA1904">
        <w:trPr>
          <w:trHeight w:val="552"/>
        </w:trPr>
        <w:tc>
          <w:tcPr>
            <w:tcW w:w="380" w:type="dxa"/>
            <w:shd w:val="clear" w:color="auto" w:fill="auto"/>
            <w:noWrap/>
            <w:hideMark/>
          </w:tcPr>
          <w:p w14:paraId="5347184C"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DC0000"/>
                <w:lang w:eastAsia="nl-NL"/>
              </w:rPr>
              <w:t xml:space="preserve"> ● </w:t>
            </w:r>
          </w:p>
        </w:tc>
        <w:tc>
          <w:tcPr>
            <w:tcW w:w="4380" w:type="dxa"/>
            <w:shd w:val="clear" w:color="auto" w:fill="auto"/>
            <w:hideMark/>
          </w:tcPr>
          <w:p w14:paraId="697C0FE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negatieve ervaring: rev ZKH: verpleegkundige/ verzorging</w:t>
            </w:r>
          </w:p>
        </w:tc>
        <w:tc>
          <w:tcPr>
            <w:tcW w:w="1360" w:type="dxa"/>
            <w:shd w:val="clear" w:color="auto" w:fill="auto"/>
            <w:noWrap/>
            <w:hideMark/>
          </w:tcPr>
          <w:p w14:paraId="577AC0CC"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1B432E9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24737246" w14:textId="77777777" w:rsidTr="00DA1904">
        <w:trPr>
          <w:trHeight w:val="552"/>
        </w:trPr>
        <w:tc>
          <w:tcPr>
            <w:tcW w:w="380" w:type="dxa"/>
            <w:shd w:val="clear" w:color="auto" w:fill="auto"/>
            <w:noWrap/>
            <w:hideMark/>
          </w:tcPr>
          <w:p w14:paraId="71F1EFD6"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698AE67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ondersteuning weekendverlof ergotherapeuten</w:t>
            </w:r>
          </w:p>
        </w:tc>
        <w:tc>
          <w:tcPr>
            <w:tcW w:w="1360" w:type="dxa"/>
            <w:shd w:val="clear" w:color="auto" w:fill="auto"/>
            <w:noWrap/>
            <w:hideMark/>
          </w:tcPr>
          <w:p w14:paraId="10B76714"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66FA1E9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weekendverlof</w:t>
            </w:r>
          </w:p>
        </w:tc>
      </w:tr>
      <w:tr w:rsidR="00DA1904" w:rsidRPr="00DA1904" w14:paraId="064AFB65" w14:textId="77777777" w:rsidTr="00DA1904">
        <w:trPr>
          <w:trHeight w:val="276"/>
        </w:trPr>
        <w:tc>
          <w:tcPr>
            <w:tcW w:w="380" w:type="dxa"/>
            <w:shd w:val="clear" w:color="auto" w:fill="auto"/>
            <w:noWrap/>
            <w:hideMark/>
          </w:tcPr>
          <w:p w14:paraId="7BF3B9D9"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502DB28A"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oppakken oude hobby's</w:t>
            </w:r>
          </w:p>
        </w:tc>
        <w:tc>
          <w:tcPr>
            <w:tcW w:w="1360" w:type="dxa"/>
            <w:shd w:val="clear" w:color="auto" w:fill="auto"/>
            <w:noWrap/>
            <w:hideMark/>
          </w:tcPr>
          <w:p w14:paraId="042749F4"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724CC5B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014C1C99" w14:textId="77777777" w:rsidTr="00DA1904">
        <w:trPr>
          <w:trHeight w:val="276"/>
        </w:trPr>
        <w:tc>
          <w:tcPr>
            <w:tcW w:w="380" w:type="dxa"/>
            <w:shd w:val="clear" w:color="auto" w:fill="auto"/>
            <w:noWrap/>
            <w:hideMark/>
          </w:tcPr>
          <w:p w14:paraId="059AFE6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261F5FE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c>
          <w:tcPr>
            <w:tcW w:w="1360" w:type="dxa"/>
            <w:shd w:val="clear" w:color="auto" w:fill="auto"/>
            <w:noWrap/>
            <w:hideMark/>
          </w:tcPr>
          <w:p w14:paraId="1CB0207A"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7</w:t>
            </w:r>
          </w:p>
        </w:tc>
        <w:tc>
          <w:tcPr>
            <w:tcW w:w="4380" w:type="dxa"/>
            <w:shd w:val="clear" w:color="auto" w:fill="auto"/>
            <w:hideMark/>
          </w:tcPr>
          <w:p w14:paraId="2BDABB3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6EC9C927" w14:textId="77777777" w:rsidTr="00DA1904">
        <w:trPr>
          <w:trHeight w:val="276"/>
        </w:trPr>
        <w:tc>
          <w:tcPr>
            <w:tcW w:w="380" w:type="dxa"/>
            <w:shd w:val="clear" w:color="auto" w:fill="auto"/>
            <w:noWrap/>
            <w:hideMark/>
          </w:tcPr>
          <w:p w14:paraId="5FF1CC3B"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5A34EB8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 apotheek</w:t>
            </w:r>
          </w:p>
        </w:tc>
        <w:tc>
          <w:tcPr>
            <w:tcW w:w="1360" w:type="dxa"/>
            <w:shd w:val="clear" w:color="auto" w:fill="auto"/>
            <w:noWrap/>
            <w:hideMark/>
          </w:tcPr>
          <w:p w14:paraId="3B3D1F52"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32E74EE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5CC1ED01" w14:textId="77777777" w:rsidTr="00DA1904">
        <w:trPr>
          <w:trHeight w:val="276"/>
        </w:trPr>
        <w:tc>
          <w:tcPr>
            <w:tcW w:w="380" w:type="dxa"/>
            <w:shd w:val="clear" w:color="auto" w:fill="auto"/>
            <w:noWrap/>
            <w:hideMark/>
          </w:tcPr>
          <w:p w14:paraId="4E36DEF1"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2A13B47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 geen overdracht vanuit GRZ</w:t>
            </w:r>
          </w:p>
        </w:tc>
        <w:tc>
          <w:tcPr>
            <w:tcW w:w="1360" w:type="dxa"/>
            <w:shd w:val="clear" w:color="auto" w:fill="auto"/>
            <w:noWrap/>
            <w:hideMark/>
          </w:tcPr>
          <w:p w14:paraId="50FF2F2B"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68C15AB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14B59A0D" w14:textId="77777777" w:rsidTr="00DA1904">
        <w:trPr>
          <w:trHeight w:val="276"/>
        </w:trPr>
        <w:tc>
          <w:tcPr>
            <w:tcW w:w="380" w:type="dxa"/>
            <w:shd w:val="clear" w:color="auto" w:fill="auto"/>
            <w:noWrap/>
            <w:hideMark/>
          </w:tcPr>
          <w:p w14:paraId="16AE26FE"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321A99C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 geen overdracht vanuit MSR</w:t>
            </w:r>
          </w:p>
        </w:tc>
        <w:tc>
          <w:tcPr>
            <w:tcW w:w="1360" w:type="dxa"/>
            <w:shd w:val="clear" w:color="auto" w:fill="auto"/>
            <w:noWrap/>
            <w:hideMark/>
          </w:tcPr>
          <w:p w14:paraId="4189D696"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11</w:t>
            </w:r>
          </w:p>
        </w:tc>
        <w:tc>
          <w:tcPr>
            <w:tcW w:w="4380" w:type="dxa"/>
            <w:shd w:val="clear" w:color="auto" w:fill="auto"/>
            <w:hideMark/>
          </w:tcPr>
          <w:p w14:paraId="5FF9FEEC"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764E7A8A" w14:textId="77777777" w:rsidTr="00DA1904">
        <w:trPr>
          <w:trHeight w:val="276"/>
        </w:trPr>
        <w:tc>
          <w:tcPr>
            <w:tcW w:w="380" w:type="dxa"/>
            <w:shd w:val="clear" w:color="auto" w:fill="auto"/>
            <w:noWrap/>
            <w:hideMark/>
          </w:tcPr>
          <w:p w14:paraId="15E390EF"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563BDAB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 geen overdracht vanuit ZKH</w:t>
            </w:r>
          </w:p>
        </w:tc>
        <w:tc>
          <w:tcPr>
            <w:tcW w:w="1360" w:type="dxa"/>
            <w:shd w:val="clear" w:color="auto" w:fill="auto"/>
            <w:noWrap/>
            <w:hideMark/>
          </w:tcPr>
          <w:p w14:paraId="51439486"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28A5A8E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7912C3AA" w14:textId="77777777" w:rsidTr="00DA1904">
        <w:trPr>
          <w:trHeight w:val="276"/>
        </w:trPr>
        <w:tc>
          <w:tcPr>
            <w:tcW w:w="380" w:type="dxa"/>
            <w:shd w:val="clear" w:color="auto" w:fill="auto"/>
            <w:noWrap/>
            <w:hideMark/>
          </w:tcPr>
          <w:p w14:paraId="3BBFF64C"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4E58865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 naar 1e lijn</w:t>
            </w:r>
          </w:p>
        </w:tc>
        <w:tc>
          <w:tcPr>
            <w:tcW w:w="1360" w:type="dxa"/>
            <w:shd w:val="clear" w:color="auto" w:fill="auto"/>
            <w:noWrap/>
            <w:hideMark/>
          </w:tcPr>
          <w:p w14:paraId="3525C0EC"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17</w:t>
            </w:r>
          </w:p>
        </w:tc>
        <w:tc>
          <w:tcPr>
            <w:tcW w:w="4380" w:type="dxa"/>
            <w:shd w:val="clear" w:color="auto" w:fill="auto"/>
            <w:hideMark/>
          </w:tcPr>
          <w:p w14:paraId="0466DC0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1BDFBCF7" w14:textId="77777777" w:rsidTr="00DA1904">
        <w:trPr>
          <w:trHeight w:val="276"/>
        </w:trPr>
        <w:tc>
          <w:tcPr>
            <w:tcW w:w="380" w:type="dxa"/>
            <w:shd w:val="clear" w:color="auto" w:fill="auto"/>
            <w:noWrap/>
            <w:hideMark/>
          </w:tcPr>
          <w:p w14:paraId="5FE93E87"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12109EE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 naar huis</w:t>
            </w:r>
          </w:p>
        </w:tc>
        <w:tc>
          <w:tcPr>
            <w:tcW w:w="1360" w:type="dxa"/>
            <w:shd w:val="clear" w:color="auto" w:fill="auto"/>
            <w:noWrap/>
            <w:hideMark/>
          </w:tcPr>
          <w:p w14:paraId="22ADDACB"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14</w:t>
            </w:r>
          </w:p>
        </w:tc>
        <w:tc>
          <w:tcPr>
            <w:tcW w:w="4380" w:type="dxa"/>
            <w:shd w:val="clear" w:color="auto" w:fill="auto"/>
            <w:hideMark/>
          </w:tcPr>
          <w:p w14:paraId="02AF586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0A1FEDEF" w14:textId="77777777" w:rsidTr="00DA1904">
        <w:trPr>
          <w:trHeight w:val="276"/>
        </w:trPr>
        <w:tc>
          <w:tcPr>
            <w:tcW w:w="380" w:type="dxa"/>
            <w:shd w:val="clear" w:color="auto" w:fill="auto"/>
            <w:noWrap/>
            <w:hideMark/>
          </w:tcPr>
          <w:p w14:paraId="71611D22"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35A7842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 vanuit MSR naar 1e lijn</w:t>
            </w:r>
          </w:p>
        </w:tc>
        <w:tc>
          <w:tcPr>
            <w:tcW w:w="1360" w:type="dxa"/>
            <w:shd w:val="clear" w:color="auto" w:fill="auto"/>
            <w:noWrap/>
            <w:hideMark/>
          </w:tcPr>
          <w:p w14:paraId="7686C907"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2BDAF619"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06C180B8" w14:textId="77777777" w:rsidTr="00DA1904">
        <w:trPr>
          <w:trHeight w:val="276"/>
        </w:trPr>
        <w:tc>
          <w:tcPr>
            <w:tcW w:w="380" w:type="dxa"/>
            <w:shd w:val="clear" w:color="auto" w:fill="auto"/>
            <w:noWrap/>
            <w:hideMark/>
          </w:tcPr>
          <w:p w14:paraId="05F79CEE"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074C054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 vanuit MSR naar huis</w:t>
            </w:r>
          </w:p>
        </w:tc>
        <w:tc>
          <w:tcPr>
            <w:tcW w:w="1360" w:type="dxa"/>
            <w:shd w:val="clear" w:color="auto" w:fill="auto"/>
            <w:noWrap/>
            <w:hideMark/>
          </w:tcPr>
          <w:p w14:paraId="0A73D5E2"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4</w:t>
            </w:r>
          </w:p>
        </w:tc>
        <w:tc>
          <w:tcPr>
            <w:tcW w:w="4380" w:type="dxa"/>
            <w:shd w:val="clear" w:color="auto" w:fill="auto"/>
            <w:hideMark/>
          </w:tcPr>
          <w:p w14:paraId="18E0E51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4B2FDCE5" w14:textId="77777777" w:rsidTr="00DA1904">
        <w:trPr>
          <w:trHeight w:val="276"/>
        </w:trPr>
        <w:tc>
          <w:tcPr>
            <w:tcW w:w="380" w:type="dxa"/>
            <w:shd w:val="clear" w:color="auto" w:fill="auto"/>
            <w:noWrap/>
            <w:hideMark/>
          </w:tcPr>
          <w:p w14:paraId="4873D2C2"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1E6933F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 vanuit ZKH naar 1e lijn</w:t>
            </w:r>
          </w:p>
        </w:tc>
        <w:tc>
          <w:tcPr>
            <w:tcW w:w="1360" w:type="dxa"/>
            <w:shd w:val="clear" w:color="auto" w:fill="auto"/>
            <w:noWrap/>
            <w:hideMark/>
          </w:tcPr>
          <w:p w14:paraId="44FC771B"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24722CD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11F38019" w14:textId="77777777" w:rsidTr="00DA1904">
        <w:trPr>
          <w:trHeight w:val="276"/>
        </w:trPr>
        <w:tc>
          <w:tcPr>
            <w:tcW w:w="380" w:type="dxa"/>
            <w:shd w:val="clear" w:color="auto" w:fill="auto"/>
            <w:noWrap/>
            <w:hideMark/>
          </w:tcPr>
          <w:p w14:paraId="063A2964"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00529FE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 vanuit ZKH naar GRZ</w:t>
            </w:r>
          </w:p>
        </w:tc>
        <w:tc>
          <w:tcPr>
            <w:tcW w:w="1360" w:type="dxa"/>
            <w:shd w:val="clear" w:color="auto" w:fill="auto"/>
            <w:noWrap/>
            <w:hideMark/>
          </w:tcPr>
          <w:p w14:paraId="7CCCE15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5AEEB06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27F37501" w14:textId="77777777" w:rsidTr="00DA1904">
        <w:trPr>
          <w:trHeight w:val="276"/>
        </w:trPr>
        <w:tc>
          <w:tcPr>
            <w:tcW w:w="380" w:type="dxa"/>
            <w:shd w:val="clear" w:color="auto" w:fill="auto"/>
            <w:noWrap/>
            <w:hideMark/>
          </w:tcPr>
          <w:p w14:paraId="4585F687"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FBE00"/>
                <w:lang w:eastAsia="nl-NL"/>
              </w:rPr>
              <w:t xml:space="preserve"> ● </w:t>
            </w:r>
          </w:p>
        </w:tc>
        <w:tc>
          <w:tcPr>
            <w:tcW w:w="4380" w:type="dxa"/>
            <w:shd w:val="clear" w:color="auto" w:fill="auto"/>
            <w:hideMark/>
          </w:tcPr>
          <w:p w14:paraId="3F4F82C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 vanuit ZKH naar MSR</w:t>
            </w:r>
          </w:p>
        </w:tc>
        <w:tc>
          <w:tcPr>
            <w:tcW w:w="1360" w:type="dxa"/>
            <w:shd w:val="clear" w:color="auto" w:fill="auto"/>
            <w:noWrap/>
            <w:hideMark/>
          </w:tcPr>
          <w:p w14:paraId="68587E5B"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4</w:t>
            </w:r>
          </w:p>
        </w:tc>
        <w:tc>
          <w:tcPr>
            <w:tcW w:w="4380" w:type="dxa"/>
            <w:shd w:val="clear" w:color="auto" w:fill="auto"/>
            <w:hideMark/>
          </w:tcPr>
          <w:p w14:paraId="25F44B2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overdracht</w:t>
            </w:r>
          </w:p>
        </w:tc>
      </w:tr>
      <w:tr w:rsidR="00DA1904" w:rsidRPr="00DA1904" w14:paraId="437101B2" w14:textId="77777777" w:rsidTr="00DA1904">
        <w:trPr>
          <w:trHeight w:val="552"/>
        </w:trPr>
        <w:tc>
          <w:tcPr>
            <w:tcW w:w="380" w:type="dxa"/>
            <w:shd w:val="clear" w:color="auto" w:fill="auto"/>
            <w:noWrap/>
            <w:hideMark/>
          </w:tcPr>
          <w:p w14:paraId="41DC616F"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8C32A0"/>
                <w:lang w:eastAsia="nl-NL"/>
              </w:rPr>
              <w:t xml:space="preserve"> ● </w:t>
            </w:r>
          </w:p>
        </w:tc>
        <w:tc>
          <w:tcPr>
            <w:tcW w:w="4380" w:type="dxa"/>
            <w:shd w:val="clear" w:color="auto" w:fill="auto"/>
            <w:hideMark/>
          </w:tcPr>
          <w:p w14:paraId="3E92B06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Partner niet meer betrokken bij de revalidatie</w:t>
            </w:r>
          </w:p>
        </w:tc>
        <w:tc>
          <w:tcPr>
            <w:tcW w:w="1360" w:type="dxa"/>
            <w:shd w:val="clear" w:color="auto" w:fill="auto"/>
            <w:noWrap/>
            <w:hideMark/>
          </w:tcPr>
          <w:p w14:paraId="1C860110"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5BE38BA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betrokkenheid mantelzorger/partner</w:t>
            </w:r>
          </w:p>
        </w:tc>
      </w:tr>
      <w:tr w:rsidR="00DA1904" w:rsidRPr="00DA1904" w14:paraId="67B1A17E" w14:textId="77777777" w:rsidTr="00DA1904">
        <w:trPr>
          <w:trHeight w:val="276"/>
        </w:trPr>
        <w:tc>
          <w:tcPr>
            <w:tcW w:w="380" w:type="dxa"/>
            <w:shd w:val="clear" w:color="auto" w:fill="auto"/>
            <w:noWrap/>
            <w:hideMark/>
          </w:tcPr>
          <w:p w14:paraId="615AF1D0"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6EFF"/>
                <w:lang w:eastAsia="nl-NL"/>
              </w:rPr>
              <w:t xml:space="preserve"> ● </w:t>
            </w:r>
          </w:p>
        </w:tc>
        <w:tc>
          <w:tcPr>
            <w:tcW w:w="4380" w:type="dxa"/>
            <w:shd w:val="clear" w:color="auto" w:fill="auto"/>
            <w:hideMark/>
          </w:tcPr>
          <w:p w14:paraId="78FBA4D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PATIËNTEN KARAKTERESTIEKEN</w:t>
            </w:r>
          </w:p>
        </w:tc>
        <w:tc>
          <w:tcPr>
            <w:tcW w:w="1360" w:type="dxa"/>
            <w:shd w:val="clear" w:color="auto" w:fill="auto"/>
            <w:noWrap/>
            <w:hideMark/>
          </w:tcPr>
          <w:p w14:paraId="68EF6B46"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0</w:t>
            </w:r>
          </w:p>
        </w:tc>
        <w:tc>
          <w:tcPr>
            <w:tcW w:w="4380" w:type="dxa"/>
            <w:shd w:val="clear" w:color="auto" w:fill="auto"/>
            <w:noWrap/>
            <w:vAlign w:val="bottom"/>
            <w:hideMark/>
          </w:tcPr>
          <w:p w14:paraId="43F34BD9" w14:textId="77777777" w:rsidR="00DA1904" w:rsidRPr="00DA1904" w:rsidRDefault="00DA1904" w:rsidP="00DA1904">
            <w:pPr>
              <w:spacing w:after="0" w:line="240" w:lineRule="auto"/>
              <w:jc w:val="right"/>
              <w:rPr>
                <w:rFonts w:ascii="Arial" w:eastAsia="Times New Roman" w:hAnsi="Arial" w:cs="Arial"/>
                <w:lang w:eastAsia="nl-NL"/>
              </w:rPr>
            </w:pPr>
          </w:p>
        </w:tc>
      </w:tr>
      <w:tr w:rsidR="00DA1904" w:rsidRPr="00DA1904" w14:paraId="0FDC9179" w14:textId="77777777" w:rsidTr="00DA1904">
        <w:trPr>
          <w:trHeight w:val="276"/>
        </w:trPr>
        <w:tc>
          <w:tcPr>
            <w:tcW w:w="380" w:type="dxa"/>
            <w:shd w:val="clear" w:color="auto" w:fill="auto"/>
            <w:noWrap/>
            <w:hideMark/>
          </w:tcPr>
          <w:p w14:paraId="248D3A90"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6EFF"/>
                <w:lang w:eastAsia="nl-NL"/>
              </w:rPr>
              <w:t xml:space="preserve"> ● </w:t>
            </w:r>
          </w:p>
        </w:tc>
        <w:tc>
          <w:tcPr>
            <w:tcW w:w="4380" w:type="dxa"/>
            <w:shd w:val="clear" w:color="auto" w:fill="auto"/>
            <w:hideMark/>
          </w:tcPr>
          <w:p w14:paraId="590C6D5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patiënten karakterestieken: duur revalidatie</w:t>
            </w:r>
          </w:p>
        </w:tc>
        <w:tc>
          <w:tcPr>
            <w:tcW w:w="1360" w:type="dxa"/>
            <w:shd w:val="clear" w:color="auto" w:fill="auto"/>
            <w:noWrap/>
            <w:hideMark/>
          </w:tcPr>
          <w:p w14:paraId="4CCBAA4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4</w:t>
            </w:r>
          </w:p>
        </w:tc>
        <w:tc>
          <w:tcPr>
            <w:tcW w:w="4380" w:type="dxa"/>
            <w:shd w:val="clear" w:color="auto" w:fill="auto"/>
            <w:hideMark/>
          </w:tcPr>
          <w:p w14:paraId="3C5123F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5E820132" w14:textId="77777777" w:rsidTr="00DA1904">
        <w:trPr>
          <w:trHeight w:val="552"/>
        </w:trPr>
        <w:tc>
          <w:tcPr>
            <w:tcW w:w="380" w:type="dxa"/>
            <w:shd w:val="clear" w:color="auto" w:fill="auto"/>
            <w:noWrap/>
            <w:hideMark/>
          </w:tcPr>
          <w:p w14:paraId="1BC575EC"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6EFF"/>
                <w:lang w:eastAsia="nl-NL"/>
              </w:rPr>
              <w:t xml:space="preserve"> ● </w:t>
            </w:r>
          </w:p>
        </w:tc>
        <w:tc>
          <w:tcPr>
            <w:tcW w:w="4380" w:type="dxa"/>
            <w:shd w:val="clear" w:color="auto" w:fill="auto"/>
            <w:hideMark/>
          </w:tcPr>
          <w:p w14:paraId="0149A399"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patiënten karakterestieken: duur ziekenhuisopname</w:t>
            </w:r>
          </w:p>
        </w:tc>
        <w:tc>
          <w:tcPr>
            <w:tcW w:w="1360" w:type="dxa"/>
            <w:shd w:val="clear" w:color="auto" w:fill="auto"/>
            <w:noWrap/>
            <w:hideMark/>
          </w:tcPr>
          <w:p w14:paraId="0115D54A"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7</w:t>
            </w:r>
          </w:p>
        </w:tc>
        <w:tc>
          <w:tcPr>
            <w:tcW w:w="4380" w:type="dxa"/>
            <w:shd w:val="clear" w:color="auto" w:fill="auto"/>
            <w:hideMark/>
          </w:tcPr>
          <w:p w14:paraId="3DA42DE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3D62CD06" w14:textId="77777777" w:rsidTr="00DA1904">
        <w:trPr>
          <w:trHeight w:val="276"/>
        </w:trPr>
        <w:tc>
          <w:tcPr>
            <w:tcW w:w="380" w:type="dxa"/>
            <w:shd w:val="clear" w:color="auto" w:fill="auto"/>
            <w:noWrap/>
            <w:hideMark/>
          </w:tcPr>
          <w:p w14:paraId="3C74B993"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6EFF"/>
                <w:lang w:eastAsia="nl-NL"/>
              </w:rPr>
              <w:t xml:space="preserve"> ● </w:t>
            </w:r>
          </w:p>
        </w:tc>
        <w:tc>
          <w:tcPr>
            <w:tcW w:w="4380" w:type="dxa"/>
            <w:shd w:val="clear" w:color="auto" w:fill="auto"/>
            <w:hideMark/>
          </w:tcPr>
          <w:p w14:paraId="6500112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patiënten karakterestieken: jaartal cva</w:t>
            </w:r>
          </w:p>
        </w:tc>
        <w:tc>
          <w:tcPr>
            <w:tcW w:w="1360" w:type="dxa"/>
            <w:shd w:val="clear" w:color="auto" w:fill="auto"/>
            <w:noWrap/>
            <w:hideMark/>
          </w:tcPr>
          <w:p w14:paraId="4E9EA2F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7</w:t>
            </w:r>
          </w:p>
        </w:tc>
        <w:tc>
          <w:tcPr>
            <w:tcW w:w="4380" w:type="dxa"/>
            <w:shd w:val="clear" w:color="auto" w:fill="auto"/>
            <w:hideMark/>
          </w:tcPr>
          <w:p w14:paraId="36DFA8F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4ABE072A" w14:textId="77777777" w:rsidTr="00DA1904">
        <w:trPr>
          <w:trHeight w:val="276"/>
        </w:trPr>
        <w:tc>
          <w:tcPr>
            <w:tcW w:w="380" w:type="dxa"/>
            <w:shd w:val="clear" w:color="auto" w:fill="auto"/>
            <w:noWrap/>
            <w:hideMark/>
          </w:tcPr>
          <w:p w14:paraId="1260343A"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6EFF"/>
                <w:lang w:eastAsia="nl-NL"/>
              </w:rPr>
              <w:t xml:space="preserve"> ● </w:t>
            </w:r>
          </w:p>
        </w:tc>
        <w:tc>
          <w:tcPr>
            <w:tcW w:w="4380" w:type="dxa"/>
            <w:shd w:val="clear" w:color="auto" w:fill="auto"/>
            <w:hideMark/>
          </w:tcPr>
          <w:p w14:paraId="0FC04EC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patiënten karakterestieken: leeftijd</w:t>
            </w:r>
          </w:p>
        </w:tc>
        <w:tc>
          <w:tcPr>
            <w:tcW w:w="1360" w:type="dxa"/>
            <w:shd w:val="clear" w:color="auto" w:fill="auto"/>
            <w:noWrap/>
            <w:hideMark/>
          </w:tcPr>
          <w:p w14:paraId="5F9A89CC"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5</w:t>
            </w:r>
          </w:p>
        </w:tc>
        <w:tc>
          <w:tcPr>
            <w:tcW w:w="4380" w:type="dxa"/>
            <w:shd w:val="clear" w:color="auto" w:fill="auto"/>
            <w:hideMark/>
          </w:tcPr>
          <w:p w14:paraId="46A533B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14424F75" w14:textId="77777777" w:rsidTr="00DA1904">
        <w:trPr>
          <w:trHeight w:val="552"/>
        </w:trPr>
        <w:tc>
          <w:tcPr>
            <w:tcW w:w="380" w:type="dxa"/>
            <w:shd w:val="clear" w:color="auto" w:fill="auto"/>
            <w:noWrap/>
            <w:hideMark/>
          </w:tcPr>
          <w:p w14:paraId="7725B09E"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6EFF"/>
                <w:lang w:eastAsia="nl-NL"/>
              </w:rPr>
              <w:t xml:space="preserve"> ● </w:t>
            </w:r>
          </w:p>
        </w:tc>
        <w:tc>
          <w:tcPr>
            <w:tcW w:w="4380" w:type="dxa"/>
            <w:shd w:val="clear" w:color="auto" w:fill="auto"/>
            <w:hideMark/>
          </w:tcPr>
          <w:p w14:paraId="7BF59FD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patiënten karakterestieken: locatie revalidatie, GRZ</w:t>
            </w:r>
          </w:p>
        </w:tc>
        <w:tc>
          <w:tcPr>
            <w:tcW w:w="1360" w:type="dxa"/>
            <w:shd w:val="clear" w:color="auto" w:fill="auto"/>
            <w:noWrap/>
            <w:hideMark/>
          </w:tcPr>
          <w:p w14:paraId="19022AD1"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0331457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26925B8A" w14:textId="77777777" w:rsidTr="00DA1904">
        <w:trPr>
          <w:trHeight w:val="276"/>
        </w:trPr>
        <w:tc>
          <w:tcPr>
            <w:tcW w:w="380" w:type="dxa"/>
            <w:shd w:val="clear" w:color="auto" w:fill="auto"/>
            <w:noWrap/>
            <w:hideMark/>
          </w:tcPr>
          <w:p w14:paraId="4EEEE697"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3E110A5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plek revalidatie</w:t>
            </w:r>
          </w:p>
        </w:tc>
        <w:tc>
          <w:tcPr>
            <w:tcW w:w="1360" w:type="dxa"/>
            <w:shd w:val="clear" w:color="auto" w:fill="auto"/>
            <w:noWrap/>
            <w:hideMark/>
          </w:tcPr>
          <w:p w14:paraId="2EC6A37E"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157AE43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01F52BEE" w14:textId="77777777" w:rsidTr="00DA1904">
        <w:trPr>
          <w:trHeight w:val="276"/>
        </w:trPr>
        <w:tc>
          <w:tcPr>
            <w:tcW w:w="380" w:type="dxa"/>
            <w:shd w:val="clear" w:color="auto" w:fill="auto"/>
            <w:noWrap/>
            <w:hideMark/>
          </w:tcPr>
          <w:p w14:paraId="57CE8823"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294979B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w:t>
            </w:r>
          </w:p>
        </w:tc>
        <w:tc>
          <w:tcPr>
            <w:tcW w:w="1360" w:type="dxa"/>
            <w:shd w:val="clear" w:color="auto" w:fill="auto"/>
            <w:noWrap/>
            <w:hideMark/>
          </w:tcPr>
          <w:p w14:paraId="02D00508"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0</w:t>
            </w:r>
          </w:p>
        </w:tc>
        <w:tc>
          <w:tcPr>
            <w:tcW w:w="4380" w:type="dxa"/>
            <w:shd w:val="clear" w:color="auto" w:fill="auto"/>
            <w:hideMark/>
          </w:tcPr>
          <w:p w14:paraId="015DAE5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6E823BBD" w14:textId="77777777" w:rsidTr="00DA1904">
        <w:trPr>
          <w:trHeight w:val="276"/>
        </w:trPr>
        <w:tc>
          <w:tcPr>
            <w:tcW w:w="380" w:type="dxa"/>
            <w:shd w:val="clear" w:color="auto" w:fill="auto"/>
            <w:noWrap/>
            <w:hideMark/>
          </w:tcPr>
          <w:p w14:paraId="35A2ED0C"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466CB6CA"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GRZ: faciliteiten</w:t>
            </w:r>
          </w:p>
        </w:tc>
        <w:tc>
          <w:tcPr>
            <w:tcW w:w="1360" w:type="dxa"/>
            <w:shd w:val="clear" w:color="auto" w:fill="auto"/>
            <w:noWrap/>
            <w:hideMark/>
          </w:tcPr>
          <w:p w14:paraId="53AD46B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397F94F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2A9DE385" w14:textId="77777777" w:rsidTr="00DA1904">
        <w:trPr>
          <w:trHeight w:val="276"/>
        </w:trPr>
        <w:tc>
          <w:tcPr>
            <w:tcW w:w="380" w:type="dxa"/>
            <w:shd w:val="clear" w:color="auto" w:fill="auto"/>
            <w:noWrap/>
            <w:hideMark/>
          </w:tcPr>
          <w:p w14:paraId="153ABF78"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09D0112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GRZ: therapie</w:t>
            </w:r>
          </w:p>
        </w:tc>
        <w:tc>
          <w:tcPr>
            <w:tcW w:w="1360" w:type="dxa"/>
            <w:shd w:val="clear" w:color="auto" w:fill="auto"/>
            <w:noWrap/>
            <w:hideMark/>
          </w:tcPr>
          <w:p w14:paraId="0E2F8FC4"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13</w:t>
            </w:r>
          </w:p>
        </w:tc>
        <w:tc>
          <w:tcPr>
            <w:tcW w:w="4380" w:type="dxa"/>
            <w:shd w:val="clear" w:color="auto" w:fill="auto"/>
            <w:hideMark/>
          </w:tcPr>
          <w:p w14:paraId="51AB105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7B0C8C2B" w14:textId="77777777" w:rsidTr="00DA1904">
        <w:trPr>
          <w:trHeight w:val="276"/>
        </w:trPr>
        <w:tc>
          <w:tcPr>
            <w:tcW w:w="380" w:type="dxa"/>
            <w:shd w:val="clear" w:color="auto" w:fill="auto"/>
            <w:noWrap/>
            <w:hideMark/>
          </w:tcPr>
          <w:p w14:paraId="062E34F8"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35B2C4C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GRZ: verzorging</w:t>
            </w:r>
          </w:p>
        </w:tc>
        <w:tc>
          <w:tcPr>
            <w:tcW w:w="1360" w:type="dxa"/>
            <w:shd w:val="clear" w:color="auto" w:fill="auto"/>
            <w:noWrap/>
            <w:hideMark/>
          </w:tcPr>
          <w:p w14:paraId="26346A27"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43D91BC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1EBEEAF6" w14:textId="77777777" w:rsidTr="00DA1904">
        <w:trPr>
          <w:trHeight w:val="552"/>
        </w:trPr>
        <w:tc>
          <w:tcPr>
            <w:tcW w:w="380" w:type="dxa"/>
            <w:shd w:val="clear" w:color="auto" w:fill="auto"/>
            <w:noWrap/>
            <w:hideMark/>
          </w:tcPr>
          <w:p w14:paraId="2B6A41C3"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lastRenderedPageBreak/>
              <w:t xml:space="preserve"> ● </w:t>
            </w:r>
          </w:p>
        </w:tc>
        <w:tc>
          <w:tcPr>
            <w:tcW w:w="4380" w:type="dxa"/>
            <w:shd w:val="clear" w:color="auto" w:fill="auto"/>
            <w:hideMark/>
          </w:tcPr>
          <w:p w14:paraId="26699E4C"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rev MSR weekendverlof</w:t>
            </w:r>
          </w:p>
        </w:tc>
        <w:tc>
          <w:tcPr>
            <w:tcW w:w="1360" w:type="dxa"/>
            <w:shd w:val="clear" w:color="auto" w:fill="auto"/>
            <w:noWrap/>
            <w:hideMark/>
          </w:tcPr>
          <w:p w14:paraId="3CEA95E3"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0E84FBDC"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r w:rsidRPr="00DA1904">
              <w:rPr>
                <w:rFonts w:ascii="Arial" w:eastAsia="Times New Roman" w:hAnsi="Arial" w:cs="Arial"/>
                <w:lang w:eastAsia="nl-NL"/>
              </w:rPr>
              <w:br/>
              <w:t>weekendverlof</w:t>
            </w:r>
          </w:p>
        </w:tc>
      </w:tr>
    </w:tbl>
    <w:p w14:paraId="3A73CD9D" w14:textId="2D7A6C68" w:rsidR="00DA1904" w:rsidRDefault="00DA1904" w:rsidP="00DA1904"/>
    <w:tbl>
      <w:tblPr>
        <w:tblW w:w="1050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4380"/>
        <w:gridCol w:w="1360"/>
        <w:gridCol w:w="4380"/>
      </w:tblGrid>
      <w:tr w:rsidR="00DA1904" w:rsidRPr="00DA1904" w14:paraId="0BC56FF3" w14:textId="77777777" w:rsidTr="00DA1904">
        <w:trPr>
          <w:trHeight w:val="276"/>
        </w:trPr>
        <w:tc>
          <w:tcPr>
            <w:tcW w:w="380" w:type="dxa"/>
            <w:shd w:val="clear" w:color="auto" w:fill="auto"/>
            <w:noWrap/>
            <w:hideMark/>
          </w:tcPr>
          <w:p w14:paraId="0685F1DE"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w:t>
            </w:r>
          </w:p>
        </w:tc>
        <w:tc>
          <w:tcPr>
            <w:tcW w:w="4380" w:type="dxa"/>
            <w:shd w:val="clear" w:color="auto" w:fill="auto"/>
            <w:hideMark/>
          </w:tcPr>
          <w:p w14:paraId="5B9C841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rev MSR: nazorg</w:t>
            </w:r>
          </w:p>
        </w:tc>
        <w:tc>
          <w:tcPr>
            <w:tcW w:w="1360" w:type="dxa"/>
            <w:shd w:val="clear" w:color="auto" w:fill="auto"/>
            <w:noWrap/>
            <w:hideMark/>
          </w:tcPr>
          <w:p w14:paraId="1E83BB9B"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3EC0F6B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3A849D51" w14:textId="77777777" w:rsidTr="00DA1904">
        <w:trPr>
          <w:trHeight w:val="276"/>
        </w:trPr>
        <w:tc>
          <w:tcPr>
            <w:tcW w:w="380" w:type="dxa"/>
            <w:shd w:val="clear" w:color="auto" w:fill="auto"/>
            <w:noWrap/>
            <w:hideMark/>
          </w:tcPr>
          <w:p w14:paraId="306469DC"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173DF9B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rev MSR: ontvangst</w:t>
            </w:r>
          </w:p>
        </w:tc>
        <w:tc>
          <w:tcPr>
            <w:tcW w:w="1360" w:type="dxa"/>
            <w:shd w:val="clear" w:color="auto" w:fill="auto"/>
            <w:noWrap/>
            <w:hideMark/>
          </w:tcPr>
          <w:p w14:paraId="3FA08378"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0BE064B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71297F2C" w14:textId="77777777" w:rsidTr="00DA1904">
        <w:trPr>
          <w:trHeight w:val="276"/>
        </w:trPr>
        <w:tc>
          <w:tcPr>
            <w:tcW w:w="380" w:type="dxa"/>
            <w:shd w:val="clear" w:color="auto" w:fill="auto"/>
            <w:noWrap/>
            <w:hideMark/>
          </w:tcPr>
          <w:p w14:paraId="0C94084B"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260ECCE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rev MSR: overdracht</w:t>
            </w:r>
          </w:p>
        </w:tc>
        <w:tc>
          <w:tcPr>
            <w:tcW w:w="1360" w:type="dxa"/>
            <w:shd w:val="clear" w:color="auto" w:fill="auto"/>
            <w:noWrap/>
            <w:hideMark/>
          </w:tcPr>
          <w:p w14:paraId="20D6D751"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6D0EF06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2AC653A8" w14:textId="77777777" w:rsidTr="00DA1904">
        <w:trPr>
          <w:trHeight w:val="552"/>
        </w:trPr>
        <w:tc>
          <w:tcPr>
            <w:tcW w:w="380" w:type="dxa"/>
            <w:shd w:val="clear" w:color="auto" w:fill="auto"/>
            <w:noWrap/>
            <w:hideMark/>
          </w:tcPr>
          <w:p w14:paraId="6000C094"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17E8E8E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rev MSR: sociaal contact</w:t>
            </w:r>
          </w:p>
        </w:tc>
        <w:tc>
          <w:tcPr>
            <w:tcW w:w="1360" w:type="dxa"/>
            <w:shd w:val="clear" w:color="auto" w:fill="auto"/>
            <w:noWrap/>
            <w:hideMark/>
          </w:tcPr>
          <w:p w14:paraId="5D3A9D8F"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2CBB5C0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4ADCA324" w14:textId="77777777" w:rsidTr="00DA1904">
        <w:trPr>
          <w:trHeight w:val="276"/>
        </w:trPr>
        <w:tc>
          <w:tcPr>
            <w:tcW w:w="380" w:type="dxa"/>
            <w:shd w:val="clear" w:color="auto" w:fill="auto"/>
            <w:noWrap/>
            <w:hideMark/>
          </w:tcPr>
          <w:p w14:paraId="15842914"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0A289DF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rev MSR: therapie</w:t>
            </w:r>
          </w:p>
        </w:tc>
        <w:tc>
          <w:tcPr>
            <w:tcW w:w="1360" w:type="dxa"/>
            <w:shd w:val="clear" w:color="auto" w:fill="auto"/>
            <w:noWrap/>
            <w:hideMark/>
          </w:tcPr>
          <w:p w14:paraId="5340BAF6"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18</w:t>
            </w:r>
          </w:p>
        </w:tc>
        <w:tc>
          <w:tcPr>
            <w:tcW w:w="4380" w:type="dxa"/>
            <w:shd w:val="clear" w:color="auto" w:fill="auto"/>
            <w:hideMark/>
          </w:tcPr>
          <w:p w14:paraId="75514BFA"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416ABB60" w14:textId="77777777" w:rsidTr="00DA1904">
        <w:trPr>
          <w:trHeight w:val="276"/>
        </w:trPr>
        <w:tc>
          <w:tcPr>
            <w:tcW w:w="380" w:type="dxa"/>
            <w:shd w:val="clear" w:color="auto" w:fill="auto"/>
            <w:noWrap/>
            <w:hideMark/>
          </w:tcPr>
          <w:p w14:paraId="0D6B7685"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6EAE890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rev MSR: verzorging</w:t>
            </w:r>
          </w:p>
        </w:tc>
        <w:tc>
          <w:tcPr>
            <w:tcW w:w="1360" w:type="dxa"/>
            <w:shd w:val="clear" w:color="auto" w:fill="auto"/>
            <w:noWrap/>
            <w:hideMark/>
          </w:tcPr>
          <w:p w14:paraId="38CAF083"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5C79A2E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77E69460" w14:textId="77777777" w:rsidTr="00DA1904">
        <w:trPr>
          <w:trHeight w:val="276"/>
        </w:trPr>
        <w:tc>
          <w:tcPr>
            <w:tcW w:w="380" w:type="dxa"/>
            <w:shd w:val="clear" w:color="auto" w:fill="auto"/>
            <w:noWrap/>
            <w:hideMark/>
          </w:tcPr>
          <w:p w14:paraId="36A334B5"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2E29CDA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verzorging</w:t>
            </w:r>
          </w:p>
        </w:tc>
        <w:tc>
          <w:tcPr>
            <w:tcW w:w="1360" w:type="dxa"/>
            <w:shd w:val="clear" w:color="auto" w:fill="auto"/>
            <w:noWrap/>
            <w:hideMark/>
          </w:tcPr>
          <w:p w14:paraId="14C29D71"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091EA68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7C7CCE7C" w14:textId="77777777" w:rsidTr="00DA1904">
        <w:trPr>
          <w:trHeight w:val="276"/>
        </w:trPr>
        <w:tc>
          <w:tcPr>
            <w:tcW w:w="380" w:type="dxa"/>
            <w:shd w:val="clear" w:color="auto" w:fill="auto"/>
            <w:noWrap/>
            <w:hideMark/>
          </w:tcPr>
          <w:p w14:paraId="63D72E32"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51140FC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ZKH: opname</w:t>
            </w:r>
          </w:p>
        </w:tc>
        <w:tc>
          <w:tcPr>
            <w:tcW w:w="1360" w:type="dxa"/>
            <w:shd w:val="clear" w:color="auto" w:fill="auto"/>
            <w:noWrap/>
            <w:hideMark/>
          </w:tcPr>
          <w:p w14:paraId="09AF0AEF"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9</w:t>
            </w:r>
          </w:p>
        </w:tc>
        <w:tc>
          <w:tcPr>
            <w:tcW w:w="4380" w:type="dxa"/>
            <w:shd w:val="clear" w:color="auto" w:fill="auto"/>
            <w:hideMark/>
          </w:tcPr>
          <w:p w14:paraId="1B43360A"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20D3467B" w14:textId="77777777" w:rsidTr="00DA1904">
        <w:trPr>
          <w:trHeight w:val="276"/>
        </w:trPr>
        <w:tc>
          <w:tcPr>
            <w:tcW w:w="380" w:type="dxa"/>
            <w:shd w:val="clear" w:color="auto" w:fill="auto"/>
            <w:noWrap/>
            <w:hideMark/>
          </w:tcPr>
          <w:p w14:paraId="5B0A555E"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3679EDC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ZKH: therapie</w:t>
            </w:r>
          </w:p>
        </w:tc>
        <w:tc>
          <w:tcPr>
            <w:tcW w:w="1360" w:type="dxa"/>
            <w:shd w:val="clear" w:color="auto" w:fill="auto"/>
            <w:noWrap/>
            <w:hideMark/>
          </w:tcPr>
          <w:p w14:paraId="7EA319EB"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6</w:t>
            </w:r>
          </w:p>
        </w:tc>
        <w:tc>
          <w:tcPr>
            <w:tcW w:w="4380" w:type="dxa"/>
            <w:shd w:val="clear" w:color="auto" w:fill="auto"/>
            <w:hideMark/>
          </w:tcPr>
          <w:p w14:paraId="5226428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17B0A0D0" w14:textId="77777777" w:rsidTr="00DA1904">
        <w:trPr>
          <w:trHeight w:val="276"/>
        </w:trPr>
        <w:tc>
          <w:tcPr>
            <w:tcW w:w="380" w:type="dxa"/>
            <w:shd w:val="clear" w:color="auto" w:fill="auto"/>
            <w:noWrap/>
            <w:hideMark/>
          </w:tcPr>
          <w:p w14:paraId="6443A5D0"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123D013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1e lijn; benadering</w:t>
            </w:r>
          </w:p>
        </w:tc>
        <w:tc>
          <w:tcPr>
            <w:tcW w:w="1360" w:type="dxa"/>
            <w:shd w:val="clear" w:color="auto" w:fill="auto"/>
            <w:noWrap/>
            <w:hideMark/>
          </w:tcPr>
          <w:p w14:paraId="49638C77"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8</w:t>
            </w:r>
          </w:p>
        </w:tc>
        <w:tc>
          <w:tcPr>
            <w:tcW w:w="4380" w:type="dxa"/>
            <w:shd w:val="clear" w:color="auto" w:fill="auto"/>
            <w:hideMark/>
          </w:tcPr>
          <w:p w14:paraId="0B109F0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09E5B9E0" w14:textId="77777777" w:rsidTr="00DA1904">
        <w:trPr>
          <w:trHeight w:val="276"/>
        </w:trPr>
        <w:tc>
          <w:tcPr>
            <w:tcW w:w="380" w:type="dxa"/>
            <w:shd w:val="clear" w:color="auto" w:fill="auto"/>
            <w:noWrap/>
            <w:hideMark/>
          </w:tcPr>
          <w:p w14:paraId="6E160EEC"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5F4758E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1e lijn; therapie</w:t>
            </w:r>
          </w:p>
        </w:tc>
        <w:tc>
          <w:tcPr>
            <w:tcW w:w="1360" w:type="dxa"/>
            <w:shd w:val="clear" w:color="auto" w:fill="auto"/>
            <w:noWrap/>
            <w:hideMark/>
          </w:tcPr>
          <w:p w14:paraId="4F29DEB2"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16</w:t>
            </w:r>
          </w:p>
        </w:tc>
        <w:tc>
          <w:tcPr>
            <w:tcW w:w="4380" w:type="dxa"/>
            <w:shd w:val="clear" w:color="auto" w:fill="auto"/>
            <w:hideMark/>
          </w:tcPr>
          <w:p w14:paraId="1451318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3D5C7B31" w14:textId="77777777" w:rsidTr="00DA1904">
        <w:trPr>
          <w:trHeight w:val="276"/>
        </w:trPr>
        <w:tc>
          <w:tcPr>
            <w:tcW w:w="380" w:type="dxa"/>
            <w:shd w:val="clear" w:color="auto" w:fill="auto"/>
            <w:noWrap/>
            <w:hideMark/>
          </w:tcPr>
          <w:p w14:paraId="4D1871D5"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46AA00"/>
                <w:lang w:eastAsia="nl-NL"/>
              </w:rPr>
              <w:t xml:space="preserve"> ● </w:t>
            </w:r>
          </w:p>
        </w:tc>
        <w:tc>
          <w:tcPr>
            <w:tcW w:w="4380" w:type="dxa"/>
            <w:shd w:val="clear" w:color="auto" w:fill="auto"/>
            <w:hideMark/>
          </w:tcPr>
          <w:p w14:paraId="3DD3DFB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positieve ervaring; 1e lijn; vooruitgang</w:t>
            </w:r>
          </w:p>
        </w:tc>
        <w:tc>
          <w:tcPr>
            <w:tcW w:w="1360" w:type="dxa"/>
            <w:shd w:val="clear" w:color="auto" w:fill="auto"/>
            <w:noWrap/>
            <w:hideMark/>
          </w:tcPr>
          <w:p w14:paraId="0439E8BE"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4</w:t>
            </w:r>
          </w:p>
        </w:tc>
        <w:tc>
          <w:tcPr>
            <w:tcW w:w="4380" w:type="dxa"/>
            <w:shd w:val="clear" w:color="auto" w:fill="auto"/>
            <w:hideMark/>
          </w:tcPr>
          <w:p w14:paraId="3CA2672A"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p>
        </w:tc>
      </w:tr>
      <w:tr w:rsidR="00DA1904" w:rsidRPr="00DA1904" w14:paraId="086ACD42" w14:textId="77777777" w:rsidTr="00DA1904">
        <w:trPr>
          <w:trHeight w:val="276"/>
        </w:trPr>
        <w:tc>
          <w:tcPr>
            <w:tcW w:w="380" w:type="dxa"/>
            <w:shd w:val="clear" w:color="auto" w:fill="auto"/>
            <w:noWrap/>
            <w:hideMark/>
          </w:tcPr>
          <w:p w14:paraId="1FEEE4D7"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2ACDBE0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prettige ervaring weekendverlof</w:t>
            </w:r>
          </w:p>
        </w:tc>
        <w:tc>
          <w:tcPr>
            <w:tcW w:w="1360" w:type="dxa"/>
            <w:shd w:val="clear" w:color="auto" w:fill="auto"/>
            <w:noWrap/>
            <w:hideMark/>
          </w:tcPr>
          <w:p w14:paraId="31FF2B85"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25354A29"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weekendverlof</w:t>
            </w:r>
          </w:p>
        </w:tc>
      </w:tr>
      <w:tr w:rsidR="00DA1904" w:rsidRPr="00DA1904" w14:paraId="19441F61" w14:textId="77777777" w:rsidTr="00DA1904">
        <w:trPr>
          <w:trHeight w:val="276"/>
        </w:trPr>
        <w:tc>
          <w:tcPr>
            <w:tcW w:w="380" w:type="dxa"/>
            <w:shd w:val="clear" w:color="auto" w:fill="auto"/>
            <w:noWrap/>
            <w:hideMark/>
          </w:tcPr>
          <w:p w14:paraId="0450FF99"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326A40E9"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c>
          <w:tcPr>
            <w:tcW w:w="1360" w:type="dxa"/>
            <w:shd w:val="clear" w:color="auto" w:fill="auto"/>
            <w:noWrap/>
            <w:hideMark/>
          </w:tcPr>
          <w:p w14:paraId="31490A8E"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8</w:t>
            </w:r>
          </w:p>
        </w:tc>
        <w:tc>
          <w:tcPr>
            <w:tcW w:w="4380" w:type="dxa"/>
            <w:shd w:val="clear" w:color="auto" w:fill="auto"/>
            <w:hideMark/>
          </w:tcPr>
          <w:p w14:paraId="5A26B03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47458659" w14:textId="77777777" w:rsidTr="00DA1904">
        <w:trPr>
          <w:trHeight w:val="552"/>
        </w:trPr>
        <w:tc>
          <w:tcPr>
            <w:tcW w:w="380" w:type="dxa"/>
            <w:shd w:val="clear" w:color="auto" w:fill="auto"/>
            <w:noWrap/>
            <w:hideMark/>
          </w:tcPr>
          <w:p w14:paraId="65749272"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442300D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advies om naar een neuroloog te gaan</w:t>
            </w:r>
          </w:p>
        </w:tc>
        <w:tc>
          <w:tcPr>
            <w:tcW w:w="1360" w:type="dxa"/>
            <w:shd w:val="clear" w:color="auto" w:fill="auto"/>
            <w:noWrap/>
            <w:hideMark/>
          </w:tcPr>
          <w:p w14:paraId="0DE3573A"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659604D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6D9807E2" w14:textId="77777777" w:rsidTr="00DA1904">
        <w:trPr>
          <w:trHeight w:val="552"/>
        </w:trPr>
        <w:tc>
          <w:tcPr>
            <w:tcW w:w="380" w:type="dxa"/>
            <w:shd w:val="clear" w:color="auto" w:fill="auto"/>
            <w:noWrap/>
            <w:hideMark/>
          </w:tcPr>
          <w:p w14:paraId="513FEC08"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1C4ED7BC"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betrokkenheid partner/ mantelzorger</w:t>
            </w:r>
          </w:p>
        </w:tc>
        <w:tc>
          <w:tcPr>
            <w:tcW w:w="1360" w:type="dxa"/>
            <w:shd w:val="clear" w:color="auto" w:fill="auto"/>
            <w:noWrap/>
            <w:hideMark/>
          </w:tcPr>
          <w:p w14:paraId="17B6FF32"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5</w:t>
            </w:r>
          </w:p>
        </w:tc>
        <w:tc>
          <w:tcPr>
            <w:tcW w:w="4380" w:type="dxa"/>
            <w:shd w:val="clear" w:color="auto" w:fill="auto"/>
            <w:hideMark/>
          </w:tcPr>
          <w:p w14:paraId="6268E7F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1A884E14" w14:textId="77777777" w:rsidTr="00DA1904">
        <w:trPr>
          <w:trHeight w:val="276"/>
        </w:trPr>
        <w:tc>
          <w:tcPr>
            <w:tcW w:w="380" w:type="dxa"/>
            <w:shd w:val="clear" w:color="auto" w:fill="auto"/>
            <w:noWrap/>
            <w:hideMark/>
          </w:tcPr>
          <w:p w14:paraId="7C734D6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6E6E573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depressief</w:t>
            </w:r>
          </w:p>
        </w:tc>
        <w:tc>
          <w:tcPr>
            <w:tcW w:w="1360" w:type="dxa"/>
            <w:shd w:val="clear" w:color="auto" w:fill="auto"/>
            <w:noWrap/>
            <w:hideMark/>
          </w:tcPr>
          <w:p w14:paraId="1A13D1BD"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0561F889"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1AF821A8" w14:textId="77777777" w:rsidTr="00DA1904">
        <w:trPr>
          <w:trHeight w:val="276"/>
        </w:trPr>
        <w:tc>
          <w:tcPr>
            <w:tcW w:w="380" w:type="dxa"/>
            <w:shd w:val="clear" w:color="auto" w:fill="auto"/>
            <w:noWrap/>
            <w:hideMark/>
          </w:tcPr>
          <w:p w14:paraId="7A28127B"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6E59E1E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discrepantie</w:t>
            </w:r>
          </w:p>
        </w:tc>
        <w:tc>
          <w:tcPr>
            <w:tcW w:w="1360" w:type="dxa"/>
            <w:shd w:val="clear" w:color="auto" w:fill="auto"/>
            <w:noWrap/>
            <w:hideMark/>
          </w:tcPr>
          <w:p w14:paraId="093B75D8"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492491B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0637FF69" w14:textId="77777777" w:rsidTr="00DA1904">
        <w:trPr>
          <w:trHeight w:val="276"/>
        </w:trPr>
        <w:tc>
          <w:tcPr>
            <w:tcW w:w="380" w:type="dxa"/>
            <w:shd w:val="clear" w:color="auto" w:fill="auto"/>
            <w:noWrap/>
            <w:hideMark/>
          </w:tcPr>
          <w:p w14:paraId="3C2FF8A2"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1762271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faciliteiten</w:t>
            </w:r>
          </w:p>
        </w:tc>
        <w:tc>
          <w:tcPr>
            <w:tcW w:w="1360" w:type="dxa"/>
            <w:shd w:val="clear" w:color="auto" w:fill="auto"/>
            <w:noWrap/>
            <w:hideMark/>
          </w:tcPr>
          <w:p w14:paraId="2B822E5E"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3C39888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49E7D140" w14:textId="77777777" w:rsidTr="00DA1904">
        <w:trPr>
          <w:trHeight w:val="276"/>
        </w:trPr>
        <w:tc>
          <w:tcPr>
            <w:tcW w:w="380" w:type="dxa"/>
            <w:shd w:val="clear" w:color="auto" w:fill="auto"/>
            <w:noWrap/>
            <w:hideMark/>
          </w:tcPr>
          <w:p w14:paraId="2D4E1A7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285B01D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geen overdracht</w:t>
            </w:r>
          </w:p>
        </w:tc>
        <w:tc>
          <w:tcPr>
            <w:tcW w:w="1360" w:type="dxa"/>
            <w:shd w:val="clear" w:color="auto" w:fill="auto"/>
            <w:noWrap/>
            <w:hideMark/>
          </w:tcPr>
          <w:p w14:paraId="4662FD3C"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5E99B5F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0887B23C" w14:textId="77777777" w:rsidTr="00DA1904">
        <w:trPr>
          <w:trHeight w:val="276"/>
        </w:trPr>
        <w:tc>
          <w:tcPr>
            <w:tcW w:w="380" w:type="dxa"/>
            <w:shd w:val="clear" w:color="auto" w:fill="auto"/>
            <w:noWrap/>
            <w:hideMark/>
          </w:tcPr>
          <w:p w14:paraId="5D536761"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63B1D9F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gemotiveerd</w:t>
            </w:r>
          </w:p>
        </w:tc>
        <w:tc>
          <w:tcPr>
            <w:tcW w:w="1360" w:type="dxa"/>
            <w:shd w:val="clear" w:color="auto" w:fill="auto"/>
            <w:noWrap/>
            <w:hideMark/>
          </w:tcPr>
          <w:p w14:paraId="3904B260"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043BE33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5964F8DB" w14:textId="77777777" w:rsidTr="00DA1904">
        <w:trPr>
          <w:trHeight w:val="276"/>
        </w:trPr>
        <w:tc>
          <w:tcPr>
            <w:tcW w:w="380" w:type="dxa"/>
            <w:shd w:val="clear" w:color="auto" w:fill="auto"/>
            <w:noWrap/>
            <w:hideMark/>
          </w:tcPr>
          <w:p w14:paraId="58CD5CB2"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5969FBA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ideale revalidatie</w:t>
            </w:r>
          </w:p>
        </w:tc>
        <w:tc>
          <w:tcPr>
            <w:tcW w:w="1360" w:type="dxa"/>
            <w:shd w:val="clear" w:color="auto" w:fill="auto"/>
            <w:noWrap/>
            <w:hideMark/>
          </w:tcPr>
          <w:p w14:paraId="51E7C0C2"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42DAA7D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1867A30A" w14:textId="77777777" w:rsidTr="00DA1904">
        <w:trPr>
          <w:trHeight w:val="276"/>
        </w:trPr>
        <w:tc>
          <w:tcPr>
            <w:tcW w:w="380" w:type="dxa"/>
            <w:shd w:val="clear" w:color="auto" w:fill="auto"/>
            <w:noWrap/>
            <w:hideMark/>
          </w:tcPr>
          <w:p w14:paraId="11ABD409"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07F2150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informatie vanuit GRZ</w:t>
            </w:r>
          </w:p>
        </w:tc>
        <w:tc>
          <w:tcPr>
            <w:tcW w:w="1360" w:type="dxa"/>
            <w:shd w:val="clear" w:color="auto" w:fill="auto"/>
            <w:noWrap/>
            <w:hideMark/>
          </w:tcPr>
          <w:p w14:paraId="6D1D19AF"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106F499C"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1C4B24E9" w14:textId="77777777" w:rsidTr="00DA1904">
        <w:trPr>
          <w:trHeight w:val="276"/>
        </w:trPr>
        <w:tc>
          <w:tcPr>
            <w:tcW w:w="380" w:type="dxa"/>
            <w:shd w:val="clear" w:color="auto" w:fill="auto"/>
            <w:noWrap/>
            <w:hideMark/>
          </w:tcPr>
          <w:p w14:paraId="5AE68767"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58E5734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informatie vanuit ZKH</w:t>
            </w:r>
          </w:p>
        </w:tc>
        <w:tc>
          <w:tcPr>
            <w:tcW w:w="1360" w:type="dxa"/>
            <w:shd w:val="clear" w:color="auto" w:fill="auto"/>
            <w:noWrap/>
            <w:hideMark/>
          </w:tcPr>
          <w:p w14:paraId="7584441B"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6E35AD6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53912C82" w14:textId="77777777" w:rsidTr="00DA1904">
        <w:trPr>
          <w:trHeight w:val="276"/>
        </w:trPr>
        <w:tc>
          <w:tcPr>
            <w:tcW w:w="380" w:type="dxa"/>
            <w:shd w:val="clear" w:color="auto" w:fill="auto"/>
            <w:noWrap/>
            <w:hideMark/>
          </w:tcPr>
          <w:p w14:paraId="09D3D14B"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1E10EB2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inspraak revalidatie</w:t>
            </w:r>
          </w:p>
        </w:tc>
        <w:tc>
          <w:tcPr>
            <w:tcW w:w="1360" w:type="dxa"/>
            <w:shd w:val="clear" w:color="auto" w:fill="auto"/>
            <w:noWrap/>
            <w:hideMark/>
          </w:tcPr>
          <w:p w14:paraId="0A195CBC"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4</w:t>
            </w:r>
          </w:p>
        </w:tc>
        <w:tc>
          <w:tcPr>
            <w:tcW w:w="4380" w:type="dxa"/>
            <w:shd w:val="clear" w:color="auto" w:fill="auto"/>
            <w:hideMark/>
          </w:tcPr>
          <w:p w14:paraId="0A07428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16FFFBA9" w14:textId="77777777" w:rsidTr="00DA1904">
        <w:trPr>
          <w:trHeight w:val="276"/>
        </w:trPr>
        <w:tc>
          <w:tcPr>
            <w:tcW w:w="380" w:type="dxa"/>
            <w:shd w:val="clear" w:color="auto" w:fill="auto"/>
            <w:noWrap/>
            <w:hideMark/>
          </w:tcPr>
          <w:p w14:paraId="036558CA"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620BDD8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negatieve ervaring 1e lijn</w:t>
            </w:r>
          </w:p>
        </w:tc>
        <w:tc>
          <w:tcPr>
            <w:tcW w:w="1360" w:type="dxa"/>
            <w:shd w:val="clear" w:color="auto" w:fill="auto"/>
            <w:noWrap/>
            <w:hideMark/>
          </w:tcPr>
          <w:p w14:paraId="7C3E5AF5"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7F345DD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293A14DF" w14:textId="77777777" w:rsidTr="00DA1904">
        <w:trPr>
          <w:trHeight w:val="276"/>
        </w:trPr>
        <w:tc>
          <w:tcPr>
            <w:tcW w:w="380" w:type="dxa"/>
            <w:shd w:val="clear" w:color="auto" w:fill="auto"/>
            <w:noWrap/>
            <w:hideMark/>
          </w:tcPr>
          <w:p w14:paraId="7566490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700D5C9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negatieve ervaring GRZ</w:t>
            </w:r>
          </w:p>
        </w:tc>
        <w:tc>
          <w:tcPr>
            <w:tcW w:w="1360" w:type="dxa"/>
            <w:shd w:val="clear" w:color="auto" w:fill="auto"/>
            <w:noWrap/>
            <w:hideMark/>
          </w:tcPr>
          <w:p w14:paraId="4BA5601F"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4</w:t>
            </w:r>
          </w:p>
        </w:tc>
        <w:tc>
          <w:tcPr>
            <w:tcW w:w="4380" w:type="dxa"/>
            <w:shd w:val="clear" w:color="auto" w:fill="auto"/>
            <w:hideMark/>
          </w:tcPr>
          <w:p w14:paraId="226574A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7CD89E44" w14:textId="77777777" w:rsidTr="00DA1904">
        <w:trPr>
          <w:trHeight w:val="276"/>
        </w:trPr>
        <w:tc>
          <w:tcPr>
            <w:tcW w:w="380" w:type="dxa"/>
            <w:shd w:val="clear" w:color="auto" w:fill="auto"/>
            <w:noWrap/>
            <w:hideMark/>
          </w:tcPr>
          <w:p w14:paraId="343F8AC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04BCA18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negatieve ervaring MSR</w:t>
            </w:r>
          </w:p>
        </w:tc>
        <w:tc>
          <w:tcPr>
            <w:tcW w:w="1360" w:type="dxa"/>
            <w:shd w:val="clear" w:color="auto" w:fill="auto"/>
            <w:noWrap/>
            <w:hideMark/>
          </w:tcPr>
          <w:p w14:paraId="538CB332"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7</w:t>
            </w:r>
          </w:p>
        </w:tc>
        <w:tc>
          <w:tcPr>
            <w:tcW w:w="4380" w:type="dxa"/>
            <w:shd w:val="clear" w:color="auto" w:fill="auto"/>
            <w:hideMark/>
          </w:tcPr>
          <w:p w14:paraId="57C35D21"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1D965B7C" w14:textId="77777777" w:rsidTr="00DA1904">
        <w:trPr>
          <w:trHeight w:val="276"/>
        </w:trPr>
        <w:tc>
          <w:tcPr>
            <w:tcW w:w="380" w:type="dxa"/>
            <w:shd w:val="clear" w:color="auto" w:fill="auto"/>
            <w:noWrap/>
            <w:hideMark/>
          </w:tcPr>
          <w:p w14:paraId="1D3C8A65"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3696098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overdracht naar 1e lijn</w:t>
            </w:r>
          </w:p>
        </w:tc>
        <w:tc>
          <w:tcPr>
            <w:tcW w:w="1360" w:type="dxa"/>
            <w:shd w:val="clear" w:color="auto" w:fill="auto"/>
            <w:noWrap/>
            <w:hideMark/>
          </w:tcPr>
          <w:p w14:paraId="34F93D4A"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58B11C4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5BE36090" w14:textId="77777777" w:rsidTr="00DA1904">
        <w:trPr>
          <w:trHeight w:val="276"/>
        </w:trPr>
        <w:tc>
          <w:tcPr>
            <w:tcW w:w="380" w:type="dxa"/>
            <w:shd w:val="clear" w:color="auto" w:fill="auto"/>
            <w:noWrap/>
            <w:hideMark/>
          </w:tcPr>
          <w:p w14:paraId="2C406469"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3D58EB1C"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overdracht naar GRZ</w:t>
            </w:r>
          </w:p>
        </w:tc>
        <w:tc>
          <w:tcPr>
            <w:tcW w:w="1360" w:type="dxa"/>
            <w:shd w:val="clear" w:color="auto" w:fill="auto"/>
            <w:noWrap/>
            <w:hideMark/>
          </w:tcPr>
          <w:p w14:paraId="17405848"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1A878419"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527002F3" w14:textId="77777777" w:rsidTr="00DA1904">
        <w:trPr>
          <w:trHeight w:val="276"/>
        </w:trPr>
        <w:tc>
          <w:tcPr>
            <w:tcW w:w="380" w:type="dxa"/>
            <w:shd w:val="clear" w:color="auto" w:fill="auto"/>
            <w:noWrap/>
            <w:hideMark/>
          </w:tcPr>
          <w:p w14:paraId="3CFC57F8"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37C78EE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overdracht naar huis</w:t>
            </w:r>
          </w:p>
        </w:tc>
        <w:tc>
          <w:tcPr>
            <w:tcW w:w="1360" w:type="dxa"/>
            <w:shd w:val="clear" w:color="auto" w:fill="auto"/>
            <w:noWrap/>
            <w:hideMark/>
          </w:tcPr>
          <w:p w14:paraId="7DC1E42B"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125B44E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0D848AFB" w14:textId="77777777" w:rsidTr="00DA1904">
        <w:trPr>
          <w:trHeight w:val="276"/>
        </w:trPr>
        <w:tc>
          <w:tcPr>
            <w:tcW w:w="380" w:type="dxa"/>
            <w:shd w:val="clear" w:color="auto" w:fill="auto"/>
            <w:noWrap/>
            <w:hideMark/>
          </w:tcPr>
          <w:p w14:paraId="2E2E0FBA"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381E182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overdracht naar MSR</w:t>
            </w:r>
          </w:p>
        </w:tc>
        <w:tc>
          <w:tcPr>
            <w:tcW w:w="1360" w:type="dxa"/>
            <w:shd w:val="clear" w:color="auto" w:fill="auto"/>
            <w:noWrap/>
            <w:hideMark/>
          </w:tcPr>
          <w:p w14:paraId="75926CBB"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0D6241D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6C6A2FF3" w14:textId="77777777" w:rsidTr="00DA1904">
        <w:trPr>
          <w:trHeight w:val="276"/>
        </w:trPr>
        <w:tc>
          <w:tcPr>
            <w:tcW w:w="380" w:type="dxa"/>
            <w:shd w:val="clear" w:color="auto" w:fill="auto"/>
            <w:noWrap/>
            <w:hideMark/>
          </w:tcPr>
          <w:p w14:paraId="30D489AA"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64B2075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positieve ervaring 1e lijn</w:t>
            </w:r>
          </w:p>
        </w:tc>
        <w:tc>
          <w:tcPr>
            <w:tcW w:w="1360" w:type="dxa"/>
            <w:shd w:val="clear" w:color="auto" w:fill="auto"/>
            <w:noWrap/>
            <w:hideMark/>
          </w:tcPr>
          <w:p w14:paraId="1CD15500"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4</w:t>
            </w:r>
          </w:p>
        </w:tc>
        <w:tc>
          <w:tcPr>
            <w:tcW w:w="4380" w:type="dxa"/>
            <w:shd w:val="clear" w:color="auto" w:fill="auto"/>
            <w:hideMark/>
          </w:tcPr>
          <w:p w14:paraId="25B6AF2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3AD42F5A" w14:textId="77777777" w:rsidTr="00DA1904">
        <w:trPr>
          <w:trHeight w:val="552"/>
        </w:trPr>
        <w:tc>
          <w:tcPr>
            <w:tcW w:w="380" w:type="dxa"/>
            <w:shd w:val="clear" w:color="auto" w:fill="auto"/>
            <w:noWrap/>
            <w:hideMark/>
          </w:tcPr>
          <w:p w14:paraId="40BE73B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656AFA3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positieve ervaring betrokkenheid partner/ mantelzorger</w:t>
            </w:r>
          </w:p>
        </w:tc>
        <w:tc>
          <w:tcPr>
            <w:tcW w:w="1360" w:type="dxa"/>
            <w:shd w:val="clear" w:color="auto" w:fill="auto"/>
            <w:noWrap/>
            <w:hideMark/>
          </w:tcPr>
          <w:p w14:paraId="540EFB88"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5DD47688"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2BEAB1BB" w14:textId="77777777" w:rsidTr="00DA1904">
        <w:trPr>
          <w:trHeight w:val="276"/>
        </w:trPr>
        <w:tc>
          <w:tcPr>
            <w:tcW w:w="380" w:type="dxa"/>
            <w:shd w:val="clear" w:color="auto" w:fill="auto"/>
            <w:noWrap/>
            <w:hideMark/>
          </w:tcPr>
          <w:p w14:paraId="79295167"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4124E81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positieve ervaring MSR</w:t>
            </w:r>
          </w:p>
        </w:tc>
        <w:tc>
          <w:tcPr>
            <w:tcW w:w="1360" w:type="dxa"/>
            <w:shd w:val="clear" w:color="auto" w:fill="auto"/>
            <w:noWrap/>
            <w:hideMark/>
          </w:tcPr>
          <w:p w14:paraId="3FE85DA6"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505D71FC"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042C037E" w14:textId="77777777" w:rsidTr="00DA1904">
        <w:trPr>
          <w:trHeight w:val="276"/>
        </w:trPr>
        <w:tc>
          <w:tcPr>
            <w:tcW w:w="380" w:type="dxa"/>
            <w:shd w:val="clear" w:color="auto" w:fill="auto"/>
            <w:noWrap/>
            <w:hideMark/>
          </w:tcPr>
          <w:p w14:paraId="65B11CF6"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56B0F4E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positieve ervaring ZKH</w:t>
            </w:r>
          </w:p>
        </w:tc>
        <w:tc>
          <w:tcPr>
            <w:tcW w:w="1360" w:type="dxa"/>
            <w:shd w:val="clear" w:color="auto" w:fill="auto"/>
            <w:noWrap/>
            <w:hideMark/>
          </w:tcPr>
          <w:p w14:paraId="5DAF9B67"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34E9B0A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110F390C" w14:textId="77777777" w:rsidTr="00DA1904">
        <w:trPr>
          <w:trHeight w:val="276"/>
        </w:trPr>
        <w:tc>
          <w:tcPr>
            <w:tcW w:w="380" w:type="dxa"/>
            <w:shd w:val="clear" w:color="auto" w:fill="auto"/>
            <w:noWrap/>
            <w:hideMark/>
          </w:tcPr>
          <w:p w14:paraId="278EAB0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2744E6F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thuissituatie</w:t>
            </w:r>
          </w:p>
        </w:tc>
        <w:tc>
          <w:tcPr>
            <w:tcW w:w="1360" w:type="dxa"/>
            <w:shd w:val="clear" w:color="auto" w:fill="auto"/>
            <w:noWrap/>
            <w:hideMark/>
          </w:tcPr>
          <w:p w14:paraId="195E6CE0"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5683959B"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4E11A852" w14:textId="77777777" w:rsidTr="00DA1904">
        <w:trPr>
          <w:trHeight w:val="276"/>
        </w:trPr>
        <w:tc>
          <w:tcPr>
            <w:tcW w:w="380" w:type="dxa"/>
            <w:shd w:val="clear" w:color="auto" w:fill="auto"/>
            <w:noWrap/>
            <w:hideMark/>
          </w:tcPr>
          <w:p w14:paraId="100C3DC1"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8C96"/>
                <w:lang w:eastAsia="nl-NL"/>
              </w:rPr>
              <w:t xml:space="preserve"> ● </w:t>
            </w:r>
          </w:p>
        </w:tc>
        <w:tc>
          <w:tcPr>
            <w:tcW w:w="4380" w:type="dxa"/>
            <w:shd w:val="clear" w:color="auto" w:fill="auto"/>
            <w:hideMark/>
          </w:tcPr>
          <w:p w14:paraId="40A9D80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 TSN</w:t>
            </w:r>
          </w:p>
        </w:tc>
        <w:tc>
          <w:tcPr>
            <w:tcW w:w="1360" w:type="dxa"/>
            <w:shd w:val="clear" w:color="auto" w:fill="auto"/>
            <w:noWrap/>
            <w:hideMark/>
          </w:tcPr>
          <w:p w14:paraId="4ED13FE3"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4C8CBBE9"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quotes</w:t>
            </w:r>
          </w:p>
        </w:tc>
      </w:tr>
      <w:tr w:rsidR="00DA1904" w:rsidRPr="00DA1904" w14:paraId="7A513DBD" w14:textId="77777777" w:rsidTr="00DA1904">
        <w:trPr>
          <w:trHeight w:val="552"/>
        </w:trPr>
        <w:tc>
          <w:tcPr>
            <w:tcW w:w="380" w:type="dxa"/>
            <w:shd w:val="clear" w:color="auto" w:fill="auto"/>
            <w:noWrap/>
            <w:hideMark/>
          </w:tcPr>
          <w:p w14:paraId="167320FE"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59C5638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terughoudendheid bij de therapie</w:t>
            </w:r>
          </w:p>
        </w:tc>
        <w:tc>
          <w:tcPr>
            <w:tcW w:w="1360" w:type="dxa"/>
            <w:shd w:val="clear" w:color="auto" w:fill="auto"/>
            <w:noWrap/>
            <w:hideMark/>
          </w:tcPr>
          <w:p w14:paraId="0487EED0"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6DE160F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beoordeling revalidatie</w:t>
            </w:r>
            <w:r w:rsidRPr="00DA1904">
              <w:rPr>
                <w:rFonts w:ascii="Arial" w:eastAsia="Times New Roman" w:hAnsi="Arial" w:cs="Arial"/>
                <w:lang w:eastAsia="nl-NL"/>
              </w:rPr>
              <w:br/>
              <w:t>overdracht</w:t>
            </w:r>
          </w:p>
        </w:tc>
      </w:tr>
    </w:tbl>
    <w:p w14:paraId="736DBE46" w14:textId="77777777" w:rsidR="00DA1904" w:rsidRDefault="00DA1904">
      <w:r>
        <w:br w:type="page"/>
      </w:r>
    </w:p>
    <w:tbl>
      <w:tblPr>
        <w:tblW w:w="1050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4380"/>
        <w:gridCol w:w="1360"/>
        <w:gridCol w:w="4380"/>
      </w:tblGrid>
      <w:tr w:rsidR="00DA1904" w:rsidRPr="00DA1904" w14:paraId="478DEEDF" w14:textId="77777777" w:rsidTr="00DA1904">
        <w:trPr>
          <w:trHeight w:val="276"/>
        </w:trPr>
        <w:tc>
          <w:tcPr>
            <w:tcW w:w="380" w:type="dxa"/>
            <w:shd w:val="clear" w:color="auto" w:fill="auto"/>
            <w:noWrap/>
            <w:hideMark/>
          </w:tcPr>
          <w:p w14:paraId="16EBE3F0"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00082"/>
                <w:lang w:eastAsia="nl-NL"/>
              </w:rPr>
              <w:lastRenderedPageBreak/>
              <w:t xml:space="preserve">● </w:t>
            </w:r>
          </w:p>
        </w:tc>
        <w:tc>
          <w:tcPr>
            <w:tcW w:w="4380" w:type="dxa"/>
            <w:shd w:val="clear" w:color="auto" w:fill="auto"/>
            <w:hideMark/>
          </w:tcPr>
          <w:p w14:paraId="7294378A"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 na CVA</w:t>
            </w:r>
          </w:p>
        </w:tc>
        <w:tc>
          <w:tcPr>
            <w:tcW w:w="1360" w:type="dxa"/>
            <w:shd w:val="clear" w:color="auto" w:fill="auto"/>
            <w:noWrap/>
            <w:hideMark/>
          </w:tcPr>
          <w:p w14:paraId="3B23A2AB"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27</w:t>
            </w:r>
          </w:p>
        </w:tc>
        <w:tc>
          <w:tcPr>
            <w:tcW w:w="4380" w:type="dxa"/>
            <w:shd w:val="clear" w:color="auto" w:fill="auto"/>
            <w:hideMark/>
          </w:tcPr>
          <w:p w14:paraId="61244592"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03D4FD9E" w14:textId="77777777" w:rsidTr="00DA1904">
        <w:trPr>
          <w:trHeight w:val="276"/>
        </w:trPr>
        <w:tc>
          <w:tcPr>
            <w:tcW w:w="380" w:type="dxa"/>
            <w:shd w:val="clear" w:color="auto" w:fill="auto"/>
            <w:noWrap/>
            <w:hideMark/>
          </w:tcPr>
          <w:p w14:paraId="2B11AC04"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00082"/>
                <w:lang w:eastAsia="nl-NL"/>
              </w:rPr>
              <w:t xml:space="preserve"> ● </w:t>
            </w:r>
          </w:p>
        </w:tc>
        <w:tc>
          <w:tcPr>
            <w:tcW w:w="4380" w:type="dxa"/>
            <w:shd w:val="clear" w:color="auto" w:fill="auto"/>
            <w:hideMark/>
          </w:tcPr>
          <w:p w14:paraId="6000E879"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 na CVA: bang/ angst</w:t>
            </w:r>
          </w:p>
        </w:tc>
        <w:tc>
          <w:tcPr>
            <w:tcW w:w="1360" w:type="dxa"/>
            <w:shd w:val="clear" w:color="auto" w:fill="auto"/>
            <w:noWrap/>
            <w:hideMark/>
          </w:tcPr>
          <w:p w14:paraId="1DE34DB0"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342829B6"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3595DAFE" w14:textId="77777777" w:rsidTr="00DA1904">
        <w:trPr>
          <w:trHeight w:val="276"/>
        </w:trPr>
        <w:tc>
          <w:tcPr>
            <w:tcW w:w="380" w:type="dxa"/>
            <w:shd w:val="clear" w:color="auto" w:fill="auto"/>
            <w:noWrap/>
            <w:hideMark/>
          </w:tcPr>
          <w:p w14:paraId="1D12495A"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00082"/>
                <w:lang w:eastAsia="nl-NL"/>
              </w:rPr>
              <w:t xml:space="preserve"> ● </w:t>
            </w:r>
          </w:p>
        </w:tc>
        <w:tc>
          <w:tcPr>
            <w:tcW w:w="4380" w:type="dxa"/>
            <w:shd w:val="clear" w:color="auto" w:fill="auto"/>
            <w:hideMark/>
          </w:tcPr>
          <w:p w14:paraId="6194C8F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 na CVA: confrontatie</w:t>
            </w:r>
          </w:p>
        </w:tc>
        <w:tc>
          <w:tcPr>
            <w:tcW w:w="1360" w:type="dxa"/>
            <w:shd w:val="clear" w:color="auto" w:fill="auto"/>
            <w:noWrap/>
            <w:hideMark/>
          </w:tcPr>
          <w:p w14:paraId="23EE0884"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4</w:t>
            </w:r>
          </w:p>
        </w:tc>
        <w:tc>
          <w:tcPr>
            <w:tcW w:w="4380" w:type="dxa"/>
            <w:shd w:val="clear" w:color="auto" w:fill="auto"/>
            <w:hideMark/>
          </w:tcPr>
          <w:p w14:paraId="7DC97B8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3586CFB9" w14:textId="77777777" w:rsidTr="00DA1904">
        <w:trPr>
          <w:trHeight w:val="276"/>
        </w:trPr>
        <w:tc>
          <w:tcPr>
            <w:tcW w:w="380" w:type="dxa"/>
            <w:shd w:val="clear" w:color="auto" w:fill="auto"/>
            <w:noWrap/>
            <w:hideMark/>
          </w:tcPr>
          <w:p w14:paraId="50FF0509"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00082"/>
                <w:lang w:eastAsia="nl-NL"/>
              </w:rPr>
              <w:t xml:space="preserve"> ● </w:t>
            </w:r>
          </w:p>
        </w:tc>
        <w:tc>
          <w:tcPr>
            <w:tcW w:w="4380" w:type="dxa"/>
            <w:shd w:val="clear" w:color="auto" w:fill="auto"/>
            <w:hideMark/>
          </w:tcPr>
          <w:p w14:paraId="6270FE0A"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 na CVA: emotioneel</w:t>
            </w:r>
          </w:p>
        </w:tc>
        <w:tc>
          <w:tcPr>
            <w:tcW w:w="1360" w:type="dxa"/>
            <w:shd w:val="clear" w:color="auto" w:fill="auto"/>
            <w:noWrap/>
            <w:hideMark/>
          </w:tcPr>
          <w:p w14:paraId="23CEA252"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4935F1B7"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4EED4469" w14:textId="77777777" w:rsidTr="00DA1904">
        <w:trPr>
          <w:trHeight w:val="276"/>
        </w:trPr>
        <w:tc>
          <w:tcPr>
            <w:tcW w:w="380" w:type="dxa"/>
            <w:shd w:val="clear" w:color="auto" w:fill="auto"/>
            <w:noWrap/>
            <w:hideMark/>
          </w:tcPr>
          <w:p w14:paraId="0FDBC8AC"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00082"/>
                <w:lang w:eastAsia="nl-NL"/>
              </w:rPr>
              <w:t xml:space="preserve"> ● </w:t>
            </w:r>
          </w:p>
        </w:tc>
        <w:tc>
          <w:tcPr>
            <w:tcW w:w="4380" w:type="dxa"/>
            <w:shd w:val="clear" w:color="auto" w:fill="auto"/>
            <w:hideMark/>
          </w:tcPr>
          <w:p w14:paraId="7DAE278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 na CVA: hulp van partner</w:t>
            </w:r>
          </w:p>
        </w:tc>
        <w:tc>
          <w:tcPr>
            <w:tcW w:w="1360" w:type="dxa"/>
            <w:shd w:val="clear" w:color="auto" w:fill="auto"/>
            <w:noWrap/>
            <w:hideMark/>
          </w:tcPr>
          <w:p w14:paraId="1D2E6279"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178470E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08961D2E" w14:textId="77777777" w:rsidTr="00DA1904">
        <w:trPr>
          <w:trHeight w:val="276"/>
        </w:trPr>
        <w:tc>
          <w:tcPr>
            <w:tcW w:w="380" w:type="dxa"/>
            <w:shd w:val="clear" w:color="auto" w:fill="auto"/>
            <w:noWrap/>
            <w:hideMark/>
          </w:tcPr>
          <w:p w14:paraId="7F6643D6"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00082"/>
                <w:lang w:eastAsia="nl-NL"/>
              </w:rPr>
              <w:t xml:space="preserve"> ● </w:t>
            </w:r>
          </w:p>
        </w:tc>
        <w:tc>
          <w:tcPr>
            <w:tcW w:w="4380" w:type="dxa"/>
            <w:shd w:val="clear" w:color="auto" w:fill="auto"/>
            <w:hideMark/>
          </w:tcPr>
          <w:p w14:paraId="114564D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 na CVA: rijbewijs</w:t>
            </w:r>
          </w:p>
        </w:tc>
        <w:tc>
          <w:tcPr>
            <w:tcW w:w="1360" w:type="dxa"/>
            <w:shd w:val="clear" w:color="auto" w:fill="auto"/>
            <w:noWrap/>
            <w:hideMark/>
          </w:tcPr>
          <w:p w14:paraId="2E39C4B3"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793BDCE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737D896D" w14:textId="77777777" w:rsidTr="00DA1904">
        <w:trPr>
          <w:trHeight w:val="276"/>
        </w:trPr>
        <w:tc>
          <w:tcPr>
            <w:tcW w:w="380" w:type="dxa"/>
            <w:shd w:val="clear" w:color="auto" w:fill="auto"/>
            <w:noWrap/>
            <w:hideMark/>
          </w:tcPr>
          <w:p w14:paraId="01EA150D"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00082"/>
                <w:lang w:eastAsia="nl-NL"/>
              </w:rPr>
              <w:t xml:space="preserve"> ● </w:t>
            </w:r>
          </w:p>
        </w:tc>
        <w:tc>
          <w:tcPr>
            <w:tcW w:w="4380" w:type="dxa"/>
            <w:shd w:val="clear" w:color="auto" w:fill="auto"/>
            <w:hideMark/>
          </w:tcPr>
          <w:p w14:paraId="0C365510"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 na CVA: veiligheid</w:t>
            </w:r>
          </w:p>
        </w:tc>
        <w:tc>
          <w:tcPr>
            <w:tcW w:w="1360" w:type="dxa"/>
            <w:shd w:val="clear" w:color="auto" w:fill="auto"/>
            <w:noWrap/>
            <w:hideMark/>
          </w:tcPr>
          <w:p w14:paraId="1B6A0947"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3</w:t>
            </w:r>
          </w:p>
        </w:tc>
        <w:tc>
          <w:tcPr>
            <w:tcW w:w="4380" w:type="dxa"/>
            <w:shd w:val="clear" w:color="auto" w:fill="auto"/>
            <w:hideMark/>
          </w:tcPr>
          <w:p w14:paraId="4DF2B7A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6E934FF2" w14:textId="77777777" w:rsidTr="00DA1904">
        <w:trPr>
          <w:trHeight w:val="276"/>
        </w:trPr>
        <w:tc>
          <w:tcPr>
            <w:tcW w:w="380" w:type="dxa"/>
            <w:shd w:val="clear" w:color="auto" w:fill="auto"/>
            <w:noWrap/>
            <w:hideMark/>
          </w:tcPr>
          <w:p w14:paraId="320E22D2"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F00082"/>
                <w:lang w:eastAsia="nl-NL"/>
              </w:rPr>
              <w:t xml:space="preserve"> ● </w:t>
            </w:r>
          </w:p>
        </w:tc>
        <w:tc>
          <w:tcPr>
            <w:tcW w:w="4380" w:type="dxa"/>
            <w:shd w:val="clear" w:color="auto" w:fill="auto"/>
            <w:hideMark/>
          </w:tcPr>
          <w:p w14:paraId="635A8E7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 na CVA: veranderingen</w:t>
            </w:r>
          </w:p>
        </w:tc>
        <w:tc>
          <w:tcPr>
            <w:tcW w:w="1360" w:type="dxa"/>
            <w:shd w:val="clear" w:color="auto" w:fill="auto"/>
            <w:noWrap/>
            <w:hideMark/>
          </w:tcPr>
          <w:p w14:paraId="2417F2E0"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8</w:t>
            </w:r>
          </w:p>
        </w:tc>
        <w:tc>
          <w:tcPr>
            <w:tcW w:w="4380" w:type="dxa"/>
            <w:shd w:val="clear" w:color="auto" w:fill="auto"/>
            <w:hideMark/>
          </w:tcPr>
          <w:p w14:paraId="45CD431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r w:rsidR="00DA1904" w:rsidRPr="00DA1904" w14:paraId="155EB572" w14:textId="77777777" w:rsidTr="00DA1904">
        <w:trPr>
          <w:trHeight w:val="276"/>
        </w:trPr>
        <w:tc>
          <w:tcPr>
            <w:tcW w:w="380" w:type="dxa"/>
            <w:shd w:val="clear" w:color="auto" w:fill="auto"/>
            <w:noWrap/>
            <w:hideMark/>
          </w:tcPr>
          <w:p w14:paraId="246EF685"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4FF40CAE"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verwijzing door huisarts</w:t>
            </w:r>
          </w:p>
        </w:tc>
        <w:tc>
          <w:tcPr>
            <w:tcW w:w="1360" w:type="dxa"/>
            <w:shd w:val="clear" w:color="auto" w:fill="auto"/>
            <w:noWrap/>
            <w:hideMark/>
          </w:tcPr>
          <w:p w14:paraId="60974A2C"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2705677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huisarts</w:t>
            </w:r>
          </w:p>
        </w:tc>
      </w:tr>
      <w:tr w:rsidR="00DA1904" w:rsidRPr="00DA1904" w14:paraId="53DC2419" w14:textId="77777777" w:rsidTr="00DA1904">
        <w:trPr>
          <w:trHeight w:val="552"/>
        </w:trPr>
        <w:tc>
          <w:tcPr>
            <w:tcW w:w="380" w:type="dxa"/>
            <w:shd w:val="clear" w:color="auto" w:fill="auto"/>
            <w:noWrap/>
            <w:hideMark/>
          </w:tcPr>
          <w:p w14:paraId="6D6383E5"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1DC7CBD9"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weekendverlof</w:t>
            </w:r>
          </w:p>
        </w:tc>
        <w:tc>
          <w:tcPr>
            <w:tcW w:w="1360" w:type="dxa"/>
            <w:shd w:val="clear" w:color="auto" w:fill="auto"/>
            <w:noWrap/>
            <w:hideMark/>
          </w:tcPr>
          <w:p w14:paraId="14E40DCA"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9</w:t>
            </w:r>
          </w:p>
        </w:tc>
        <w:tc>
          <w:tcPr>
            <w:tcW w:w="4380" w:type="dxa"/>
            <w:shd w:val="clear" w:color="auto" w:fill="auto"/>
            <w:hideMark/>
          </w:tcPr>
          <w:p w14:paraId="0BF1BC94"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r w:rsidRPr="00DA1904">
              <w:rPr>
                <w:rFonts w:ascii="Arial" w:eastAsia="Times New Roman" w:hAnsi="Arial" w:cs="Arial"/>
                <w:lang w:eastAsia="nl-NL"/>
              </w:rPr>
              <w:br/>
              <w:t>weekendverlof</w:t>
            </w:r>
          </w:p>
        </w:tc>
      </w:tr>
      <w:tr w:rsidR="00DA1904" w:rsidRPr="00DA1904" w14:paraId="2ED37CD2" w14:textId="77777777" w:rsidTr="00DA1904">
        <w:trPr>
          <w:trHeight w:val="276"/>
        </w:trPr>
        <w:tc>
          <w:tcPr>
            <w:tcW w:w="380" w:type="dxa"/>
            <w:shd w:val="clear" w:color="auto" w:fill="auto"/>
            <w:noWrap/>
            <w:hideMark/>
          </w:tcPr>
          <w:p w14:paraId="3F61C4F9"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24CE61E5"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ziekenhuis</w:t>
            </w:r>
          </w:p>
        </w:tc>
        <w:tc>
          <w:tcPr>
            <w:tcW w:w="1360" w:type="dxa"/>
            <w:shd w:val="clear" w:color="auto" w:fill="auto"/>
            <w:noWrap/>
            <w:hideMark/>
          </w:tcPr>
          <w:p w14:paraId="1C8E5513"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2</w:t>
            </w:r>
          </w:p>
        </w:tc>
        <w:tc>
          <w:tcPr>
            <w:tcW w:w="4380" w:type="dxa"/>
            <w:shd w:val="clear" w:color="auto" w:fill="auto"/>
            <w:hideMark/>
          </w:tcPr>
          <w:p w14:paraId="1B628D4D"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patient gegevens</w:t>
            </w:r>
          </w:p>
        </w:tc>
      </w:tr>
      <w:tr w:rsidR="00DA1904" w:rsidRPr="00DA1904" w14:paraId="44ADC0D0" w14:textId="77777777" w:rsidTr="00DA1904">
        <w:trPr>
          <w:trHeight w:val="276"/>
        </w:trPr>
        <w:tc>
          <w:tcPr>
            <w:tcW w:w="380" w:type="dxa"/>
            <w:shd w:val="clear" w:color="auto" w:fill="auto"/>
            <w:noWrap/>
            <w:hideMark/>
          </w:tcPr>
          <w:p w14:paraId="02684076" w14:textId="77777777" w:rsidR="00DA1904" w:rsidRPr="00DA1904" w:rsidRDefault="00DA1904" w:rsidP="00DA1904">
            <w:pPr>
              <w:spacing w:after="0" w:line="240" w:lineRule="auto"/>
              <w:jc w:val="center"/>
              <w:rPr>
                <w:rFonts w:ascii="Arial" w:eastAsia="Times New Roman" w:hAnsi="Arial" w:cs="Arial"/>
                <w:lang w:eastAsia="nl-NL"/>
              </w:rPr>
            </w:pPr>
            <w:r w:rsidRPr="00DA1904">
              <w:rPr>
                <w:rFonts w:ascii="Arial" w:eastAsia="Times New Roman" w:hAnsi="Arial" w:cs="Arial"/>
                <w:color w:val="000000"/>
                <w:lang w:eastAsia="nl-NL"/>
              </w:rPr>
              <w:t xml:space="preserve"> ○ </w:t>
            </w:r>
          </w:p>
        </w:tc>
        <w:tc>
          <w:tcPr>
            <w:tcW w:w="4380" w:type="dxa"/>
            <w:shd w:val="clear" w:color="auto" w:fill="auto"/>
            <w:hideMark/>
          </w:tcPr>
          <w:p w14:paraId="747D9CDF"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Zorgen over zijn toekomst</w:t>
            </w:r>
          </w:p>
        </w:tc>
        <w:tc>
          <w:tcPr>
            <w:tcW w:w="1360" w:type="dxa"/>
            <w:shd w:val="clear" w:color="auto" w:fill="auto"/>
            <w:noWrap/>
            <w:hideMark/>
          </w:tcPr>
          <w:p w14:paraId="11F80516" w14:textId="77777777" w:rsidR="00DA1904" w:rsidRPr="00DA1904" w:rsidRDefault="00DA1904" w:rsidP="00DA1904">
            <w:pPr>
              <w:spacing w:after="0" w:line="240" w:lineRule="auto"/>
              <w:jc w:val="right"/>
              <w:rPr>
                <w:rFonts w:ascii="Arial" w:eastAsia="Times New Roman" w:hAnsi="Arial" w:cs="Arial"/>
                <w:lang w:eastAsia="nl-NL"/>
              </w:rPr>
            </w:pPr>
            <w:r w:rsidRPr="00DA1904">
              <w:rPr>
                <w:rFonts w:ascii="Arial" w:eastAsia="Times New Roman" w:hAnsi="Arial" w:cs="Arial"/>
                <w:lang w:eastAsia="nl-NL"/>
              </w:rPr>
              <w:t>1</w:t>
            </w:r>
          </w:p>
        </w:tc>
        <w:tc>
          <w:tcPr>
            <w:tcW w:w="4380" w:type="dxa"/>
            <w:shd w:val="clear" w:color="auto" w:fill="auto"/>
            <w:hideMark/>
          </w:tcPr>
          <w:p w14:paraId="72E7E0F3" w14:textId="77777777" w:rsidR="00DA1904" w:rsidRPr="00DA1904" w:rsidRDefault="00DA1904" w:rsidP="00DA1904">
            <w:pPr>
              <w:spacing w:after="0" w:line="240" w:lineRule="auto"/>
              <w:rPr>
                <w:rFonts w:ascii="Arial" w:eastAsia="Times New Roman" w:hAnsi="Arial" w:cs="Arial"/>
                <w:lang w:eastAsia="nl-NL"/>
              </w:rPr>
            </w:pPr>
            <w:r w:rsidRPr="00DA1904">
              <w:rPr>
                <w:rFonts w:ascii="Arial" w:eastAsia="Times New Roman" w:hAnsi="Arial" w:cs="Arial"/>
                <w:lang w:eastAsia="nl-NL"/>
              </w:rPr>
              <w:t>thuissituatie</w:t>
            </w:r>
          </w:p>
        </w:tc>
      </w:tr>
    </w:tbl>
    <w:p w14:paraId="514D4F7B" w14:textId="77777777" w:rsidR="00DA1904" w:rsidRDefault="00DA1904" w:rsidP="00DA1904"/>
    <w:p w14:paraId="1F699159" w14:textId="2FF9CEF0" w:rsidR="00DA1904" w:rsidRDefault="00DA1904" w:rsidP="00DA1904"/>
    <w:p w14:paraId="1D848B3B" w14:textId="00DE1933" w:rsidR="00DA1904" w:rsidRDefault="00DA1904" w:rsidP="00DA1904"/>
    <w:p w14:paraId="637966EF" w14:textId="436EBB83" w:rsidR="00DA1904" w:rsidRDefault="00DA1904" w:rsidP="00DA1904"/>
    <w:sectPr w:rsidR="00DA1904" w:rsidSect="007F6254">
      <w:footerReference w:type="default" r:id="rId1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DC1F" w14:textId="77777777" w:rsidR="00574656" w:rsidRDefault="00574656" w:rsidP="007F6254">
      <w:pPr>
        <w:spacing w:after="0" w:line="240" w:lineRule="auto"/>
      </w:pPr>
      <w:r>
        <w:separator/>
      </w:r>
    </w:p>
  </w:endnote>
  <w:endnote w:type="continuationSeparator" w:id="0">
    <w:p w14:paraId="36199E48" w14:textId="77777777" w:rsidR="00574656" w:rsidRDefault="00574656" w:rsidP="007F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18797"/>
      <w:docPartObj>
        <w:docPartGallery w:val="Page Numbers (Bottom of Page)"/>
        <w:docPartUnique/>
      </w:docPartObj>
    </w:sdtPr>
    <w:sdtEndPr/>
    <w:sdtContent>
      <w:p w14:paraId="182C9CA5" w14:textId="77777777" w:rsidR="0076297F" w:rsidRDefault="00B630B8">
        <w:pPr>
          <w:pStyle w:val="Voettekst"/>
          <w:jc w:val="right"/>
        </w:pPr>
        <w:r>
          <w:fldChar w:fldCharType="begin"/>
        </w:r>
        <w:r>
          <w:instrText>PAGE   \* MERGEFORMAT</w:instrText>
        </w:r>
        <w:r>
          <w:fldChar w:fldCharType="separate"/>
        </w:r>
        <w:r w:rsidR="00090D84">
          <w:rPr>
            <w:noProof/>
          </w:rPr>
          <w:t>1</w:t>
        </w:r>
        <w:r>
          <w:rPr>
            <w:noProof/>
          </w:rPr>
          <w:fldChar w:fldCharType="end"/>
        </w:r>
      </w:p>
    </w:sdtContent>
  </w:sdt>
  <w:p w14:paraId="02823345" w14:textId="77777777" w:rsidR="0076297F" w:rsidRDefault="007629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5306" w14:textId="77777777" w:rsidR="00574656" w:rsidRDefault="00574656" w:rsidP="007F6254">
      <w:pPr>
        <w:spacing w:after="0" w:line="240" w:lineRule="auto"/>
      </w:pPr>
      <w:r>
        <w:separator/>
      </w:r>
    </w:p>
  </w:footnote>
  <w:footnote w:type="continuationSeparator" w:id="0">
    <w:p w14:paraId="437CD7A6" w14:textId="77777777" w:rsidR="00574656" w:rsidRDefault="00574656" w:rsidP="007F625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JD0K3qb" int2:invalidationBookmarkName="" int2:hashCode="tH82PitDDAZH8U" int2:id="XS0IrP4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4C"/>
    <w:multiLevelType w:val="hybridMultilevel"/>
    <w:tmpl w:val="94726A5C"/>
    <w:lvl w:ilvl="0" w:tplc="A4FCC780">
      <w:start w:val="1"/>
      <w:numFmt w:val="bullet"/>
      <w:lvlText w:val="-"/>
      <w:lvlJc w:val="left"/>
      <w:pPr>
        <w:ind w:left="720" w:hanging="360"/>
      </w:pPr>
      <w:rPr>
        <w:rFonts w:ascii="Calibri" w:hAnsi="Calibri" w:hint="default"/>
      </w:rPr>
    </w:lvl>
    <w:lvl w:ilvl="1" w:tplc="2DB26480">
      <w:start w:val="1"/>
      <w:numFmt w:val="bullet"/>
      <w:lvlText w:val="o"/>
      <w:lvlJc w:val="left"/>
      <w:pPr>
        <w:ind w:left="1440" w:hanging="360"/>
      </w:pPr>
      <w:rPr>
        <w:rFonts w:ascii="Courier New" w:hAnsi="Courier New" w:hint="default"/>
      </w:rPr>
    </w:lvl>
    <w:lvl w:ilvl="2" w:tplc="DF80AC80">
      <w:start w:val="1"/>
      <w:numFmt w:val="bullet"/>
      <w:lvlText w:val=""/>
      <w:lvlJc w:val="left"/>
      <w:pPr>
        <w:ind w:left="2160" w:hanging="360"/>
      </w:pPr>
      <w:rPr>
        <w:rFonts w:ascii="Wingdings" w:hAnsi="Wingdings" w:hint="default"/>
      </w:rPr>
    </w:lvl>
    <w:lvl w:ilvl="3" w:tplc="50647F78">
      <w:start w:val="1"/>
      <w:numFmt w:val="bullet"/>
      <w:lvlText w:val=""/>
      <w:lvlJc w:val="left"/>
      <w:pPr>
        <w:ind w:left="2880" w:hanging="360"/>
      </w:pPr>
      <w:rPr>
        <w:rFonts w:ascii="Symbol" w:hAnsi="Symbol" w:hint="default"/>
      </w:rPr>
    </w:lvl>
    <w:lvl w:ilvl="4" w:tplc="8C22A08A">
      <w:start w:val="1"/>
      <w:numFmt w:val="bullet"/>
      <w:lvlText w:val="o"/>
      <w:lvlJc w:val="left"/>
      <w:pPr>
        <w:ind w:left="3600" w:hanging="360"/>
      </w:pPr>
      <w:rPr>
        <w:rFonts w:ascii="Courier New" w:hAnsi="Courier New" w:hint="default"/>
      </w:rPr>
    </w:lvl>
    <w:lvl w:ilvl="5" w:tplc="411E9ACC">
      <w:start w:val="1"/>
      <w:numFmt w:val="bullet"/>
      <w:lvlText w:val=""/>
      <w:lvlJc w:val="left"/>
      <w:pPr>
        <w:ind w:left="4320" w:hanging="360"/>
      </w:pPr>
      <w:rPr>
        <w:rFonts w:ascii="Wingdings" w:hAnsi="Wingdings" w:hint="default"/>
      </w:rPr>
    </w:lvl>
    <w:lvl w:ilvl="6" w:tplc="30A239A2">
      <w:start w:val="1"/>
      <w:numFmt w:val="bullet"/>
      <w:lvlText w:val=""/>
      <w:lvlJc w:val="left"/>
      <w:pPr>
        <w:ind w:left="5040" w:hanging="360"/>
      </w:pPr>
      <w:rPr>
        <w:rFonts w:ascii="Symbol" w:hAnsi="Symbol" w:hint="default"/>
      </w:rPr>
    </w:lvl>
    <w:lvl w:ilvl="7" w:tplc="45321E54">
      <w:start w:val="1"/>
      <w:numFmt w:val="bullet"/>
      <w:lvlText w:val="o"/>
      <w:lvlJc w:val="left"/>
      <w:pPr>
        <w:ind w:left="5760" w:hanging="360"/>
      </w:pPr>
      <w:rPr>
        <w:rFonts w:ascii="Courier New" w:hAnsi="Courier New" w:hint="default"/>
      </w:rPr>
    </w:lvl>
    <w:lvl w:ilvl="8" w:tplc="C47A1182">
      <w:start w:val="1"/>
      <w:numFmt w:val="bullet"/>
      <w:lvlText w:val=""/>
      <w:lvlJc w:val="left"/>
      <w:pPr>
        <w:ind w:left="6480" w:hanging="360"/>
      </w:pPr>
      <w:rPr>
        <w:rFonts w:ascii="Wingdings" w:hAnsi="Wingdings" w:hint="default"/>
      </w:rPr>
    </w:lvl>
  </w:abstractNum>
  <w:abstractNum w:abstractNumId="1" w15:restartNumberingAfterBreak="0">
    <w:nsid w:val="072843FF"/>
    <w:multiLevelType w:val="hybridMultilevel"/>
    <w:tmpl w:val="7A5EE052"/>
    <w:lvl w:ilvl="0" w:tplc="5908E5EC">
      <w:start w:val="1"/>
      <w:numFmt w:val="bullet"/>
      <w:lvlText w:val="-"/>
      <w:lvlJc w:val="left"/>
      <w:pPr>
        <w:ind w:left="720" w:hanging="360"/>
      </w:pPr>
      <w:rPr>
        <w:rFonts w:ascii="Calibri" w:hAnsi="Calibri" w:hint="default"/>
      </w:rPr>
    </w:lvl>
    <w:lvl w:ilvl="1" w:tplc="0C522086">
      <w:start w:val="1"/>
      <w:numFmt w:val="bullet"/>
      <w:lvlText w:val="o"/>
      <w:lvlJc w:val="left"/>
      <w:pPr>
        <w:ind w:left="1440" w:hanging="360"/>
      </w:pPr>
      <w:rPr>
        <w:rFonts w:ascii="Courier New" w:hAnsi="Courier New" w:hint="default"/>
      </w:rPr>
    </w:lvl>
    <w:lvl w:ilvl="2" w:tplc="2B04ABD8">
      <w:start w:val="1"/>
      <w:numFmt w:val="bullet"/>
      <w:lvlText w:val=""/>
      <w:lvlJc w:val="left"/>
      <w:pPr>
        <w:ind w:left="2160" w:hanging="360"/>
      </w:pPr>
      <w:rPr>
        <w:rFonts w:ascii="Wingdings" w:hAnsi="Wingdings" w:hint="default"/>
      </w:rPr>
    </w:lvl>
    <w:lvl w:ilvl="3" w:tplc="11984272">
      <w:start w:val="1"/>
      <w:numFmt w:val="bullet"/>
      <w:lvlText w:val=""/>
      <w:lvlJc w:val="left"/>
      <w:pPr>
        <w:ind w:left="2880" w:hanging="360"/>
      </w:pPr>
      <w:rPr>
        <w:rFonts w:ascii="Symbol" w:hAnsi="Symbol" w:hint="default"/>
      </w:rPr>
    </w:lvl>
    <w:lvl w:ilvl="4" w:tplc="72E4020E">
      <w:start w:val="1"/>
      <w:numFmt w:val="bullet"/>
      <w:lvlText w:val="o"/>
      <w:lvlJc w:val="left"/>
      <w:pPr>
        <w:ind w:left="3600" w:hanging="360"/>
      </w:pPr>
      <w:rPr>
        <w:rFonts w:ascii="Courier New" w:hAnsi="Courier New" w:hint="default"/>
      </w:rPr>
    </w:lvl>
    <w:lvl w:ilvl="5" w:tplc="292C015C">
      <w:start w:val="1"/>
      <w:numFmt w:val="bullet"/>
      <w:lvlText w:val=""/>
      <w:lvlJc w:val="left"/>
      <w:pPr>
        <w:ind w:left="4320" w:hanging="360"/>
      </w:pPr>
      <w:rPr>
        <w:rFonts w:ascii="Wingdings" w:hAnsi="Wingdings" w:hint="default"/>
      </w:rPr>
    </w:lvl>
    <w:lvl w:ilvl="6" w:tplc="A9686522">
      <w:start w:val="1"/>
      <w:numFmt w:val="bullet"/>
      <w:lvlText w:val=""/>
      <w:lvlJc w:val="left"/>
      <w:pPr>
        <w:ind w:left="5040" w:hanging="360"/>
      </w:pPr>
      <w:rPr>
        <w:rFonts w:ascii="Symbol" w:hAnsi="Symbol" w:hint="default"/>
      </w:rPr>
    </w:lvl>
    <w:lvl w:ilvl="7" w:tplc="67664450">
      <w:start w:val="1"/>
      <w:numFmt w:val="bullet"/>
      <w:lvlText w:val="o"/>
      <w:lvlJc w:val="left"/>
      <w:pPr>
        <w:ind w:left="5760" w:hanging="360"/>
      </w:pPr>
      <w:rPr>
        <w:rFonts w:ascii="Courier New" w:hAnsi="Courier New" w:hint="default"/>
      </w:rPr>
    </w:lvl>
    <w:lvl w:ilvl="8" w:tplc="44865722">
      <w:start w:val="1"/>
      <w:numFmt w:val="bullet"/>
      <w:lvlText w:val=""/>
      <w:lvlJc w:val="left"/>
      <w:pPr>
        <w:ind w:left="6480" w:hanging="360"/>
      </w:pPr>
      <w:rPr>
        <w:rFonts w:ascii="Wingdings" w:hAnsi="Wingdings" w:hint="default"/>
      </w:rPr>
    </w:lvl>
  </w:abstractNum>
  <w:abstractNum w:abstractNumId="2" w15:restartNumberingAfterBreak="0">
    <w:nsid w:val="08BA6B74"/>
    <w:multiLevelType w:val="hybridMultilevel"/>
    <w:tmpl w:val="0F7ED20C"/>
    <w:lvl w:ilvl="0" w:tplc="C284F5D8">
      <w:start w:val="1"/>
      <w:numFmt w:val="bullet"/>
      <w:lvlText w:val="-"/>
      <w:lvlJc w:val="left"/>
      <w:pPr>
        <w:ind w:left="720" w:hanging="360"/>
      </w:pPr>
      <w:rPr>
        <w:rFonts w:ascii="Calibri" w:hAnsi="Calibri" w:hint="default"/>
      </w:rPr>
    </w:lvl>
    <w:lvl w:ilvl="1" w:tplc="006EC20C">
      <w:start w:val="1"/>
      <w:numFmt w:val="bullet"/>
      <w:lvlText w:val="o"/>
      <w:lvlJc w:val="left"/>
      <w:pPr>
        <w:ind w:left="1440" w:hanging="360"/>
      </w:pPr>
      <w:rPr>
        <w:rFonts w:ascii="Courier New" w:hAnsi="Courier New" w:hint="default"/>
      </w:rPr>
    </w:lvl>
    <w:lvl w:ilvl="2" w:tplc="C66E17EC">
      <w:start w:val="1"/>
      <w:numFmt w:val="bullet"/>
      <w:lvlText w:val=""/>
      <w:lvlJc w:val="left"/>
      <w:pPr>
        <w:ind w:left="2160" w:hanging="360"/>
      </w:pPr>
      <w:rPr>
        <w:rFonts w:ascii="Wingdings" w:hAnsi="Wingdings" w:hint="default"/>
      </w:rPr>
    </w:lvl>
    <w:lvl w:ilvl="3" w:tplc="31E45E96">
      <w:start w:val="1"/>
      <w:numFmt w:val="bullet"/>
      <w:lvlText w:val=""/>
      <w:lvlJc w:val="left"/>
      <w:pPr>
        <w:ind w:left="2880" w:hanging="360"/>
      </w:pPr>
      <w:rPr>
        <w:rFonts w:ascii="Symbol" w:hAnsi="Symbol" w:hint="default"/>
      </w:rPr>
    </w:lvl>
    <w:lvl w:ilvl="4" w:tplc="0A6ADCFE">
      <w:start w:val="1"/>
      <w:numFmt w:val="bullet"/>
      <w:lvlText w:val="o"/>
      <w:lvlJc w:val="left"/>
      <w:pPr>
        <w:ind w:left="3600" w:hanging="360"/>
      </w:pPr>
      <w:rPr>
        <w:rFonts w:ascii="Courier New" w:hAnsi="Courier New" w:hint="default"/>
      </w:rPr>
    </w:lvl>
    <w:lvl w:ilvl="5" w:tplc="A0A44BA4">
      <w:start w:val="1"/>
      <w:numFmt w:val="bullet"/>
      <w:lvlText w:val=""/>
      <w:lvlJc w:val="left"/>
      <w:pPr>
        <w:ind w:left="4320" w:hanging="360"/>
      </w:pPr>
      <w:rPr>
        <w:rFonts w:ascii="Wingdings" w:hAnsi="Wingdings" w:hint="default"/>
      </w:rPr>
    </w:lvl>
    <w:lvl w:ilvl="6" w:tplc="35A8BEA8">
      <w:start w:val="1"/>
      <w:numFmt w:val="bullet"/>
      <w:lvlText w:val=""/>
      <w:lvlJc w:val="left"/>
      <w:pPr>
        <w:ind w:left="5040" w:hanging="360"/>
      </w:pPr>
      <w:rPr>
        <w:rFonts w:ascii="Symbol" w:hAnsi="Symbol" w:hint="default"/>
      </w:rPr>
    </w:lvl>
    <w:lvl w:ilvl="7" w:tplc="BC721C94">
      <w:start w:val="1"/>
      <w:numFmt w:val="bullet"/>
      <w:lvlText w:val="o"/>
      <w:lvlJc w:val="left"/>
      <w:pPr>
        <w:ind w:left="5760" w:hanging="360"/>
      </w:pPr>
      <w:rPr>
        <w:rFonts w:ascii="Courier New" w:hAnsi="Courier New" w:hint="default"/>
      </w:rPr>
    </w:lvl>
    <w:lvl w:ilvl="8" w:tplc="DB1425B2">
      <w:start w:val="1"/>
      <w:numFmt w:val="bullet"/>
      <w:lvlText w:val=""/>
      <w:lvlJc w:val="left"/>
      <w:pPr>
        <w:ind w:left="6480" w:hanging="360"/>
      </w:pPr>
      <w:rPr>
        <w:rFonts w:ascii="Wingdings" w:hAnsi="Wingdings" w:hint="default"/>
      </w:rPr>
    </w:lvl>
  </w:abstractNum>
  <w:abstractNum w:abstractNumId="3" w15:restartNumberingAfterBreak="0">
    <w:nsid w:val="0944178C"/>
    <w:multiLevelType w:val="hybridMultilevel"/>
    <w:tmpl w:val="2E0CFCE6"/>
    <w:lvl w:ilvl="0" w:tplc="B9267EC8">
      <w:start w:val="1"/>
      <w:numFmt w:val="bullet"/>
      <w:lvlText w:val="-"/>
      <w:lvlJc w:val="left"/>
      <w:pPr>
        <w:ind w:left="720" w:hanging="360"/>
      </w:pPr>
      <w:rPr>
        <w:rFonts w:ascii="Calibri" w:hAnsi="Calibri" w:hint="default"/>
      </w:rPr>
    </w:lvl>
    <w:lvl w:ilvl="1" w:tplc="2FB6DD42">
      <w:start w:val="1"/>
      <w:numFmt w:val="bullet"/>
      <w:lvlText w:val="o"/>
      <w:lvlJc w:val="left"/>
      <w:pPr>
        <w:ind w:left="1440" w:hanging="360"/>
      </w:pPr>
      <w:rPr>
        <w:rFonts w:ascii="Courier New" w:hAnsi="Courier New" w:hint="default"/>
      </w:rPr>
    </w:lvl>
    <w:lvl w:ilvl="2" w:tplc="B91E5A02">
      <w:start w:val="1"/>
      <w:numFmt w:val="bullet"/>
      <w:lvlText w:val=""/>
      <w:lvlJc w:val="left"/>
      <w:pPr>
        <w:ind w:left="2160" w:hanging="360"/>
      </w:pPr>
      <w:rPr>
        <w:rFonts w:ascii="Wingdings" w:hAnsi="Wingdings" w:hint="default"/>
      </w:rPr>
    </w:lvl>
    <w:lvl w:ilvl="3" w:tplc="87D09E9E">
      <w:start w:val="1"/>
      <w:numFmt w:val="bullet"/>
      <w:lvlText w:val=""/>
      <w:lvlJc w:val="left"/>
      <w:pPr>
        <w:ind w:left="2880" w:hanging="360"/>
      </w:pPr>
      <w:rPr>
        <w:rFonts w:ascii="Symbol" w:hAnsi="Symbol" w:hint="default"/>
      </w:rPr>
    </w:lvl>
    <w:lvl w:ilvl="4" w:tplc="9D426D14">
      <w:start w:val="1"/>
      <w:numFmt w:val="bullet"/>
      <w:lvlText w:val="o"/>
      <w:lvlJc w:val="left"/>
      <w:pPr>
        <w:ind w:left="3600" w:hanging="360"/>
      </w:pPr>
      <w:rPr>
        <w:rFonts w:ascii="Courier New" w:hAnsi="Courier New" w:hint="default"/>
      </w:rPr>
    </w:lvl>
    <w:lvl w:ilvl="5" w:tplc="EF261AA0">
      <w:start w:val="1"/>
      <w:numFmt w:val="bullet"/>
      <w:lvlText w:val=""/>
      <w:lvlJc w:val="left"/>
      <w:pPr>
        <w:ind w:left="4320" w:hanging="360"/>
      </w:pPr>
      <w:rPr>
        <w:rFonts w:ascii="Wingdings" w:hAnsi="Wingdings" w:hint="default"/>
      </w:rPr>
    </w:lvl>
    <w:lvl w:ilvl="6" w:tplc="E03A998A">
      <w:start w:val="1"/>
      <w:numFmt w:val="bullet"/>
      <w:lvlText w:val=""/>
      <w:lvlJc w:val="left"/>
      <w:pPr>
        <w:ind w:left="5040" w:hanging="360"/>
      </w:pPr>
      <w:rPr>
        <w:rFonts w:ascii="Symbol" w:hAnsi="Symbol" w:hint="default"/>
      </w:rPr>
    </w:lvl>
    <w:lvl w:ilvl="7" w:tplc="ED268436">
      <w:start w:val="1"/>
      <w:numFmt w:val="bullet"/>
      <w:lvlText w:val="o"/>
      <w:lvlJc w:val="left"/>
      <w:pPr>
        <w:ind w:left="5760" w:hanging="360"/>
      </w:pPr>
      <w:rPr>
        <w:rFonts w:ascii="Courier New" w:hAnsi="Courier New" w:hint="default"/>
      </w:rPr>
    </w:lvl>
    <w:lvl w:ilvl="8" w:tplc="938A78D8">
      <w:start w:val="1"/>
      <w:numFmt w:val="bullet"/>
      <w:lvlText w:val=""/>
      <w:lvlJc w:val="left"/>
      <w:pPr>
        <w:ind w:left="6480" w:hanging="360"/>
      </w:pPr>
      <w:rPr>
        <w:rFonts w:ascii="Wingdings" w:hAnsi="Wingdings" w:hint="default"/>
      </w:rPr>
    </w:lvl>
  </w:abstractNum>
  <w:abstractNum w:abstractNumId="4" w15:restartNumberingAfterBreak="0">
    <w:nsid w:val="0C9028D2"/>
    <w:multiLevelType w:val="hybridMultilevel"/>
    <w:tmpl w:val="54B6233E"/>
    <w:lvl w:ilvl="0" w:tplc="8256B6B2">
      <w:start w:val="1"/>
      <w:numFmt w:val="bullet"/>
      <w:lvlText w:val="-"/>
      <w:lvlJc w:val="left"/>
      <w:pPr>
        <w:ind w:left="720" w:hanging="360"/>
      </w:pPr>
      <w:rPr>
        <w:rFonts w:ascii="Calibri" w:hAnsi="Calibri" w:hint="default"/>
      </w:rPr>
    </w:lvl>
    <w:lvl w:ilvl="1" w:tplc="653C147C">
      <w:start w:val="1"/>
      <w:numFmt w:val="bullet"/>
      <w:lvlText w:val="o"/>
      <w:lvlJc w:val="left"/>
      <w:pPr>
        <w:ind w:left="1440" w:hanging="360"/>
      </w:pPr>
      <w:rPr>
        <w:rFonts w:ascii="Courier New" w:hAnsi="Courier New" w:hint="default"/>
      </w:rPr>
    </w:lvl>
    <w:lvl w:ilvl="2" w:tplc="3E861E3C">
      <w:start w:val="1"/>
      <w:numFmt w:val="bullet"/>
      <w:lvlText w:val=""/>
      <w:lvlJc w:val="left"/>
      <w:pPr>
        <w:ind w:left="2160" w:hanging="360"/>
      </w:pPr>
      <w:rPr>
        <w:rFonts w:ascii="Wingdings" w:hAnsi="Wingdings" w:hint="default"/>
      </w:rPr>
    </w:lvl>
    <w:lvl w:ilvl="3" w:tplc="44DAB25E">
      <w:start w:val="1"/>
      <w:numFmt w:val="bullet"/>
      <w:lvlText w:val=""/>
      <w:lvlJc w:val="left"/>
      <w:pPr>
        <w:ind w:left="2880" w:hanging="360"/>
      </w:pPr>
      <w:rPr>
        <w:rFonts w:ascii="Symbol" w:hAnsi="Symbol" w:hint="default"/>
      </w:rPr>
    </w:lvl>
    <w:lvl w:ilvl="4" w:tplc="5ADE7364">
      <w:start w:val="1"/>
      <w:numFmt w:val="bullet"/>
      <w:lvlText w:val="o"/>
      <w:lvlJc w:val="left"/>
      <w:pPr>
        <w:ind w:left="3600" w:hanging="360"/>
      </w:pPr>
      <w:rPr>
        <w:rFonts w:ascii="Courier New" w:hAnsi="Courier New" w:hint="default"/>
      </w:rPr>
    </w:lvl>
    <w:lvl w:ilvl="5" w:tplc="2402E01C">
      <w:start w:val="1"/>
      <w:numFmt w:val="bullet"/>
      <w:lvlText w:val=""/>
      <w:lvlJc w:val="left"/>
      <w:pPr>
        <w:ind w:left="4320" w:hanging="360"/>
      </w:pPr>
      <w:rPr>
        <w:rFonts w:ascii="Wingdings" w:hAnsi="Wingdings" w:hint="default"/>
      </w:rPr>
    </w:lvl>
    <w:lvl w:ilvl="6" w:tplc="47FE3058">
      <w:start w:val="1"/>
      <w:numFmt w:val="bullet"/>
      <w:lvlText w:val=""/>
      <w:lvlJc w:val="left"/>
      <w:pPr>
        <w:ind w:left="5040" w:hanging="360"/>
      </w:pPr>
      <w:rPr>
        <w:rFonts w:ascii="Symbol" w:hAnsi="Symbol" w:hint="default"/>
      </w:rPr>
    </w:lvl>
    <w:lvl w:ilvl="7" w:tplc="FA24033A">
      <w:start w:val="1"/>
      <w:numFmt w:val="bullet"/>
      <w:lvlText w:val="o"/>
      <w:lvlJc w:val="left"/>
      <w:pPr>
        <w:ind w:left="5760" w:hanging="360"/>
      </w:pPr>
      <w:rPr>
        <w:rFonts w:ascii="Courier New" w:hAnsi="Courier New" w:hint="default"/>
      </w:rPr>
    </w:lvl>
    <w:lvl w:ilvl="8" w:tplc="4670CE52">
      <w:start w:val="1"/>
      <w:numFmt w:val="bullet"/>
      <w:lvlText w:val=""/>
      <w:lvlJc w:val="left"/>
      <w:pPr>
        <w:ind w:left="6480" w:hanging="360"/>
      </w:pPr>
      <w:rPr>
        <w:rFonts w:ascii="Wingdings" w:hAnsi="Wingdings" w:hint="default"/>
      </w:rPr>
    </w:lvl>
  </w:abstractNum>
  <w:abstractNum w:abstractNumId="5" w15:restartNumberingAfterBreak="0">
    <w:nsid w:val="0DB92C29"/>
    <w:multiLevelType w:val="hybridMultilevel"/>
    <w:tmpl w:val="CE02D1C6"/>
    <w:lvl w:ilvl="0" w:tplc="25021DA8">
      <w:start w:val="1"/>
      <w:numFmt w:val="bullet"/>
      <w:lvlText w:val="-"/>
      <w:lvlJc w:val="left"/>
      <w:pPr>
        <w:ind w:left="720" w:hanging="360"/>
      </w:pPr>
      <w:rPr>
        <w:rFonts w:ascii="Calibri" w:hAnsi="Calibri" w:hint="default"/>
      </w:rPr>
    </w:lvl>
    <w:lvl w:ilvl="1" w:tplc="23408F66">
      <w:start w:val="1"/>
      <w:numFmt w:val="bullet"/>
      <w:lvlText w:val="o"/>
      <w:lvlJc w:val="left"/>
      <w:pPr>
        <w:ind w:left="1440" w:hanging="360"/>
      </w:pPr>
      <w:rPr>
        <w:rFonts w:ascii="Courier New" w:hAnsi="Courier New" w:hint="default"/>
      </w:rPr>
    </w:lvl>
    <w:lvl w:ilvl="2" w:tplc="B2C6E08E">
      <w:start w:val="1"/>
      <w:numFmt w:val="bullet"/>
      <w:lvlText w:val=""/>
      <w:lvlJc w:val="left"/>
      <w:pPr>
        <w:ind w:left="2160" w:hanging="360"/>
      </w:pPr>
      <w:rPr>
        <w:rFonts w:ascii="Wingdings" w:hAnsi="Wingdings" w:hint="default"/>
      </w:rPr>
    </w:lvl>
    <w:lvl w:ilvl="3" w:tplc="3450339C">
      <w:start w:val="1"/>
      <w:numFmt w:val="bullet"/>
      <w:lvlText w:val=""/>
      <w:lvlJc w:val="left"/>
      <w:pPr>
        <w:ind w:left="2880" w:hanging="360"/>
      </w:pPr>
      <w:rPr>
        <w:rFonts w:ascii="Symbol" w:hAnsi="Symbol" w:hint="default"/>
      </w:rPr>
    </w:lvl>
    <w:lvl w:ilvl="4" w:tplc="6B6685DE">
      <w:start w:val="1"/>
      <w:numFmt w:val="bullet"/>
      <w:lvlText w:val="o"/>
      <w:lvlJc w:val="left"/>
      <w:pPr>
        <w:ind w:left="3600" w:hanging="360"/>
      </w:pPr>
      <w:rPr>
        <w:rFonts w:ascii="Courier New" w:hAnsi="Courier New" w:hint="default"/>
      </w:rPr>
    </w:lvl>
    <w:lvl w:ilvl="5" w:tplc="0D58512C">
      <w:start w:val="1"/>
      <w:numFmt w:val="bullet"/>
      <w:lvlText w:val=""/>
      <w:lvlJc w:val="left"/>
      <w:pPr>
        <w:ind w:left="4320" w:hanging="360"/>
      </w:pPr>
      <w:rPr>
        <w:rFonts w:ascii="Wingdings" w:hAnsi="Wingdings" w:hint="default"/>
      </w:rPr>
    </w:lvl>
    <w:lvl w:ilvl="6" w:tplc="5A1662B2">
      <w:start w:val="1"/>
      <w:numFmt w:val="bullet"/>
      <w:lvlText w:val=""/>
      <w:lvlJc w:val="left"/>
      <w:pPr>
        <w:ind w:left="5040" w:hanging="360"/>
      </w:pPr>
      <w:rPr>
        <w:rFonts w:ascii="Symbol" w:hAnsi="Symbol" w:hint="default"/>
      </w:rPr>
    </w:lvl>
    <w:lvl w:ilvl="7" w:tplc="C4E07C40">
      <w:start w:val="1"/>
      <w:numFmt w:val="bullet"/>
      <w:lvlText w:val="o"/>
      <w:lvlJc w:val="left"/>
      <w:pPr>
        <w:ind w:left="5760" w:hanging="360"/>
      </w:pPr>
      <w:rPr>
        <w:rFonts w:ascii="Courier New" w:hAnsi="Courier New" w:hint="default"/>
      </w:rPr>
    </w:lvl>
    <w:lvl w:ilvl="8" w:tplc="0B8A2882">
      <w:start w:val="1"/>
      <w:numFmt w:val="bullet"/>
      <w:lvlText w:val=""/>
      <w:lvlJc w:val="left"/>
      <w:pPr>
        <w:ind w:left="6480" w:hanging="360"/>
      </w:pPr>
      <w:rPr>
        <w:rFonts w:ascii="Wingdings" w:hAnsi="Wingdings" w:hint="default"/>
      </w:rPr>
    </w:lvl>
  </w:abstractNum>
  <w:abstractNum w:abstractNumId="6" w15:restartNumberingAfterBreak="0">
    <w:nsid w:val="0E446E08"/>
    <w:multiLevelType w:val="hybridMultilevel"/>
    <w:tmpl w:val="F0C09196"/>
    <w:lvl w:ilvl="0" w:tplc="B92427D8">
      <w:start w:val="1"/>
      <w:numFmt w:val="bullet"/>
      <w:lvlText w:val="-"/>
      <w:lvlJc w:val="left"/>
      <w:pPr>
        <w:ind w:left="720" w:hanging="360"/>
      </w:pPr>
      <w:rPr>
        <w:rFonts w:ascii="Calibri" w:hAnsi="Calibri" w:hint="default"/>
      </w:rPr>
    </w:lvl>
    <w:lvl w:ilvl="1" w:tplc="E0604DDA">
      <w:start w:val="1"/>
      <w:numFmt w:val="bullet"/>
      <w:lvlText w:val="o"/>
      <w:lvlJc w:val="left"/>
      <w:pPr>
        <w:ind w:left="1440" w:hanging="360"/>
      </w:pPr>
      <w:rPr>
        <w:rFonts w:ascii="Courier New" w:hAnsi="Courier New" w:hint="default"/>
      </w:rPr>
    </w:lvl>
    <w:lvl w:ilvl="2" w:tplc="26F29898">
      <w:start w:val="1"/>
      <w:numFmt w:val="bullet"/>
      <w:lvlText w:val=""/>
      <w:lvlJc w:val="left"/>
      <w:pPr>
        <w:ind w:left="2160" w:hanging="360"/>
      </w:pPr>
      <w:rPr>
        <w:rFonts w:ascii="Wingdings" w:hAnsi="Wingdings" w:hint="default"/>
      </w:rPr>
    </w:lvl>
    <w:lvl w:ilvl="3" w:tplc="AD0065C6">
      <w:start w:val="1"/>
      <w:numFmt w:val="bullet"/>
      <w:lvlText w:val=""/>
      <w:lvlJc w:val="left"/>
      <w:pPr>
        <w:ind w:left="2880" w:hanging="360"/>
      </w:pPr>
      <w:rPr>
        <w:rFonts w:ascii="Symbol" w:hAnsi="Symbol" w:hint="default"/>
      </w:rPr>
    </w:lvl>
    <w:lvl w:ilvl="4" w:tplc="FDB84360">
      <w:start w:val="1"/>
      <w:numFmt w:val="bullet"/>
      <w:lvlText w:val="o"/>
      <w:lvlJc w:val="left"/>
      <w:pPr>
        <w:ind w:left="3600" w:hanging="360"/>
      </w:pPr>
      <w:rPr>
        <w:rFonts w:ascii="Courier New" w:hAnsi="Courier New" w:hint="default"/>
      </w:rPr>
    </w:lvl>
    <w:lvl w:ilvl="5" w:tplc="48240490">
      <w:start w:val="1"/>
      <w:numFmt w:val="bullet"/>
      <w:lvlText w:val=""/>
      <w:lvlJc w:val="left"/>
      <w:pPr>
        <w:ind w:left="4320" w:hanging="360"/>
      </w:pPr>
      <w:rPr>
        <w:rFonts w:ascii="Wingdings" w:hAnsi="Wingdings" w:hint="default"/>
      </w:rPr>
    </w:lvl>
    <w:lvl w:ilvl="6" w:tplc="7AA0AAC6">
      <w:start w:val="1"/>
      <w:numFmt w:val="bullet"/>
      <w:lvlText w:val=""/>
      <w:lvlJc w:val="left"/>
      <w:pPr>
        <w:ind w:left="5040" w:hanging="360"/>
      </w:pPr>
      <w:rPr>
        <w:rFonts w:ascii="Symbol" w:hAnsi="Symbol" w:hint="default"/>
      </w:rPr>
    </w:lvl>
    <w:lvl w:ilvl="7" w:tplc="DA186FBC">
      <w:start w:val="1"/>
      <w:numFmt w:val="bullet"/>
      <w:lvlText w:val="o"/>
      <w:lvlJc w:val="left"/>
      <w:pPr>
        <w:ind w:left="5760" w:hanging="360"/>
      </w:pPr>
      <w:rPr>
        <w:rFonts w:ascii="Courier New" w:hAnsi="Courier New" w:hint="default"/>
      </w:rPr>
    </w:lvl>
    <w:lvl w:ilvl="8" w:tplc="F6FE3896">
      <w:start w:val="1"/>
      <w:numFmt w:val="bullet"/>
      <w:lvlText w:val=""/>
      <w:lvlJc w:val="left"/>
      <w:pPr>
        <w:ind w:left="6480" w:hanging="360"/>
      </w:pPr>
      <w:rPr>
        <w:rFonts w:ascii="Wingdings" w:hAnsi="Wingdings" w:hint="default"/>
      </w:rPr>
    </w:lvl>
  </w:abstractNum>
  <w:abstractNum w:abstractNumId="7" w15:restartNumberingAfterBreak="0">
    <w:nsid w:val="0FF85426"/>
    <w:multiLevelType w:val="hybridMultilevel"/>
    <w:tmpl w:val="F246EB66"/>
    <w:lvl w:ilvl="0" w:tplc="495CC44E">
      <w:start w:val="1"/>
      <w:numFmt w:val="bullet"/>
      <w:lvlText w:val=""/>
      <w:lvlJc w:val="left"/>
      <w:pPr>
        <w:ind w:left="720" w:hanging="360"/>
      </w:pPr>
      <w:rPr>
        <w:rFonts w:ascii="Symbol" w:hAnsi="Symbol" w:hint="default"/>
      </w:rPr>
    </w:lvl>
    <w:lvl w:ilvl="1" w:tplc="92ECE116">
      <w:start w:val="1"/>
      <w:numFmt w:val="bullet"/>
      <w:lvlText w:val="o"/>
      <w:lvlJc w:val="left"/>
      <w:pPr>
        <w:ind w:left="1440" w:hanging="360"/>
      </w:pPr>
      <w:rPr>
        <w:rFonts w:ascii="Courier New" w:hAnsi="Courier New" w:hint="default"/>
      </w:rPr>
    </w:lvl>
    <w:lvl w:ilvl="2" w:tplc="AC6C5726">
      <w:start w:val="1"/>
      <w:numFmt w:val="bullet"/>
      <w:lvlText w:val=""/>
      <w:lvlJc w:val="left"/>
      <w:pPr>
        <w:ind w:left="2160" w:hanging="360"/>
      </w:pPr>
      <w:rPr>
        <w:rFonts w:ascii="Wingdings" w:hAnsi="Wingdings" w:hint="default"/>
      </w:rPr>
    </w:lvl>
    <w:lvl w:ilvl="3" w:tplc="BD24810C">
      <w:start w:val="1"/>
      <w:numFmt w:val="bullet"/>
      <w:lvlText w:val="-"/>
      <w:lvlJc w:val="left"/>
      <w:pPr>
        <w:ind w:left="2880" w:hanging="360"/>
      </w:pPr>
      <w:rPr>
        <w:rFonts w:ascii="Symbol" w:hAnsi="Symbol" w:hint="default"/>
      </w:rPr>
    </w:lvl>
    <w:lvl w:ilvl="4" w:tplc="1CCC07AA">
      <w:start w:val="1"/>
      <w:numFmt w:val="bullet"/>
      <w:lvlText w:val="o"/>
      <w:lvlJc w:val="left"/>
      <w:pPr>
        <w:ind w:left="3600" w:hanging="360"/>
      </w:pPr>
      <w:rPr>
        <w:rFonts w:ascii="Courier New" w:hAnsi="Courier New" w:hint="default"/>
      </w:rPr>
    </w:lvl>
    <w:lvl w:ilvl="5" w:tplc="4EE28B80">
      <w:start w:val="1"/>
      <w:numFmt w:val="bullet"/>
      <w:lvlText w:val=""/>
      <w:lvlJc w:val="left"/>
      <w:pPr>
        <w:ind w:left="4320" w:hanging="360"/>
      </w:pPr>
      <w:rPr>
        <w:rFonts w:ascii="Wingdings" w:hAnsi="Wingdings" w:hint="default"/>
      </w:rPr>
    </w:lvl>
    <w:lvl w:ilvl="6" w:tplc="1E1EDC8A">
      <w:start w:val="1"/>
      <w:numFmt w:val="bullet"/>
      <w:lvlText w:val=""/>
      <w:lvlJc w:val="left"/>
      <w:pPr>
        <w:ind w:left="5040" w:hanging="360"/>
      </w:pPr>
      <w:rPr>
        <w:rFonts w:ascii="Symbol" w:hAnsi="Symbol" w:hint="default"/>
      </w:rPr>
    </w:lvl>
    <w:lvl w:ilvl="7" w:tplc="5AFA8E42">
      <w:start w:val="1"/>
      <w:numFmt w:val="bullet"/>
      <w:lvlText w:val="o"/>
      <w:lvlJc w:val="left"/>
      <w:pPr>
        <w:ind w:left="5760" w:hanging="360"/>
      </w:pPr>
      <w:rPr>
        <w:rFonts w:ascii="Courier New" w:hAnsi="Courier New" w:hint="default"/>
      </w:rPr>
    </w:lvl>
    <w:lvl w:ilvl="8" w:tplc="E78460BC">
      <w:start w:val="1"/>
      <w:numFmt w:val="bullet"/>
      <w:lvlText w:val=""/>
      <w:lvlJc w:val="left"/>
      <w:pPr>
        <w:ind w:left="6480" w:hanging="360"/>
      </w:pPr>
      <w:rPr>
        <w:rFonts w:ascii="Wingdings" w:hAnsi="Wingdings" w:hint="default"/>
      </w:rPr>
    </w:lvl>
  </w:abstractNum>
  <w:abstractNum w:abstractNumId="8" w15:restartNumberingAfterBreak="0">
    <w:nsid w:val="101D50E4"/>
    <w:multiLevelType w:val="hybridMultilevel"/>
    <w:tmpl w:val="1E5E8262"/>
    <w:lvl w:ilvl="0" w:tplc="5FACD706">
      <w:start w:val="1"/>
      <w:numFmt w:val="decimal"/>
      <w:lvlText w:val="%1."/>
      <w:lvlJc w:val="left"/>
      <w:pPr>
        <w:ind w:left="720" w:hanging="360"/>
      </w:pPr>
    </w:lvl>
    <w:lvl w:ilvl="1" w:tplc="9CA28854">
      <w:start w:val="1"/>
      <w:numFmt w:val="lowerLetter"/>
      <w:lvlText w:val="%2."/>
      <w:lvlJc w:val="left"/>
      <w:pPr>
        <w:ind w:left="1440" w:hanging="360"/>
      </w:pPr>
    </w:lvl>
    <w:lvl w:ilvl="2" w:tplc="81B8ED18">
      <w:start w:val="1"/>
      <w:numFmt w:val="lowerRoman"/>
      <w:lvlText w:val="%3."/>
      <w:lvlJc w:val="right"/>
      <w:pPr>
        <w:ind w:left="2160" w:hanging="180"/>
      </w:pPr>
    </w:lvl>
    <w:lvl w:ilvl="3" w:tplc="711A5948">
      <w:start w:val="1"/>
      <w:numFmt w:val="decimal"/>
      <w:lvlText w:val="%4."/>
      <w:lvlJc w:val="left"/>
      <w:pPr>
        <w:ind w:left="2880" w:hanging="360"/>
      </w:pPr>
    </w:lvl>
    <w:lvl w:ilvl="4" w:tplc="8B18A580">
      <w:start w:val="1"/>
      <w:numFmt w:val="lowerLetter"/>
      <w:lvlText w:val="%5."/>
      <w:lvlJc w:val="left"/>
      <w:pPr>
        <w:ind w:left="3600" w:hanging="360"/>
      </w:pPr>
    </w:lvl>
    <w:lvl w:ilvl="5" w:tplc="9D125DC8">
      <w:start w:val="1"/>
      <w:numFmt w:val="lowerRoman"/>
      <w:lvlText w:val="%6."/>
      <w:lvlJc w:val="right"/>
      <w:pPr>
        <w:ind w:left="4320" w:hanging="180"/>
      </w:pPr>
    </w:lvl>
    <w:lvl w:ilvl="6" w:tplc="29A02978">
      <w:start w:val="1"/>
      <w:numFmt w:val="decimal"/>
      <w:lvlText w:val="%7."/>
      <w:lvlJc w:val="left"/>
      <w:pPr>
        <w:ind w:left="5040" w:hanging="360"/>
      </w:pPr>
    </w:lvl>
    <w:lvl w:ilvl="7" w:tplc="509027AE">
      <w:start w:val="1"/>
      <w:numFmt w:val="lowerLetter"/>
      <w:lvlText w:val="%8."/>
      <w:lvlJc w:val="left"/>
      <w:pPr>
        <w:ind w:left="5760" w:hanging="360"/>
      </w:pPr>
    </w:lvl>
    <w:lvl w:ilvl="8" w:tplc="B1DCF86A">
      <w:start w:val="1"/>
      <w:numFmt w:val="lowerRoman"/>
      <w:lvlText w:val="%9."/>
      <w:lvlJc w:val="right"/>
      <w:pPr>
        <w:ind w:left="6480" w:hanging="180"/>
      </w:pPr>
    </w:lvl>
  </w:abstractNum>
  <w:abstractNum w:abstractNumId="9" w15:restartNumberingAfterBreak="0">
    <w:nsid w:val="10C74E67"/>
    <w:multiLevelType w:val="hybridMultilevel"/>
    <w:tmpl w:val="0B9493C0"/>
    <w:lvl w:ilvl="0" w:tplc="912E0C50">
      <w:start w:val="1"/>
      <w:numFmt w:val="decimal"/>
      <w:lvlText w:val="%1."/>
      <w:lvlJc w:val="left"/>
      <w:pPr>
        <w:ind w:left="720" w:hanging="360"/>
      </w:pPr>
    </w:lvl>
    <w:lvl w:ilvl="1" w:tplc="D5B63370">
      <w:start w:val="1"/>
      <w:numFmt w:val="lowerLetter"/>
      <w:lvlText w:val="%2."/>
      <w:lvlJc w:val="left"/>
      <w:pPr>
        <w:ind w:left="1440" w:hanging="360"/>
      </w:pPr>
    </w:lvl>
    <w:lvl w:ilvl="2" w:tplc="BA60AEF6">
      <w:start w:val="1"/>
      <w:numFmt w:val="lowerRoman"/>
      <w:lvlText w:val="%3."/>
      <w:lvlJc w:val="right"/>
      <w:pPr>
        <w:ind w:left="2160" w:hanging="180"/>
      </w:pPr>
    </w:lvl>
    <w:lvl w:ilvl="3" w:tplc="BA2E0BBE">
      <w:start w:val="1"/>
      <w:numFmt w:val="decimal"/>
      <w:lvlText w:val="%4."/>
      <w:lvlJc w:val="left"/>
      <w:pPr>
        <w:ind w:left="2880" w:hanging="360"/>
      </w:pPr>
    </w:lvl>
    <w:lvl w:ilvl="4" w:tplc="EAF2F2F6">
      <w:start w:val="1"/>
      <w:numFmt w:val="lowerLetter"/>
      <w:lvlText w:val="%5."/>
      <w:lvlJc w:val="left"/>
      <w:pPr>
        <w:ind w:left="3600" w:hanging="360"/>
      </w:pPr>
    </w:lvl>
    <w:lvl w:ilvl="5" w:tplc="4F0E5872">
      <w:start w:val="1"/>
      <w:numFmt w:val="lowerRoman"/>
      <w:lvlText w:val="%6."/>
      <w:lvlJc w:val="right"/>
      <w:pPr>
        <w:ind w:left="4320" w:hanging="180"/>
      </w:pPr>
    </w:lvl>
    <w:lvl w:ilvl="6" w:tplc="71D2FD1E">
      <w:start w:val="1"/>
      <w:numFmt w:val="decimal"/>
      <w:lvlText w:val="%7."/>
      <w:lvlJc w:val="left"/>
      <w:pPr>
        <w:ind w:left="5040" w:hanging="360"/>
      </w:pPr>
    </w:lvl>
    <w:lvl w:ilvl="7" w:tplc="26F02066">
      <w:start w:val="1"/>
      <w:numFmt w:val="lowerLetter"/>
      <w:lvlText w:val="%8."/>
      <w:lvlJc w:val="left"/>
      <w:pPr>
        <w:ind w:left="5760" w:hanging="360"/>
      </w:pPr>
    </w:lvl>
    <w:lvl w:ilvl="8" w:tplc="64BE5530">
      <w:start w:val="1"/>
      <w:numFmt w:val="lowerRoman"/>
      <w:lvlText w:val="%9."/>
      <w:lvlJc w:val="right"/>
      <w:pPr>
        <w:ind w:left="6480" w:hanging="180"/>
      </w:pPr>
    </w:lvl>
  </w:abstractNum>
  <w:abstractNum w:abstractNumId="10" w15:restartNumberingAfterBreak="0">
    <w:nsid w:val="12307191"/>
    <w:multiLevelType w:val="hybridMultilevel"/>
    <w:tmpl w:val="39E43428"/>
    <w:lvl w:ilvl="0" w:tplc="3182B24A">
      <w:start w:val="1"/>
      <w:numFmt w:val="bullet"/>
      <w:lvlText w:val="-"/>
      <w:lvlJc w:val="left"/>
      <w:pPr>
        <w:ind w:left="720" w:hanging="360"/>
      </w:pPr>
      <w:rPr>
        <w:rFonts w:ascii="Calibri" w:hAnsi="Calibri" w:hint="default"/>
      </w:rPr>
    </w:lvl>
    <w:lvl w:ilvl="1" w:tplc="43B016A8">
      <w:start w:val="1"/>
      <w:numFmt w:val="bullet"/>
      <w:lvlText w:val="o"/>
      <w:lvlJc w:val="left"/>
      <w:pPr>
        <w:ind w:left="1440" w:hanging="360"/>
      </w:pPr>
      <w:rPr>
        <w:rFonts w:ascii="Courier New" w:hAnsi="Courier New" w:hint="default"/>
      </w:rPr>
    </w:lvl>
    <w:lvl w:ilvl="2" w:tplc="991AFB78">
      <w:start w:val="1"/>
      <w:numFmt w:val="bullet"/>
      <w:lvlText w:val=""/>
      <w:lvlJc w:val="left"/>
      <w:pPr>
        <w:ind w:left="2160" w:hanging="360"/>
      </w:pPr>
      <w:rPr>
        <w:rFonts w:ascii="Wingdings" w:hAnsi="Wingdings" w:hint="default"/>
      </w:rPr>
    </w:lvl>
    <w:lvl w:ilvl="3" w:tplc="D5721B18">
      <w:start w:val="1"/>
      <w:numFmt w:val="bullet"/>
      <w:lvlText w:val=""/>
      <w:lvlJc w:val="left"/>
      <w:pPr>
        <w:ind w:left="2880" w:hanging="360"/>
      </w:pPr>
      <w:rPr>
        <w:rFonts w:ascii="Symbol" w:hAnsi="Symbol" w:hint="default"/>
      </w:rPr>
    </w:lvl>
    <w:lvl w:ilvl="4" w:tplc="AF2EF956">
      <w:start w:val="1"/>
      <w:numFmt w:val="bullet"/>
      <w:lvlText w:val="o"/>
      <w:lvlJc w:val="left"/>
      <w:pPr>
        <w:ind w:left="3600" w:hanging="360"/>
      </w:pPr>
      <w:rPr>
        <w:rFonts w:ascii="Courier New" w:hAnsi="Courier New" w:hint="default"/>
      </w:rPr>
    </w:lvl>
    <w:lvl w:ilvl="5" w:tplc="1E5C063C">
      <w:start w:val="1"/>
      <w:numFmt w:val="bullet"/>
      <w:lvlText w:val=""/>
      <w:lvlJc w:val="left"/>
      <w:pPr>
        <w:ind w:left="4320" w:hanging="360"/>
      </w:pPr>
      <w:rPr>
        <w:rFonts w:ascii="Wingdings" w:hAnsi="Wingdings" w:hint="default"/>
      </w:rPr>
    </w:lvl>
    <w:lvl w:ilvl="6" w:tplc="9BC20FEE">
      <w:start w:val="1"/>
      <w:numFmt w:val="bullet"/>
      <w:lvlText w:val=""/>
      <w:lvlJc w:val="left"/>
      <w:pPr>
        <w:ind w:left="5040" w:hanging="360"/>
      </w:pPr>
      <w:rPr>
        <w:rFonts w:ascii="Symbol" w:hAnsi="Symbol" w:hint="default"/>
      </w:rPr>
    </w:lvl>
    <w:lvl w:ilvl="7" w:tplc="91A27E3A">
      <w:start w:val="1"/>
      <w:numFmt w:val="bullet"/>
      <w:lvlText w:val="o"/>
      <w:lvlJc w:val="left"/>
      <w:pPr>
        <w:ind w:left="5760" w:hanging="360"/>
      </w:pPr>
      <w:rPr>
        <w:rFonts w:ascii="Courier New" w:hAnsi="Courier New" w:hint="default"/>
      </w:rPr>
    </w:lvl>
    <w:lvl w:ilvl="8" w:tplc="E1A8A60C">
      <w:start w:val="1"/>
      <w:numFmt w:val="bullet"/>
      <w:lvlText w:val=""/>
      <w:lvlJc w:val="left"/>
      <w:pPr>
        <w:ind w:left="6480" w:hanging="360"/>
      </w:pPr>
      <w:rPr>
        <w:rFonts w:ascii="Wingdings" w:hAnsi="Wingdings" w:hint="default"/>
      </w:rPr>
    </w:lvl>
  </w:abstractNum>
  <w:abstractNum w:abstractNumId="11" w15:restartNumberingAfterBreak="0">
    <w:nsid w:val="1D6B5308"/>
    <w:multiLevelType w:val="hybridMultilevel"/>
    <w:tmpl w:val="337EDA1E"/>
    <w:lvl w:ilvl="0" w:tplc="623880A8">
      <w:start w:val="1"/>
      <w:numFmt w:val="bullet"/>
      <w:lvlText w:val="-"/>
      <w:lvlJc w:val="left"/>
      <w:pPr>
        <w:ind w:left="720" w:hanging="360"/>
      </w:pPr>
      <w:rPr>
        <w:rFonts w:ascii="Calibri" w:hAnsi="Calibri" w:hint="default"/>
      </w:rPr>
    </w:lvl>
    <w:lvl w:ilvl="1" w:tplc="2FE4B170">
      <w:start w:val="1"/>
      <w:numFmt w:val="bullet"/>
      <w:lvlText w:val="o"/>
      <w:lvlJc w:val="left"/>
      <w:pPr>
        <w:ind w:left="1440" w:hanging="360"/>
      </w:pPr>
      <w:rPr>
        <w:rFonts w:ascii="Courier New" w:hAnsi="Courier New" w:hint="default"/>
      </w:rPr>
    </w:lvl>
    <w:lvl w:ilvl="2" w:tplc="94AE571C">
      <w:start w:val="1"/>
      <w:numFmt w:val="bullet"/>
      <w:lvlText w:val=""/>
      <w:lvlJc w:val="left"/>
      <w:pPr>
        <w:ind w:left="2160" w:hanging="360"/>
      </w:pPr>
      <w:rPr>
        <w:rFonts w:ascii="Wingdings" w:hAnsi="Wingdings" w:hint="default"/>
      </w:rPr>
    </w:lvl>
    <w:lvl w:ilvl="3" w:tplc="3FFC2902">
      <w:start w:val="1"/>
      <w:numFmt w:val="bullet"/>
      <w:lvlText w:val=""/>
      <w:lvlJc w:val="left"/>
      <w:pPr>
        <w:ind w:left="2880" w:hanging="360"/>
      </w:pPr>
      <w:rPr>
        <w:rFonts w:ascii="Symbol" w:hAnsi="Symbol" w:hint="default"/>
      </w:rPr>
    </w:lvl>
    <w:lvl w:ilvl="4" w:tplc="7FA45BD4">
      <w:start w:val="1"/>
      <w:numFmt w:val="bullet"/>
      <w:lvlText w:val="o"/>
      <w:lvlJc w:val="left"/>
      <w:pPr>
        <w:ind w:left="3600" w:hanging="360"/>
      </w:pPr>
      <w:rPr>
        <w:rFonts w:ascii="Courier New" w:hAnsi="Courier New" w:hint="default"/>
      </w:rPr>
    </w:lvl>
    <w:lvl w:ilvl="5" w:tplc="62A00E3A">
      <w:start w:val="1"/>
      <w:numFmt w:val="bullet"/>
      <w:lvlText w:val=""/>
      <w:lvlJc w:val="left"/>
      <w:pPr>
        <w:ind w:left="4320" w:hanging="360"/>
      </w:pPr>
      <w:rPr>
        <w:rFonts w:ascii="Wingdings" w:hAnsi="Wingdings" w:hint="default"/>
      </w:rPr>
    </w:lvl>
    <w:lvl w:ilvl="6" w:tplc="42C4C79C">
      <w:start w:val="1"/>
      <w:numFmt w:val="bullet"/>
      <w:lvlText w:val=""/>
      <w:lvlJc w:val="left"/>
      <w:pPr>
        <w:ind w:left="5040" w:hanging="360"/>
      </w:pPr>
      <w:rPr>
        <w:rFonts w:ascii="Symbol" w:hAnsi="Symbol" w:hint="default"/>
      </w:rPr>
    </w:lvl>
    <w:lvl w:ilvl="7" w:tplc="590EFECE">
      <w:start w:val="1"/>
      <w:numFmt w:val="bullet"/>
      <w:lvlText w:val="o"/>
      <w:lvlJc w:val="left"/>
      <w:pPr>
        <w:ind w:left="5760" w:hanging="360"/>
      </w:pPr>
      <w:rPr>
        <w:rFonts w:ascii="Courier New" w:hAnsi="Courier New" w:hint="default"/>
      </w:rPr>
    </w:lvl>
    <w:lvl w:ilvl="8" w:tplc="B73612F0">
      <w:start w:val="1"/>
      <w:numFmt w:val="bullet"/>
      <w:lvlText w:val=""/>
      <w:lvlJc w:val="left"/>
      <w:pPr>
        <w:ind w:left="6480" w:hanging="360"/>
      </w:pPr>
      <w:rPr>
        <w:rFonts w:ascii="Wingdings" w:hAnsi="Wingdings" w:hint="default"/>
      </w:rPr>
    </w:lvl>
  </w:abstractNum>
  <w:abstractNum w:abstractNumId="12" w15:restartNumberingAfterBreak="0">
    <w:nsid w:val="1DF61A58"/>
    <w:multiLevelType w:val="hybridMultilevel"/>
    <w:tmpl w:val="94E822AC"/>
    <w:lvl w:ilvl="0" w:tplc="892039BA">
      <w:start w:val="1"/>
      <w:numFmt w:val="bullet"/>
      <w:lvlText w:val="-"/>
      <w:lvlJc w:val="left"/>
      <w:pPr>
        <w:ind w:left="720" w:hanging="360"/>
      </w:pPr>
      <w:rPr>
        <w:rFonts w:ascii="Calibri" w:hAnsi="Calibri" w:hint="default"/>
      </w:rPr>
    </w:lvl>
    <w:lvl w:ilvl="1" w:tplc="E29C3ABA">
      <w:start w:val="1"/>
      <w:numFmt w:val="bullet"/>
      <w:lvlText w:val="o"/>
      <w:lvlJc w:val="left"/>
      <w:pPr>
        <w:ind w:left="1440" w:hanging="360"/>
      </w:pPr>
      <w:rPr>
        <w:rFonts w:ascii="Courier New" w:hAnsi="Courier New" w:hint="default"/>
      </w:rPr>
    </w:lvl>
    <w:lvl w:ilvl="2" w:tplc="529E057E">
      <w:start w:val="1"/>
      <w:numFmt w:val="bullet"/>
      <w:lvlText w:val=""/>
      <w:lvlJc w:val="left"/>
      <w:pPr>
        <w:ind w:left="2160" w:hanging="360"/>
      </w:pPr>
      <w:rPr>
        <w:rFonts w:ascii="Wingdings" w:hAnsi="Wingdings" w:hint="default"/>
      </w:rPr>
    </w:lvl>
    <w:lvl w:ilvl="3" w:tplc="2918F978">
      <w:start w:val="1"/>
      <w:numFmt w:val="bullet"/>
      <w:lvlText w:val=""/>
      <w:lvlJc w:val="left"/>
      <w:pPr>
        <w:ind w:left="2880" w:hanging="360"/>
      </w:pPr>
      <w:rPr>
        <w:rFonts w:ascii="Symbol" w:hAnsi="Symbol" w:hint="default"/>
      </w:rPr>
    </w:lvl>
    <w:lvl w:ilvl="4" w:tplc="FC3085C6">
      <w:start w:val="1"/>
      <w:numFmt w:val="bullet"/>
      <w:lvlText w:val="o"/>
      <w:lvlJc w:val="left"/>
      <w:pPr>
        <w:ind w:left="3600" w:hanging="360"/>
      </w:pPr>
      <w:rPr>
        <w:rFonts w:ascii="Courier New" w:hAnsi="Courier New" w:hint="default"/>
      </w:rPr>
    </w:lvl>
    <w:lvl w:ilvl="5" w:tplc="76B206A0">
      <w:start w:val="1"/>
      <w:numFmt w:val="bullet"/>
      <w:lvlText w:val=""/>
      <w:lvlJc w:val="left"/>
      <w:pPr>
        <w:ind w:left="4320" w:hanging="360"/>
      </w:pPr>
      <w:rPr>
        <w:rFonts w:ascii="Wingdings" w:hAnsi="Wingdings" w:hint="default"/>
      </w:rPr>
    </w:lvl>
    <w:lvl w:ilvl="6" w:tplc="939C3276">
      <w:start w:val="1"/>
      <w:numFmt w:val="bullet"/>
      <w:lvlText w:val=""/>
      <w:lvlJc w:val="left"/>
      <w:pPr>
        <w:ind w:left="5040" w:hanging="360"/>
      </w:pPr>
      <w:rPr>
        <w:rFonts w:ascii="Symbol" w:hAnsi="Symbol" w:hint="default"/>
      </w:rPr>
    </w:lvl>
    <w:lvl w:ilvl="7" w:tplc="57F83A56">
      <w:start w:val="1"/>
      <w:numFmt w:val="bullet"/>
      <w:lvlText w:val="o"/>
      <w:lvlJc w:val="left"/>
      <w:pPr>
        <w:ind w:left="5760" w:hanging="360"/>
      </w:pPr>
      <w:rPr>
        <w:rFonts w:ascii="Courier New" w:hAnsi="Courier New" w:hint="default"/>
      </w:rPr>
    </w:lvl>
    <w:lvl w:ilvl="8" w:tplc="810C27A2">
      <w:start w:val="1"/>
      <w:numFmt w:val="bullet"/>
      <w:lvlText w:val=""/>
      <w:lvlJc w:val="left"/>
      <w:pPr>
        <w:ind w:left="6480" w:hanging="360"/>
      </w:pPr>
      <w:rPr>
        <w:rFonts w:ascii="Wingdings" w:hAnsi="Wingdings" w:hint="default"/>
      </w:rPr>
    </w:lvl>
  </w:abstractNum>
  <w:abstractNum w:abstractNumId="13" w15:restartNumberingAfterBreak="0">
    <w:nsid w:val="20424B11"/>
    <w:multiLevelType w:val="hybridMultilevel"/>
    <w:tmpl w:val="08BC54CC"/>
    <w:lvl w:ilvl="0" w:tplc="96EEB56A">
      <w:start w:val="1"/>
      <w:numFmt w:val="bullet"/>
      <w:lvlText w:val=""/>
      <w:lvlJc w:val="left"/>
      <w:pPr>
        <w:ind w:left="720" w:hanging="360"/>
      </w:pPr>
      <w:rPr>
        <w:rFonts w:ascii="Symbol" w:hAnsi="Symbol" w:hint="default"/>
      </w:rPr>
    </w:lvl>
    <w:lvl w:ilvl="1" w:tplc="42505C8A">
      <w:start w:val="1"/>
      <w:numFmt w:val="bullet"/>
      <w:lvlText w:val="o"/>
      <w:lvlJc w:val="left"/>
      <w:pPr>
        <w:ind w:left="1440" w:hanging="360"/>
      </w:pPr>
      <w:rPr>
        <w:rFonts w:ascii="Courier New" w:hAnsi="Courier New" w:hint="default"/>
      </w:rPr>
    </w:lvl>
    <w:lvl w:ilvl="2" w:tplc="80C80202">
      <w:start w:val="1"/>
      <w:numFmt w:val="bullet"/>
      <w:lvlText w:val=""/>
      <w:lvlJc w:val="left"/>
      <w:pPr>
        <w:ind w:left="2160" w:hanging="360"/>
      </w:pPr>
      <w:rPr>
        <w:rFonts w:ascii="Wingdings" w:hAnsi="Wingdings" w:hint="default"/>
      </w:rPr>
    </w:lvl>
    <w:lvl w:ilvl="3" w:tplc="3F24D2EC">
      <w:start w:val="1"/>
      <w:numFmt w:val="bullet"/>
      <w:lvlText w:val=""/>
      <w:lvlJc w:val="left"/>
      <w:pPr>
        <w:ind w:left="2880" w:hanging="360"/>
      </w:pPr>
      <w:rPr>
        <w:rFonts w:ascii="Symbol" w:hAnsi="Symbol" w:hint="default"/>
      </w:rPr>
    </w:lvl>
    <w:lvl w:ilvl="4" w:tplc="38E4CB34">
      <w:start w:val="1"/>
      <w:numFmt w:val="bullet"/>
      <w:lvlText w:val="o"/>
      <w:lvlJc w:val="left"/>
      <w:pPr>
        <w:ind w:left="3600" w:hanging="360"/>
      </w:pPr>
      <w:rPr>
        <w:rFonts w:ascii="Courier New" w:hAnsi="Courier New" w:hint="default"/>
      </w:rPr>
    </w:lvl>
    <w:lvl w:ilvl="5" w:tplc="194498B0">
      <w:start w:val="1"/>
      <w:numFmt w:val="bullet"/>
      <w:lvlText w:val=""/>
      <w:lvlJc w:val="left"/>
      <w:pPr>
        <w:ind w:left="4320" w:hanging="360"/>
      </w:pPr>
      <w:rPr>
        <w:rFonts w:ascii="Wingdings" w:hAnsi="Wingdings" w:hint="default"/>
      </w:rPr>
    </w:lvl>
    <w:lvl w:ilvl="6" w:tplc="1BE0BB76">
      <w:start w:val="1"/>
      <w:numFmt w:val="bullet"/>
      <w:lvlText w:val=""/>
      <w:lvlJc w:val="left"/>
      <w:pPr>
        <w:ind w:left="5040" w:hanging="360"/>
      </w:pPr>
      <w:rPr>
        <w:rFonts w:ascii="Symbol" w:hAnsi="Symbol" w:hint="default"/>
      </w:rPr>
    </w:lvl>
    <w:lvl w:ilvl="7" w:tplc="4266AA64">
      <w:start w:val="1"/>
      <w:numFmt w:val="bullet"/>
      <w:lvlText w:val="o"/>
      <w:lvlJc w:val="left"/>
      <w:pPr>
        <w:ind w:left="5760" w:hanging="360"/>
      </w:pPr>
      <w:rPr>
        <w:rFonts w:ascii="Courier New" w:hAnsi="Courier New" w:hint="default"/>
      </w:rPr>
    </w:lvl>
    <w:lvl w:ilvl="8" w:tplc="45DC7376">
      <w:start w:val="1"/>
      <w:numFmt w:val="bullet"/>
      <w:lvlText w:val=""/>
      <w:lvlJc w:val="left"/>
      <w:pPr>
        <w:ind w:left="6480" w:hanging="360"/>
      </w:pPr>
      <w:rPr>
        <w:rFonts w:ascii="Wingdings" w:hAnsi="Wingdings" w:hint="default"/>
      </w:rPr>
    </w:lvl>
  </w:abstractNum>
  <w:abstractNum w:abstractNumId="14" w15:restartNumberingAfterBreak="0">
    <w:nsid w:val="24645057"/>
    <w:multiLevelType w:val="hybridMultilevel"/>
    <w:tmpl w:val="E1A8662A"/>
    <w:lvl w:ilvl="0" w:tplc="F38277F0">
      <w:start w:val="1"/>
      <w:numFmt w:val="bullet"/>
      <w:lvlText w:val="-"/>
      <w:lvlJc w:val="left"/>
      <w:pPr>
        <w:ind w:left="720" w:hanging="360"/>
      </w:pPr>
      <w:rPr>
        <w:rFonts w:ascii="Calibri" w:hAnsi="Calibri" w:hint="default"/>
      </w:rPr>
    </w:lvl>
    <w:lvl w:ilvl="1" w:tplc="C4F81A24">
      <w:start w:val="1"/>
      <w:numFmt w:val="bullet"/>
      <w:lvlText w:val="o"/>
      <w:lvlJc w:val="left"/>
      <w:pPr>
        <w:ind w:left="1440" w:hanging="360"/>
      </w:pPr>
      <w:rPr>
        <w:rFonts w:ascii="Courier New" w:hAnsi="Courier New" w:hint="default"/>
      </w:rPr>
    </w:lvl>
    <w:lvl w:ilvl="2" w:tplc="3C88888E">
      <w:start w:val="1"/>
      <w:numFmt w:val="bullet"/>
      <w:lvlText w:val=""/>
      <w:lvlJc w:val="left"/>
      <w:pPr>
        <w:ind w:left="2160" w:hanging="360"/>
      </w:pPr>
      <w:rPr>
        <w:rFonts w:ascii="Wingdings" w:hAnsi="Wingdings" w:hint="default"/>
      </w:rPr>
    </w:lvl>
    <w:lvl w:ilvl="3" w:tplc="20E672F2">
      <w:start w:val="1"/>
      <w:numFmt w:val="bullet"/>
      <w:lvlText w:val=""/>
      <w:lvlJc w:val="left"/>
      <w:pPr>
        <w:ind w:left="2880" w:hanging="360"/>
      </w:pPr>
      <w:rPr>
        <w:rFonts w:ascii="Symbol" w:hAnsi="Symbol" w:hint="default"/>
      </w:rPr>
    </w:lvl>
    <w:lvl w:ilvl="4" w:tplc="06F656A6">
      <w:start w:val="1"/>
      <w:numFmt w:val="bullet"/>
      <w:lvlText w:val="o"/>
      <w:lvlJc w:val="left"/>
      <w:pPr>
        <w:ind w:left="3600" w:hanging="360"/>
      </w:pPr>
      <w:rPr>
        <w:rFonts w:ascii="Courier New" w:hAnsi="Courier New" w:hint="default"/>
      </w:rPr>
    </w:lvl>
    <w:lvl w:ilvl="5" w:tplc="7B7A7532">
      <w:start w:val="1"/>
      <w:numFmt w:val="bullet"/>
      <w:lvlText w:val=""/>
      <w:lvlJc w:val="left"/>
      <w:pPr>
        <w:ind w:left="4320" w:hanging="360"/>
      </w:pPr>
      <w:rPr>
        <w:rFonts w:ascii="Wingdings" w:hAnsi="Wingdings" w:hint="default"/>
      </w:rPr>
    </w:lvl>
    <w:lvl w:ilvl="6" w:tplc="724E81FA">
      <w:start w:val="1"/>
      <w:numFmt w:val="bullet"/>
      <w:lvlText w:val=""/>
      <w:lvlJc w:val="left"/>
      <w:pPr>
        <w:ind w:left="5040" w:hanging="360"/>
      </w:pPr>
      <w:rPr>
        <w:rFonts w:ascii="Symbol" w:hAnsi="Symbol" w:hint="default"/>
      </w:rPr>
    </w:lvl>
    <w:lvl w:ilvl="7" w:tplc="B3E26880">
      <w:start w:val="1"/>
      <w:numFmt w:val="bullet"/>
      <w:lvlText w:val="o"/>
      <w:lvlJc w:val="left"/>
      <w:pPr>
        <w:ind w:left="5760" w:hanging="360"/>
      </w:pPr>
      <w:rPr>
        <w:rFonts w:ascii="Courier New" w:hAnsi="Courier New" w:hint="default"/>
      </w:rPr>
    </w:lvl>
    <w:lvl w:ilvl="8" w:tplc="570866A2">
      <w:start w:val="1"/>
      <w:numFmt w:val="bullet"/>
      <w:lvlText w:val=""/>
      <w:lvlJc w:val="left"/>
      <w:pPr>
        <w:ind w:left="6480" w:hanging="360"/>
      </w:pPr>
      <w:rPr>
        <w:rFonts w:ascii="Wingdings" w:hAnsi="Wingdings" w:hint="default"/>
      </w:rPr>
    </w:lvl>
  </w:abstractNum>
  <w:abstractNum w:abstractNumId="15" w15:restartNumberingAfterBreak="0">
    <w:nsid w:val="26E0265D"/>
    <w:multiLevelType w:val="hybridMultilevel"/>
    <w:tmpl w:val="F63E5772"/>
    <w:lvl w:ilvl="0" w:tplc="30162712">
      <w:start w:val="1"/>
      <w:numFmt w:val="bullet"/>
      <w:lvlText w:val="-"/>
      <w:lvlJc w:val="left"/>
      <w:pPr>
        <w:ind w:left="720" w:hanging="360"/>
      </w:pPr>
      <w:rPr>
        <w:rFonts w:ascii="Calibri" w:hAnsi="Calibri" w:hint="default"/>
      </w:rPr>
    </w:lvl>
    <w:lvl w:ilvl="1" w:tplc="37F0841E">
      <w:start w:val="1"/>
      <w:numFmt w:val="bullet"/>
      <w:lvlText w:val="o"/>
      <w:lvlJc w:val="left"/>
      <w:pPr>
        <w:ind w:left="1440" w:hanging="360"/>
      </w:pPr>
      <w:rPr>
        <w:rFonts w:ascii="Courier New" w:hAnsi="Courier New" w:hint="default"/>
      </w:rPr>
    </w:lvl>
    <w:lvl w:ilvl="2" w:tplc="FB4C3EAA">
      <w:start w:val="1"/>
      <w:numFmt w:val="bullet"/>
      <w:lvlText w:val=""/>
      <w:lvlJc w:val="left"/>
      <w:pPr>
        <w:ind w:left="2160" w:hanging="360"/>
      </w:pPr>
      <w:rPr>
        <w:rFonts w:ascii="Wingdings" w:hAnsi="Wingdings" w:hint="default"/>
      </w:rPr>
    </w:lvl>
    <w:lvl w:ilvl="3" w:tplc="61F423DC">
      <w:start w:val="1"/>
      <w:numFmt w:val="bullet"/>
      <w:lvlText w:val=""/>
      <w:lvlJc w:val="left"/>
      <w:pPr>
        <w:ind w:left="2880" w:hanging="360"/>
      </w:pPr>
      <w:rPr>
        <w:rFonts w:ascii="Symbol" w:hAnsi="Symbol" w:hint="default"/>
      </w:rPr>
    </w:lvl>
    <w:lvl w:ilvl="4" w:tplc="01A08F58">
      <w:start w:val="1"/>
      <w:numFmt w:val="bullet"/>
      <w:lvlText w:val="o"/>
      <w:lvlJc w:val="left"/>
      <w:pPr>
        <w:ind w:left="3600" w:hanging="360"/>
      </w:pPr>
      <w:rPr>
        <w:rFonts w:ascii="Courier New" w:hAnsi="Courier New" w:hint="default"/>
      </w:rPr>
    </w:lvl>
    <w:lvl w:ilvl="5" w:tplc="C804FD98">
      <w:start w:val="1"/>
      <w:numFmt w:val="bullet"/>
      <w:lvlText w:val=""/>
      <w:lvlJc w:val="left"/>
      <w:pPr>
        <w:ind w:left="4320" w:hanging="360"/>
      </w:pPr>
      <w:rPr>
        <w:rFonts w:ascii="Wingdings" w:hAnsi="Wingdings" w:hint="default"/>
      </w:rPr>
    </w:lvl>
    <w:lvl w:ilvl="6" w:tplc="48BCB08C">
      <w:start w:val="1"/>
      <w:numFmt w:val="bullet"/>
      <w:lvlText w:val=""/>
      <w:lvlJc w:val="left"/>
      <w:pPr>
        <w:ind w:left="5040" w:hanging="360"/>
      </w:pPr>
      <w:rPr>
        <w:rFonts w:ascii="Symbol" w:hAnsi="Symbol" w:hint="default"/>
      </w:rPr>
    </w:lvl>
    <w:lvl w:ilvl="7" w:tplc="6EFEA1D0">
      <w:start w:val="1"/>
      <w:numFmt w:val="bullet"/>
      <w:lvlText w:val="o"/>
      <w:lvlJc w:val="left"/>
      <w:pPr>
        <w:ind w:left="5760" w:hanging="360"/>
      </w:pPr>
      <w:rPr>
        <w:rFonts w:ascii="Courier New" w:hAnsi="Courier New" w:hint="default"/>
      </w:rPr>
    </w:lvl>
    <w:lvl w:ilvl="8" w:tplc="3BDA724E">
      <w:start w:val="1"/>
      <w:numFmt w:val="bullet"/>
      <w:lvlText w:val=""/>
      <w:lvlJc w:val="left"/>
      <w:pPr>
        <w:ind w:left="6480" w:hanging="360"/>
      </w:pPr>
      <w:rPr>
        <w:rFonts w:ascii="Wingdings" w:hAnsi="Wingdings" w:hint="default"/>
      </w:rPr>
    </w:lvl>
  </w:abstractNum>
  <w:abstractNum w:abstractNumId="16" w15:restartNumberingAfterBreak="0">
    <w:nsid w:val="27C977CA"/>
    <w:multiLevelType w:val="hybridMultilevel"/>
    <w:tmpl w:val="A51822AE"/>
    <w:lvl w:ilvl="0" w:tplc="CF22FEAC">
      <w:start w:val="1"/>
      <w:numFmt w:val="bullet"/>
      <w:lvlText w:val="-"/>
      <w:lvlJc w:val="left"/>
      <w:pPr>
        <w:ind w:left="720" w:hanging="360"/>
      </w:pPr>
      <w:rPr>
        <w:rFonts w:ascii="Calibri" w:hAnsi="Calibri" w:hint="default"/>
      </w:rPr>
    </w:lvl>
    <w:lvl w:ilvl="1" w:tplc="9426FA8A">
      <w:start w:val="1"/>
      <w:numFmt w:val="bullet"/>
      <w:lvlText w:val="o"/>
      <w:lvlJc w:val="left"/>
      <w:pPr>
        <w:ind w:left="1440" w:hanging="360"/>
      </w:pPr>
      <w:rPr>
        <w:rFonts w:ascii="Courier New" w:hAnsi="Courier New" w:hint="default"/>
      </w:rPr>
    </w:lvl>
    <w:lvl w:ilvl="2" w:tplc="2F52CC1E">
      <w:start w:val="1"/>
      <w:numFmt w:val="bullet"/>
      <w:lvlText w:val=""/>
      <w:lvlJc w:val="left"/>
      <w:pPr>
        <w:ind w:left="2160" w:hanging="360"/>
      </w:pPr>
      <w:rPr>
        <w:rFonts w:ascii="Wingdings" w:hAnsi="Wingdings" w:hint="default"/>
      </w:rPr>
    </w:lvl>
    <w:lvl w:ilvl="3" w:tplc="57388FCC">
      <w:start w:val="1"/>
      <w:numFmt w:val="bullet"/>
      <w:lvlText w:val=""/>
      <w:lvlJc w:val="left"/>
      <w:pPr>
        <w:ind w:left="2880" w:hanging="360"/>
      </w:pPr>
      <w:rPr>
        <w:rFonts w:ascii="Symbol" w:hAnsi="Symbol" w:hint="default"/>
      </w:rPr>
    </w:lvl>
    <w:lvl w:ilvl="4" w:tplc="100AC48A">
      <w:start w:val="1"/>
      <w:numFmt w:val="bullet"/>
      <w:lvlText w:val="o"/>
      <w:lvlJc w:val="left"/>
      <w:pPr>
        <w:ind w:left="3600" w:hanging="360"/>
      </w:pPr>
      <w:rPr>
        <w:rFonts w:ascii="Courier New" w:hAnsi="Courier New" w:hint="default"/>
      </w:rPr>
    </w:lvl>
    <w:lvl w:ilvl="5" w:tplc="75A842DE">
      <w:start w:val="1"/>
      <w:numFmt w:val="bullet"/>
      <w:lvlText w:val=""/>
      <w:lvlJc w:val="left"/>
      <w:pPr>
        <w:ind w:left="4320" w:hanging="360"/>
      </w:pPr>
      <w:rPr>
        <w:rFonts w:ascii="Wingdings" w:hAnsi="Wingdings" w:hint="default"/>
      </w:rPr>
    </w:lvl>
    <w:lvl w:ilvl="6" w:tplc="A6FA3958">
      <w:start w:val="1"/>
      <w:numFmt w:val="bullet"/>
      <w:lvlText w:val=""/>
      <w:lvlJc w:val="left"/>
      <w:pPr>
        <w:ind w:left="5040" w:hanging="360"/>
      </w:pPr>
      <w:rPr>
        <w:rFonts w:ascii="Symbol" w:hAnsi="Symbol" w:hint="default"/>
      </w:rPr>
    </w:lvl>
    <w:lvl w:ilvl="7" w:tplc="7408F918">
      <w:start w:val="1"/>
      <w:numFmt w:val="bullet"/>
      <w:lvlText w:val="o"/>
      <w:lvlJc w:val="left"/>
      <w:pPr>
        <w:ind w:left="5760" w:hanging="360"/>
      </w:pPr>
      <w:rPr>
        <w:rFonts w:ascii="Courier New" w:hAnsi="Courier New" w:hint="default"/>
      </w:rPr>
    </w:lvl>
    <w:lvl w:ilvl="8" w:tplc="AF0AACE4">
      <w:start w:val="1"/>
      <w:numFmt w:val="bullet"/>
      <w:lvlText w:val=""/>
      <w:lvlJc w:val="left"/>
      <w:pPr>
        <w:ind w:left="6480" w:hanging="360"/>
      </w:pPr>
      <w:rPr>
        <w:rFonts w:ascii="Wingdings" w:hAnsi="Wingdings" w:hint="default"/>
      </w:rPr>
    </w:lvl>
  </w:abstractNum>
  <w:abstractNum w:abstractNumId="17" w15:restartNumberingAfterBreak="0">
    <w:nsid w:val="2AC633D6"/>
    <w:multiLevelType w:val="hybridMultilevel"/>
    <w:tmpl w:val="95AA2B82"/>
    <w:lvl w:ilvl="0" w:tplc="8C088214">
      <w:start w:val="1"/>
      <w:numFmt w:val="bullet"/>
      <w:lvlText w:val="-"/>
      <w:lvlJc w:val="left"/>
      <w:pPr>
        <w:ind w:left="720" w:hanging="360"/>
      </w:pPr>
      <w:rPr>
        <w:rFonts w:ascii="Calibri" w:hAnsi="Calibri" w:hint="default"/>
      </w:rPr>
    </w:lvl>
    <w:lvl w:ilvl="1" w:tplc="C082F25E">
      <w:start w:val="1"/>
      <w:numFmt w:val="bullet"/>
      <w:lvlText w:val="o"/>
      <w:lvlJc w:val="left"/>
      <w:pPr>
        <w:ind w:left="1440" w:hanging="360"/>
      </w:pPr>
      <w:rPr>
        <w:rFonts w:ascii="Courier New" w:hAnsi="Courier New" w:hint="default"/>
      </w:rPr>
    </w:lvl>
    <w:lvl w:ilvl="2" w:tplc="8E4A38BA">
      <w:start w:val="1"/>
      <w:numFmt w:val="bullet"/>
      <w:lvlText w:val=""/>
      <w:lvlJc w:val="left"/>
      <w:pPr>
        <w:ind w:left="2160" w:hanging="360"/>
      </w:pPr>
      <w:rPr>
        <w:rFonts w:ascii="Wingdings" w:hAnsi="Wingdings" w:hint="default"/>
      </w:rPr>
    </w:lvl>
    <w:lvl w:ilvl="3" w:tplc="AC688D26">
      <w:start w:val="1"/>
      <w:numFmt w:val="bullet"/>
      <w:lvlText w:val=""/>
      <w:lvlJc w:val="left"/>
      <w:pPr>
        <w:ind w:left="2880" w:hanging="360"/>
      </w:pPr>
      <w:rPr>
        <w:rFonts w:ascii="Symbol" w:hAnsi="Symbol" w:hint="default"/>
      </w:rPr>
    </w:lvl>
    <w:lvl w:ilvl="4" w:tplc="8F2AAAAC">
      <w:start w:val="1"/>
      <w:numFmt w:val="bullet"/>
      <w:lvlText w:val="o"/>
      <w:lvlJc w:val="left"/>
      <w:pPr>
        <w:ind w:left="3600" w:hanging="360"/>
      </w:pPr>
      <w:rPr>
        <w:rFonts w:ascii="Courier New" w:hAnsi="Courier New" w:hint="default"/>
      </w:rPr>
    </w:lvl>
    <w:lvl w:ilvl="5" w:tplc="21DE8BB2">
      <w:start w:val="1"/>
      <w:numFmt w:val="bullet"/>
      <w:lvlText w:val=""/>
      <w:lvlJc w:val="left"/>
      <w:pPr>
        <w:ind w:left="4320" w:hanging="360"/>
      </w:pPr>
      <w:rPr>
        <w:rFonts w:ascii="Wingdings" w:hAnsi="Wingdings" w:hint="default"/>
      </w:rPr>
    </w:lvl>
    <w:lvl w:ilvl="6" w:tplc="A240164C">
      <w:start w:val="1"/>
      <w:numFmt w:val="bullet"/>
      <w:lvlText w:val=""/>
      <w:lvlJc w:val="left"/>
      <w:pPr>
        <w:ind w:left="5040" w:hanging="360"/>
      </w:pPr>
      <w:rPr>
        <w:rFonts w:ascii="Symbol" w:hAnsi="Symbol" w:hint="default"/>
      </w:rPr>
    </w:lvl>
    <w:lvl w:ilvl="7" w:tplc="A16E7E70">
      <w:start w:val="1"/>
      <w:numFmt w:val="bullet"/>
      <w:lvlText w:val="o"/>
      <w:lvlJc w:val="left"/>
      <w:pPr>
        <w:ind w:left="5760" w:hanging="360"/>
      </w:pPr>
      <w:rPr>
        <w:rFonts w:ascii="Courier New" w:hAnsi="Courier New" w:hint="default"/>
      </w:rPr>
    </w:lvl>
    <w:lvl w:ilvl="8" w:tplc="033EB220">
      <w:start w:val="1"/>
      <w:numFmt w:val="bullet"/>
      <w:lvlText w:val=""/>
      <w:lvlJc w:val="left"/>
      <w:pPr>
        <w:ind w:left="6480" w:hanging="360"/>
      </w:pPr>
      <w:rPr>
        <w:rFonts w:ascii="Wingdings" w:hAnsi="Wingdings" w:hint="default"/>
      </w:rPr>
    </w:lvl>
  </w:abstractNum>
  <w:abstractNum w:abstractNumId="18" w15:restartNumberingAfterBreak="0">
    <w:nsid w:val="2D6B1ADD"/>
    <w:multiLevelType w:val="hybridMultilevel"/>
    <w:tmpl w:val="8D5EE564"/>
    <w:lvl w:ilvl="0" w:tplc="D7069A2C">
      <w:start w:val="1"/>
      <w:numFmt w:val="bullet"/>
      <w:lvlText w:val=""/>
      <w:lvlJc w:val="left"/>
      <w:pPr>
        <w:ind w:left="720" w:hanging="360"/>
      </w:pPr>
      <w:rPr>
        <w:rFonts w:ascii="Symbol" w:hAnsi="Symbol" w:hint="default"/>
      </w:rPr>
    </w:lvl>
    <w:lvl w:ilvl="1" w:tplc="118C6814">
      <w:start w:val="1"/>
      <w:numFmt w:val="bullet"/>
      <w:lvlText w:val="o"/>
      <w:lvlJc w:val="left"/>
      <w:pPr>
        <w:ind w:left="1440" w:hanging="360"/>
      </w:pPr>
      <w:rPr>
        <w:rFonts w:ascii="Courier New" w:hAnsi="Courier New" w:hint="default"/>
      </w:rPr>
    </w:lvl>
    <w:lvl w:ilvl="2" w:tplc="44DE78D0">
      <w:start w:val="1"/>
      <w:numFmt w:val="bullet"/>
      <w:lvlText w:val=""/>
      <w:lvlJc w:val="left"/>
      <w:pPr>
        <w:ind w:left="2160" w:hanging="360"/>
      </w:pPr>
      <w:rPr>
        <w:rFonts w:ascii="Wingdings" w:hAnsi="Wingdings" w:hint="default"/>
      </w:rPr>
    </w:lvl>
    <w:lvl w:ilvl="3" w:tplc="3DC29980">
      <w:start w:val="1"/>
      <w:numFmt w:val="bullet"/>
      <w:lvlText w:val=""/>
      <w:lvlJc w:val="left"/>
      <w:pPr>
        <w:ind w:left="2880" w:hanging="360"/>
      </w:pPr>
      <w:rPr>
        <w:rFonts w:ascii="Symbol" w:hAnsi="Symbol" w:hint="default"/>
      </w:rPr>
    </w:lvl>
    <w:lvl w:ilvl="4" w:tplc="41AE222C">
      <w:start w:val="1"/>
      <w:numFmt w:val="bullet"/>
      <w:lvlText w:val="o"/>
      <w:lvlJc w:val="left"/>
      <w:pPr>
        <w:ind w:left="3600" w:hanging="360"/>
      </w:pPr>
      <w:rPr>
        <w:rFonts w:ascii="Courier New" w:hAnsi="Courier New" w:hint="default"/>
      </w:rPr>
    </w:lvl>
    <w:lvl w:ilvl="5" w:tplc="73889552">
      <w:start w:val="1"/>
      <w:numFmt w:val="bullet"/>
      <w:lvlText w:val=""/>
      <w:lvlJc w:val="left"/>
      <w:pPr>
        <w:ind w:left="4320" w:hanging="360"/>
      </w:pPr>
      <w:rPr>
        <w:rFonts w:ascii="Wingdings" w:hAnsi="Wingdings" w:hint="default"/>
      </w:rPr>
    </w:lvl>
    <w:lvl w:ilvl="6" w:tplc="E93A015A">
      <w:start w:val="1"/>
      <w:numFmt w:val="bullet"/>
      <w:lvlText w:val=""/>
      <w:lvlJc w:val="left"/>
      <w:pPr>
        <w:ind w:left="5040" w:hanging="360"/>
      </w:pPr>
      <w:rPr>
        <w:rFonts w:ascii="Symbol" w:hAnsi="Symbol" w:hint="default"/>
      </w:rPr>
    </w:lvl>
    <w:lvl w:ilvl="7" w:tplc="21EA8758">
      <w:start w:val="1"/>
      <w:numFmt w:val="bullet"/>
      <w:lvlText w:val="o"/>
      <w:lvlJc w:val="left"/>
      <w:pPr>
        <w:ind w:left="5760" w:hanging="360"/>
      </w:pPr>
      <w:rPr>
        <w:rFonts w:ascii="Courier New" w:hAnsi="Courier New" w:hint="default"/>
      </w:rPr>
    </w:lvl>
    <w:lvl w:ilvl="8" w:tplc="E5744F6A">
      <w:start w:val="1"/>
      <w:numFmt w:val="bullet"/>
      <w:lvlText w:val=""/>
      <w:lvlJc w:val="left"/>
      <w:pPr>
        <w:ind w:left="6480" w:hanging="360"/>
      </w:pPr>
      <w:rPr>
        <w:rFonts w:ascii="Wingdings" w:hAnsi="Wingdings" w:hint="default"/>
      </w:rPr>
    </w:lvl>
  </w:abstractNum>
  <w:abstractNum w:abstractNumId="19" w15:restartNumberingAfterBreak="0">
    <w:nsid w:val="2EB74F42"/>
    <w:multiLevelType w:val="hybridMultilevel"/>
    <w:tmpl w:val="C56C7184"/>
    <w:lvl w:ilvl="0" w:tplc="624A5106">
      <w:start w:val="1"/>
      <w:numFmt w:val="bullet"/>
      <w:lvlText w:val="-"/>
      <w:lvlJc w:val="left"/>
      <w:pPr>
        <w:ind w:left="720" w:hanging="360"/>
      </w:pPr>
      <w:rPr>
        <w:rFonts w:ascii="Calibri" w:hAnsi="Calibri" w:hint="default"/>
      </w:rPr>
    </w:lvl>
    <w:lvl w:ilvl="1" w:tplc="CD747C3E">
      <w:start w:val="1"/>
      <w:numFmt w:val="bullet"/>
      <w:lvlText w:val="o"/>
      <w:lvlJc w:val="left"/>
      <w:pPr>
        <w:ind w:left="1440" w:hanging="360"/>
      </w:pPr>
      <w:rPr>
        <w:rFonts w:ascii="Courier New" w:hAnsi="Courier New" w:hint="default"/>
      </w:rPr>
    </w:lvl>
    <w:lvl w:ilvl="2" w:tplc="DCD6ACCA">
      <w:start w:val="1"/>
      <w:numFmt w:val="bullet"/>
      <w:lvlText w:val=""/>
      <w:lvlJc w:val="left"/>
      <w:pPr>
        <w:ind w:left="2160" w:hanging="360"/>
      </w:pPr>
      <w:rPr>
        <w:rFonts w:ascii="Wingdings" w:hAnsi="Wingdings" w:hint="default"/>
      </w:rPr>
    </w:lvl>
    <w:lvl w:ilvl="3" w:tplc="2EF614C6">
      <w:start w:val="1"/>
      <w:numFmt w:val="bullet"/>
      <w:lvlText w:val=""/>
      <w:lvlJc w:val="left"/>
      <w:pPr>
        <w:ind w:left="2880" w:hanging="360"/>
      </w:pPr>
      <w:rPr>
        <w:rFonts w:ascii="Symbol" w:hAnsi="Symbol" w:hint="default"/>
      </w:rPr>
    </w:lvl>
    <w:lvl w:ilvl="4" w:tplc="693CADD6">
      <w:start w:val="1"/>
      <w:numFmt w:val="bullet"/>
      <w:lvlText w:val="o"/>
      <w:lvlJc w:val="left"/>
      <w:pPr>
        <w:ind w:left="3600" w:hanging="360"/>
      </w:pPr>
      <w:rPr>
        <w:rFonts w:ascii="Courier New" w:hAnsi="Courier New" w:hint="default"/>
      </w:rPr>
    </w:lvl>
    <w:lvl w:ilvl="5" w:tplc="55CE4498">
      <w:start w:val="1"/>
      <w:numFmt w:val="bullet"/>
      <w:lvlText w:val=""/>
      <w:lvlJc w:val="left"/>
      <w:pPr>
        <w:ind w:left="4320" w:hanging="360"/>
      </w:pPr>
      <w:rPr>
        <w:rFonts w:ascii="Wingdings" w:hAnsi="Wingdings" w:hint="default"/>
      </w:rPr>
    </w:lvl>
    <w:lvl w:ilvl="6" w:tplc="037E6DAA">
      <w:start w:val="1"/>
      <w:numFmt w:val="bullet"/>
      <w:lvlText w:val=""/>
      <w:lvlJc w:val="left"/>
      <w:pPr>
        <w:ind w:left="5040" w:hanging="360"/>
      </w:pPr>
      <w:rPr>
        <w:rFonts w:ascii="Symbol" w:hAnsi="Symbol" w:hint="default"/>
      </w:rPr>
    </w:lvl>
    <w:lvl w:ilvl="7" w:tplc="7D268976">
      <w:start w:val="1"/>
      <w:numFmt w:val="bullet"/>
      <w:lvlText w:val="o"/>
      <w:lvlJc w:val="left"/>
      <w:pPr>
        <w:ind w:left="5760" w:hanging="360"/>
      </w:pPr>
      <w:rPr>
        <w:rFonts w:ascii="Courier New" w:hAnsi="Courier New" w:hint="default"/>
      </w:rPr>
    </w:lvl>
    <w:lvl w:ilvl="8" w:tplc="D784946A">
      <w:start w:val="1"/>
      <w:numFmt w:val="bullet"/>
      <w:lvlText w:val=""/>
      <w:lvlJc w:val="left"/>
      <w:pPr>
        <w:ind w:left="6480" w:hanging="360"/>
      </w:pPr>
      <w:rPr>
        <w:rFonts w:ascii="Wingdings" w:hAnsi="Wingdings" w:hint="default"/>
      </w:rPr>
    </w:lvl>
  </w:abstractNum>
  <w:abstractNum w:abstractNumId="20" w15:restartNumberingAfterBreak="0">
    <w:nsid w:val="2F1A3865"/>
    <w:multiLevelType w:val="hybridMultilevel"/>
    <w:tmpl w:val="80B89156"/>
    <w:lvl w:ilvl="0" w:tplc="1318E10E">
      <w:start w:val="1"/>
      <w:numFmt w:val="bullet"/>
      <w:lvlText w:val="-"/>
      <w:lvlJc w:val="left"/>
      <w:pPr>
        <w:ind w:left="720" w:hanging="360"/>
      </w:pPr>
      <w:rPr>
        <w:rFonts w:ascii="Calibri" w:hAnsi="Calibri" w:hint="default"/>
      </w:rPr>
    </w:lvl>
    <w:lvl w:ilvl="1" w:tplc="9920F93E">
      <w:start w:val="1"/>
      <w:numFmt w:val="bullet"/>
      <w:lvlText w:val="o"/>
      <w:lvlJc w:val="left"/>
      <w:pPr>
        <w:ind w:left="1440" w:hanging="360"/>
      </w:pPr>
      <w:rPr>
        <w:rFonts w:ascii="Courier New" w:hAnsi="Courier New" w:hint="default"/>
      </w:rPr>
    </w:lvl>
    <w:lvl w:ilvl="2" w:tplc="6DD04FAE">
      <w:start w:val="1"/>
      <w:numFmt w:val="bullet"/>
      <w:lvlText w:val=""/>
      <w:lvlJc w:val="left"/>
      <w:pPr>
        <w:ind w:left="2160" w:hanging="360"/>
      </w:pPr>
      <w:rPr>
        <w:rFonts w:ascii="Wingdings" w:hAnsi="Wingdings" w:hint="default"/>
      </w:rPr>
    </w:lvl>
    <w:lvl w:ilvl="3" w:tplc="2B6AF2D8">
      <w:start w:val="1"/>
      <w:numFmt w:val="bullet"/>
      <w:lvlText w:val=""/>
      <w:lvlJc w:val="left"/>
      <w:pPr>
        <w:ind w:left="2880" w:hanging="360"/>
      </w:pPr>
      <w:rPr>
        <w:rFonts w:ascii="Symbol" w:hAnsi="Symbol" w:hint="default"/>
      </w:rPr>
    </w:lvl>
    <w:lvl w:ilvl="4" w:tplc="E86612C6">
      <w:start w:val="1"/>
      <w:numFmt w:val="bullet"/>
      <w:lvlText w:val="o"/>
      <w:lvlJc w:val="left"/>
      <w:pPr>
        <w:ind w:left="3600" w:hanging="360"/>
      </w:pPr>
      <w:rPr>
        <w:rFonts w:ascii="Courier New" w:hAnsi="Courier New" w:hint="default"/>
      </w:rPr>
    </w:lvl>
    <w:lvl w:ilvl="5" w:tplc="8EE0A418">
      <w:start w:val="1"/>
      <w:numFmt w:val="bullet"/>
      <w:lvlText w:val=""/>
      <w:lvlJc w:val="left"/>
      <w:pPr>
        <w:ind w:left="4320" w:hanging="360"/>
      </w:pPr>
      <w:rPr>
        <w:rFonts w:ascii="Wingdings" w:hAnsi="Wingdings" w:hint="default"/>
      </w:rPr>
    </w:lvl>
    <w:lvl w:ilvl="6" w:tplc="DC6A8962">
      <w:start w:val="1"/>
      <w:numFmt w:val="bullet"/>
      <w:lvlText w:val=""/>
      <w:lvlJc w:val="left"/>
      <w:pPr>
        <w:ind w:left="5040" w:hanging="360"/>
      </w:pPr>
      <w:rPr>
        <w:rFonts w:ascii="Symbol" w:hAnsi="Symbol" w:hint="default"/>
      </w:rPr>
    </w:lvl>
    <w:lvl w:ilvl="7" w:tplc="1C9E4034">
      <w:start w:val="1"/>
      <w:numFmt w:val="bullet"/>
      <w:lvlText w:val="o"/>
      <w:lvlJc w:val="left"/>
      <w:pPr>
        <w:ind w:left="5760" w:hanging="360"/>
      </w:pPr>
      <w:rPr>
        <w:rFonts w:ascii="Courier New" w:hAnsi="Courier New" w:hint="default"/>
      </w:rPr>
    </w:lvl>
    <w:lvl w:ilvl="8" w:tplc="7CCAD718">
      <w:start w:val="1"/>
      <w:numFmt w:val="bullet"/>
      <w:lvlText w:val=""/>
      <w:lvlJc w:val="left"/>
      <w:pPr>
        <w:ind w:left="6480" w:hanging="360"/>
      </w:pPr>
      <w:rPr>
        <w:rFonts w:ascii="Wingdings" w:hAnsi="Wingdings" w:hint="default"/>
      </w:rPr>
    </w:lvl>
  </w:abstractNum>
  <w:abstractNum w:abstractNumId="21" w15:restartNumberingAfterBreak="0">
    <w:nsid w:val="329669E2"/>
    <w:multiLevelType w:val="hybridMultilevel"/>
    <w:tmpl w:val="925C7BBA"/>
    <w:lvl w:ilvl="0" w:tplc="2124C2FE">
      <w:start w:val="1"/>
      <w:numFmt w:val="bullet"/>
      <w:lvlText w:val=""/>
      <w:lvlJc w:val="left"/>
      <w:pPr>
        <w:ind w:left="720" w:hanging="360"/>
      </w:pPr>
      <w:rPr>
        <w:rFonts w:ascii="Symbol" w:hAnsi="Symbol" w:hint="default"/>
      </w:rPr>
    </w:lvl>
    <w:lvl w:ilvl="1" w:tplc="34EA7110">
      <w:start w:val="1"/>
      <w:numFmt w:val="bullet"/>
      <w:lvlText w:val="o"/>
      <w:lvlJc w:val="left"/>
      <w:pPr>
        <w:ind w:left="1440" w:hanging="360"/>
      </w:pPr>
      <w:rPr>
        <w:rFonts w:ascii="Courier New" w:hAnsi="Courier New" w:hint="default"/>
      </w:rPr>
    </w:lvl>
    <w:lvl w:ilvl="2" w:tplc="EB6C4530">
      <w:start w:val="1"/>
      <w:numFmt w:val="bullet"/>
      <w:lvlText w:val=""/>
      <w:lvlJc w:val="left"/>
      <w:pPr>
        <w:ind w:left="2160" w:hanging="360"/>
      </w:pPr>
      <w:rPr>
        <w:rFonts w:ascii="Wingdings" w:hAnsi="Wingdings" w:hint="default"/>
      </w:rPr>
    </w:lvl>
    <w:lvl w:ilvl="3" w:tplc="A3F8CA98">
      <w:start w:val="1"/>
      <w:numFmt w:val="bullet"/>
      <w:lvlText w:val=""/>
      <w:lvlJc w:val="left"/>
      <w:pPr>
        <w:ind w:left="2880" w:hanging="360"/>
      </w:pPr>
      <w:rPr>
        <w:rFonts w:ascii="Symbol" w:hAnsi="Symbol" w:hint="default"/>
      </w:rPr>
    </w:lvl>
    <w:lvl w:ilvl="4" w:tplc="DDCA168C">
      <w:start w:val="1"/>
      <w:numFmt w:val="bullet"/>
      <w:lvlText w:val="o"/>
      <w:lvlJc w:val="left"/>
      <w:pPr>
        <w:ind w:left="3600" w:hanging="360"/>
      </w:pPr>
      <w:rPr>
        <w:rFonts w:ascii="Courier New" w:hAnsi="Courier New" w:hint="default"/>
      </w:rPr>
    </w:lvl>
    <w:lvl w:ilvl="5" w:tplc="36FCE0B6">
      <w:start w:val="1"/>
      <w:numFmt w:val="bullet"/>
      <w:lvlText w:val=""/>
      <w:lvlJc w:val="left"/>
      <w:pPr>
        <w:ind w:left="4320" w:hanging="360"/>
      </w:pPr>
      <w:rPr>
        <w:rFonts w:ascii="Wingdings" w:hAnsi="Wingdings" w:hint="default"/>
      </w:rPr>
    </w:lvl>
    <w:lvl w:ilvl="6" w:tplc="6BD426C2">
      <w:start w:val="1"/>
      <w:numFmt w:val="bullet"/>
      <w:lvlText w:val=""/>
      <w:lvlJc w:val="left"/>
      <w:pPr>
        <w:ind w:left="5040" w:hanging="360"/>
      </w:pPr>
      <w:rPr>
        <w:rFonts w:ascii="Symbol" w:hAnsi="Symbol" w:hint="default"/>
      </w:rPr>
    </w:lvl>
    <w:lvl w:ilvl="7" w:tplc="5B181BC4">
      <w:start w:val="1"/>
      <w:numFmt w:val="bullet"/>
      <w:lvlText w:val="o"/>
      <w:lvlJc w:val="left"/>
      <w:pPr>
        <w:ind w:left="5760" w:hanging="360"/>
      </w:pPr>
      <w:rPr>
        <w:rFonts w:ascii="Courier New" w:hAnsi="Courier New" w:hint="default"/>
      </w:rPr>
    </w:lvl>
    <w:lvl w:ilvl="8" w:tplc="938495AE">
      <w:start w:val="1"/>
      <w:numFmt w:val="bullet"/>
      <w:lvlText w:val=""/>
      <w:lvlJc w:val="left"/>
      <w:pPr>
        <w:ind w:left="6480" w:hanging="360"/>
      </w:pPr>
      <w:rPr>
        <w:rFonts w:ascii="Wingdings" w:hAnsi="Wingdings" w:hint="default"/>
      </w:rPr>
    </w:lvl>
  </w:abstractNum>
  <w:abstractNum w:abstractNumId="22" w15:restartNumberingAfterBreak="0">
    <w:nsid w:val="359605AE"/>
    <w:multiLevelType w:val="hybridMultilevel"/>
    <w:tmpl w:val="4D86A3B0"/>
    <w:lvl w:ilvl="0" w:tplc="0B9E1356">
      <w:start w:val="1"/>
      <w:numFmt w:val="bullet"/>
      <w:lvlText w:val="-"/>
      <w:lvlJc w:val="left"/>
      <w:pPr>
        <w:ind w:left="720" w:hanging="360"/>
      </w:pPr>
      <w:rPr>
        <w:rFonts w:ascii="Calibri" w:hAnsi="Calibri" w:hint="default"/>
      </w:rPr>
    </w:lvl>
    <w:lvl w:ilvl="1" w:tplc="337ED998">
      <w:start w:val="1"/>
      <w:numFmt w:val="bullet"/>
      <w:lvlText w:val="o"/>
      <w:lvlJc w:val="left"/>
      <w:pPr>
        <w:ind w:left="1440" w:hanging="360"/>
      </w:pPr>
      <w:rPr>
        <w:rFonts w:ascii="Courier New" w:hAnsi="Courier New" w:hint="default"/>
      </w:rPr>
    </w:lvl>
    <w:lvl w:ilvl="2" w:tplc="38022720">
      <w:start w:val="1"/>
      <w:numFmt w:val="bullet"/>
      <w:lvlText w:val=""/>
      <w:lvlJc w:val="left"/>
      <w:pPr>
        <w:ind w:left="2160" w:hanging="360"/>
      </w:pPr>
      <w:rPr>
        <w:rFonts w:ascii="Wingdings" w:hAnsi="Wingdings" w:hint="default"/>
      </w:rPr>
    </w:lvl>
    <w:lvl w:ilvl="3" w:tplc="3D544F4E">
      <w:start w:val="1"/>
      <w:numFmt w:val="bullet"/>
      <w:lvlText w:val=""/>
      <w:lvlJc w:val="left"/>
      <w:pPr>
        <w:ind w:left="2880" w:hanging="360"/>
      </w:pPr>
      <w:rPr>
        <w:rFonts w:ascii="Symbol" w:hAnsi="Symbol" w:hint="default"/>
      </w:rPr>
    </w:lvl>
    <w:lvl w:ilvl="4" w:tplc="BE460E86">
      <w:start w:val="1"/>
      <w:numFmt w:val="bullet"/>
      <w:lvlText w:val="o"/>
      <w:lvlJc w:val="left"/>
      <w:pPr>
        <w:ind w:left="3600" w:hanging="360"/>
      </w:pPr>
      <w:rPr>
        <w:rFonts w:ascii="Courier New" w:hAnsi="Courier New" w:hint="default"/>
      </w:rPr>
    </w:lvl>
    <w:lvl w:ilvl="5" w:tplc="AE1AB300">
      <w:start w:val="1"/>
      <w:numFmt w:val="bullet"/>
      <w:lvlText w:val=""/>
      <w:lvlJc w:val="left"/>
      <w:pPr>
        <w:ind w:left="4320" w:hanging="360"/>
      </w:pPr>
      <w:rPr>
        <w:rFonts w:ascii="Wingdings" w:hAnsi="Wingdings" w:hint="default"/>
      </w:rPr>
    </w:lvl>
    <w:lvl w:ilvl="6" w:tplc="A630237E">
      <w:start w:val="1"/>
      <w:numFmt w:val="bullet"/>
      <w:lvlText w:val=""/>
      <w:lvlJc w:val="left"/>
      <w:pPr>
        <w:ind w:left="5040" w:hanging="360"/>
      </w:pPr>
      <w:rPr>
        <w:rFonts w:ascii="Symbol" w:hAnsi="Symbol" w:hint="default"/>
      </w:rPr>
    </w:lvl>
    <w:lvl w:ilvl="7" w:tplc="00D8D44A">
      <w:start w:val="1"/>
      <w:numFmt w:val="bullet"/>
      <w:lvlText w:val="o"/>
      <w:lvlJc w:val="left"/>
      <w:pPr>
        <w:ind w:left="5760" w:hanging="360"/>
      </w:pPr>
      <w:rPr>
        <w:rFonts w:ascii="Courier New" w:hAnsi="Courier New" w:hint="default"/>
      </w:rPr>
    </w:lvl>
    <w:lvl w:ilvl="8" w:tplc="B7A81E38">
      <w:start w:val="1"/>
      <w:numFmt w:val="bullet"/>
      <w:lvlText w:val=""/>
      <w:lvlJc w:val="left"/>
      <w:pPr>
        <w:ind w:left="6480" w:hanging="360"/>
      </w:pPr>
      <w:rPr>
        <w:rFonts w:ascii="Wingdings" w:hAnsi="Wingdings" w:hint="default"/>
      </w:rPr>
    </w:lvl>
  </w:abstractNum>
  <w:abstractNum w:abstractNumId="23" w15:restartNumberingAfterBreak="0">
    <w:nsid w:val="35D02D33"/>
    <w:multiLevelType w:val="hybridMultilevel"/>
    <w:tmpl w:val="8BD4F0BA"/>
    <w:lvl w:ilvl="0" w:tplc="9F46B2D8">
      <w:start w:val="1"/>
      <w:numFmt w:val="decimal"/>
      <w:lvlText w:val="%1."/>
      <w:lvlJc w:val="left"/>
      <w:pPr>
        <w:ind w:left="720" w:hanging="360"/>
      </w:pPr>
    </w:lvl>
    <w:lvl w:ilvl="1" w:tplc="C046C11A">
      <w:start w:val="1"/>
      <w:numFmt w:val="lowerLetter"/>
      <w:lvlText w:val="%2."/>
      <w:lvlJc w:val="left"/>
      <w:pPr>
        <w:ind w:left="1440" w:hanging="360"/>
      </w:pPr>
    </w:lvl>
    <w:lvl w:ilvl="2" w:tplc="AD0AF520">
      <w:start w:val="1"/>
      <w:numFmt w:val="lowerRoman"/>
      <w:lvlText w:val="%3."/>
      <w:lvlJc w:val="right"/>
      <w:pPr>
        <w:ind w:left="2160" w:hanging="180"/>
      </w:pPr>
    </w:lvl>
    <w:lvl w:ilvl="3" w:tplc="6BB20380">
      <w:start w:val="1"/>
      <w:numFmt w:val="decimal"/>
      <w:lvlText w:val="%4."/>
      <w:lvlJc w:val="left"/>
      <w:pPr>
        <w:ind w:left="2880" w:hanging="360"/>
      </w:pPr>
    </w:lvl>
    <w:lvl w:ilvl="4" w:tplc="B7F22D14">
      <w:start w:val="1"/>
      <w:numFmt w:val="lowerLetter"/>
      <w:lvlText w:val="%5."/>
      <w:lvlJc w:val="left"/>
      <w:pPr>
        <w:ind w:left="3600" w:hanging="360"/>
      </w:pPr>
    </w:lvl>
    <w:lvl w:ilvl="5" w:tplc="AC327FFE">
      <w:start w:val="1"/>
      <w:numFmt w:val="lowerRoman"/>
      <w:lvlText w:val="%6."/>
      <w:lvlJc w:val="right"/>
      <w:pPr>
        <w:ind w:left="4320" w:hanging="180"/>
      </w:pPr>
    </w:lvl>
    <w:lvl w:ilvl="6" w:tplc="B3BA58BE">
      <w:start w:val="1"/>
      <w:numFmt w:val="decimal"/>
      <w:lvlText w:val="%7."/>
      <w:lvlJc w:val="left"/>
      <w:pPr>
        <w:ind w:left="5040" w:hanging="360"/>
      </w:pPr>
    </w:lvl>
    <w:lvl w:ilvl="7" w:tplc="DDE66FB0">
      <w:start w:val="1"/>
      <w:numFmt w:val="lowerLetter"/>
      <w:lvlText w:val="%8."/>
      <w:lvlJc w:val="left"/>
      <w:pPr>
        <w:ind w:left="5760" w:hanging="360"/>
      </w:pPr>
    </w:lvl>
    <w:lvl w:ilvl="8" w:tplc="0A90AEC2">
      <w:start w:val="1"/>
      <w:numFmt w:val="lowerRoman"/>
      <w:lvlText w:val="%9."/>
      <w:lvlJc w:val="right"/>
      <w:pPr>
        <w:ind w:left="6480" w:hanging="180"/>
      </w:pPr>
    </w:lvl>
  </w:abstractNum>
  <w:abstractNum w:abstractNumId="24" w15:restartNumberingAfterBreak="0">
    <w:nsid w:val="36BD1FDF"/>
    <w:multiLevelType w:val="hybridMultilevel"/>
    <w:tmpl w:val="E0A22882"/>
    <w:lvl w:ilvl="0" w:tplc="86E6D010">
      <w:start w:val="1"/>
      <w:numFmt w:val="bullet"/>
      <w:lvlText w:val="-"/>
      <w:lvlJc w:val="left"/>
      <w:pPr>
        <w:ind w:left="720" w:hanging="360"/>
      </w:pPr>
      <w:rPr>
        <w:rFonts w:ascii="Calibri" w:hAnsi="Calibri" w:hint="default"/>
      </w:rPr>
    </w:lvl>
    <w:lvl w:ilvl="1" w:tplc="6C1A8E4C">
      <w:start w:val="1"/>
      <w:numFmt w:val="bullet"/>
      <w:lvlText w:val="o"/>
      <w:lvlJc w:val="left"/>
      <w:pPr>
        <w:ind w:left="1440" w:hanging="360"/>
      </w:pPr>
      <w:rPr>
        <w:rFonts w:ascii="Courier New" w:hAnsi="Courier New" w:hint="default"/>
      </w:rPr>
    </w:lvl>
    <w:lvl w:ilvl="2" w:tplc="5E066290">
      <w:start w:val="1"/>
      <w:numFmt w:val="bullet"/>
      <w:lvlText w:val=""/>
      <w:lvlJc w:val="left"/>
      <w:pPr>
        <w:ind w:left="2160" w:hanging="360"/>
      </w:pPr>
      <w:rPr>
        <w:rFonts w:ascii="Wingdings" w:hAnsi="Wingdings" w:hint="default"/>
      </w:rPr>
    </w:lvl>
    <w:lvl w:ilvl="3" w:tplc="AC3E7440">
      <w:start w:val="1"/>
      <w:numFmt w:val="bullet"/>
      <w:lvlText w:val=""/>
      <w:lvlJc w:val="left"/>
      <w:pPr>
        <w:ind w:left="2880" w:hanging="360"/>
      </w:pPr>
      <w:rPr>
        <w:rFonts w:ascii="Symbol" w:hAnsi="Symbol" w:hint="default"/>
      </w:rPr>
    </w:lvl>
    <w:lvl w:ilvl="4" w:tplc="20FCAAFC">
      <w:start w:val="1"/>
      <w:numFmt w:val="bullet"/>
      <w:lvlText w:val="o"/>
      <w:lvlJc w:val="left"/>
      <w:pPr>
        <w:ind w:left="3600" w:hanging="360"/>
      </w:pPr>
      <w:rPr>
        <w:rFonts w:ascii="Courier New" w:hAnsi="Courier New" w:hint="default"/>
      </w:rPr>
    </w:lvl>
    <w:lvl w:ilvl="5" w:tplc="0E74DF72">
      <w:start w:val="1"/>
      <w:numFmt w:val="bullet"/>
      <w:lvlText w:val=""/>
      <w:lvlJc w:val="left"/>
      <w:pPr>
        <w:ind w:left="4320" w:hanging="360"/>
      </w:pPr>
      <w:rPr>
        <w:rFonts w:ascii="Wingdings" w:hAnsi="Wingdings" w:hint="default"/>
      </w:rPr>
    </w:lvl>
    <w:lvl w:ilvl="6" w:tplc="CF847F1A">
      <w:start w:val="1"/>
      <w:numFmt w:val="bullet"/>
      <w:lvlText w:val=""/>
      <w:lvlJc w:val="left"/>
      <w:pPr>
        <w:ind w:left="5040" w:hanging="360"/>
      </w:pPr>
      <w:rPr>
        <w:rFonts w:ascii="Symbol" w:hAnsi="Symbol" w:hint="default"/>
      </w:rPr>
    </w:lvl>
    <w:lvl w:ilvl="7" w:tplc="892AB8BE">
      <w:start w:val="1"/>
      <w:numFmt w:val="bullet"/>
      <w:lvlText w:val="o"/>
      <w:lvlJc w:val="left"/>
      <w:pPr>
        <w:ind w:left="5760" w:hanging="360"/>
      </w:pPr>
      <w:rPr>
        <w:rFonts w:ascii="Courier New" w:hAnsi="Courier New" w:hint="default"/>
      </w:rPr>
    </w:lvl>
    <w:lvl w:ilvl="8" w:tplc="CEBA6E72">
      <w:start w:val="1"/>
      <w:numFmt w:val="bullet"/>
      <w:lvlText w:val=""/>
      <w:lvlJc w:val="left"/>
      <w:pPr>
        <w:ind w:left="6480" w:hanging="360"/>
      </w:pPr>
      <w:rPr>
        <w:rFonts w:ascii="Wingdings" w:hAnsi="Wingdings" w:hint="default"/>
      </w:rPr>
    </w:lvl>
  </w:abstractNum>
  <w:abstractNum w:abstractNumId="25" w15:restartNumberingAfterBreak="0">
    <w:nsid w:val="37DA64FB"/>
    <w:multiLevelType w:val="hybridMultilevel"/>
    <w:tmpl w:val="5D8E8C00"/>
    <w:lvl w:ilvl="0" w:tplc="5B22A586">
      <w:start w:val="1"/>
      <w:numFmt w:val="bullet"/>
      <w:lvlText w:val="-"/>
      <w:lvlJc w:val="left"/>
      <w:pPr>
        <w:ind w:left="720" w:hanging="360"/>
      </w:pPr>
      <w:rPr>
        <w:rFonts w:ascii="Calibri" w:hAnsi="Calibri" w:hint="default"/>
      </w:rPr>
    </w:lvl>
    <w:lvl w:ilvl="1" w:tplc="89702838">
      <w:start w:val="1"/>
      <w:numFmt w:val="bullet"/>
      <w:lvlText w:val="o"/>
      <w:lvlJc w:val="left"/>
      <w:pPr>
        <w:ind w:left="1440" w:hanging="360"/>
      </w:pPr>
      <w:rPr>
        <w:rFonts w:ascii="Courier New" w:hAnsi="Courier New" w:hint="default"/>
      </w:rPr>
    </w:lvl>
    <w:lvl w:ilvl="2" w:tplc="3C2842F6">
      <w:start w:val="1"/>
      <w:numFmt w:val="bullet"/>
      <w:lvlText w:val=""/>
      <w:lvlJc w:val="left"/>
      <w:pPr>
        <w:ind w:left="2160" w:hanging="360"/>
      </w:pPr>
      <w:rPr>
        <w:rFonts w:ascii="Wingdings" w:hAnsi="Wingdings" w:hint="default"/>
      </w:rPr>
    </w:lvl>
    <w:lvl w:ilvl="3" w:tplc="59D0D8D0">
      <w:start w:val="1"/>
      <w:numFmt w:val="bullet"/>
      <w:lvlText w:val=""/>
      <w:lvlJc w:val="left"/>
      <w:pPr>
        <w:ind w:left="2880" w:hanging="360"/>
      </w:pPr>
      <w:rPr>
        <w:rFonts w:ascii="Symbol" w:hAnsi="Symbol" w:hint="default"/>
      </w:rPr>
    </w:lvl>
    <w:lvl w:ilvl="4" w:tplc="3CE2312A">
      <w:start w:val="1"/>
      <w:numFmt w:val="bullet"/>
      <w:lvlText w:val="o"/>
      <w:lvlJc w:val="left"/>
      <w:pPr>
        <w:ind w:left="3600" w:hanging="360"/>
      </w:pPr>
      <w:rPr>
        <w:rFonts w:ascii="Courier New" w:hAnsi="Courier New" w:hint="default"/>
      </w:rPr>
    </w:lvl>
    <w:lvl w:ilvl="5" w:tplc="6394B2C8">
      <w:start w:val="1"/>
      <w:numFmt w:val="bullet"/>
      <w:lvlText w:val=""/>
      <w:lvlJc w:val="left"/>
      <w:pPr>
        <w:ind w:left="4320" w:hanging="360"/>
      </w:pPr>
      <w:rPr>
        <w:rFonts w:ascii="Wingdings" w:hAnsi="Wingdings" w:hint="default"/>
      </w:rPr>
    </w:lvl>
    <w:lvl w:ilvl="6" w:tplc="222A0854">
      <w:start w:val="1"/>
      <w:numFmt w:val="bullet"/>
      <w:lvlText w:val=""/>
      <w:lvlJc w:val="left"/>
      <w:pPr>
        <w:ind w:left="5040" w:hanging="360"/>
      </w:pPr>
      <w:rPr>
        <w:rFonts w:ascii="Symbol" w:hAnsi="Symbol" w:hint="default"/>
      </w:rPr>
    </w:lvl>
    <w:lvl w:ilvl="7" w:tplc="0332CC80">
      <w:start w:val="1"/>
      <w:numFmt w:val="bullet"/>
      <w:lvlText w:val="o"/>
      <w:lvlJc w:val="left"/>
      <w:pPr>
        <w:ind w:left="5760" w:hanging="360"/>
      </w:pPr>
      <w:rPr>
        <w:rFonts w:ascii="Courier New" w:hAnsi="Courier New" w:hint="default"/>
      </w:rPr>
    </w:lvl>
    <w:lvl w:ilvl="8" w:tplc="D8C0F428">
      <w:start w:val="1"/>
      <w:numFmt w:val="bullet"/>
      <w:lvlText w:val=""/>
      <w:lvlJc w:val="left"/>
      <w:pPr>
        <w:ind w:left="6480" w:hanging="360"/>
      </w:pPr>
      <w:rPr>
        <w:rFonts w:ascii="Wingdings" w:hAnsi="Wingdings" w:hint="default"/>
      </w:rPr>
    </w:lvl>
  </w:abstractNum>
  <w:abstractNum w:abstractNumId="26" w15:restartNumberingAfterBreak="0">
    <w:nsid w:val="38E606E9"/>
    <w:multiLevelType w:val="hybridMultilevel"/>
    <w:tmpl w:val="83443B14"/>
    <w:lvl w:ilvl="0" w:tplc="C1C2B99C">
      <w:start w:val="1"/>
      <w:numFmt w:val="bullet"/>
      <w:lvlText w:val="-"/>
      <w:lvlJc w:val="left"/>
      <w:pPr>
        <w:ind w:left="720" w:hanging="360"/>
      </w:pPr>
      <w:rPr>
        <w:rFonts w:ascii="Calibri" w:hAnsi="Calibri" w:hint="default"/>
      </w:rPr>
    </w:lvl>
    <w:lvl w:ilvl="1" w:tplc="0778D6B8">
      <w:start w:val="1"/>
      <w:numFmt w:val="bullet"/>
      <w:lvlText w:val="o"/>
      <w:lvlJc w:val="left"/>
      <w:pPr>
        <w:ind w:left="1440" w:hanging="360"/>
      </w:pPr>
      <w:rPr>
        <w:rFonts w:ascii="Courier New" w:hAnsi="Courier New" w:hint="default"/>
      </w:rPr>
    </w:lvl>
    <w:lvl w:ilvl="2" w:tplc="09242E52">
      <w:start w:val="1"/>
      <w:numFmt w:val="bullet"/>
      <w:lvlText w:val=""/>
      <w:lvlJc w:val="left"/>
      <w:pPr>
        <w:ind w:left="2160" w:hanging="360"/>
      </w:pPr>
      <w:rPr>
        <w:rFonts w:ascii="Wingdings" w:hAnsi="Wingdings" w:hint="default"/>
      </w:rPr>
    </w:lvl>
    <w:lvl w:ilvl="3" w:tplc="7A6CFD9A">
      <w:start w:val="1"/>
      <w:numFmt w:val="bullet"/>
      <w:lvlText w:val=""/>
      <w:lvlJc w:val="left"/>
      <w:pPr>
        <w:ind w:left="2880" w:hanging="360"/>
      </w:pPr>
      <w:rPr>
        <w:rFonts w:ascii="Symbol" w:hAnsi="Symbol" w:hint="default"/>
      </w:rPr>
    </w:lvl>
    <w:lvl w:ilvl="4" w:tplc="A44A5142">
      <w:start w:val="1"/>
      <w:numFmt w:val="bullet"/>
      <w:lvlText w:val="o"/>
      <w:lvlJc w:val="left"/>
      <w:pPr>
        <w:ind w:left="3600" w:hanging="360"/>
      </w:pPr>
      <w:rPr>
        <w:rFonts w:ascii="Courier New" w:hAnsi="Courier New" w:hint="default"/>
      </w:rPr>
    </w:lvl>
    <w:lvl w:ilvl="5" w:tplc="A6940836">
      <w:start w:val="1"/>
      <w:numFmt w:val="bullet"/>
      <w:lvlText w:val=""/>
      <w:lvlJc w:val="left"/>
      <w:pPr>
        <w:ind w:left="4320" w:hanging="360"/>
      </w:pPr>
      <w:rPr>
        <w:rFonts w:ascii="Wingdings" w:hAnsi="Wingdings" w:hint="default"/>
      </w:rPr>
    </w:lvl>
    <w:lvl w:ilvl="6" w:tplc="6264253E">
      <w:start w:val="1"/>
      <w:numFmt w:val="bullet"/>
      <w:lvlText w:val=""/>
      <w:lvlJc w:val="left"/>
      <w:pPr>
        <w:ind w:left="5040" w:hanging="360"/>
      </w:pPr>
      <w:rPr>
        <w:rFonts w:ascii="Symbol" w:hAnsi="Symbol" w:hint="default"/>
      </w:rPr>
    </w:lvl>
    <w:lvl w:ilvl="7" w:tplc="04B6F57C">
      <w:start w:val="1"/>
      <w:numFmt w:val="bullet"/>
      <w:lvlText w:val="o"/>
      <w:lvlJc w:val="left"/>
      <w:pPr>
        <w:ind w:left="5760" w:hanging="360"/>
      </w:pPr>
      <w:rPr>
        <w:rFonts w:ascii="Courier New" w:hAnsi="Courier New" w:hint="default"/>
      </w:rPr>
    </w:lvl>
    <w:lvl w:ilvl="8" w:tplc="40346214">
      <w:start w:val="1"/>
      <w:numFmt w:val="bullet"/>
      <w:lvlText w:val=""/>
      <w:lvlJc w:val="left"/>
      <w:pPr>
        <w:ind w:left="6480" w:hanging="360"/>
      </w:pPr>
      <w:rPr>
        <w:rFonts w:ascii="Wingdings" w:hAnsi="Wingdings" w:hint="default"/>
      </w:rPr>
    </w:lvl>
  </w:abstractNum>
  <w:abstractNum w:abstractNumId="27" w15:restartNumberingAfterBreak="0">
    <w:nsid w:val="3A1911D4"/>
    <w:multiLevelType w:val="hybridMultilevel"/>
    <w:tmpl w:val="4740D15A"/>
    <w:lvl w:ilvl="0" w:tplc="0608A670">
      <w:start w:val="1"/>
      <w:numFmt w:val="bullet"/>
      <w:lvlText w:val="-"/>
      <w:lvlJc w:val="left"/>
      <w:pPr>
        <w:ind w:left="720" w:hanging="360"/>
      </w:pPr>
      <w:rPr>
        <w:rFonts w:ascii="Calibri" w:hAnsi="Calibri" w:hint="default"/>
      </w:rPr>
    </w:lvl>
    <w:lvl w:ilvl="1" w:tplc="ADE826CC">
      <w:start w:val="1"/>
      <w:numFmt w:val="bullet"/>
      <w:lvlText w:val="o"/>
      <w:lvlJc w:val="left"/>
      <w:pPr>
        <w:ind w:left="1440" w:hanging="360"/>
      </w:pPr>
      <w:rPr>
        <w:rFonts w:ascii="Courier New" w:hAnsi="Courier New" w:hint="default"/>
      </w:rPr>
    </w:lvl>
    <w:lvl w:ilvl="2" w:tplc="EADC86D4">
      <w:start w:val="1"/>
      <w:numFmt w:val="bullet"/>
      <w:lvlText w:val=""/>
      <w:lvlJc w:val="left"/>
      <w:pPr>
        <w:ind w:left="2160" w:hanging="360"/>
      </w:pPr>
      <w:rPr>
        <w:rFonts w:ascii="Wingdings" w:hAnsi="Wingdings" w:hint="default"/>
      </w:rPr>
    </w:lvl>
    <w:lvl w:ilvl="3" w:tplc="1C424ED8">
      <w:start w:val="1"/>
      <w:numFmt w:val="bullet"/>
      <w:lvlText w:val=""/>
      <w:lvlJc w:val="left"/>
      <w:pPr>
        <w:ind w:left="2880" w:hanging="360"/>
      </w:pPr>
      <w:rPr>
        <w:rFonts w:ascii="Symbol" w:hAnsi="Symbol" w:hint="default"/>
      </w:rPr>
    </w:lvl>
    <w:lvl w:ilvl="4" w:tplc="465E0F1A">
      <w:start w:val="1"/>
      <w:numFmt w:val="bullet"/>
      <w:lvlText w:val="o"/>
      <w:lvlJc w:val="left"/>
      <w:pPr>
        <w:ind w:left="3600" w:hanging="360"/>
      </w:pPr>
      <w:rPr>
        <w:rFonts w:ascii="Courier New" w:hAnsi="Courier New" w:hint="default"/>
      </w:rPr>
    </w:lvl>
    <w:lvl w:ilvl="5" w:tplc="B5983718">
      <w:start w:val="1"/>
      <w:numFmt w:val="bullet"/>
      <w:lvlText w:val=""/>
      <w:lvlJc w:val="left"/>
      <w:pPr>
        <w:ind w:left="4320" w:hanging="360"/>
      </w:pPr>
      <w:rPr>
        <w:rFonts w:ascii="Wingdings" w:hAnsi="Wingdings" w:hint="default"/>
      </w:rPr>
    </w:lvl>
    <w:lvl w:ilvl="6" w:tplc="E64EE28E">
      <w:start w:val="1"/>
      <w:numFmt w:val="bullet"/>
      <w:lvlText w:val=""/>
      <w:lvlJc w:val="left"/>
      <w:pPr>
        <w:ind w:left="5040" w:hanging="360"/>
      </w:pPr>
      <w:rPr>
        <w:rFonts w:ascii="Symbol" w:hAnsi="Symbol" w:hint="default"/>
      </w:rPr>
    </w:lvl>
    <w:lvl w:ilvl="7" w:tplc="DD3E3E2A">
      <w:start w:val="1"/>
      <w:numFmt w:val="bullet"/>
      <w:lvlText w:val="o"/>
      <w:lvlJc w:val="left"/>
      <w:pPr>
        <w:ind w:left="5760" w:hanging="360"/>
      </w:pPr>
      <w:rPr>
        <w:rFonts w:ascii="Courier New" w:hAnsi="Courier New" w:hint="default"/>
      </w:rPr>
    </w:lvl>
    <w:lvl w:ilvl="8" w:tplc="50A2F01C">
      <w:start w:val="1"/>
      <w:numFmt w:val="bullet"/>
      <w:lvlText w:val=""/>
      <w:lvlJc w:val="left"/>
      <w:pPr>
        <w:ind w:left="6480" w:hanging="360"/>
      </w:pPr>
      <w:rPr>
        <w:rFonts w:ascii="Wingdings" w:hAnsi="Wingdings" w:hint="default"/>
      </w:rPr>
    </w:lvl>
  </w:abstractNum>
  <w:abstractNum w:abstractNumId="28" w15:restartNumberingAfterBreak="0">
    <w:nsid w:val="3EA1788D"/>
    <w:multiLevelType w:val="hybridMultilevel"/>
    <w:tmpl w:val="F3FEEB3C"/>
    <w:lvl w:ilvl="0" w:tplc="14903B90">
      <w:start w:val="1"/>
      <w:numFmt w:val="bullet"/>
      <w:lvlText w:val="-"/>
      <w:lvlJc w:val="left"/>
      <w:pPr>
        <w:ind w:left="720" w:hanging="360"/>
      </w:pPr>
      <w:rPr>
        <w:rFonts w:ascii="Calibri" w:hAnsi="Calibri" w:hint="default"/>
      </w:rPr>
    </w:lvl>
    <w:lvl w:ilvl="1" w:tplc="7332B790">
      <w:start w:val="1"/>
      <w:numFmt w:val="bullet"/>
      <w:lvlText w:val="o"/>
      <w:lvlJc w:val="left"/>
      <w:pPr>
        <w:ind w:left="1440" w:hanging="360"/>
      </w:pPr>
      <w:rPr>
        <w:rFonts w:ascii="Courier New" w:hAnsi="Courier New" w:hint="default"/>
      </w:rPr>
    </w:lvl>
    <w:lvl w:ilvl="2" w:tplc="B25890FC">
      <w:start w:val="1"/>
      <w:numFmt w:val="bullet"/>
      <w:lvlText w:val=""/>
      <w:lvlJc w:val="left"/>
      <w:pPr>
        <w:ind w:left="2160" w:hanging="360"/>
      </w:pPr>
      <w:rPr>
        <w:rFonts w:ascii="Wingdings" w:hAnsi="Wingdings" w:hint="default"/>
      </w:rPr>
    </w:lvl>
    <w:lvl w:ilvl="3" w:tplc="BF6ABA1E">
      <w:start w:val="1"/>
      <w:numFmt w:val="bullet"/>
      <w:lvlText w:val=""/>
      <w:lvlJc w:val="left"/>
      <w:pPr>
        <w:ind w:left="2880" w:hanging="360"/>
      </w:pPr>
      <w:rPr>
        <w:rFonts w:ascii="Symbol" w:hAnsi="Symbol" w:hint="default"/>
      </w:rPr>
    </w:lvl>
    <w:lvl w:ilvl="4" w:tplc="C7BE5C2E">
      <w:start w:val="1"/>
      <w:numFmt w:val="bullet"/>
      <w:lvlText w:val="o"/>
      <w:lvlJc w:val="left"/>
      <w:pPr>
        <w:ind w:left="3600" w:hanging="360"/>
      </w:pPr>
      <w:rPr>
        <w:rFonts w:ascii="Courier New" w:hAnsi="Courier New" w:hint="default"/>
      </w:rPr>
    </w:lvl>
    <w:lvl w:ilvl="5" w:tplc="B53C6FBE">
      <w:start w:val="1"/>
      <w:numFmt w:val="bullet"/>
      <w:lvlText w:val=""/>
      <w:lvlJc w:val="left"/>
      <w:pPr>
        <w:ind w:left="4320" w:hanging="360"/>
      </w:pPr>
      <w:rPr>
        <w:rFonts w:ascii="Wingdings" w:hAnsi="Wingdings" w:hint="default"/>
      </w:rPr>
    </w:lvl>
    <w:lvl w:ilvl="6" w:tplc="30F0D78A">
      <w:start w:val="1"/>
      <w:numFmt w:val="bullet"/>
      <w:lvlText w:val=""/>
      <w:lvlJc w:val="left"/>
      <w:pPr>
        <w:ind w:left="5040" w:hanging="360"/>
      </w:pPr>
      <w:rPr>
        <w:rFonts w:ascii="Symbol" w:hAnsi="Symbol" w:hint="default"/>
      </w:rPr>
    </w:lvl>
    <w:lvl w:ilvl="7" w:tplc="735851E0">
      <w:start w:val="1"/>
      <w:numFmt w:val="bullet"/>
      <w:lvlText w:val="o"/>
      <w:lvlJc w:val="left"/>
      <w:pPr>
        <w:ind w:left="5760" w:hanging="360"/>
      </w:pPr>
      <w:rPr>
        <w:rFonts w:ascii="Courier New" w:hAnsi="Courier New" w:hint="default"/>
      </w:rPr>
    </w:lvl>
    <w:lvl w:ilvl="8" w:tplc="8E143952">
      <w:start w:val="1"/>
      <w:numFmt w:val="bullet"/>
      <w:lvlText w:val=""/>
      <w:lvlJc w:val="left"/>
      <w:pPr>
        <w:ind w:left="6480" w:hanging="360"/>
      </w:pPr>
      <w:rPr>
        <w:rFonts w:ascii="Wingdings" w:hAnsi="Wingdings" w:hint="default"/>
      </w:rPr>
    </w:lvl>
  </w:abstractNum>
  <w:abstractNum w:abstractNumId="29" w15:restartNumberingAfterBreak="0">
    <w:nsid w:val="430F6408"/>
    <w:multiLevelType w:val="hybridMultilevel"/>
    <w:tmpl w:val="C368FAAC"/>
    <w:lvl w:ilvl="0" w:tplc="248A0EDC">
      <w:start w:val="1"/>
      <w:numFmt w:val="bullet"/>
      <w:lvlText w:val="-"/>
      <w:lvlJc w:val="left"/>
      <w:pPr>
        <w:ind w:left="720" w:hanging="360"/>
      </w:pPr>
      <w:rPr>
        <w:rFonts w:ascii="Calibri" w:hAnsi="Calibri" w:hint="default"/>
      </w:rPr>
    </w:lvl>
    <w:lvl w:ilvl="1" w:tplc="66D436F2">
      <w:start w:val="1"/>
      <w:numFmt w:val="bullet"/>
      <w:lvlText w:val="o"/>
      <w:lvlJc w:val="left"/>
      <w:pPr>
        <w:ind w:left="1440" w:hanging="360"/>
      </w:pPr>
      <w:rPr>
        <w:rFonts w:ascii="Courier New" w:hAnsi="Courier New" w:hint="default"/>
      </w:rPr>
    </w:lvl>
    <w:lvl w:ilvl="2" w:tplc="7010944E">
      <w:start w:val="1"/>
      <w:numFmt w:val="bullet"/>
      <w:lvlText w:val=""/>
      <w:lvlJc w:val="left"/>
      <w:pPr>
        <w:ind w:left="2160" w:hanging="360"/>
      </w:pPr>
      <w:rPr>
        <w:rFonts w:ascii="Wingdings" w:hAnsi="Wingdings" w:hint="default"/>
      </w:rPr>
    </w:lvl>
    <w:lvl w:ilvl="3" w:tplc="DBB2CC72">
      <w:start w:val="1"/>
      <w:numFmt w:val="bullet"/>
      <w:lvlText w:val=""/>
      <w:lvlJc w:val="left"/>
      <w:pPr>
        <w:ind w:left="2880" w:hanging="360"/>
      </w:pPr>
      <w:rPr>
        <w:rFonts w:ascii="Symbol" w:hAnsi="Symbol" w:hint="default"/>
      </w:rPr>
    </w:lvl>
    <w:lvl w:ilvl="4" w:tplc="DE38CBB0">
      <w:start w:val="1"/>
      <w:numFmt w:val="bullet"/>
      <w:lvlText w:val="o"/>
      <w:lvlJc w:val="left"/>
      <w:pPr>
        <w:ind w:left="3600" w:hanging="360"/>
      </w:pPr>
      <w:rPr>
        <w:rFonts w:ascii="Courier New" w:hAnsi="Courier New" w:hint="default"/>
      </w:rPr>
    </w:lvl>
    <w:lvl w:ilvl="5" w:tplc="D80A7102">
      <w:start w:val="1"/>
      <w:numFmt w:val="bullet"/>
      <w:lvlText w:val=""/>
      <w:lvlJc w:val="left"/>
      <w:pPr>
        <w:ind w:left="4320" w:hanging="360"/>
      </w:pPr>
      <w:rPr>
        <w:rFonts w:ascii="Wingdings" w:hAnsi="Wingdings" w:hint="default"/>
      </w:rPr>
    </w:lvl>
    <w:lvl w:ilvl="6" w:tplc="E4FAE2E6">
      <w:start w:val="1"/>
      <w:numFmt w:val="bullet"/>
      <w:lvlText w:val=""/>
      <w:lvlJc w:val="left"/>
      <w:pPr>
        <w:ind w:left="5040" w:hanging="360"/>
      </w:pPr>
      <w:rPr>
        <w:rFonts w:ascii="Symbol" w:hAnsi="Symbol" w:hint="default"/>
      </w:rPr>
    </w:lvl>
    <w:lvl w:ilvl="7" w:tplc="50A89598">
      <w:start w:val="1"/>
      <w:numFmt w:val="bullet"/>
      <w:lvlText w:val="o"/>
      <w:lvlJc w:val="left"/>
      <w:pPr>
        <w:ind w:left="5760" w:hanging="360"/>
      </w:pPr>
      <w:rPr>
        <w:rFonts w:ascii="Courier New" w:hAnsi="Courier New" w:hint="default"/>
      </w:rPr>
    </w:lvl>
    <w:lvl w:ilvl="8" w:tplc="80D27D88">
      <w:start w:val="1"/>
      <w:numFmt w:val="bullet"/>
      <w:lvlText w:val=""/>
      <w:lvlJc w:val="left"/>
      <w:pPr>
        <w:ind w:left="6480" w:hanging="360"/>
      </w:pPr>
      <w:rPr>
        <w:rFonts w:ascii="Wingdings" w:hAnsi="Wingdings" w:hint="default"/>
      </w:rPr>
    </w:lvl>
  </w:abstractNum>
  <w:abstractNum w:abstractNumId="30" w15:restartNumberingAfterBreak="0">
    <w:nsid w:val="4A223381"/>
    <w:multiLevelType w:val="hybridMultilevel"/>
    <w:tmpl w:val="56242F34"/>
    <w:lvl w:ilvl="0" w:tplc="48CAD2B6">
      <w:start w:val="1"/>
      <w:numFmt w:val="bullet"/>
      <w:lvlText w:val=""/>
      <w:lvlJc w:val="left"/>
      <w:pPr>
        <w:ind w:left="720" w:hanging="360"/>
      </w:pPr>
      <w:rPr>
        <w:rFonts w:ascii="Symbol" w:hAnsi="Symbol" w:hint="default"/>
      </w:rPr>
    </w:lvl>
    <w:lvl w:ilvl="1" w:tplc="3B221ABE">
      <w:start w:val="1"/>
      <w:numFmt w:val="bullet"/>
      <w:lvlText w:val=""/>
      <w:lvlJc w:val="left"/>
      <w:pPr>
        <w:ind w:left="1440" w:hanging="360"/>
      </w:pPr>
      <w:rPr>
        <w:rFonts w:ascii="Wingdings" w:hAnsi="Wingdings" w:hint="default"/>
      </w:rPr>
    </w:lvl>
    <w:lvl w:ilvl="2" w:tplc="6D668478">
      <w:start w:val="1"/>
      <w:numFmt w:val="bullet"/>
      <w:lvlText w:val=""/>
      <w:lvlJc w:val="left"/>
      <w:pPr>
        <w:ind w:left="2160" w:hanging="360"/>
      </w:pPr>
      <w:rPr>
        <w:rFonts w:ascii="Wingdings" w:hAnsi="Wingdings" w:hint="default"/>
      </w:rPr>
    </w:lvl>
    <w:lvl w:ilvl="3" w:tplc="75049D9A">
      <w:start w:val="1"/>
      <w:numFmt w:val="bullet"/>
      <w:lvlText w:val=""/>
      <w:lvlJc w:val="left"/>
      <w:pPr>
        <w:ind w:left="2880" w:hanging="360"/>
      </w:pPr>
      <w:rPr>
        <w:rFonts w:ascii="Symbol" w:hAnsi="Symbol" w:hint="default"/>
      </w:rPr>
    </w:lvl>
    <w:lvl w:ilvl="4" w:tplc="BA8AF456">
      <w:start w:val="1"/>
      <w:numFmt w:val="bullet"/>
      <w:lvlText w:val="♦"/>
      <w:lvlJc w:val="left"/>
      <w:pPr>
        <w:ind w:left="3600" w:hanging="360"/>
      </w:pPr>
      <w:rPr>
        <w:rFonts w:ascii="Courier New" w:hAnsi="Courier New" w:hint="default"/>
      </w:rPr>
    </w:lvl>
    <w:lvl w:ilvl="5" w:tplc="44D40750">
      <w:start w:val="1"/>
      <w:numFmt w:val="bullet"/>
      <w:lvlText w:val=""/>
      <w:lvlJc w:val="left"/>
      <w:pPr>
        <w:ind w:left="4320" w:hanging="360"/>
      </w:pPr>
      <w:rPr>
        <w:rFonts w:ascii="Wingdings" w:hAnsi="Wingdings" w:hint="default"/>
      </w:rPr>
    </w:lvl>
    <w:lvl w:ilvl="6" w:tplc="DE40F062">
      <w:start w:val="1"/>
      <w:numFmt w:val="bullet"/>
      <w:lvlText w:val=""/>
      <w:lvlJc w:val="left"/>
      <w:pPr>
        <w:ind w:left="5040" w:hanging="360"/>
      </w:pPr>
      <w:rPr>
        <w:rFonts w:ascii="Wingdings" w:hAnsi="Wingdings" w:hint="default"/>
      </w:rPr>
    </w:lvl>
    <w:lvl w:ilvl="7" w:tplc="768C5098">
      <w:start w:val="1"/>
      <w:numFmt w:val="bullet"/>
      <w:lvlText w:val=""/>
      <w:lvlJc w:val="left"/>
      <w:pPr>
        <w:ind w:left="5760" w:hanging="360"/>
      </w:pPr>
      <w:rPr>
        <w:rFonts w:ascii="Symbol" w:hAnsi="Symbol" w:hint="default"/>
      </w:rPr>
    </w:lvl>
    <w:lvl w:ilvl="8" w:tplc="2FBE0EFA">
      <w:start w:val="1"/>
      <w:numFmt w:val="bullet"/>
      <w:lvlText w:val="♦"/>
      <w:lvlJc w:val="left"/>
      <w:pPr>
        <w:ind w:left="6480" w:hanging="360"/>
      </w:pPr>
      <w:rPr>
        <w:rFonts w:ascii="Courier New" w:hAnsi="Courier New" w:hint="default"/>
      </w:rPr>
    </w:lvl>
  </w:abstractNum>
  <w:abstractNum w:abstractNumId="31" w15:restartNumberingAfterBreak="0">
    <w:nsid w:val="4AAE338F"/>
    <w:multiLevelType w:val="hybridMultilevel"/>
    <w:tmpl w:val="7A626692"/>
    <w:lvl w:ilvl="0" w:tplc="601C8E7E">
      <w:start w:val="1"/>
      <w:numFmt w:val="bullet"/>
      <w:lvlText w:val="-"/>
      <w:lvlJc w:val="left"/>
      <w:pPr>
        <w:ind w:left="720" w:hanging="360"/>
      </w:pPr>
      <w:rPr>
        <w:rFonts w:ascii="Calibri" w:hAnsi="Calibri" w:hint="default"/>
      </w:rPr>
    </w:lvl>
    <w:lvl w:ilvl="1" w:tplc="0B82F442">
      <w:start w:val="1"/>
      <w:numFmt w:val="bullet"/>
      <w:lvlText w:val="o"/>
      <w:lvlJc w:val="left"/>
      <w:pPr>
        <w:ind w:left="1440" w:hanging="360"/>
      </w:pPr>
      <w:rPr>
        <w:rFonts w:ascii="Courier New" w:hAnsi="Courier New" w:hint="default"/>
      </w:rPr>
    </w:lvl>
    <w:lvl w:ilvl="2" w:tplc="46B26E52">
      <w:start w:val="1"/>
      <w:numFmt w:val="bullet"/>
      <w:lvlText w:val=""/>
      <w:lvlJc w:val="left"/>
      <w:pPr>
        <w:ind w:left="2160" w:hanging="360"/>
      </w:pPr>
      <w:rPr>
        <w:rFonts w:ascii="Wingdings" w:hAnsi="Wingdings" w:hint="default"/>
      </w:rPr>
    </w:lvl>
    <w:lvl w:ilvl="3" w:tplc="C02867D8">
      <w:start w:val="1"/>
      <w:numFmt w:val="bullet"/>
      <w:lvlText w:val=""/>
      <w:lvlJc w:val="left"/>
      <w:pPr>
        <w:ind w:left="2880" w:hanging="360"/>
      </w:pPr>
      <w:rPr>
        <w:rFonts w:ascii="Symbol" w:hAnsi="Symbol" w:hint="default"/>
      </w:rPr>
    </w:lvl>
    <w:lvl w:ilvl="4" w:tplc="65F4B5A0">
      <w:start w:val="1"/>
      <w:numFmt w:val="bullet"/>
      <w:lvlText w:val="o"/>
      <w:lvlJc w:val="left"/>
      <w:pPr>
        <w:ind w:left="3600" w:hanging="360"/>
      </w:pPr>
      <w:rPr>
        <w:rFonts w:ascii="Courier New" w:hAnsi="Courier New" w:hint="default"/>
      </w:rPr>
    </w:lvl>
    <w:lvl w:ilvl="5" w:tplc="5EB4A55C">
      <w:start w:val="1"/>
      <w:numFmt w:val="bullet"/>
      <w:lvlText w:val=""/>
      <w:lvlJc w:val="left"/>
      <w:pPr>
        <w:ind w:left="4320" w:hanging="360"/>
      </w:pPr>
      <w:rPr>
        <w:rFonts w:ascii="Wingdings" w:hAnsi="Wingdings" w:hint="default"/>
      </w:rPr>
    </w:lvl>
    <w:lvl w:ilvl="6" w:tplc="68DEA6E6">
      <w:start w:val="1"/>
      <w:numFmt w:val="bullet"/>
      <w:lvlText w:val=""/>
      <w:lvlJc w:val="left"/>
      <w:pPr>
        <w:ind w:left="5040" w:hanging="360"/>
      </w:pPr>
      <w:rPr>
        <w:rFonts w:ascii="Symbol" w:hAnsi="Symbol" w:hint="default"/>
      </w:rPr>
    </w:lvl>
    <w:lvl w:ilvl="7" w:tplc="489CD972">
      <w:start w:val="1"/>
      <w:numFmt w:val="bullet"/>
      <w:lvlText w:val="o"/>
      <w:lvlJc w:val="left"/>
      <w:pPr>
        <w:ind w:left="5760" w:hanging="360"/>
      </w:pPr>
      <w:rPr>
        <w:rFonts w:ascii="Courier New" w:hAnsi="Courier New" w:hint="default"/>
      </w:rPr>
    </w:lvl>
    <w:lvl w:ilvl="8" w:tplc="9A06613E">
      <w:start w:val="1"/>
      <w:numFmt w:val="bullet"/>
      <w:lvlText w:val=""/>
      <w:lvlJc w:val="left"/>
      <w:pPr>
        <w:ind w:left="6480" w:hanging="360"/>
      </w:pPr>
      <w:rPr>
        <w:rFonts w:ascii="Wingdings" w:hAnsi="Wingdings" w:hint="default"/>
      </w:rPr>
    </w:lvl>
  </w:abstractNum>
  <w:abstractNum w:abstractNumId="32" w15:restartNumberingAfterBreak="0">
    <w:nsid w:val="4F152BFB"/>
    <w:multiLevelType w:val="hybridMultilevel"/>
    <w:tmpl w:val="D040E054"/>
    <w:lvl w:ilvl="0" w:tplc="89A6082C">
      <w:start w:val="1"/>
      <w:numFmt w:val="bullet"/>
      <w:lvlText w:val=""/>
      <w:lvlJc w:val="left"/>
      <w:pPr>
        <w:ind w:left="720" w:hanging="360"/>
      </w:pPr>
      <w:rPr>
        <w:rFonts w:ascii="Symbol" w:hAnsi="Symbol" w:hint="default"/>
      </w:rPr>
    </w:lvl>
    <w:lvl w:ilvl="1" w:tplc="FF420AD6">
      <w:start w:val="1"/>
      <w:numFmt w:val="bullet"/>
      <w:lvlText w:val="o"/>
      <w:lvlJc w:val="left"/>
      <w:pPr>
        <w:ind w:left="1440" w:hanging="360"/>
      </w:pPr>
      <w:rPr>
        <w:rFonts w:ascii="Courier New" w:hAnsi="Courier New" w:hint="default"/>
      </w:rPr>
    </w:lvl>
    <w:lvl w:ilvl="2" w:tplc="287A5C8E">
      <w:start w:val="1"/>
      <w:numFmt w:val="bullet"/>
      <w:lvlText w:val=""/>
      <w:lvlJc w:val="left"/>
      <w:pPr>
        <w:ind w:left="2160" w:hanging="360"/>
      </w:pPr>
      <w:rPr>
        <w:rFonts w:ascii="Wingdings" w:hAnsi="Wingdings" w:hint="default"/>
      </w:rPr>
    </w:lvl>
    <w:lvl w:ilvl="3" w:tplc="19506092">
      <w:start w:val="1"/>
      <w:numFmt w:val="bullet"/>
      <w:lvlText w:val=""/>
      <w:lvlJc w:val="left"/>
      <w:pPr>
        <w:ind w:left="2880" w:hanging="360"/>
      </w:pPr>
      <w:rPr>
        <w:rFonts w:ascii="Symbol" w:hAnsi="Symbol" w:hint="default"/>
      </w:rPr>
    </w:lvl>
    <w:lvl w:ilvl="4" w:tplc="158CFBB8">
      <w:start w:val="1"/>
      <w:numFmt w:val="bullet"/>
      <w:lvlText w:val="o"/>
      <w:lvlJc w:val="left"/>
      <w:pPr>
        <w:ind w:left="3600" w:hanging="360"/>
      </w:pPr>
      <w:rPr>
        <w:rFonts w:ascii="Courier New" w:hAnsi="Courier New" w:hint="default"/>
      </w:rPr>
    </w:lvl>
    <w:lvl w:ilvl="5" w:tplc="85D6007C">
      <w:start w:val="1"/>
      <w:numFmt w:val="bullet"/>
      <w:lvlText w:val=""/>
      <w:lvlJc w:val="left"/>
      <w:pPr>
        <w:ind w:left="4320" w:hanging="360"/>
      </w:pPr>
      <w:rPr>
        <w:rFonts w:ascii="Wingdings" w:hAnsi="Wingdings" w:hint="default"/>
      </w:rPr>
    </w:lvl>
    <w:lvl w:ilvl="6" w:tplc="DEB091EA">
      <w:start w:val="1"/>
      <w:numFmt w:val="bullet"/>
      <w:lvlText w:val=""/>
      <w:lvlJc w:val="left"/>
      <w:pPr>
        <w:ind w:left="5040" w:hanging="360"/>
      </w:pPr>
      <w:rPr>
        <w:rFonts w:ascii="Symbol" w:hAnsi="Symbol" w:hint="default"/>
      </w:rPr>
    </w:lvl>
    <w:lvl w:ilvl="7" w:tplc="2182C214">
      <w:start w:val="1"/>
      <w:numFmt w:val="bullet"/>
      <w:lvlText w:val="o"/>
      <w:lvlJc w:val="left"/>
      <w:pPr>
        <w:ind w:left="5760" w:hanging="360"/>
      </w:pPr>
      <w:rPr>
        <w:rFonts w:ascii="Courier New" w:hAnsi="Courier New" w:hint="default"/>
      </w:rPr>
    </w:lvl>
    <w:lvl w:ilvl="8" w:tplc="2EB2B058">
      <w:start w:val="1"/>
      <w:numFmt w:val="bullet"/>
      <w:lvlText w:val=""/>
      <w:lvlJc w:val="left"/>
      <w:pPr>
        <w:ind w:left="6480" w:hanging="360"/>
      </w:pPr>
      <w:rPr>
        <w:rFonts w:ascii="Wingdings" w:hAnsi="Wingdings" w:hint="default"/>
      </w:rPr>
    </w:lvl>
  </w:abstractNum>
  <w:abstractNum w:abstractNumId="33" w15:restartNumberingAfterBreak="0">
    <w:nsid w:val="52D61D54"/>
    <w:multiLevelType w:val="hybridMultilevel"/>
    <w:tmpl w:val="96E8BE22"/>
    <w:lvl w:ilvl="0" w:tplc="AFD0710C">
      <w:start w:val="1"/>
      <w:numFmt w:val="decimal"/>
      <w:lvlText w:val="%1."/>
      <w:lvlJc w:val="left"/>
      <w:pPr>
        <w:ind w:left="720" w:hanging="360"/>
      </w:pPr>
    </w:lvl>
    <w:lvl w:ilvl="1" w:tplc="7AE655EC">
      <w:start w:val="1"/>
      <w:numFmt w:val="lowerLetter"/>
      <w:lvlText w:val="%2."/>
      <w:lvlJc w:val="left"/>
      <w:pPr>
        <w:ind w:left="1440" w:hanging="360"/>
      </w:pPr>
    </w:lvl>
    <w:lvl w:ilvl="2" w:tplc="BA9EB6EA">
      <w:start w:val="1"/>
      <w:numFmt w:val="lowerRoman"/>
      <w:lvlText w:val="%3."/>
      <w:lvlJc w:val="right"/>
      <w:pPr>
        <w:ind w:left="2160" w:hanging="180"/>
      </w:pPr>
    </w:lvl>
    <w:lvl w:ilvl="3" w:tplc="D2826632">
      <w:start w:val="1"/>
      <w:numFmt w:val="decimal"/>
      <w:lvlText w:val="%4."/>
      <w:lvlJc w:val="left"/>
      <w:pPr>
        <w:ind w:left="2880" w:hanging="360"/>
      </w:pPr>
    </w:lvl>
    <w:lvl w:ilvl="4" w:tplc="F99A1D42">
      <w:start w:val="1"/>
      <w:numFmt w:val="lowerLetter"/>
      <w:lvlText w:val="%5."/>
      <w:lvlJc w:val="left"/>
      <w:pPr>
        <w:ind w:left="3600" w:hanging="360"/>
      </w:pPr>
    </w:lvl>
    <w:lvl w:ilvl="5" w:tplc="D474FA34">
      <w:start w:val="1"/>
      <w:numFmt w:val="lowerRoman"/>
      <w:lvlText w:val="%6."/>
      <w:lvlJc w:val="right"/>
      <w:pPr>
        <w:ind w:left="4320" w:hanging="180"/>
      </w:pPr>
    </w:lvl>
    <w:lvl w:ilvl="6" w:tplc="2FB80A74">
      <w:start w:val="1"/>
      <w:numFmt w:val="decimal"/>
      <w:lvlText w:val="%7."/>
      <w:lvlJc w:val="left"/>
      <w:pPr>
        <w:ind w:left="5040" w:hanging="360"/>
      </w:pPr>
    </w:lvl>
    <w:lvl w:ilvl="7" w:tplc="5EF2FB12">
      <w:start w:val="1"/>
      <w:numFmt w:val="lowerLetter"/>
      <w:lvlText w:val="%8."/>
      <w:lvlJc w:val="left"/>
      <w:pPr>
        <w:ind w:left="5760" w:hanging="360"/>
      </w:pPr>
    </w:lvl>
    <w:lvl w:ilvl="8" w:tplc="9B162BA8">
      <w:start w:val="1"/>
      <w:numFmt w:val="lowerRoman"/>
      <w:lvlText w:val="%9."/>
      <w:lvlJc w:val="right"/>
      <w:pPr>
        <w:ind w:left="6480" w:hanging="180"/>
      </w:pPr>
    </w:lvl>
  </w:abstractNum>
  <w:abstractNum w:abstractNumId="34" w15:restartNumberingAfterBreak="0">
    <w:nsid w:val="52F4139C"/>
    <w:multiLevelType w:val="hybridMultilevel"/>
    <w:tmpl w:val="F01868B4"/>
    <w:lvl w:ilvl="0" w:tplc="591C0094">
      <w:start w:val="1"/>
      <w:numFmt w:val="bullet"/>
      <w:lvlText w:val="·"/>
      <w:lvlJc w:val="left"/>
      <w:pPr>
        <w:ind w:left="720" w:hanging="360"/>
      </w:pPr>
      <w:rPr>
        <w:rFonts w:ascii="Symbol" w:hAnsi="Symbol" w:hint="default"/>
      </w:rPr>
    </w:lvl>
    <w:lvl w:ilvl="1" w:tplc="A042A7C0">
      <w:start w:val="1"/>
      <w:numFmt w:val="bullet"/>
      <w:lvlText w:val="o"/>
      <w:lvlJc w:val="left"/>
      <w:pPr>
        <w:ind w:left="1440" w:hanging="360"/>
      </w:pPr>
      <w:rPr>
        <w:rFonts w:ascii="Courier New" w:hAnsi="Courier New" w:hint="default"/>
      </w:rPr>
    </w:lvl>
    <w:lvl w:ilvl="2" w:tplc="EFDEDDE8">
      <w:start w:val="1"/>
      <w:numFmt w:val="bullet"/>
      <w:lvlText w:val=""/>
      <w:lvlJc w:val="left"/>
      <w:pPr>
        <w:ind w:left="2160" w:hanging="360"/>
      </w:pPr>
      <w:rPr>
        <w:rFonts w:ascii="Wingdings" w:hAnsi="Wingdings" w:hint="default"/>
      </w:rPr>
    </w:lvl>
    <w:lvl w:ilvl="3" w:tplc="C726B5FC">
      <w:start w:val="1"/>
      <w:numFmt w:val="bullet"/>
      <w:lvlText w:val=""/>
      <w:lvlJc w:val="left"/>
      <w:pPr>
        <w:ind w:left="2880" w:hanging="360"/>
      </w:pPr>
      <w:rPr>
        <w:rFonts w:ascii="Symbol" w:hAnsi="Symbol" w:hint="default"/>
      </w:rPr>
    </w:lvl>
    <w:lvl w:ilvl="4" w:tplc="0978A3FA">
      <w:start w:val="1"/>
      <w:numFmt w:val="bullet"/>
      <w:lvlText w:val="o"/>
      <w:lvlJc w:val="left"/>
      <w:pPr>
        <w:ind w:left="3600" w:hanging="360"/>
      </w:pPr>
      <w:rPr>
        <w:rFonts w:ascii="Courier New" w:hAnsi="Courier New" w:hint="default"/>
      </w:rPr>
    </w:lvl>
    <w:lvl w:ilvl="5" w:tplc="3C54E5BA">
      <w:start w:val="1"/>
      <w:numFmt w:val="bullet"/>
      <w:lvlText w:val=""/>
      <w:lvlJc w:val="left"/>
      <w:pPr>
        <w:ind w:left="4320" w:hanging="360"/>
      </w:pPr>
      <w:rPr>
        <w:rFonts w:ascii="Wingdings" w:hAnsi="Wingdings" w:hint="default"/>
      </w:rPr>
    </w:lvl>
    <w:lvl w:ilvl="6" w:tplc="B150FDFA">
      <w:start w:val="1"/>
      <w:numFmt w:val="bullet"/>
      <w:lvlText w:val=""/>
      <w:lvlJc w:val="left"/>
      <w:pPr>
        <w:ind w:left="5040" w:hanging="360"/>
      </w:pPr>
      <w:rPr>
        <w:rFonts w:ascii="Symbol" w:hAnsi="Symbol" w:hint="default"/>
      </w:rPr>
    </w:lvl>
    <w:lvl w:ilvl="7" w:tplc="0E86AB4A">
      <w:start w:val="1"/>
      <w:numFmt w:val="bullet"/>
      <w:lvlText w:val="o"/>
      <w:lvlJc w:val="left"/>
      <w:pPr>
        <w:ind w:left="5760" w:hanging="360"/>
      </w:pPr>
      <w:rPr>
        <w:rFonts w:ascii="Courier New" w:hAnsi="Courier New" w:hint="default"/>
      </w:rPr>
    </w:lvl>
    <w:lvl w:ilvl="8" w:tplc="AEEC2CC6">
      <w:start w:val="1"/>
      <w:numFmt w:val="bullet"/>
      <w:lvlText w:val=""/>
      <w:lvlJc w:val="left"/>
      <w:pPr>
        <w:ind w:left="6480" w:hanging="360"/>
      </w:pPr>
      <w:rPr>
        <w:rFonts w:ascii="Wingdings" w:hAnsi="Wingdings" w:hint="default"/>
      </w:rPr>
    </w:lvl>
  </w:abstractNum>
  <w:abstractNum w:abstractNumId="35" w15:restartNumberingAfterBreak="0">
    <w:nsid w:val="55B94F60"/>
    <w:multiLevelType w:val="hybridMultilevel"/>
    <w:tmpl w:val="B3229ADA"/>
    <w:lvl w:ilvl="0" w:tplc="23920134">
      <w:start w:val="1"/>
      <w:numFmt w:val="bullet"/>
      <w:lvlText w:val="-"/>
      <w:lvlJc w:val="left"/>
      <w:pPr>
        <w:ind w:left="720" w:hanging="360"/>
      </w:pPr>
      <w:rPr>
        <w:rFonts w:ascii="Calibri" w:hAnsi="Calibri" w:hint="default"/>
      </w:rPr>
    </w:lvl>
    <w:lvl w:ilvl="1" w:tplc="A024EC9C">
      <w:start w:val="1"/>
      <w:numFmt w:val="bullet"/>
      <w:lvlText w:val="o"/>
      <w:lvlJc w:val="left"/>
      <w:pPr>
        <w:ind w:left="1440" w:hanging="360"/>
      </w:pPr>
      <w:rPr>
        <w:rFonts w:ascii="Courier New" w:hAnsi="Courier New" w:hint="default"/>
      </w:rPr>
    </w:lvl>
    <w:lvl w:ilvl="2" w:tplc="B28C4E7A">
      <w:start w:val="1"/>
      <w:numFmt w:val="bullet"/>
      <w:lvlText w:val=""/>
      <w:lvlJc w:val="left"/>
      <w:pPr>
        <w:ind w:left="2160" w:hanging="360"/>
      </w:pPr>
      <w:rPr>
        <w:rFonts w:ascii="Wingdings" w:hAnsi="Wingdings" w:hint="default"/>
      </w:rPr>
    </w:lvl>
    <w:lvl w:ilvl="3" w:tplc="F4121958">
      <w:start w:val="1"/>
      <w:numFmt w:val="bullet"/>
      <w:lvlText w:val=""/>
      <w:lvlJc w:val="left"/>
      <w:pPr>
        <w:ind w:left="2880" w:hanging="360"/>
      </w:pPr>
      <w:rPr>
        <w:rFonts w:ascii="Symbol" w:hAnsi="Symbol" w:hint="default"/>
      </w:rPr>
    </w:lvl>
    <w:lvl w:ilvl="4" w:tplc="A676698A">
      <w:start w:val="1"/>
      <w:numFmt w:val="bullet"/>
      <w:lvlText w:val="o"/>
      <w:lvlJc w:val="left"/>
      <w:pPr>
        <w:ind w:left="3600" w:hanging="360"/>
      </w:pPr>
      <w:rPr>
        <w:rFonts w:ascii="Courier New" w:hAnsi="Courier New" w:hint="default"/>
      </w:rPr>
    </w:lvl>
    <w:lvl w:ilvl="5" w:tplc="52AADA6A">
      <w:start w:val="1"/>
      <w:numFmt w:val="bullet"/>
      <w:lvlText w:val=""/>
      <w:lvlJc w:val="left"/>
      <w:pPr>
        <w:ind w:left="4320" w:hanging="360"/>
      </w:pPr>
      <w:rPr>
        <w:rFonts w:ascii="Wingdings" w:hAnsi="Wingdings" w:hint="default"/>
      </w:rPr>
    </w:lvl>
    <w:lvl w:ilvl="6" w:tplc="AF2A5960">
      <w:start w:val="1"/>
      <w:numFmt w:val="bullet"/>
      <w:lvlText w:val=""/>
      <w:lvlJc w:val="left"/>
      <w:pPr>
        <w:ind w:left="5040" w:hanging="360"/>
      </w:pPr>
      <w:rPr>
        <w:rFonts w:ascii="Symbol" w:hAnsi="Symbol" w:hint="default"/>
      </w:rPr>
    </w:lvl>
    <w:lvl w:ilvl="7" w:tplc="3C9821AC">
      <w:start w:val="1"/>
      <w:numFmt w:val="bullet"/>
      <w:lvlText w:val="o"/>
      <w:lvlJc w:val="left"/>
      <w:pPr>
        <w:ind w:left="5760" w:hanging="360"/>
      </w:pPr>
      <w:rPr>
        <w:rFonts w:ascii="Courier New" w:hAnsi="Courier New" w:hint="default"/>
      </w:rPr>
    </w:lvl>
    <w:lvl w:ilvl="8" w:tplc="11541074">
      <w:start w:val="1"/>
      <w:numFmt w:val="bullet"/>
      <w:lvlText w:val=""/>
      <w:lvlJc w:val="left"/>
      <w:pPr>
        <w:ind w:left="6480" w:hanging="360"/>
      </w:pPr>
      <w:rPr>
        <w:rFonts w:ascii="Wingdings" w:hAnsi="Wingdings" w:hint="default"/>
      </w:rPr>
    </w:lvl>
  </w:abstractNum>
  <w:abstractNum w:abstractNumId="36" w15:restartNumberingAfterBreak="0">
    <w:nsid w:val="57936AD8"/>
    <w:multiLevelType w:val="hybridMultilevel"/>
    <w:tmpl w:val="5BB2542E"/>
    <w:lvl w:ilvl="0" w:tplc="029C7780">
      <w:start w:val="1"/>
      <w:numFmt w:val="bullet"/>
      <w:lvlText w:val=""/>
      <w:lvlJc w:val="left"/>
      <w:pPr>
        <w:ind w:left="720" w:hanging="360"/>
      </w:pPr>
      <w:rPr>
        <w:rFonts w:ascii="Symbol" w:hAnsi="Symbol" w:hint="default"/>
      </w:rPr>
    </w:lvl>
    <w:lvl w:ilvl="1" w:tplc="EC808A04">
      <w:start w:val="1"/>
      <w:numFmt w:val="bullet"/>
      <w:lvlText w:val="o"/>
      <w:lvlJc w:val="left"/>
      <w:pPr>
        <w:ind w:left="1440" w:hanging="360"/>
      </w:pPr>
      <w:rPr>
        <w:rFonts w:ascii="Courier New" w:hAnsi="Courier New" w:hint="default"/>
      </w:rPr>
    </w:lvl>
    <w:lvl w:ilvl="2" w:tplc="4CCC90BE">
      <w:start w:val="1"/>
      <w:numFmt w:val="bullet"/>
      <w:lvlText w:val=""/>
      <w:lvlJc w:val="left"/>
      <w:pPr>
        <w:ind w:left="2160" w:hanging="360"/>
      </w:pPr>
      <w:rPr>
        <w:rFonts w:ascii="Wingdings" w:hAnsi="Wingdings" w:hint="default"/>
      </w:rPr>
    </w:lvl>
    <w:lvl w:ilvl="3" w:tplc="35BA96D2">
      <w:start w:val="1"/>
      <w:numFmt w:val="bullet"/>
      <w:lvlText w:val=""/>
      <w:lvlJc w:val="left"/>
      <w:pPr>
        <w:ind w:left="2880" w:hanging="360"/>
      </w:pPr>
      <w:rPr>
        <w:rFonts w:ascii="Symbol" w:hAnsi="Symbol" w:hint="default"/>
      </w:rPr>
    </w:lvl>
    <w:lvl w:ilvl="4" w:tplc="7462675A">
      <w:start w:val="1"/>
      <w:numFmt w:val="bullet"/>
      <w:lvlText w:val="o"/>
      <w:lvlJc w:val="left"/>
      <w:pPr>
        <w:ind w:left="3600" w:hanging="360"/>
      </w:pPr>
      <w:rPr>
        <w:rFonts w:ascii="Courier New" w:hAnsi="Courier New" w:hint="default"/>
      </w:rPr>
    </w:lvl>
    <w:lvl w:ilvl="5" w:tplc="6764C9A6">
      <w:start w:val="1"/>
      <w:numFmt w:val="bullet"/>
      <w:lvlText w:val=""/>
      <w:lvlJc w:val="left"/>
      <w:pPr>
        <w:ind w:left="4320" w:hanging="360"/>
      </w:pPr>
      <w:rPr>
        <w:rFonts w:ascii="Wingdings" w:hAnsi="Wingdings" w:hint="default"/>
      </w:rPr>
    </w:lvl>
    <w:lvl w:ilvl="6" w:tplc="6786E708">
      <w:start w:val="1"/>
      <w:numFmt w:val="bullet"/>
      <w:lvlText w:val=""/>
      <w:lvlJc w:val="left"/>
      <w:pPr>
        <w:ind w:left="5040" w:hanging="360"/>
      </w:pPr>
      <w:rPr>
        <w:rFonts w:ascii="Symbol" w:hAnsi="Symbol" w:hint="default"/>
      </w:rPr>
    </w:lvl>
    <w:lvl w:ilvl="7" w:tplc="AAE251A4">
      <w:start w:val="1"/>
      <w:numFmt w:val="bullet"/>
      <w:lvlText w:val="o"/>
      <w:lvlJc w:val="left"/>
      <w:pPr>
        <w:ind w:left="5760" w:hanging="360"/>
      </w:pPr>
      <w:rPr>
        <w:rFonts w:ascii="Courier New" w:hAnsi="Courier New" w:hint="default"/>
      </w:rPr>
    </w:lvl>
    <w:lvl w:ilvl="8" w:tplc="5E72D0D0">
      <w:start w:val="1"/>
      <w:numFmt w:val="bullet"/>
      <w:lvlText w:val=""/>
      <w:lvlJc w:val="left"/>
      <w:pPr>
        <w:ind w:left="6480" w:hanging="360"/>
      </w:pPr>
      <w:rPr>
        <w:rFonts w:ascii="Wingdings" w:hAnsi="Wingdings" w:hint="default"/>
      </w:rPr>
    </w:lvl>
  </w:abstractNum>
  <w:abstractNum w:abstractNumId="37" w15:restartNumberingAfterBreak="0">
    <w:nsid w:val="59706386"/>
    <w:multiLevelType w:val="hybridMultilevel"/>
    <w:tmpl w:val="A9D83978"/>
    <w:lvl w:ilvl="0" w:tplc="0F6ABDF0">
      <w:start w:val="1"/>
      <w:numFmt w:val="bullet"/>
      <w:lvlText w:val="-"/>
      <w:lvlJc w:val="left"/>
      <w:pPr>
        <w:ind w:left="720" w:hanging="360"/>
      </w:pPr>
      <w:rPr>
        <w:rFonts w:ascii="Calibri" w:hAnsi="Calibri" w:hint="default"/>
      </w:rPr>
    </w:lvl>
    <w:lvl w:ilvl="1" w:tplc="5080A4AE">
      <w:start w:val="1"/>
      <w:numFmt w:val="bullet"/>
      <w:lvlText w:val="o"/>
      <w:lvlJc w:val="left"/>
      <w:pPr>
        <w:ind w:left="1440" w:hanging="360"/>
      </w:pPr>
      <w:rPr>
        <w:rFonts w:ascii="Courier New" w:hAnsi="Courier New" w:hint="default"/>
      </w:rPr>
    </w:lvl>
    <w:lvl w:ilvl="2" w:tplc="5330B992">
      <w:start w:val="1"/>
      <w:numFmt w:val="bullet"/>
      <w:lvlText w:val=""/>
      <w:lvlJc w:val="left"/>
      <w:pPr>
        <w:ind w:left="2160" w:hanging="360"/>
      </w:pPr>
      <w:rPr>
        <w:rFonts w:ascii="Wingdings" w:hAnsi="Wingdings" w:hint="default"/>
      </w:rPr>
    </w:lvl>
    <w:lvl w:ilvl="3" w:tplc="B1F82CEC">
      <w:start w:val="1"/>
      <w:numFmt w:val="bullet"/>
      <w:lvlText w:val=""/>
      <w:lvlJc w:val="left"/>
      <w:pPr>
        <w:ind w:left="2880" w:hanging="360"/>
      </w:pPr>
      <w:rPr>
        <w:rFonts w:ascii="Symbol" w:hAnsi="Symbol" w:hint="default"/>
      </w:rPr>
    </w:lvl>
    <w:lvl w:ilvl="4" w:tplc="ABF45D40">
      <w:start w:val="1"/>
      <w:numFmt w:val="bullet"/>
      <w:lvlText w:val="o"/>
      <w:lvlJc w:val="left"/>
      <w:pPr>
        <w:ind w:left="3600" w:hanging="360"/>
      </w:pPr>
      <w:rPr>
        <w:rFonts w:ascii="Courier New" w:hAnsi="Courier New" w:hint="default"/>
      </w:rPr>
    </w:lvl>
    <w:lvl w:ilvl="5" w:tplc="E838700C">
      <w:start w:val="1"/>
      <w:numFmt w:val="bullet"/>
      <w:lvlText w:val=""/>
      <w:lvlJc w:val="left"/>
      <w:pPr>
        <w:ind w:left="4320" w:hanging="360"/>
      </w:pPr>
      <w:rPr>
        <w:rFonts w:ascii="Wingdings" w:hAnsi="Wingdings" w:hint="default"/>
      </w:rPr>
    </w:lvl>
    <w:lvl w:ilvl="6" w:tplc="D6B46122">
      <w:start w:val="1"/>
      <w:numFmt w:val="bullet"/>
      <w:lvlText w:val=""/>
      <w:lvlJc w:val="left"/>
      <w:pPr>
        <w:ind w:left="5040" w:hanging="360"/>
      </w:pPr>
      <w:rPr>
        <w:rFonts w:ascii="Symbol" w:hAnsi="Symbol" w:hint="default"/>
      </w:rPr>
    </w:lvl>
    <w:lvl w:ilvl="7" w:tplc="BAF27E1E">
      <w:start w:val="1"/>
      <w:numFmt w:val="bullet"/>
      <w:lvlText w:val="o"/>
      <w:lvlJc w:val="left"/>
      <w:pPr>
        <w:ind w:left="5760" w:hanging="360"/>
      </w:pPr>
      <w:rPr>
        <w:rFonts w:ascii="Courier New" w:hAnsi="Courier New" w:hint="default"/>
      </w:rPr>
    </w:lvl>
    <w:lvl w:ilvl="8" w:tplc="B2469D6A">
      <w:start w:val="1"/>
      <w:numFmt w:val="bullet"/>
      <w:lvlText w:val=""/>
      <w:lvlJc w:val="left"/>
      <w:pPr>
        <w:ind w:left="6480" w:hanging="360"/>
      </w:pPr>
      <w:rPr>
        <w:rFonts w:ascii="Wingdings" w:hAnsi="Wingdings" w:hint="default"/>
      </w:rPr>
    </w:lvl>
  </w:abstractNum>
  <w:abstractNum w:abstractNumId="38" w15:restartNumberingAfterBreak="0">
    <w:nsid w:val="5B7B4042"/>
    <w:multiLevelType w:val="hybridMultilevel"/>
    <w:tmpl w:val="E384BEAE"/>
    <w:lvl w:ilvl="0" w:tplc="B55E8332">
      <w:start w:val="1"/>
      <w:numFmt w:val="bullet"/>
      <w:lvlText w:val="-"/>
      <w:lvlJc w:val="left"/>
      <w:pPr>
        <w:ind w:left="720" w:hanging="360"/>
      </w:pPr>
      <w:rPr>
        <w:rFonts w:ascii="Calibri" w:hAnsi="Calibri" w:hint="default"/>
      </w:rPr>
    </w:lvl>
    <w:lvl w:ilvl="1" w:tplc="87508D9E">
      <w:start w:val="1"/>
      <w:numFmt w:val="bullet"/>
      <w:lvlText w:val="o"/>
      <w:lvlJc w:val="left"/>
      <w:pPr>
        <w:ind w:left="1440" w:hanging="360"/>
      </w:pPr>
      <w:rPr>
        <w:rFonts w:ascii="Courier New" w:hAnsi="Courier New" w:hint="default"/>
      </w:rPr>
    </w:lvl>
    <w:lvl w:ilvl="2" w:tplc="6F00E9BA">
      <w:start w:val="1"/>
      <w:numFmt w:val="bullet"/>
      <w:lvlText w:val=""/>
      <w:lvlJc w:val="left"/>
      <w:pPr>
        <w:ind w:left="2160" w:hanging="360"/>
      </w:pPr>
      <w:rPr>
        <w:rFonts w:ascii="Wingdings" w:hAnsi="Wingdings" w:hint="default"/>
      </w:rPr>
    </w:lvl>
    <w:lvl w:ilvl="3" w:tplc="01EACC64">
      <w:start w:val="1"/>
      <w:numFmt w:val="bullet"/>
      <w:lvlText w:val=""/>
      <w:lvlJc w:val="left"/>
      <w:pPr>
        <w:ind w:left="2880" w:hanging="360"/>
      </w:pPr>
      <w:rPr>
        <w:rFonts w:ascii="Symbol" w:hAnsi="Symbol" w:hint="default"/>
      </w:rPr>
    </w:lvl>
    <w:lvl w:ilvl="4" w:tplc="A3403BCE">
      <w:start w:val="1"/>
      <w:numFmt w:val="bullet"/>
      <w:lvlText w:val="o"/>
      <w:lvlJc w:val="left"/>
      <w:pPr>
        <w:ind w:left="3600" w:hanging="360"/>
      </w:pPr>
      <w:rPr>
        <w:rFonts w:ascii="Courier New" w:hAnsi="Courier New" w:hint="default"/>
      </w:rPr>
    </w:lvl>
    <w:lvl w:ilvl="5" w:tplc="DC763AF6">
      <w:start w:val="1"/>
      <w:numFmt w:val="bullet"/>
      <w:lvlText w:val=""/>
      <w:lvlJc w:val="left"/>
      <w:pPr>
        <w:ind w:left="4320" w:hanging="360"/>
      </w:pPr>
      <w:rPr>
        <w:rFonts w:ascii="Wingdings" w:hAnsi="Wingdings" w:hint="default"/>
      </w:rPr>
    </w:lvl>
    <w:lvl w:ilvl="6" w:tplc="704EE158">
      <w:start w:val="1"/>
      <w:numFmt w:val="bullet"/>
      <w:lvlText w:val=""/>
      <w:lvlJc w:val="left"/>
      <w:pPr>
        <w:ind w:left="5040" w:hanging="360"/>
      </w:pPr>
      <w:rPr>
        <w:rFonts w:ascii="Symbol" w:hAnsi="Symbol" w:hint="default"/>
      </w:rPr>
    </w:lvl>
    <w:lvl w:ilvl="7" w:tplc="78E2F62C">
      <w:start w:val="1"/>
      <w:numFmt w:val="bullet"/>
      <w:lvlText w:val="o"/>
      <w:lvlJc w:val="left"/>
      <w:pPr>
        <w:ind w:left="5760" w:hanging="360"/>
      </w:pPr>
      <w:rPr>
        <w:rFonts w:ascii="Courier New" w:hAnsi="Courier New" w:hint="default"/>
      </w:rPr>
    </w:lvl>
    <w:lvl w:ilvl="8" w:tplc="BB460F52">
      <w:start w:val="1"/>
      <w:numFmt w:val="bullet"/>
      <w:lvlText w:val=""/>
      <w:lvlJc w:val="left"/>
      <w:pPr>
        <w:ind w:left="6480" w:hanging="360"/>
      </w:pPr>
      <w:rPr>
        <w:rFonts w:ascii="Wingdings" w:hAnsi="Wingdings" w:hint="default"/>
      </w:rPr>
    </w:lvl>
  </w:abstractNum>
  <w:abstractNum w:abstractNumId="39" w15:restartNumberingAfterBreak="0">
    <w:nsid w:val="5F0057D4"/>
    <w:multiLevelType w:val="hybridMultilevel"/>
    <w:tmpl w:val="437E8F8A"/>
    <w:lvl w:ilvl="0" w:tplc="46443310">
      <w:start w:val="1"/>
      <w:numFmt w:val="bullet"/>
      <w:lvlText w:val=""/>
      <w:lvlJc w:val="left"/>
      <w:pPr>
        <w:ind w:left="720" w:hanging="360"/>
      </w:pPr>
      <w:rPr>
        <w:rFonts w:ascii="Symbol" w:hAnsi="Symbol" w:hint="default"/>
      </w:rPr>
    </w:lvl>
    <w:lvl w:ilvl="1" w:tplc="5E24DFA2">
      <w:start w:val="1"/>
      <w:numFmt w:val="bullet"/>
      <w:lvlText w:val="o"/>
      <w:lvlJc w:val="left"/>
      <w:pPr>
        <w:ind w:left="1440" w:hanging="360"/>
      </w:pPr>
      <w:rPr>
        <w:rFonts w:ascii="Courier New" w:hAnsi="Courier New" w:hint="default"/>
      </w:rPr>
    </w:lvl>
    <w:lvl w:ilvl="2" w:tplc="CF24135A">
      <w:start w:val="1"/>
      <w:numFmt w:val="bullet"/>
      <w:lvlText w:val=""/>
      <w:lvlJc w:val="left"/>
      <w:pPr>
        <w:ind w:left="2160" w:hanging="360"/>
      </w:pPr>
      <w:rPr>
        <w:rFonts w:ascii="Wingdings" w:hAnsi="Wingdings" w:hint="default"/>
      </w:rPr>
    </w:lvl>
    <w:lvl w:ilvl="3" w:tplc="E608651E">
      <w:start w:val="1"/>
      <w:numFmt w:val="bullet"/>
      <w:lvlText w:val="-"/>
      <w:lvlJc w:val="left"/>
      <w:pPr>
        <w:ind w:left="2880" w:hanging="360"/>
      </w:pPr>
      <w:rPr>
        <w:rFonts w:ascii="Symbol" w:hAnsi="Symbol" w:hint="default"/>
      </w:rPr>
    </w:lvl>
    <w:lvl w:ilvl="4" w:tplc="B29A3DD8">
      <w:start w:val="1"/>
      <w:numFmt w:val="bullet"/>
      <w:lvlText w:val="o"/>
      <w:lvlJc w:val="left"/>
      <w:pPr>
        <w:ind w:left="3600" w:hanging="360"/>
      </w:pPr>
      <w:rPr>
        <w:rFonts w:ascii="Courier New" w:hAnsi="Courier New" w:hint="default"/>
      </w:rPr>
    </w:lvl>
    <w:lvl w:ilvl="5" w:tplc="D602C230">
      <w:start w:val="1"/>
      <w:numFmt w:val="bullet"/>
      <w:lvlText w:val=""/>
      <w:lvlJc w:val="left"/>
      <w:pPr>
        <w:ind w:left="4320" w:hanging="360"/>
      </w:pPr>
      <w:rPr>
        <w:rFonts w:ascii="Wingdings" w:hAnsi="Wingdings" w:hint="default"/>
      </w:rPr>
    </w:lvl>
    <w:lvl w:ilvl="6" w:tplc="4476BDFE">
      <w:start w:val="1"/>
      <w:numFmt w:val="bullet"/>
      <w:lvlText w:val=""/>
      <w:lvlJc w:val="left"/>
      <w:pPr>
        <w:ind w:left="5040" w:hanging="360"/>
      </w:pPr>
      <w:rPr>
        <w:rFonts w:ascii="Symbol" w:hAnsi="Symbol" w:hint="default"/>
      </w:rPr>
    </w:lvl>
    <w:lvl w:ilvl="7" w:tplc="4D8673F6">
      <w:start w:val="1"/>
      <w:numFmt w:val="bullet"/>
      <w:lvlText w:val="o"/>
      <w:lvlJc w:val="left"/>
      <w:pPr>
        <w:ind w:left="5760" w:hanging="360"/>
      </w:pPr>
      <w:rPr>
        <w:rFonts w:ascii="Courier New" w:hAnsi="Courier New" w:hint="default"/>
      </w:rPr>
    </w:lvl>
    <w:lvl w:ilvl="8" w:tplc="3EEC4158">
      <w:start w:val="1"/>
      <w:numFmt w:val="bullet"/>
      <w:lvlText w:val=""/>
      <w:lvlJc w:val="left"/>
      <w:pPr>
        <w:ind w:left="6480" w:hanging="360"/>
      </w:pPr>
      <w:rPr>
        <w:rFonts w:ascii="Wingdings" w:hAnsi="Wingdings" w:hint="default"/>
      </w:rPr>
    </w:lvl>
  </w:abstractNum>
  <w:abstractNum w:abstractNumId="40" w15:restartNumberingAfterBreak="0">
    <w:nsid w:val="60D47C8A"/>
    <w:multiLevelType w:val="hybridMultilevel"/>
    <w:tmpl w:val="09FA27E6"/>
    <w:lvl w:ilvl="0" w:tplc="E58E1BB4">
      <w:start w:val="1"/>
      <w:numFmt w:val="bullet"/>
      <w:lvlText w:val="-"/>
      <w:lvlJc w:val="left"/>
      <w:pPr>
        <w:ind w:left="720" w:hanging="360"/>
      </w:pPr>
      <w:rPr>
        <w:rFonts w:ascii="Calibri" w:hAnsi="Calibri" w:hint="default"/>
      </w:rPr>
    </w:lvl>
    <w:lvl w:ilvl="1" w:tplc="0B52A800">
      <w:start w:val="1"/>
      <w:numFmt w:val="bullet"/>
      <w:lvlText w:val="o"/>
      <w:lvlJc w:val="left"/>
      <w:pPr>
        <w:ind w:left="1440" w:hanging="360"/>
      </w:pPr>
      <w:rPr>
        <w:rFonts w:ascii="Courier New" w:hAnsi="Courier New" w:hint="default"/>
      </w:rPr>
    </w:lvl>
    <w:lvl w:ilvl="2" w:tplc="7F985FC6">
      <w:start w:val="1"/>
      <w:numFmt w:val="bullet"/>
      <w:lvlText w:val=""/>
      <w:lvlJc w:val="left"/>
      <w:pPr>
        <w:ind w:left="2160" w:hanging="360"/>
      </w:pPr>
      <w:rPr>
        <w:rFonts w:ascii="Wingdings" w:hAnsi="Wingdings" w:hint="default"/>
      </w:rPr>
    </w:lvl>
    <w:lvl w:ilvl="3" w:tplc="BE86D27A">
      <w:start w:val="1"/>
      <w:numFmt w:val="bullet"/>
      <w:lvlText w:val=""/>
      <w:lvlJc w:val="left"/>
      <w:pPr>
        <w:ind w:left="2880" w:hanging="360"/>
      </w:pPr>
      <w:rPr>
        <w:rFonts w:ascii="Symbol" w:hAnsi="Symbol" w:hint="default"/>
      </w:rPr>
    </w:lvl>
    <w:lvl w:ilvl="4" w:tplc="2218603C">
      <w:start w:val="1"/>
      <w:numFmt w:val="bullet"/>
      <w:lvlText w:val="o"/>
      <w:lvlJc w:val="left"/>
      <w:pPr>
        <w:ind w:left="3600" w:hanging="360"/>
      </w:pPr>
      <w:rPr>
        <w:rFonts w:ascii="Courier New" w:hAnsi="Courier New" w:hint="default"/>
      </w:rPr>
    </w:lvl>
    <w:lvl w:ilvl="5" w:tplc="5854FB5C">
      <w:start w:val="1"/>
      <w:numFmt w:val="bullet"/>
      <w:lvlText w:val=""/>
      <w:lvlJc w:val="left"/>
      <w:pPr>
        <w:ind w:left="4320" w:hanging="360"/>
      </w:pPr>
      <w:rPr>
        <w:rFonts w:ascii="Wingdings" w:hAnsi="Wingdings" w:hint="default"/>
      </w:rPr>
    </w:lvl>
    <w:lvl w:ilvl="6" w:tplc="AC34F89A">
      <w:start w:val="1"/>
      <w:numFmt w:val="bullet"/>
      <w:lvlText w:val=""/>
      <w:lvlJc w:val="left"/>
      <w:pPr>
        <w:ind w:left="5040" w:hanging="360"/>
      </w:pPr>
      <w:rPr>
        <w:rFonts w:ascii="Symbol" w:hAnsi="Symbol" w:hint="default"/>
      </w:rPr>
    </w:lvl>
    <w:lvl w:ilvl="7" w:tplc="E7F8B6C4">
      <w:start w:val="1"/>
      <w:numFmt w:val="bullet"/>
      <w:lvlText w:val="o"/>
      <w:lvlJc w:val="left"/>
      <w:pPr>
        <w:ind w:left="5760" w:hanging="360"/>
      </w:pPr>
      <w:rPr>
        <w:rFonts w:ascii="Courier New" w:hAnsi="Courier New" w:hint="default"/>
      </w:rPr>
    </w:lvl>
    <w:lvl w:ilvl="8" w:tplc="17902F42">
      <w:start w:val="1"/>
      <w:numFmt w:val="bullet"/>
      <w:lvlText w:val=""/>
      <w:lvlJc w:val="left"/>
      <w:pPr>
        <w:ind w:left="6480" w:hanging="360"/>
      </w:pPr>
      <w:rPr>
        <w:rFonts w:ascii="Wingdings" w:hAnsi="Wingdings" w:hint="default"/>
      </w:rPr>
    </w:lvl>
  </w:abstractNum>
  <w:abstractNum w:abstractNumId="41" w15:restartNumberingAfterBreak="0">
    <w:nsid w:val="6CEF6B53"/>
    <w:multiLevelType w:val="hybridMultilevel"/>
    <w:tmpl w:val="1E863EF4"/>
    <w:lvl w:ilvl="0" w:tplc="61F8F7B2">
      <w:start w:val="1"/>
      <w:numFmt w:val="bullet"/>
      <w:lvlText w:val=""/>
      <w:lvlJc w:val="left"/>
      <w:pPr>
        <w:ind w:left="720" w:hanging="360"/>
      </w:pPr>
      <w:rPr>
        <w:rFonts w:ascii="Symbol" w:hAnsi="Symbol" w:hint="default"/>
      </w:rPr>
    </w:lvl>
    <w:lvl w:ilvl="1" w:tplc="1E169204">
      <w:start w:val="1"/>
      <w:numFmt w:val="bullet"/>
      <w:lvlText w:val="o"/>
      <w:lvlJc w:val="left"/>
      <w:pPr>
        <w:ind w:left="1440" w:hanging="360"/>
      </w:pPr>
      <w:rPr>
        <w:rFonts w:ascii="Courier New" w:hAnsi="Courier New" w:hint="default"/>
      </w:rPr>
    </w:lvl>
    <w:lvl w:ilvl="2" w:tplc="056A0B02">
      <w:start w:val="1"/>
      <w:numFmt w:val="bullet"/>
      <w:lvlText w:val=""/>
      <w:lvlJc w:val="left"/>
      <w:pPr>
        <w:ind w:left="2160" w:hanging="360"/>
      </w:pPr>
      <w:rPr>
        <w:rFonts w:ascii="Wingdings" w:hAnsi="Wingdings" w:hint="default"/>
      </w:rPr>
    </w:lvl>
    <w:lvl w:ilvl="3" w:tplc="94EA48C0">
      <w:start w:val="1"/>
      <w:numFmt w:val="bullet"/>
      <w:lvlText w:val=""/>
      <w:lvlJc w:val="left"/>
      <w:pPr>
        <w:ind w:left="2880" w:hanging="360"/>
      </w:pPr>
      <w:rPr>
        <w:rFonts w:ascii="Symbol" w:hAnsi="Symbol" w:hint="default"/>
      </w:rPr>
    </w:lvl>
    <w:lvl w:ilvl="4" w:tplc="50B0E0DA">
      <w:start w:val="1"/>
      <w:numFmt w:val="bullet"/>
      <w:lvlText w:val="o"/>
      <w:lvlJc w:val="left"/>
      <w:pPr>
        <w:ind w:left="3600" w:hanging="360"/>
      </w:pPr>
      <w:rPr>
        <w:rFonts w:ascii="Courier New" w:hAnsi="Courier New" w:hint="default"/>
      </w:rPr>
    </w:lvl>
    <w:lvl w:ilvl="5" w:tplc="920C7636">
      <w:start w:val="1"/>
      <w:numFmt w:val="bullet"/>
      <w:lvlText w:val=""/>
      <w:lvlJc w:val="left"/>
      <w:pPr>
        <w:ind w:left="4320" w:hanging="360"/>
      </w:pPr>
      <w:rPr>
        <w:rFonts w:ascii="Wingdings" w:hAnsi="Wingdings" w:hint="default"/>
      </w:rPr>
    </w:lvl>
    <w:lvl w:ilvl="6" w:tplc="9306BA3A">
      <w:start w:val="1"/>
      <w:numFmt w:val="bullet"/>
      <w:lvlText w:val=""/>
      <w:lvlJc w:val="left"/>
      <w:pPr>
        <w:ind w:left="5040" w:hanging="360"/>
      </w:pPr>
      <w:rPr>
        <w:rFonts w:ascii="Symbol" w:hAnsi="Symbol" w:hint="default"/>
      </w:rPr>
    </w:lvl>
    <w:lvl w:ilvl="7" w:tplc="F8F43050">
      <w:start w:val="1"/>
      <w:numFmt w:val="bullet"/>
      <w:lvlText w:val="o"/>
      <w:lvlJc w:val="left"/>
      <w:pPr>
        <w:ind w:left="5760" w:hanging="360"/>
      </w:pPr>
      <w:rPr>
        <w:rFonts w:ascii="Courier New" w:hAnsi="Courier New" w:hint="default"/>
      </w:rPr>
    </w:lvl>
    <w:lvl w:ilvl="8" w:tplc="B824C1BE">
      <w:start w:val="1"/>
      <w:numFmt w:val="bullet"/>
      <w:lvlText w:val=""/>
      <w:lvlJc w:val="left"/>
      <w:pPr>
        <w:ind w:left="6480" w:hanging="360"/>
      </w:pPr>
      <w:rPr>
        <w:rFonts w:ascii="Wingdings" w:hAnsi="Wingdings" w:hint="default"/>
      </w:rPr>
    </w:lvl>
  </w:abstractNum>
  <w:abstractNum w:abstractNumId="42" w15:restartNumberingAfterBreak="0">
    <w:nsid w:val="6E4D5511"/>
    <w:multiLevelType w:val="hybridMultilevel"/>
    <w:tmpl w:val="44AA8A2C"/>
    <w:lvl w:ilvl="0" w:tplc="5D587BB4">
      <w:start w:val="1"/>
      <w:numFmt w:val="bullet"/>
      <w:lvlText w:val="-"/>
      <w:lvlJc w:val="left"/>
      <w:pPr>
        <w:ind w:left="720" w:hanging="360"/>
      </w:pPr>
      <w:rPr>
        <w:rFonts w:ascii="Calibri" w:hAnsi="Calibri" w:hint="default"/>
      </w:rPr>
    </w:lvl>
    <w:lvl w:ilvl="1" w:tplc="3274DA18">
      <w:start w:val="1"/>
      <w:numFmt w:val="bullet"/>
      <w:lvlText w:val="o"/>
      <w:lvlJc w:val="left"/>
      <w:pPr>
        <w:ind w:left="1440" w:hanging="360"/>
      </w:pPr>
      <w:rPr>
        <w:rFonts w:ascii="Courier New" w:hAnsi="Courier New" w:hint="default"/>
      </w:rPr>
    </w:lvl>
    <w:lvl w:ilvl="2" w:tplc="8B42CBB2">
      <w:start w:val="1"/>
      <w:numFmt w:val="bullet"/>
      <w:lvlText w:val=""/>
      <w:lvlJc w:val="left"/>
      <w:pPr>
        <w:ind w:left="2160" w:hanging="360"/>
      </w:pPr>
      <w:rPr>
        <w:rFonts w:ascii="Wingdings" w:hAnsi="Wingdings" w:hint="default"/>
      </w:rPr>
    </w:lvl>
    <w:lvl w:ilvl="3" w:tplc="1B8C1E9E">
      <w:start w:val="1"/>
      <w:numFmt w:val="bullet"/>
      <w:lvlText w:val=""/>
      <w:lvlJc w:val="left"/>
      <w:pPr>
        <w:ind w:left="2880" w:hanging="360"/>
      </w:pPr>
      <w:rPr>
        <w:rFonts w:ascii="Symbol" w:hAnsi="Symbol" w:hint="default"/>
      </w:rPr>
    </w:lvl>
    <w:lvl w:ilvl="4" w:tplc="14EE2D08">
      <w:start w:val="1"/>
      <w:numFmt w:val="bullet"/>
      <w:lvlText w:val="o"/>
      <w:lvlJc w:val="left"/>
      <w:pPr>
        <w:ind w:left="3600" w:hanging="360"/>
      </w:pPr>
      <w:rPr>
        <w:rFonts w:ascii="Courier New" w:hAnsi="Courier New" w:hint="default"/>
      </w:rPr>
    </w:lvl>
    <w:lvl w:ilvl="5" w:tplc="ED28BA0C">
      <w:start w:val="1"/>
      <w:numFmt w:val="bullet"/>
      <w:lvlText w:val=""/>
      <w:lvlJc w:val="left"/>
      <w:pPr>
        <w:ind w:left="4320" w:hanging="360"/>
      </w:pPr>
      <w:rPr>
        <w:rFonts w:ascii="Wingdings" w:hAnsi="Wingdings" w:hint="default"/>
      </w:rPr>
    </w:lvl>
    <w:lvl w:ilvl="6" w:tplc="D7BA7A8A">
      <w:start w:val="1"/>
      <w:numFmt w:val="bullet"/>
      <w:lvlText w:val=""/>
      <w:lvlJc w:val="left"/>
      <w:pPr>
        <w:ind w:left="5040" w:hanging="360"/>
      </w:pPr>
      <w:rPr>
        <w:rFonts w:ascii="Symbol" w:hAnsi="Symbol" w:hint="default"/>
      </w:rPr>
    </w:lvl>
    <w:lvl w:ilvl="7" w:tplc="8D08EEBA">
      <w:start w:val="1"/>
      <w:numFmt w:val="bullet"/>
      <w:lvlText w:val="o"/>
      <w:lvlJc w:val="left"/>
      <w:pPr>
        <w:ind w:left="5760" w:hanging="360"/>
      </w:pPr>
      <w:rPr>
        <w:rFonts w:ascii="Courier New" w:hAnsi="Courier New" w:hint="default"/>
      </w:rPr>
    </w:lvl>
    <w:lvl w:ilvl="8" w:tplc="04CEC19E">
      <w:start w:val="1"/>
      <w:numFmt w:val="bullet"/>
      <w:lvlText w:val=""/>
      <w:lvlJc w:val="left"/>
      <w:pPr>
        <w:ind w:left="6480" w:hanging="360"/>
      </w:pPr>
      <w:rPr>
        <w:rFonts w:ascii="Wingdings" w:hAnsi="Wingdings" w:hint="default"/>
      </w:rPr>
    </w:lvl>
  </w:abstractNum>
  <w:abstractNum w:abstractNumId="43" w15:restartNumberingAfterBreak="0">
    <w:nsid w:val="72C8400D"/>
    <w:multiLevelType w:val="hybridMultilevel"/>
    <w:tmpl w:val="0AB07FAC"/>
    <w:lvl w:ilvl="0" w:tplc="6BB0B826">
      <w:start w:val="1"/>
      <w:numFmt w:val="bullet"/>
      <w:lvlText w:val="-"/>
      <w:lvlJc w:val="left"/>
      <w:pPr>
        <w:ind w:left="720" w:hanging="360"/>
      </w:pPr>
      <w:rPr>
        <w:rFonts w:ascii="Calibri" w:hAnsi="Calibri" w:hint="default"/>
      </w:rPr>
    </w:lvl>
    <w:lvl w:ilvl="1" w:tplc="0778C2B2">
      <w:start w:val="1"/>
      <w:numFmt w:val="bullet"/>
      <w:lvlText w:val="o"/>
      <w:lvlJc w:val="left"/>
      <w:pPr>
        <w:ind w:left="1440" w:hanging="360"/>
      </w:pPr>
      <w:rPr>
        <w:rFonts w:ascii="Courier New" w:hAnsi="Courier New" w:hint="default"/>
      </w:rPr>
    </w:lvl>
    <w:lvl w:ilvl="2" w:tplc="9ECC62FE">
      <w:start w:val="1"/>
      <w:numFmt w:val="bullet"/>
      <w:lvlText w:val=""/>
      <w:lvlJc w:val="left"/>
      <w:pPr>
        <w:ind w:left="2160" w:hanging="360"/>
      </w:pPr>
      <w:rPr>
        <w:rFonts w:ascii="Wingdings" w:hAnsi="Wingdings" w:hint="default"/>
      </w:rPr>
    </w:lvl>
    <w:lvl w:ilvl="3" w:tplc="0B924B36">
      <w:start w:val="1"/>
      <w:numFmt w:val="bullet"/>
      <w:lvlText w:val=""/>
      <w:lvlJc w:val="left"/>
      <w:pPr>
        <w:ind w:left="2880" w:hanging="360"/>
      </w:pPr>
      <w:rPr>
        <w:rFonts w:ascii="Symbol" w:hAnsi="Symbol" w:hint="default"/>
      </w:rPr>
    </w:lvl>
    <w:lvl w:ilvl="4" w:tplc="AAB434C8">
      <w:start w:val="1"/>
      <w:numFmt w:val="bullet"/>
      <w:lvlText w:val="o"/>
      <w:lvlJc w:val="left"/>
      <w:pPr>
        <w:ind w:left="3600" w:hanging="360"/>
      </w:pPr>
      <w:rPr>
        <w:rFonts w:ascii="Courier New" w:hAnsi="Courier New" w:hint="default"/>
      </w:rPr>
    </w:lvl>
    <w:lvl w:ilvl="5" w:tplc="37820596">
      <w:start w:val="1"/>
      <w:numFmt w:val="bullet"/>
      <w:lvlText w:val=""/>
      <w:lvlJc w:val="left"/>
      <w:pPr>
        <w:ind w:left="4320" w:hanging="360"/>
      </w:pPr>
      <w:rPr>
        <w:rFonts w:ascii="Wingdings" w:hAnsi="Wingdings" w:hint="default"/>
      </w:rPr>
    </w:lvl>
    <w:lvl w:ilvl="6" w:tplc="835AA5FC">
      <w:start w:val="1"/>
      <w:numFmt w:val="bullet"/>
      <w:lvlText w:val=""/>
      <w:lvlJc w:val="left"/>
      <w:pPr>
        <w:ind w:left="5040" w:hanging="360"/>
      </w:pPr>
      <w:rPr>
        <w:rFonts w:ascii="Symbol" w:hAnsi="Symbol" w:hint="default"/>
      </w:rPr>
    </w:lvl>
    <w:lvl w:ilvl="7" w:tplc="591E7166">
      <w:start w:val="1"/>
      <w:numFmt w:val="bullet"/>
      <w:lvlText w:val="o"/>
      <w:lvlJc w:val="left"/>
      <w:pPr>
        <w:ind w:left="5760" w:hanging="360"/>
      </w:pPr>
      <w:rPr>
        <w:rFonts w:ascii="Courier New" w:hAnsi="Courier New" w:hint="default"/>
      </w:rPr>
    </w:lvl>
    <w:lvl w:ilvl="8" w:tplc="F2CC25BC">
      <w:start w:val="1"/>
      <w:numFmt w:val="bullet"/>
      <w:lvlText w:val=""/>
      <w:lvlJc w:val="left"/>
      <w:pPr>
        <w:ind w:left="6480" w:hanging="360"/>
      </w:pPr>
      <w:rPr>
        <w:rFonts w:ascii="Wingdings" w:hAnsi="Wingdings" w:hint="default"/>
      </w:rPr>
    </w:lvl>
  </w:abstractNum>
  <w:abstractNum w:abstractNumId="44" w15:restartNumberingAfterBreak="0">
    <w:nsid w:val="73C51C10"/>
    <w:multiLevelType w:val="hybridMultilevel"/>
    <w:tmpl w:val="8A9E4C7E"/>
    <w:lvl w:ilvl="0" w:tplc="12C8DDD6">
      <w:start w:val="1"/>
      <w:numFmt w:val="bullet"/>
      <w:lvlText w:val="-"/>
      <w:lvlJc w:val="left"/>
      <w:pPr>
        <w:ind w:left="720" w:hanging="360"/>
      </w:pPr>
      <w:rPr>
        <w:rFonts w:ascii="Calibri" w:hAnsi="Calibri" w:hint="default"/>
      </w:rPr>
    </w:lvl>
    <w:lvl w:ilvl="1" w:tplc="0E7A9B2A">
      <w:start w:val="1"/>
      <w:numFmt w:val="bullet"/>
      <w:lvlText w:val="o"/>
      <w:lvlJc w:val="left"/>
      <w:pPr>
        <w:ind w:left="1440" w:hanging="360"/>
      </w:pPr>
      <w:rPr>
        <w:rFonts w:ascii="Courier New" w:hAnsi="Courier New" w:hint="default"/>
      </w:rPr>
    </w:lvl>
    <w:lvl w:ilvl="2" w:tplc="086C65B6">
      <w:start w:val="1"/>
      <w:numFmt w:val="bullet"/>
      <w:lvlText w:val=""/>
      <w:lvlJc w:val="left"/>
      <w:pPr>
        <w:ind w:left="2160" w:hanging="360"/>
      </w:pPr>
      <w:rPr>
        <w:rFonts w:ascii="Wingdings" w:hAnsi="Wingdings" w:hint="default"/>
      </w:rPr>
    </w:lvl>
    <w:lvl w:ilvl="3" w:tplc="4F84FCAE">
      <w:start w:val="1"/>
      <w:numFmt w:val="bullet"/>
      <w:lvlText w:val=""/>
      <w:lvlJc w:val="left"/>
      <w:pPr>
        <w:ind w:left="2880" w:hanging="360"/>
      </w:pPr>
      <w:rPr>
        <w:rFonts w:ascii="Symbol" w:hAnsi="Symbol" w:hint="default"/>
      </w:rPr>
    </w:lvl>
    <w:lvl w:ilvl="4" w:tplc="55343678">
      <w:start w:val="1"/>
      <w:numFmt w:val="bullet"/>
      <w:lvlText w:val="o"/>
      <w:lvlJc w:val="left"/>
      <w:pPr>
        <w:ind w:left="3600" w:hanging="360"/>
      </w:pPr>
      <w:rPr>
        <w:rFonts w:ascii="Courier New" w:hAnsi="Courier New" w:hint="default"/>
      </w:rPr>
    </w:lvl>
    <w:lvl w:ilvl="5" w:tplc="0CAA365A">
      <w:start w:val="1"/>
      <w:numFmt w:val="bullet"/>
      <w:lvlText w:val=""/>
      <w:lvlJc w:val="left"/>
      <w:pPr>
        <w:ind w:left="4320" w:hanging="360"/>
      </w:pPr>
      <w:rPr>
        <w:rFonts w:ascii="Wingdings" w:hAnsi="Wingdings" w:hint="default"/>
      </w:rPr>
    </w:lvl>
    <w:lvl w:ilvl="6" w:tplc="A64AFAF4">
      <w:start w:val="1"/>
      <w:numFmt w:val="bullet"/>
      <w:lvlText w:val=""/>
      <w:lvlJc w:val="left"/>
      <w:pPr>
        <w:ind w:left="5040" w:hanging="360"/>
      </w:pPr>
      <w:rPr>
        <w:rFonts w:ascii="Symbol" w:hAnsi="Symbol" w:hint="default"/>
      </w:rPr>
    </w:lvl>
    <w:lvl w:ilvl="7" w:tplc="1FEE45B8">
      <w:start w:val="1"/>
      <w:numFmt w:val="bullet"/>
      <w:lvlText w:val="o"/>
      <w:lvlJc w:val="left"/>
      <w:pPr>
        <w:ind w:left="5760" w:hanging="360"/>
      </w:pPr>
      <w:rPr>
        <w:rFonts w:ascii="Courier New" w:hAnsi="Courier New" w:hint="default"/>
      </w:rPr>
    </w:lvl>
    <w:lvl w:ilvl="8" w:tplc="1AEE808C">
      <w:start w:val="1"/>
      <w:numFmt w:val="bullet"/>
      <w:lvlText w:val=""/>
      <w:lvlJc w:val="left"/>
      <w:pPr>
        <w:ind w:left="6480" w:hanging="360"/>
      </w:pPr>
      <w:rPr>
        <w:rFonts w:ascii="Wingdings" w:hAnsi="Wingdings" w:hint="default"/>
      </w:rPr>
    </w:lvl>
  </w:abstractNum>
  <w:abstractNum w:abstractNumId="45" w15:restartNumberingAfterBreak="0">
    <w:nsid w:val="75F10046"/>
    <w:multiLevelType w:val="hybridMultilevel"/>
    <w:tmpl w:val="5808B966"/>
    <w:lvl w:ilvl="0" w:tplc="FADED63E">
      <w:start w:val="1"/>
      <w:numFmt w:val="bullet"/>
      <w:lvlText w:val="-"/>
      <w:lvlJc w:val="left"/>
      <w:pPr>
        <w:ind w:left="720" w:hanging="360"/>
      </w:pPr>
      <w:rPr>
        <w:rFonts w:ascii="Calibri" w:hAnsi="Calibri" w:hint="default"/>
      </w:rPr>
    </w:lvl>
    <w:lvl w:ilvl="1" w:tplc="A14C61A0">
      <w:start w:val="1"/>
      <w:numFmt w:val="bullet"/>
      <w:lvlText w:val="o"/>
      <w:lvlJc w:val="left"/>
      <w:pPr>
        <w:ind w:left="1440" w:hanging="360"/>
      </w:pPr>
      <w:rPr>
        <w:rFonts w:ascii="Courier New" w:hAnsi="Courier New" w:hint="default"/>
      </w:rPr>
    </w:lvl>
    <w:lvl w:ilvl="2" w:tplc="C226B8D8">
      <w:start w:val="1"/>
      <w:numFmt w:val="bullet"/>
      <w:lvlText w:val=""/>
      <w:lvlJc w:val="left"/>
      <w:pPr>
        <w:ind w:left="2160" w:hanging="360"/>
      </w:pPr>
      <w:rPr>
        <w:rFonts w:ascii="Wingdings" w:hAnsi="Wingdings" w:hint="default"/>
      </w:rPr>
    </w:lvl>
    <w:lvl w:ilvl="3" w:tplc="EFFAF55C">
      <w:start w:val="1"/>
      <w:numFmt w:val="bullet"/>
      <w:lvlText w:val=""/>
      <w:lvlJc w:val="left"/>
      <w:pPr>
        <w:ind w:left="2880" w:hanging="360"/>
      </w:pPr>
      <w:rPr>
        <w:rFonts w:ascii="Symbol" w:hAnsi="Symbol" w:hint="default"/>
      </w:rPr>
    </w:lvl>
    <w:lvl w:ilvl="4" w:tplc="5546E4B2">
      <w:start w:val="1"/>
      <w:numFmt w:val="bullet"/>
      <w:lvlText w:val="o"/>
      <w:lvlJc w:val="left"/>
      <w:pPr>
        <w:ind w:left="3600" w:hanging="360"/>
      </w:pPr>
      <w:rPr>
        <w:rFonts w:ascii="Courier New" w:hAnsi="Courier New" w:hint="default"/>
      </w:rPr>
    </w:lvl>
    <w:lvl w:ilvl="5" w:tplc="13CA8F26">
      <w:start w:val="1"/>
      <w:numFmt w:val="bullet"/>
      <w:lvlText w:val=""/>
      <w:lvlJc w:val="left"/>
      <w:pPr>
        <w:ind w:left="4320" w:hanging="360"/>
      </w:pPr>
      <w:rPr>
        <w:rFonts w:ascii="Wingdings" w:hAnsi="Wingdings" w:hint="default"/>
      </w:rPr>
    </w:lvl>
    <w:lvl w:ilvl="6" w:tplc="3F34248A">
      <w:start w:val="1"/>
      <w:numFmt w:val="bullet"/>
      <w:lvlText w:val=""/>
      <w:lvlJc w:val="left"/>
      <w:pPr>
        <w:ind w:left="5040" w:hanging="360"/>
      </w:pPr>
      <w:rPr>
        <w:rFonts w:ascii="Symbol" w:hAnsi="Symbol" w:hint="default"/>
      </w:rPr>
    </w:lvl>
    <w:lvl w:ilvl="7" w:tplc="1B5E39E0">
      <w:start w:val="1"/>
      <w:numFmt w:val="bullet"/>
      <w:lvlText w:val="o"/>
      <w:lvlJc w:val="left"/>
      <w:pPr>
        <w:ind w:left="5760" w:hanging="360"/>
      </w:pPr>
      <w:rPr>
        <w:rFonts w:ascii="Courier New" w:hAnsi="Courier New" w:hint="default"/>
      </w:rPr>
    </w:lvl>
    <w:lvl w:ilvl="8" w:tplc="A2AC3E4C">
      <w:start w:val="1"/>
      <w:numFmt w:val="bullet"/>
      <w:lvlText w:val=""/>
      <w:lvlJc w:val="left"/>
      <w:pPr>
        <w:ind w:left="6480" w:hanging="360"/>
      </w:pPr>
      <w:rPr>
        <w:rFonts w:ascii="Wingdings" w:hAnsi="Wingdings" w:hint="default"/>
      </w:rPr>
    </w:lvl>
  </w:abstractNum>
  <w:abstractNum w:abstractNumId="46" w15:restartNumberingAfterBreak="0">
    <w:nsid w:val="792C5CB2"/>
    <w:multiLevelType w:val="hybridMultilevel"/>
    <w:tmpl w:val="A1A482FA"/>
    <w:lvl w:ilvl="0" w:tplc="4FA86E58">
      <w:start w:val="1"/>
      <w:numFmt w:val="bullet"/>
      <w:lvlText w:val=""/>
      <w:lvlJc w:val="left"/>
      <w:pPr>
        <w:ind w:left="720" w:hanging="360"/>
      </w:pPr>
      <w:rPr>
        <w:rFonts w:ascii="Symbol" w:hAnsi="Symbol" w:hint="default"/>
      </w:rPr>
    </w:lvl>
    <w:lvl w:ilvl="1" w:tplc="B6FEC2AE">
      <w:start w:val="1"/>
      <w:numFmt w:val="bullet"/>
      <w:lvlText w:val="o"/>
      <w:lvlJc w:val="left"/>
      <w:pPr>
        <w:ind w:left="1440" w:hanging="360"/>
      </w:pPr>
      <w:rPr>
        <w:rFonts w:ascii="Courier New" w:hAnsi="Courier New" w:hint="default"/>
      </w:rPr>
    </w:lvl>
    <w:lvl w:ilvl="2" w:tplc="2B7C8936">
      <w:start w:val="1"/>
      <w:numFmt w:val="bullet"/>
      <w:lvlText w:val=""/>
      <w:lvlJc w:val="left"/>
      <w:pPr>
        <w:ind w:left="2160" w:hanging="360"/>
      </w:pPr>
      <w:rPr>
        <w:rFonts w:ascii="Wingdings" w:hAnsi="Wingdings" w:hint="default"/>
      </w:rPr>
    </w:lvl>
    <w:lvl w:ilvl="3" w:tplc="720835B0">
      <w:start w:val="1"/>
      <w:numFmt w:val="bullet"/>
      <w:lvlText w:val=""/>
      <w:lvlJc w:val="left"/>
      <w:pPr>
        <w:ind w:left="2880" w:hanging="360"/>
      </w:pPr>
      <w:rPr>
        <w:rFonts w:ascii="Symbol" w:hAnsi="Symbol" w:hint="default"/>
      </w:rPr>
    </w:lvl>
    <w:lvl w:ilvl="4" w:tplc="10969F00">
      <w:start w:val="1"/>
      <w:numFmt w:val="bullet"/>
      <w:lvlText w:val="o"/>
      <w:lvlJc w:val="left"/>
      <w:pPr>
        <w:ind w:left="3600" w:hanging="360"/>
      </w:pPr>
      <w:rPr>
        <w:rFonts w:ascii="Courier New" w:hAnsi="Courier New" w:hint="default"/>
      </w:rPr>
    </w:lvl>
    <w:lvl w:ilvl="5" w:tplc="6BF65884">
      <w:start w:val="1"/>
      <w:numFmt w:val="bullet"/>
      <w:lvlText w:val=""/>
      <w:lvlJc w:val="left"/>
      <w:pPr>
        <w:ind w:left="4320" w:hanging="360"/>
      </w:pPr>
      <w:rPr>
        <w:rFonts w:ascii="Wingdings" w:hAnsi="Wingdings" w:hint="default"/>
      </w:rPr>
    </w:lvl>
    <w:lvl w:ilvl="6" w:tplc="2E5E5084">
      <w:start w:val="1"/>
      <w:numFmt w:val="bullet"/>
      <w:lvlText w:val=""/>
      <w:lvlJc w:val="left"/>
      <w:pPr>
        <w:ind w:left="5040" w:hanging="360"/>
      </w:pPr>
      <w:rPr>
        <w:rFonts w:ascii="Symbol" w:hAnsi="Symbol" w:hint="default"/>
      </w:rPr>
    </w:lvl>
    <w:lvl w:ilvl="7" w:tplc="3E3AB0EA">
      <w:start w:val="1"/>
      <w:numFmt w:val="bullet"/>
      <w:lvlText w:val="o"/>
      <w:lvlJc w:val="left"/>
      <w:pPr>
        <w:ind w:left="5760" w:hanging="360"/>
      </w:pPr>
      <w:rPr>
        <w:rFonts w:ascii="Courier New" w:hAnsi="Courier New" w:hint="default"/>
      </w:rPr>
    </w:lvl>
    <w:lvl w:ilvl="8" w:tplc="8BA23408">
      <w:start w:val="1"/>
      <w:numFmt w:val="bullet"/>
      <w:lvlText w:val=""/>
      <w:lvlJc w:val="left"/>
      <w:pPr>
        <w:ind w:left="6480" w:hanging="360"/>
      </w:pPr>
      <w:rPr>
        <w:rFonts w:ascii="Wingdings" w:hAnsi="Wingdings" w:hint="default"/>
      </w:rPr>
    </w:lvl>
  </w:abstractNum>
  <w:abstractNum w:abstractNumId="47" w15:restartNumberingAfterBreak="0">
    <w:nsid w:val="7A043272"/>
    <w:multiLevelType w:val="hybridMultilevel"/>
    <w:tmpl w:val="F572BB04"/>
    <w:lvl w:ilvl="0" w:tplc="26B6909C">
      <w:start w:val="1"/>
      <w:numFmt w:val="bullet"/>
      <w:lvlText w:val="-"/>
      <w:lvlJc w:val="left"/>
      <w:pPr>
        <w:ind w:left="720" w:hanging="360"/>
      </w:pPr>
      <w:rPr>
        <w:rFonts w:ascii="Calibri" w:hAnsi="Calibri" w:hint="default"/>
      </w:rPr>
    </w:lvl>
    <w:lvl w:ilvl="1" w:tplc="38129C04">
      <w:start w:val="1"/>
      <w:numFmt w:val="bullet"/>
      <w:lvlText w:val="o"/>
      <w:lvlJc w:val="left"/>
      <w:pPr>
        <w:ind w:left="1440" w:hanging="360"/>
      </w:pPr>
      <w:rPr>
        <w:rFonts w:ascii="Courier New" w:hAnsi="Courier New" w:hint="default"/>
      </w:rPr>
    </w:lvl>
    <w:lvl w:ilvl="2" w:tplc="F64C4350">
      <w:start w:val="1"/>
      <w:numFmt w:val="bullet"/>
      <w:lvlText w:val=""/>
      <w:lvlJc w:val="left"/>
      <w:pPr>
        <w:ind w:left="2160" w:hanging="360"/>
      </w:pPr>
      <w:rPr>
        <w:rFonts w:ascii="Wingdings" w:hAnsi="Wingdings" w:hint="default"/>
      </w:rPr>
    </w:lvl>
    <w:lvl w:ilvl="3" w:tplc="A128EC46">
      <w:start w:val="1"/>
      <w:numFmt w:val="bullet"/>
      <w:lvlText w:val=""/>
      <w:lvlJc w:val="left"/>
      <w:pPr>
        <w:ind w:left="2880" w:hanging="360"/>
      </w:pPr>
      <w:rPr>
        <w:rFonts w:ascii="Symbol" w:hAnsi="Symbol" w:hint="default"/>
      </w:rPr>
    </w:lvl>
    <w:lvl w:ilvl="4" w:tplc="F1222848">
      <w:start w:val="1"/>
      <w:numFmt w:val="bullet"/>
      <w:lvlText w:val="o"/>
      <w:lvlJc w:val="left"/>
      <w:pPr>
        <w:ind w:left="3600" w:hanging="360"/>
      </w:pPr>
      <w:rPr>
        <w:rFonts w:ascii="Courier New" w:hAnsi="Courier New" w:hint="default"/>
      </w:rPr>
    </w:lvl>
    <w:lvl w:ilvl="5" w:tplc="DC86AC1E">
      <w:start w:val="1"/>
      <w:numFmt w:val="bullet"/>
      <w:lvlText w:val=""/>
      <w:lvlJc w:val="left"/>
      <w:pPr>
        <w:ind w:left="4320" w:hanging="360"/>
      </w:pPr>
      <w:rPr>
        <w:rFonts w:ascii="Wingdings" w:hAnsi="Wingdings" w:hint="default"/>
      </w:rPr>
    </w:lvl>
    <w:lvl w:ilvl="6" w:tplc="8848CC0A">
      <w:start w:val="1"/>
      <w:numFmt w:val="bullet"/>
      <w:lvlText w:val=""/>
      <w:lvlJc w:val="left"/>
      <w:pPr>
        <w:ind w:left="5040" w:hanging="360"/>
      </w:pPr>
      <w:rPr>
        <w:rFonts w:ascii="Symbol" w:hAnsi="Symbol" w:hint="default"/>
      </w:rPr>
    </w:lvl>
    <w:lvl w:ilvl="7" w:tplc="222C4FAE">
      <w:start w:val="1"/>
      <w:numFmt w:val="bullet"/>
      <w:lvlText w:val="o"/>
      <w:lvlJc w:val="left"/>
      <w:pPr>
        <w:ind w:left="5760" w:hanging="360"/>
      </w:pPr>
      <w:rPr>
        <w:rFonts w:ascii="Courier New" w:hAnsi="Courier New" w:hint="default"/>
      </w:rPr>
    </w:lvl>
    <w:lvl w:ilvl="8" w:tplc="5290F0B8">
      <w:start w:val="1"/>
      <w:numFmt w:val="bullet"/>
      <w:lvlText w:val=""/>
      <w:lvlJc w:val="left"/>
      <w:pPr>
        <w:ind w:left="6480" w:hanging="360"/>
      </w:pPr>
      <w:rPr>
        <w:rFonts w:ascii="Wingdings" w:hAnsi="Wingdings" w:hint="default"/>
      </w:rPr>
    </w:lvl>
  </w:abstractNum>
  <w:abstractNum w:abstractNumId="48" w15:restartNumberingAfterBreak="0">
    <w:nsid w:val="7A4A3EB5"/>
    <w:multiLevelType w:val="hybridMultilevel"/>
    <w:tmpl w:val="F044E738"/>
    <w:lvl w:ilvl="0" w:tplc="FCD2B7A2">
      <w:start w:val="1"/>
      <w:numFmt w:val="bullet"/>
      <w:lvlText w:val="-"/>
      <w:lvlJc w:val="left"/>
      <w:pPr>
        <w:ind w:left="720" w:hanging="360"/>
      </w:pPr>
      <w:rPr>
        <w:rFonts w:ascii="Calibri" w:hAnsi="Calibri" w:hint="default"/>
      </w:rPr>
    </w:lvl>
    <w:lvl w:ilvl="1" w:tplc="4B5EA2B4">
      <w:start w:val="1"/>
      <w:numFmt w:val="bullet"/>
      <w:lvlText w:val="o"/>
      <w:lvlJc w:val="left"/>
      <w:pPr>
        <w:ind w:left="1440" w:hanging="360"/>
      </w:pPr>
      <w:rPr>
        <w:rFonts w:ascii="Courier New" w:hAnsi="Courier New" w:hint="default"/>
      </w:rPr>
    </w:lvl>
    <w:lvl w:ilvl="2" w:tplc="606CAC76">
      <w:start w:val="1"/>
      <w:numFmt w:val="bullet"/>
      <w:lvlText w:val=""/>
      <w:lvlJc w:val="left"/>
      <w:pPr>
        <w:ind w:left="2160" w:hanging="360"/>
      </w:pPr>
      <w:rPr>
        <w:rFonts w:ascii="Wingdings" w:hAnsi="Wingdings" w:hint="default"/>
      </w:rPr>
    </w:lvl>
    <w:lvl w:ilvl="3" w:tplc="CBD64F62">
      <w:start w:val="1"/>
      <w:numFmt w:val="bullet"/>
      <w:lvlText w:val=""/>
      <w:lvlJc w:val="left"/>
      <w:pPr>
        <w:ind w:left="2880" w:hanging="360"/>
      </w:pPr>
      <w:rPr>
        <w:rFonts w:ascii="Symbol" w:hAnsi="Symbol" w:hint="default"/>
      </w:rPr>
    </w:lvl>
    <w:lvl w:ilvl="4" w:tplc="EC66AD58">
      <w:start w:val="1"/>
      <w:numFmt w:val="bullet"/>
      <w:lvlText w:val="o"/>
      <w:lvlJc w:val="left"/>
      <w:pPr>
        <w:ind w:left="3600" w:hanging="360"/>
      </w:pPr>
      <w:rPr>
        <w:rFonts w:ascii="Courier New" w:hAnsi="Courier New" w:hint="default"/>
      </w:rPr>
    </w:lvl>
    <w:lvl w:ilvl="5" w:tplc="9B9C1FF8">
      <w:start w:val="1"/>
      <w:numFmt w:val="bullet"/>
      <w:lvlText w:val=""/>
      <w:lvlJc w:val="left"/>
      <w:pPr>
        <w:ind w:left="4320" w:hanging="360"/>
      </w:pPr>
      <w:rPr>
        <w:rFonts w:ascii="Wingdings" w:hAnsi="Wingdings" w:hint="default"/>
      </w:rPr>
    </w:lvl>
    <w:lvl w:ilvl="6" w:tplc="C10C75EE">
      <w:start w:val="1"/>
      <w:numFmt w:val="bullet"/>
      <w:lvlText w:val=""/>
      <w:lvlJc w:val="left"/>
      <w:pPr>
        <w:ind w:left="5040" w:hanging="360"/>
      </w:pPr>
      <w:rPr>
        <w:rFonts w:ascii="Symbol" w:hAnsi="Symbol" w:hint="default"/>
      </w:rPr>
    </w:lvl>
    <w:lvl w:ilvl="7" w:tplc="A5CC36C4">
      <w:start w:val="1"/>
      <w:numFmt w:val="bullet"/>
      <w:lvlText w:val="o"/>
      <w:lvlJc w:val="left"/>
      <w:pPr>
        <w:ind w:left="5760" w:hanging="360"/>
      </w:pPr>
      <w:rPr>
        <w:rFonts w:ascii="Courier New" w:hAnsi="Courier New" w:hint="default"/>
      </w:rPr>
    </w:lvl>
    <w:lvl w:ilvl="8" w:tplc="7BD2B486">
      <w:start w:val="1"/>
      <w:numFmt w:val="bullet"/>
      <w:lvlText w:val=""/>
      <w:lvlJc w:val="left"/>
      <w:pPr>
        <w:ind w:left="6480" w:hanging="360"/>
      </w:pPr>
      <w:rPr>
        <w:rFonts w:ascii="Wingdings" w:hAnsi="Wingdings" w:hint="default"/>
      </w:rPr>
    </w:lvl>
  </w:abstractNum>
  <w:abstractNum w:abstractNumId="49" w15:restartNumberingAfterBreak="0">
    <w:nsid w:val="7C8830A2"/>
    <w:multiLevelType w:val="hybridMultilevel"/>
    <w:tmpl w:val="D9728D64"/>
    <w:lvl w:ilvl="0" w:tplc="DCF2C326">
      <w:start w:val="1"/>
      <w:numFmt w:val="bullet"/>
      <w:lvlText w:val="-"/>
      <w:lvlJc w:val="left"/>
      <w:pPr>
        <w:ind w:left="720" w:hanging="360"/>
      </w:pPr>
      <w:rPr>
        <w:rFonts w:ascii="Calibri" w:hAnsi="Calibri" w:hint="default"/>
      </w:rPr>
    </w:lvl>
    <w:lvl w:ilvl="1" w:tplc="23143104">
      <w:start w:val="1"/>
      <w:numFmt w:val="bullet"/>
      <w:lvlText w:val="o"/>
      <w:lvlJc w:val="left"/>
      <w:pPr>
        <w:ind w:left="1440" w:hanging="360"/>
      </w:pPr>
      <w:rPr>
        <w:rFonts w:ascii="Courier New" w:hAnsi="Courier New" w:hint="default"/>
      </w:rPr>
    </w:lvl>
    <w:lvl w:ilvl="2" w:tplc="B7E8D93C">
      <w:start w:val="1"/>
      <w:numFmt w:val="bullet"/>
      <w:lvlText w:val=""/>
      <w:lvlJc w:val="left"/>
      <w:pPr>
        <w:ind w:left="2160" w:hanging="360"/>
      </w:pPr>
      <w:rPr>
        <w:rFonts w:ascii="Wingdings" w:hAnsi="Wingdings" w:hint="default"/>
      </w:rPr>
    </w:lvl>
    <w:lvl w:ilvl="3" w:tplc="74D69AEA">
      <w:start w:val="1"/>
      <w:numFmt w:val="bullet"/>
      <w:lvlText w:val=""/>
      <w:lvlJc w:val="left"/>
      <w:pPr>
        <w:ind w:left="2880" w:hanging="360"/>
      </w:pPr>
      <w:rPr>
        <w:rFonts w:ascii="Symbol" w:hAnsi="Symbol" w:hint="default"/>
      </w:rPr>
    </w:lvl>
    <w:lvl w:ilvl="4" w:tplc="6F081E0E">
      <w:start w:val="1"/>
      <w:numFmt w:val="bullet"/>
      <w:lvlText w:val="o"/>
      <w:lvlJc w:val="left"/>
      <w:pPr>
        <w:ind w:left="3600" w:hanging="360"/>
      </w:pPr>
      <w:rPr>
        <w:rFonts w:ascii="Courier New" w:hAnsi="Courier New" w:hint="default"/>
      </w:rPr>
    </w:lvl>
    <w:lvl w:ilvl="5" w:tplc="457E62C8">
      <w:start w:val="1"/>
      <w:numFmt w:val="bullet"/>
      <w:lvlText w:val=""/>
      <w:lvlJc w:val="left"/>
      <w:pPr>
        <w:ind w:left="4320" w:hanging="360"/>
      </w:pPr>
      <w:rPr>
        <w:rFonts w:ascii="Wingdings" w:hAnsi="Wingdings" w:hint="default"/>
      </w:rPr>
    </w:lvl>
    <w:lvl w:ilvl="6" w:tplc="F1A4AC48">
      <w:start w:val="1"/>
      <w:numFmt w:val="bullet"/>
      <w:lvlText w:val=""/>
      <w:lvlJc w:val="left"/>
      <w:pPr>
        <w:ind w:left="5040" w:hanging="360"/>
      </w:pPr>
      <w:rPr>
        <w:rFonts w:ascii="Symbol" w:hAnsi="Symbol" w:hint="default"/>
      </w:rPr>
    </w:lvl>
    <w:lvl w:ilvl="7" w:tplc="B052B9A0">
      <w:start w:val="1"/>
      <w:numFmt w:val="bullet"/>
      <w:lvlText w:val="o"/>
      <w:lvlJc w:val="left"/>
      <w:pPr>
        <w:ind w:left="5760" w:hanging="360"/>
      </w:pPr>
      <w:rPr>
        <w:rFonts w:ascii="Courier New" w:hAnsi="Courier New" w:hint="default"/>
      </w:rPr>
    </w:lvl>
    <w:lvl w:ilvl="8" w:tplc="E57088C4">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3"/>
  </w:num>
  <w:num w:numId="4">
    <w:abstractNumId w:val="21"/>
  </w:num>
  <w:num w:numId="5">
    <w:abstractNumId w:val="41"/>
  </w:num>
  <w:num w:numId="6">
    <w:abstractNumId w:val="6"/>
  </w:num>
  <w:num w:numId="7">
    <w:abstractNumId w:val="18"/>
  </w:num>
  <w:num w:numId="8">
    <w:abstractNumId w:val="46"/>
  </w:num>
  <w:num w:numId="9">
    <w:abstractNumId w:val="32"/>
  </w:num>
  <w:num w:numId="10">
    <w:abstractNumId w:val="30"/>
  </w:num>
  <w:num w:numId="11">
    <w:abstractNumId w:val="2"/>
  </w:num>
  <w:num w:numId="12">
    <w:abstractNumId w:val="26"/>
  </w:num>
  <w:num w:numId="13">
    <w:abstractNumId w:val="0"/>
  </w:num>
  <w:num w:numId="14">
    <w:abstractNumId w:val="49"/>
  </w:num>
  <w:num w:numId="15">
    <w:abstractNumId w:val="11"/>
  </w:num>
  <w:num w:numId="16">
    <w:abstractNumId w:val="39"/>
  </w:num>
  <w:num w:numId="17">
    <w:abstractNumId w:val="7"/>
  </w:num>
  <w:num w:numId="18">
    <w:abstractNumId w:val="29"/>
  </w:num>
  <w:num w:numId="19">
    <w:abstractNumId w:val="17"/>
  </w:num>
  <w:num w:numId="20">
    <w:abstractNumId w:val="1"/>
  </w:num>
  <w:num w:numId="21">
    <w:abstractNumId w:val="9"/>
  </w:num>
  <w:num w:numId="22">
    <w:abstractNumId w:val="22"/>
  </w:num>
  <w:num w:numId="23">
    <w:abstractNumId w:val="35"/>
  </w:num>
  <w:num w:numId="24">
    <w:abstractNumId w:val="36"/>
  </w:num>
  <w:num w:numId="25">
    <w:abstractNumId w:val="13"/>
  </w:num>
  <w:num w:numId="26">
    <w:abstractNumId w:val="42"/>
  </w:num>
  <w:num w:numId="27">
    <w:abstractNumId w:val="16"/>
  </w:num>
  <w:num w:numId="28">
    <w:abstractNumId w:val="19"/>
  </w:num>
  <w:num w:numId="29">
    <w:abstractNumId w:val="14"/>
  </w:num>
  <w:num w:numId="30">
    <w:abstractNumId w:val="45"/>
  </w:num>
  <w:num w:numId="31">
    <w:abstractNumId w:val="24"/>
  </w:num>
  <w:num w:numId="32">
    <w:abstractNumId w:val="23"/>
  </w:num>
  <w:num w:numId="33">
    <w:abstractNumId w:val="40"/>
  </w:num>
  <w:num w:numId="34">
    <w:abstractNumId w:val="12"/>
  </w:num>
  <w:num w:numId="35">
    <w:abstractNumId w:val="38"/>
  </w:num>
  <w:num w:numId="36">
    <w:abstractNumId w:val="4"/>
  </w:num>
  <w:num w:numId="37">
    <w:abstractNumId w:val="37"/>
  </w:num>
  <w:num w:numId="38">
    <w:abstractNumId w:val="31"/>
  </w:num>
  <w:num w:numId="39">
    <w:abstractNumId w:val="48"/>
  </w:num>
  <w:num w:numId="40">
    <w:abstractNumId w:val="43"/>
  </w:num>
  <w:num w:numId="41">
    <w:abstractNumId w:val="44"/>
  </w:num>
  <w:num w:numId="42">
    <w:abstractNumId w:val="47"/>
  </w:num>
  <w:num w:numId="43">
    <w:abstractNumId w:val="25"/>
  </w:num>
  <w:num w:numId="44">
    <w:abstractNumId w:val="20"/>
  </w:num>
  <w:num w:numId="45">
    <w:abstractNumId w:val="27"/>
  </w:num>
  <w:num w:numId="46">
    <w:abstractNumId w:val="8"/>
  </w:num>
  <w:num w:numId="47">
    <w:abstractNumId w:val="33"/>
  </w:num>
  <w:num w:numId="48">
    <w:abstractNumId w:val="5"/>
  </w:num>
  <w:num w:numId="49">
    <w:abstractNumId w:val="2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D73952"/>
    <w:rsid w:val="00052429"/>
    <w:rsid w:val="00090D84"/>
    <w:rsid w:val="00132D9D"/>
    <w:rsid w:val="00161C4A"/>
    <w:rsid w:val="001675AF"/>
    <w:rsid w:val="0017283B"/>
    <w:rsid w:val="001F0404"/>
    <w:rsid w:val="001F0B1C"/>
    <w:rsid w:val="00217885"/>
    <w:rsid w:val="002B2D1C"/>
    <w:rsid w:val="00353E59"/>
    <w:rsid w:val="003B27F3"/>
    <w:rsid w:val="00452E71"/>
    <w:rsid w:val="0049024F"/>
    <w:rsid w:val="00574656"/>
    <w:rsid w:val="006047B2"/>
    <w:rsid w:val="006F5B7F"/>
    <w:rsid w:val="0076297F"/>
    <w:rsid w:val="007D775F"/>
    <w:rsid w:val="007F6254"/>
    <w:rsid w:val="00840101"/>
    <w:rsid w:val="00842E28"/>
    <w:rsid w:val="00846D14"/>
    <w:rsid w:val="008749B8"/>
    <w:rsid w:val="008752B6"/>
    <w:rsid w:val="008C541E"/>
    <w:rsid w:val="0090351B"/>
    <w:rsid w:val="00911D43"/>
    <w:rsid w:val="009715E3"/>
    <w:rsid w:val="00A20B6C"/>
    <w:rsid w:val="00A439EB"/>
    <w:rsid w:val="00A50F0E"/>
    <w:rsid w:val="00A72463"/>
    <w:rsid w:val="00AA48B7"/>
    <w:rsid w:val="00B018C5"/>
    <w:rsid w:val="00B43DA9"/>
    <w:rsid w:val="00B630B8"/>
    <w:rsid w:val="00B82547"/>
    <w:rsid w:val="00B8436E"/>
    <w:rsid w:val="00BA049A"/>
    <w:rsid w:val="00BB5370"/>
    <w:rsid w:val="00C82F50"/>
    <w:rsid w:val="00CA5527"/>
    <w:rsid w:val="00D95A2B"/>
    <w:rsid w:val="00DA1904"/>
    <w:rsid w:val="00E36EFF"/>
    <w:rsid w:val="00F0061F"/>
    <w:rsid w:val="00F5019A"/>
    <w:rsid w:val="07C52024"/>
    <w:rsid w:val="0A77E07C"/>
    <w:rsid w:val="0BF26080"/>
    <w:rsid w:val="0F72A6CB"/>
    <w:rsid w:val="1109A060"/>
    <w:rsid w:val="12D73952"/>
    <w:rsid w:val="16901177"/>
    <w:rsid w:val="16C2B8FD"/>
    <w:rsid w:val="1764EEC4"/>
    <w:rsid w:val="18B85F53"/>
    <w:rsid w:val="1E2A9093"/>
    <w:rsid w:val="2B4F9720"/>
    <w:rsid w:val="2E775A21"/>
    <w:rsid w:val="2E80804D"/>
    <w:rsid w:val="2FF9D62E"/>
    <w:rsid w:val="30490D9D"/>
    <w:rsid w:val="3172EBEB"/>
    <w:rsid w:val="3314ED3C"/>
    <w:rsid w:val="36E97F60"/>
    <w:rsid w:val="37E50651"/>
    <w:rsid w:val="3DF9845D"/>
    <w:rsid w:val="3EAC8348"/>
    <w:rsid w:val="451E306B"/>
    <w:rsid w:val="48B13FA4"/>
    <w:rsid w:val="49D53371"/>
    <w:rsid w:val="4D5C9E4B"/>
    <w:rsid w:val="53A5B93A"/>
    <w:rsid w:val="5533CE6F"/>
    <w:rsid w:val="55856E59"/>
    <w:rsid w:val="56988C55"/>
    <w:rsid w:val="577AD86B"/>
    <w:rsid w:val="6294AB58"/>
    <w:rsid w:val="65D8739E"/>
    <w:rsid w:val="6C106836"/>
    <w:rsid w:val="6FBF93A0"/>
    <w:rsid w:val="744066DF"/>
    <w:rsid w:val="776107F5"/>
    <w:rsid w:val="77D360BC"/>
    <w:rsid w:val="7B471DD9"/>
    <w:rsid w:val="7FF19FC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8817"/>
  <w15:docId w15:val="{AEB09F8C-DDF7-4CF1-8B24-6E37B8D2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2B4F9720"/>
  </w:style>
  <w:style w:type="paragraph" w:styleId="Kop1">
    <w:name w:val="heading 1"/>
    <w:basedOn w:val="Standaard"/>
    <w:next w:val="Standaard"/>
    <w:link w:val="Kop1Char"/>
    <w:uiPriority w:val="9"/>
    <w:qFormat/>
    <w:rsid w:val="2B4F9720"/>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2B4F9720"/>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2B4F9720"/>
    <w:pPr>
      <w:keepNext/>
      <w:spacing w:before="40" w:after="0"/>
      <w:outlineLvl w:val="2"/>
    </w:pPr>
    <w:rPr>
      <w:rFonts w:asciiTheme="majorHAnsi" w:eastAsiaTheme="majorEastAsia" w:hAnsiTheme="majorHAnsi" w:cstheme="majorBidi"/>
      <w:color w:val="1F3763"/>
      <w:sz w:val="24"/>
      <w:szCs w:val="24"/>
    </w:rPr>
  </w:style>
  <w:style w:type="paragraph" w:styleId="Kop4">
    <w:name w:val="heading 4"/>
    <w:basedOn w:val="Standaard"/>
    <w:next w:val="Standaard"/>
    <w:link w:val="Kop4Char"/>
    <w:uiPriority w:val="9"/>
    <w:unhideWhenUsed/>
    <w:qFormat/>
    <w:rsid w:val="2B4F9720"/>
    <w:pPr>
      <w:keepNext/>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2B4F9720"/>
    <w:pPr>
      <w:keepNext/>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2B4F9720"/>
    <w:pPr>
      <w:keepNext/>
      <w:spacing w:before="40" w:after="0"/>
      <w:outlineLvl w:val="5"/>
    </w:pPr>
    <w:rPr>
      <w:rFonts w:asciiTheme="majorHAnsi" w:eastAsiaTheme="majorEastAsia" w:hAnsiTheme="majorHAnsi" w:cstheme="majorBidi"/>
      <w:color w:val="1F3763"/>
    </w:rPr>
  </w:style>
  <w:style w:type="paragraph" w:styleId="Kop7">
    <w:name w:val="heading 7"/>
    <w:basedOn w:val="Standaard"/>
    <w:next w:val="Standaard"/>
    <w:link w:val="Kop7Char"/>
    <w:uiPriority w:val="9"/>
    <w:unhideWhenUsed/>
    <w:qFormat/>
    <w:rsid w:val="2B4F9720"/>
    <w:pPr>
      <w:keepNext/>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2B4F9720"/>
    <w:pPr>
      <w:keepNext/>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2B4F9720"/>
    <w:pPr>
      <w:keepNext/>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2B4F9720"/>
    <w:pPr>
      <w:spacing w:after="0"/>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2B4F9720"/>
    <w:rPr>
      <w:rFonts w:eastAsiaTheme="minorEastAsia"/>
      <w:color w:val="5A5A5A"/>
    </w:rPr>
  </w:style>
  <w:style w:type="paragraph" w:styleId="Citaat">
    <w:name w:val="Quote"/>
    <w:basedOn w:val="Standaard"/>
    <w:next w:val="Standaard"/>
    <w:link w:val="CitaatChar"/>
    <w:uiPriority w:val="29"/>
    <w:qFormat/>
    <w:rsid w:val="2B4F9720"/>
    <w:pPr>
      <w:spacing w:before="200"/>
      <w:ind w:left="864" w:right="864"/>
      <w:jc w:val="center"/>
    </w:pPr>
    <w:rPr>
      <w:i/>
      <w:iCs/>
      <w:color w:val="000000" w:themeColor="text1"/>
    </w:rPr>
  </w:style>
  <w:style w:type="paragraph" w:styleId="Duidelijkcitaat">
    <w:name w:val="Intense Quote"/>
    <w:basedOn w:val="Standaard"/>
    <w:next w:val="Standaard"/>
    <w:link w:val="DuidelijkcitaatChar"/>
    <w:uiPriority w:val="30"/>
    <w:qFormat/>
    <w:rsid w:val="2B4F9720"/>
    <w:pPr>
      <w:spacing w:before="360" w:after="360"/>
      <w:ind w:left="864" w:right="864"/>
      <w:jc w:val="center"/>
    </w:pPr>
    <w:rPr>
      <w:i/>
      <w:iCs/>
      <w:color w:val="4471C4"/>
    </w:rPr>
  </w:style>
  <w:style w:type="paragraph" w:styleId="Lijstalinea">
    <w:name w:val="List Paragraph"/>
    <w:basedOn w:val="Standaard"/>
    <w:uiPriority w:val="34"/>
    <w:qFormat/>
    <w:rsid w:val="2B4F9720"/>
    <w:pPr>
      <w:ind w:left="720"/>
      <w:contextualSpacing/>
    </w:pPr>
  </w:style>
  <w:style w:type="character" w:customStyle="1" w:styleId="Kop1Char">
    <w:name w:val="Kop 1 Char"/>
    <w:basedOn w:val="Standaardalinea-lettertype"/>
    <w:link w:val="Kop1"/>
    <w:uiPriority w:val="9"/>
    <w:rsid w:val="2E775A21"/>
    <w:rPr>
      <w:rFonts w:asciiTheme="majorHAnsi" w:eastAsiaTheme="majorEastAsia" w:hAnsiTheme="majorHAnsi" w:cstheme="majorBidi"/>
      <w:noProof w:val="0"/>
      <w:color w:val="2F5496" w:themeColor="accent1" w:themeShade="BF"/>
      <w:sz w:val="32"/>
      <w:szCs w:val="32"/>
      <w:lang w:val="nl-NL"/>
    </w:rPr>
  </w:style>
  <w:style w:type="character" w:customStyle="1" w:styleId="Kop2Char">
    <w:name w:val="Kop 2 Char"/>
    <w:basedOn w:val="Standaardalinea-lettertype"/>
    <w:link w:val="Kop2"/>
    <w:uiPriority w:val="9"/>
    <w:rsid w:val="2E775A21"/>
    <w:rPr>
      <w:rFonts w:asciiTheme="majorHAnsi" w:eastAsiaTheme="majorEastAsia" w:hAnsiTheme="majorHAnsi" w:cstheme="majorBidi"/>
      <w:noProof w:val="0"/>
      <w:color w:val="2F5496" w:themeColor="accent1" w:themeShade="BF"/>
      <w:sz w:val="26"/>
      <w:szCs w:val="26"/>
      <w:lang w:val="nl-NL"/>
    </w:rPr>
  </w:style>
  <w:style w:type="character" w:customStyle="1" w:styleId="Kop3Char">
    <w:name w:val="Kop 3 Char"/>
    <w:basedOn w:val="Standaardalinea-lettertype"/>
    <w:link w:val="Kop3"/>
    <w:uiPriority w:val="9"/>
    <w:rsid w:val="2E775A21"/>
    <w:rPr>
      <w:rFonts w:asciiTheme="majorHAnsi" w:eastAsiaTheme="majorEastAsia" w:hAnsiTheme="majorHAnsi" w:cstheme="majorBidi"/>
      <w:noProof w:val="0"/>
      <w:color w:val="1F3763"/>
      <w:sz w:val="24"/>
      <w:szCs w:val="24"/>
      <w:lang w:val="nl-NL"/>
    </w:rPr>
  </w:style>
  <w:style w:type="character" w:customStyle="1" w:styleId="Kop4Char">
    <w:name w:val="Kop 4 Char"/>
    <w:basedOn w:val="Standaardalinea-lettertype"/>
    <w:link w:val="Kop4"/>
    <w:uiPriority w:val="9"/>
    <w:rsid w:val="2E775A21"/>
    <w:rPr>
      <w:rFonts w:asciiTheme="majorHAnsi" w:eastAsiaTheme="majorEastAsia" w:hAnsiTheme="majorHAnsi" w:cstheme="majorBidi"/>
      <w:i/>
      <w:iCs/>
      <w:noProof w:val="0"/>
      <w:color w:val="2F5496" w:themeColor="accent1" w:themeShade="BF"/>
      <w:lang w:val="nl-NL"/>
    </w:rPr>
  </w:style>
  <w:style w:type="character" w:customStyle="1" w:styleId="Kop5Char">
    <w:name w:val="Kop 5 Char"/>
    <w:basedOn w:val="Standaardalinea-lettertype"/>
    <w:link w:val="Kop5"/>
    <w:uiPriority w:val="9"/>
    <w:rsid w:val="2E775A21"/>
    <w:rPr>
      <w:rFonts w:asciiTheme="majorHAnsi" w:eastAsiaTheme="majorEastAsia" w:hAnsiTheme="majorHAnsi" w:cstheme="majorBidi"/>
      <w:noProof w:val="0"/>
      <w:color w:val="2F5496" w:themeColor="accent1" w:themeShade="BF"/>
      <w:lang w:val="nl-NL"/>
    </w:rPr>
  </w:style>
  <w:style w:type="character" w:customStyle="1" w:styleId="Kop6Char">
    <w:name w:val="Kop 6 Char"/>
    <w:basedOn w:val="Standaardalinea-lettertype"/>
    <w:link w:val="Kop6"/>
    <w:uiPriority w:val="9"/>
    <w:rsid w:val="2E775A21"/>
    <w:rPr>
      <w:rFonts w:asciiTheme="majorHAnsi" w:eastAsiaTheme="majorEastAsia" w:hAnsiTheme="majorHAnsi" w:cstheme="majorBidi"/>
      <w:noProof w:val="0"/>
      <w:color w:val="1F3763"/>
      <w:lang w:val="nl-NL"/>
    </w:rPr>
  </w:style>
  <w:style w:type="character" w:customStyle="1" w:styleId="Kop7Char">
    <w:name w:val="Kop 7 Char"/>
    <w:basedOn w:val="Standaardalinea-lettertype"/>
    <w:link w:val="Kop7"/>
    <w:uiPriority w:val="9"/>
    <w:rsid w:val="2E775A21"/>
    <w:rPr>
      <w:rFonts w:asciiTheme="majorHAnsi" w:eastAsiaTheme="majorEastAsia" w:hAnsiTheme="majorHAnsi" w:cstheme="majorBidi"/>
      <w:i/>
      <w:iCs/>
      <w:noProof w:val="0"/>
      <w:color w:val="1F3763"/>
      <w:lang w:val="nl-NL"/>
    </w:rPr>
  </w:style>
  <w:style w:type="character" w:customStyle="1" w:styleId="Kop8Char">
    <w:name w:val="Kop 8 Char"/>
    <w:basedOn w:val="Standaardalinea-lettertype"/>
    <w:link w:val="Kop8"/>
    <w:uiPriority w:val="9"/>
    <w:rsid w:val="2E775A21"/>
    <w:rPr>
      <w:rFonts w:asciiTheme="majorHAnsi" w:eastAsiaTheme="majorEastAsia" w:hAnsiTheme="majorHAnsi" w:cstheme="majorBidi"/>
      <w:noProof w:val="0"/>
      <w:color w:val="272727"/>
      <w:sz w:val="21"/>
      <w:szCs w:val="21"/>
      <w:lang w:val="nl-NL"/>
    </w:rPr>
  </w:style>
  <w:style w:type="character" w:customStyle="1" w:styleId="Kop9Char">
    <w:name w:val="Kop 9 Char"/>
    <w:basedOn w:val="Standaardalinea-lettertype"/>
    <w:link w:val="Kop9"/>
    <w:uiPriority w:val="9"/>
    <w:rsid w:val="2E775A21"/>
    <w:rPr>
      <w:rFonts w:asciiTheme="majorHAnsi" w:eastAsiaTheme="majorEastAsia" w:hAnsiTheme="majorHAnsi" w:cstheme="majorBidi"/>
      <w:i/>
      <w:iCs/>
      <w:noProof w:val="0"/>
      <w:color w:val="272727"/>
      <w:sz w:val="21"/>
      <w:szCs w:val="21"/>
      <w:lang w:val="nl-NL"/>
    </w:rPr>
  </w:style>
  <w:style w:type="character" w:customStyle="1" w:styleId="TitelChar">
    <w:name w:val="Titel Char"/>
    <w:basedOn w:val="Standaardalinea-lettertype"/>
    <w:link w:val="Titel"/>
    <w:uiPriority w:val="10"/>
    <w:rsid w:val="2E775A21"/>
    <w:rPr>
      <w:rFonts w:asciiTheme="majorHAnsi" w:eastAsiaTheme="majorEastAsia" w:hAnsiTheme="majorHAnsi" w:cstheme="majorBidi"/>
      <w:noProof w:val="0"/>
      <w:sz w:val="56"/>
      <w:szCs w:val="56"/>
      <w:lang w:val="nl-NL"/>
    </w:rPr>
  </w:style>
  <w:style w:type="character" w:customStyle="1" w:styleId="OndertitelChar">
    <w:name w:val="Ondertitel Char"/>
    <w:basedOn w:val="Standaardalinea-lettertype"/>
    <w:link w:val="Ondertitel"/>
    <w:uiPriority w:val="11"/>
    <w:rsid w:val="2E775A21"/>
    <w:rPr>
      <w:rFonts w:asciiTheme="minorHAnsi" w:eastAsiaTheme="minorEastAsia" w:hAnsiTheme="minorHAnsi" w:cstheme="minorBidi"/>
      <w:noProof w:val="0"/>
      <w:color w:val="5A5A5A"/>
      <w:lang w:val="nl-NL"/>
    </w:rPr>
  </w:style>
  <w:style w:type="character" w:customStyle="1" w:styleId="CitaatChar">
    <w:name w:val="Citaat Char"/>
    <w:basedOn w:val="Standaardalinea-lettertype"/>
    <w:link w:val="Citaat"/>
    <w:uiPriority w:val="29"/>
    <w:rsid w:val="2E775A21"/>
    <w:rPr>
      <w:i/>
      <w:iCs/>
      <w:noProof w:val="0"/>
      <w:color w:val="404040" w:themeColor="text1" w:themeTint="BF"/>
      <w:lang w:val="nl-NL"/>
    </w:rPr>
  </w:style>
  <w:style w:type="character" w:customStyle="1" w:styleId="DuidelijkcitaatChar">
    <w:name w:val="Duidelijk citaat Char"/>
    <w:basedOn w:val="Standaardalinea-lettertype"/>
    <w:link w:val="Duidelijkcitaat"/>
    <w:uiPriority w:val="30"/>
    <w:rsid w:val="2E775A21"/>
    <w:rPr>
      <w:i/>
      <w:iCs/>
      <w:noProof w:val="0"/>
      <w:color w:val="4472C4" w:themeColor="accent1"/>
      <w:lang w:val="nl-NL"/>
    </w:rPr>
  </w:style>
  <w:style w:type="paragraph" w:styleId="Inhopg1">
    <w:name w:val="toc 1"/>
    <w:basedOn w:val="Standaard"/>
    <w:next w:val="Standaard"/>
    <w:uiPriority w:val="39"/>
    <w:unhideWhenUsed/>
    <w:rsid w:val="2B4F9720"/>
    <w:pPr>
      <w:spacing w:after="100"/>
    </w:pPr>
  </w:style>
  <w:style w:type="paragraph" w:styleId="Inhopg2">
    <w:name w:val="toc 2"/>
    <w:basedOn w:val="Standaard"/>
    <w:next w:val="Standaard"/>
    <w:uiPriority w:val="39"/>
    <w:unhideWhenUsed/>
    <w:rsid w:val="2B4F9720"/>
    <w:pPr>
      <w:spacing w:after="100"/>
      <w:ind w:left="220"/>
    </w:pPr>
  </w:style>
  <w:style w:type="paragraph" w:styleId="Inhopg3">
    <w:name w:val="toc 3"/>
    <w:basedOn w:val="Standaard"/>
    <w:next w:val="Standaard"/>
    <w:uiPriority w:val="39"/>
    <w:unhideWhenUsed/>
    <w:rsid w:val="2B4F9720"/>
    <w:pPr>
      <w:spacing w:after="100"/>
      <w:ind w:left="440"/>
    </w:pPr>
  </w:style>
  <w:style w:type="paragraph" w:styleId="Inhopg4">
    <w:name w:val="toc 4"/>
    <w:basedOn w:val="Standaard"/>
    <w:next w:val="Standaard"/>
    <w:uiPriority w:val="39"/>
    <w:unhideWhenUsed/>
    <w:rsid w:val="2B4F9720"/>
    <w:pPr>
      <w:spacing w:after="100"/>
      <w:ind w:left="660"/>
    </w:pPr>
  </w:style>
  <w:style w:type="paragraph" w:styleId="Inhopg5">
    <w:name w:val="toc 5"/>
    <w:basedOn w:val="Standaard"/>
    <w:next w:val="Standaard"/>
    <w:uiPriority w:val="39"/>
    <w:unhideWhenUsed/>
    <w:rsid w:val="2B4F9720"/>
    <w:pPr>
      <w:spacing w:after="100"/>
      <w:ind w:left="880"/>
    </w:pPr>
  </w:style>
  <w:style w:type="paragraph" w:styleId="Inhopg6">
    <w:name w:val="toc 6"/>
    <w:basedOn w:val="Standaard"/>
    <w:next w:val="Standaard"/>
    <w:uiPriority w:val="39"/>
    <w:unhideWhenUsed/>
    <w:rsid w:val="2B4F9720"/>
    <w:pPr>
      <w:spacing w:after="100"/>
      <w:ind w:left="1100"/>
    </w:pPr>
  </w:style>
  <w:style w:type="paragraph" w:styleId="Inhopg7">
    <w:name w:val="toc 7"/>
    <w:basedOn w:val="Standaard"/>
    <w:next w:val="Standaard"/>
    <w:uiPriority w:val="39"/>
    <w:unhideWhenUsed/>
    <w:rsid w:val="2B4F9720"/>
    <w:pPr>
      <w:spacing w:after="100"/>
      <w:ind w:left="1320"/>
    </w:pPr>
  </w:style>
  <w:style w:type="paragraph" w:styleId="Inhopg8">
    <w:name w:val="toc 8"/>
    <w:basedOn w:val="Standaard"/>
    <w:next w:val="Standaard"/>
    <w:uiPriority w:val="39"/>
    <w:unhideWhenUsed/>
    <w:rsid w:val="2B4F9720"/>
    <w:pPr>
      <w:spacing w:after="100"/>
      <w:ind w:left="1540"/>
    </w:pPr>
  </w:style>
  <w:style w:type="paragraph" w:styleId="Inhopg9">
    <w:name w:val="toc 9"/>
    <w:basedOn w:val="Standaard"/>
    <w:next w:val="Standaard"/>
    <w:uiPriority w:val="39"/>
    <w:unhideWhenUsed/>
    <w:rsid w:val="2B4F9720"/>
    <w:pPr>
      <w:spacing w:after="100"/>
      <w:ind w:left="1760"/>
    </w:pPr>
  </w:style>
  <w:style w:type="paragraph" w:styleId="Eindnoottekst">
    <w:name w:val="endnote text"/>
    <w:basedOn w:val="Standaard"/>
    <w:link w:val="EindnoottekstChar"/>
    <w:uiPriority w:val="99"/>
    <w:semiHidden/>
    <w:unhideWhenUsed/>
    <w:rsid w:val="2B4F9720"/>
    <w:pPr>
      <w:spacing w:after="0"/>
    </w:pPr>
    <w:rPr>
      <w:sz w:val="20"/>
      <w:szCs w:val="20"/>
    </w:rPr>
  </w:style>
  <w:style w:type="character" w:customStyle="1" w:styleId="EindnoottekstChar">
    <w:name w:val="Eindnoottekst Char"/>
    <w:basedOn w:val="Standaardalinea-lettertype"/>
    <w:link w:val="Eindnoottekst"/>
    <w:uiPriority w:val="99"/>
    <w:semiHidden/>
    <w:rsid w:val="2E775A21"/>
    <w:rPr>
      <w:noProof w:val="0"/>
      <w:sz w:val="20"/>
      <w:szCs w:val="20"/>
      <w:lang w:val="nl-NL"/>
    </w:rPr>
  </w:style>
  <w:style w:type="paragraph" w:styleId="Voettekst">
    <w:name w:val="footer"/>
    <w:basedOn w:val="Standaard"/>
    <w:link w:val="VoettekstChar"/>
    <w:uiPriority w:val="99"/>
    <w:unhideWhenUsed/>
    <w:rsid w:val="2B4F9720"/>
    <w:pPr>
      <w:tabs>
        <w:tab w:val="center" w:pos="4680"/>
        <w:tab w:val="right" w:pos="9360"/>
      </w:tabs>
      <w:spacing w:after="0"/>
    </w:pPr>
  </w:style>
  <w:style w:type="character" w:customStyle="1" w:styleId="VoettekstChar">
    <w:name w:val="Voettekst Char"/>
    <w:basedOn w:val="Standaardalinea-lettertype"/>
    <w:link w:val="Voettekst"/>
    <w:uiPriority w:val="99"/>
    <w:rsid w:val="2E775A21"/>
    <w:rPr>
      <w:noProof w:val="0"/>
      <w:lang w:val="nl-NL"/>
    </w:rPr>
  </w:style>
  <w:style w:type="paragraph" w:styleId="Voetnoottekst">
    <w:name w:val="footnote text"/>
    <w:basedOn w:val="Standaard"/>
    <w:link w:val="VoetnoottekstChar"/>
    <w:uiPriority w:val="99"/>
    <w:semiHidden/>
    <w:unhideWhenUsed/>
    <w:rsid w:val="2B4F9720"/>
    <w:pPr>
      <w:spacing w:after="0"/>
    </w:pPr>
    <w:rPr>
      <w:sz w:val="20"/>
      <w:szCs w:val="20"/>
    </w:rPr>
  </w:style>
  <w:style w:type="character" w:customStyle="1" w:styleId="VoetnoottekstChar">
    <w:name w:val="Voetnoottekst Char"/>
    <w:basedOn w:val="Standaardalinea-lettertype"/>
    <w:link w:val="Voetnoottekst"/>
    <w:uiPriority w:val="99"/>
    <w:semiHidden/>
    <w:rsid w:val="2E775A21"/>
    <w:rPr>
      <w:noProof w:val="0"/>
      <w:sz w:val="20"/>
      <w:szCs w:val="20"/>
      <w:lang w:val="nl-NL"/>
    </w:rPr>
  </w:style>
  <w:style w:type="paragraph" w:styleId="Koptekst">
    <w:name w:val="header"/>
    <w:basedOn w:val="Standaard"/>
    <w:link w:val="KoptekstChar"/>
    <w:uiPriority w:val="99"/>
    <w:unhideWhenUsed/>
    <w:rsid w:val="2B4F9720"/>
    <w:pPr>
      <w:tabs>
        <w:tab w:val="center" w:pos="4680"/>
        <w:tab w:val="right" w:pos="9360"/>
      </w:tabs>
      <w:spacing w:after="0"/>
    </w:pPr>
  </w:style>
  <w:style w:type="character" w:customStyle="1" w:styleId="KoptekstChar">
    <w:name w:val="Koptekst Char"/>
    <w:basedOn w:val="Standaardalinea-lettertype"/>
    <w:link w:val="Koptekst"/>
    <w:uiPriority w:val="99"/>
    <w:rsid w:val="2E775A21"/>
    <w:rPr>
      <w:noProof w:val="0"/>
      <w:lang w:val="nl-NL"/>
    </w:rPr>
  </w:style>
  <w:style w:type="paragraph" w:styleId="Geenafstand">
    <w:name w:val="No Spacing"/>
    <w:link w:val="GeenafstandChar"/>
    <w:uiPriority w:val="1"/>
    <w:qFormat/>
    <w:rsid w:val="001F0404"/>
    <w:pPr>
      <w:spacing w:after="0" w:line="240" w:lineRule="auto"/>
    </w:pPr>
  </w:style>
  <w:style w:type="character" w:styleId="Hyperlink">
    <w:name w:val="Hyperlink"/>
    <w:basedOn w:val="Standaardalinea-lettertype"/>
    <w:uiPriority w:val="99"/>
    <w:unhideWhenUsed/>
    <w:rsid w:val="001F0404"/>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2-Accent11">
    <w:name w:val="Rastertabel 2 - Accent 11"/>
    <w:basedOn w:val="Standaardtabel"/>
    <w:uiPriority w:val="47"/>
    <w:rsid w:val="001F040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Standaardalinea-lettertype"/>
    <w:uiPriority w:val="1"/>
    <w:rsid w:val="4D5C9E4B"/>
  </w:style>
  <w:style w:type="character" w:customStyle="1" w:styleId="eop">
    <w:name w:val="eop"/>
    <w:basedOn w:val="Standaardalinea-lettertype"/>
    <w:uiPriority w:val="1"/>
    <w:rsid w:val="4D5C9E4B"/>
  </w:style>
  <w:style w:type="paragraph" w:customStyle="1" w:styleId="paragraph">
    <w:name w:val="paragraph"/>
    <w:basedOn w:val="Standaard"/>
    <w:uiPriority w:val="1"/>
    <w:rsid w:val="4D5C9E4B"/>
    <w:pPr>
      <w:spacing w:beforeAutospacing="1" w:afterAutospacing="1"/>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uiPriority w:val="1"/>
    <w:rsid w:val="4D5C9E4B"/>
  </w:style>
  <w:style w:type="character" w:customStyle="1" w:styleId="GeenafstandChar">
    <w:name w:val="Geen afstand Char"/>
    <w:basedOn w:val="Standaardalinea-lettertype"/>
    <w:link w:val="Geenafstand"/>
    <w:uiPriority w:val="1"/>
    <w:rsid w:val="00BA049A"/>
  </w:style>
  <w:style w:type="paragraph" w:styleId="Ballontekst">
    <w:name w:val="Balloon Text"/>
    <w:basedOn w:val="Standaard"/>
    <w:link w:val="BallontekstChar"/>
    <w:uiPriority w:val="99"/>
    <w:semiHidden/>
    <w:unhideWhenUsed/>
    <w:rsid w:val="004902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024F"/>
    <w:rPr>
      <w:rFonts w:ascii="Tahoma" w:hAnsi="Tahoma" w:cs="Tahoma"/>
      <w:sz w:val="16"/>
      <w:szCs w:val="16"/>
    </w:rPr>
  </w:style>
  <w:style w:type="character" w:styleId="Verwijzingopmerking">
    <w:name w:val="annotation reference"/>
    <w:basedOn w:val="Standaardalinea-lettertype"/>
    <w:uiPriority w:val="99"/>
    <w:semiHidden/>
    <w:unhideWhenUsed/>
    <w:rsid w:val="0049024F"/>
    <w:rPr>
      <w:sz w:val="16"/>
      <w:szCs w:val="16"/>
    </w:rPr>
  </w:style>
  <w:style w:type="paragraph" w:styleId="Tekstopmerking">
    <w:name w:val="annotation text"/>
    <w:basedOn w:val="Standaard"/>
    <w:link w:val="TekstopmerkingChar"/>
    <w:uiPriority w:val="99"/>
    <w:semiHidden/>
    <w:unhideWhenUsed/>
    <w:rsid w:val="004902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024F"/>
    <w:rPr>
      <w:sz w:val="20"/>
      <w:szCs w:val="20"/>
    </w:rPr>
  </w:style>
  <w:style w:type="paragraph" w:styleId="Onderwerpvanopmerking">
    <w:name w:val="annotation subject"/>
    <w:basedOn w:val="Tekstopmerking"/>
    <w:next w:val="Tekstopmerking"/>
    <w:link w:val="OnderwerpvanopmerkingChar"/>
    <w:uiPriority w:val="99"/>
    <w:semiHidden/>
    <w:unhideWhenUsed/>
    <w:rsid w:val="0049024F"/>
    <w:rPr>
      <w:b/>
      <w:bCs/>
    </w:rPr>
  </w:style>
  <w:style w:type="character" w:customStyle="1" w:styleId="OnderwerpvanopmerkingChar">
    <w:name w:val="Onderwerp van opmerking Char"/>
    <w:basedOn w:val="TekstopmerkingChar"/>
    <w:link w:val="Onderwerpvanopmerking"/>
    <w:uiPriority w:val="99"/>
    <w:semiHidden/>
    <w:rsid w:val="0049024F"/>
    <w:rPr>
      <w:b/>
      <w:bCs/>
      <w:sz w:val="20"/>
      <w:szCs w:val="20"/>
    </w:rPr>
  </w:style>
  <w:style w:type="paragraph" w:styleId="Revisie">
    <w:name w:val="Revision"/>
    <w:hidden/>
    <w:uiPriority w:val="99"/>
    <w:semiHidden/>
    <w:rsid w:val="001F0B1C"/>
    <w:pPr>
      <w:spacing w:after="0" w:line="240" w:lineRule="auto"/>
    </w:pPr>
  </w:style>
  <w:style w:type="paragraph" w:styleId="Normaalweb">
    <w:name w:val="Normal (Web)"/>
    <w:basedOn w:val="Standaard"/>
    <w:uiPriority w:val="99"/>
    <w:semiHidden/>
    <w:unhideWhenUsed/>
    <w:rsid w:val="0090351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3080">
      <w:bodyDiv w:val="1"/>
      <w:marLeft w:val="0"/>
      <w:marRight w:val="0"/>
      <w:marTop w:val="0"/>
      <w:marBottom w:val="0"/>
      <w:divBdr>
        <w:top w:val="none" w:sz="0" w:space="0" w:color="auto"/>
        <w:left w:val="none" w:sz="0" w:space="0" w:color="auto"/>
        <w:bottom w:val="none" w:sz="0" w:space="0" w:color="auto"/>
        <w:right w:val="none" w:sz="0" w:space="0" w:color="auto"/>
      </w:divBdr>
    </w:div>
    <w:div w:id="957375881">
      <w:bodyDiv w:val="1"/>
      <w:marLeft w:val="0"/>
      <w:marRight w:val="0"/>
      <w:marTop w:val="0"/>
      <w:marBottom w:val="0"/>
      <w:divBdr>
        <w:top w:val="none" w:sz="0" w:space="0" w:color="auto"/>
        <w:left w:val="none" w:sz="0" w:space="0" w:color="auto"/>
        <w:bottom w:val="none" w:sz="0" w:space="0" w:color="auto"/>
        <w:right w:val="none" w:sz="0" w:space="0" w:color="auto"/>
      </w:divBdr>
    </w:div>
    <w:div w:id="992493068">
      <w:bodyDiv w:val="1"/>
      <w:marLeft w:val="0"/>
      <w:marRight w:val="0"/>
      <w:marTop w:val="0"/>
      <w:marBottom w:val="0"/>
      <w:divBdr>
        <w:top w:val="none" w:sz="0" w:space="0" w:color="auto"/>
        <w:left w:val="none" w:sz="0" w:space="0" w:color="auto"/>
        <w:bottom w:val="none" w:sz="0" w:space="0" w:color="auto"/>
        <w:right w:val="none" w:sz="0" w:space="0" w:color="auto"/>
      </w:divBdr>
    </w:div>
    <w:div w:id="1113938870">
      <w:bodyDiv w:val="1"/>
      <w:marLeft w:val="0"/>
      <w:marRight w:val="0"/>
      <w:marTop w:val="0"/>
      <w:marBottom w:val="0"/>
      <w:divBdr>
        <w:top w:val="none" w:sz="0" w:space="0" w:color="auto"/>
        <w:left w:val="none" w:sz="0" w:space="0" w:color="auto"/>
        <w:bottom w:val="none" w:sz="0" w:space="0" w:color="auto"/>
        <w:right w:val="none" w:sz="0" w:space="0" w:color="auto"/>
      </w:divBdr>
    </w:div>
    <w:div w:id="1210148460">
      <w:bodyDiv w:val="1"/>
      <w:marLeft w:val="0"/>
      <w:marRight w:val="0"/>
      <w:marTop w:val="0"/>
      <w:marBottom w:val="0"/>
      <w:divBdr>
        <w:top w:val="none" w:sz="0" w:space="0" w:color="auto"/>
        <w:left w:val="none" w:sz="0" w:space="0" w:color="auto"/>
        <w:bottom w:val="none" w:sz="0" w:space="0" w:color="auto"/>
        <w:right w:val="none" w:sz="0" w:space="0" w:color="auto"/>
      </w:divBdr>
    </w:div>
    <w:div w:id="16396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kalsbeek@st.hanz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ronwennink@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0497323052766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ngf.nl/binaries/content/assets/kennisplatform/onbeveiligd/richtlijnen/beroerte/downloads/beroerte-praktijkrichtlij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3B64-3856-4E88-AEE3-60B68608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35</Pages>
  <Words>11816</Words>
  <Characters>64990</Characters>
  <Application>Microsoft Office Word</Application>
  <DocSecurity>0</DocSecurity>
  <Lines>541</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Kalsbeek</dc:creator>
  <cp:keywords/>
  <dc:description/>
  <cp:lastModifiedBy>Kalsbeek M, Mark</cp:lastModifiedBy>
  <cp:revision>8</cp:revision>
  <dcterms:created xsi:type="dcterms:W3CDTF">2022-06-01T11:50:00Z</dcterms:created>
  <dcterms:modified xsi:type="dcterms:W3CDTF">2022-06-02T09:45:00Z</dcterms:modified>
</cp:coreProperties>
</file>