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4B33F" w14:textId="3482E679" w:rsidR="0073432E" w:rsidRPr="00D25B7B" w:rsidRDefault="0073432E" w:rsidP="0073432E">
      <w:pPr>
        <w:rPr>
          <w:rFonts w:asciiTheme="majorHAnsi" w:eastAsiaTheme="majorEastAsia" w:hAnsiTheme="majorHAnsi" w:cstheme="majorBidi"/>
          <w:b/>
          <w:bCs/>
          <w:color w:val="000000" w:themeColor="text1"/>
          <w:sz w:val="28"/>
          <w:szCs w:val="28"/>
          <w:lang w:eastAsia="nl-NL"/>
        </w:rPr>
        <w:sectPr w:rsidR="0073432E" w:rsidRPr="00D25B7B" w:rsidSect="00A26A5D">
          <w:footerReference w:type="even" r:id="rId9"/>
          <w:footerReference w:type="default" r:id="rId10"/>
          <w:pgSz w:w="11900" w:h="16840"/>
          <w:pgMar w:top="1417" w:right="1417" w:bottom="1417" w:left="1417" w:header="708" w:footer="708" w:gutter="0"/>
          <w:cols w:num="2" w:space="708"/>
          <w:titlePg/>
          <w:docGrid w:linePitch="360"/>
        </w:sectPr>
      </w:pPr>
    </w:p>
    <w:p w14:paraId="13006602" w14:textId="5A6696BB" w:rsidR="00916A23" w:rsidRDefault="00916A23" w:rsidP="00916A23">
      <w:pPr>
        <w:rPr>
          <w:caps/>
          <w:color w:val="323E4F" w:themeColor="text2" w:themeShade="BF"/>
          <w:sz w:val="40"/>
          <w:szCs w:val="40"/>
          <w:lang w:val="en-US"/>
        </w:rPr>
      </w:pPr>
      <w:bookmarkStart w:id="0" w:name="_Toc69252727"/>
    </w:p>
    <w:sdt>
      <w:sdtPr>
        <w:rPr>
          <w:caps/>
          <w:color w:val="000000" w:themeColor="text1"/>
          <w:sz w:val="40"/>
          <w:szCs w:val="40"/>
        </w:rPr>
        <w:alias w:val="Titel"/>
        <w:tag w:val=""/>
        <w:id w:val="-213503732"/>
        <w:dataBinding w:prefixMappings="xmlns:ns0='http://purl.org/dc/elements/1.1/' xmlns:ns1='http://schemas.openxmlformats.org/package/2006/metadata/core-properties' " w:xpath="/ns1:coreProperties[1]/ns0:title[1]" w:storeItemID="{6C3C8BC8-F283-45AE-878A-BAB7291924A1}"/>
        <w:text/>
      </w:sdtPr>
      <w:sdtEndPr/>
      <w:sdtContent>
        <w:p w14:paraId="6FE8E00C" w14:textId="39DB3385" w:rsidR="00916A23" w:rsidRDefault="00916A23" w:rsidP="00916A23">
          <w:pPr>
            <w:pStyle w:val="Geenafstand"/>
            <w:pBdr>
              <w:bottom w:val="single" w:sz="6" w:space="4" w:color="7F7F7F" w:themeColor="text1" w:themeTint="80"/>
            </w:pBdr>
            <w:jc w:val="both"/>
            <w:rPr>
              <w:caps/>
              <w:color w:val="000000" w:themeColor="text1"/>
              <w:sz w:val="40"/>
              <w:szCs w:val="40"/>
            </w:rPr>
          </w:pPr>
          <w:r w:rsidRPr="006E73A7">
            <w:rPr>
              <w:caps/>
              <w:color w:val="000000" w:themeColor="text1"/>
              <w:sz w:val="40"/>
              <w:szCs w:val="40"/>
            </w:rPr>
            <w:t xml:space="preserve">BEWEGEN BIJ AXIALE SPONDYLOARTRITIS: WELKE INVLOED HEEFT AEROBE OEFENTHERAPIE OP CARDIOVASCULAIR </w:t>
          </w:r>
          <w:r w:rsidR="00EE0174">
            <w:rPr>
              <w:caps/>
              <w:color w:val="000000" w:themeColor="text1"/>
              <w:sz w:val="40"/>
              <w:szCs w:val="40"/>
            </w:rPr>
            <w:t xml:space="preserve">en pulmoniar </w:t>
          </w:r>
          <w:r w:rsidRPr="006E73A7">
            <w:rPr>
              <w:caps/>
              <w:color w:val="000000" w:themeColor="text1"/>
              <w:sz w:val="40"/>
              <w:szCs w:val="40"/>
            </w:rPr>
            <w:t>RISICO BIJ PATIËNTEN MET AS</w:t>
          </w:r>
          <w:r>
            <w:rPr>
              <w:caps/>
              <w:color w:val="000000" w:themeColor="text1"/>
              <w:sz w:val="40"/>
              <w:szCs w:val="40"/>
            </w:rPr>
            <w:t>?</w:t>
          </w:r>
        </w:p>
      </w:sdtContent>
    </w:sdt>
    <w:p w14:paraId="382FFDF4" w14:textId="513CB1CC" w:rsidR="00916A23" w:rsidRPr="006E4106" w:rsidRDefault="00B66A5F" w:rsidP="00916A23">
      <w:pPr>
        <w:pStyle w:val="Geenafstand"/>
        <w:spacing w:before="240"/>
        <w:jc w:val="both"/>
        <w:rPr>
          <w:i/>
          <w:iCs/>
          <w:caps/>
          <w:color w:val="000000" w:themeColor="text1"/>
          <w:sz w:val="32"/>
          <w:szCs w:val="32"/>
        </w:rPr>
      </w:pPr>
      <w:sdt>
        <w:sdtPr>
          <w:rPr>
            <w:i/>
            <w:iCs/>
            <w:caps/>
            <w:color w:val="000000" w:themeColor="text1"/>
            <w:sz w:val="32"/>
            <w:szCs w:val="32"/>
          </w:rPr>
          <w:alias w:val="Ondertitel"/>
          <w:tag w:val=""/>
          <w:id w:val="-1279099850"/>
          <w:dataBinding w:prefixMappings="xmlns:ns0='http://purl.org/dc/elements/1.1/' xmlns:ns1='http://schemas.openxmlformats.org/package/2006/metadata/core-properties' " w:xpath="/ns1:coreProperties[1]/ns0:subject[1]" w:storeItemID="{6C3C8BC8-F283-45AE-878A-BAB7291924A1}"/>
          <w:text/>
        </w:sdtPr>
        <w:sdtEndPr/>
        <w:sdtContent>
          <w:r w:rsidR="00916A23" w:rsidRPr="006E4106">
            <w:rPr>
              <w:i/>
              <w:iCs/>
              <w:caps/>
              <w:color w:val="000000" w:themeColor="text1"/>
              <w:sz w:val="32"/>
              <w:szCs w:val="32"/>
            </w:rPr>
            <w:t>LITERATUURSTUDIE</w:t>
          </w:r>
        </w:sdtContent>
      </w:sdt>
    </w:p>
    <w:p w14:paraId="073D5EBB" w14:textId="1C3CBF52" w:rsidR="00916A23" w:rsidRDefault="00916A23" w:rsidP="00916A23">
      <w:pPr>
        <w:rPr>
          <w:rFonts w:asciiTheme="majorHAnsi" w:hAnsiTheme="majorHAnsi" w:cstheme="majorHAnsi"/>
          <w:i/>
          <w:caps/>
          <w:color w:val="323E4F" w:themeColor="text2" w:themeShade="BF"/>
        </w:rPr>
      </w:pPr>
    </w:p>
    <w:p w14:paraId="5867E747" w14:textId="618479D0" w:rsidR="00916A23" w:rsidRDefault="001845F3" w:rsidP="00916A23">
      <w:pPr>
        <w:rPr>
          <w:rFonts w:asciiTheme="majorHAnsi" w:hAnsiTheme="majorHAnsi" w:cstheme="majorHAnsi"/>
          <w:i/>
          <w:caps/>
          <w:color w:val="323E4F" w:themeColor="text2" w:themeShade="BF"/>
        </w:rPr>
      </w:pPr>
      <w:r>
        <w:rPr>
          <w:noProof/>
          <w:color w:val="000000" w:themeColor="text1"/>
        </w:rPr>
        <w:drawing>
          <wp:anchor distT="0" distB="0" distL="114300" distR="114300" simplePos="0" relativeHeight="251661312" behindDoc="1" locked="0" layoutInCell="1" allowOverlap="1" wp14:anchorId="7DC1FFA2" wp14:editId="7EFFC740">
            <wp:simplePos x="0" y="0"/>
            <wp:positionH relativeFrom="column">
              <wp:posOffset>1030605</wp:posOffset>
            </wp:positionH>
            <wp:positionV relativeFrom="paragraph">
              <wp:posOffset>13335</wp:posOffset>
            </wp:positionV>
            <wp:extent cx="3530600" cy="4084922"/>
            <wp:effectExtent l="12700" t="12700" r="12700" b="177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alphaModFix/>
                      <a:extLst>
                        <a:ext uri="{BEBA8EAE-BF5A-486C-A8C5-ECC9F3942E4B}">
                          <a14:imgProps xmlns:a14="http://schemas.microsoft.com/office/drawing/2010/main">
                            <a14:imgLayer r:embed="rId12">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3530600" cy="4084922"/>
                    </a:xfrm>
                    <a:prstGeom prst="rect">
                      <a:avLst/>
                    </a:prstGeom>
                    <a:noFill/>
                    <a:ln>
                      <a:solidFill>
                        <a:schemeClr val="accent1"/>
                      </a:solidFill>
                    </a:ln>
                    <a:effectLst>
                      <a:softEdge rad="165100"/>
                    </a:effectLst>
                  </pic:spPr>
                </pic:pic>
              </a:graphicData>
            </a:graphic>
            <wp14:sizeRelH relativeFrom="page">
              <wp14:pctWidth>0</wp14:pctWidth>
            </wp14:sizeRelH>
            <wp14:sizeRelV relativeFrom="page">
              <wp14:pctHeight>0</wp14:pctHeight>
            </wp14:sizeRelV>
          </wp:anchor>
        </w:drawing>
      </w:r>
    </w:p>
    <w:p w14:paraId="2520633D" w14:textId="319B54F6" w:rsidR="00916A23" w:rsidRDefault="00916A23" w:rsidP="00916A23">
      <w:pPr>
        <w:rPr>
          <w:rFonts w:asciiTheme="majorHAnsi" w:hAnsiTheme="majorHAnsi" w:cstheme="majorHAnsi"/>
          <w:i/>
          <w:caps/>
          <w:color w:val="323E4F" w:themeColor="text2" w:themeShade="BF"/>
        </w:rPr>
      </w:pPr>
    </w:p>
    <w:p w14:paraId="668BE9D5" w14:textId="77777777" w:rsidR="00916A23" w:rsidRDefault="00916A23" w:rsidP="00916A23">
      <w:pPr>
        <w:rPr>
          <w:rFonts w:asciiTheme="majorHAnsi" w:hAnsiTheme="majorHAnsi" w:cstheme="majorHAnsi"/>
          <w:i/>
          <w:caps/>
          <w:color w:val="323E4F" w:themeColor="text2" w:themeShade="BF"/>
        </w:rPr>
      </w:pPr>
    </w:p>
    <w:p w14:paraId="209685F2" w14:textId="77777777" w:rsidR="00916A23" w:rsidRDefault="00916A23" w:rsidP="00916A23">
      <w:pPr>
        <w:rPr>
          <w:rFonts w:asciiTheme="majorHAnsi" w:hAnsiTheme="majorHAnsi" w:cstheme="majorHAnsi"/>
          <w:i/>
          <w:caps/>
          <w:color w:val="323E4F" w:themeColor="text2" w:themeShade="BF"/>
        </w:rPr>
      </w:pPr>
    </w:p>
    <w:p w14:paraId="499D482A" w14:textId="77777777" w:rsidR="00916A23" w:rsidRDefault="00916A23" w:rsidP="00916A23">
      <w:pPr>
        <w:rPr>
          <w:rFonts w:asciiTheme="majorHAnsi" w:hAnsiTheme="majorHAnsi" w:cstheme="majorHAnsi"/>
          <w:i/>
          <w:caps/>
          <w:color w:val="323E4F" w:themeColor="text2" w:themeShade="BF"/>
        </w:rPr>
      </w:pPr>
    </w:p>
    <w:p w14:paraId="31E65664" w14:textId="0D3EDF72" w:rsidR="00916A23" w:rsidRDefault="00916A23" w:rsidP="00916A23">
      <w:pPr>
        <w:rPr>
          <w:rFonts w:asciiTheme="majorHAnsi" w:hAnsiTheme="majorHAnsi" w:cstheme="majorHAnsi"/>
          <w:i/>
          <w:caps/>
          <w:color w:val="323E4F" w:themeColor="text2" w:themeShade="BF"/>
        </w:rPr>
      </w:pPr>
    </w:p>
    <w:p w14:paraId="6C8CF9B7" w14:textId="78FE644F" w:rsidR="00916A23" w:rsidRDefault="00916A23" w:rsidP="00916A23">
      <w:pPr>
        <w:rPr>
          <w:rFonts w:asciiTheme="majorHAnsi" w:hAnsiTheme="majorHAnsi" w:cstheme="majorHAnsi"/>
          <w:i/>
          <w:caps/>
          <w:color w:val="323E4F" w:themeColor="text2" w:themeShade="BF"/>
        </w:rPr>
      </w:pPr>
    </w:p>
    <w:p w14:paraId="7754D4F1" w14:textId="77777777" w:rsidR="00916A23" w:rsidRDefault="00916A23" w:rsidP="00916A23">
      <w:pPr>
        <w:rPr>
          <w:rFonts w:asciiTheme="majorHAnsi" w:hAnsiTheme="majorHAnsi" w:cstheme="majorHAnsi"/>
          <w:i/>
          <w:caps/>
          <w:color w:val="323E4F" w:themeColor="text2" w:themeShade="BF"/>
        </w:rPr>
      </w:pPr>
    </w:p>
    <w:p w14:paraId="0C7A1E4F" w14:textId="77777777" w:rsidR="00916A23" w:rsidRDefault="00916A23" w:rsidP="00916A23">
      <w:pPr>
        <w:rPr>
          <w:rFonts w:asciiTheme="majorHAnsi" w:hAnsiTheme="majorHAnsi" w:cstheme="majorHAnsi"/>
          <w:i/>
          <w:caps/>
          <w:color w:val="323E4F" w:themeColor="text2" w:themeShade="BF"/>
        </w:rPr>
      </w:pPr>
    </w:p>
    <w:p w14:paraId="43E980CF" w14:textId="77777777" w:rsidR="00916A23" w:rsidRDefault="00916A23" w:rsidP="00916A23">
      <w:pPr>
        <w:rPr>
          <w:rFonts w:asciiTheme="majorHAnsi" w:hAnsiTheme="majorHAnsi" w:cstheme="majorHAnsi"/>
          <w:i/>
          <w:caps/>
          <w:color w:val="323E4F" w:themeColor="text2" w:themeShade="BF"/>
        </w:rPr>
      </w:pPr>
    </w:p>
    <w:p w14:paraId="6FFF634E" w14:textId="77777777" w:rsidR="00916A23" w:rsidRDefault="00916A23" w:rsidP="00916A23">
      <w:pPr>
        <w:rPr>
          <w:rFonts w:asciiTheme="majorHAnsi" w:hAnsiTheme="majorHAnsi" w:cstheme="majorHAnsi"/>
          <w:i/>
          <w:caps/>
          <w:color w:val="323E4F" w:themeColor="text2" w:themeShade="BF"/>
        </w:rPr>
      </w:pPr>
    </w:p>
    <w:p w14:paraId="3391ACEF" w14:textId="77777777" w:rsidR="00916A23" w:rsidRDefault="00916A23" w:rsidP="00916A23">
      <w:pPr>
        <w:rPr>
          <w:rFonts w:asciiTheme="majorHAnsi" w:hAnsiTheme="majorHAnsi" w:cstheme="majorHAnsi"/>
          <w:i/>
          <w:caps/>
          <w:color w:val="323E4F" w:themeColor="text2" w:themeShade="BF"/>
        </w:rPr>
      </w:pPr>
    </w:p>
    <w:p w14:paraId="76A42191" w14:textId="594B2929" w:rsidR="00916A23" w:rsidRDefault="00916A23" w:rsidP="00916A23">
      <w:pPr>
        <w:rPr>
          <w:rFonts w:asciiTheme="majorHAnsi" w:hAnsiTheme="majorHAnsi" w:cstheme="majorHAnsi"/>
          <w:i/>
          <w:caps/>
          <w:color w:val="323E4F" w:themeColor="text2" w:themeShade="BF"/>
        </w:rPr>
      </w:pPr>
    </w:p>
    <w:p w14:paraId="11A8A23A" w14:textId="76B0FBD1" w:rsidR="00916A23" w:rsidRPr="000D1AE7" w:rsidRDefault="00916A23" w:rsidP="00916A23">
      <w:pPr>
        <w:rPr>
          <w:rFonts w:asciiTheme="majorHAnsi" w:hAnsiTheme="majorHAnsi" w:cstheme="majorHAnsi"/>
          <w:i/>
          <w:caps/>
          <w:color w:val="323E4F" w:themeColor="text2" w:themeShade="BF"/>
        </w:rPr>
      </w:pPr>
      <w:r w:rsidRPr="0078259E">
        <w:rPr>
          <w:noProof/>
          <w:highlight w:val="yellow"/>
          <w:lang w:eastAsia="nl-NL"/>
        </w:rPr>
        <mc:AlternateContent>
          <mc:Choice Requires="wpg">
            <w:drawing>
              <wp:anchor distT="0" distB="0" distL="114300" distR="114300" simplePos="0" relativeHeight="251670528" behindDoc="1" locked="0" layoutInCell="1" allowOverlap="1" wp14:anchorId="3BF9E42D" wp14:editId="2DAA0004">
                <wp:simplePos x="0" y="0"/>
                <wp:positionH relativeFrom="page">
                  <wp:posOffset>447676</wp:posOffset>
                </wp:positionH>
                <wp:positionV relativeFrom="page">
                  <wp:posOffset>7800975</wp:posOffset>
                </wp:positionV>
                <wp:extent cx="67056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56434"/>
                          <a:chOff x="0" y="7315200"/>
                          <a:chExt cx="6858000" cy="1956549"/>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4"/>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556A3" w14:textId="77777777" w:rsidR="00A26A5D" w:rsidRDefault="00A26A5D" w:rsidP="00916A23">
                              <w:pPr>
                                <w:pStyle w:val="Geenafstand"/>
                                <w:rPr>
                                  <w:color w:val="FFFFFF" w:themeColor="background1"/>
                                  <w:sz w:val="32"/>
                                  <w:szCs w:val="32"/>
                                </w:rPr>
                              </w:pPr>
                            </w:p>
                            <w:p w14:paraId="51297EE9" w14:textId="412DA5E0" w:rsidR="00A26A5D" w:rsidRDefault="00B66A5F" w:rsidP="00916A23">
                              <w:pPr>
                                <w:pStyle w:val="Geenafstand"/>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EndPr/>
                                <w:sdtContent>
                                  <w:r w:rsidR="00A26A5D">
                                    <w:rPr>
                                      <w:caps/>
                                      <w:color w:val="FFFFFF" w:themeColor="background1"/>
                                    </w:rPr>
                                    <w:t xml:space="preserve">     </w:t>
                                  </w:r>
                                </w:sdtContent>
                              </w:sdt>
                              <w:r w:rsidR="00A26A5D">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A26A5D">
                                    <w:rPr>
                                      <w:caps/>
                                      <w:color w:val="FFFFFF" w:themeColor="background1"/>
                                    </w:rPr>
                                    <w:t>Hanzehogeschool Groningen | Opleiding fysiotherapie</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F9E42D" id="Group 119" o:spid="_x0000_s1026" style="position:absolute;margin-left:35.25pt;margin-top:614.25pt;width:528pt;height:154.05pt;z-index:-251645952;mso-position-horizontal-relative:page;mso-position-vertical-relative:page" coordorigin=",73152" coordsize="68580,19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">
                <v:rect id="Rectangle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" fillcolor="#4472c4 [3204]" stroked="f" strokeweight="1pt"/>
                <v:rect id="Rectangle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" fillcolor="#ed7d31 [3205]" stroked="f" strokeweight="1pt">
                  <v:textbox inset="36pt,14.4pt,36pt,36pt">
                    <w:txbxContent>
                      <w:p w14:paraId="599556A3" w14:textId="77777777" w:rsidR="00A26A5D" w:rsidRDefault="00A26A5D" w:rsidP="00916A23">
                        <w:pPr>
                          <w:pStyle w:val="Geenafstand"/>
                          <w:rPr>
                            <w:color w:val="FFFFFF" w:themeColor="background1"/>
                            <w:sz w:val="32"/>
                            <w:szCs w:val="32"/>
                          </w:rPr>
                        </w:pPr>
                      </w:p>
                      <w:p w14:paraId="51297EE9" w14:textId="412DA5E0" w:rsidR="00A26A5D" w:rsidRDefault="0023004A" w:rsidP="00916A23">
                        <w:pPr>
                          <w:pStyle w:val="Geenafstand"/>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EndPr/>
                          <w:sdtContent>
                            <w:r w:rsidR="00A26A5D">
                              <w:rPr>
                                <w:caps/>
                                <w:color w:val="FFFFFF" w:themeColor="background1"/>
                              </w:rPr>
                              <w:t xml:space="preserve">     </w:t>
                            </w:r>
                          </w:sdtContent>
                        </w:sdt>
                        <w:r w:rsidR="00A26A5D">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A26A5D">
                              <w:rPr>
                                <w:caps/>
                                <w:color w:val="FFFFFF" w:themeColor="background1"/>
                              </w:rPr>
                              <w:t>Hanzehogeschool Groningen | Opleiding fysiotherapie</w:t>
                            </w:r>
                          </w:sdtContent>
                        </w:sdt>
                      </w:p>
                    </w:txbxContent>
                  </v:textbox>
                </v:rect>
                <w10:wrap anchorx="page" anchory="page"/>
              </v:group>
            </w:pict>
          </mc:Fallback>
        </mc:AlternateContent>
      </w:r>
    </w:p>
    <w:p w14:paraId="092048E3" w14:textId="7EB98180" w:rsidR="00916A23" w:rsidRDefault="001845F3">
      <w:pPr>
        <w:rPr>
          <w:rFonts w:asciiTheme="majorHAnsi" w:eastAsiaTheme="majorEastAsia" w:hAnsiTheme="majorHAnsi" w:cstheme="majorBidi"/>
          <w:b/>
          <w:bCs/>
          <w:i/>
          <w:iCs/>
          <w:color w:val="000000" w:themeColor="text1"/>
          <w:sz w:val="28"/>
          <w:szCs w:val="28"/>
          <w:lang w:eastAsia="nl-NL"/>
        </w:rPr>
      </w:pPr>
      <w:r>
        <w:rPr>
          <w:noProof/>
        </w:rPr>
        <mc:AlternateContent>
          <mc:Choice Requires="wps">
            <w:drawing>
              <wp:anchor distT="0" distB="0" distL="114300" distR="114300" simplePos="0" relativeHeight="251662336" behindDoc="1" locked="0" layoutInCell="1" allowOverlap="1" wp14:anchorId="640DA2CF" wp14:editId="6082A60D">
                <wp:simplePos x="0" y="0"/>
                <wp:positionH relativeFrom="column">
                  <wp:posOffset>4009537</wp:posOffset>
                </wp:positionH>
                <wp:positionV relativeFrom="paragraph">
                  <wp:posOffset>570865</wp:posOffset>
                </wp:positionV>
                <wp:extent cx="1295401" cy="203201"/>
                <wp:effectExtent l="0" t="0" r="0" b="0"/>
                <wp:wrapNone/>
                <wp:docPr id="7" name="Tekstvak 7"/>
                <wp:cNvGraphicFramePr/>
                <a:graphic xmlns:a="http://schemas.openxmlformats.org/drawingml/2006/main">
                  <a:graphicData uri="http://schemas.microsoft.com/office/word/2010/wordprocessingShape">
                    <wps:wsp>
                      <wps:cNvSpPr txBox="1"/>
                      <wps:spPr>
                        <a:xfrm rot="16200000">
                          <a:off x="0" y="0"/>
                          <a:ext cx="1295401" cy="203201"/>
                        </a:xfrm>
                        <a:prstGeom prst="rect">
                          <a:avLst/>
                        </a:prstGeom>
                        <a:solidFill>
                          <a:prstClr val="white"/>
                        </a:solidFill>
                        <a:ln>
                          <a:noFill/>
                        </a:ln>
                      </wps:spPr>
                      <wps:txbx>
                        <w:txbxContent>
                          <w:p w14:paraId="5B06D0DD" w14:textId="23CA9E91" w:rsidR="00A26A5D" w:rsidRPr="00A74334" w:rsidRDefault="00A26A5D" w:rsidP="0073432E">
                            <w:pPr>
                              <w:pStyle w:val="Bijschrift"/>
                              <w:rPr>
                                <w:color w:val="000000" w:themeColor="text1"/>
                                <w:sz w:val="13"/>
                                <w:szCs w:val="13"/>
                                <w:lang w:val="en-US"/>
                              </w:rPr>
                            </w:pPr>
                            <w:proofErr w:type="spellStart"/>
                            <w:r w:rsidRPr="00A74334">
                              <w:rPr>
                                <w:sz w:val="13"/>
                                <w:szCs w:val="13"/>
                                <w:lang w:val="en-US"/>
                              </w:rPr>
                              <w:t>AMPCo</w:t>
                            </w:r>
                            <w:proofErr w:type="spellEnd"/>
                            <w:r w:rsidRPr="00A74334">
                              <w:rPr>
                                <w:sz w:val="13"/>
                                <w:szCs w:val="13"/>
                                <w:lang w:val="en-US"/>
                              </w:rPr>
                              <w:t xml:space="preserve"> Pty Ltd &amp; Elsevier B.V.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DA2CF" id="_x0000_t202" coordsize="21600,21600" o:spt="202" path="m,l,21600r21600,l21600,xe">
                <v:stroke joinstyle="miter"/>
                <v:path gradientshapeok="t" o:connecttype="rect"/>
              </v:shapetype>
              <v:shape id="Tekstvak 7" o:spid="_x0000_s1029" type="#_x0000_t202" style="position:absolute;margin-left:315.7pt;margin-top:44.95pt;width:102pt;height:16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" stroked="f">
                <v:textbox inset="0,0,0,0">
                  <w:txbxContent>
                    <w:p w14:paraId="5B06D0DD" w14:textId="23CA9E91" w:rsidR="00A26A5D" w:rsidRPr="00A74334" w:rsidRDefault="00A26A5D" w:rsidP="0073432E">
                      <w:pPr>
                        <w:pStyle w:val="Bijschrift"/>
                        <w:rPr>
                          <w:color w:val="000000" w:themeColor="text1"/>
                          <w:sz w:val="13"/>
                          <w:szCs w:val="13"/>
                          <w:lang w:val="en-US"/>
                        </w:rPr>
                      </w:pPr>
                      <w:proofErr w:type="spellStart"/>
                      <w:r w:rsidRPr="00A74334">
                        <w:rPr>
                          <w:sz w:val="13"/>
                          <w:szCs w:val="13"/>
                          <w:lang w:val="en-US"/>
                        </w:rPr>
                        <w:t>AMPCo</w:t>
                      </w:r>
                      <w:proofErr w:type="spellEnd"/>
                      <w:r w:rsidRPr="00A74334">
                        <w:rPr>
                          <w:sz w:val="13"/>
                          <w:szCs w:val="13"/>
                          <w:lang w:val="en-US"/>
                        </w:rPr>
                        <w:t xml:space="preserve"> Pty Ltd &amp; Elsevier B.V. (2017)</w:t>
                      </w:r>
                    </w:p>
                  </w:txbxContent>
                </v:textbox>
              </v:shape>
            </w:pict>
          </mc:Fallback>
        </mc:AlternateContent>
      </w:r>
      <w:r w:rsidR="00D25B7B" w:rsidRPr="0078259E">
        <w:rPr>
          <w:caps/>
          <w:noProof/>
          <w:color w:val="323E4F" w:themeColor="text2" w:themeShade="BF"/>
          <w:sz w:val="40"/>
          <w:szCs w:val="40"/>
          <w:highlight w:val="yellow"/>
          <w:lang w:eastAsia="nl-NL"/>
        </w:rPr>
        <w:drawing>
          <wp:anchor distT="0" distB="0" distL="114300" distR="114300" simplePos="0" relativeHeight="251672576" behindDoc="0" locked="0" layoutInCell="1" allowOverlap="1" wp14:anchorId="0D6449F0" wp14:editId="3A920BE4">
            <wp:simplePos x="0" y="0"/>
            <wp:positionH relativeFrom="margin">
              <wp:posOffset>3862705</wp:posOffset>
            </wp:positionH>
            <wp:positionV relativeFrom="page">
              <wp:posOffset>8074025</wp:posOffset>
            </wp:positionV>
            <wp:extent cx="2162175" cy="760095"/>
            <wp:effectExtent l="0" t="0" r="9525" b="190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sidR="00D25B7B" w:rsidRPr="0078259E">
        <w:rPr>
          <w:caps/>
          <w:noProof/>
          <w:color w:val="323E4F" w:themeColor="text2" w:themeShade="BF"/>
          <w:sz w:val="40"/>
          <w:szCs w:val="40"/>
          <w:highlight w:val="yellow"/>
          <w:lang w:eastAsia="nl-NL"/>
        </w:rPr>
        <mc:AlternateContent>
          <mc:Choice Requires="wps">
            <w:drawing>
              <wp:anchor distT="0" distB="0" distL="114300" distR="114300" simplePos="0" relativeHeight="251671552" behindDoc="0" locked="0" layoutInCell="1" allowOverlap="1" wp14:anchorId="0B559316" wp14:editId="6858FCE5">
                <wp:simplePos x="0" y="0"/>
                <wp:positionH relativeFrom="margin">
                  <wp:posOffset>1905</wp:posOffset>
                </wp:positionH>
                <wp:positionV relativeFrom="page">
                  <wp:posOffset>8013700</wp:posOffset>
                </wp:positionV>
                <wp:extent cx="3860800" cy="1133475"/>
                <wp:effectExtent l="0" t="0" r="0" b="0"/>
                <wp:wrapNone/>
                <wp:docPr id="4" name="Text Box 2"/>
                <wp:cNvGraphicFramePr/>
                <a:graphic xmlns:a="http://schemas.openxmlformats.org/drawingml/2006/main">
                  <a:graphicData uri="http://schemas.microsoft.com/office/word/2010/wordprocessingShape">
                    <wps:wsp>
                      <wps:cNvSpPr txBox="1"/>
                      <wps:spPr>
                        <a:xfrm>
                          <a:off x="0" y="0"/>
                          <a:ext cx="3860800" cy="1133475"/>
                        </a:xfrm>
                        <a:prstGeom prst="rect">
                          <a:avLst/>
                        </a:prstGeom>
                        <a:solidFill>
                          <a:schemeClr val="accent2"/>
                        </a:solidFill>
                        <a:ln w="6350">
                          <a:noFill/>
                        </a:ln>
                      </wps:spPr>
                      <wps:txbx>
                        <w:txbxContent>
                          <w:p w14:paraId="3FF6865D" w14:textId="742723D0" w:rsidR="00A26A5D" w:rsidRPr="000D1AE7" w:rsidRDefault="00A26A5D" w:rsidP="00916A23">
                            <w:pPr>
                              <w:rPr>
                                <w:b/>
                              </w:rPr>
                            </w:pPr>
                            <w:r w:rsidRPr="000D1AE7">
                              <w:rPr>
                                <w:b/>
                              </w:rPr>
                              <w:t>Student:</w:t>
                            </w:r>
                            <w:r>
                              <w:rPr>
                                <w:b/>
                              </w:rPr>
                              <w:tab/>
                            </w:r>
                            <w:r>
                              <w:rPr>
                                <w:b/>
                              </w:rPr>
                              <w:tab/>
                            </w:r>
                            <w:r>
                              <w:rPr>
                                <w:b/>
                              </w:rPr>
                              <w:tab/>
                            </w:r>
                            <w:r>
                              <w:rPr>
                                <w:b/>
                              </w:rPr>
                              <w:tab/>
                              <w:t>Chagal Vasilda</w:t>
                            </w:r>
                          </w:p>
                          <w:p w14:paraId="6F8D6FD4" w14:textId="47966FE2" w:rsidR="00A26A5D" w:rsidRPr="000D1AE7" w:rsidRDefault="00A26A5D" w:rsidP="00916A23">
                            <w:pPr>
                              <w:rPr>
                                <w:b/>
                              </w:rPr>
                            </w:pPr>
                            <w:r w:rsidRPr="000D1AE7">
                              <w:rPr>
                                <w:b/>
                              </w:rPr>
                              <w:t>Studentnummer:</w:t>
                            </w:r>
                            <w:r>
                              <w:rPr>
                                <w:b/>
                              </w:rPr>
                              <w:tab/>
                            </w:r>
                            <w:r>
                              <w:rPr>
                                <w:b/>
                              </w:rPr>
                              <w:tab/>
                            </w:r>
                            <w:r>
                              <w:rPr>
                                <w:b/>
                              </w:rPr>
                              <w:tab/>
                              <w:t>334691</w:t>
                            </w:r>
                          </w:p>
                          <w:p w14:paraId="20081440" w14:textId="214381E8" w:rsidR="00A26A5D" w:rsidRPr="000D1AE7" w:rsidRDefault="00A26A5D" w:rsidP="00916A23">
                            <w:pPr>
                              <w:rPr>
                                <w:b/>
                              </w:rPr>
                            </w:pPr>
                            <w:r w:rsidRPr="000D1AE7">
                              <w:rPr>
                                <w:b/>
                              </w:rPr>
                              <w:t>Scriptiebegeleider</w:t>
                            </w:r>
                            <w:r>
                              <w:rPr>
                                <w:b/>
                              </w:rPr>
                              <w:t>/supervisor</w:t>
                            </w:r>
                            <w:r w:rsidRPr="000D1AE7">
                              <w:rPr>
                                <w:b/>
                              </w:rPr>
                              <w:t>:</w:t>
                            </w:r>
                            <w:r>
                              <w:rPr>
                                <w:b/>
                              </w:rPr>
                              <w:tab/>
                              <w:t>Mathieu de Greef</w:t>
                            </w:r>
                          </w:p>
                          <w:p w14:paraId="70FD9504" w14:textId="1CDAB191" w:rsidR="00A26A5D" w:rsidRPr="000D1AE7" w:rsidRDefault="00A26A5D" w:rsidP="00916A23">
                            <w:pPr>
                              <w:rPr>
                                <w:b/>
                              </w:rPr>
                            </w:pPr>
                            <w:r w:rsidRPr="000D1AE7">
                              <w:rPr>
                                <w:b/>
                              </w:rPr>
                              <w:t>Datum</w:t>
                            </w:r>
                            <w:r>
                              <w:rPr>
                                <w:b/>
                              </w:rPr>
                              <w:t>/Date</w:t>
                            </w:r>
                            <w:r w:rsidRPr="000D1AE7">
                              <w:rPr>
                                <w:b/>
                              </w:rPr>
                              <w:t>:</w:t>
                            </w:r>
                            <w:r>
                              <w:rPr>
                                <w:b/>
                              </w:rPr>
                              <w:tab/>
                            </w:r>
                            <w:r>
                              <w:rPr>
                                <w:b/>
                              </w:rPr>
                              <w:tab/>
                            </w:r>
                            <w:r>
                              <w:rPr>
                                <w:b/>
                              </w:rPr>
                              <w:tab/>
                            </w:r>
                            <w:r>
                              <w:rPr>
                                <w:b/>
                              </w:rPr>
                              <w:tab/>
                              <w:t>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559316" id="Text Box 2" o:spid="_x0000_s1030" type="#_x0000_t202" style="position:absolute;margin-left:.15pt;margin-top:631pt;width:304pt;height:89.25pt;z-index:2516715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" fillcolor="#ed7d31 [3205]" stroked="f" strokeweight=".5pt">
                <v:textbox>
                  <w:txbxContent>
                    <w:p w14:paraId="3FF6865D" w14:textId="742723D0" w:rsidR="00A26A5D" w:rsidRPr="000D1AE7" w:rsidRDefault="00A26A5D" w:rsidP="00916A23">
                      <w:pPr>
                        <w:rPr>
                          <w:b/>
                        </w:rPr>
                      </w:pPr>
                      <w:r w:rsidRPr="000D1AE7">
                        <w:rPr>
                          <w:b/>
                        </w:rPr>
                        <w:t>Student:</w:t>
                      </w:r>
                      <w:r>
                        <w:rPr>
                          <w:b/>
                        </w:rPr>
                        <w:tab/>
                      </w:r>
                      <w:r>
                        <w:rPr>
                          <w:b/>
                        </w:rPr>
                        <w:tab/>
                      </w:r>
                      <w:r>
                        <w:rPr>
                          <w:b/>
                        </w:rPr>
                        <w:tab/>
                      </w:r>
                      <w:r>
                        <w:rPr>
                          <w:b/>
                        </w:rPr>
                        <w:tab/>
                        <w:t>Chagal Vasilda</w:t>
                      </w:r>
                    </w:p>
                    <w:p w14:paraId="6F8D6FD4" w14:textId="47966FE2" w:rsidR="00A26A5D" w:rsidRPr="000D1AE7" w:rsidRDefault="00A26A5D" w:rsidP="00916A23">
                      <w:pPr>
                        <w:rPr>
                          <w:b/>
                        </w:rPr>
                      </w:pPr>
                      <w:r w:rsidRPr="000D1AE7">
                        <w:rPr>
                          <w:b/>
                        </w:rPr>
                        <w:t>Studentnummer:</w:t>
                      </w:r>
                      <w:r>
                        <w:rPr>
                          <w:b/>
                        </w:rPr>
                        <w:tab/>
                      </w:r>
                      <w:r>
                        <w:rPr>
                          <w:b/>
                        </w:rPr>
                        <w:tab/>
                      </w:r>
                      <w:r>
                        <w:rPr>
                          <w:b/>
                        </w:rPr>
                        <w:tab/>
                        <w:t>334691</w:t>
                      </w:r>
                    </w:p>
                    <w:p w14:paraId="20081440" w14:textId="214381E8" w:rsidR="00A26A5D" w:rsidRPr="000D1AE7" w:rsidRDefault="00A26A5D" w:rsidP="00916A23">
                      <w:pPr>
                        <w:rPr>
                          <w:b/>
                        </w:rPr>
                      </w:pPr>
                      <w:r w:rsidRPr="000D1AE7">
                        <w:rPr>
                          <w:b/>
                        </w:rPr>
                        <w:t>Scriptiebegeleider</w:t>
                      </w:r>
                      <w:r>
                        <w:rPr>
                          <w:b/>
                        </w:rPr>
                        <w:t>/supervisor</w:t>
                      </w:r>
                      <w:r w:rsidRPr="000D1AE7">
                        <w:rPr>
                          <w:b/>
                        </w:rPr>
                        <w:t>:</w:t>
                      </w:r>
                      <w:r>
                        <w:rPr>
                          <w:b/>
                        </w:rPr>
                        <w:tab/>
                        <w:t>Mathieu de Greef</w:t>
                      </w:r>
                    </w:p>
                    <w:p w14:paraId="70FD9504" w14:textId="1CDAB191" w:rsidR="00A26A5D" w:rsidRPr="000D1AE7" w:rsidRDefault="00A26A5D" w:rsidP="00916A23">
                      <w:pPr>
                        <w:rPr>
                          <w:b/>
                        </w:rPr>
                      </w:pPr>
                      <w:r w:rsidRPr="000D1AE7">
                        <w:rPr>
                          <w:b/>
                        </w:rPr>
                        <w:t>Datum</w:t>
                      </w:r>
                      <w:r>
                        <w:rPr>
                          <w:b/>
                        </w:rPr>
                        <w:t>/Date</w:t>
                      </w:r>
                      <w:r w:rsidRPr="000D1AE7">
                        <w:rPr>
                          <w:b/>
                        </w:rPr>
                        <w:t>:</w:t>
                      </w:r>
                      <w:r>
                        <w:rPr>
                          <w:b/>
                        </w:rPr>
                        <w:tab/>
                      </w:r>
                      <w:r>
                        <w:rPr>
                          <w:b/>
                        </w:rPr>
                        <w:tab/>
                      </w:r>
                      <w:r>
                        <w:rPr>
                          <w:b/>
                        </w:rPr>
                        <w:tab/>
                      </w:r>
                      <w:r>
                        <w:rPr>
                          <w:b/>
                        </w:rPr>
                        <w:tab/>
                        <w:t>April 2021</w:t>
                      </w:r>
                    </w:p>
                  </w:txbxContent>
                </v:textbox>
                <w10:wrap anchorx="margin" anchory="page"/>
              </v:shape>
            </w:pict>
          </mc:Fallback>
        </mc:AlternateContent>
      </w:r>
      <w:r w:rsidR="00916A23">
        <w:rPr>
          <w:i/>
          <w:iCs/>
          <w:color w:val="000000" w:themeColor="text1"/>
        </w:rPr>
        <w:br w:type="page"/>
      </w:r>
    </w:p>
    <w:p w14:paraId="550D6FC5" w14:textId="368C9165" w:rsidR="0073432E" w:rsidRPr="004766F1" w:rsidRDefault="0073432E" w:rsidP="0073432E">
      <w:pPr>
        <w:pStyle w:val="Kop1"/>
        <w:rPr>
          <w:i/>
          <w:iCs/>
          <w:color w:val="000000" w:themeColor="text1"/>
        </w:rPr>
      </w:pPr>
      <w:bookmarkStart w:id="1" w:name="_Toc69668853"/>
      <w:r w:rsidRPr="004766F1">
        <w:rPr>
          <w:i/>
          <w:iCs/>
          <w:color w:val="000000" w:themeColor="text1"/>
        </w:rPr>
        <w:lastRenderedPageBreak/>
        <w:t>Voorwoord</w:t>
      </w:r>
      <w:bookmarkEnd w:id="0"/>
      <w:bookmarkEnd w:id="1"/>
    </w:p>
    <w:p w14:paraId="7F85CA61" w14:textId="506B35F7" w:rsidR="0073432E" w:rsidRPr="006A6D8F" w:rsidRDefault="0073432E" w:rsidP="006A6D8F">
      <w:pPr>
        <w:pStyle w:val="Geenafstand"/>
        <w:ind w:firstLine="708"/>
        <w:jc w:val="both"/>
        <w:rPr>
          <w:i/>
          <w:iCs/>
        </w:rPr>
      </w:pPr>
      <w:r w:rsidRPr="006A6D8F">
        <w:rPr>
          <w:i/>
          <w:iCs/>
        </w:rPr>
        <w:t xml:space="preserve">Voor u ligt de afstudeerscriptie “Bewegen bij axiale spondyloartritis: Welke invloed heeft aerobe oefentherapie op het cardiovasculair </w:t>
      </w:r>
      <w:r w:rsidR="00B3592F">
        <w:rPr>
          <w:i/>
          <w:iCs/>
        </w:rPr>
        <w:t>en pulmonair</w:t>
      </w:r>
      <w:r w:rsidR="00F5762A">
        <w:rPr>
          <w:i/>
          <w:iCs/>
        </w:rPr>
        <w:t xml:space="preserve"> </w:t>
      </w:r>
      <w:r w:rsidRPr="006A6D8F">
        <w:rPr>
          <w:i/>
          <w:iCs/>
        </w:rPr>
        <w:t>risico bij patiënten met AS?”. In deze scriptie is er onderzoek gedaan naar de effecten van verschillende vormen van bewegen op het cardiovasculair</w:t>
      </w:r>
      <w:r w:rsidR="00F5762A">
        <w:rPr>
          <w:i/>
          <w:iCs/>
        </w:rPr>
        <w:t xml:space="preserve"> en pulmonair</w:t>
      </w:r>
      <w:r w:rsidRPr="006A6D8F">
        <w:rPr>
          <w:i/>
          <w:iCs/>
        </w:rPr>
        <w:t xml:space="preserve"> risico bij patiënten 18-45 jaar met AS middels een literatuurstudie.</w:t>
      </w:r>
    </w:p>
    <w:p w14:paraId="4AB1E812" w14:textId="77777777" w:rsidR="0073432E" w:rsidRPr="006A6D8F" w:rsidRDefault="0073432E" w:rsidP="006A6D8F">
      <w:pPr>
        <w:pStyle w:val="Geenafstand"/>
        <w:jc w:val="both"/>
        <w:rPr>
          <w:i/>
          <w:iCs/>
        </w:rPr>
      </w:pPr>
    </w:p>
    <w:p w14:paraId="3E20FD7F" w14:textId="380FF0DF" w:rsidR="00A26A5D" w:rsidRPr="006A6D8F" w:rsidRDefault="0073432E" w:rsidP="006A6D8F">
      <w:pPr>
        <w:pStyle w:val="Geenafstand"/>
        <w:ind w:firstLine="708"/>
        <w:jc w:val="both"/>
        <w:rPr>
          <w:i/>
          <w:iCs/>
        </w:rPr>
      </w:pPr>
      <w:r w:rsidRPr="006A6D8F">
        <w:rPr>
          <w:i/>
          <w:iCs/>
        </w:rPr>
        <w:t>Begonnen in februari 2020 op advies van fysiotherapeut Bas Hilberdink bij destijds stageplek PCRR Hilberdink Groningen, moest de eerste poging noodgedwongen gestaakt worden wegens COVID-19 perikelen</w:t>
      </w:r>
      <w:r w:rsidR="00A26A5D" w:rsidRPr="006A6D8F">
        <w:rPr>
          <w:i/>
          <w:iCs/>
        </w:rPr>
        <w:t xml:space="preserve"> en andere life-events</w:t>
      </w:r>
      <w:r w:rsidRPr="006A6D8F">
        <w:rPr>
          <w:i/>
          <w:iCs/>
        </w:rPr>
        <w:t>. Een jaar later en een zoon rijker, is het onderzoek opnieuw opgepakt in februari 2021 onder begeleiding van Mathieu de Greef, Hanzehogeschool Groningen en afgerond.</w:t>
      </w:r>
      <w:r w:rsidR="00A26A5D" w:rsidRPr="006A6D8F">
        <w:rPr>
          <w:i/>
          <w:iCs/>
        </w:rPr>
        <w:t xml:space="preserve"> Hernieuwde energie en voorwerk zorgden voor een goede start. Echter kon moeilijk worden voorzien hoeveel tijd</w:t>
      </w:r>
      <w:r w:rsidR="006A6D8F" w:rsidRPr="006A6D8F">
        <w:rPr>
          <w:i/>
          <w:iCs/>
        </w:rPr>
        <w:t xml:space="preserve"> ouderschap wegsnoept van het schrijven.</w:t>
      </w:r>
    </w:p>
    <w:p w14:paraId="1356131B" w14:textId="77777777" w:rsidR="00A26A5D" w:rsidRPr="006A6D8F" w:rsidRDefault="00A26A5D" w:rsidP="006A6D8F">
      <w:pPr>
        <w:pStyle w:val="Geenafstand"/>
        <w:jc w:val="both"/>
        <w:rPr>
          <w:i/>
          <w:iCs/>
        </w:rPr>
      </w:pPr>
    </w:p>
    <w:p w14:paraId="2620C5B2" w14:textId="6A3DA3BF" w:rsidR="0073432E" w:rsidRPr="006A6D8F" w:rsidRDefault="0073432E" w:rsidP="006A6D8F">
      <w:pPr>
        <w:pStyle w:val="Geenafstand"/>
        <w:ind w:firstLine="708"/>
        <w:jc w:val="both"/>
        <w:rPr>
          <w:i/>
          <w:iCs/>
        </w:rPr>
      </w:pPr>
      <w:r w:rsidRPr="006A6D8F">
        <w:rPr>
          <w:i/>
          <w:iCs/>
        </w:rPr>
        <w:t xml:space="preserve">Het constante schakelen tussen de karakters “afstudeerstudent” en “vader” en bij tijd en wijle het tegelijkertijd uitvoeren van de beide karakters, </w:t>
      </w:r>
      <w:r w:rsidR="0068176E">
        <w:rPr>
          <w:i/>
          <w:iCs/>
        </w:rPr>
        <w:t>gaf</w:t>
      </w:r>
      <w:r w:rsidRPr="006A6D8F">
        <w:rPr>
          <w:i/>
          <w:iCs/>
        </w:rPr>
        <w:t xml:space="preserve"> een extra dimensie aan het schrijven van een scriptie. Niet enkel is het </w:t>
      </w:r>
      <w:r w:rsidR="006A6D8F" w:rsidRPr="006A6D8F">
        <w:rPr>
          <w:i/>
          <w:iCs/>
        </w:rPr>
        <w:t>uitdagender</w:t>
      </w:r>
      <w:r w:rsidRPr="006A6D8F">
        <w:rPr>
          <w:i/>
          <w:iCs/>
        </w:rPr>
        <w:t>, maar ook de</w:t>
      </w:r>
      <w:r w:rsidR="006A6D8F" w:rsidRPr="006A6D8F">
        <w:rPr>
          <w:i/>
          <w:iCs/>
        </w:rPr>
        <w:t xml:space="preserve"> hoeveelheid</w:t>
      </w:r>
      <w:r w:rsidRPr="006A6D8F">
        <w:rPr>
          <w:i/>
          <w:iCs/>
        </w:rPr>
        <w:t xml:space="preserve"> waardering die het met zich meebr</w:t>
      </w:r>
      <w:r w:rsidR="0068176E">
        <w:rPr>
          <w:i/>
          <w:iCs/>
        </w:rPr>
        <w:t>ach</w:t>
      </w:r>
      <w:r w:rsidRPr="006A6D8F">
        <w:rPr>
          <w:i/>
          <w:iCs/>
        </w:rPr>
        <w:t>t voor werk en privé hebben mij verder geholpen in wie ik ben en wat ik wil worden</w:t>
      </w:r>
      <w:r w:rsidR="006A6D8F" w:rsidRPr="006A6D8F">
        <w:rPr>
          <w:i/>
          <w:iCs/>
        </w:rPr>
        <w:t>, zowel professioneel als persoonlijk</w:t>
      </w:r>
      <w:r w:rsidRPr="006A6D8F">
        <w:rPr>
          <w:i/>
          <w:iCs/>
        </w:rPr>
        <w:t>.</w:t>
      </w:r>
    </w:p>
    <w:p w14:paraId="524CF842" w14:textId="77777777" w:rsidR="0073432E" w:rsidRPr="006A6D8F" w:rsidRDefault="0073432E" w:rsidP="006A6D8F">
      <w:pPr>
        <w:pStyle w:val="Geenafstand"/>
        <w:jc w:val="both"/>
        <w:rPr>
          <w:i/>
          <w:iCs/>
        </w:rPr>
      </w:pPr>
    </w:p>
    <w:p w14:paraId="6DDCD776" w14:textId="6EC0AD4B" w:rsidR="0073432E" w:rsidRPr="006A6D8F" w:rsidRDefault="0073432E" w:rsidP="006A6D8F">
      <w:pPr>
        <w:pStyle w:val="Geenafstand"/>
        <w:ind w:firstLine="708"/>
        <w:jc w:val="both"/>
        <w:rPr>
          <w:i/>
          <w:iCs/>
        </w:rPr>
      </w:pPr>
      <w:r w:rsidRPr="006A6D8F">
        <w:rPr>
          <w:i/>
          <w:iCs/>
        </w:rPr>
        <w:t>Mijn oprechte en grootste dank gaa</w:t>
      </w:r>
      <w:r w:rsidR="001845F3">
        <w:rPr>
          <w:i/>
          <w:iCs/>
        </w:rPr>
        <w:t>n</w:t>
      </w:r>
      <w:r w:rsidRPr="006A6D8F">
        <w:rPr>
          <w:i/>
          <w:iCs/>
        </w:rPr>
        <w:t xml:space="preserve"> uit naar eenieder die heeft geholpen in de totstandkoming van dit eindproduct</w:t>
      </w:r>
      <w:r w:rsidR="006A6D8F">
        <w:rPr>
          <w:i/>
          <w:iCs/>
        </w:rPr>
        <w:t>:</w:t>
      </w:r>
      <w:r w:rsidRPr="006A6D8F">
        <w:rPr>
          <w:i/>
          <w:iCs/>
        </w:rPr>
        <w:t xml:space="preserve"> Mathieu voor alle begeleiding, verheldering en geven van vertrouwen</w:t>
      </w:r>
      <w:r w:rsidR="00E72AE5">
        <w:rPr>
          <w:i/>
          <w:iCs/>
        </w:rPr>
        <w:t xml:space="preserve"> en adviezen</w:t>
      </w:r>
      <w:r w:rsidR="006A6D8F">
        <w:rPr>
          <w:i/>
          <w:iCs/>
        </w:rPr>
        <w:t>.</w:t>
      </w:r>
      <w:r w:rsidRPr="006A6D8F">
        <w:rPr>
          <w:i/>
          <w:iCs/>
        </w:rPr>
        <w:t xml:space="preserve"> </w:t>
      </w:r>
      <w:r w:rsidR="006A6D8F">
        <w:rPr>
          <w:i/>
          <w:iCs/>
        </w:rPr>
        <w:t>M</w:t>
      </w:r>
      <w:r w:rsidRPr="006A6D8F">
        <w:rPr>
          <w:i/>
          <w:iCs/>
        </w:rPr>
        <w:t>ijn gezin</w:t>
      </w:r>
      <w:r w:rsidR="0068176E">
        <w:rPr>
          <w:i/>
          <w:iCs/>
        </w:rPr>
        <w:t>,</w:t>
      </w:r>
      <w:r w:rsidRPr="006A6D8F">
        <w:rPr>
          <w:i/>
          <w:iCs/>
        </w:rPr>
        <w:t xml:space="preserve"> Eva en Eden</w:t>
      </w:r>
      <w:r w:rsidR="0068176E">
        <w:rPr>
          <w:i/>
          <w:iCs/>
        </w:rPr>
        <w:t>,</w:t>
      </w:r>
      <w:r w:rsidRPr="006A6D8F">
        <w:rPr>
          <w:i/>
          <w:iCs/>
        </w:rPr>
        <w:t xml:space="preserve"> voor de steun en liefde tijdens de lange uren achter het scherm</w:t>
      </w:r>
      <w:r w:rsidR="006A6D8F">
        <w:rPr>
          <w:i/>
          <w:iCs/>
        </w:rPr>
        <w:t>.</w:t>
      </w:r>
      <w:r w:rsidRPr="006A6D8F">
        <w:rPr>
          <w:i/>
          <w:iCs/>
        </w:rPr>
        <w:t xml:space="preserve"> </w:t>
      </w:r>
      <w:r w:rsidR="006A6D8F">
        <w:rPr>
          <w:i/>
          <w:iCs/>
        </w:rPr>
        <w:t>E</w:t>
      </w:r>
      <w:r w:rsidRPr="006A6D8F">
        <w:rPr>
          <w:i/>
          <w:iCs/>
        </w:rPr>
        <w:t>n iedereen</w:t>
      </w:r>
      <w:r w:rsidR="0068176E">
        <w:rPr>
          <w:i/>
          <w:iCs/>
        </w:rPr>
        <w:t xml:space="preserve"> die nu ongenoemd blijft,</w:t>
      </w:r>
      <w:r w:rsidRPr="006A6D8F">
        <w:rPr>
          <w:i/>
          <w:iCs/>
        </w:rPr>
        <w:t xml:space="preserve"> ongeacht hoe groot de bijdrage</w:t>
      </w:r>
      <w:r w:rsidR="006A6D8F">
        <w:rPr>
          <w:i/>
          <w:iCs/>
        </w:rPr>
        <w:t>, dank</w:t>
      </w:r>
      <w:r w:rsidRPr="006A6D8F">
        <w:rPr>
          <w:i/>
          <w:iCs/>
        </w:rPr>
        <w:t>.</w:t>
      </w:r>
    </w:p>
    <w:p w14:paraId="4C42C1C1" w14:textId="77777777" w:rsidR="0073432E" w:rsidRPr="006A6D8F" w:rsidRDefault="0073432E" w:rsidP="006A6D8F">
      <w:pPr>
        <w:pStyle w:val="Geenafstand"/>
        <w:jc w:val="both"/>
        <w:rPr>
          <w:i/>
          <w:iCs/>
        </w:rPr>
      </w:pPr>
    </w:p>
    <w:p w14:paraId="380FD491" w14:textId="77777777" w:rsidR="0073432E" w:rsidRPr="006A6D8F" w:rsidRDefault="0073432E" w:rsidP="006A6D8F">
      <w:pPr>
        <w:pStyle w:val="Geenafstand"/>
        <w:jc w:val="both"/>
        <w:rPr>
          <w:i/>
          <w:iCs/>
        </w:rPr>
      </w:pPr>
      <w:r w:rsidRPr="006A6D8F">
        <w:rPr>
          <w:i/>
          <w:iCs/>
        </w:rPr>
        <w:t>Ik wens u veel leesplezier en hoop dat dit onderzoek u verrijkt.</w:t>
      </w:r>
    </w:p>
    <w:p w14:paraId="525A9524" w14:textId="77777777" w:rsidR="0073432E" w:rsidRPr="004766F1" w:rsidRDefault="0073432E" w:rsidP="0073432E">
      <w:pPr>
        <w:rPr>
          <w:i/>
          <w:iCs/>
          <w:color w:val="000000" w:themeColor="text1"/>
        </w:rPr>
      </w:pPr>
    </w:p>
    <w:p w14:paraId="78187771" w14:textId="77777777" w:rsidR="0073432E" w:rsidRPr="004766F1" w:rsidRDefault="0073432E" w:rsidP="0073432E">
      <w:pPr>
        <w:rPr>
          <w:i/>
          <w:iCs/>
          <w:color w:val="000000" w:themeColor="text1"/>
        </w:rPr>
      </w:pPr>
    </w:p>
    <w:p w14:paraId="5DAB236F" w14:textId="77777777" w:rsidR="0073432E" w:rsidRPr="004766F1" w:rsidRDefault="0073432E" w:rsidP="0073432E">
      <w:pPr>
        <w:rPr>
          <w:i/>
          <w:iCs/>
          <w:color w:val="000000" w:themeColor="text1"/>
        </w:rPr>
      </w:pPr>
    </w:p>
    <w:p w14:paraId="097B3D0F" w14:textId="77777777" w:rsidR="0073432E" w:rsidRPr="00ED6D03" w:rsidRDefault="0073432E" w:rsidP="0073432E">
      <w:pPr>
        <w:rPr>
          <w:rFonts w:ascii="Zapfino" w:hAnsi="Zapfino"/>
          <w:i/>
          <w:iCs/>
          <w:color w:val="000000" w:themeColor="text1"/>
        </w:rPr>
      </w:pPr>
      <w:r w:rsidRPr="00ED6D03">
        <w:rPr>
          <w:rFonts w:ascii="Zapfino" w:hAnsi="Zapfino"/>
          <w:i/>
          <w:iCs/>
          <w:color w:val="000000" w:themeColor="text1"/>
        </w:rPr>
        <w:t>Chagal Vasilda</w:t>
      </w:r>
    </w:p>
    <w:p w14:paraId="57E212DC" w14:textId="77777777" w:rsidR="0073432E" w:rsidRPr="00ED6D03" w:rsidRDefault="0073432E" w:rsidP="0073432E">
      <w:pPr>
        <w:rPr>
          <w:color w:val="000000" w:themeColor="text1"/>
        </w:rPr>
      </w:pPr>
      <w:r w:rsidRPr="00ED6D03">
        <w:rPr>
          <w:color w:val="000000" w:themeColor="text1"/>
        </w:rPr>
        <w:t>Drenthe, april 2021</w:t>
      </w:r>
    </w:p>
    <w:p w14:paraId="16FA546C" w14:textId="77777777" w:rsidR="0073432E" w:rsidRPr="004766F1" w:rsidRDefault="0073432E" w:rsidP="0073432E">
      <w:pPr>
        <w:rPr>
          <w:color w:val="000000" w:themeColor="text1"/>
        </w:rPr>
      </w:pPr>
      <w:r w:rsidRPr="004766F1">
        <w:rPr>
          <w:color w:val="000000" w:themeColor="text1"/>
        </w:rPr>
        <w:br w:type="page"/>
      </w:r>
    </w:p>
    <w:p w14:paraId="1C856630" w14:textId="77777777" w:rsidR="0073432E" w:rsidRPr="004766F1" w:rsidRDefault="0073432E" w:rsidP="0073432E">
      <w:pPr>
        <w:pStyle w:val="Kop1"/>
        <w:rPr>
          <w:color w:val="000000" w:themeColor="text1"/>
        </w:rPr>
      </w:pPr>
      <w:bookmarkStart w:id="2" w:name="_Toc69252728"/>
      <w:bookmarkStart w:id="3" w:name="_Toc69668854"/>
      <w:r w:rsidRPr="004766F1">
        <w:rPr>
          <w:color w:val="000000" w:themeColor="text1"/>
          <w:u w:val="single"/>
        </w:rPr>
        <w:lastRenderedPageBreak/>
        <w:t>Samenvatting</w:t>
      </w:r>
      <w:bookmarkEnd w:id="2"/>
      <w:bookmarkEnd w:id="3"/>
    </w:p>
    <w:p w14:paraId="44AE06B2" w14:textId="3D6064BC" w:rsidR="0073432E" w:rsidRPr="004766F1" w:rsidRDefault="0073432E" w:rsidP="0073432E">
      <w:pPr>
        <w:jc w:val="both"/>
        <w:rPr>
          <w:rFonts w:cstheme="majorHAnsi"/>
          <w:color w:val="000000" w:themeColor="text1"/>
        </w:rPr>
      </w:pPr>
      <w:r w:rsidRPr="004766F1">
        <w:rPr>
          <w:rFonts w:cstheme="majorHAnsi"/>
          <w:b/>
          <w:bCs/>
          <w:color w:val="000000" w:themeColor="text1"/>
        </w:rPr>
        <w:t xml:space="preserve">Inleiding </w:t>
      </w:r>
      <w:r w:rsidRPr="004766F1">
        <w:rPr>
          <w:rFonts w:cstheme="majorHAnsi"/>
          <w:color w:val="000000" w:themeColor="text1"/>
        </w:rPr>
        <w:t xml:space="preserve">Axiale spondyloartritis is een chronische reumatische aandoening van het axiale skelet en bekken die zorgt voor ontstekingen van de gewrichten, pijn en verminderde mobiliteit. Deze symptomen zorgen ervoor dat mensen met AS minder gaan bewegen en een verhoogde kans hebben op cardiovasculaire </w:t>
      </w:r>
      <w:r w:rsidR="00635270">
        <w:rPr>
          <w:rFonts w:cstheme="majorHAnsi"/>
          <w:color w:val="000000" w:themeColor="text1"/>
        </w:rPr>
        <w:t xml:space="preserve">en pulmonaire </w:t>
      </w:r>
      <w:r w:rsidRPr="004766F1">
        <w:rPr>
          <w:rFonts w:cstheme="majorHAnsi"/>
          <w:color w:val="000000" w:themeColor="text1"/>
        </w:rPr>
        <w:t>risico’s. Doel van dit onderzoek is om uit te zoeken welke effecten aerobe oefentherapie heeft op het cardiovasculair</w:t>
      </w:r>
      <w:r w:rsidR="00635270">
        <w:rPr>
          <w:rFonts w:cstheme="majorHAnsi"/>
          <w:color w:val="000000" w:themeColor="text1"/>
        </w:rPr>
        <w:t xml:space="preserve"> en pulmonair</w:t>
      </w:r>
      <w:r w:rsidRPr="004766F1">
        <w:rPr>
          <w:rFonts w:cstheme="majorHAnsi"/>
          <w:color w:val="000000" w:themeColor="text1"/>
        </w:rPr>
        <w:t xml:space="preserve"> risico bij patiënten tussen de 18 en 45 jaar met AS</w:t>
      </w:r>
      <w:r w:rsidR="00635270">
        <w:rPr>
          <w:rFonts w:cstheme="majorHAnsi"/>
          <w:color w:val="000000" w:themeColor="text1"/>
        </w:rPr>
        <w:t xml:space="preserve"> aan de hand van directe en indirect meetinstrumenten en uitkomstwaarden.</w:t>
      </w:r>
    </w:p>
    <w:p w14:paraId="66B9A9CC" w14:textId="75A0272D" w:rsidR="00635270" w:rsidRDefault="0073432E" w:rsidP="0073432E">
      <w:pPr>
        <w:jc w:val="both"/>
        <w:rPr>
          <w:rFonts w:cstheme="minorHAnsi"/>
          <w:color w:val="000000" w:themeColor="text1"/>
        </w:rPr>
      </w:pPr>
      <w:r w:rsidRPr="004766F1">
        <w:rPr>
          <w:rFonts w:cstheme="majorHAnsi"/>
          <w:b/>
          <w:bCs/>
          <w:color w:val="000000" w:themeColor="text1"/>
        </w:rPr>
        <w:t xml:space="preserve">Methode </w:t>
      </w:r>
      <w:r w:rsidRPr="004766F1">
        <w:rPr>
          <w:rFonts w:cstheme="majorHAnsi"/>
          <w:color w:val="000000" w:themeColor="text1"/>
        </w:rPr>
        <w:t>Middels het uitvoeren van een literatuuronderzoek is er systematisch gezocht</w:t>
      </w:r>
      <w:r w:rsidR="00EE0174">
        <w:rPr>
          <w:rFonts w:cstheme="majorHAnsi"/>
          <w:color w:val="000000" w:themeColor="text1"/>
        </w:rPr>
        <w:t xml:space="preserve"> aan de hand van zoektermen en in- en exclusiecriteria</w:t>
      </w:r>
      <w:r w:rsidRPr="004766F1">
        <w:rPr>
          <w:rFonts w:cstheme="majorHAnsi"/>
          <w:color w:val="000000" w:themeColor="text1"/>
        </w:rPr>
        <w:t xml:space="preserve"> in de databanken van </w:t>
      </w:r>
      <w:r w:rsidRPr="004766F1">
        <w:rPr>
          <w:rFonts w:cstheme="minorHAnsi"/>
          <w:color w:val="000000" w:themeColor="text1"/>
        </w:rPr>
        <w:t xml:space="preserve">CINAHL, </w:t>
      </w:r>
      <w:proofErr w:type="spellStart"/>
      <w:r w:rsidRPr="004766F1">
        <w:rPr>
          <w:rFonts w:cstheme="minorHAnsi"/>
          <w:color w:val="000000" w:themeColor="text1"/>
        </w:rPr>
        <w:t>Cochrane</w:t>
      </w:r>
      <w:proofErr w:type="spellEnd"/>
      <w:r w:rsidRPr="004766F1">
        <w:rPr>
          <w:rFonts w:cstheme="minorHAnsi"/>
          <w:color w:val="000000" w:themeColor="text1"/>
        </w:rPr>
        <w:t xml:space="preserve"> </w:t>
      </w:r>
      <w:proofErr w:type="spellStart"/>
      <w:r w:rsidRPr="004766F1">
        <w:rPr>
          <w:rFonts w:cstheme="minorHAnsi"/>
          <w:color w:val="000000" w:themeColor="text1"/>
        </w:rPr>
        <w:t>Medline</w:t>
      </w:r>
      <w:proofErr w:type="spellEnd"/>
      <w:r w:rsidRPr="004766F1">
        <w:rPr>
          <w:rFonts w:cstheme="minorHAnsi"/>
          <w:color w:val="000000" w:themeColor="text1"/>
        </w:rPr>
        <w:t xml:space="preserve">, PEDro, </w:t>
      </w:r>
      <w:proofErr w:type="spellStart"/>
      <w:r w:rsidRPr="004766F1">
        <w:rPr>
          <w:rFonts w:cstheme="minorHAnsi"/>
          <w:color w:val="000000" w:themeColor="text1"/>
        </w:rPr>
        <w:t>PubMed</w:t>
      </w:r>
      <w:proofErr w:type="spellEnd"/>
      <w:r w:rsidRPr="004766F1">
        <w:rPr>
          <w:rFonts w:cstheme="minorHAnsi"/>
          <w:color w:val="000000" w:themeColor="text1"/>
        </w:rPr>
        <w:t xml:space="preserve"> en Google </w:t>
      </w:r>
      <w:proofErr w:type="spellStart"/>
      <w:r w:rsidRPr="004766F1">
        <w:rPr>
          <w:rFonts w:cstheme="minorHAnsi"/>
          <w:color w:val="000000" w:themeColor="text1"/>
        </w:rPr>
        <w:t>scholar</w:t>
      </w:r>
      <w:proofErr w:type="spellEnd"/>
      <w:r w:rsidRPr="004766F1">
        <w:rPr>
          <w:rFonts w:cstheme="minorHAnsi"/>
          <w:color w:val="000000" w:themeColor="text1"/>
        </w:rPr>
        <w:t xml:space="preserve">. Enkel </w:t>
      </w:r>
      <w:proofErr w:type="spellStart"/>
      <w:r w:rsidRPr="004766F1">
        <w:rPr>
          <w:rFonts w:cstheme="minorHAnsi"/>
          <w:color w:val="000000" w:themeColor="text1"/>
        </w:rPr>
        <w:t>RCT’s</w:t>
      </w:r>
      <w:proofErr w:type="spellEnd"/>
      <w:r w:rsidRPr="004766F1">
        <w:rPr>
          <w:rFonts w:cstheme="minorHAnsi"/>
          <w:color w:val="000000" w:themeColor="text1"/>
        </w:rPr>
        <w:t xml:space="preserve"> gepubliceerd tussen 2005 en 2019 zijn geselecteerd en beoordeeld aan de hand van de PEDro-schaal. </w:t>
      </w:r>
      <w:r w:rsidR="00635270">
        <w:rPr>
          <w:rFonts w:cstheme="minorHAnsi"/>
          <w:color w:val="000000" w:themeColor="text1"/>
        </w:rPr>
        <w:t>Meetinstrumenten en uitkomstwaarden die een directe invloed hebben op het cardio</w:t>
      </w:r>
      <w:r w:rsidR="006902F6">
        <w:rPr>
          <w:rFonts w:cstheme="minorHAnsi"/>
          <w:color w:val="000000" w:themeColor="text1"/>
        </w:rPr>
        <w:t>vasculair en pulmonair risicoprofiel</w:t>
      </w:r>
      <w:r w:rsidR="00635270">
        <w:rPr>
          <w:rFonts w:cstheme="minorHAnsi"/>
          <w:color w:val="000000" w:themeColor="text1"/>
        </w:rPr>
        <w:t xml:space="preserve"> zijn 6MWT, PWC75%, VO</w:t>
      </w:r>
      <w:r w:rsidR="00635270" w:rsidRPr="00635270">
        <w:rPr>
          <w:rFonts w:cstheme="minorHAnsi"/>
          <w:color w:val="000000" w:themeColor="text1"/>
          <w:vertAlign w:val="subscript"/>
        </w:rPr>
        <w:t>2</w:t>
      </w:r>
      <w:r w:rsidR="00635270">
        <w:rPr>
          <w:rFonts w:cstheme="minorHAnsi"/>
          <w:color w:val="000000" w:themeColor="text1"/>
        </w:rPr>
        <w:t xml:space="preserve"> max</w:t>
      </w:r>
      <w:r w:rsidR="00F5762A">
        <w:rPr>
          <w:rFonts w:cstheme="minorHAnsi"/>
          <w:color w:val="000000" w:themeColor="text1"/>
        </w:rPr>
        <w:t>, FEV1 en VC</w:t>
      </w:r>
      <w:r w:rsidR="00635270">
        <w:rPr>
          <w:rFonts w:cstheme="minorHAnsi"/>
          <w:color w:val="000000" w:themeColor="text1"/>
        </w:rPr>
        <w:t xml:space="preserve">. Meetinstrumenten die een indirecte invloed hebben zijn </w:t>
      </w:r>
      <w:r w:rsidR="00635270" w:rsidRPr="004766F1">
        <w:rPr>
          <w:rFonts w:cstheme="minorHAnsi"/>
          <w:color w:val="000000" w:themeColor="text1"/>
        </w:rPr>
        <w:t>ASDAS, BASDAI, BASFI</w:t>
      </w:r>
      <w:r w:rsidR="00635270">
        <w:rPr>
          <w:rFonts w:cstheme="minorHAnsi"/>
          <w:color w:val="000000" w:themeColor="text1"/>
        </w:rPr>
        <w:t xml:space="preserve"> en</w:t>
      </w:r>
      <w:r w:rsidR="00635270" w:rsidRPr="004766F1">
        <w:rPr>
          <w:rFonts w:cstheme="minorHAnsi"/>
          <w:color w:val="000000" w:themeColor="text1"/>
        </w:rPr>
        <w:t xml:space="preserve"> BASMI</w:t>
      </w:r>
      <w:r w:rsidR="00635270">
        <w:rPr>
          <w:rFonts w:cstheme="minorHAnsi"/>
          <w:color w:val="000000" w:themeColor="text1"/>
        </w:rPr>
        <w:t>.</w:t>
      </w:r>
    </w:p>
    <w:p w14:paraId="0FDABA3F" w14:textId="52AF5FF8" w:rsidR="00F5762A" w:rsidRDefault="0073432E" w:rsidP="0073432E">
      <w:pPr>
        <w:jc w:val="both"/>
        <w:rPr>
          <w:rFonts w:cstheme="majorHAnsi"/>
          <w:color w:val="000000" w:themeColor="text1"/>
        </w:rPr>
      </w:pPr>
      <w:r w:rsidRPr="004766F1">
        <w:rPr>
          <w:rFonts w:cstheme="majorHAnsi"/>
          <w:b/>
          <w:bCs/>
          <w:color w:val="000000" w:themeColor="text1"/>
        </w:rPr>
        <w:t xml:space="preserve">Resultaten </w:t>
      </w:r>
      <w:r w:rsidRPr="004766F1">
        <w:rPr>
          <w:rFonts w:cstheme="majorHAnsi"/>
          <w:color w:val="000000" w:themeColor="text1"/>
        </w:rPr>
        <w:t>Zeven onderzoeken zijn geïncludeerd voor dataextractie met een totale populatie van n = 403, leeftijd varieerde tussen 18-75 jaar waarvan 70% mannelijk. PEDro-scores varieerden tussen 6 en 9.</w:t>
      </w:r>
      <w:r w:rsidR="00635270">
        <w:rPr>
          <w:rFonts w:cstheme="majorHAnsi"/>
          <w:color w:val="000000" w:themeColor="text1"/>
        </w:rPr>
        <w:t xml:space="preserve"> </w:t>
      </w:r>
      <w:r w:rsidR="00F5762A">
        <w:rPr>
          <w:rFonts w:cstheme="majorHAnsi"/>
          <w:color w:val="000000" w:themeColor="text1"/>
        </w:rPr>
        <w:t>In alle studies (n=6) waarin het effect op cardiovasculaire risico is gemeten is aangetoond dat er sprake is van een statistisch significant verbetering (</w:t>
      </w:r>
      <w:r w:rsidR="00F5762A" w:rsidRPr="00F5762A">
        <w:rPr>
          <w:rFonts w:cstheme="majorHAnsi"/>
          <w:i/>
          <w:iCs/>
          <w:color w:val="000000" w:themeColor="text1"/>
        </w:rPr>
        <w:t>p</w:t>
      </w:r>
      <w:r w:rsidR="00F5762A">
        <w:rPr>
          <w:rFonts w:cstheme="majorHAnsi"/>
          <w:color w:val="000000" w:themeColor="text1"/>
        </w:rPr>
        <w:t xml:space="preserve">&lt;0.05). In drie van de vier studies waarin de effecten op het pulmonaire risico zijn gemeten zijn statistisch significante </w:t>
      </w:r>
      <w:r w:rsidR="00EA7025">
        <w:rPr>
          <w:rFonts w:cstheme="majorHAnsi"/>
          <w:color w:val="000000" w:themeColor="text1"/>
        </w:rPr>
        <w:t>(</w:t>
      </w:r>
      <w:r w:rsidR="00EA7025" w:rsidRPr="00F5762A">
        <w:rPr>
          <w:rFonts w:cstheme="majorHAnsi"/>
          <w:i/>
          <w:iCs/>
          <w:color w:val="000000" w:themeColor="text1"/>
        </w:rPr>
        <w:t>p</w:t>
      </w:r>
      <w:r w:rsidR="00EA7025">
        <w:rPr>
          <w:rFonts w:cstheme="majorHAnsi"/>
          <w:color w:val="000000" w:themeColor="text1"/>
        </w:rPr>
        <w:t xml:space="preserve">&lt;0.05) </w:t>
      </w:r>
      <w:r w:rsidR="00F5762A">
        <w:rPr>
          <w:rFonts w:cstheme="majorHAnsi"/>
          <w:color w:val="000000" w:themeColor="text1"/>
        </w:rPr>
        <w:t xml:space="preserve">verbeteringen aangetoond. </w:t>
      </w:r>
      <w:r w:rsidR="00EA7025">
        <w:rPr>
          <w:rFonts w:cstheme="majorHAnsi"/>
          <w:color w:val="000000" w:themeColor="text1"/>
        </w:rPr>
        <w:t>I</w:t>
      </w:r>
      <w:r w:rsidR="00F5762A">
        <w:rPr>
          <w:rFonts w:cstheme="majorHAnsi"/>
          <w:color w:val="000000" w:themeColor="text1"/>
        </w:rPr>
        <w:t xml:space="preserve">n drie van de zeven studies die effecten op functieverbeteringen gerelateerd aan de ziektelast hebben gemeten zijn statistisch significante </w:t>
      </w:r>
      <w:r w:rsidR="00EA7025">
        <w:rPr>
          <w:rFonts w:cstheme="majorHAnsi"/>
          <w:color w:val="000000" w:themeColor="text1"/>
        </w:rPr>
        <w:t>(</w:t>
      </w:r>
      <w:r w:rsidR="00EA7025" w:rsidRPr="00EA7025">
        <w:rPr>
          <w:rFonts w:cstheme="majorHAnsi"/>
          <w:i/>
          <w:iCs/>
          <w:color w:val="000000" w:themeColor="text1"/>
        </w:rPr>
        <w:t>p</w:t>
      </w:r>
      <w:r w:rsidR="00EA7025">
        <w:rPr>
          <w:rFonts w:cstheme="majorHAnsi"/>
          <w:color w:val="000000" w:themeColor="text1"/>
        </w:rPr>
        <w:t>&lt;0.05) effecten aangetoond. Deze zijn met name aangetoond met de BASDAI</w:t>
      </w:r>
      <w:r w:rsidR="00B24E31">
        <w:rPr>
          <w:rFonts w:cstheme="majorHAnsi"/>
          <w:color w:val="000000" w:themeColor="text1"/>
        </w:rPr>
        <w:t>.</w:t>
      </w:r>
    </w:p>
    <w:p w14:paraId="5D4D6847" w14:textId="0CCDC9CF" w:rsidR="00EA7025" w:rsidRDefault="0073432E" w:rsidP="0073432E">
      <w:pPr>
        <w:jc w:val="both"/>
        <w:rPr>
          <w:rFonts w:cstheme="majorHAnsi"/>
          <w:color w:val="000000" w:themeColor="text1"/>
        </w:rPr>
      </w:pPr>
      <w:r w:rsidRPr="004766F1">
        <w:rPr>
          <w:rFonts w:cstheme="majorHAnsi"/>
          <w:b/>
          <w:bCs/>
          <w:color w:val="000000" w:themeColor="text1"/>
        </w:rPr>
        <w:t>Conclusie</w:t>
      </w:r>
      <w:r w:rsidR="00EE0174">
        <w:rPr>
          <w:rFonts w:cstheme="majorHAnsi"/>
          <w:color w:val="000000" w:themeColor="text1"/>
        </w:rPr>
        <w:t xml:space="preserve"> </w:t>
      </w:r>
      <w:r w:rsidR="00DF7E0C">
        <w:rPr>
          <w:rFonts w:cstheme="majorHAnsi"/>
          <w:color w:val="000000" w:themeColor="text1"/>
        </w:rPr>
        <w:t>O</w:t>
      </w:r>
      <w:r w:rsidR="00EA7025">
        <w:rPr>
          <w:rFonts w:cstheme="majorHAnsi"/>
          <w:color w:val="000000" w:themeColor="text1"/>
        </w:rPr>
        <w:t>p grond van de analyse blijkt dat aerobe bewegingstherapie in alle studies overtuigend aantoont dat er een statistisch significante verbetering van cardiovasculair risico in patiënten met AS optreedt. In mindere mate (75% van de studies) wordt er een statistisch significante verbetering (</w:t>
      </w:r>
      <w:r w:rsidR="00EA7025" w:rsidRPr="00EA7025">
        <w:rPr>
          <w:rFonts w:cstheme="majorHAnsi"/>
          <w:i/>
          <w:iCs/>
          <w:color w:val="000000" w:themeColor="text1"/>
        </w:rPr>
        <w:t>p</w:t>
      </w:r>
      <w:r w:rsidR="00EA7025">
        <w:rPr>
          <w:rFonts w:cstheme="majorHAnsi"/>
          <w:color w:val="000000" w:themeColor="text1"/>
        </w:rPr>
        <w:t>&lt;0.05) van pulmonair</w:t>
      </w:r>
      <w:r w:rsidR="0085487C">
        <w:rPr>
          <w:rFonts w:cstheme="majorHAnsi"/>
          <w:color w:val="000000" w:themeColor="text1"/>
        </w:rPr>
        <w:t xml:space="preserve"> </w:t>
      </w:r>
      <w:r w:rsidR="00EA7025">
        <w:rPr>
          <w:rFonts w:cstheme="majorHAnsi"/>
          <w:color w:val="000000" w:themeColor="text1"/>
        </w:rPr>
        <w:t>risico in AS patiënten</w:t>
      </w:r>
      <w:r w:rsidR="0085487C">
        <w:rPr>
          <w:rFonts w:cstheme="majorHAnsi"/>
          <w:color w:val="000000" w:themeColor="text1"/>
        </w:rPr>
        <w:t xml:space="preserve"> aangetoond. Er is geen overtuigend bewijs gevonden dat aerobe oefentherapie een significante verbetering van functioneel herstel van de ziektelast oplevert.</w:t>
      </w:r>
    </w:p>
    <w:p w14:paraId="74E6F2B2" w14:textId="77777777" w:rsidR="00B04F8B" w:rsidRDefault="00B04F8B" w:rsidP="0073432E">
      <w:pPr>
        <w:rPr>
          <w:rFonts w:cstheme="majorHAnsi"/>
          <w:b/>
          <w:bCs/>
          <w:color w:val="000000" w:themeColor="text1"/>
        </w:rPr>
      </w:pPr>
    </w:p>
    <w:p w14:paraId="4731DF27" w14:textId="70EAA5C9" w:rsidR="0073432E" w:rsidRPr="00E37B63" w:rsidRDefault="00E37B63" w:rsidP="0073432E">
      <w:pPr>
        <w:rPr>
          <w:rFonts w:cstheme="majorHAnsi"/>
          <w:i/>
          <w:iCs/>
          <w:color w:val="000000" w:themeColor="text1"/>
        </w:rPr>
      </w:pPr>
      <w:r w:rsidRPr="00E37B63">
        <w:rPr>
          <w:rFonts w:cstheme="majorHAnsi"/>
          <w:b/>
          <w:bCs/>
          <w:color w:val="000000" w:themeColor="text1"/>
        </w:rPr>
        <w:t>Sleutelwoorden</w:t>
      </w:r>
      <w:r w:rsidRPr="00E37B63">
        <w:rPr>
          <w:rFonts w:cstheme="majorHAnsi"/>
          <w:i/>
          <w:iCs/>
          <w:color w:val="000000" w:themeColor="text1"/>
        </w:rPr>
        <w:t xml:space="preserve"> Axiale spondyloartritis, oefentherapie, cardiovasculair, pulmonair, risico</w:t>
      </w:r>
    </w:p>
    <w:p w14:paraId="7BE221B4" w14:textId="77777777" w:rsidR="003D17DF" w:rsidRPr="00E37B63" w:rsidRDefault="003D17DF">
      <w:pPr>
        <w:rPr>
          <w:rFonts w:asciiTheme="majorHAnsi" w:eastAsiaTheme="majorEastAsia" w:hAnsiTheme="majorHAnsi" w:cstheme="majorBidi"/>
          <w:b/>
          <w:bCs/>
          <w:color w:val="000000" w:themeColor="text1"/>
          <w:sz w:val="28"/>
          <w:szCs w:val="28"/>
          <w:u w:val="single"/>
          <w:lang w:eastAsia="nl-NL"/>
        </w:rPr>
      </w:pPr>
      <w:r w:rsidRPr="00E37B63">
        <w:rPr>
          <w:color w:val="000000" w:themeColor="text1"/>
          <w:u w:val="single"/>
        </w:rPr>
        <w:br w:type="page"/>
      </w:r>
    </w:p>
    <w:p w14:paraId="5F4AAEF0" w14:textId="46B07E17" w:rsidR="0073432E" w:rsidRPr="004766F1" w:rsidRDefault="0073432E" w:rsidP="0073432E">
      <w:pPr>
        <w:pStyle w:val="Kop1"/>
        <w:rPr>
          <w:color w:val="000000" w:themeColor="text1"/>
          <w:u w:val="single"/>
          <w:lang w:val="en-US"/>
        </w:rPr>
      </w:pPr>
      <w:bookmarkStart w:id="4" w:name="_Toc69668855"/>
      <w:r w:rsidRPr="004766F1">
        <w:rPr>
          <w:color w:val="000000" w:themeColor="text1"/>
          <w:u w:val="single"/>
          <w:lang w:val="en-US"/>
        </w:rPr>
        <w:lastRenderedPageBreak/>
        <w:t>Summary</w:t>
      </w:r>
      <w:bookmarkEnd w:id="4"/>
    </w:p>
    <w:p w14:paraId="397B2318" w14:textId="57A22CDE" w:rsidR="006902F6" w:rsidRPr="004766F1" w:rsidRDefault="0073432E" w:rsidP="0073432E">
      <w:pPr>
        <w:pStyle w:val="Geenafstand"/>
        <w:jc w:val="both"/>
        <w:rPr>
          <w:color w:val="000000" w:themeColor="text1"/>
          <w:lang w:val="en-US"/>
        </w:rPr>
      </w:pPr>
      <w:r w:rsidRPr="004766F1">
        <w:rPr>
          <w:b/>
          <w:bCs/>
          <w:color w:val="000000" w:themeColor="text1"/>
          <w:lang w:val="en-US"/>
        </w:rPr>
        <w:t>Introduction</w:t>
      </w:r>
      <w:r w:rsidRPr="004766F1">
        <w:rPr>
          <w:color w:val="000000" w:themeColor="text1"/>
          <w:lang w:val="en-US"/>
        </w:rPr>
        <w:t xml:space="preserve"> </w:t>
      </w:r>
      <w:r w:rsidR="006902F6" w:rsidRPr="006902F6">
        <w:rPr>
          <w:color w:val="000000" w:themeColor="text1"/>
          <w:lang w:val="en-US"/>
        </w:rPr>
        <w:t>Axial spondyloarthritis is a chronic rheumatic disease of the axial skeleton and pelvis that causes joint inflammation, pain and reduced mobility. These symptoms cause people with AS to exercise less and have an increased risk of cardiovascular and pulmonary risks. The aim of this study is to find out what effects aerobic exercise therapy has on cardiovascular and pulmonary risk in patients between 18 and 45 years old with AS, using direct and indirect measuring instruments and outcome values.</w:t>
      </w:r>
    </w:p>
    <w:p w14:paraId="0155A44E" w14:textId="3C8F7C1F" w:rsidR="0073432E" w:rsidRPr="004766F1" w:rsidRDefault="0073432E" w:rsidP="0073432E">
      <w:pPr>
        <w:pStyle w:val="Geenafstand"/>
        <w:jc w:val="both"/>
        <w:rPr>
          <w:color w:val="000000" w:themeColor="text1"/>
          <w:lang w:val="en-US"/>
        </w:rPr>
      </w:pPr>
      <w:r w:rsidRPr="004766F1">
        <w:rPr>
          <w:b/>
          <w:bCs/>
          <w:color w:val="000000" w:themeColor="text1"/>
          <w:lang w:val="en-US"/>
        </w:rPr>
        <w:t>Method</w:t>
      </w:r>
      <w:r w:rsidRPr="004766F1">
        <w:rPr>
          <w:color w:val="000000" w:themeColor="text1"/>
          <w:lang w:val="en-US"/>
        </w:rPr>
        <w:t xml:space="preserve"> </w:t>
      </w:r>
      <w:r w:rsidR="006902F6" w:rsidRPr="006902F6">
        <w:rPr>
          <w:color w:val="000000" w:themeColor="text1"/>
          <w:lang w:val="en-US"/>
        </w:rPr>
        <w:t xml:space="preserve">By means of a literature search, a systematic search was made </w:t>
      </w:r>
      <w:r w:rsidR="006902F6">
        <w:rPr>
          <w:color w:val="000000" w:themeColor="text1"/>
          <w:lang w:val="en-US"/>
        </w:rPr>
        <w:t>based on</w:t>
      </w:r>
      <w:r w:rsidR="006902F6" w:rsidRPr="006902F6">
        <w:rPr>
          <w:color w:val="000000" w:themeColor="text1"/>
          <w:lang w:val="en-US"/>
        </w:rPr>
        <w:t xml:space="preserve"> search terms and inclusion and exclusion criteria in the databases of CINAHL, Cochrane Medline, PEDro, PubMed and Google scholar. Only RCTs published between 2005 and 2019 have been selected and assessed using the PEDro scale. Measuring instruments and outcome values that have a direct influence on cardio</w:t>
      </w:r>
      <w:r w:rsidR="006902F6">
        <w:rPr>
          <w:color w:val="000000" w:themeColor="text1"/>
          <w:lang w:val="en-US"/>
        </w:rPr>
        <w:t>vascular and pulmonary risk profile</w:t>
      </w:r>
      <w:r w:rsidR="006902F6" w:rsidRPr="006902F6">
        <w:rPr>
          <w:color w:val="000000" w:themeColor="text1"/>
          <w:lang w:val="en-US"/>
        </w:rPr>
        <w:t xml:space="preserve"> are 6MWT, PWC75%, VO</w:t>
      </w:r>
      <w:r w:rsidR="006902F6" w:rsidRPr="003D17DF">
        <w:rPr>
          <w:color w:val="000000" w:themeColor="text1"/>
          <w:vertAlign w:val="subscript"/>
          <w:lang w:val="en-US"/>
        </w:rPr>
        <w:t>2</w:t>
      </w:r>
      <w:r w:rsidR="006902F6" w:rsidRPr="006902F6">
        <w:rPr>
          <w:color w:val="000000" w:themeColor="text1"/>
          <w:lang w:val="en-US"/>
        </w:rPr>
        <w:t xml:space="preserve"> max and spirometric parameters. Measuring instruments that have an indirect influence are ASDAS, BASDAI, BASFI and BASMI.</w:t>
      </w:r>
    </w:p>
    <w:p w14:paraId="190B4ECB" w14:textId="121E3E50" w:rsidR="003D17DF" w:rsidRDefault="0073432E" w:rsidP="0073432E">
      <w:pPr>
        <w:pStyle w:val="Geenafstand"/>
        <w:jc w:val="both"/>
        <w:rPr>
          <w:color w:val="000000" w:themeColor="text1"/>
          <w:lang w:val="en-US"/>
        </w:rPr>
      </w:pPr>
      <w:r w:rsidRPr="004766F1">
        <w:rPr>
          <w:b/>
          <w:bCs/>
          <w:color w:val="000000" w:themeColor="text1"/>
          <w:lang w:val="en-US"/>
        </w:rPr>
        <w:t>Results</w:t>
      </w:r>
      <w:r w:rsidRPr="004766F1">
        <w:rPr>
          <w:color w:val="000000" w:themeColor="text1"/>
          <w:lang w:val="en-US"/>
        </w:rPr>
        <w:t xml:space="preserve"> </w:t>
      </w:r>
      <w:r w:rsidR="00D46EA7" w:rsidRPr="00D46EA7">
        <w:rPr>
          <w:color w:val="000000" w:themeColor="text1"/>
          <w:lang w:val="en-US"/>
        </w:rPr>
        <w:t>Seven studies were included for data extraction with a total population of n=403, age ranged between 18-75 years of which 70% were male. PEDro scores ranged between 6 and 9. In all studies (n=6) measuring the effect</w:t>
      </w:r>
      <w:r w:rsidR="00D46EA7">
        <w:rPr>
          <w:color w:val="000000" w:themeColor="text1"/>
          <w:lang w:val="en-US"/>
        </w:rPr>
        <w:t>s</w:t>
      </w:r>
      <w:r w:rsidR="00D46EA7" w:rsidRPr="00D46EA7">
        <w:rPr>
          <w:color w:val="000000" w:themeColor="text1"/>
          <w:lang w:val="en-US"/>
        </w:rPr>
        <w:t xml:space="preserve"> on cardiovascular risk, there </w:t>
      </w:r>
      <w:r w:rsidR="00D46EA7">
        <w:rPr>
          <w:color w:val="000000" w:themeColor="text1"/>
          <w:lang w:val="en-US"/>
        </w:rPr>
        <w:t>showed</w:t>
      </w:r>
      <w:r w:rsidR="00D46EA7" w:rsidRPr="00D46EA7">
        <w:rPr>
          <w:color w:val="000000" w:themeColor="text1"/>
          <w:lang w:val="en-US"/>
        </w:rPr>
        <w:t xml:space="preserve"> to be a statistically significant improvement (</w:t>
      </w:r>
      <w:r w:rsidR="00D46EA7" w:rsidRPr="00D46EA7">
        <w:rPr>
          <w:i/>
          <w:iCs/>
          <w:color w:val="000000" w:themeColor="text1"/>
          <w:lang w:val="en-US"/>
        </w:rPr>
        <w:t>p</w:t>
      </w:r>
      <w:r w:rsidR="00D46EA7" w:rsidRPr="00D46EA7">
        <w:rPr>
          <w:color w:val="000000" w:themeColor="text1"/>
          <w:lang w:val="en-US"/>
        </w:rPr>
        <w:t>&lt;0.05). Statistically significant (</w:t>
      </w:r>
      <w:r w:rsidR="00D46EA7" w:rsidRPr="00D46EA7">
        <w:rPr>
          <w:i/>
          <w:iCs/>
          <w:color w:val="000000" w:themeColor="text1"/>
          <w:lang w:val="en-US"/>
        </w:rPr>
        <w:t>p</w:t>
      </w:r>
      <w:r w:rsidR="00D46EA7" w:rsidRPr="00D46EA7">
        <w:rPr>
          <w:color w:val="000000" w:themeColor="text1"/>
          <w:lang w:val="en-US"/>
        </w:rPr>
        <w:t xml:space="preserve">&lt;0.05) improvements were demonstrated in three </w:t>
      </w:r>
      <w:r w:rsidR="00D46EA7">
        <w:rPr>
          <w:color w:val="000000" w:themeColor="text1"/>
          <w:lang w:val="en-US"/>
        </w:rPr>
        <w:t>out of</w:t>
      </w:r>
      <w:r w:rsidR="00D46EA7" w:rsidRPr="00D46EA7">
        <w:rPr>
          <w:color w:val="000000" w:themeColor="text1"/>
          <w:lang w:val="en-US"/>
        </w:rPr>
        <w:t xml:space="preserve"> four studies measuring the effects on pulmonary risk. In three </w:t>
      </w:r>
      <w:r w:rsidR="00D46EA7">
        <w:rPr>
          <w:color w:val="000000" w:themeColor="text1"/>
          <w:lang w:val="en-US"/>
        </w:rPr>
        <w:t>out of</w:t>
      </w:r>
      <w:r w:rsidR="00D46EA7" w:rsidRPr="00D46EA7">
        <w:rPr>
          <w:color w:val="000000" w:themeColor="text1"/>
          <w:lang w:val="en-US"/>
        </w:rPr>
        <w:t xml:space="preserve"> seven studies that measured effects on functional improvements related to the disease burden, statistically significant (</w:t>
      </w:r>
      <w:r w:rsidR="00D46EA7" w:rsidRPr="00D46EA7">
        <w:rPr>
          <w:i/>
          <w:iCs/>
          <w:color w:val="000000" w:themeColor="text1"/>
          <w:lang w:val="en-US"/>
        </w:rPr>
        <w:t>p</w:t>
      </w:r>
      <w:r w:rsidR="00D46EA7" w:rsidRPr="00D46EA7">
        <w:rPr>
          <w:color w:val="000000" w:themeColor="text1"/>
          <w:lang w:val="en-US"/>
        </w:rPr>
        <w:t>&lt;0.05) effects were shown. These have been demonstrated in particular with the BASDAI</w:t>
      </w:r>
      <w:r w:rsidR="00B24E31">
        <w:rPr>
          <w:color w:val="000000" w:themeColor="text1"/>
          <w:lang w:val="en-US"/>
        </w:rPr>
        <w:t>.</w:t>
      </w:r>
    </w:p>
    <w:p w14:paraId="297FA595" w14:textId="5207B594" w:rsidR="00E37B63" w:rsidRDefault="0073432E" w:rsidP="0073432E">
      <w:pPr>
        <w:pStyle w:val="Geenafstand"/>
        <w:jc w:val="both"/>
        <w:rPr>
          <w:color w:val="000000" w:themeColor="text1"/>
          <w:lang w:val="en-US"/>
        </w:rPr>
      </w:pPr>
      <w:r w:rsidRPr="004766F1">
        <w:rPr>
          <w:b/>
          <w:bCs/>
          <w:color w:val="000000" w:themeColor="text1"/>
          <w:lang w:val="en-US"/>
        </w:rPr>
        <w:t>Conclusion</w:t>
      </w:r>
      <w:r w:rsidRPr="004766F1">
        <w:rPr>
          <w:color w:val="000000" w:themeColor="text1"/>
          <w:lang w:val="en-US"/>
        </w:rPr>
        <w:t xml:space="preserve"> </w:t>
      </w:r>
      <w:r w:rsidR="00D46EA7" w:rsidRPr="00D46EA7">
        <w:rPr>
          <w:color w:val="000000" w:themeColor="text1"/>
          <w:lang w:val="en-US"/>
        </w:rPr>
        <w:t>Based on the analysis, aerobic exercise shows convincingly in all studies that there is a statistically significant improvement in cardiovascular risk in patients with AS. To a lesser extent (75% of studies), a statistically significant improvement (</w:t>
      </w:r>
      <w:r w:rsidR="00D46EA7" w:rsidRPr="00D46EA7">
        <w:rPr>
          <w:i/>
          <w:iCs/>
          <w:color w:val="000000" w:themeColor="text1"/>
          <w:lang w:val="en-US"/>
        </w:rPr>
        <w:t>p</w:t>
      </w:r>
      <w:r w:rsidR="00D46EA7" w:rsidRPr="00D46EA7">
        <w:rPr>
          <w:color w:val="000000" w:themeColor="text1"/>
          <w:lang w:val="en-US"/>
        </w:rPr>
        <w:t>&lt;0.05) in pulmonary risk in AS patients has been demonstrated. No convincing evidence has been found that aerobic exercise therapy significantly improves functional recovery from the disease burden.</w:t>
      </w:r>
    </w:p>
    <w:p w14:paraId="5B1929CC" w14:textId="77777777" w:rsidR="00E37B63" w:rsidRDefault="00E37B63" w:rsidP="0073432E">
      <w:pPr>
        <w:pStyle w:val="Geenafstand"/>
        <w:jc w:val="both"/>
        <w:rPr>
          <w:b/>
          <w:bCs/>
          <w:color w:val="000000" w:themeColor="text1"/>
          <w:lang w:val="en-US"/>
        </w:rPr>
      </w:pPr>
    </w:p>
    <w:p w14:paraId="3381BE72" w14:textId="6F655DD5" w:rsidR="0073432E" w:rsidRPr="00E37B63" w:rsidRDefault="00E37B63" w:rsidP="0073432E">
      <w:pPr>
        <w:pStyle w:val="Geenafstand"/>
        <w:jc w:val="both"/>
        <w:rPr>
          <w:i/>
          <w:iCs/>
          <w:color w:val="000000" w:themeColor="text1"/>
          <w:sz w:val="26"/>
          <w:szCs w:val="26"/>
          <w:lang w:val="en-US"/>
        </w:rPr>
      </w:pPr>
      <w:r w:rsidRPr="00E37B63">
        <w:rPr>
          <w:b/>
          <w:bCs/>
          <w:color w:val="000000" w:themeColor="text1"/>
          <w:lang w:val="en-US"/>
        </w:rPr>
        <w:t>Key words</w:t>
      </w:r>
      <w:r w:rsidRPr="00E37B63">
        <w:rPr>
          <w:i/>
          <w:iCs/>
          <w:color w:val="000000" w:themeColor="text1"/>
          <w:lang w:val="en-US"/>
        </w:rPr>
        <w:t xml:space="preserve"> Axial spondyloarthritis, exercise therapy, cardiovascular, pulmonary, risk</w:t>
      </w:r>
      <w:r w:rsidR="0073432E" w:rsidRPr="00E37B63">
        <w:rPr>
          <w:i/>
          <w:iCs/>
          <w:color w:val="000000" w:themeColor="text1"/>
          <w:lang w:val="en-US"/>
        </w:rPr>
        <w:br w:type="page"/>
      </w:r>
    </w:p>
    <w:sdt>
      <w:sdtPr>
        <w:rPr>
          <w:rFonts w:asciiTheme="minorHAnsi" w:eastAsiaTheme="minorEastAsia" w:hAnsiTheme="minorHAnsi" w:cstheme="minorBidi"/>
          <w:b w:val="0"/>
          <w:bCs w:val="0"/>
          <w:color w:val="000000" w:themeColor="text1"/>
          <w:sz w:val="24"/>
          <w:szCs w:val="24"/>
          <w:lang w:eastAsia="en-US"/>
        </w:rPr>
        <w:id w:val="929621205"/>
        <w:docPartObj>
          <w:docPartGallery w:val="Table of Contents"/>
          <w:docPartUnique/>
        </w:docPartObj>
      </w:sdtPr>
      <w:sdtEndPr>
        <w:rPr>
          <w:noProof/>
        </w:rPr>
      </w:sdtEndPr>
      <w:sdtContent>
        <w:p w14:paraId="1373DFE7" w14:textId="77777777" w:rsidR="0073432E" w:rsidRPr="0084670B" w:rsidRDefault="0073432E" w:rsidP="0073432E">
          <w:pPr>
            <w:pStyle w:val="Kopvaninhoudsopgave"/>
            <w:rPr>
              <w:color w:val="000000" w:themeColor="text1"/>
              <w:u w:val="single"/>
            </w:rPr>
          </w:pPr>
          <w:r w:rsidRPr="0084670B">
            <w:rPr>
              <w:color w:val="000000" w:themeColor="text1"/>
              <w:u w:val="single"/>
            </w:rPr>
            <w:t>Inhoudsopgave</w:t>
          </w:r>
        </w:p>
        <w:p w14:paraId="6E681121" w14:textId="12FEFFED" w:rsidR="002A48FB" w:rsidRDefault="0073432E">
          <w:pPr>
            <w:pStyle w:val="Inhopg1"/>
            <w:tabs>
              <w:tab w:val="right" w:pos="9056"/>
            </w:tabs>
            <w:rPr>
              <w:b w:val="0"/>
              <w:bCs w:val="0"/>
              <w:caps w:val="0"/>
              <w:noProof/>
              <w:sz w:val="24"/>
              <w:szCs w:val="24"/>
              <w:lang w:eastAsia="nl-NL"/>
            </w:rPr>
          </w:pPr>
          <w:r w:rsidRPr="004766F1">
            <w:rPr>
              <w:color w:val="000000" w:themeColor="text1"/>
            </w:rPr>
            <w:fldChar w:fldCharType="begin"/>
          </w:r>
          <w:r w:rsidRPr="004766F1">
            <w:rPr>
              <w:color w:val="000000" w:themeColor="text1"/>
            </w:rPr>
            <w:instrText>TOC \o "1-3" \h \z \u</w:instrText>
          </w:r>
          <w:r w:rsidRPr="004766F1">
            <w:rPr>
              <w:color w:val="000000" w:themeColor="text1"/>
            </w:rPr>
            <w:fldChar w:fldCharType="separate"/>
          </w:r>
          <w:hyperlink w:anchor="_Toc69668853" w:history="1">
            <w:r w:rsidR="002A48FB" w:rsidRPr="00206E30">
              <w:rPr>
                <w:rStyle w:val="Hyperlink"/>
                <w:i/>
                <w:iCs/>
                <w:noProof/>
              </w:rPr>
              <w:t>Voorwoord</w:t>
            </w:r>
            <w:r w:rsidR="002A48FB">
              <w:rPr>
                <w:noProof/>
                <w:webHidden/>
              </w:rPr>
              <w:tab/>
            </w:r>
            <w:r w:rsidR="002A48FB">
              <w:rPr>
                <w:noProof/>
                <w:webHidden/>
              </w:rPr>
              <w:fldChar w:fldCharType="begin"/>
            </w:r>
            <w:r w:rsidR="002A48FB">
              <w:rPr>
                <w:noProof/>
                <w:webHidden/>
              </w:rPr>
              <w:instrText xml:space="preserve"> PAGEREF _Toc69668853 \h </w:instrText>
            </w:r>
            <w:r w:rsidR="002A48FB">
              <w:rPr>
                <w:noProof/>
                <w:webHidden/>
              </w:rPr>
            </w:r>
            <w:r w:rsidR="002A48FB">
              <w:rPr>
                <w:noProof/>
                <w:webHidden/>
              </w:rPr>
              <w:fldChar w:fldCharType="separate"/>
            </w:r>
            <w:r w:rsidR="00042B31">
              <w:rPr>
                <w:noProof/>
                <w:webHidden/>
              </w:rPr>
              <w:t>2</w:t>
            </w:r>
            <w:r w:rsidR="002A48FB">
              <w:rPr>
                <w:noProof/>
                <w:webHidden/>
              </w:rPr>
              <w:fldChar w:fldCharType="end"/>
            </w:r>
          </w:hyperlink>
        </w:p>
        <w:p w14:paraId="2966171A" w14:textId="044917BA" w:rsidR="002A48FB" w:rsidRDefault="00B66A5F">
          <w:pPr>
            <w:pStyle w:val="Inhopg1"/>
            <w:tabs>
              <w:tab w:val="right" w:pos="9056"/>
            </w:tabs>
            <w:rPr>
              <w:b w:val="0"/>
              <w:bCs w:val="0"/>
              <w:caps w:val="0"/>
              <w:noProof/>
              <w:sz w:val="24"/>
              <w:szCs w:val="24"/>
              <w:lang w:eastAsia="nl-NL"/>
            </w:rPr>
          </w:pPr>
          <w:hyperlink w:anchor="_Toc69668854" w:history="1">
            <w:r w:rsidR="002A48FB" w:rsidRPr="00206E30">
              <w:rPr>
                <w:rStyle w:val="Hyperlink"/>
                <w:noProof/>
              </w:rPr>
              <w:t>Samenvatting</w:t>
            </w:r>
            <w:r w:rsidR="002A48FB">
              <w:rPr>
                <w:noProof/>
                <w:webHidden/>
              </w:rPr>
              <w:tab/>
            </w:r>
            <w:r w:rsidR="002A48FB">
              <w:rPr>
                <w:noProof/>
                <w:webHidden/>
              </w:rPr>
              <w:fldChar w:fldCharType="begin"/>
            </w:r>
            <w:r w:rsidR="002A48FB">
              <w:rPr>
                <w:noProof/>
                <w:webHidden/>
              </w:rPr>
              <w:instrText xml:space="preserve"> PAGEREF _Toc69668854 \h </w:instrText>
            </w:r>
            <w:r w:rsidR="002A48FB">
              <w:rPr>
                <w:noProof/>
                <w:webHidden/>
              </w:rPr>
            </w:r>
            <w:r w:rsidR="002A48FB">
              <w:rPr>
                <w:noProof/>
                <w:webHidden/>
              </w:rPr>
              <w:fldChar w:fldCharType="separate"/>
            </w:r>
            <w:r w:rsidR="00042B31">
              <w:rPr>
                <w:noProof/>
                <w:webHidden/>
              </w:rPr>
              <w:t>3</w:t>
            </w:r>
            <w:r w:rsidR="002A48FB">
              <w:rPr>
                <w:noProof/>
                <w:webHidden/>
              </w:rPr>
              <w:fldChar w:fldCharType="end"/>
            </w:r>
          </w:hyperlink>
        </w:p>
        <w:p w14:paraId="4C90FA84" w14:textId="3B15C373" w:rsidR="002A48FB" w:rsidRDefault="00B66A5F">
          <w:pPr>
            <w:pStyle w:val="Inhopg1"/>
            <w:tabs>
              <w:tab w:val="right" w:pos="9056"/>
            </w:tabs>
            <w:rPr>
              <w:b w:val="0"/>
              <w:bCs w:val="0"/>
              <w:caps w:val="0"/>
              <w:noProof/>
              <w:sz w:val="24"/>
              <w:szCs w:val="24"/>
              <w:lang w:eastAsia="nl-NL"/>
            </w:rPr>
          </w:pPr>
          <w:hyperlink w:anchor="_Toc69668855" w:history="1">
            <w:r w:rsidR="002A48FB" w:rsidRPr="00206E30">
              <w:rPr>
                <w:rStyle w:val="Hyperlink"/>
                <w:noProof/>
                <w:lang w:val="en-US"/>
              </w:rPr>
              <w:t>Summary</w:t>
            </w:r>
            <w:r w:rsidR="002A48FB">
              <w:rPr>
                <w:noProof/>
                <w:webHidden/>
              </w:rPr>
              <w:tab/>
            </w:r>
            <w:r w:rsidR="002A48FB">
              <w:rPr>
                <w:noProof/>
                <w:webHidden/>
              </w:rPr>
              <w:fldChar w:fldCharType="begin"/>
            </w:r>
            <w:r w:rsidR="002A48FB">
              <w:rPr>
                <w:noProof/>
                <w:webHidden/>
              </w:rPr>
              <w:instrText xml:space="preserve"> PAGEREF _Toc69668855 \h </w:instrText>
            </w:r>
            <w:r w:rsidR="002A48FB">
              <w:rPr>
                <w:noProof/>
                <w:webHidden/>
              </w:rPr>
            </w:r>
            <w:r w:rsidR="002A48FB">
              <w:rPr>
                <w:noProof/>
                <w:webHidden/>
              </w:rPr>
              <w:fldChar w:fldCharType="separate"/>
            </w:r>
            <w:r w:rsidR="00042B31">
              <w:rPr>
                <w:noProof/>
                <w:webHidden/>
              </w:rPr>
              <w:t>4</w:t>
            </w:r>
            <w:r w:rsidR="002A48FB">
              <w:rPr>
                <w:noProof/>
                <w:webHidden/>
              </w:rPr>
              <w:fldChar w:fldCharType="end"/>
            </w:r>
          </w:hyperlink>
        </w:p>
        <w:p w14:paraId="70E76B06" w14:textId="55182BE2" w:rsidR="002A48FB" w:rsidRDefault="00B66A5F">
          <w:pPr>
            <w:pStyle w:val="Inhopg1"/>
            <w:tabs>
              <w:tab w:val="right" w:pos="9056"/>
            </w:tabs>
            <w:rPr>
              <w:b w:val="0"/>
              <w:bCs w:val="0"/>
              <w:caps w:val="0"/>
              <w:noProof/>
              <w:sz w:val="24"/>
              <w:szCs w:val="24"/>
              <w:lang w:eastAsia="nl-NL"/>
            </w:rPr>
          </w:pPr>
          <w:hyperlink w:anchor="_Toc69668856" w:history="1">
            <w:r w:rsidR="002A48FB" w:rsidRPr="00206E30">
              <w:rPr>
                <w:rStyle w:val="Hyperlink"/>
                <w:noProof/>
              </w:rPr>
              <w:t>Introductie</w:t>
            </w:r>
            <w:r w:rsidR="002A48FB">
              <w:rPr>
                <w:noProof/>
                <w:webHidden/>
              </w:rPr>
              <w:tab/>
            </w:r>
            <w:r w:rsidR="002A48FB">
              <w:rPr>
                <w:noProof/>
                <w:webHidden/>
              </w:rPr>
              <w:fldChar w:fldCharType="begin"/>
            </w:r>
            <w:r w:rsidR="002A48FB">
              <w:rPr>
                <w:noProof/>
                <w:webHidden/>
              </w:rPr>
              <w:instrText xml:space="preserve"> PAGEREF _Toc69668856 \h </w:instrText>
            </w:r>
            <w:r w:rsidR="002A48FB">
              <w:rPr>
                <w:noProof/>
                <w:webHidden/>
              </w:rPr>
            </w:r>
            <w:r w:rsidR="002A48FB">
              <w:rPr>
                <w:noProof/>
                <w:webHidden/>
              </w:rPr>
              <w:fldChar w:fldCharType="separate"/>
            </w:r>
            <w:r w:rsidR="00042B31">
              <w:rPr>
                <w:noProof/>
                <w:webHidden/>
              </w:rPr>
              <w:t>6</w:t>
            </w:r>
            <w:r w:rsidR="002A48FB">
              <w:rPr>
                <w:noProof/>
                <w:webHidden/>
              </w:rPr>
              <w:fldChar w:fldCharType="end"/>
            </w:r>
          </w:hyperlink>
        </w:p>
        <w:p w14:paraId="7901B38C" w14:textId="0B05B4E8" w:rsidR="002A48FB" w:rsidRDefault="00B66A5F">
          <w:pPr>
            <w:pStyle w:val="Inhopg1"/>
            <w:tabs>
              <w:tab w:val="right" w:pos="9056"/>
            </w:tabs>
            <w:rPr>
              <w:b w:val="0"/>
              <w:bCs w:val="0"/>
              <w:caps w:val="0"/>
              <w:noProof/>
              <w:sz w:val="24"/>
              <w:szCs w:val="24"/>
              <w:lang w:eastAsia="nl-NL"/>
            </w:rPr>
          </w:pPr>
          <w:hyperlink w:anchor="_Toc69668857" w:history="1">
            <w:r w:rsidR="002A48FB" w:rsidRPr="00206E30">
              <w:rPr>
                <w:rStyle w:val="Hyperlink"/>
                <w:noProof/>
              </w:rPr>
              <w:t>Methode</w:t>
            </w:r>
            <w:r w:rsidR="002A48FB">
              <w:rPr>
                <w:noProof/>
                <w:webHidden/>
              </w:rPr>
              <w:tab/>
            </w:r>
            <w:r w:rsidR="002A48FB">
              <w:rPr>
                <w:noProof/>
                <w:webHidden/>
              </w:rPr>
              <w:fldChar w:fldCharType="begin"/>
            </w:r>
            <w:r w:rsidR="002A48FB">
              <w:rPr>
                <w:noProof/>
                <w:webHidden/>
              </w:rPr>
              <w:instrText xml:space="preserve"> PAGEREF _Toc69668857 \h </w:instrText>
            </w:r>
            <w:r w:rsidR="002A48FB">
              <w:rPr>
                <w:noProof/>
                <w:webHidden/>
              </w:rPr>
            </w:r>
            <w:r w:rsidR="002A48FB">
              <w:rPr>
                <w:noProof/>
                <w:webHidden/>
              </w:rPr>
              <w:fldChar w:fldCharType="separate"/>
            </w:r>
            <w:r w:rsidR="00042B31">
              <w:rPr>
                <w:noProof/>
                <w:webHidden/>
              </w:rPr>
              <w:t>7</w:t>
            </w:r>
            <w:r w:rsidR="002A48FB">
              <w:rPr>
                <w:noProof/>
                <w:webHidden/>
              </w:rPr>
              <w:fldChar w:fldCharType="end"/>
            </w:r>
          </w:hyperlink>
        </w:p>
        <w:p w14:paraId="5151F121" w14:textId="3FE27C47" w:rsidR="002A48FB" w:rsidRDefault="00B66A5F">
          <w:pPr>
            <w:pStyle w:val="Inhopg2"/>
            <w:tabs>
              <w:tab w:val="right" w:pos="9056"/>
            </w:tabs>
            <w:rPr>
              <w:smallCaps w:val="0"/>
              <w:noProof/>
              <w:sz w:val="24"/>
              <w:szCs w:val="24"/>
              <w:lang w:eastAsia="nl-NL"/>
            </w:rPr>
          </w:pPr>
          <w:hyperlink w:anchor="_Toc69668858" w:history="1">
            <w:r w:rsidR="002A48FB" w:rsidRPr="00206E30">
              <w:rPr>
                <w:rStyle w:val="Hyperlink"/>
                <w:b/>
                <w:bCs/>
                <w:noProof/>
              </w:rPr>
              <w:t>Design</w:t>
            </w:r>
            <w:r w:rsidR="002A48FB">
              <w:rPr>
                <w:noProof/>
                <w:webHidden/>
              </w:rPr>
              <w:tab/>
            </w:r>
            <w:r w:rsidR="002A48FB">
              <w:rPr>
                <w:noProof/>
                <w:webHidden/>
              </w:rPr>
              <w:fldChar w:fldCharType="begin"/>
            </w:r>
            <w:r w:rsidR="002A48FB">
              <w:rPr>
                <w:noProof/>
                <w:webHidden/>
              </w:rPr>
              <w:instrText xml:space="preserve"> PAGEREF _Toc69668858 \h </w:instrText>
            </w:r>
            <w:r w:rsidR="002A48FB">
              <w:rPr>
                <w:noProof/>
                <w:webHidden/>
              </w:rPr>
            </w:r>
            <w:r w:rsidR="002A48FB">
              <w:rPr>
                <w:noProof/>
                <w:webHidden/>
              </w:rPr>
              <w:fldChar w:fldCharType="separate"/>
            </w:r>
            <w:r w:rsidR="00042B31">
              <w:rPr>
                <w:noProof/>
                <w:webHidden/>
              </w:rPr>
              <w:t>7</w:t>
            </w:r>
            <w:r w:rsidR="002A48FB">
              <w:rPr>
                <w:noProof/>
                <w:webHidden/>
              </w:rPr>
              <w:fldChar w:fldCharType="end"/>
            </w:r>
          </w:hyperlink>
        </w:p>
        <w:p w14:paraId="4F9C4EC9" w14:textId="6B00A36E" w:rsidR="002A48FB" w:rsidRDefault="00B66A5F">
          <w:pPr>
            <w:pStyle w:val="Inhopg2"/>
            <w:tabs>
              <w:tab w:val="right" w:pos="9056"/>
            </w:tabs>
            <w:rPr>
              <w:smallCaps w:val="0"/>
              <w:noProof/>
              <w:sz w:val="24"/>
              <w:szCs w:val="24"/>
              <w:lang w:eastAsia="nl-NL"/>
            </w:rPr>
          </w:pPr>
          <w:hyperlink w:anchor="_Toc69668859" w:history="1">
            <w:r w:rsidR="002A48FB" w:rsidRPr="00206E30">
              <w:rPr>
                <w:rStyle w:val="Hyperlink"/>
                <w:b/>
                <w:bCs/>
                <w:noProof/>
              </w:rPr>
              <w:t>Zoekstrategie</w:t>
            </w:r>
            <w:r w:rsidR="002A48FB">
              <w:rPr>
                <w:noProof/>
                <w:webHidden/>
              </w:rPr>
              <w:tab/>
            </w:r>
            <w:r w:rsidR="002A48FB">
              <w:rPr>
                <w:noProof/>
                <w:webHidden/>
              </w:rPr>
              <w:fldChar w:fldCharType="begin"/>
            </w:r>
            <w:r w:rsidR="002A48FB">
              <w:rPr>
                <w:noProof/>
                <w:webHidden/>
              </w:rPr>
              <w:instrText xml:space="preserve"> PAGEREF _Toc69668859 \h </w:instrText>
            </w:r>
            <w:r w:rsidR="002A48FB">
              <w:rPr>
                <w:noProof/>
                <w:webHidden/>
              </w:rPr>
            </w:r>
            <w:r w:rsidR="002A48FB">
              <w:rPr>
                <w:noProof/>
                <w:webHidden/>
              </w:rPr>
              <w:fldChar w:fldCharType="separate"/>
            </w:r>
            <w:r w:rsidR="00042B31">
              <w:rPr>
                <w:noProof/>
                <w:webHidden/>
              </w:rPr>
              <w:t>7</w:t>
            </w:r>
            <w:r w:rsidR="002A48FB">
              <w:rPr>
                <w:noProof/>
                <w:webHidden/>
              </w:rPr>
              <w:fldChar w:fldCharType="end"/>
            </w:r>
          </w:hyperlink>
        </w:p>
        <w:p w14:paraId="3A876005" w14:textId="12FE431A" w:rsidR="002A48FB" w:rsidRDefault="00B66A5F">
          <w:pPr>
            <w:pStyle w:val="Inhopg2"/>
            <w:tabs>
              <w:tab w:val="right" w:pos="9056"/>
            </w:tabs>
            <w:rPr>
              <w:smallCaps w:val="0"/>
              <w:noProof/>
              <w:sz w:val="24"/>
              <w:szCs w:val="24"/>
              <w:lang w:eastAsia="nl-NL"/>
            </w:rPr>
          </w:pPr>
          <w:hyperlink w:anchor="_Toc69668860" w:history="1">
            <w:r w:rsidR="002A48FB" w:rsidRPr="00206E30">
              <w:rPr>
                <w:rStyle w:val="Hyperlink"/>
                <w:b/>
                <w:bCs/>
                <w:noProof/>
              </w:rPr>
              <w:t>In- en exclusiecriteria</w:t>
            </w:r>
            <w:r w:rsidR="002A48FB">
              <w:rPr>
                <w:noProof/>
                <w:webHidden/>
              </w:rPr>
              <w:tab/>
            </w:r>
            <w:r w:rsidR="002A48FB">
              <w:rPr>
                <w:noProof/>
                <w:webHidden/>
              </w:rPr>
              <w:fldChar w:fldCharType="begin"/>
            </w:r>
            <w:r w:rsidR="002A48FB">
              <w:rPr>
                <w:noProof/>
                <w:webHidden/>
              </w:rPr>
              <w:instrText xml:space="preserve"> PAGEREF _Toc69668860 \h </w:instrText>
            </w:r>
            <w:r w:rsidR="002A48FB">
              <w:rPr>
                <w:noProof/>
                <w:webHidden/>
              </w:rPr>
            </w:r>
            <w:r w:rsidR="002A48FB">
              <w:rPr>
                <w:noProof/>
                <w:webHidden/>
              </w:rPr>
              <w:fldChar w:fldCharType="separate"/>
            </w:r>
            <w:r w:rsidR="00042B31">
              <w:rPr>
                <w:noProof/>
                <w:webHidden/>
              </w:rPr>
              <w:t>7</w:t>
            </w:r>
            <w:r w:rsidR="002A48FB">
              <w:rPr>
                <w:noProof/>
                <w:webHidden/>
              </w:rPr>
              <w:fldChar w:fldCharType="end"/>
            </w:r>
          </w:hyperlink>
        </w:p>
        <w:p w14:paraId="767B61FA" w14:textId="32EA1D77" w:rsidR="002A48FB" w:rsidRDefault="00B66A5F">
          <w:pPr>
            <w:pStyle w:val="Inhopg2"/>
            <w:tabs>
              <w:tab w:val="right" w:pos="9056"/>
            </w:tabs>
            <w:rPr>
              <w:smallCaps w:val="0"/>
              <w:noProof/>
              <w:sz w:val="24"/>
              <w:szCs w:val="24"/>
              <w:lang w:eastAsia="nl-NL"/>
            </w:rPr>
          </w:pPr>
          <w:hyperlink w:anchor="_Toc69668861" w:history="1">
            <w:r w:rsidR="002A48FB" w:rsidRPr="00206E30">
              <w:rPr>
                <w:rStyle w:val="Hyperlink"/>
                <w:b/>
                <w:bCs/>
                <w:noProof/>
              </w:rPr>
              <w:t>Uitkomstmaten en meetinstrumenten</w:t>
            </w:r>
            <w:r w:rsidR="002A48FB">
              <w:rPr>
                <w:noProof/>
                <w:webHidden/>
              </w:rPr>
              <w:tab/>
            </w:r>
            <w:r w:rsidR="002A48FB">
              <w:rPr>
                <w:noProof/>
                <w:webHidden/>
              </w:rPr>
              <w:fldChar w:fldCharType="begin"/>
            </w:r>
            <w:r w:rsidR="002A48FB">
              <w:rPr>
                <w:noProof/>
                <w:webHidden/>
              </w:rPr>
              <w:instrText xml:space="preserve"> PAGEREF _Toc69668861 \h </w:instrText>
            </w:r>
            <w:r w:rsidR="002A48FB">
              <w:rPr>
                <w:noProof/>
                <w:webHidden/>
              </w:rPr>
            </w:r>
            <w:r w:rsidR="002A48FB">
              <w:rPr>
                <w:noProof/>
                <w:webHidden/>
              </w:rPr>
              <w:fldChar w:fldCharType="separate"/>
            </w:r>
            <w:r w:rsidR="00042B31">
              <w:rPr>
                <w:noProof/>
                <w:webHidden/>
              </w:rPr>
              <w:t>8</w:t>
            </w:r>
            <w:r w:rsidR="002A48FB">
              <w:rPr>
                <w:noProof/>
                <w:webHidden/>
              </w:rPr>
              <w:fldChar w:fldCharType="end"/>
            </w:r>
          </w:hyperlink>
        </w:p>
        <w:p w14:paraId="766A9C91" w14:textId="3C8B2D5B" w:rsidR="002A48FB" w:rsidRDefault="00B66A5F">
          <w:pPr>
            <w:pStyle w:val="Inhopg2"/>
            <w:tabs>
              <w:tab w:val="right" w:pos="9056"/>
            </w:tabs>
            <w:rPr>
              <w:smallCaps w:val="0"/>
              <w:noProof/>
              <w:sz w:val="24"/>
              <w:szCs w:val="24"/>
              <w:lang w:eastAsia="nl-NL"/>
            </w:rPr>
          </w:pPr>
          <w:hyperlink w:anchor="_Toc69668862" w:history="1">
            <w:r w:rsidR="002A48FB" w:rsidRPr="00206E30">
              <w:rPr>
                <w:rStyle w:val="Hyperlink"/>
                <w:b/>
                <w:bCs/>
                <w:noProof/>
              </w:rPr>
              <w:t>Interventies</w:t>
            </w:r>
            <w:r w:rsidR="002A48FB">
              <w:rPr>
                <w:noProof/>
                <w:webHidden/>
              </w:rPr>
              <w:tab/>
            </w:r>
            <w:r w:rsidR="002A48FB">
              <w:rPr>
                <w:noProof/>
                <w:webHidden/>
              </w:rPr>
              <w:fldChar w:fldCharType="begin"/>
            </w:r>
            <w:r w:rsidR="002A48FB">
              <w:rPr>
                <w:noProof/>
                <w:webHidden/>
              </w:rPr>
              <w:instrText xml:space="preserve"> PAGEREF _Toc69668862 \h </w:instrText>
            </w:r>
            <w:r w:rsidR="002A48FB">
              <w:rPr>
                <w:noProof/>
                <w:webHidden/>
              </w:rPr>
            </w:r>
            <w:r w:rsidR="002A48FB">
              <w:rPr>
                <w:noProof/>
                <w:webHidden/>
              </w:rPr>
              <w:fldChar w:fldCharType="separate"/>
            </w:r>
            <w:r w:rsidR="00042B31">
              <w:rPr>
                <w:noProof/>
                <w:webHidden/>
              </w:rPr>
              <w:t>9</w:t>
            </w:r>
            <w:r w:rsidR="002A48FB">
              <w:rPr>
                <w:noProof/>
                <w:webHidden/>
              </w:rPr>
              <w:fldChar w:fldCharType="end"/>
            </w:r>
          </w:hyperlink>
        </w:p>
        <w:p w14:paraId="7305647A" w14:textId="2AB91938" w:rsidR="002A48FB" w:rsidRDefault="00B66A5F">
          <w:pPr>
            <w:pStyle w:val="Inhopg2"/>
            <w:tabs>
              <w:tab w:val="right" w:pos="9056"/>
            </w:tabs>
            <w:rPr>
              <w:smallCaps w:val="0"/>
              <w:noProof/>
              <w:sz w:val="24"/>
              <w:szCs w:val="24"/>
              <w:lang w:eastAsia="nl-NL"/>
            </w:rPr>
          </w:pPr>
          <w:hyperlink w:anchor="_Toc69668863" w:history="1">
            <w:r w:rsidR="002A48FB" w:rsidRPr="00206E30">
              <w:rPr>
                <w:rStyle w:val="Hyperlink"/>
                <w:b/>
                <w:bCs/>
                <w:noProof/>
              </w:rPr>
              <w:t>Methodologische</w:t>
            </w:r>
            <w:r w:rsidR="002A48FB" w:rsidRPr="00206E30">
              <w:rPr>
                <w:rStyle w:val="Hyperlink"/>
                <w:noProof/>
              </w:rPr>
              <w:t xml:space="preserve"> </w:t>
            </w:r>
            <w:r w:rsidR="002A48FB" w:rsidRPr="00206E30">
              <w:rPr>
                <w:rStyle w:val="Hyperlink"/>
                <w:b/>
                <w:bCs/>
                <w:noProof/>
              </w:rPr>
              <w:t>kwaliteit</w:t>
            </w:r>
            <w:r w:rsidR="002A48FB">
              <w:rPr>
                <w:noProof/>
                <w:webHidden/>
              </w:rPr>
              <w:tab/>
            </w:r>
            <w:r w:rsidR="002A48FB">
              <w:rPr>
                <w:noProof/>
                <w:webHidden/>
              </w:rPr>
              <w:fldChar w:fldCharType="begin"/>
            </w:r>
            <w:r w:rsidR="002A48FB">
              <w:rPr>
                <w:noProof/>
                <w:webHidden/>
              </w:rPr>
              <w:instrText xml:space="preserve"> PAGEREF _Toc69668863 \h </w:instrText>
            </w:r>
            <w:r w:rsidR="002A48FB">
              <w:rPr>
                <w:noProof/>
                <w:webHidden/>
              </w:rPr>
            </w:r>
            <w:r w:rsidR="002A48FB">
              <w:rPr>
                <w:noProof/>
                <w:webHidden/>
              </w:rPr>
              <w:fldChar w:fldCharType="separate"/>
            </w:r>
            <w:r w:rsidR="00042B31">
              <w:rPr>
                <w:noProof/>
                <w:webHidden/>
              </w:rPr>
              <w:t>9</w:t>
            </w:r>
            <w:r w:rsidR="002A48FB">
              <w:rPr>
                <w:noProof/>
                <w:webHidden/>
              </w:rPr>
              <w:fldChar w:fldCharType="end"/>
            </w:r>
          </w:hyperlink>
        </w:p>
        <w:p w14:paraId="30EC9BA0" w14:textId="5863E277" w:rsidR="002A48FB" w:rsidRDefault="00B66A5F">
          <w:pPr>
            <w:pStyle w:val="Inhopg2"/>
            <w:tabs>
              <w:tab w:val="right" w:pos="9056"/>
            </w:tabs>
            <w:rPr>
              <w:smallCaps w:val="0"/>
              <w:noProof/>
              <w:sz w:val="24"/>
              <w:szCs w:val="24"/>
              <w:lang w:eastAsia="nl-NL"/>
            </w:rPr>
          </w:pPr>
          <w:hyperlink w:anchor="_Toc69668864" w:history="1">
            <w:r w:rsidR="002A48FB" w:rsidRPr="00206E30">
              <w:rPr>
                <w:rStyle w:val="Hyperlink"/>
                <w:b/>
                <w:bCs/>
                <w:noProof/>
              </w:rPr>
              <w:t>Data synthese en analyse</w:t>
            </w:r>
            <w:r w:rsidR="002A48FB">
              <w:rPr>
                <w:noProof/>
                <w:webHidden/>
              </w:rPr>
              <w:tab/>
            </w:r>
            <w:r w:rsidR="002A48FB">
              <w:rPr>
                <w:noProof/>
                <w:webHidden/>
              </w:rPr>
              <w:fldChar w:fldCharType="begin"/>
            </w:r>
            <w:r w:rsidR="002A48FB">
              <w:rPr>
                <w:noProof/>
                <w:webHidden/>
              </w:rPr>
              <w:instrText xml:space="preserve"> PAGEREF _Toc69668864 \h </w:instrText>
            </w:r>
            <w:r w:rsidR="002A48FB">
              <w:rPr>
                <w:noProof/>
                <w:webHidden/>
              </w:rPr>
            </w:r>
            <w:r w:rsidR="002A48FB">
              <w:rPr>
                <w:noProof/>
                <w:webHidden/>
              </w:rPr>
              <w:fldChar w:fldCharType="separate"/>
            </w:r>
            <w:r w:rsidR="00042B31">
              <w:rPr>
                <w:noProof/>
                <w:webHidden/>
              </w:rPr>
              <w:t>9</w:t>
            </w:r>
            <w:r w:rsidR="002A48FB">
              <w:rPr>
                <w:noProof/>
                <w:webHidden/>
              </w:rPr>
              <w:fldChar w:fldCharType="end"/>
            </w:r>
          </w:hyperlink>
        </w:p>
        <w:p w14:paraId="001B13FC" w14:textId="17232A46" w:rsidR="002A48FB" w:rsidRDefault="00B66A5F">
          <w:pPr>
            <w:pStyle w:val="Inhopg1"/>
            <w:tabs>
              <w:tab w:val="right" w:pos="9056"/>
            </w:tabs>
            <w:rPr>
              <w:b w:val="0"/>
              <w:bCs w:val="0"/>
              <w:caps w:val="0"/>
              <w:noProof/>
              <w:sz w:val="24"/>
              <w:szCs w:val="24"/>
              <w:lang w:eastAsia="nl-NL"/>
            </w:rPr>
          </w:pPr>
          <w:hyperlink w:anchor="_Toc69668865" w:history="1">
            <w:r w:rsidR="002A48FB" w:rsidRPr="00206E30">
              <w:rPr>
                <w:rStyle w:val="Hyperlink"/>
                <w:noProof/>
              </w:rPr>
              <w:t>Resultaten</w:t>
            </w:r>
            <w:r w:rsidR="002A48FB">
              <w:rPr>
                <w:noProof/>
                <w:webHidden/>
              </w:rPr>
              <w:tab/>
            </w:r>
            <w:r w:rsidR="002A48FB">
              <w:rPr>
                <w:noProof/>
                <w:webHidden/>
              </w:rPr>
              <w:fldChar w:fldCharType="begin"/>
            </w:r>
            <w:r w:rsidR="002A48FB">
              <w:rPr>
                <w:noProof/>
                <w:webHidden/>
              </w:rPr>
              <w:instrText xml:space="preserve"> PAGEREF _Toc69668865 \h </w:instrText>
            </w:r>
            <w:r w:rsidR="002A48FB">
              <w:rPr>
                <w:noProof/>
                <w:webHidden/>
              </w:rPr>
            </w:r>
            <w:r w:rsidR="002A48FB">
              <w:rPr>
                <w:noProof/>
                <w:webHidden/>
              </w:rPr>
              <w:fldChar w:fldCharType="separate"/>
            </w:r>
            <w:r w:rsidR="00042B31">
              <w:rPr>
                <w:noProof/>
                <w:webHidden/>
              </w:rPr>
              <w:t>9</w:t>
            </w:r>
            <w:r w:rsidR="002A48FB">
              <w:rPr>
                <w:noProof/>
                <w:webHidden/>
              </w:rPr>
              <w:fldChar w:fldCharType="end"/>
            </w:r>
          </w:hyperlink>
        </w:p>
        <w:p w14:paraId="29DA4945" w14:textId="64BADD3E" w:rsidR="002A48FB" w:rsidRDefault="00B66A5F">
          <w:pPr>
            <w:pStyle w:val="Inhopg2"/>
            <w:tabs>
              <w:tab w:val="right" w:pos="9056"/>
            </w:tabs>
            <w:rPr>
              <w:smallCaps w:val="0"/>
              <w:noProof/>
              <w:sz w:val="24"/>
              <w:szCs w:val="24"/>
              <w:lang w:eastAsia="nl-NL"/>
            </w:rPr>
          </w:pPr>
          <w:hyperlink w:anchor="_Toc69668866" w:history="1">
            <w:r w:rsidR="002A48FB" w:rsidRPr="00206E30">
              <w:rPr>
                <w:rStyle w:val="Hyperlink"/>
                <w:b/>
                <w:bCs/>
                <w:noProof/>
              </w:rPr>
              <w:t>Selectieprocedure</w:t>
            </w:r>
            <w:r w:rsidR="002A48FB">
              <w:rPr>
                <w:noProof/>
                <w:webHidden/>
              </w:rPr>
              <w:tab/>
            </w:r>
            <w:r w:rsidR="002A48FB">
              <w:rPr>
                <w:noProof/>
                <w:webHidden/>
              </w:rPr>
              <w:fldChar w:fldCharType="begin"/>
            </w:r>
            <w:r w:rsidR="002A48FB">
              <w:rPr>
                <w:noProof/>
                <w:webHidden/>
              </w:rPr>
              <w:instrText xml:space="preserve"> PAGEREF _Toc69668866 \h </w:instrText>
            </w:r>
            <w:r w:rsidR="002A48FB">
              <w:rPr>
                <w:noProof/>
                <w:webHidden/>
              </w:rPr>
            </w:r>
            <w:r w:rsidR="002A48FB">
              <w:rPr>
                <w:noProof/>
                <w:webHidden/>
              </w:rPr>
              <w:fldChar w:fldCharType="separate"/>
            </w:r>
            <w:r w:rsidR="00042B31">
              <w:rPr>
                <w:noProof/>
                <w:webHidden/>
              </w:rPr>
              <w:t>9</w:t>
            </w:r>
            <w:r w:rsidR="002A48FB">
              <w:rPr>
                <w:noProof/>
                <w:webHidden/>
              </w:rPr>
              <w:fldChar w:fldCharType="end"/>
            </w:r>
          </w:hyperlink>
        </w:p>
        <w:p w14:paraId="3639A1AD" w14:textId="296C77E1" w:rsidR="002A48FB" w:rsidRDefault="00B66A5F">
          <w:pPr>
            <w:pStyle w:val="Inhopg2"/>
            <w:tabs>
              <w:tab w:val="right" w:pos="9056"/>
            </w:tabs>
            <w:rPr>
              <w:smallCaps w:val="0"/>
              <w:noProof/>
              <w:sz w:val="24"/>
              <w:szCs w:val="24"/>
              <w:lang w:eastAsia="nl-NL"/>
            </w:rPr>
          </w:pPr>
          <w:hyperlink w:anchor="_Toc69668867" w:history="1">
            <w:r w:rsidR="002A48FB" w:rsidRPr="00206E30">
              <w:rPr>
                <w:rStyle w:val="Hyperlink"/>
                <w:b/>
                <w:bCs/>
                <w:noProof/>
              </w:rPr>
              <w:t>Studiekarakteristieken</w:t>
            </w:r>
            <w:r w:rsidR="002A48FB">
              <w:rPr>
                <w:noProof/>
                <w:webHidden/>
              </w:rPr>
              <w:tab/>
            </w:r>
            <w:r w:rsidR="002A48FB">
              <w:rPr>
                <w:noProof/>
                <w:webHidden/>
              </w:rPr>
              <w:fldChar w:fldCharType="begin"/>
            </w:r>
            <w:r w:rsidR="002A48FB">
              <w:rPr>
                <w:noProof/>
                <w:webHidden/>
              </w:rPr>
              <w:instrText xml:space="preserve"> PAGEREF _Toc69668867 \h </w:instrText>
            </w:r>
            <w:r w:rsidR="002A48FB">
              <w:rPr>
                <w:noProof/>
                <w:webHidden/>
              </w:rPr>
            </w:r>
            <w:r w:rsidR="002A48FB">
              <w:rPr>
                <w:noProof/>
                <w:webHidden/>
              </w:rPr>
              <w:fldChar w:fldCharType="separate"/>
            </w:r>
            <w:r w:rsidR="00042B31">
              <w:rPr>
                <w:noProof/>
                <w:webHidden/>
              </w:rPr>
              <w:t>9</w:t>
            </w:r>
            <w:r w:rsidR="002A48FB">
              <w:rPr>
                <w:noProof/>
                <w:webHidden/>
              </w:rPr>
              <w:fldChar w:fldCharType="end"/>
            </w:r>
          </w:hyperlink>
        </w:p>
        <w:p w14:paraId="5BFC4842" w14:textId="04C927DD" w:rsidR="002A48FB" w:rsidRDefault="00B66A5F">
          <w:pPr>
            <w:pStyle w:val="Inhopg2"/>
            <w:tabs>
              <w:tab w:val="right" w:pos="9056"/>
            </w:tabs>
            <w:rPr>
              <w:smallCaps w:val="0"/>
              <w:noProof/>
              <w:sz w:val="24"/>
              <w:szCs w:val="24"/>
              <w:lang w:eastAsia="nl-NL"/>
            </w:rPr>
          </w:pPr>
          <w:hyperlink w:anchor="_Toc69668868" w:history="1">
            <w:r w:rsidR="002A48FB" w:rsidRPr="00206E30">
              <w:rPr>
                <w:rStyle w:val="Hyperlink"/>
                <w:b/>
                <w:bCs/>
                <w:noProof/>
              </w:rPr>
              <w:t>Participanten</w:t>
            </w:r>
            <w:r w:rsidR="002A48FB">
              <w:rPr>
                <w:noProof/>
                <w:webHidden/>
              </w:rPr>
              <w:tab/>
            </w:r>
            <w:r w:rsidR="002A48FB">
              <w:rPr>
                <w:noProof/>
                <w:webHidden/>
              </w:rPr>
              <w:fldChar w:fldCharType="begin"/>
            </w:r>
            <w:r w:rsidR="002A48FB">
              <w:rPr>
                <w:noProof/>
                <w:webHidden/>
              </w:rPr>
              <w:instrText xml:space="preserve"> PAGEREF _Toc69668868 \h </w:instrText>
            </w:r>
            <w:r w:rsidR="002A48FB">
              <w:rPr>
                <w:noProof/>
                <w:webHidden/>
              </w:rPr>
            </w:r>
            <w:r w:rsidR="002A48FB">
              <w:rPr>
                <w:noProof/>
                <w:webHidden/>
              </w:rPr>
              <w:fldChar w:fldCharType="separate"/>
            </w:r>
            <w:r w:rsidR="00042B31">
              <w:rPr>
                <w:noProof/>
                <w:webHidden/>
              </w:rPr>
              <w:t>10</w:t>
            </w:r>
            <w:r w:rsidR="002A48FB">
              <w:rPr>
                <w:noProof/>
                <w:webHidden/>
              </w:rPr>
              <w:fldChar w:fldCharType="end"/>
            </w:r>
          </w:hyperlink>
        </w:p>
        <w:p w14:paraId="786CE0B8" w14:textId="43418DEB" w:rsidR="002A48FB" w:rsidRDefault="00B66A5F">
          <w:pPr>
            <w:pStyle w:val="Inhopg2"/>
            <w:tabs>
              <w:tab w:val="right" w:pos="9056"/>
            </w:tabs>
            <w:rPr>
              <w:smallCaps w:val="0"/>
              <w:noProof/>
              <w:sz w:val="24"/>
              <w:szCs w:val="24"/>
              <w:lang w:eastAsia="nl-NL"/>
            </w:rPr>
          </w:pPr>
          <w:hyperlink w:anchor="_Toc69668869" w:history="1">
            <w:r w:rsidR="002A48FB" w:rsidRPr="00206E30">
              <w:rPr>
                <w:rStyle w:val="Hyperlink"/>
                <w:b/>
                <w:bCs/>
                <w:noProof/>
              </w:rPr>
              <w:t>Effecten</w:t>
            </w:r>
            <w:r w:rsidR="002A48FB">
              <w:rPr>
                <w:noProof/>
                <w:webHidden/>
              </w:rPr>
              <w:tab/>
            </w:r>
            <w:r w:rsidR="002A48FB">
              <w:rPr>
                <w:noProof/>
                <w:webHidden/>
              </w:rPr>
              <w:fldChar w:fldCharType="begin"/>
            </w:r>
            <w:r w:rsidR="002A48FB">
              <w:rPr>
                <w:noProof/>
                <w:webHidden/>
              </w:rPr>
              <w:instrText xml:space="preserve"> PAGEREF _Toc69668869 \h </w:instrText>
            </w:r>
            <w:r w:rsidR="002A48FB">
              <w:rPr>
                <w:noProof/>
                <w:webHidden/>
              </w:rPr>
            </w:r>
            <w:r w:rsidR="002A48FB">
              <w:rPr>
                <w:noProof/>
                <w:webHidden/>
              </w:rPr>
              <w:fldChar w:fldCharType="separate"/>
            </w:r>
            <w:r w:rsidR="00042B31">
              <w:rPr>
                <w:noProof/>
                <w:webHidden/>
              </w:rPr>
              <w:t>10</w:t>
            </w:r>
            <w:r w:rsidR="002A48FB">
              <w:rPr>
                <w:noProof/>
                <w:webHidden/>
              </w:rPr>
              <w:fldChar w:fldCharType="end"/>
            </w:r>
          </w:hyperlink>
        </w:p>
        <w:p w14:paraId="03F5DD65" w14:textId="57E07AE9" w:rsidR="002A48FB" w:rsidRDefault="00B66A5F">
          <w:pPr>
            <w:pStyle w:val="Inhopg1"/>
            <w:tabs>
              <w:tab w:val="right" w:pos="9056"/>
            </w:tabs>
            <w:rPr>
              <w:b w:val="0"/>
              <w:bCs w:val="0"/>
              <w:caps w:val="0"/>
              <w:noProof/>
              <w:sz w:val="24"/>
              <w:szCs w:val="24"/>
              <w:lang w:eastAsia="nl-NL"/>
            </w:rPr>
          </w:pPr>
          <w:hyperlink w:anchor="_Toc69668870" w:history="1">
            <w:r w:rsidR="002A48FB" w:rsidRPr="00206E30">
              <w:rPr>
                <w:rStyle w:val="Hyperlink"/>
                <w:noProof/>
              </w:rPr>
              <w:t>Discussie</w:t>
            </w:r>
            <w:r w:rsidR="002A48FB">
              <w:rPr>
                <w:noProof/>
                <w:webHidden/>
              </w:rPr>
              <w:tab/>
            </w:r>
            <w:r w:rsidR="002A48FB">
              <w:rPr>
                <w:noProof/>
                <w:webHidden/>
              </w:rPr>
              <w:fldChar w:fldCharType="begin"/>
            </w:r>
            <w:r w:rsidR="002A48FB">
              <w:rPr>
                <w:noProof/>
                <w:webHidden/>
              </w:rPr>
              <w:instrText xml:space="preserve"> PAGEREF _Toc69668870 \h </w:instrText>
            </w:r>
            <w:r w:rsidR="002A48FB">
              <w:rPr>
                <w:noProof/>
                <w:webHidden/>
              </w:rPr>
            </w:r>
            <w:r w:rsidR="002A48FB">
              <w:rPr>
                <w:noProof/>
                <w:webHidden/>
              </w:rPr>
              <w:fldChar w:fldCharType="separate"/>
            </w:r>
            <w:r w:rsidR="00042B31">
              <w:rPr>
                <w:noProof/>
                <w:webHidden/>
              </w:rPr>
              <w:t>11</w:t>
            </w:r>
            <w:r w:rsidR="002A48FB">
              <w:rPr>
                <w:noProof/>
                <w:webHidden/>
              </w:rPr>
              <w:fldChar w:fldCharType="end"/>
            </w:r>
          </w:hyperlink>
        </w:p>
        <w:p w14:paraId="0A3B2A8F" w14:textId="152C6567" w:rsidR="002A48FB" w:rsidRDefault="00B66A5F">
          <w:pPr>
            <w:pStyle w:val="Inhopg1"/>
            <w:tabs>
              <w:tab w:val="right" w:pos="9056"/>
            </w:tabs>
            <w:rPr>
              <w:b w:val="0"/>
              <w:bCs w:val="0"/>
              <w:caps w:val="0"/>
              <w:noProof/>
              <w:sz w:val="24"/>
              <w:szCs w:val="24"/>
              <w:lang w:eastAsia="nl-NL"/>
            </w:rPr>
          </w:pPr>
          <w:hyperlink w:anchor="_Toc69668871" w:history="1">
            <w:r w:rsidR="002A48FB" w:rsidRPr="00206E30">
              <w:rPr>
                <w:rStyle w:val="Hyperlink"/>
                <w:noProof/>
              </w:rPr>
              <w:t>Conclusie</w:t>
            </w:r>
            <w:r w:rsidR="002A48FB">
              <w:rPr>
                <w:noProof/>
                <w:webHidden/>
              </w:rPr>
              <w:tab/>
            </w:r>
            <w:r w:rsidR="002A48FB">
              <w:rPr>
                <w:noProof/>
                <w:webHidden/>
              </w:rPr>
              <w:fldChar w:fldCharType="begin"/>
            </w:r>
            <w:r w:rsidR="002A48FB">
              <w:rPr>
                <w:noProof/>
                <w:webHidden/>
              </w:rPr>
              <w:instrText xml:space="preserve"> PAGEREF _Toc69668871 \h </w:instrText>
            </w:r>
            <w:r w:rsidR="002A48FB">
              <w:rPr>
                <w:noProof/>
                <w:webHidden/>
              </w:rPr>
            </w:r>
            <w:r w:rsidR="002A48FB">
              <w:rPr>
                <w:noProof/>
                <w:webHidden/>
              </w:rPr>
              <w:fldChar w:fldCharType="separate"/>
            </w:r>
            <w:r w:rsidR="00042B31">
              <w:rPr>
                <w:noProof/>
                <w:webHidden/>
              </w:rPr>
              <w:t>13</w:t>
            </w:r>
            <w:r w:rsidR="002A48FB">
              <w:rPr>
                <w:noProof/>
                <w:webHidden/>
              </w:rPr>
              <w:fldChar w:fldCharType="end"/>
            </w:r>
          </w:hyperlink>
        </w:p>
        <w:p w14:paraId="1ADC72A3" w14:textId="3FD9896B" w:rsidR="002A48FB" w:rsidRDefault="00B66A5F">
          <w:pPr>
            <w:pStyle w:val="Inhopg2"/>
            <w:tabs>
              <w:tab w:val="right" w:pos="9056"/>
            </w:tabs>
            <w:rPr>
              <w:smallCaps w:val="0"/>
              <w:noProof/>
              <w:sz w:val="24"/>
              <w:szCs w:val="24"/>
              <w:lang w:eastAsia="nl-NL"/>
            </w:rPr>
          </w:pPr>
          <w:hyperlink w:anchor="_Toc69668872" w:history="1">
            <w:r w:rsidR="002A48FB" w:rsidRPr="00206E30">
              <w:rPr>
                <w:rStyle w:val="Hyperlink"/>
                <w:b/>
                <w:bCs/>
                <w:noProof/>
              </w:rPr>
              <w:t>Aanbevelingen</w:t>
            </w:r>
            <w:r w:rsidR="002A48FB">
              <w:rPr>
                <w:noProof/>
                <w:webHidden/>
              </w:rPr>
              <w:tab/>
            </w:r>
            <w:r w:rsidR="002A48FB">
              <w:rPr>
                <w:noProof/>
                <w:webHidden/>
              </w:rPr>
              <w:fldChar w:fldCharType="begin"/>
            </w:r>
            <w:r w:rsidR="002A48FB">
              <w:rPr>
                <w:noProof/>
                <w:webHidden/>
              </w:rPr>
              <w:instrText xml:space="preserve"> PAGEREF _Toc69668872 \h </w:instrText>
            </w:r>
            <w:r w:rsidR="002A48FB">
              <w:rPr>
                <w:noProof/>
                <w:webHidden/>
              </w:rPr>
            </w:r>
            <w:r w:rsidR="002A48FB">
              <w:rPr>
                <w:noProof/>
                <w:webHidden/>
              </w:rPr>
              <w:fldChar w:fldCharType="separate"/>
            </w:r>
            <w:r w:rsidR="00042B31">
              <w:rPr>
                <w:noProof/>
                <w:webHidden/>
              </w:rPr>
              <w:t>13</w:t>
            </w:r>
            <w:r w:rsidR="002A48FB">
              <w:rPr>
                <w:noProof/>
                <w:webHidden/>
              </w:rPr>
              <w:fldChar w:fldCharType="end"/>
            </w:r>
          </w:hyperlink>
        </w:p>
        <w:p w14:paraId="1626A405" w14:textId="6D5AAB65" w:rsidR="002A48FB" w:rsidRDefault="00B66A5F">
          <w:pPr>
            <w:pStyle w:val="Inhopg1"/>
            <w:tabs>
              <w:tab w:val="right" w:pos="9056"/>
            </w:tabs>
            <w:rPr>
              <w:b w:val="0"/>
              <w:bCs w:val="0"/>
              <w:caps w:val="0"/>
              <w:noProof/>
              <w:sz w:val="24"/>
              <w:szCs w:val="24"/>
              <w:lang w:eastAsia="nl-NL"/>
            </w:rPr>
          </w:pPr>
          <w:hyperlink w:anchor="_Toc69668873" w:history="1">
            <w:r w:rsidR="002A48FB" w:rsidRPr="00206E30">
              <w:rPr>
                <w:rStyle w:val="Hyperlink"/>
                <w:noProof/>
              </w:rPr>
              <w:t>Referentielijst</w:t>
            </w:r>
            <w:r w:rsidR="002A48FB">
              <w:rPr>
                <w:noProof/>
                <w:webHidden/>
              </w:rPr>
              <w:tab/>
            </w:r>
            <w:r w:rsidR="002A48FB">
              <w:rPr>
                <w:noProof/>
                <w:webHidden/>
              </w:rPr>
              <w:fldChar w:fldCharType="begin"/>
            </w:r>
            <w:r w:rsidR="002A48FB">
              <w:rPr>
                <w:noProof/>
                <w:webHidden/>
              </w:rPr>
              <w:instrText xml:space="preserve"> PAGEREF _Toc69668873 \h </w:instrText>
            </w:r>
            <w:r w:rsidR="002A48FB">
              <w:rPr>
                <w:noProof/>
                <w:webHidden/>
              </w:rPr>
            </w:r>
            <w:r w:rsidR="002A48FB">
              <w:rPr>
                <w:noProof/>
                <w:webHidden/>
              </w:rPr>
              <w:fldChar w:fldCharType="separate"/>
            </w:r>
            <w:r w:rsidR="00042B31">
              <w:rPr>
                <w:noProof/>
                <w:webHidden/>
              </w:rPr>
              <w:t>15</w:t>
            </w:r>
            <w:r w:rsidR="002A48FB">
              <w:rPr>
                <w:noProof/>
                <w:webHidden/>
              </w:rPr>
              <w:fldChar w:fldCharType="end"/>
            </w:r>
          </w:hyperlink>
        </w:p>
        <w:p w14:paraId="636F0E42" w14:textId="5A439ABE" w:rsidR="002A48FB" w:rsidRDefault="00B66A5F">
          <w:pPr>
            <w:pStyle w:val="Inhopg1"/>
            <w:tabs>
              <w:tab w:val="right" w:pos="9056"/>
            </w:tabs>
            <w:rPr>
              <w:b w:val="0"/>
              <w:bCs w:val="0"/>
              <w:caps w:val="0"/>
              <w:noProof/>
              <w:sz w:val="24"/>
              <w:szCs w:val="24"/>
              <w:lang w:eastAsia="nl-NL"/>
            </w:rPr>
          </w:pPr>
          <w:hyperlink w:anchor="_Toc69668874" w:history="1">
            <w:r w:rsidR="002A48FB" w:rsidRPr="00206E30">
              <w:rPr>
                <w:rStyle w:val="Hyperlink"/>
                <w:rFonts w:cstheme="minorHAnsi"/>
                <w:noProof/>
              </w:rPr>
              <w:t>Bijlage</w:t>
            </w:r>
            <w:r w:rsidR="002A48FB" w:rsidRPr="00206E30">
              <w:rPr>
                <w:rStyle w:val="Hyperlink"/>
                <w:rFonts w:cstheme="minorHAnsi"/>
                <w:noProof/>
                <w:lang w:val="en-US"/>
              </w:rPr>
              <w:t xml:space="preserve"> 1. </w:t>
            </w:r>
            <w:r w:rsidR="002A48FB" w:rsidRPr="00206E30">
              <w:rPr>
                <w:rStyle w:val="Hyperlink"/>
                <w:rFonts w:cstheme="minorHAnsi"/>
                <w:noProof/>
              </w:rPr>
              <w:t>Zoekstrings databanken</w:t>
            </w:r>
            <w:r w:rsidR="002A48FB">
              <w:rPr>
                <w:noProof/>
                <w:webHidden/>
              </w:rPr>
              <w:tab/>
            </w:r>
            <w:r w:rsidR="002A48FB">
              <w:rPr>
                <w:noProof/>
                <w:webHidden/>
              </w:rPr>
              <w:fldChar w:fldCharType="begin"/>
            </w:r>
            <w:r w:rsidR="002A48FB">
              <w:rPr>
                <w:noProof/>
                <w:webHidden/>
              </w:rPr>
              <w:instrText xml:space="preserve"> PAGEREF _Toc69668874 \h </w:instrText>
            </w:r>
            <w:r w:rsidR="002A48FB">
              <w:rPr>
                <w:noProof/>
                <w:webHidden/>
              </w:rPr>
            </w:r>
            <w:r w:rsidR="002A48FB">
              <w:rPr>
                <w:noProof/>
                <w:webHidden/>
              </w:rPr>
              <w:fldChar w:fldCharType="separate"/>
            </w:r>
            <w:r w:rsidR="00042B31">
              <w:rPr>
                <w:noProof/>
                <w:webHidden/>
              </w:rPr>
              <w:t>18</w:t>
            </w:r>
            <w:r w:rsidR="002A48FB">
              <w:rPr>
                <w:noProof/>
                <w:webHidden/>
              </w:rPr>
              <w:fldChar w:fldCharType="end"/>
            </w:r>
          </w:hyperlink>
        </w:p>
        <w:p w14:paraId="3682EDE4" w14:textId="432C16AB" w:rsidR="002A48FB" w:rsidRDefault="00B66A5F">
          <w:pPr>
            <w:pStyle w:val="Inhopg1"/>
            <w:tabs>
              <w:tab w:val="right" w:pos="9056"/>
            </w:tabs>
            <w:rPr>
              <w:b w:val="0"/>
              <w:bCs w:val="0"/>
              <w:caps w:val="0"/>
              <w:noProof/>
              <w:sz w:val="24"/>
              <w:szCs w:val="24"/>
              <w:lang w:eastAsia="nl-NL"/>
            </w:rPr>
          </w:pPr>
          <w:hyperlink w:anchor="_Toc69668875" w:history="1">
            <w:r w:rsidR="002A48FB" w:rsidRPr="00206E30">
              <w:rPr>
                <w:rStyle w:val="Hyperlink"/>
                <w:rFonts w:cstheme="minorHAnsi"/>
                <w:noProof/>
              </w:rPr>
              <w:t>Bijlage</w:t>
            </w:r>
            <w:r w:rsidR="002A48FB" w:rsidRPr="00206E30">
              <w:rPr>
                <w:rStyle w:val="Hyperlink"/>
                <w:rFonts w:cstheme="minorHAnsi"/>
                <w:noProof/>
                <w:lang w:val="en-US"/>
              </w:rPr>
              <w:t xml:space="preserve"> 2. PEDro </w:t>
            </w:r>
            <w:r w:rsidR="002A48FB" w:rsidRPr="00206E30">
              <w:rPr>
                <w:rStyle w:val="Hyperlink"/>
                <w:rFonts w:cstheme="minorHAnsi"/>
                <w:noProof/>
              </w:rPr>
              <w:t>scorelijst</w:t>
            </w:r>
            <w:r w:rsidR="002A48FB">
              <w:rPr>
                <w:noProof/>
                <w:webHidden/>
              </w:rPr>
              <w:tab/>
            </w:r>
            <w:r w:rsidR="002A48FB">
              <w:rPr>
                <w:noProof/>
                <w:webHidden/>
              </w:rPr>
              <w:fldChar w:fldCharType="begin"/>
            </w:r>
            <w:r w:rsidR="002A48FB">
              <w:rPr>
                <w:noProof/>
                <w:webHidden/>
              </w:rPr>
              <w:instrText xml:space="preserve"> PAGEREF _Toc69668875 \h </w:instrText>
            </w:r>
            <w:r w:rsidR="002A48FB">
              <w:rPr>
                <w:noProof/>
                <w:webHidden/>
              </w:rPr>
            </w:r>
            <w:r w:rsidR="002A48FB">
              <w:rPr>
                <w:noProof/>
                <w:webHidden/>
              </w:rPr>
              <w:fldChar w:fldCharType="separate"/>
            </w:r>
            <w:r w:rsidR="00042B31">
              <w:rPr>
                <w:noProof/>
                <w:webHidden/>
              </w:rPr>
              <w:t>19</w:t>
            </w:r>
            <w:r w:rsidR="002A48FB">
              <w:rPr>
                <w:noProof/>
                <w:webHidden/>
              </w:rPr>
              <w:fldChar w:fldCharType="end"/>
            </w:r>
          </w:hyperlink>
        </w:p>
        <w:p w14:paraId="6230DF12" w14:textId="57ED1D97" w:rsidR="0073432E" w:rsidRPr="004766F1" w:rsidRDefault="0073432E" w:rsidP="0073432E">
          <w:pPr>
            <w:rPr>
              <w:color w:val="000000" w:themeColor="text1"/>
            </w:rPr>
          </w:pPr>
          <w:r w:rsidRPr="004766F1">
            <w:rPr>
              <w:b/>
              <w:bCs/>
              <w:noProof/>
              <w:color w:val="000000" w:themeColor="text1"/>
            </w:rPr>
            <w:fldChar w:fldCharType="end"/>
          </w:r>
        </w:p>
      </w:sdtContent>
    </w:sdt>
    <w:p w14:paraId="07EAA0D7" w14:textId="77777777" w:rsidR="0073432E" w:rsidRPr="004766F1" w:rsidRDefault="0073432E" w:rsidP="0073432E">
      <w:pPr>
        <w:rPr>
          <w:rFonts w:asciiTheme="majorHAnsi" w:eastAsiaTheme="majorEastAsia" w:hAnsiTheme="majorHAnsi" w:cstheme="majorBidi"/>
          <w:b/>
          <w:bCs/>
          <w:color w:val="000000" w:themeColor="text1"/>
          <w:sz w:val="26"/>
          <w:szCs w:val="26"/>
        </w:rPr>
        <w:sectPr w:rsidR="0073432E" w:rsidRPr="004766F1" w:rsidSect="00A26A5D">
          <w:type w:val="continuous"/>
          <w:pgSz w:w="11900" w:h="16840"/>
          <w:pgMar w:top="1417" w:right="1417" w:bottom="1417" w:left="1417" w:header="708" w:footer="708" w:gutter="0"/>
          <w:cols w:space="708"/>
          <w:docGrid w:linePitch="360"/>
        </w:sectPr>
      </w:pPr>
    </w:p>
    <w:p w14:paraId="4F290FC7" w14:textId="77777777" w:rsidR="0073432E" w:rsidRPr="004766F1" w:rsidRDefault="0073432E" w:rsidP="0073432E">
      <w:pPr>
        <w:rPr>
          <w:rFonts w:asciiTheme="majorHAnsi" w:eastAsiaTheme="majorEastAsia" w:hAnsiTheme="majorHAnsi" w:cstheme="majorBidi"/>
          <w:b/>
          <w:bCs/>
          <w:color w:val="000000" w:themeColor="text1"/>
          <w:sz w:val="28"/>
          <w:szCs w:val="28"/>
          <w:lang w:eastAsia="nl-NL"/>
        </w:rPr>
      </w:pPr>
      <w:bookmarkStart w:id="5" w:name="_Toc69252730"/>
      <w:r w:rsidRPr="004766F1">
        <w:rPr>
          <w:color w:val="000000" w:themeColor="text1"/>
        </w:rPr>
        <w:br w:type="page"/>
      </w:r>
    </w:p>
    <w:p w14:paraId="754F1D8E" w14:textId="77777777" w:rsidR="0073432E" w:rsidRPr="004766F1" w:rsidRDefault="0073432E" w:rsidP="0073432E">
      <w:pPr>
        <w:pStyle w:val="Kop1"/>
        <w:rPr>
          <w:color w:val="000000" w:themeColor="text1"/>
          <w:u w:val="single"/>
        </w:rPr>
      </w:pPr>
      <w:bookmarkStart w:id="6" w:name="_Toc69668856"/>
      <w:r w:rsidRPr="004766F1">
        <w:rPr>
          <w:color w:val="000000" w:themeColor="text1"/>
          <w:u w:val="single"/>
        </w:rPr>
        <w:lastRenderedPageBreak/>
        <w:t>Introductie</w:t>
      </w:r>
      <w:bookmarkEnd w:id="5"/>
      <w:bookmarkEnd w:id="6"/>
    </w:p>
    <w:p w14:paraId="772DCFBC" w14:textId="0CE064B1" w:rsidR="0073432E" w:rsidRPr="004766F1" w:rsidRDefault="0073432E" w:rsidP="0073432E">
      <w:pPr>
        <w:pStyle w:val="Geenafstand"/>
        <w:ind w:firstLine="708"/>
        <w:jc w:val="both"/>
        <w:rPr>
          <w:color w:val="000000" w:themeColor="text1"/>
        </w:rPr>
      </w:pPr>
      <w:r w:rsidRPr="004766F1">
        <w:rPr>
          <w:color w:val="000000" w:themeColor="text1"/>
        </w:rPr>
        <w:t>Axiale spondyloartritis (AS) is een verzamelnaam voor een groep reumatische aandoeningen waarbij men last heeft van ontstekingen van de gewrichten van het bekken en de wervelkolom.</w:t>
      </w:r>
      <w:r w:rsidRPr="004766F1">
        <w:rPr>
          <w:color w:val="000000" w:themeColor="text1"/>
          <w:vertAlign w:val="superscript"/>
        </w:rPr>
        <w:t>1</w:t>
      </w:r>
      <w:r w:rsidRPr="004766F1">
        <w:rPr>
          <w:color w:val="000000" w:themeColor="text1"/>
        </w:rPr>
        <w:t xml:space="preserve"> De bekendste vorm hiervan is ankyloserende spondylitis, beter bekend als de ziekte van Bechterew. Hierbij treedt er ‘verbening’ op van de tussenwervelschijven die de mobiliteit verminderen met als mogelijke eindstadium een ‘</w:t>
      </w:r>
      <w:proofErr w:type="spellStart"/>
      <w:r w:rsidRPr="004766F1">
        <w:rPr>
          <w:i/>
          <w:iCs/>
          <w:color w:val="000000" w:themeColor="text1"/>
        </w:rPr>
        <w:t>bamboo</w:t>
      </w:r>
      <w:proofErr w:type="spellEnd"/>
      <w:r w:rsidRPr="004766F1">
        <w:rPr>
          <w:i/>
          <w:iCs/>
          <w:color w:val="000000" w:themeColor="text1"/>
        </w:rPr>
        <w:t xml:space="preserve"> </w:t>
      </w:r>
      <w:proofErr w:type="spellStart"/>
      <w:r w:rsidRPr="004766F1">
        <w:rPr>
          <w:i/>
          <w:iCs/>
          <w:color w:val="000000" w:themeColor="text1"/>
        </w:rPr>
        <w:t>spine</w:t>
      </w:r>
      <w:proofErr w:type="spellEnd"/>
      <w:r w:rsidRPr="004766F1">
        <w:rPr>
          <w:color w:val="000000" w:themeColor="text1"/>
        </w:rPr>
        <w:t>’. In dit stadium zijn (bijna) alle tussenwervelschijven verbeend en treed er een voorwaartse kromming in de rug op. Gevolgen van deze aandoeningen uitten zich in verminderde mobiliteit van voornamelijk de wervelkolom en problemen met het uitvoeren van dagelijkse activiteiten. Vaak gaat deze aandoening gepaard met verscheidene comorbiditeiten als uveitis</w:t>
      </w:r>
      <w:r w:rsidRPr="004766F1">
        <w:rPr>
          <w:rFonts w:cstheme="minorHAnsi"/>
          <w:color w:val="000000" w:themeColor="text1"/>
        </w:rPr>
        <w:t xml:space="preserve">, inflammatoire darmziektes (ziekte van </w:t>
      </w:r>
      <w:proofErr w:type="spellStart"/>
      <w:r w:rsidRPr="004766F1">
        <w:rPr>
          <w:rFonts w:cstheme="minorHAnsi"/>
          <w:color w:val="000000" w:themeColor="text1"/>
        </w:rPr>
        <w:t>Crohn</w:t>
      </w:r>
      <w:proofErr w:type="spellEnd"/>
      <w:r w:rsidRPr="004766F1">
        <w:rPr>
          <w:rFonts w:cstheme="minorHAnsi"/>
          <w:color w:val="000000" w:themeColor="text1"/>
        </w:rPr>
        <w:t>)</w:t>
      </w:r>
      <w:r w:rsidRPr="004766F1">
        <w:rPr>
          <w:color w:val="000000" w:themeColor="text1"/>
        </w:rPr>
        <w:t>, psoriasis, osteoporose met verhoogd risico op wervelfracturen en een verhoogd cardiovasculair risico.</w:t>
      </w:r>
      <w:r w:rsidRPr="004766F1">
        <w:rPr>
          <w:color w:val="000000" w:themeColor="text1"/>
          <w:vertAlign w:val="superscript"/>
        </w:rPr>
        <w:t>2-5</w:t>
      </w:r>
      <w:r w:rsidRPr="004766F1">
        <w:rPr>
          <w:color w:val="000000" w:themeColor="text1"/>
        </w:rPr>
        <w:t xml:space="preserve"> In Nederland hebben ongeveer 210.000 mensen AS.</w:t>
      </w:r>
      <w:r w:rsidRPr="004766F1">
        <w:rPr>
          <w:color w:val="000000" w:themeColor="text1"/>
          <w:vertAlign w:val="superscript"/>
        </w:rPr>
        <w:t>6</w:t>
      </w:r>
      <w:r w:rsidRPr="004766F1">
        <w:rPr>
          <w:color w:val="000000" w:themeColor="text1"/>
        </w:rPr>
        <w:t xml:space="preserve"> Hierbij speelt de aandoening vooral op tussen de leeftijd 18 en 45 jaar, waarbij er geen verschil is in prevalentie tussen mannen en vrouwen. Wel is het zo dat de aandoening bij vrouwen veelal een minder ernstig beloop heeft of toont dan bij mannen, waardoor het minder snel wordt herkend.</w:t>
      </w:r>
      <w:r w:rsidRPr="004766F1">
        <w:rPr>
          <w:color w:val="000000" w:themeColor="text1"/>
          <w:vertAlign w:val="superscript"/>
        </w:rPr>
        <w:t>7</w:t>
      </w:r>
    </w:p>
    <w:p w14:paraId="0AB6D787" w14:textId="541EF2B5" w:rsidR="0085487C" w:rsidRDefault="0073432E" w:rsidP="0073432E">
      <w:pPr>
        <w:pStyle w:val="Geenafstand"/>
        <w:ind w:firstLine="708"/>
        <w:jc w:val="both"/>
        <w:rPr>
          <w:color w:val="000000" w:themeColor="text1"/>
        </w:rPr>
      </w:pPr>
      <w:r w:rsidRPr="004766F1">
        <w:rPr>
          <w:color w:val="000000" w:themeColor="text1"/>
        </w:rPr>
        <w:t xml:space="preserve">Onderzoek van </w:t>
      </w:r>
      <w:proofErr w:type="spellStart"/>
      <w:r w:rsidRPr="004766F1">
        <w:rPr>
          <w:color w:val="000000" w:themeColor="text1"/>
        </w:rPr>
        <w:t>Szabo</w:t>
      </w:r>
      <w:proofErr w:type="spellEnd"/>
      <w:r w:rsidRPr="004766F1">
        <w:rPr>
          <w:color w:val="000000" w:themeColor="text1"/>
        </w:rPr>
        <w:t xml:space="preserve"> et al. (2011) toont aan dat mensen met AS een verhoogde kans hebben variërend van 25% tot 58% met betrekking tot cerebrale en andere cardiovasculaire</w:t>
      </w:r>
      <w:r w:rsidR="0085487C">
        <w:rPr>
          <w:color w:val="000000" w:themeColor="text1"/>
        </w:rPr>
        <w:t xml:space="preserve"> en pulmonaire</w:t>
      </w:r>
      <w:r w:rsidRPr="004766F1">
        <w:rPr>
          <w:color w:val="000000" w:themeColor="text1"/>
        </w:rPr>
        <w:t xml:space="preserve"> aandoeningen ten opzichte van mensen zonder AS van dezelfde leeftijd. Mensen met AS bewegen gemiddeld minder dan gezonde mensen en hebben als gevolg hiervan ook een verminderde aerobe capaciteit.</w:t>
      </w:r>
      <w:r w:rsidRPr="004766F1">
        <w:rPr>
          <w:color w:val="000000" w:themeColor="text1"/>
          <w:vertAlign w:val="superscript"/>
        </w:rPr>
        <w:t>8-11</w:t>
      </w:r>
      <w:r w:rsidRPr="004766F1">
        <w:rPr>
          <w:color w:val="000000" w:themeColor="text1"/>
        </w:rPr>
        <w:t xml:space="preserve"> Deze verminder aerobe capaciteit wordt geassocieerd met een verhoogde kans op cardiovasculair</w:t>
      </w:r>
      <w:r w:rsidR="0085487C">
        <w:rPr>
          <w:color w:val="000000" w:themeColor="text1"/>
        </w:rPr>
        <w:t xml:space="preserve"> en </w:t>
      </w:r>
      <w:r w:rsidR="0085487C">
        <w:rPr>
          <w:color w:val="000000" w:themeColor="text1"/>
        </w:rPr>
        <w:t>pulmonair</w:t>
      </w:r>
      <w:r w:rsidRPr="004766F1">
        <w:rPr>
          <w:color w:val="000000" w:themeColor="text1"/>
        </w:rPr>
        <w:t xml:space="preserve"> risico.</w:t>
      </w:r>
      <w:r w:rsidRPr="004766F1">
        <w:rPr>
          <w:color w:val="000000" w:themeColor="text1"/>
          <w:vertAlign w:val="superscript"/>
        </w:rPr>
        <w:t>12</w:t>
      </w:r>
      <w:r w:rsidRPr="004766F1">
        <w:rPr>
          <w:color w:val="000000" w:themeColor="text1"/>
        </w:rPr>
        <w:t xml:space="preserve"> Bij mensen met AS wordt er een verband gelegd tussen de aerobe</w:t>
      </w:r>
      <w:r w:rsidR="0085487C">
        <w:rPr>
          <w:color w:val="000000" w:themeColor="text1"/>
        </w:rPr>
        <w:t xml:space="preserve"> en pulmonaire</w:t>
      </w:r>
      <w:r w:rsidRPr="004766F1">
        <w:rPr>
          <w:color w:val="000000" w:themeColor="text1"/>
        </w:rPr>
        <w:t xml:space="preserve"> capaciteit en het cardiovasculair </w:t>
      </w:r>
      <w:r w:rsidR="0085487C">
        <w:rPr>
          <w:color w:val="000000" w:themeColor="text1"/>
        </w:rPr>
        <w:t xml:space="preserve">en pulmonair </w:t>
      </w:r>
      <w:r w:rsidRPr="004766F1">
        <w:rPr>
          <w:color w:val="000000" w:themeColor="text1"/>
        </w:rPr>
        <w:t>risico</w:t>
      </w:r>
      <w:r w:rsidR="0085487C">
        <w:rPr>
          <w:color w:val="000000" w:themeColor="text1"/>
        </w:rPr>
        <w:t>.</w:t>
      </w:r>
      <w:r w:rsidR="0085487C" w:rsidRPr="0085487C">
        <w:rPr>
          <w:color w:val="000000" w:themeColor="text1"/>
          <w:vertAlign w:val="superscript"/>
        </w:rPr>
        <w:t>8</w:t>
      </w:r>
      <w:r w:rsidR="0085487C">
        <w:rPr>
          <w:color w:val="000000" w:themeColor="text1"/>
        </w:rPr>
        <w:t xml:space="preserve"> Deze kunnen worden gemeten met performance </w:t>
      </w:r>
      <w:proofErr w:type="spellStart"/>
      <w:r w:rsidR="0085487C">
        <w:rPr>
          <w:color w:val="000000" w:themeColor="text1"/>
        </w:rPr>
        <w:t>based</w:t>
      </w:r>
      <w:proofErr w:type="spellEnd"/>
      <w:r w:rsidR="0085487C">
        <w:rPr>
          <w:color w:val="000000" w:themeColor="text1"/>
        </w:rPr>
        <w:t xml:space="preserve"> inspanningstesten zoals VO</w:t>
      </w:r>
      <w:r w:rsidR="0085487C" w:rsidRPr="0085487C">
        <w:rPr>
          <w:color w:val="000000" w:themeColor="text1"/>
          <w:vertAlign w:val="subscript"/>
        </w:rPr>
        <w:t>2</w:t>
      </w:r>
      <w:r w:rsidR="0085487C">
        <w:rPr>
          <w:color w:val="000000" w:themeColor="text1"/>
        </w:rPr>
        <w:t xml:space="preserve"> max of FEV1. Additioneel wordt de functionele capaciteit, de belastbaarheid in het dagelijks leven, met behulp van vragenlijsten als de BASFI gemeten.</w:t>
      </w:r>
    </w:p>
    <w:p w14:paraId="6CD1B2F3" w14:textId="2B89EC7C" w:rsidR="0073432E" w:rsidRPr="004766F1" w:rsidRDefault="0073432E" w:rsidP="0073432E">
      <w:pPr>
        <w:pStyle w:val="Geenafstand"/>
        <w:ind w:firstLine="708"/>
        <w:jc w:val="both"/>
        <w:rPr>
          <w:color w:val="000000" w:themeColor="text1"/>
        </w:rPr>
      </w:pPr>
      <w:r w:rsidRPr="004766F1">
        <w:rPr>
          <w:color w:val="000000" w:themeColor="text1"/>
        </w:rPr>
        <w:t>Interventies voor de behandeling van AS zijn gericht op het verminderen van klachten en verhogen van activiteiten en kwaliteit van leven. Dit kan medicamenteus door het gebruik van corticosteroïden als Prednison, Lederspan en Prednisolon.</w:t>
      </w:r>
      <w:r w:rsidRPr="004766F1">
        <w:rPr>
          <w:color w:val="000000" w:themeColor="text1"/>
          <w:vertAlign w:val="superscript"/>
        </w:rPr>
        <w:t>13</w:t>
      </w:r>
      <w:r w:rsidRPr="004766F1">
        <w:rPr>
          <w:color w:val="000000" w:themeColor="text1"/>
        </w:rPr>
        <w:t xml:space="preserve"> Deze medicaties hebben als voornaamste doel het onderdrukken van ontstekingsreacties. Een periode van verhoogde ontstekingsactiviteit en daarmee ook meer gebruik van corticosteroïden kan leiden tot een verhoogde kans op cardiovasculair risico.</w:t>
      </w:r>
      <w:r w:rsidRPr="004766F1">
        <w:rPr>
          <w:color w:val="000000" w:themeColor="text1"/>
          <w:vertAlign w:val="superscript"/>
        </w:rPr>
        <w:t>14</w:t>
      </w:r>
      <w:r w:rsidRPr="004766F1">
        <w:rPr>
          <w:color w:val="000000" w:themeColor="text1"/>
        </w:rPr>
        <w:t xml:space="preserve"> Echter zouden de nadelige effecten van corticosteroïden kunnen worden gecompenseerd door remming van ontstekingsactiviteit. Een andere vorm van medicatie gebruik zijn ‘</w:t>
      </w:r>
      <w:r w:rsidRPr="004766F1">
        <w:rPr>
          <w:i/>
          <w:iCs/>
          <w:color w:val="000000" w:themeColor="text1"/>
        </w:rPr>
        <w:t>biologicals</w:t>
      </w:r>
      <w:r w:rsidRPr="004766F1">
        <w:rPr>
          <w:color w:val="000000" w:themeColor="text1"/>
        </w:rPr>
        <w:t>’ als tumornecrosefactor (TNF)α-remmers.</w:t>
      </w:r>
      <w:r w:rsidRPr="004766F1">
        <w:rPr>
          <w:color w:val="000000" w:themeColor="text1"/>
          <w:vertAlign w:val="superscript"/>
        </w:rPr>
        <w:t>7</w:t>
      </w:r>
      <w:r w:rsidRPr="004766F1">
        <w:rPr>
          <w:color w:val="000000" w:themeColor="text1"/>
        </w:rPr>
        <w:t xml:space="preserve"> Hierbij wordt het afweersysteem onderdrukt die tijdens een inflammatie periode te actief werkt en ook lichaamseigen cellen gaat aanvallen.</w:t>
      </w:r>
    </w:p>
    <w:p w14:paraId="43CB0678" w14:textId="63B9D428" w:rsidR="0073432E" w:rsidRPr="004766F1" w:rsidRDefault="0073432E" w:rsidP="0073432E">
      <w:pPr>
        <w:pStyle w:val="Geenafstand"/>
        <w:ind w:firstLine="708"/>
        <w:jc w:val="both"/>
        <w:rPr>
          <w:color w:val="000000" w:themeColor="text1"/>
        </w:rPr>
      </w:pPr>
      <w:r w:rsidRPr="004766F1">
        <w:rPr>
          <w:color w:val="000000" w:themeColor="text1"/>
        </w:rPr>
        <w:t>Een andere veelgebruikte interventie is aerobe bewegingstherapie. Deze vorm van therapie gaat uitstekend gepaard met het gegeven dat mensen met AS minder bewegen.</w:t>
      </w:r>
      <w:r w:rsidRPr="004766F1">
        <w:rPr>
          <w:color w:val="000000" w:themeColor="text1"/>
          <w:vertAlign w:val="superscript"/>
        </w:rPr>
        <w:t>15</w:t>
      </w:r>
      <w:r w:rsidRPr="004766F1">
        <w:rPr>
          <w:color w:val="000000" w:themeColor="text1"/>
        </w:rPr>
        <w:t xml:space="preserve"> Aerobe bewegingstherapie, ook wel bekend als duurtraining, wordt in de fysiotherapeutische wereld veel ingezet tegen het bestrijden van onder andere cardiovasculair </w:t>
      </w:r>
      <w:r w:rsidR="0085487C">
        <w:rPr>
          <w:color w:val="000000" w:themeColor="text1"/>
        </w:rPr>
        <w:t xml:space="preserve">en pulmonair </w:t>
      </w:r>
      <w:r w:rsidRPr="004766F1">
        <w:rPr>
          <w:color w:val="000000" w:themeColor="text1"/>
        </w:rPr>
        <w:t>risico. Onder ‘duurtraining’ wordt verstaan het langdurig en zonder onderbrekingen verrichten van arbeid.</w:t>
      </w:r>
      <w:r w:rsidRPr="004766F1">
        <w:rPr>
          <w:color w:val="000000" w:themeColor="text1"/>
          <w:vertAlign w:val="superscript"/>
        </w:rPr>
        <w:t>16</w:t>
      </w:r>
      <w:r w:rsidRPr="004766F1">
        <w:rPr>
          <w:color w:val="000000" w:themeColor="text1"/>
        </w:rPr>
        <w:t xml:space="preserve"> Deze vorm van training is weer onder te verdelen in extensieve en </w:t>
      </w:r>
      <w:r w:rsidRPr="004766F1">
        <w:rPr>
          <w:color w:val="000000" w:themeColor="text1"/>
        </w:rPr>
        <w:lastRenderedPageBreak/>
        <w:t>intensieve duurtraining, waarbij de extensieve training wordt uitgevoerd met een lage intensiteit en een intensieve training met een hoge intensiteit. Afgaande van de mate van belastbaarheid kan duurtraining gericht zijn op het vergroten van de algehele belastbaarheid dan wel later in de therapie op het vergroten van het maximale aerobe duuruithoudingsvermogen</w:t>
      </w:r>
      <w:r w:rsidR="0085487C">
        <w:rPr>
          <w:color w:val="000000" w:themeColor="text1"/>
        </w:rPr>
        <w:t xml:space="preserve"> of verbeteren van de longcapaciteit</w:t>
      </w:r>
      <w:r w:rsidRPr="004766F1">
        <w:rPr>
          <w:color w:val="000000" w:themeColor="text1"/>
        </w:rPr>
        <w:t>.</w:t>
      </w:r>
    </w:p>
    <w:p w14:paraId="75E3F4CE" w14:textId="2262775B" w:rsidR="007C37C1" w:rsidRDefault="0073432E" w:rsidP="0073432E">
      <w:pPr>
        <w:pStyle w:val="Geenafstand"/>
        <w:jc w:val="both"/>
        <w:rPr>
          <w:color w:val="000000" w:themeColor="text1"/>
        </w:rPr>
      </w:pPr>
      <w:r w:rsidRPr="004766F1">
        <w:rPr>
          <w:color w:val="000000" w:themeColor="text1"/>
        </w:rPr>
        <w:t xml:space="preserve">Cardiovasculair </w:t>
      </w:r>
      <w:r w:rsidR="0085487C">
        <w:rPr>
          <w:color w:val="000000" w:themeColor="text1"/>
        </w:rPr>
        <w:t xml:space="preserve">en pulmonair </w:t>
      </w:r>
      <w:r w:rsidRPr="004766F1">
        <w:rPr>
          <w:color w:val="000000" w:themeColor="text1"/>
        </w:rPr>
        <w:t xml:space="preserve">risico </w:t>
      </w:r>
      <w:r w:rsidR="007C37C1">
        <w:rPr>
          <w:color w:val="000000" w:themeColor="text1"/>
        </w:rPr>
        <w:t>is niet in een uitkomstmaat samen te vatten. Vandaar dat er meerdere uitkomstmaten worden toegepast. Er wordt wel onderscheid gemaakt in fysiologische kenmerken (ziekteoorzaken, genetische markers), leefstijl kenmerken (voeding, beweging), maatschappelijke kenmerken (sociaaleconomische status) en omgevingsfactoren (schone lucht).</w:t>
      </w:r>
      <w:r w:rsidR="007C37C1" w:rsidRPr="007C37C1">
        <w:rPr>
          <w:color w:val="000000" w:themeColor="text1"/>
          <w:vertAlign w:val="superscript"/>
        </w:rPr>
        <w:t>17</w:t>
      </w:r>
    </w:p>
    <w:p w14:paraId="1FBC16E5" w14:textId="0C215273" w:rsidR="0073432E" w:rsidRPr="004766F1" w:rsidRDefault="007C37C1" w:rsidP="0085409E">
      <w:pPr>
        <w:pStyle w:val="Geenafstand"/>
        <w:ind w:firstLine="708"/>
        <w:jc w:val="both"/>
        <w:rPr>
          <w:color w:val="000000" w:themeColor="text1"/>
        </w:rPr>
      </w:pPr>
      <w:r>
        <w:rPr>
          <w:color w:val="000000" w:themeColor="text1"/>
        </w:rPr>
        <w:t>Omdat een overzicht van de effecten van aerobe oefentherapie op cardiovasculair en pulmonair risico bij pati</w:t>
      </w:r>
      <w:r w:rsidR="005B0039">
        <w:rPr>
          <w:color w:val="000000" w:themeColor="text1"/>
        </w:rPr>
        <w:t>ë</w:t>
      </w:r>
      <w:r>
        <w:rPr>
          <w:color w:val="000000" w:themeColor="text1"/>
        </w:rPr>
        <w:t xml:space="preserve">nten met AS ontbreekt, wordt er een systematische reviewstudie uitgevoerd. </w:t>
      </w:r>
      <w:r w:rsidR="0073432E" w:rsidRPr="004766F1">
        <w:rPr>
          <w:color w:val="000000" w:themeColor="text1"/>
        </w:rPr>
        <w:t xml:space="preserve">In dit onderzoek worden </w:t>
      </w:r>
      <w:r w:rsidR="0085409E">
        <w:rPr>
          <w:color w:val="000000" w:themeColor="text1"/>
        </w:rPr>
        <w:t xml:space="preserve">effecten van studies naar de invloed op cardiovasculair en pulmonair risico bij patiënten 18-45 jaar met AS in kaart gebracht. Hier zullen ook de effecten op de functionele capaciteit, de belastbaarheid in het dagelijks leven als gevolg van ziektelast, bij worden betrokken. </w:t>
      </w:r>
      <w:r w:rsidR="0073432E" w:rsidRPr="004766F1">
        <w:rPr>
          <w:color w:val="000000" w:themeColor="text1"/>
        </w:rPr>
        <w:t>De vraagstelling van dit onderzoek</w:t>
      </w:r>
      <w:r w:rsidR="00E9038D">
        <w:rPr>
          <w:color w:val="000000" w:themeColor="text1"/>
        </w:rPr>
        <w:t xml:space="preserve"> luidt als volgt</w:t>
      </w:r>
      <w:r w:rsidR="0073432E" w:rsidRPr="004766F1">
        <w:rPr>
          <w:color w:val="000000" w:themeColor="text1"/>
        </w:rPr>
        <w:t>: Welke invloed heeft aerobe oefentherapie op het cardiovasculair</w:t>
      </w:r>
      <w:r w:rsidR="00E9038D">
        <w:rPr>
          <w:color w:val="000000" w:themeColor="text1"/>
        </w:rPr>
        <w:t xml:space="preserve"> en pulmonair</w:t>
      </w:r>
      <w:r w:rsidR="0073432E" w:rsidRPr="004766F1">
        <w:rPr>
          <w:color w:val="000000" w:themeColor="text1"/>
        </w:rPr>
        <w:t xml:space="preserve"> risico bij patiënten van 18-45 jaar met axiale spondyloartritis?</w:t>
      </w:r>
    </w:p>
    <w:p w14:paraId="0DC72417" w14:textId="77777777" w:rsidR="0073432E" w:rsidRPr="004766F1" w:rsidRDefault="0073432E" w:rsidP="0073432E">
      <w:pPr>
        <w:pStyle w:val="Kop1"/>
        <w:rPr>
          <w:color w:val="000000" w:themeColor="text1"/>
          <w:u w:val="single"/>
        </w:rPr>
      </w:pPr>
      <w:bookmarkStart w:id="7" w:name="_Toc69252731"/>
      <w:bookmarkStart w:id="8" w:name="_Toc69668857"/>
      <w:r w:rsidRPr="004766F1">
        <w:rPr>
          <w:color w:val="000000" w:themeColor="text1"/>
          <w:u w:val="single"/>
        </w:rPr>
        <w:t>Methode</w:t>
      </w:r>
      <w:bookmarkEnd w:id="7"/>
      <w:bookmarkEnd w:id="8"/>
    </w:p>
    <w:p w14:paraId="2BC0321D" w14:textId="77777777" w:rsidR="0073432E" w:rsidRPr="007F0C8D" w:rsidRDefault="0073432E" w:rsidP="0073432E">
      <w:pPr>
        <w:pStyle w:val="Kop2"/>
        <w:rPr>
          <w:b/>
          <w:bCs/>
          <w:color w:val="000000" w:themeColor="text1"/>
        </w:rPr>
      </w:pPr>
      <w:bookmarkStart w:id="9" w:name="_Toc69252732"/>
      <w:bookmarkStart w:id="10" w:name="_Toc69668858"/>
      <w:r w:rsidRPr="007F0C8D">
        <w:rPr>
          <w:b/>
          <w:bCs/>
          <w:color w:val="000000" w:themeColor="text1"/>
        </w:rPr>
        <w:t>Design</w:t>
      </w:r>
      <w:bookmarkEnd w:id="9"/>
      <w:bookmarkEnd w:id="10"/>
    </w:p>
    <w:p w14:paraId="074F5F60" w14:textId="73A228F4" w:rsidR="0073432E" w:rsidRPr="004766F1" w:rsidRDefault="0073432E" w:rsidP="0073432E">
      <w:pPr>
        <w:pStyle w:val="Geenafstand"/>
        <w:ind w:firstLine="708"/>
        <w:jc w:val="both"/>
        <w:rPr>
          <w:rFonts w:cstheme="minorHAnsi"/>
          <w:color w:val="000000" w:themeColor="text1"/>
        </w:rPr>
      </w:pPr>
      <w:r w:rsidRPr="004766F1">
        <w:rPr>
          <w:rFonts w:cstheme="minorHAnsi"/>
          <w:color w:val="000000" w:themeColor="text1"/>
        </w:rPr>
        <w:t>Er is een systematische reviewstudie toegepast om de effecten. Hierbij is gebruik gemaakt van de PRISMA richtlijnen.</w:t>
      </w:r>
      <w:r w:rsidRPr="004766F1">
        <w:rPr>
          <w:rFonts w:cstheme="minorHAnsi"/>
          <w:color w:val="000000" w:themeColor="text1"/>
          <w:vertAlign w:val="superscript"/>
        </w:rPr>
        <w:t>18</w:t>
      </w:r>
      <w:r w:rsidRPr="004766F1">
        <w:rPr>
          <w:rFonts w:cstheme="minorHAnsi"/>
          <w:color w:val="000000" w:themeColor="text1"/>
        </w:rPr>
        <w:t xml:space="preserve"> Deze richtlijnen specificeren de beoordelingscriteria voor het verzamelen </w:t>
      </w:r>
      <w:r w:rsidRPr="004766F1">
        <w:rPr>
          <w:rFonts w:cstheme="minorHAnsi"/>
          <w:color w:val="000000" w:themeColor="text1"/>
        </w:rPr>
        <w:t>van literatuur, het beoordelen van de methodologische kwaliteit en de datasynthese.</w:t>
      </w:r>
    </w:p>
    <w:p w14:paraId="1FE1BE72" w14:textId="77777777" w:rsidR="002A48FB" w:rsidRDefault="002A48FB" w:rsidP="0073432E">
      <w:pPr>
        <w:pStyle w:val="Kop2"/>
        <w:rPr>
          <w:b/>
          <w:bCs/>
          <w:color w:val="000000" w:themeColor="text1"/>
        </w:rPr>
      </w:pPr>
      <w:bookmarkStart w:id="11" w:name="_Toc69252733"/>
    </w:p>
    <w:p w14:paraId="0B0A9B61" w14:textId="2E5F7A40" w:rsidR="0073432E" w:rsidRPr="007F0C8D" w:rsidRDefault="0073432E" w:rsidP="0073432E">
      <w:pPr>
        <w:pStyle w:val="Kop2"/>
        <w:rPr>
          <w:b/>
          <w:bCs/>
          <w:color w:val="000000" w:themeColor="text1"/>
        </w:rPr>
      </w:pPr>
      <w:bookmarkStart w:id="12" w:name="_Toc69668859"/>
      <w:r w:rsidRPr="007F0C8D">
        <w:rPr>
          <w:b/>
          <w:bCs/>
          <w:color w:val="000000" w:themeColor="text1"/>
        </w:rPr>
        <w:t>Zoekstrategie</w:t>
      </w:r>
      <w:bookmarkEnd w:id="11"/>
      <w:bookmarkEnd w:id="12"/>
    </w:p>
    <w:p w14:paraId="30F77FE0" w14:textId="129BCE4C" w:rsidR="0073432E" w:rsidRPr="004766F1" w:rsidRDefault="0073432E" w:rsidP="0073432E">
      <w:pPr>
        <w:pStyle w:val="Geenafstand"/>
        <w:ind w:firstLine="708"/>
        <w:jc w:val="both"/>
        <w:rPr>
          <w:rFonts w:cstheme="minorHAnsi"/>
          <w:color w:val="000000" w:themeColor="text1"/>
        </w:rPr>
      </w:pPr>
      <w:r w:rsidRPr="004766F1">
        <w:rPr>
          <w:rFonts w:cstheme="minorHAnsi"/>
          <w:color w:val="000000" w:themeColor="text1"/>
        </w:rPr>
        <w:t xml:space="preserve">Voor dit onderzoek is er systematisch literatuur gezocht in de databanken van CINAHL, </w:t>
      </w:r>
      <w:proofErr w:type="spellStart"/>
      <w:r w:rsidRPr="004766F1">
        <w:rPr>
          <w:rFonts w:cstheme="minorHAnsi"/>
          <w:color w:val="000000" w:themeColor="text1"/>
        </w:rPr>
        <w:t>Cochrane</w:t>
      </w:r>
      <w:proofErr w:type="spellEnd"/>
      <w:r w:rsidRPr="004766F1">
        <w:rPr>
          <w:rFonts w:cstheme="minorHAnsi"/>
          <w:color w:val="000000" w:themeColor="text1"/>
        </w:rPr>
        <w:t xml:space="preserve"> </w:t>
      </w:r>
      <w:proofErr w:type="spellStart"/>
      <w:r w:rsidRPr="004766F1">
        <w:rPr>
          <w:rFonts w:cstheme="minorHAnsi"/>
          <w:color w:val="000000" w:themeColor="text1"/>
        </w:rPr>
        <w:t>Medline</w:t>
      </w:r>
      <w:proofErr w:type="spellEnd"/>
      <w:r w:rsidRPr="004766F1">
        <w:rPr>
          <w:rFonts w:cstheme="minorHAnsi"/>
          <w:color w:val="000000" w:themeColor="text1"/>
        </w:rPr>
        <w:t xml:space="preserve">, PEDro, </w:t>
      </w:r>
      <w:proofErr w:type="spellStart"/>
      <w:r w:rsidRPr="004766F1">
        <w:rPr>
          <w:rFonts w:cstheme="minorHAnsi"/>
          <w:color w:val="000000" w:themeColor="text1"/>
        </w:rPr>
        <w:t>PubMed</w:t>
      </w:r>
      <w:proofErr w:type="spellEnd"/>
      <w:r w:rsidRPr="004766F1">
        <w:rPr>
          <w:rFonts w:cstheme="minorHAnsi"/>
          <w:color w:val="000000" w:themeColor="text1"/>
        </w:rPr>
        <w:t xml:space="preserve"> en Google </w:t>
      </w:r>
      <w:proofErr w:type="spellStart"/>
      <w:r w:rsidRPr="004766F1">
        <w:rPr>
          <w:rFonts w:cstheme="minorHAnsi"/>
          <w:color w:val="000000" w:themeColor="text1"/>
        </w:rPr>
        <w:t>scholar</w:t>
      </w:r>
      <w:proofErr w:type="spellEnd"/>
      <w:r w:rsidRPr="004766F1">
        <w:rPr>
          <w:rFonts w:cstheme="minorHAnsi"/>
          <w:color w:val="000000" w:themeColor="text1"/>
        </w:rPr>
        <w:t xml:space="preserve">. Google </w:t>
      </w:r>
      <w:proofErr w:type="spellStart"/>
      <w:r w:rsidRPr="004766F1">
        <w:rPr>
          <w:rFonts w:cstheme="minorHAnsi"/>
          <w:color w:val="000000" w:themeColor="text1"/>
        </w:rPr>
        <w:t>scholar</w:t>
      </w:r>
      <w:proofErr w:type="spellEnd"/>
      <w:r w:rsidRPr="004766F1">
        <w:rPr>
          <w:rFonts w:cstheme="minorHAnsi"/>
          <w:color w:val="000000" w:themeColor="text1"/>
        </w:rPr>
        <w:t xml:space="preserve"> wordt met name gebruikt om artikelen die bij de andere databanken niet full-tekst beschikbaar zijn alsnog in full-tekst te bemachtigen. Tevens is er gebruik gemaakt </w:t>
      </w:r>
      <w:r w:rsidRPr="004766F1">
        <w:rPr>
          <w:rFonts w:cstheme="minorHAnsi"/>
          <w:i/>
          <w:iCs/>
          <w:color w:val="000000" w:themeColor="text1"/>
        </w:rPr>
        <w:t>van de ‘</w:t>
      </w:r>
      <w:proofErr w:type="spellStart"/>
      <w:r w:rsidRPr="004766F1">
        <w:rPr>
          <w:rFonts w:cstheme="minorHAnsi"/>
          <w:i/>
          <w:iCs/>
          <w:color w:val="000000" w:themeColor="text1"/>
        </w:rPr>
        <w:t>snow-ball</w:t>
      </w:r>
      <w:proofErr w:type="spellEnd"/>
      <w:r w:rsidRPr="004766F1">
        <w:rPr>
          <w:rFonts w:cstheme="minorHAnsi"/>
          <w:i/>
          <w:iCs/>
          <w:color w:val="000000" w:themeColor="text1"/>
        </w:rPr>
        <w:t xml:space="preserve">’ </w:t>
      </w:r>
      <w:r w:rsidRPr="004766F1">
        <w:rPr>
          <w:rFonts w:cstheme="minorHAnsi"/>
          <w:color w:val="000000" w:themeColor="text1"/>
        </w:rPr>
        <w:t xml:space="preserve">methode voor het screenen en beoordelen van gerefereerde literatuur. </w:t>
      </w:r>
      <w:r w:rsidRPr="00E73C4A">
        <w:rPr>
          <w:rFonts w:cstheme="minorHAnsi"/>
          <w:color w:val="000000" w:themeColor="text1"/>
          <w:lang w:val="en-US"/>
        </w:rPr>
        <w:t xml:space="preserve">De </w:t>
      </w:r>
      <w:proofErr w:type="spellStart"/>
      <w:r w:rsidRPr="00E73C4A">
        <w:rPr>
          <w:rFonts w:cstheme="minorHAnsi"/>
          <w:color w:val="000000" w:themeColor="text1"/>
          <w:lang w:val="en-US"/>
        </w:rPr>
        <w:t>gehanteerde</w:t>
      </w:r>
      <w:proofErr w:type="spellEnd"/>
      <w:r w:rsidRPr="00E73C4A">
        <w:rPr>
          <w:rFonts w:cstheme="minorHAnsi"/>
          <w:color w:val="000000" w:themeColor="text1"/>
          <w:lang w:val="en-US"/>
        </w:rPr>
        <w:t xml:space="preserve"> </w:t>
      </w:r>
      <w:proofErr w:type="spellStart"/>
      <w:r w:rsidRPr="00E73C4A">
        <w:rPr>
          <w:rFonts w:cstheme="minorHAnsi"/>
          <w:color w:val="000000" w:themeColor="text1"/>
          <w:lang w:val="en-US"/>
        </w:rPr>
        <w:t>zoektermen</w:t>
      </w:r>
      <w:proofErr w:type="spellEnd"/>
      <w:r w:rsidRPr="00E73C4A">
        <w:rPr>
          <w:rFonts w:cstheme="minorHAnsi"/>
          <w:color w:val="000000" w:themeColor="text1"/>
          <w:lang w:val="en-US"/>
        </w:rPr>
        <w:t xml:space="preserve"> </w:t>
      </w:r>
      <w:proofErr w:type="spellStart"/>
      <w:r w:rsidRPr="00E73C4A">
        <w:rPr>
          <w:rFonts w:cstheme="minorHAnsi"/>
          <w:color w:val="000000" w:themeColor="text1"/>
          <w:lang w:val="en-US"/>
        </w:rPr>
        <w:t>zijn</w:t>
      </w:r>
      <w:proofErr w:type="spellEnd"/>
      <w:r w:rsidRPr="00E73C4A">
        <w:rPr>
          <w:rFonts w:cstheme="minorHAnsi"/>
          <w:color w:val="000000" w:themeColor="text1"/>
          <w:lang w:val="en-US"/>
        </w:rPr>
        <w:t xml:space="preserve"> </w:t>
      </w:r>
      <w:r w:rsidRPr="004766F1">
        <w:rPr>
          <w:rFonts w:cstheme="minorHAnsi"/>
          <w:i/>
          <w:iCs/>
          <w:color w:val="000000" w:themeColor="text1"/>
          <w:lang w:val="en-US"/>
        </w:rPr>
        <w:t xml:space="preserve">ankylosing spondylitis, spondyloarthritis, spondylarthritis, exercise, aerobic exercise, cardiovascular, cardiovascular </w:t>
      </w:r>
      <w:r w:rsidR="001E5144">
        <w:rPr>
          <w:rFonts w:cstheme="minorHAnsi"/>
          <w:i/>
          <w:iCs/>
          <w:color w:val="000000" w:themeColor="text1"/>
          <w:lang w:val="en-US"/>
        </w:rPr>
        <w:t>risk</w:t>
      </w:r>
      <w:r w:rsidRPr="004766F1">
        <w:rPr>
          <w:rFonts w:cstheme="minorHAnsi"/>
          <w:color w:val="000000" w:themeColor="text1"/>
          <w:lang w:val="en-US"/>
        </w:rPr>
        <w:t xml:space="preserve">. </w:t>
      </w:r>
      <w:r w:rsidRPr="004766F1">
        <w:rPr>
          <w:rFonts w:cstheme="minorHAnsi"/>
          <w:color w:val="000000" w:themeColor="text1"/>
        </w:rPr>
        <w:t>Deze termen zijn zowel afzonderlijk als in verscheidene combinaties gebruikt met de booleaanse operatoren ‘AND’ en ‘OR’. Uitkomstmaten van de gevonden literatuur zijn gericht op het cardiovasculair</w:t>
      </w:r>
      <w:r w:rsidR="00E9038D">
        <w:rPr>
          <w:rFonts w:cstheme="minorHAnsi"/>
          <w:color w:val="000000" w:themeColor="text1"/>
        </w:rPr>
        <w:t xml:space="preserve"> en </w:t>
      </w:r>
      <w:r w:rsidRPr="004766F1">
        <w:rPr>
          <w:rFonts w:cstheme="minorHAnsi"/>
          <w:color w:val="000000" w:themeColor="text1"/>
        </w:rPr>
        <w:t>pulmonair aspect</w:t>
      </w:r>
      <w:r w:rsidR="00E9038D">
        <w:rPr>
          <w:rFonts w:cstheme="minorHAnsi"/>
          <w:color w:val="000000" w:themeColor="text1"/>
        </w:rPr>
        <w:t xml:space="preserve"> of </w:t>
      </w:r>
      <w:r w:rsidR="00035127">
        <w:rPr>
          <w:rFonts w:cstheme="minorHAnsi"/>
          <w:color w:val="000000" w:themeColor="text1"/>
        </w:rPr>
        <w:t>op AS-specifieke symptomen</w:t>
      </w:r>
      <w:r>
        <w:rPr>
          <w:rFonts w:cstheme="minorHAnsi"/>
          <w:color w:val="000000" w:themeColor="text1"/>
        </w:rPr>
        <w:t>.</w:t>
      </w:r>
    </w:p>
    <w:p w14:paraId="573A0FB6" w14:textId="77777777" w:rsidR="002A48FB" w:rsidRDefault="002A48FB" w:rsidP="0073432E">
      <w:pPr>
        <w:pStyle w:val="Kop2"/>
        <w:rPr>
          <w:b/>
          <w:bCs/>
          <w:color w:val="000000" w:themeColor="text1"/>
        </w:rPr>
      </w:pPr>
      <w:bookmarkStart w:id="13" w:name="_Toc69252734"/>
    </w:p>
    <w:p w14:paraId="21F19197" w14:textId="3253E30C" w:rsidR="0073432E" w:rsidRPr="007F0C8D" w:rsidRDefault="0073432E" w:rsidP="0073432E">
      <w:pPr>
        <w:pStyle w:val="Kop2"/>
        <w:rPr>
          <w:b/>
          <w:bCs/>
          <w:color w:val="000000" w:themeColor="text1"/>
        </w:rPr>
      </w:pPr>
      <w:bookmarkStart w:id="14" w:name="_Toc69668860"/>
      <w:r w:rsidRPr="007F0C8D">
        <w:rPr>
          <w:b/>
          <w:bCs/>
          <w:color w:val="000000" w:themeColor="text1"/>
        </w:rPr>
        <w:t>In- en exclusiecriteria</w:t>
      </w:r>
      <w:bookmarkEnd w:id="13"/>
      <w:bookmarkEnd w:id="14"/>
    </w:p>
    <w:p w14:paraId="4B6AFFD5" w14:textId="6409F012" w:rsidR="0073432E" w:rsidRPr="004766F1" w:rsidRDefault="0073432E" w:rsidP="001E5144">
      <w:pPr>
        <w:pStyle w:val="Geenafstand"/>
        <w:ind w:firstLine="708"/>
        <w:jc w:val="both"/>
        <w:rPr>
          <w:rFonts w:cstheme="minorHAnsi"/>
          <w:color w:val="000000" w:themeColor="text1"/>
        </w:rPr>
      </w:pPr>
      <w:r w:rsidRPr="004766F1">
        <w:rPr>
          <w:rFonts w:cstheme="minorHAnsi"/>
          <w:color w:val="000000" w:themeColor="text1"/>
        </w:rPr>
        <w:t xml:space="preserve">De in- en exclusiecriteria zijn gebaseerd op het PICO-format van deze literatuurstudie. Geïncludeerd zijn artikelen waar: I) de deelnemers </w:t>
      </w:r>
      <w:r w:rsidR="00035127">
        <w:rPr>
          <w:rFonts w:cstheme="minorHAnsi"/>
          <w:color w:val="000000" w:themeColor="text1"/>
        </w:rPr>
        <w:t xml:space="preserve">ten minste tussen </w:t>
      </w:r>
      <w:r w:rsidRPr="004766F1">
        <w:rPr>
          <w:rFonts w:cstheme="minorHAnsi"/>
          <w:color w:val="000000" w:themeColor="text1"/>
        </w:rPr>
        <w:t xml:space="preserve">18 en 45 jaar zijn, II) gebruik </w:t>
      </w:r>
      <w:r w:rsidR="001E5144">
        <w:rPr>
          <w:rFonts w:cstheme="minorHAnsi"/>
          <w:color w:val="000000" w:themeColor="text1"/>
        </w:rPr>
        <w:t xml:space="preserve">wordt gemaakt </w:t>
      </w:r>
      <w:r w:rsidRPr="004766F1">
        <w:rPr>
          <w:rFonts w:cstheme="minorHAnsi"/>
          <w:color w:val="000000" w:themeColor="text1"/>
        </w:rPr>
        <w:t>van meetinstrument</w:t>
      </w:r>
      <w:r w:rsidR="001E5144">
        <w:rPr>
          <w:rFonts w:cstheme="minorHAnsi"/>
          <w:color w:val="000000" w:themeColor="text1"/>
        </w:rPr>
        <w:t>en om het cardiovasculair risico pulmonair risico (spirometrie) of vragenlijsten om functionele capaciteiten te meten</w:t>
      </w:r>
      <w:r w:rsidRPr="004766F1">
        <w:rPr>
          <w:rFonts w:cstheme="minorHAnsi"/>
          <w:color w:val="000000" w:themeColor="text1"/>
        </w:rPr>
        <w:t xml:space="preserve">, III) er gebruik wordt gemaakt van (aerobe) oefen- of bewegingstherapie als ten minste één interventie middel en IV) de uitkomsten invloed hebben op cardiovasculaire </w:t>
      </w:r>
      <w:r w:rsidR="00035127">
        <w:rPr>
          <w:rFonts w:cstheme="minorHAnsi"/>
          <w:color w:val="000000" w:themeColor="text1"/>
        </w:rPr>
        <w:t xml:space="preserve">en pulmonair </w:t>
      </w:r>
      <w:r w:rsidRPr="004766F1">
        <w:rPr>
          <w:rFonts w:cstheme="minorHAnsi"/>
          <w:color w:val="000000" w:themeColor="text1"/>
        </w:rPr>
        <w:t>risico, conditie of het activiteitsniveau. Artikelen die niet Nederlands- of Engelstalig zijn, geen full-</w:t>
      </w:r>
      <w:proofErr w:type="spellStart"/>
      <w:r w:rsidRPr="004766F1">
        <w:rPr>
          <w:rFonts w:cstheme="minorHAnsi"/>
          <w:color w:val="000000" w:themeColor="text1"/>
        </w:rPr>
        <w:t>text</w:t>
      </w:r>
      <w:proofErr w:type="spellEnd"/>
      <w:r w:rsidRPr="004766F1">
        <w:rPr>
          <w:rFonts w:cstheme="minorHAnsi"/>
          <w:color w:val="000000" w:themeColor="text1"/>
        </w:rPr>
        <w:t xml:space="preserve">, casestudies, studies met een andere </w:t>
      </w:r>
      <w:r w:rsidRPr="004766F1">
        <w:rPr>
          <w:rFonts w:cstheme="minorHAnsi"/>
          <w:color w:val="000000" w:themeColor="text1"/>
        </w:rPr>
        <w:lastRenderedPageBreak/>
        <w:t>klinische uitkomstwaarde dan beschreven in de inclusiecriteria zijn uitgesloten.</w:t>
      </w:r>
    </w:p>
    <w:p w14:paraId="1480411A" w14:textId="77777777" w:rsidR="002A48FB" w:rsidRDefault="002A48FB" w:rsidP="00AF70B0">
      <w:pPr>
        <w:pStyle w:val="Kop2"/>
        <w:rPr>
          <w:b/>
          <w:bCs/>
          <w:color w:val="000000" w:themeColor="text1"/>
        </w:rPr>
      </w:pPr>
      <w:bookmarkStart w:id="15" w:name="_Toc69252735"/>
    </w:p>
    <w:p w14:paraId="0EAFC1EC" w14:textId="788EAC98" w:rsidR="001E5144" w:rsidRPr="00AF70B0" w:rsidRDefault="0073432E" w:rsidP="00AF70B0">
      <w:pPr>
        <w:pStyle w:val="Kop2"/>
        <w:rPr>
          <w:b/>
          <w:bCs/>
          <w:color w:val="000000" w:themeColor="text1"/>
        </w:rPr>
      </w:pPr>
      <w:bookmarkStart w:id="16" w:name="_Toc69668861"/>
      <w:r w:rsidRPr="007F0C8D">
        <w:rPr>
          <w:b/>
          <w:bCs/>
          <w:color w:val="000000" w:themeColor="text1"/>
        </w:rPr>
        <w:t>Uitkomstmaten en meetinstrumenten</w:t>
      </w:r>
      <w:bookmarkEnd w:id="15"/>
      <w:bookmarkEnd w:id="16"/>
    </w:p>
    <w:tbl>
      <w:tblPr>
        <w:tblStyle w:val="Tabelraster"/>
        <w:tblpPr w:leftFromText="142" w:rightFromText="142" w:vertAnchor="text" w:horzAnchor="margin" w:tblpXSpec="center" w:tblpY="4366"/>
        <w:tblOverlap w:val="never"/>
        <w:tblW w:w="10621" w:type="dxa"/>
        <w:tblBorders>
          <w:left w:val="none" w:sz="0" w:space="0" w:color="auto"/>
          <w:right w:val="none" w:sz="0" w:space="0" w:color="auto"/>
          <w:insideV w:val="none" w:sz="0" w:space="0" w:color="auto"/>
        </w:tblBorders>
        <w:tblLook w:val="04A0" w:firstRow="1" w:lastRow="0" w:firstColumn="1" w:lastColumn="0" w:noHBand="0" w:noVBand="1"/>
      </w:tblPr>
      <w:tblGrid>
        <w:gridCol w:w="2088"/>
        <w:gridCol w:w="3866"/>
        <w:gridCol w:w="2268"/>
        <w:gridCol w:w="1090"/>
        <w:gridCol w:w="1309"/>
      </w:tblGrid>
      <w:tr w:rsidR="004229AA" w:rsidRPr="004766F1" w14:paraId="172382CE" w14:textId="77777777" w:rsidTr="009E1DC5">
        <w:tc>
          <w:tcPr>
            <w:tcW w:w="10621" w:type="dxa"/>
            <w:gridSpan w:val="5"/>
            <w:tcBorders>
              <w:top w:val="nil"/>
            </w:tcBorders>
            <w:shd w:val="clear" w:color="auto" w:fill="auto"/>
          </w:tcPr>
          <w:p w14:paraId="10C60110" w14:textId="77777777" w:rsidR="004229AA" w:rsidRPr="00AF70B0" w:rsidRDefault="004229AA" w:rsidP="009E1DC5">
            <w:pPr>
              <w:pStyle w:val="Geenafstand"/>
              <w:jc w:val="both"/>
              <w:rPr>
                <w:rFonts w:cstheme="minorHAnsi"/>
                <w:b/>
                <w:bCs/>
                <w:i/>
                <w:iCs/>
                <w:color w:val="000000" w:themeColor="text1"/>
                <w:sz w:val="20"/>
                <w:szCs w:val="20"/>
              </w:rPr>
            </w:pPr>
            <w:r w:rsidRPr="00AF70B0">
              <w:rPr>
                <w:rFonts w:cstheme="minorHAnsi"/>
                <w:b/>
                <w:bCs/>
                <w:i/>
                <w:iCs/>
                <w:color w:val="000000" w:themeColor="text1"/>
                <w:sz w:val="20"/>
                <w:szCs w:val="20"/>
              </w:rPr>
              <w:t xml:space="preserve">Tabel 1. </w:t>
            </w:r>
            <w:r>
              <w:rPr>
                <w:rFonts w:cstheme="minorHAnsi"/>
                <w:b/>
                <w:bCs/>
                <w:i/>
                <w:iCs/>
                <w:color w:val="000000" w:themeColor="text1"/>
                <w:sz w:val="20"/>
                <w:szCs w:val="20"/>
              </w:rPr>
              <w:t>Uitkomstwaarden en meetinstrumenten</w:t>
            </w:r>
          </w:p>
        </w:tc>
      </w:tr>
      <w:tr w:rsidR="004229AA" w:rsidRPr="004766F1" w14:paraId="3E86F495" w14:textId="77777777" w:rsidTr="009E1DC5">
        <w:tc>
          <w:tcPr>
            <w:tcW w:w="2088" w:type="dxa"/>
            <w:shd w:val="clear" w:color="auto" w:fill="D0CECE" w:themeFill="background2" w:themeFillShade="E6"/>
          </w:tcPr>
          <w:p w14:paraId="485DD0F5" w14:textId="555AD623" w:rsidR="004229AA" w:rsidRPr="00EE0174" w:rsidRDefault="004229AA" w:rsidP="009E1DC5">
            <w:pPr>
              <w:pStyle w:val="Geenafstand"/>
              <w:jc w:val="both"/>
              <w:rPr>
                <w:rFonts w:cstheme="minorHAnsi"/>
                <w:b/>
                <w:bCs/>
                <w:color w:val="000000" w:themeColor="text1"/>
                <w:sz w:val="20"/>
                <w:szCs w:val="20"/>
              </w:rPr>
            </w:pPr>
            <w:r w:rsidRPr="00EE0174">
              <w:rPr>
                <w:rFonts w:cstheme="minorHAnsi"/>
                <w:b/>
                <w:bCs/>
                <w:color w:val="000000" w:themeColor="text1"/>
                <w:sz w:val="20"/>
                <w:szCs w:val="20"/>
              </w:rPr>
              <w:t>Direct verband</w:t>
            </w:r>
          </w:p>
        </w:tc>
        <w:tc>
          <w:tcPr>
            <w:tcW w:w="3866" w:type="dxa"/>
            <w:shd w:val="clear" w:color="auto" w:fill="D0CECE" w:themeFill="background2" w:themeFillShade="E6"/>
          </w:tcPr>
          <w:p w14:paraId="1C0EACE9"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Toelichting</w:t>
            </w:r>
          </w:p>
        </w:tc>
        <w:tc>
          <w:tcPr>
            <w:tcW w:w="2268" w:type="dxa"/>
            <w:shd w:val="clear" w:color="auto" w:fill="D0CECE" w:themeFill="background2" w:themeFillShade="E6"/>
          </w:tcPr>
          <w:p w14:paraId="3F1074E3" w14:textId="77777777" w:rsidR="004229AA" w:rsidRDefault="004229AA" w:rsidP="009E1DC5">
            <w:pPr>
              <w:pStyle w:val="Geenafstand"/>
              <w:jc w:val="both"/>
              <w:rPr>
                <w:rFonts w:cstheme="minorHAnsi"/>
                <w:b/>
                <w:bCs/>
                <w:color w:val="000000" w:themeColor="text1"/>
                <w:sz w:val="20"/>
                <w:szCs w:val="20"/>
              </w:rPr>
            </w:pPr>
            <w:r>
              <w:rPr>
                <w:rFonts w:cstheme="minorHAnsi"/>
                <w:b/>
                <w:bCs/>
                <w:color w:val="000000" w:themeColor="text1"/>
                <w:sz w:val="20"/>
                <w:szCs w:val="20"/>
              </w:rPr>
              <w:t>Uitkomstwaarde</w:t>
            </w:r>
          </w:p>
        </w:tc>
        <w:tc>
          <w:tcPr>
            <w:tcW w:w="1090" w:type="dxa"/>
            <w:shd w:val="clear" w:color="auto" w:fill="D0CECE" w:themeFill="background2" w:themeFillShade="E6"/>
          </w:tcPr>
          <w:p w14:paraId="27966582"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Valide</w:t>
            </w:r>
          </w:p>
        </w:tc>
        <w:tc>
          <w:tcPr>
            <w:tcW w:w="1309" w:type="dxa"/>
            <w:shd w:val="clear" w:color="auto" w:fill="D0CECE" w:themeFill="background2" w:themeFillShade="E6"/>
          </w:tcPr>
          <w:p w14:paraId="3707BA68"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Betrouwbaar</w:t>
            </w:r>
          </w:p>
        </w:tc>
      </w:tr>
      <w:tr w:rsidR="004229AA" w:rsidRPr="004766F1" w14:paraId="386099AE" w14:textId="77777777" w:rsidTr="009E1DC5">
        <w:tc>
          <w:tcPr>
            <w:tcW w:w="2088" w:type="dxa"/>
          </w:tcPr>
          <w:p w14:paraId="5A61D8EF" w14:textId="77777777" w:rsidR="004229AA" w:rsidRPr="009D5AA8" w:rsidRDefault="004229AA" w:rsidP="009E1DC5">
            <w:pPr>
              <w:pStyle w:val="Geenafstand"/>
              <w:rPr>
                <w:rFonts w:cstheme="minorHAnsi"/>
                <w:b/>
                <w:bCs/>
                <w:color w:val="000000" w:themeColor="text1"/>
                <w:sz w:val="20"/>
                <w:szCs w:val="20"/>
                <w:vertAlign w:val="superscript"/>
              </w:rPr>
            </w:pPr>
            <w:proofErr w:type="spellStart"/>
            <w:r>
              <w:rPr>
                <w:rFonts w:cstheme="minorHAnsi"/>
                <w:b/>
                <w:bCs/>
                <w:color w:val="000000" w:themeColor="text1"/>
                <w:sz w:val="20"/>
                <w:szCs w:val="20"/>
              </w:rPr>
              <w:t>Modified</w:t>
            </w:r>
            <w:proofErr w:type="spellEnd"/>
            <w:r>
              <w:rPr>
                <w:rFonts w:cstheme="minorHAnsi"/>
                <w:b/>
                <w:bCs/>
                <w:color w:val="000000" w:themeColor="text1"/>
                <w:sz w:val="20"/>
                <w:szCs w:val="20"/>
              </w:rPr>
              <w:t xml:space="preserve"> Bruce protocol</w:t>
            </w:r>
            <w:r>
              <w:rPr>
                <w:rFonts w:cstheme="minorHAnsi"/>
                <w:b/>
                <w:bCs/>
                <w:color w:val="000000" w:themeColor="text1"/>
                <w:sz w:val="20"/>
                <w:szCs w:val="20"/>
                <w:vertAlign w:val="superscript"/>
              </w:rPr>
              <w:t>27</w:t>
            </w:r>
          </w:p>
        </w:tc>
        <w:tc>
          <w:tcPr>
            <w:tcW w:w="3866" w:type="dxa"/>
          </w:tcPr>
          <w:p w14:paraId="76CC3CBC" w14:textId="77777777" w:rsidR="004229AA" w:rsidRPr="00010CBD"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Diagnostische looptest voor het evalueren van de cardiale functies waarbij stapsgewijs de snelheid wordt verhoogd. De gemodificeerde Bruce test start op een lager niveau.</w:t>
            </w:r>
          </w:p>
        </w:tc>
        <w:tc>
          <w:tcPr>
            <w:tcW w:w="2268" w:type="dxa"/>
          </w:tcPr>
          <w:p w14:paraId="1442F86D" w14:textId="77777777" w:rsidR="004229AA" w:rsidRPr="00010CBD" w:rsidRDefault="004229AA" w:rsidP="009E1DC5">
            <w:pPr>
              <w:pStyle w:val="Geenafstand"/>
              <w:rPr>
                <w:rFonts w:cstheme="minorHAnsi"/>
                <w:i/>
                <w:iCs/>
                <w:color w:val="000000" w:themeColor="text1"/>
                <w:sz w:val="20"/>
                <w:szCs w:val="20"/>
              </w:rPr>
            </w:pPr>
            <w:r w:rsidRPr="003478B9">
              <w:rPr>
                <w:rFonts w:cstheme="minorHAnsi"/>
                <w:i/>
                <w:iCs/>
                <w:color w:val="000000" w:themeColor="text1"/>
                <w:sz w:val="20"/>
                <w:szCs w:val="20"/>
                <w:lang w:val="en-US"/>
              </w:rPr>
              <w:t>Symptom limited test</w:t>
            </w:r>
            <w:r>
              <w:rPr>
                <w:rFonts w:cstheme="minorHAnsi"/>
                <w:i/>
                <w:iCs/>
                <w:color w:val="000000" w:themeColor="text1"/>
                <w:sz w:val="20"/>
                <w:szCs w:val="20"/>
              </w:rPr>
              <w:t>; uithoudingsvermogen</w:t>
            </w:r>
          </w:p>
        </w:tc>
        <w:tc>
          <w:tcPr>
            <w:tcW w:w="1090" w:type="dxa"/>
          </w:tcPr>
          <w:p w14:paraId="68413873"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Ja</w:t>
            </w:r>
          </w:p>
        </w:tc>
        <w:tc>
          <w:tcPr>
            <w:tcW w:w="1309" w:type="dxa"/>
          </w:tcPr>
          <w:p w14:paraId="291F7F3A"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Ja</w:t>
            </w:r>
          </w:p>
        </w:tc>
      </w:tr>
      <w:tr w:rsidR="004229AA" w:rsidRPr="004766F1" w14:paraId="624E6463" w14:textId="77777777" w:rsidTr="009E1DC5">
        <w:tc>
          <w:tcPr>
            <w:tcW w:w="2088" w:type="dxa"/>
          </w:tcPr>
          <w:p w14:paraId="6CF4783B" w14:textId="77777777" w:rsidR="004229AA" w:rsidRDefault="004229AA" w:rsidP="009E1DC5">
            <w:pPr>
              <w:pStyle w:val="Geenafstand"/>
              <w:rPr>
                <w:rFonts w:cstheme="minorHAnsi"/>
                <w:b/>
                <w:bCs/>
                <w:color w:val="000000" w:themeColor="text1"/>
                <w:sz w:val="20"/>
                <w:szCs w:val="20"/>
              </w:rPr>
            </w:pPr>
            <w:r>
              <w:rPr>
                <w:rFonts w:cstheme="minorHAnsi"/>
                <w:b/>
                <w:bCs/>
                <w:color w:val="000000" w:themeColor="text1"/>
                <w:sz w:val="20"/>
                <w:szCs w:val="20"/>
              </w:rPr>
              <w:t>Inspanningstest fiets protocol</w:t>
            </w:r>
            <w:r>
              <w:rPr>
                <w:rFonts w:cstheme="minorHAnsi"/>
                <w:b/>
                <w:bCs/>
                <w:color w:val="000000" w:themeColor="text1"/>
                <w:sz w:val="20"/>
                <w:szCs w:val="20"/>
                <w:vertAlign w:val="superscript"/>
              </w:rPr>
              <w:t>19</w:t>
            </w:r>
          </w:p>
        </w:tc>
        <w:tc>
          <w:tcPr>
            <w:tcW w:w="3866" w:type="dxa"/>
          </w:tcPr>
          <w:p w14:paraId="79B56F55" w14:textId="77777777" w:rsidR="004229AA"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Stapsgewijs weerstand verhogen op een fietsergometer tot uitputting.</w:t>
            </w:r>
          </w:p>
        </w:tc>
        <w:tc>
          <w:tcPr>
            <w:tcW w:w="2268" w:type="dxa"/>
          </w:tcPr>
          <w:p w14:paraId="407D127B" w14:textId="77777777" w:rsidR="004229AA" w:rsidRPr="00FB6D77" w:rsidRDefault="004229AA" w:rsidP="009E1DC5">
            <w:pPr>
              <w:pStyle w:val="Geenafstand"/>
              <w:rPr>
                <w:rFonts w:cstheme="minorHAnsi"/>
                <w:i/>
                <w:iCs/>
                <w:color w:val="000000" w:themeColor="text1"/>
                <w:sz w:val="20"/>
                <w:szCs w:val="20"/>
              </w:rPr>
            </w:pPr>
            <w:r w:rsidRPr="00FB6D77">
              <w:rPr>
                <w:rFonts w:cstheme="minorHAnsi"/>
                <w:i/>
                <w:iCs/>
                <w:color w:val="000000" w:themeColor="text1"/>
                <w:sz w:val="20"/>
                <w:szCs w:val="20"/>
              </w:rPr>
              <w:t>VO</w:t>
            </w:r>
            <w:r w:rsidRPr="00FB6D77">
              <w:rPr>
                <w:rFonts w:cstheme="minorHAnsi"/>
                <w:i/>
                <w:iCs/>
                <w:color w:val="000000" w:themeColor="text1"/>
                <w:sz w:val="20"/>
                <w:szCs w:val="20"/>
                <w:vertAlign w:val="subscript"/>
              </w:rPr>
              <w:t>2</w:t>
            </w:r>
            <w:r w:rsidRPr="00FB6D77">
              <w:rPr>
                <w:rFonts w:cstheme="minorHAnsi"/>
                <w:i/>
                <w:iCs/>
                <w:color w:val="000000" w:themeColor="text1"/>
                <w:sz w:val="20"/>
                <w:szCs w:val="20"/>
              </w:rPr>
              <w:t xml:space="preserve"> max</w:t>
            </w:r>
            <w:r>
              <w:rPr>
                <w:rFonts w:cstheme="minorHAnsi"/>
                <w:i/>
                <w:iCs/>
                <w:color w:val="000000" w:themeColor="text1"/>
                <w:sz w:val="20"/>
                <w:szCs w:val="20"/>
              </w:rPr>
              <w:t xml:space="preserve"> (max. zuurstofopname)</w:t>
            </w:r>
          </w:p>
        </w:tc>
        <w:tc>
          <w:tcPr>
            <w:tcW w:w="1090" w:type="dxa"/>
          </w:tcPr>
          <w:p w14:paraId="193AC33D"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Ja</w:t>
            </w:r>
          </w:p>
        </w:tc>
        <w:tc>
          <w:tcPr>
            <w:tcW w:w="1309" w:type="dxa"/>
          </w:tcPr>
          <w:p w14:paraId="7E60CABB"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Ja</w:t>
            </w:r>
          </w:p>
        </w:tc>
      </w:tr>
      <w:tr w:rsidR="004229AA" w:rsidRPr="004766F1" w14:paraId="369F5ED9" w14:textId="77777777" w:rsidTr="009E1DC5">
        <w:tc>
          <w:tcPr>
            <w:tcW w:w="2088" w:type="dxa"/>
          </w:tcPr>
          <w:p w14:paraId="746E1EED" w14:textId="77777777" w:rsidR="004229AA" w:rsidRDefault="004229AA" w:rsidP="009E1DC5">
            <w:pPr>
              <w:pStyle w:val="Geenafstand"/>
              <w:jc w:val="both"/>
              <w:rPr>
                <w:rFonts w:cstheme="minorHAnsi"/>
                <w:b/>
                <w:bCs/>
                <w:color w:val="000000" w:themeColor="text1"/>
                <w:sz w:val="20"/>
                <w:szCs w:val="20"/>
              </w:rPr>
            </w:pPr>
            <w:r>
              <w:rPr>
                <w:rFonts w:cstheme="minorHAnsi"/>
                <w:b/>
                <w:bCs/>
                <w:color w:val="000000" w:themeColor="text1"/>
                <w:sz w:val="20"/>
                <w:szCs w:val="20"/>
              </w:rPr>
              <w:t>Inspanningstest loopband protocol</w:t>
            </w:r>
            <w:r>
              <w:rPr>
                <w:rFonts w:cstheme="minorHAnsi"/>
                <w:b/>
                <w:bCs/>
                <w:color w:val="000000" w:themeColor="text1"/>
                <w:sz w:val="20"/>
                <w:szCs w:val="20"/>
                <w:vertAlign w:val="superscript"/>
              </w:rPr>
              <w:t>19</w:t>
            </w:r>
          </w:p>
        </w:tc>
        <w:tc>
          <w:tcPr>
            <w:tcW w:w="3866" w:type="dxa"/>
          </w:tcPr>
          <w:p w14:paraId="3FA558B1" w14:textId="77777777" w:rsidR="004229AA"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Stapsgewijs snelheid verhogen op een lopende band tot uitputting.</w:t>
            </w:r>
          </w:p>
        </w:tc>
        <w:tc>
          <w:tcPr>
            <w:tcW w:w="2268" w:type="dxa"/>
          </w:tcPr>
          <w:p w14:paraId="45485C09" w14:textId="77777777" w:rsidR="004229AA" w:rsidRPr="00FB6D77" w:rsidRDefault="004229AA" w:rsidP="009E1DC5">
            <w:pPr>
              <w:pStyle w:val="Geenafstand"/>
              <w:rPr>
                <w:rFonts w:cstheme="minorHAnsi"/>
                <w:i/>
                <w:iCs/>
                <w:color w:val="000000" w:themeColor="text1"/>
                <w:sz w:val="20"/>
                <w:szCs w:val="20"/>
              </w:rPr>
            </w:pPr>
            <w:r w:rsidRPr="00FB6D77">
              <w:rPr>
                <w:rFonts w:cstheme="minorHAnsi"/>
                <w:i/>
                <w:iCs/>
                <w:color w:val="000000" w:themeColor="text1"/>
                <w:sz w:val="20"/>
                <w:szCs w:val="20"/>
              </w:rPr>
              <w:t>VO</w:t>
            </w:r>
            <w:r w:rsidRPr="00FB6D77">
              <w:rPr>
                <w:rFonts w:cstheme="minorHAnsi"/>
                <w:i/>
                <w:iCs/>
                <w:color w:val="000000" w:themeColor="text1"/>
                <w:sz w:val="20"/>
                <w:szCs w:val="20"/>
                <w:vertAlign w:val="subscript"/>
              </w:rPr>
              <w:t>2</w:t>
            </w:r>
            <w:r w:rsidRPr="00FB6D77">
              <w:rPr>
                <w:rFonts w:cstheme="minorHAnsi"/>
                <w:i/>
                <w:iCs/>
                <w:color w:val="000000" w:themeColor="text1"/>
                <w:sz w:val="20"/>
                <w:szCs w:val="20"/>
              </w:rPr>
              <w:t xml:space="preserve"> max</w:t>
            </w:r>
            <w:r>
              <w:rPr>
                <w:rFonts w:cstheme="minorHAnsi"/>
                <w:i/>
                <w:iCs/>
                <w:color w:val="000000" w:themeColor="text1"/>
                <w:sz w:val="20"/>
                <w:szCs w:val="20"/>
              </w:rPr>
              <w:t xml:space="preserve"> (max. zuurstofopname)</w:t>
            </w:r>
          </w:p>
        </w:tc>
        <w:tc>
          <w:tcPr>
            <w:tcW w:w="1090" w:type="dxa"/>
          </w:tcPr>
          <w:p w14:paraId="03FFA807"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Ja</w:t>
            </w:r>
          </w:p>
        </w:tc>
        <w:tc>
          <w:tcPr>
            <w:tcW w:w="1309" w:type="dxa"/>
          </w:tcPr>
          <w:p w14:paraId="01DDD775"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Ja</w:t>
            </w:r>
          </w:p>
        </w:tc>
      </w:tr>
      <w:tr w:rsidR="004229AA" w:rsidRPr="004766F1" w14:paraId="1ADA8D42" w14:textId="77777777" w:rsidTr="009E1DC5">
        <w:tc>
          <w:tcPr>
            <w:tcW w:w="2088" w:type="dxa"/>
          </w:tcPr>
          <w:p w14:paraId="1B067F48"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6MWT</w:t>
            </w:r>
            <w:r w:rsidRPr="004766F1">
              <w:rPr>
                <w:rFonts w:cstheme="minorHAnsi"/>
                <w:b/>
                <w:bCs/>
                <w:color w:val="000000" w:themeColor="text1"/>
                <w:sz w:val="20"/>
                <w:szCs w:val="20"/>
                <w:vertAlign w:val="superscript"/>
              </w:rPr>
              <w:t>2</w:t>
            </w:r>
            <w:r>
              <w:rPr>
                <w:rFonts w:cstheme="minorHAnsi"/>
                <w:b/>
                <w:bCs/>
                <w:color w:val="000000" w:themeColor="text1"/>
                <w:sz w:val="20"/>
                <w:szCs w:val="20"/>
                <w:vertAlign w:val="superscript"/>
              </w:rPr>
              <w:t>0</w:t>
            </w:r>
          </w:p>
        </w:tc>
        <w:tc>
          <w:tcPr>
            <w:tcW w:w="3866" w:type="dxa"/>
          </w:tcPr>
          <w:p w14:paraId="634DAC78" w14:textId="77777777" w:rsidR="004229AA" w:rsidRPr="004766F1" w:rsidRDefault="004229AA" w:rsidP="009E1DC5">
            <w:pPr>
              <w:pStyle w:val="Geenafstand"/>
              <w:rPr>
                <w:rFonts w:cstheme="minorHAnsi"/>
                <w:i/>
                <w:iCs/>
                <w:color w:val="000000" w:themeColor="text1"/>
                <w:sz w:val="20"/>
                <w:szCs w:val="20"/>
              </w:rPr>
            </w:pPr>
            <w:r w:rsidRPr="004766F1">
              <w:rPr>
                <w:rFonts w:cstheme="minorHAnsi"/>
                <w:i/>
                <w:iCs/>
                <w:color w:val="000000" w:themeColor="text1"/>
                <w:sz w:val="20"/>
                <w:szCs w:val="20"/>
              </w:rPr>
              <w:t>Beoordelen van het gangpatroon, loopsnelheid en het uithoudingsvermogen van patiënten.</w:t>
            </w:r>
          </w:p>
        </w:tc>
        <w:tc>
          <w:tcPr>
            <w:tcW w:w="2268" w:type="dxa"/>
          </w:tcPr>
          <w:p w14:paraId="35DE6417" w14:textId="77777777" w:rsidR="004229AA" w:rsidRPr="00FB6D77"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 xml:space="preserve">Afstand (meters) in 6 min. </w:t>
            </w:r>
            <w:proofErr w:type="spellStart"/>
            <w:r>
              <w:rPr>
                <w:rFonts w:cstheme="minorHAnsi"/>
                <w:i/>
                <w:iCs/>
                <w:color w:val="000000" w:themeColor="text1"/>
                <w:sz w:val="20"/>
                <w:szCs w:val="20"/>
              </w:rPr>
              <w:t>Submaximaal</w:t>
            </w:r>
            <w:proofErr w:type="spellEnd"/>
            <w:r>
              <w:rPr>
                <w:rFonts w:cstheme="minorHAnsi"/>
                <w:i/>
                <w:iCs/>
                <w:color w:val="000000" w:themeColor="text1"/>
                <w:sz w:val="20"/>
                <w:szCs w:val="20"/>
              </w:rPr>
              <w:t xml:space="preserve"> test; uithoudingsvermogen</w:t>
            </w:r>
          </w:p>
        </w:tc>
        <w:tc>
          <w:tcPr>
            <w:tcW w:w="1090" w:type="dxa"/>
          </w:tcPr>
          <w:p w14:paraId="2FB2A0CC"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c>
          <w:tcPr>
            <w:tcW w:w="1309" w:type="dxa"/>
          </w:tcPr>
          <w:p w14:paraId="72CF6ECC"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r>
      <w:tr w:rsidR="004229AA" w:rsidRPr="004766F1" w14:paraId="5D846EEB" w14:textId="77777777" w:rsidTr="009E1DC5">
        <w:tc>
          <w:tcPr>
            <w:tcW w:w="2088" w:type="dxa"/>
          </w:tcPr>
          <w:p w14:paraId="4D69EE46"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PWC75%</w:t>
            </w:r>
            <w:r w:rsidRPr="004766F1">
              <w:rPr>
                <w:rFonts w:cstheme="minorHAnsi"/>
                <w:b/>
                <w:bCs/>
                <w:color w:val="000000" w:themeColor="text1"/>
                <w:sz w:val="20"/>
                <w:szCs w:val="20"/>
                <w:vertAlign w:val="superscript"/>
              </w:rPr>
              <w:t>2</w:t>
            </w:r>
            <w:r>
              <w:rPr>
                <w:rFonts w:cstheme="minorHAnsi"/>
                <w:b/>
                <w:bCs/>
                <w:color w:val="000000" w:themeColor="text1"/>
                <w:sz w:val="20"/>
                <w:szCs w:val="20"/>
                <w:vertAlign w:val="superscript"/>
              </w:rPr>
              <w:t>1</w:t>
            </w:r>
          </w:p>
        </w:tc>
        <w:tc>
          <w:tcPr>
            <w:tcW w:w="3866" w:type="dxa"/>
          </w:tcPr>
          <w:p w14:paraId="73E6D057" w14:textId="77777777" w:rsidR="004229AA" w:rsidRPr="004766F1" w:rsidRDefault="004229AA" w:rsidP="009E1DC5">
            <w:pPr>
              <w:pStyle w:val="Geenafstand"/>
              <w:rPr>
                <w:rFonts w:cstheme="minorHAnsi"/>
                <w:i/>
                <w:iCs/>
                <w:color w:val="000000" w:themeColor="text1"/>
                <w:sz w:val="20"/>
                <w:szCs w:val="20"/>
              </w:rPr>
            </w:pPr>
            <w:r w:rsidRPr="004766F1">
              <w:rPr>
                <w:rFonts w:cstheme="minorHAnsi"/>
                <w:i/>
                <w:iCs/>
                <w:color w:val="000000" w:themeColor="text1"/>
                <w:sz w:val="20"/>
                <w:szCs w:val="20"/>
              </w:rPr>
              <w:t>Meten van de fitheid bij actieve en inactieve mensen tussen 20 en 70 jaar aan de hand van een fietsergometer op 75% van de HF max.</w:t>
            </w:r>
          </w:p>
        </w:tc>
        <w:tc>
          <w:tcPr>
            <w:tcW w:w="2268" w:type="dxa"/>
          </w:tcPr>
          <w:p w14:paraId="78D37C6F" w14:textId="77777777" w:rsidR="004229AA" w:rsidRPr="00FB6D77" w:rsidRDefault="004229AA" w:rsidP="009E1DC5">
            <w:pPr>
              <w:pStyle w:val="Geenafstand"/>
              <w:rPr>
                <w:rFonts w:cstheme="minorHAnsi"/>
                <w:i/>
                <w:iCs/>
                <w:color w:val="000000" w:themeColor="text1"/>
                <w:sz w:val="20"/>
                <w:szCs w:val="20"/>
              </w:rPr>
            </w:pPr>
            <w:proofErr w:type="spellStart"/>
            <w:r>
              <w:rPr>
                <w:rFonts w:cstheme="minorHAnsi"/>
                <w:i/>
                <w:iCs/>
                <w:color w:val="000000" w:themeColor="text1"/>
                <w:sz w:val="20"/>
                <w:szCs w:val="20"/>
              </w:rPr>
              <w:t>Submaximaal</w:t>
            </w:r>
            <w:proofErr w:type="spellEnd"/>
            <w:r>
              <w:rPr>
                <w:rFonts w:cstheme="minorHAnsi"/>
                <w:i/>
                <w:iCs/>
                <w:color w:val="000000" w:themeColor="text1"/>
                <w:sz w:val="20"/>
                <w:szCs w:val="20"/>
              </w:rPr>
              <w:t xml:space="preserve"> test; uithoudingsvermogen</w:t>
            </w:r>
          </w:p>
        </w:tc>
        <w:tc>
          <w:tcPr>
            <w:tcW w:w="1090" w:type="dxa"/>
          </w:tcPr>
          <w:p w14:paraId="64599EA4"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c>
          <w:tcPr>
            <w:tcW w:w="1309" w:type="dxa"/>
          </w:tcPr>
          <w:p w14:paraId="5D27DE35" w14:textId="77777777" w:rsidR="004229AA" w:rsidRPr="009F40C4" w:rsidRDefault="004229AA" w:rsidP="009E1DC5">
            <w:pPr>
              <w:pStyle w:val="Geenafstand"/>
              <w:jc w:val="both"/>
              <w:rPr>
                <w:rFonts w:cstheme="minorHAnsi"/>
                <w:i/>
                <w:iCs/>
                <w:color w:val="000000" w:themeColor="text1"/>
                <w:sz w:val="20"/>
                <w:szCs w:val="20"/>
              </w:rPr>
            </w:pPr>
            <w:r>
              <w:rPr>
                <w:rFonts w:cstheme="minorHAnsi"/>
                <w:i/>
                <w:iCs/>
                <w:color w:val="000000" w:themeColor="text1"/>
                <w:sz w:val="20"/>
                <w:szCs w:val="20"/>
              </w:rPr>
              <w:t>Ja</w:t>
            </w:r>
          </w:p>
        </w:tc>
      </w:tr>
      <w:tr w:rsidR="004229AA" w:rsidRPr="004766F1" w14:paraId="59C3CF2F" w14:textId="77777777" w:rsidTr="009E1DC5">
        <w:tc>
          <w:tcPr>
            <w:tcW w:w="2088" w:type="dxa"/>
          </w:tcPr>
          <w:p w14:paraId="3CA01B24" w14:textId="77777777" w:rsidR="004229AA" w:rsidRPr="004766F1" w:rsidRDefault="004229AA" w:rsidP="009E1DC5">
            <w:pPr>
              <w:pStyle w:val="Geenafstand"/>
              <w:jc w:val="both"/>
              <w:rPr>
                <w:rFonts w:cstheme="minorHAnsi"/>
                <w:b/>
                <w:bCs/>
                <w:color w:val="000000" w:themeColor="text1"/>
                <w:sz w:val="20"/>
                <w:szCs w:val="20"/>
              </w:rPr>
            </w:pPr>
            <w:r>
              <w:rPr>
                <w:rFonts w:cstheme="minorHAnsi"/>
                <w:b/>
                <w:bCs/>
                <w:color w:val="000000" w:themeColor="text1"/>
                <w:sz w:val="20"/>
                <w:szCs w:val="20"/>
              </w:rPr>
              <w:t>FEV1</w:t>
            </w:r>
            <w:r>
              <w:rPr>
                <w:rFonts w:cstheme="minorHAnsi"/>
                <w:b/>
                <w:bCs/>
                <w:color w:val="000000" w:themeColor="text1"/>
                <w:sz w:val="20"/>
                <w:szCs w:val="20"/>
                <w:vertAlign w:val="superscript"/>
              </w:rPr>
              <w:t>22</w:t>
            </w:r>
          </w:p>
        </w:tc>
        <w:tc>
          <w:tcPr>
            <w:tcW w:w="3866" w:type="dxa"/>
          </w:tcPr>
          <w:p w14:paraId="653E11E3" w14:textId="77777777" w:rsidR="004229AA" w:rsidRPr="004766F1"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Maat uitademingscapaciteit.</w:t>
            </w:r>
          </w:p>
        </w:tc>
        <w:tc>
          <w:tcPr>
            <w:tcW w:w="2268" w:type="dxa"/>
          </w:tcPr>
          <w:p w14:paraId="19411B31" w14:textId="77777777" w:rsidR="004229AA" w:rsidRPr="00FB6D77"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FEV</w:t>
            </w:r>
            <w:r w:rsidRPr="00F61381">
              <w:rPr>
                <w:rFonts w:cstheme="minorHAnsi"/>
                <w:i/>
                <w:iCs/>
                <w:color w:val="000000" w:themeColor="text1"/>
                <w:sz w:val="20"/>
                <w:szCs w:val="20"/>
              </w:rPr>
              <w:t>1</w:t>
            </w:r>
          </w:p>
        </w:tc>
        <w:tc>
          <w:tcPr>
            <w:tcW w:w="1090" w:type="dxa"/>
          </w:tcPr>
          <w:p w14:paraId="71BCE597" w14:textId="77777777" w:rsidR="004229AA" w:rsidRPr="009F40C4" w:rsidRDefault="004229AA" w:rsidP="009E1DC5">
            <w:pPr>
              <w:pStyle w:val="Geenafstand"/>
              <w:jc w:val="both"/>
              <w:rPr>
                <w:rFonts w:cstheme="minorHAnsi"/>
                <w:i/>
                <w:iCs/>
                <w:color w:val="000000" w:themeColor="text1"/>
                <w:sz w:val="20"/>
                <w:szCs w:val="20"/>
              </w:rPr>
            </w:pPr>
            <w:r>
              <w:rPr>
                <w:rFonts w:cstheme="minorHAnsi"/>
                <w:i/>
                <w:iCs/>
                <w:color w:val="000000" w:themeColor="text1"/>
                <w:sz w:val="20"/>
                <w:szCs w:val="20"/>
              </w:rPr>
              <w:t>Ja</w:t>
            </w:r>
          </w:p>
        </w:tc>
        <w:tc>
          <w:tcPr>
            <w:tcW w:w="1309" w:type="dxa"/>
          </w:tcPr>
          <w:p w14:paraId="76C0B3EF" w14:textId="77777777" w:rsidR="004229AA" w:rsidRPr="009F40C4" w:rsidRDefault="004229AA" w:rsidP="009E1DC5">
            <w:pPr>
              <w:pStyle w:val="Geenafstand"/>
              <w:jc w:val="both"/>
              <w:rPr>
                <w:rFonts w:cstheme="minorHAnsi"/>
                <w:i/>
                <w:iCs/>
                <w:color w:val="000000" w:themeColor="text1"/>
                <w:sz w:val="20"/>
                <w:szCs w:val="20"/>
              </w:rPr>
            </w:pPr>
            <w:r>
              <w:rPr>
                <w:rFonts w:cstheme="minorHAnsi"/>
                <w:i/>
                <w:iCs/>
                <w:color w:val="000000" w:themeColor="text1"/>
                <w:sz w:val="20"/>
                <w:szCs w:val="20"/>
              </w:rPr>
              <w:t>Ja</w:t>
            </w:r>
          </w:p>
        </w:tc>
      </w:tr>
      <w:tr w:rsidR="004229AA" w:rsidRPr="004766F1" w14:paraId="6BF1819B" w14:textId="77777777" w:rsidTr="009E1DC5">
        <w:tc>
          <w:tcPr>
            <w:tcW w:w="2088" w:type="dxa"/>
          </w:tcPr>
          <w:p w14:paraId="47F0258D" w14:textId="77777777" w:rsidR="004229AA" w:rsidRPr="004766F1" w:rsidRDefault="004229AA" w:rsidP="009E1DC5">
            <w:pPr>
              <w:pStyle w:val="Geenafstand"/>
              <w:jc w:val="both"/>
              <w:rPr>
                <w:rFonts w:cstheme="minorHAnsi"/>
                <w:b/>
                <w:bCs/>
                <w:color w:val="000000" w:themeColor="text1"/>
                <w:sz w:val="20"/>
                <w:szCs w:val="20"/>
              </w:rPr>
            </w:pPr>
            <w:r>
              <w:rPr>
                <w:rFonts w:cstheme="minorHAnsi"/>
                <w:b/>
                <w:bCs/>
                <w:color w:val="000000" w:themeColor="text1"/>
                <w:sz w:val="20"/>
                <w:szCs w:val="20"/>
              </w:rPr>
              <w:t>VC</w:t>
            </w:r>
            <w:r>
              <w:rPr>
                <w:rFonts w:cstheme="minorHAnsi"/>
                <w:b/>
                <w:bCs/>
                <w:color w:val="000000" w:themeColor="text1"/>
                <w:sz w:val="20"/>
                <w:szCs w:val="20"/>
                <w:vertAlign w:val="superscript"/>
              </w:rPr>
              <w:t>22</w:t>
            </w:r>
          </w:p>
        </w:tc>
        <w:tc>
          <w:tcPr>
            <w:tcW w:w="3866" w:type="dxa"/>
          </w:tcPr>
          <w:p w14:paraId="62DD6624" w14:textId="77777777" w:rsidR="004229AA" w:rsidRPr="004766F1"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Maat voor vitale longcapaciteit (samengestelde maat).</w:t>
            </w:r>
          </w:p>
        </w:tc>
        <w:tc>
          <w:tcPr>
            <w:tcW w:w="2268" w:type="dxa"/>
          </w:tcPr>
          <w:p w14:paraId="62A45DB3" w14:textId="77777777" w:rsidR="004229AA" w:rsidRPr="00FB6D77"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FVC</w:t>
            </w:r>
          </w:p>
        </w:tc>
        <w:tc>
          <w:tcPr>
            <w:tcW w:w="1090" w:type="dxa"/>
          </w:tcPr>
          <w:p w14:paraId="56AB8813" w14:textId="77777777" w:rsidR="004229AA" w:rsidRPr="009F40C4" w:rsidRDefault="004229AA" w:rsidP="009E1DC5">
            <w:pPr>
              <w:pStyle w:val="Geenafstand"/>
              <w:jc w:val="both"/>
              <w:rPr>
                <w:rFonts w:cstheme="minorHAnsi"/>
                <w:i/>
                <w:iCs/>
                <w:color w:val="000000" w:themeColor="text1"/>
                <w:sz w:val="20"/>
                <w:szCs w:val="20"/>
              </w:rPr>
            </w:pPr>
            <w:r>
              <w:rPr>
                <w:rFonts w:cstheme="minorHAnsi"/>
                <w:i/>
                <w:iCs/>
                <w:color w:val="000000" w:themeColor="text1"/>
                <w:sz w:val="20"/>
                <w:szCs w:val="20"/>
              </w:rPr>
              <w:t>Ja</w:t>
            </w:r>
          </w:p>
        </w:tc>
        <w:tc>
          <w:tcPr>
            <w:tcW w:w="1309" w:type="dxa"/>
          </w:tcPr>
          <w:p w14:paraId="0D9017E6" w14:textId="77777777" w:rsidR="004229AA" w:rsidRPr="009F40C4" w:rsidRDefault="004229AA" w:rsidP="009E1DC5">
            <w:pPr>
              <w:pStyle w:val="Geenafstand"/>
              <w:jc w:val="both"/>
              <w:rPr>
                <w:rFonts w:cstheme="minorHAnsi"/>
                <w:i/>
                <w:iCs/>
                <w:color w:val="000000" w:themeColor="text1"/>
                <w:sz w:val="20"/>
                <w:szCs w:val="20"/>
              </w:rPr>
            </w:pPr>
            <w:r>
              <w:rPr>
                <w:rFonts w:cstheme="minorHAnsi"/>
                <w:i/>
                <w:iCs/>
                <w:color w:val="000000" w:themeColor="text1"/>
                <w:sz w:val="20"/>
                <w:szCs w:val="20"/>
              </w:rPr>
              <w:t>Ja</w:t>
            </w:r>
          </w:p>
        </w:tc>
      </w:tr>
      <w:tr w:rsidR="004229AA" w:rsidRPr="004766F1" w14:paraId="41343E8E" w14:textId="77777777" w:rsidTr="009E1DC5">
        <w:tc>
          <w:tcPr>
            <w:tcW w:w="2088" w:type="dxa"/>
            <w:shd w:val="clear" w:color="auto" w:fill="D0CECE" w:themeFill="background2" w:themeFillShade="E6"/>
          </w:tcPr>
          <w:p w14:paraId="2B061A36" w14:textId="1A5C519E" w:rsidR="004229AA" w:rsidRPr="004766F1" w:rsidRDefault="004229AA" w:rsidP="009E1DC5">
            <w:pPr>
              <w:pStyle w:val="Geenafstand"/>
              <w:jc w:val="both"/>
              <w:rPr>
                <w:rFonts w:cstheme="minorHAnsi"/>
                <w:b/>
                <w:bCs/>
                <w:color w:val="000000" w:themeColor="text1"/>
                <w:sz w:val="20"/>
                <w:szCs w:val="20"/>
              </w:rPr>
            </w:pPr>
            <w:r>
              <w:rPr>
                <w:rFonts w:cstheme="minorHAnsi"/>
                <w:b/>
                <w:bCs/>
                <w:color w:val="000000" w:themeColor="text1"/>
                <w:sz w:val="20"/>
                <w:szCs w:val="20"/>
              </w:rPr>
              <w:t>Indirect verband</w:t>
            </w:r>
          </w:p>
        </w:tc>
        <w:tc>
          <w:tcPr>
            <w:tcW w:w="3866" w:type="dxa"/>
            <w:shd w:val="clear" w:color="auto" w:fill="D0CECE" w:themeFill="background2" w:themeFillShade="E6"/>
          </w:tcPr>
          <w:p w14:paraId="389F7DAA" w14:textId="77777777" w:rsidR="004229AA" w:rsidRPr="001D4695" w:rsidRDefault="004229AA" w:rsidP="009E1DC5">
            <w:pPr>
              <w:pStyle w:val="Geenafstand"/>
              <w:rPr>
                <w:rFonts w:cstheme="minorHAnsi"/>
                <w:b/>
                <w:bCs/>
                <w:color w:val="000000" w:themeColor="text1"/>
                <w:sz w:val="20"/>
                <w:szCs w:val="20"/>
              </w:rPr>
            </w:pPr>
            <w:r>
              <w:rPr>
                <w:rFonts w:cstheme="minorHAnsi"/>
                <w:b/>
                <w:bCs/>
                <w:color w:val="000000" w:themeColor="text1"/>
                <w:sz w:val="20"/>
                <w:szCs w:val="20"/>
              </w:rPr>
              <w:t>Toelichting</w:t>
            </w:r>
          </w:p>
        </w:tc>
        <w:tc>
          <w:tcPr>
            <w:tcW w:w="2268" w:type="dxa"/>
            <w:shd w:val="clear" w:color="auto" w:fill="D0CECE" w:themeFill="background2" w:themeFillShade="E6"/>
          </w:tcPr>
          <w:p w14:paraId="1F8DCF23" w14:textId="77777777" w:rsidR="004229AA" w:rsidRDefault="004229AA" w:rsidP="009E1DC5">
            <w:pPr>
              <w:pStyle w:val="Geenafstand"/>
              <w:jc w:val="both"/>
              <w:rPr>
                <w:rFonts w:cstheme="minorHAnsi"/>
                <w:b/>
                <w:bCs/>
                <w:color w:val="000000" w:themeColor="text1"/>
                <w:sz w:val="20"/>
                <w:szCs w:val="20"/>
              </w:rPr>
            </w:pPr>
            <w:r>
              <w:rPr>
                <w:rFonts w:cstheme="minorHAnsi"/>
                <w:b/>
                <w:bCs/>
                <w:color w:val="000000" w:themeColor="text1"/>
                <w:sz w:val="20"/>
                <w:szCs w:val="20"/>
              </w:rPr>
              <w:t>Uitkomstmaat</w:t>
            </w:r>
          </w:p>
        </w:tc>
        <w:tc>
          <w:tcPr>
            <w:tcW w:w="1090" w:type="dxa"/>
            <w:shd w:val="clear" w:color="auto" w:fill="D0CECE" w:themeFill="background2" w:themeFillShade="E6"/>
          </w:tcPr>
          <w:p w14:paraId="04E60C82" w14:textId="77777777" w:rsidR="004229AA" w:rsidRPr="001D4695" w:rsidRDefault="004229AA" w:rsidP="009E1DC5">
            <w:pPr>
              <w:pStyle w:val="Geenafstand"/>
              <w:jc w:val="both"/>
              <w:rPr>
                <w:rFonts w:cstheme="minorHAnsi"/>
                <w:b/>
                <w:bCs/>
                <w:color w:val="000000" w:themeColor="text1"/>
                <w:sz w:val="20"/>
                <w:szCs w:val="20"/>
              </w:rPr>
            </w:pPr>
            <w:r w:rsidRPr="001D4695">
              <w:rPr>
                <w:rFonts w:cstheme="minorHAnsi"/>
                <w:b/>
                <w:bCs/>
                <w:color w:val="000000" w:themeColor="text1"/>
                <w:sz w:val="20"/>
                <w:szCs w:val="20"/>
              </w:rPr>
              <w:t>Valide</w:t>
            </w:r>
          </w:p>
        </w:tc>
        <w:tc>
          <w:tcPr>
            <w:tcW w:w="1309" w:type="dxa"/>
            <w:shd w:val="clear" w:color="auto" w:fill="D0CECE" w:themeFill="background2" w:themeFillShade="E6"/>
          </w:tcPr>
          <w:p w14:paraId="62611374" w14:textId="77777777" w:rsidR="004229AA" w:rsidRPr="001D4695" w:rsidRDefault="004229AA" w:rsidP="009E1DC5">
            <w:pPr>
              <w:pStyle w:val="Geenafstand"/>
              <w:jc w:val="both"/>
              <w:rPr>
                <w:rFonts w:cstheme="minorHAnsi"/>
                <w:b/>
                <w:bCs/>
                <w:color w:val="000000" w:themeColor="text1"/>
                <w:sz w:val="20"/>
                <w:szCs w:val="20"/>
              </w:rPr>
            </w:pPr>
            <w:r w:rsidRPr="001D4695">
              <w:rPr>
                <w:rFonts w:cstheme="minorHAnsi"/>
                <w:b/>
                <w:bCs/>
                <w:color w:val="000000" w:themeColor="text1"/>
                <w:sz w:val="20"/>
                <w:szCs w:val="20"/>
              </w:rPr>
              <w:t>Betrouwbaar</w:t>
            </w:r>
          </w:p>
        </w:tc>
      </w:tr>
      <w:tr w:rsidR="004229AA" w:rsidRPr="004766F1" w14:paraId="04919B9A" w14:textId="77777777" w:rsidTr="009E1DC5">
        <w:tc>
          <w:tcPr>
            <w:tcW w:w="2088" w:type="dxa"/>
          </w:tcPr>
          <w:p w14:paraId="0C509944"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ASDAS</w:t>
            </w:r>
            <w:r>
              <w:rPr>
                <w:rFonts w:cstheme="minorHAnsi"/>
                <w:b/>
                <w:bCs/>
                <w:color w:val="000000" w:themeColor="text1"/>
                <w:sz w:val="20"/>
                <w:szCs w:val="20"/>
                <w:vertAlign w:val="superscript"/>
              </w:rPr>
              <w:t>23</w:t>
            </w:r>
          </w:p>
        </w:tc>
        <w:tc>
          <w:tcPr>
            <w:tcW w:w="3866" w:type="dxa"/>
          </w:tcPr>
          <w:p w14:paraId="0B148AB7" w14:textId="77777777" w:rsidR="004229AA" w:rsidRPr="004766F1" w:rsidRDefault="004229AA" w:rsidP="009E1DC5">
            <w:pPr>
              <w:pStyle w:val="Geenafstand"/>
              <w:rPr>
                <w:rFonts w:cstheme="minorHAnsi"/>
                <w:i/>
                <w:iCs/>
                <w:color w:val="000000" w:themeColor="text1"/>
                <w:sz w:val="20"/>
                <w:szCs w:val="20"/>
              </w:rPr>
            </w:pPr>
            <w:r w:rsidRPr="004766F1">
              <w:rPr>
                <w:rFonts w:cstheme="minorHAnsi"/>
                <w:i/>
                <w:iCs/>
                <w:color w:val="000000" w:themeColor="text1"/>
                <w:sz w:val="20"/>
                <w:szCs w:val="20"/>
              </w:rPr>
              <w:t>Ziekteactiviteit meten bij AS op basis van een samengestelde score van domeinen die relevant zijn voor patiënten en clinici, inclusief individuele zelf gerapporteerde items als objectieve metingen.</w:t>
            </w:r>
          </w:p>
        </w:tc>
        <w:tc>
          <w:tcPr>
            <w:tcW w:w="2268" w:type="dxa"/>
          </w:tcPr>
          <w:p w14:paraId="2E1A4D1F"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10-punts analoge vragenlijst</w:t>
            </w:r>
          </w:p>
        </w:tc>
        <w:tc>
          <w:tcPr>
            <w:tcW w:w="1090" w:type="dxa"/>
          </w:tcPr>
          <w:p w14:paraId="420D7268"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c>
          <w:tcPr>
            <w:tcW w:w="1309" w:type="dxa"/>
          </w:tcPr>
          <w:p w14:paraId="18EAD8F3"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Niet bekend</w:t>
            </w:r>
          </w:p>
        </w:tc>
      </w:tr>
      <w:tr w:rsidR="004229AA" w:rsidRPr="004766F1" w14:paraId="0308404B" w14:textId="77777777" w:rsidTr="009E1DC5">
        <w:tc>
          <w:tcPr>
            <w:tcW w:w="2088" w:type="dxa"/>
          </w:tcPr>
          <w:p w14:paraId="610B14B2"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BASDAI</w:t>
            </w:r>
            <w:r>
              <w:rPr>
                <w:rFonts w:cstheme="minorHAnsi"/>
                <w:b/>
                <w:bCs/>
                <w:color w:val="000000" w:themeColor="text1"/>
                <w:sz w:val="20"/>
                <w:szCs w:val="20"/>
                <w:vertAlign w:val="superscript"/>
              </w:rPr>
              <w:t>23</w:t>
            </w:r>
          </w:p>
        </w:tc>
        <w:tc>
          <w:tcPr>
            <w:tcW w:w="3866" w:type="dxa"/>
          </w:tcPr>
          <w:p w14:paraId="0125E1E3" w14:textId="77777777" w:rsidR="004229AA" w:rsidRPr="004766F1" w:rsidRDefault="004229AA" w:rsidP="009E1DC5">
            <w:pPr>
              <w:pStyle w:val="Geenafstand"/>
              <w:rPr>
                <w:rFonts w:cstheme="minorHAnsi"/>
                <w:i/>
                <w:iCs/>
                <w:color w:val="000000" w:themeColor="text1"/>
                <w:sz w:val="20"/>
                <w:szCs w:val="20"/>
              </w:rPr>
            </w:pPr>
            <w:r w:rsidRPr="004766F1">
              <w:rPr>
                <w:rFonts w:cstheme="minorHAnsi"/>
                <w:i/>
                <w:iCs/>
                <w:color w:val="000000" w:themeColor="text1"/>
                <w:sz w:val="20"/>
                <w:szCs w:val="20"/>
              </w:rPr>
              <w:t>Kwantificeren van zes subjectieve symptomen in de week voorafgaand aan het beantwoorden van de vragen.</w:t>
            </w:r>
          </w:p>
        </w:tc>
        <w:tc>
          <w:tcPr>
            <w:tcW w:w="2268" w:type="dxa"/>
          </w:tcPr>
          <w:p w14:paraId="25576030"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10-punts analoge vragenlijst</w:t>
            </w:r>
          </w:p>
        </w:tc>
        <w:tc>
          <w:tcPr>
            <w:tcW w:w="1090" w:type="dxa"/>
          </w:tcPr>
          <w:p w14:paraId="2411D70D"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c>
          <w:tcPr>
            <w:tcW w:w="1309" w:type="dxa"/>
          </w:tcPr>
          <w:p w14:paraId="5B73C2E2"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r>
      <w:tr w:rsidR="004229AA" w:rsidRPr="004766F1" w14:paraId="4925C623" w14:textId="77777777" w:rsidTr="009E1DC5">
        <w:tc>
          <w:tcPr>
            <w:tcW w:w="2088" w:type="dxa"/>
          </w:tcPr>
          <w:p w14:paraId="6E97337E"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BASFI</w:t>
            </w:r>
            <w:r>
              <w:rPr>
                <w:rFonts w:cstheme="minorHAnsi"/>
                <w:b/>
                <w:bCs/>
                <w:color w:val="000000" w:themeColor="text1"/>
                <w:sz w:val="20"/>
                <w:szCs w:val="20"/>
                <w:vertAlign w:val="superscript"/>
              </w:rPr>
              <w:t>23</w:t>
            </w:r>
          </w:p>
        </w:tc>
        <w:tc>
          <w:tcPr>
            <w:tcW w:w="3866" w:type="dxa"/>
          </w:tcPr>
          <w:p w14:paraId="399F5619" w14:textId="77777777" w:rsidR="004229AA" w:rsidRPr="004766F1" w:rsidRDefault="004229AA" w:rsidP="009E1DC5">
            <w:pPr>
              <w:pStyle w:val="Geenafstand"/>
              <w:rPr>
                <w:rFonts w:cstheme="minorHAnsi"/>
                <w:i/>
                <w:iCs/>
                <w:color w:val="000000" w:themeColor="text1"/>
                <w:sz w:val="20"/>
                <w:szCs w:val="20"/>
              </w:rPr>
            </w:pPr>
            <w:r w:rsidRPr="004766F1">
              <w:rPr>
                <w:rFonts w:cstheme="minorHAnsi"/>
                <w:i/>
                <w:iCs/>
                <w:color w:val="000000" w:themeColor="text1"/>
                <w:sz w:val="20"/>
                <w:szCs w:val="20"/>
              </w:rPr>
              <w:t>Definiëren en monitoren van functionele capaciteiten bij AS.</w:t>
            </w:r>
          </w:p>
        </w:tc>
        <w:tc>
          <w:tcPr>
            <w:tcW w:w="2268" w:type="dxa"/>
          </w:tcPr>
          <w:p w14:paraId="30B6C816"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10-punts analoge vragenlijst</w:t>
            </w:r>
          </w:p>
        </w:tc>
        <w:tc>
          <w:tcPr>
            <w:tcW w:w="1090" w:type="dxa"/>
          </w:tcPr>
          <w:p w14:paraId="6F26C703"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c>
          <w:tcPr>
            <w:tcW w:w="1309" w:type="dxa"/>
          </w:tcPr>
          <w:p w14:paraId="3DADA1D2"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r>
      <w:tr w:rsidR="004229AA" w:rsidRPr="004766F1" w14:paraId="3F3A0015" w14:textId="77777777" w:rsidTr="009E1DC5">
        <w:tc>
          <w:tcPr>
            <w:tcW w:w="2088" w:type="dxa"/>
          </w:tcPr>
          <w:p w14:paraId="492F062E" w14:textId="77777777" w:rsidR="004229AA" w:rsidRPr="004766F1" w:rsidRDefault="004229AA" w:rsidP="009E1DC5">
            <w:pPr>
              <w:pStyle w:val="Geenafstand"/>
              <w:jc w:val="both"/>
              <w:rPr>
                <w:rFonts w:cstheme="minorHAnsi"/>
                <w:b/>
                <w:bCs/>
                <w:color w:val="000000" w:themeColor="text1"/>
                <w:sz w:val="20"/>
                <w:szCs w:val="20"/>
              </w:rPr>
            </w:pPr>
            <w:r w:rsidRPr="004766F1">
              <w:rPr>
                <w:rFonts w:cstheme="minorHAnsi"/>
                <w:b/>
                <w:bCs/>
                <w:color w:val="000000" w:themeColor="text1"/>
                <w:sz w:val="20"/>
                <w:szCs w:val="20"/>
              </w:rPr>
              <w:t>BASMI</w:t>
            </w:r>
            <w:r>
              <w:rPr>
                <w:rFonts w:cstheme="minorHAnsi"/>
                <w:b/>
                <w:bCs/>
                <w:color w:val="000000" w:themeColor="text1"/>
                <w:sz w:val="20"/>
                <w:szCs w:val="20"/>
                <w:vertAlign w:val="superscript"/>
              </w:rPr>
              <w:t>23</w:t>
            </w:r>
          </w:p>
        </w:tc>
        <w:tc>
          <w:tcPr>
            <w:tcW w:w="3866" w:type="dxa"/>
          </w:tcPr>
          <w:p w14:paraId="2C0CE7E8" w14:textId="77777777" w:rsidR="004229AA" w:rsidRPr="004766F1" w:rsidRDefault="004229AA" w:rsidP="009E1DC5">
            <w:pPr>
              <w:pStyle w:val="Geenafstand"/>
              <w:rPr>
                <w:rFonts w:cstheme="minorHAnsi"/>
                <w:i/>
                <w:iCs/>
                <w:color w:val="000000" w:themeColor="text1"/>
                <w:sz w:val="20"/>
                <w:szCs w:val="20"/>
              </w:rPr>
            </w:pPr>
            <w:r w:rsidRPr="004766F1">
              <w:rPr>
                <w:rFonts w:cstheme="minorHAnsi"/>
                <w:i/>
                <w:iCs/>
                <w:color w:val="000000" w:themeColor="text1"/>
                <w:sz w:val="20"/>
                <w:szCs w:val="20"/>
              </w:rPr>
              <w:t>Kwantificeren van de mobiliteit van het axiale skelet bij AS.</w:t>
            </w:r>
          </w:p>
        </w:tc>
        <w:tc>
          <w:tcPr>
            <w:tcW w:w="2268" w:type="dxa"/>
          </w:tcPr>
          <w:p w14:paraId="062976EB" w14:textId="77777777" w:rsidR="004229AA" w:rsidRPr="009F40C4" w:rsidRDefault="004229AA" w:rsidP="009E1DC5">
            <w:pPr>
              <w:pStyle w:val="Geenafstand"/>
              <w:rPr>
                <w:rFonts w:cstheme="minorHAnsi"/>
                <w:i/>
                <w:iCs/>
                <w:color w:val="000000" w:themeColor="text1"/>
                <w:sz w:val="20"/>
                <w:szCs w:val="20"/>
              </w:rPr>
            </w:pPr>
            <w:r>
              <w:rPr>
                <w:rFonts w:cstheme="minorHAnsi"/>
                <w:i/>
                <w:iCs/>
                <w:color w:val="000000" w:themeColor="text1"/>
                <w:sz w:val="20"/>
                <w:szCs w:val="20"/>
              </w:rPr>
              <w:t>Som score</w:t>
            </w:r>
          </w:p>
        </w:tc>
        <w:tc>
          <w:tcPr>
            <w:tcW w:w="1090" w:type="dxa"/>
          </w:tcPr>
          <w:p w14:paraId="7FC3BB5B"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c>
          <w:tcPr>
            <w:tcW w:w="1309" w:type="dxa"/>
          </w:tcPr>
          <w:p w14:paraId="12F795C9" w14:textId="77777777" w:rsidR="004229AA" w:rsidRPr="009F40C4" w:rsidRDefault="004229AA" w:rsidP="009E1DC5">
            <w:pPr>
              <w:pStyle w:val="Geenafstand"/>
              <w:jc w:val="both"/>
              <w:rPr>
                <w:rFonts w:cstheme="minorHAnsi"/>
                <w:i/>
                <w:iCs/>
                <w:color w:val="000000" w:themeColor="text1"/>
                <w:sz w:val="20"/>
                <w:szCs w:val="20"/>
              </w:rPr>
            </w:pPr>
            <w:r w:rsidRPr="009F40C4">
              <w:rPr>
                <w:rFonts w:cstheme="minorHAnsi"/>
                <w:i/>
                <w:iCs/>
                <w:color w:val="000000" w:themeColor="text1"/>
                <w:sz w:val="20"/>
                <w:szCs w:val="20"/>
              </w:rPr>
              <w:t>Ja</w:t>
            </w:r>
          </w:p>
        </w:tc>
      </w:tr>
    </w:tbl>
    <w:p w14:paraId="67EF51AA" w14:textId="7B892188" w:rsidR="00D64682" w:rsidRPr="002A48FB" w:rsidRDefault="001E5144" w:rsidP="002A48FB">
      <w:pPr>
        <w:pStyle w:val="Geenafstand"/>
        <w:ind w:firstLine="708"/>
        <w:jc w:val="both"/>
        <w:rPr>
          <w:rFonts w:cstheme="minorHAnsi"/>
          <w:color w:val="000000" w:themeColor="text1"/>
        </w:rPr>
      </w:pPr>
      <w:r w:rsidRPr="004766F1">
        <w:rPr>
          <w:rFonts w:cstheme="minorHAnsi"/>
          <w:color w:val="000000" w:themeColor="text1"/>
        </w:rPr>
        <w:t xml:space="preserve"> </w:t>
      </w:r>
      <w:r w:rsidR="0073432E" w:rsidRPr="004766F1">
        <w:rPr>
          <w:rFonts w:cstheme="minorHAnsi"/>
          <w:color w:val="000000" w:themeColor="text1"/>
        </w:rPr>
        <w:t>Voor dit onderzoek zijn de primaire klinisch relevante uitkomsten gericht op het beïnvloeden van cardiovasculair</w:t>
      </w:r>
      <w:r w:rsidR="00035127">
        <w:rPr>
          <w:rFonts w:cstheme="minorHAnsi"/>
          <w:color w:val="000000" w:themeColor="text1"/>
        </w:rPr>
        <w:t>e en pulmonaire</w:t>
      </w:r>
      <w:r w:rsidR="0073432E" w:rsidRPr="004766F1">
        <w:rPr>
          <w:rFonts w:cstheme="minorHAnsi"/>
          <w:color w:val="000000" w:themeColor="text1"/>
        </w:rPr>
        <w:t xml:space="preserve"> risico. Aangezien hier geen </w:t>
      </w:r>
      <w:r w:rsidR="00035127">
        <w:rPr>
          <w:rFonts w:cstheme="minorHAnsi"/>
          <w:color w:val="000000" w:themeColor="text1"/>
        </w:rPr>
        <w:t>specifiek</w:t>
      </w:r>
      <w:r w:rsidR="0073432E" w:rsidRPr="004766F1">
        <w:rPr>
          <w:rFonts w:cstheme="minorHAnsi"/>
          <w:color w:val="000000" w:themeColor="text1"/>
        </w:rPr>
        <w:t xml:space="preserve"> meetinstrument voor is wordt er gebruik gemaakt van </w:t>
      </w:r>
      <w:r w:rsidR="00035127" w:rsidRPr="004766F1">
        <w:rPr>
          <w:rFonts w:cstheme="minorHAnsi"/>
          <w:color w:val="000000" w:themeColor="text1"/>
        </w:rPr>
        <w:t xml:space="preserve">meetinstrumenten </w:t>
      </w:r>
      <w:r w:rsidR="00517708">
        <w:rPr>
          <w:rFonts w:cstheme="minorHAnsi"/>
          <w:color w:val="000000" w:themeColor="text1"/>
        </w:rPr>
        <w:t>die een directe invloed hebben</w:t>
      </w:r>
      <w:r w:rsidR="00035127" w:rsidRPr="004766F1">
        <w:rPr>
          <w:rFonts w:cstheme="minorHAnsi"/>
          <w:color w:val="000000" w:themeColor="text1"/>
        </w:rPr>
        <w:t xml:space="preserve"> op </w:t>
      </w:r>
      <w:r w:rsidR="00517708">
        <w:rPr>
          <w:rFonts w:cstheme="minorHAnsi"/>
          <w:color w:val="000000" w:themeColor="text1"/>
        </w:rPr>
        <w:t xml:space="preserve">het </w:t>
      </w:r>
      <w:r w:rsidR="00035127" w:rsidRPr="004766F1">
        <w:rPr>
          <w:rFonts w:cstheme="minorHAnsi"/>
          <w:color w:val="000000" w:themeColor="text1"/>
        </w:rPr>
        <w:t>cardiovasculair</w:t>
      </w:r>
      <w:r w:rsidR="00517708">
        <w:rPr>
          <w:rFonts w:cstheme="minorHAnsi"/>
          <w:color w:val="000000" w:themeColor="text1"/>
        </w:rPr>
        <w:t>e</w:t>
      </w:r>
      <w:r w:rsidR="00035127">
        <w:rPr>
          <w:rFonts w:cstheme="minorHAnsi"/>
          <w:color w:val="000000" w:themeColor="text1"/>
        </w:rPr>
        <w:t xml:space="preserve"> en pulmonaire</w:t>
      </w:r>
      <w:r w:rsidR="00035127" w:rsidRPr="004766F1">
        <w:rPr>
          <w:rFonts w:cstheme="minorHAnsi"/>
          <w:color w:val="000000" w:themeColor="text1"/>
        </w:rPr>
        <w:t xml:space="preserve"> </w:t>
      </w:r>
      <w:r w:rsidR="00517708">
        <w:rPr>
          <w:rFonts w:cstheme="minorHAnsi"/>
          <w:color w:val="000000" w:themeColor="text1"/>
        </w:rPr>
        <w:t>risicoprofiel</w:t>
      </w:r>
      <w:r w:rsidR="00035127" w:rsidRPr="004766F1">
        <w:rPr>
          <w:rFonts w:cstheme="minorHAnsi"/>
          <w:color w:val="000000" w:themeColor="text1"/>
        </w:rPr>
        <w:t xml:space="preserve"> </w:t>
      </w:r>
      <w:r w:rsidR="00517708">
        <w:rPr>
          <w:rFonts w:cstheme="minorHAnsi"/>
          <w:color w:val="000000" w:themeColor="text1"/>
        </w:rPr>
        <w:t>als 6MWT en</w:t>
      </w:r>
      <w:r w:rsidR="00035127" w:rsidRPr="004766F1">
        <w:rPr>
          <w:rFonts w:cstheme="minorHAnsi"/>
          <w:color w:val="000000" w:themeColor="text1"/>
        </w:rPr>
        <w:t xml:space="preserve"> spirometrie</w:t>
      </w:r>
      <w:r w:rsidR="00035127">
        <w:rPr>
          <w:rFonts w:cstheme="minorHAnsi"/>
          <w:color w:val="000000" w:themeColor="text1"/>
        </w:rPr>
        <w:t xml:space="preserve"> </w:t>
      </w:r>
      <w:r w:rsidR="00517708">
        <w:rPr>
          <w:rFonts w:cstheme="minorHAnsi"/>
          <w:color w:val="000000" w:themeColor="text1"/>
        </w:rPr>
        <w:t>in combinatie</w:t>
      </w:r>
      <w:r w:rsidR="00035127">
        <w:rPr>
          <w:rFonts w:cstheme="minorHAnsi"/>
          <w:color w:val="000000" w:themeColor="text1"/>
        </w:rPr>
        <w:t xml:space="preserve"> met</w:t>
      </w:r>
      <w:r w:rsidR="007E2A53">
        <w:rPr>
          <w:rFonts w:cstheme="minorHAnsi"/>
          <w:color w:val="000000" w:themeColor="text1"/>
        </w:rPr>
        <w:t xml:space="preserve"> meetinstrumenten </w:t>
      </w:r>
      <w:r w:rsidR="0073432E" w:rsidRPr="004766F1">
        <w:rPr>
          <w:rFonts w:cstheme="minorHAnsi"/>
          <w:color w:val="000000" w:themeColor="text1"/>
        </w:rPr>
        <w:t>AS-specifieke meetinstrumenten</w:t>
      </w:r>
      <w:r w:rsidR="007E2A53">
        <w:rPr>
          <w:rFonts w:cstheme="minorHAnsi"/>
          <w:color w:val="000000" w:themeColor="text1"/>
        </w:rPr>
        <w:t xml:space="preserve"> die een indirecte invloed hebben op cardiovasculair en pulmonair risico</w:t>
      </w:r>
      <w:r w:rsidR="0073432E" w:rsidRPr="004766F1">
        <w:rPr>
          <w:rFonts w:cstheme="minorHAnsi"/>
          <w:color w:val="000000" w:themeColor="text1"/>
        </w:rPr>
        <w:t xml:space="preserve"> om parameters als fysieke beperkingen en kwaliteit van leven in kaart </w:t>
      </w:r>
      <w:r w:rsidR="0073432E" w:rsidRPr="004766F1">
        <w:rPr>
          <w:rFonts w:cstheme="minorHAnsi"/>
          <w:color w:val="000000" w:themeColor="text1"/>
        </w:rPr>
        <w:t xml:space="preserve">te brengen die </w:t>
      </w:r>
      <w:r w:rsidR="00517708">
        <w:rPr>
          <w:rFonts w:cstheme="minorHAnsi"/>
          <w:color w:val="000000" w:themeColor="text1"/>
        </w:rPr>
        <w:t xml:space="preserve">een </w:t>
      </w:r>
      <w:r w:rsidR="0073432E" w:rsidRPr="004766F1">
        <w:rPr>
          <w:rFonts w:cstheme="minorHAnsi"/>
          <w:color w:val="000000" w:themeColor="text1"/>
        </w:rPr>
        <w:t>indirect</w:t>
      </w:r>
      <w:r w:rsidR="00517708">
        <w:rPr>
          <w:rFonts w:cstheme="minorHAnsi"/>
          <w:color w:val="000000" w:themeColor="text1"/>
        </w:rPr>
        <w:t xml:space="preserve">e invloed kunnen hebben </w:t>
      </w:r>
      <w:r w:rsidR="0073432E" w:rsidRPr="004766F1">
        <w:rPr>
          <w:rFonts w:cstheme="minorHAnsi"/>
          <w:color w:val="000000" w:themeColor="text1"/>
        </w:rPr>
        <w:t>(zie tabel 1</w:t>
      </w:r>
      <w:r w:rsidR="007E2A53">
        <w:rPr>
          <w:rFonts w:cstheme="minorHAnsi"/>
          <w:color w:val="000000" w:themeColor="text1"/>
        </w:rPr>
        <w:t>)</w:t>
      </w:r>
      <w:r w:rsidR="00EE0174">
        <w:rPr>
          <w:rFonts w:cstheme="minorHAnsi"/>
          <w:color w:val="000000" w:themeColor="text1"/>
        </w:rPr>
        <w:t>. Voor het formuleren van de conclusie zullen de meetinstrumenten en uitkomstwaardes met een direct verband zwaarder wegen ten opzichte van de indirecte meetinstrumenten en uitkomstwaardes.</w:t>
      </w:r>
      <w:r w:rsidR="002A48FB">
        <w:rPr>
          <w:rFonts w:cstheme="minorHAnsi"/>
          <w:color w:val="000000" w:themeColor="text1"/>
        </w:rPr>
        <w:t xml:space="preserve"> </w:t>
      </w:r>
      <w:proofErr w:type="spellStart"/>
      <w:r w:rsidR="0073432E" w:rsidRPr="002A48FB">
        <w:rPr>
          <w:rFonts w:cstheme="minorHAnsi"/>
          <w:color w:val="000000" w:themeColor="text1"/>
          <w:lang w:val="en-US"/>
        </w:rPr>
        <w:t>Veel</w:t>
      </w:r>
      <w:proofErr w:type="spellEnd"/>
      <w:r w:rsidR="0073432E" w:rsidRPr="002A48FB">
        <w:rPr>
          <w:rFonts w:cstheme="minorHAnsi"/>
          <w:color w:val="000000" w:themeColor="text1"/>
          <w:lang w:val="en-US"/>
        </w:rPr>
        <w:t xml:space="preserve"> </w:t>
      </w:r>
      <w:proofErr w:type="spellStart"/>
      <w:r w:rsidR="0073432E" w:rsidRPr="002A48FB">
        <w:rPr>
          <w:rFonts w:cstheme="minorHAnsi"/>
          <w:color w:val="000000" w:themeColor="text1"/>
          <w:lang w:val="en-US"/>
        </w:rPr>
        <w:t>gebruikte</w:t>
      </w:r>
      <w:proofErr w:type="spellEnd"/>
      <w:r w:rsidR="0073432E" w:rsidRPr="002A48FB">
        <w:rPr>
          <w:rFonts w:cstheme="minorHAnsi"/>
          <w:color w:val="000000" w:themeColor="text1"/>
          <w:lang w:val="en-US"/>
        </w:rPr>
        <w:t xml:space="preserve"> </w:t>
      </w:r>
      <w:proofErr w:type="spellStart"/>
      <w:r w:rsidR="00A74334" w:rsidRPr="002A48FB">
        <w:rPr>
          <w:rFonts w:cstheme="minorHAnsi"/>
          <w:color w:val="000000" w:themeColor="text1"/>
          <w:lang w:val="en-US"/>
        </w:rPr>
        <w:t>meet</w:t>
      </w:r>
      <w:r w:rsidR="0073432E" w:rsidRPr="002A48FB">
        <w:rPr>
          <w:rFonts w:cstheme="minorHAnsi"/>
          <w:color w:val="000000" w:themeColor="text1"/>
          <w:lang w:val="en-US"/>
        </w:rPr>
        <w:t>instrumenten</w:t>
      </w:r>
      <w:proofErr w:type="spellEnd"/>
      <w:r w:rsidR="0073432E" w:rsidRPr="002A48FB">
        <w:rPr>
          <w:rFonts w:cstheme="minorHAnsi"/>
          <w:color w:val="000000" w:themeColor="text1"/>
          <w:lang w:val="en-US"/>
        </w:rPr>
        <w:t xml:space="preserve"> </w:t>
      </w:r>
      <w:proofErr w:type="spellStart"/>
      <w:r w:rsidR="00A74334" w:rsidRPr="002A48FB">
        <w:rPr>
          <w:rFonts w:cstheme="minorHAnsi"/>
          <w:color w:val="000000" w:themeColor="text1"/>
          <w:lang w:val="en-US"/>
        </w:rPr>
        <w:t>voor</w:t>
      </w:r>
      <w:proofErr w:type="spellEnd"/>
      <w:r w:rsidR="00A74334" w:rsidRPr="002A48FB">
        <w:rPr>
          <w:rFonts w:cstheme="minorHAnsi"/>
          <w:color w:val="000000" w:themeColor="text1"/>
          <w:lang w:val="en-US"/>
        </w:rPr>
        <w:t xml:space="preserve"> </w:t>
      </w:r>
      <w:proofErr w:type="spellStart"/>
      <w:r w:rsidR="00A74334" w:rsidRPr="002A48FB">
        <w:rPr>
          <w:rFonts w:cstheme="minorHAnsi"/>
          <w:color w:val="000000" w:themeColor="text1"/>
          <w:lang w:val="en-US"/>
        </w:rPr>
        <w:t>patiënten</w:t>
      </w:r>
      <w:proofErr w:type="spellEnd"/>
      <w:r w:rsidR="00A74334" w:rsidRPr="002A48FB">
        <w:rPr>
          <w:rFonts w:cstheme="minorHAnsi"/>
          <w:color w:val="000000" w:themeColor="text1"/>
          <w:lang w:val="en-US"/>
        </w:rPr>
        <w:t xml:space="preserve"> met AS </w:t>
      </w:r>
      <w:proofErr w:type="spellStart"/>
      <w:r w:rsidR="0073432E" w:rsidRPr="002A48FB">
        <w:rPr>
          <w:rFonts w:cstheme="minorHAnsi"/>
          <w:color w:val="000000" w:themeColor="text1"/>
          <w:lang w:val="en-US"/>
        </w:rPr>
        <w:t>zijn</w:t>
      </w:r>
      <w:proofErr w:type="spellEnd"/>
      <w:r w:rsidR="0073432E" w:rsidRPr="002A48FB">
        <w:rPr>
          <w:rFonts w:cstheme="minorHAnsi"/>
          <w:color w:val="000000" w:themeColor="text1"/>
          <w:lang w:val="en-US"/>
        </w:rPr>
        <w:t xml:space="preserve"> de </w:t>
      </w:r>
      <w:r w:rsidR="005B0039" w:rsidRPr="002A48FB">
        <w:rPr>
          <w:rFonts w:cstheme="minorHAnsi"/>
          <w:color w:val="000000" w:themeColor="text1"/>
          <w:lang w:val="en-US"/>
        </w:rPr>
        <w:t xml:space="preserve">ASDAS </w:t>
      </w:r>
      <w:r w:rsidR="005B0039" w:rsidRPr="002A48FB">
        <w:rPr>
          <w:lang w:val="en-US"/>
        </w:rPr>
        <w:t>(Ankylosing Spondylitis Disease Activity Score),</w:t>
      </w:r>
      <w:r w:rsidR="005B0039" w:rsidRPr="002A48FB">
        <w:rPr>
          <w:rFonts w:cstheme="minorHAnsi"/>
          <w:color w:val="000000" w:themeColor="text1"/>
          <w:lang w:val="en-US"/>
        </w:rPr>
        <w:t xml:space="preserve"> </w:t>
      </w:r>
      <w:r w:rsidR="0073432E" w:rsidRPr="002A48FB">
        <w:rPr>
          <w:rFonts w:cstheme="minorHAnsi"/>
          <w:color w:val="000000" w:themeColor="text1"/>
          <w:lang w:val="en-US"/>
        </w:rPr>
        <w:t xml:space="preserve">BASDAI (Bath Ankylosing Spondylitis Disease Activity Index), BASFI (Bath Ankylosing Spondylitis Functional Index) </w:t>
      </w:r>
      <w:proofErr w:type="spellStart"/>
      <w:r w:rsidR="0073432E" w:rsidRPr="002A48FB">
        <w:rPr>
          <w:rFonts w:cstheme="minorHAnsi"/>
          <w:color w:val="000000" w:themeColor="text1"/>
          <w:lang w:val="en-US"/>
        </w:rPr>
        <w:t>en</w:t>
      </w:r>
      <w:proofErr w:type="spellEnd"/>
      <w:r w:rsidR="0073432E" w:rsidRPr="002A48FB">
        <w:rPr>
          <w:rFonts w:cstheme="minorHAnsi"/>
          <w:color w:val="000000" w:themeColor="text1"/>
          <w:lang w:val="en-US"/>
        </w:rPr>
        <w:t xml:space="preserve"> BASMI (Bath Ankylosing Spondylitis Metrology Index). </w:t>
      </w:r>
      <w:r w:rsidR="0073432E" w:rsidRPr="004766F1">
        <w:rPr>
          <w:rFonts w:cstheme="minorHAnsi"/>
          <w:color w:val="000000" w:themeColor="text1"/>
        </w:rPr>
        <w:t>Deze instrumenten geven een kwantitatieve weergave met betrekking tot de ziekteactiviteit, functionele beperkingen en de beweeglijkheid van de wervelkolom.</w:t>
      </w:r>
    </w:p>
    <w:p w14:paraId="6D233F22" w14:textId="1D9E7430" w:rsidR="00AF70B0" w:rsidRDefault="0073432E" w:rsidP="00AF70B0">
      <w:pPr>
        <w:pStyle w:val="Geenafstand"/>
        <w:jc w:val="both"/>
        <w:rPr>
          <w:rFonts w:cstheme="minorHAnsi"/>
          <w:color w:val="000000" w:themeColor="text1"/>
        </w:rPr>
      </w:pPr>
      <w:r w:rsidRPr="004766F1">
        <w:rPr>
          <w:rFonts w:cstheme="minorHAnsi"/>
          <w:color w:val="000000" w:themeColor="text1"/>
        </w:rPr>
        <w:lastRenderedPageBreak/>
        <w:t>Voor het meten van cardiovasculaire en</w:t>
      </w:r>
      <w:r w:rsidR="00010CBD">
        <w:rPr>
          <w:rFonts w:cstheme="minorHAnsi"/>
          <w:color w:val="000000" w:themeColor="text1"/>
        </w:rPr>
        <w:t xml:space="preserve"> </w:t>
      </w:r>
      <w:r w:rsidRPr="004766F1">
        <w:rPr>
          <w:rFonts w:cstheme="minorHAnsi"/>
          <w:color w:val="000000" w:themeColor="text1"/>
        </w:rPr>
        <w:t xml:space="preserve">pulmonaire </w:t>
      </w:r>
      <w:r w:rsidR="00AF70B0">
        <w:rPr>
          <w:rFonts w:cstheme="minorHAnsi"/>
          <w:color w:val="000000" w:themeColor="text1"/>
        </w:rPr>
        <w:t>risicoprofiel</w:t>
      </w:r>
      <w:r w:rsidRPr="004766F1">
        <w:rPr>
          <w:rFonts w:cstheme="minorHAnsi"/>
          <w:color w:val="000000" w:themeColor="text1"/>
        </w:rPr>
        <w:t xml:space="preserve"> worden </w:t>
      </w:r>
      <w:r w:rsidR="00AF70B0">
        <w:rPr>
          <w:rFonts w:cstheme="minorHAnsi"/>
          <w:color w:val="000000" w:themeColor="text1"/>
        </w:rPr>
        <w:t xml:space="preserve">als </w:t>
      </w:r>
      <w:r w:rsidR="00010CBD" w:rsidRPr="004766F1">
        <w:rPr>
          <w:rFonts w:cstheme="minorHAnsi"/>
          <w:color w:val="000000" w:themeColor="text1"/>
        </w:rPr>
        <w:t>meetinstrumenten</w:t>
      </w:r>
      <w:r w:rsidR="00010CBD">
        <w:rPr>
          <w:rFonts w:cstheme="minorHAnsi"/>
          <w:color w:val="000000" w:themeColor="text1"/>
        </w:rPr>
        <w:t xml:space="preserve"> </w:t>
      </w:r>
      <w:r w:rsidRPr="004766F1">
        <w:rPr>
          <w:rFonts w:cstheme="minorHAnsi"/>
          <w:color w:val="000000" w:themeColor="text1"/>
        </w:rPr>
        <w:t>gebruikt de</w:t>
      </w:r>
      <w:r w:rsidR="00AF70B0">
        <w:rPr>
          <w:rFonts w:cstheme="minorHAnsi"/>
          <w:color w:val="000000" w:themeColor="text1"/>
        </w:rPr>
        <w:t xml:space="preserve"> VO</w:t>
      </w:r>
      <w:r w:rsidR="00AF70B0" w:rsidRPr="00AF70B0">
        <w:rPr>
          <w:rFonts w:cstheme="minorHAnsi"/>
          <w:color w:val="000000" w:themeColor="text1"/>
          <w:vertAlign w:val="subscript"/>
        </w:rPr>
        <w:t>2</w:t>
      </w:r>
      <w:r w:rsidR="00AF70B0">
        <w:rPr>
          <w:rFonts w:cstheme="minorHAnsi"/>
          <w:color w:val="000000" w:themeColor="text1"/>
        </w:rPr>
        <w:t xml:space="preserve"> max, PWC75% en</w:t>
      </w:r>
      <w:r w:rsidRPr="004766F1">
        <w:rPr>
          <w:rFonts w:cstheme="minorHAnsi"/>
          <w:color w:val="000000" w:themeColor="text1"/>
        </w:rPr>
        <w:t xml:space="preserve"> 6MWT </w:t>
      </w:r>
      <w:r w:rsidR="00AF70B0">
        <w:rPr>
          <w:rFonts w:cstheme="minorHAnsi"/>
          <w:color w:val="000000" w:themeColor="text1"/>
        </w:rPr>
        <w:t>gebruikt</w:t>
      </w:r>
      <w:r w:rsidRPr="004766F1">
        <w:rPr>
          <w:rFonts w:cstheme="minorHAnsi"/>
          <w:color w:val="000000" w:themeColor="text1"/>
        </w:rPr>
        <w:t>.</w:t>
      </w:r>
      <w:r w:rsidR="00AF70B0">
        <w:rPr>
          <w:rFonts w:cstheme="minorHAnsi"/>
          <w:color w:val="000000" w:themeColor="text1"/>
        </w:rPr>
        <w:t xml:space="preserve"> Voor het meten van pulmonaire effecten wordt de </w:t>
      </w:r>
      <w:r w:rsidR="00AF70B0" w:rsidRPr="006E6EB4">
        <w:rPr>
          <w:rFonts w:cstheme="minorHAnsi"/>
          <w:color w:val="000000" w:themeColor="text1"/>
        </w:rPr>
        <w:t>FEV1</w:t>
      </w:r>
      <w:r w:rsidR="00AF70B0">
        <w:rPr>
          <w:rFonts w:cstheme="minorHAnsi"/>
          <w:color w:val="000000" w:themeColor="text1"/>
        </w:rPr>
        <w:t xml:space="preserve"> en FVC.</w:t>
      </w:r>
    </w:p>
    <w:p w14:paraId="4E8A655D" w14:textId="77777777" w:rsidR="002A48FB" w:rsidRDefault="002A48FB" w:rsidP="0073432E">
      <w:pPr>
        <w:pStyle w:val="Kop2"/>
        <w:rPr>
          <w:b/>
          <w:bCs/>
          <w:color w:val="000000" w:themeColor="text1"/>
        </w:rPr>
      </w:pPr>
      <w:bookmarkStart w:id="17" w:name="_Toc69252736"/>
    </w:p>
    <w:p w14:paraId="11D0347B" w14:textId="04691655" w:rsidR="0073432E" w:rsidRPr="007F0C8D" w:rsidRDefault="0073432E" w:rsidP="0073432E">
      <w:pPr>
        <w:pStyle w:val="Kop2"/>
        <w:rPr>
          <w:b/>
          <w:bCs/>
          <w:color w:val="000000" w:themeColor="text1"/>
        </w:rPr>
      </w:pPr>
      <w:bookmarkStart w:id="18" w:name="_Toc69668862"/>
      <w:r w:rsidRPr="007F0C8D">
        <w:rPr>
          <w:b/>
          <w:bCs/>
          <w:color w:val="000000" w:themeColor="text1"/>
        </w:rPr>
        <w:t>Interventies</w:t>
      </w:r>
      <w:bookmarkEnd w:id="17"/>
      <w:bookmarkEnd w:id="18"/>
    </w:p>
    <w:p w14:paraId="7B7A0170" w14:textId="473B055D" w:rsidR="0073432E" w:rsidRPr="004766F1" w:rsidRDefault="0073432E" w:rsidP="0073432E">
      <w:pPr>
        <w:pStyle w:val="Geenafstand"/>
        <w:ind w:firstLine="708"/>
        <w:jc w:val="both"/>
        <w:rPr>
          <w:rFonts w:cstheme="minorHAnsi"/>
          <w:color w:val="000000" w:themeColor="text1"/>
        </w:rPr>
      </w:pPr>
      <w:r w:rsidRPr="004766F1">
        <w:rPr>
          <w:rFonts w:cstheme="minorHAnsi"/>
          <w:color w:val="000000" w:themeColor="text1"/>
        </w:rPr>
        <w:t xml:space="preserve">Voor deze review zijn studies met interventies gericht op </w:t>
      </w:r>
      <w:r w:rsidRPr="004766F1">
        <w:rPr>
          <w:rFonts w:cstheme="minorHAnsi"/>
          <w:i/>
          <w:iCs/>
          <w:color w:val="000000" w:themeColor="text1"/>
        </w:rPr>
        <w:t>aerobe oefentherapie</w:t>
      </w:r>
      <w:r w:rsidRPr="004766F1">
        <w:rPr>
          <w:rFonts w:cstheme="minorHAnsi"/>
          <w:color w:val="000000" w:themeColor="text1"/>
          <w:vertAlign w:val="superscript"/>
        </w:rPr>
        <w:t xml:space="preserve"> </w:t>
      </w:r>
      <w:r w:rsidRPr="004766F1">
        <w:rPr>
          <w:rFonts w:cstheme="minorHAnsi"/>
          <w:color w:val="000000" w:themeColor="text1"/>
        </w:rPr>
        <w:t>geïncludeerd.</w:t>
      </w:r>
      <w:r w:rsidRPr="004766F1">
        <w:rPr>
          <w:rFonts w:cstheme="minorHAnsi"/>
          <w:color w:val="000000" w:themeColor="text1"/>
          <w:vertAlign w:val="superscript"/>
        </w:rPr>
        <w:t>16</w:t>
      </w:r>
      <w:r w:rsidRPr="004766F1">
        <w:rPr>
          <w:rFonts w:cstheme="minorHAnsi"/>
          <w:color w:val="000000" w:themeColor="text1"/>
        </w:rPr>
        <w:t xml:space="preserve"> Zo zijn er ter interventies gekozen voor oefenvormen als reguliere oefentherapie onder begeleiding van een fysiotherapeut, looptrainingen en Pilates. De duur varieerde tussen de 6 en 48 weken waarbij er twee tot drie keer per week werd getraind.</w:t>
      </w:r>
      <w:bookmarkStart w:id="19" w:name="_Toc69252737"/>
    </w:p>
    <w:p w14:paraId="238D725D" w14:textId="77777777" w:rsidR="002A48FB" w:rsidRDefault="002A48FB" w:rsidP="0073432E">
      <w:pPr>
        <w:pStyle w:val="Kop2"/>
        <w:rPr>
          <w:b/>
          <w:bCs/>
          <w:color w:val="000000" w:themeColor="text1"/>
        </w:rPr>
      </w:pPr>
    </w:p>
    <w:p w14:paraId="12960CB8" w14:textId="6A503EFD" w:rsidR="0073432E" w:rsidRPr="007F0C8D" w:rsidRDefault="0073432E" w:rsidP="0073432E">
      <w:pPr>
        <w:pStyle w:val="Kop2"/>
        <w:rPr>
          <w:color w:val="000000" w:themeColor="text1"/>
        </w:rPr>
      </w:pPr>
      <w:bookmarkStart w:id="20" w:name="_Toc69668863"/>
      <w:r w:rsidRPr="007F0C8D">
        <w:rPr>
          <w:b/>
          <w:bCs/>
          <w:color w:val="000000" w:themeColor="text1"/>
        </w:rPr>
        <w:t>Methodologische</w:t>
      </w:r>
      <w:r w:rsidRPr="007F0C8D">
        <w:rPr>
          <w:color w:val="000000" w:themeColor="text1"/>
        </w:rPr>
        <w:t xml:space="preserve"> </w:t>
      </w:r>
      <w:r w:rsidRPr="007F0C8D">
        <w:rPr>
          <w:b/>
          <w:bCs/>
          <w:color w:val="000000" w:themeColor="text1"/>
        </w:rPr>
        <w:t>kwaliteit</w:t>
      </w:r>
      <w:bookmarkEnd w:id="19"/>
      <w:bookmarkEnd w:id="20"/>
    </w:p>
    <w:p w14:paraId="21729908" w14:textId="0B879314" w:rsidR="0073432E" w:rsidRPr="004766F1" w:rsidRDefault="0073432E" w:rsidP="0073432E">
      <w:pPr>
        <w:pStyle w:val="Geenafstand"/>
        <w:ind w:firstLine="708"/>
        <w:jc w:val="both"/>
        <w:rPr>
          <w:rFonts w:cstheme="minorHAnsi"/>
          <w:color w:val="000000" w:themeColor="text1"/>
        </w:rPr>
      </w:pPr>
      <w:r w:rsidRPr="004766F1">
        <w:rPr>
          <w:rFonts w:cstheme="minorHAnsi"/>
          <w:color w:val="000000" w:themeColor="text1"/>
        </w:rPr>
        <w:t xml:space="preserve">De kwaliteit van de artikelen wordt beoordeeld aan de hand van de PEDro schaal (zie bijlage </w:t>
      </w:r>
      <w:r>
        <w:rPr>
          <w:rFonts w:cstheme="minorHAnsi"/>
          <w:color w:val="000000" w:themeColor="text1"/>
        </w:rPr>
        <w:t>2</w:t>
      </w:r>
      <w:r w:rsidRPr="004766F1">
        <w:rPr>
          <w:rFonts w:cstheme="minorHAnsi"/>
          <w:color w:val="000000" w:themeColor="text1"/>
        </w:rPr>
        <w:t>).</w:t>
      </w:r>
      <w:r w:rsidR="00397C05">
        <w:rPr>
          <w:rFonts w:cstheme="minorHAnsi"/>
          <w:color w:val="000000" w:themeColor="text1"/>
          <w:vertAlign w:val="superscript"/>
        </w:rPr>
        <w:t>24</w:t>
      </w:r>
      <w:r w:rsidRPr="004766F1">
        <w:rPr>
          <w:rFonts w:cstheme="minorHAnsi"/>
          <w:color w:val="000000" w:themeColor="text1"/>
        </w:rPr>
        <w:t xml:space="preserve"> Deze schaal beoordeelt de inhoud van elk artikel aan de hand van 11 punten op de validiteit</w:t>
      </w:r>
      <w:r>
        <w:rPr>
          <w:rFonts w:cstheme="minorHAnsi"/>
          <w:color w:val="000000" w:themeColor="text1"/>
        </w:rPr>
        <w:t xml:space="preserve"> </w:t>
      </w:r>
      <w:r w:rsidRPr="004766F1">
        <w:rPr>
          <w:rFonts w:cstheme="minorHAnsi"/>
          <w:color w:val="000000" w:themeColor="text1"/>
        </w:rPr>
        <w:t>waarvan criteriapunt 1 niet wordt meegenomen in de uiteindelijke score. Criteriapunten 5 en 6 worden in mindere mate meegenomen in de eindbeoordeling gezien het feit dat deze punten bijna niet tot onmogelijk zijn om te hanteren. De uitgebreide beoordeling van elk artikel is te vinden in bijlage 2. Nadat de resultaten van de zoekstrings zijn gefilterd zijn deze gescreend op de titel en vervolgens op de samenvatting. De artikelen zijn aan de hand van de ‘</w:t>
      </w:r>
      <w:proofErr w:type="spellStart"/>
      <w:r w:rsidRPr="004766F1">
        <w:rPr>
          <w:rFonts w:cstheme="minorHAnsi"/>
          <w:color w:val="000000" w:themeColor="text1"/>
        </w:rPr>
        <w:t>Cochrane</w:t>
      </w:r>
      <w:proofErr w:type="spellEnd"/>
      <w:r w:rsidRPr="004766F1">
        <w:rPr>
          <w:rFonts w:cstheme="minorHAnsi"/>
          <w:color w:val="000000" w:themeColor="text1"/>
        </w:rPr>
        <w:t xml:space="preserve"> tool’ beoordeeld voor eventuele </w:t>
      </w:r>
      <w:r w:rsidRPr="004766F1">
        <w:rPr>
          <w:rFonts w:cstheme="minorHAnsi"/>
          <w:i/>
          <w:iCs/>
          <w:color w:val="000000" w:themeColor="text1"/>
        </w:rPr>
        <w:t>risk of bias</w:t>
      </w:r>
      <w:r w:rsidRPr="004766F1">
        <w:rPr>
          <w:rFonts w:cstheme="minorHAnsi"/>
          <w:color w:val="000000" w:themeColor="text1"/>
        </w:rPr>
        <w:t>.</w:t>
      </w:r>
      <w:r w:rsidRPr="004766F1">
        <w:rPr>
          <w:rFonts w:cstheme="minorHAnsi"/>
          <w:color w:val="000000" w:themeColor="text1"/>
          <w:vertAlign w:val="superscript"/>
        </w:rPr>
        <w:t>2</w:t>
      </w:r>
      <w:r w:rsidR="00397C05">
        <w:rPr>
          <w:rFonts w:cstheme="minorHAnsi"/>
          <w:color w:val="000000" w:themeColor="text1"/>
          <w:vertAlign w:val="superscript"/>
        </w:rPr>
        <w:t>5</w:t>
      </w:r>
      <w:r w:rsidRPr="004766F1">
        <w:rPr>
          <w:rFonts w:cstheme="minorHAnsi"/>
          <w:color w:val="000000" w:themeColor="text1"/>
        </w:rPr>
        <w:t xml:space="preserve"> </w:t>
      </w:r>
    </w:p>
    <w:p w14:paraId="2DDF4B15" w14:textId="77777777" w:rsidR="002A48FB" w:rsidRDefault="002A48FB" w:rsidP="0073432E">
      <w:pPr>
        <w:pStyle w:val="Kop2"/>
        <w:rPr>
          <w:b/>
          <w:bCs/>
          <w:color w:val="000000" w:themeColor="text1"/>
        </w:rPr>
      </w:pPr>
      <w:bookmarkStart w:id="21" w:name="_Toc69252738"/>
    </w:p>
    <w:p w14:paraId="4465857F" w14:textId="3FA812A0" w:rsidR="0073432E" w:rsidRPr="007F0C8D" w:rsidRDefault="0073432E" w:rsidP="0073432E">
      <w:pPr>
        <w:pStyle w:val="Kop2"/>
        <w:rPr>
          <w:b/>
          <w:bCs/>
          <w:color w:val="000000" w:themeColor="text1"/>
        </w:rPr>
      </w:pPr>
      <w:bookmarkStart w:id="22" w:name="_Toc69668864"/>
      <w:r w:rsidRPr="007F0C8D">
        <w:rPr>
          <w:b/>
          <w:bCs/>
          <w:color w:val="000000" w:themeColor="text1"/>
        </w:rPr>
        <w:t>Data synthese en analyse</w:t>
      </w:r>
      <w:bookmarkEnd w:id="21"/>
      <w:bookmarkEnd w:id="22"/>
    </w:p>
    <w:p w14:paraId="05BF3ED1" w14:textId="481AB4C0" w:rsidR="0073432E" w:rsidRPr="004766F1" w:rsidRDefault="0073432E" w:rsidP="0073432E">
      <w:pPr>
        <w:pStyle w:val="Geenafstand"/>
        <w:ind w:firstLine="708"/>
        <w:jc w:val="both"/>
        <w:rPr>
          <w:color w:val="000000" w:themeColor="text1"/>
        </w:rPr>
      </w:pPr>
      <w:r w:rsidRPr="004766F1">
        <w:rPr>
          <w:color w:val="000000" w:themeColor="text1"/>
        </w:rPr>
        <w:t xml:space="preserve">Wegens de heterogeniteit in de artikelen zullen niet alle gevonden uitkomstmaten van elk artikel benoemd worden. Enkel de klinisch relevante uitkomstmaten als eerder beschreven in de </w:t>
      </w:r>
      <w:r w:rsidRPr="004766F1">
        <w:rPr>
          <w:i/>
          <w:iCs/>
          <w:color w:val="000000" w:themeColor="text1"/>
        </w:rPr>
        <w:t>Uitkomstmaten en meetinstrumenten</w:t>
      </w:r>
      <w:r w:rsidRPr="004766F1">
        <w:rPr>
          <w:color w:val="000000" w:themeColor="text1"/>
        </w:rPr>
        <w:t xml:space="preserve"> worden benoemd. Om de artikelen te </w:t>
      </w:r>
      <w:r w:rsidRPr="004766F1">
        <w:rPr>
          <w:color w:val="000000" w:themeColor="text1"/>
        </w:rPr>
        <w:t>vergelijken wordt er per studie gekeken naar de volgende onderdelen en</w:t>
      </w:r>
      <w:r w:rsidR="001279DA">
        <w:rPr>
          <w:color w:val="000000" w:themeColor="text1"/>
        </w:rPr>
        <w:t xml:space="preserve"> worden</w:t>
      </w:r>
      <w:r w:rsidRPr="004766F1">
        <w:rPr>
          <w:color w:val="000000" w:themeColor="text1"/>
        </w:rPr>
        <w:t xml:space="preserve"> narratief of numeriek beschreven: populatie, type artikel, soort interventie, duur, frequentie, uitkomstmaten</w:t>
      </w:r>
      <w:r w:rsidR="00E75058">
        <w:rPr>
          <w:color w:val="000000" w:themeColor="text1"/>
        </w:rPr>
        <w:t xml:space="preserve"> en</w:t>
      </w:r>
      <w:r w:rsidRPr="004766F1">
        <w:rPr>
          <w:color w:val="000000" w:themeColor="text1"/>
        </w:rPr>
        <w:t xml:space="preserve"> statistische significantie. Alle gevonden artikelen hanteerde de waarde dat er over statistische significantie werd gesproken bij een minimale </w:t>
      </w:r>
      <w:r w:rsidRPr="004766F1">
        <w:rPr>
          <w:i/>
          <w:iCs/>
          <w:color w:val="000000" w:themeColor="text1"/>
        </w:rPr>
        <w:t>p</w:t>
      </w:r>
      <w:r w:rsidRPr="004766F1">
        <w:rPr>
          <w:color w:val="000000" w:themeColor="text1"/>
        </w:rPr>
        <w:t xml:space="preserve"> &lt;0.05.</w:t>
      </w:r>
    </w:p>
    <w:p w14:paraId="14D99E10" w14:textId="77777777" w:rsidR="0073432E" w:rsidRPr="004766F1" w:rsidRDefault="0073432E" w:rsidP="0073432E">
      <w:pPr>
        <w:pStyle w:val="Kop1"/>
        <w:rPr>
          <w:color w:val="000000" w:themeColor="text1"/>
          <w:u w:val="single"/>
        </w:rPr>
      </w:pPr>
      <w:bookmarkStart w:id="23" w:name="_Toc69252739"/>
      <w:bookmarkStart w:id="24" w:name="_Toc69668865"/>
      <w:r w:rsidRPr="004766F1">
        <w:rPr>
          <w:color w:val="000000" w:themeColor="text1"/>
          <w:u w:val="single"/>
        </w:rPr>
        <w:t>Resultaten</w:t>
      </w:r>
      <w:bookmarkEnd w:id="23"/>
      <w:bookmarkEnd w:id="24"/>
    </w:p>
    <w:p w14:paraId="7B917FE2" w14:textId="77777777" w:rsidR="0073432E" w:rsidRPr="007F0C8D" w:rsidRDefault="0073432E" w:rsidP="0073432E">
      <w:pPr>
        <w:pStyle w:val="Kop2"/>
        <w:rPr>
          <w:b/>
          <w:bCs/>
          <w:color w:val="000000" w:themeColor="text1"/>
        </w:rPr>
      </w:pPr>
      <w:bookmarkStart w:id="25" w:name="_Toc69252740"/>
      <w:bookmarkStart w:id="26" w:name="_Toc69668866"/>
      <w:r w:rsidRPr="007F0C8D">
        <w:rPr>
          <w:b/>
          <w:bCs/>
          <w:color w:val="000000" w:themeColor="text1"/>
        </w:rPr>
        <w:t>Selectieprocedure</w:t>
      </w:r>
      <w:bookmarkEnd w:id="25"/>
      <w:bookmarkEnd w:id="26"/>
    </w:p>
    <w:p w14:paraId="17E40A86" w14:textId="526C3DB6" w:rsidR="0073432E" w:rsidRDefault="005B0039" w:rsidP="0073432E">
      <w:pPr>
        <w:pStyle w:val="Geenafstand"/>
        <w:ind w:firstLine="708"/>
        <w:jc w:val="both"/>
        <w:rPr>
          <w:color w:val="000000" w:themeColor="text1"/>
        </w:rPr>
      </w:pPr>
      <w:r>
        <w:rPr>
          <w:noProof/>
          <w:color w:val="000000" w:themeColor="text1"/>
        </w:rPr>
        <w:drawing>
          <wp:anchor distT="0" distB="0" distL="114300" distR="114300" simplePos="0" relativeHeight="251673600" behindDoc="1" locked="0" layoutInCell="1" allowOverlap="1" wp14:anchorId="0F763F9E" wp14:editId="4B69D1E0">
            <wp:simplePos x="0" y="0"/>
            <wp:positionH relativeFrom="column">
              <wp:posOffset>-294005</wp:posOffset>
            </wp:positionH>
            <wp:positionV relativeFrom="paragraph">
              <wp:posOffset>871220</wp:posOffset>
            </wp:positionV>
            <wp:extent cx="3796690" cy="4508626"/>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6690" cy="4508626"/>
                    </a:xfrm>
                    <a:prstGeom prst="rect">
                      <a:avLst/>
                    </a:prstGeom>
                  </pic:spPr>
                </pic:pic>
              </a:graphicData>
            </a:graphic>
            <wp14:sizeRelH relativeFrom="page">
              <wp14:pctWidth>0</wp14:pctWidth>
            </wp14:sizeRelH>
            <wp14:sizeRelV relativeFrom="page">
              <wp14:pctHeight>0</wp14:pctHeight>
            </wp14:sizeRelV>
          </wp:anchor>
        </w:drawing>
      </w:r>
      <w:r w:rsidR="0073432E" w:rsidRPr="004766F1">
        <w:rPr>
          <w:color w:val="000000" w:themeColor="text1"/>
        </w:rPr>
        <w:t xml:space="preserve">Zoeken in de elektronische databanken leverde 126 initiële resultaten op.  Via de sneeuwbal methode werden daar 5 extra onderzoeken aan toegevoegd. De zoekstrategie en het selectieproces zijn </w:t>
      </w:r>
      <w:r w:rsidR="00E37B63">
        <w:rPr>
          <w:color w:val="000000" w:themeColor="text1"/>
        </w:rPr>
        <w:t>geïllustreerd</w:t>
      </w:r>
      <w:r w:rsidR="0073432E" w:rsidRPr="004766F1">
        <w:rPr>
          <w:color w:val="000000" w:themeColor="text1"/>
        </w:rPr>
        <w:t xml:space="preserve"> in figuur 1.</w:t>
      </w:r>
    </w:p>
    <w:p w14:paraId="30569A02" w14:textId="5613D8AD" w:rsidR="00F9269B" w:rsidRDefault="00F9269B" w:rsidP="0073432E">
      <w:pPr>
        <w:pStyle w:val="Geenafstand"/>
        <w:ind w:firstLine="708"/>
        <w:jc w:val="both"/>
        <w:rPr>
          <w:color w:val="000000" w:themeColor="text1"/>
        </w:rPr>
      </w:pPr>
    </w:p>
    <w:p w14:paraId="2BA8CB13" w14:textId="56E0092B" w:rsidR="00F9269B" w:rsidRPr="00066B30" w:rsidRDefault="00066B30" w:rsidP="00F9269B">
      <w:pPr>
        <w:pStyle w:val="Geenafstand"/>
        <w:jc w:val="both"/>
        <w:rPr>
          <w:b/>
          <w:bCs/>
          <w:i/>
          <w:iCs/>
          <w:color w:val="000000" w:themeColor="text1"/>
          <w:sz w:val="20"/>
          <w:szCs w:val="20"/>
        </w:rPr>
      </w:pPr>
      <w:r w:rsidRPr="00066B30">
        <w:rPr>
          <w:b/>
          <w:bCs/>
          <w:i/>
          <w:iCs/>
          <w:color w:val="000000" w:themeColor="text1"/>
          <w:sz w:val="20"/>
          <w:szCs w:val="20"/>
        </w:rPr>
        <w:t xml:space="preserve">Figuur 1. Flow </w:t>
      </w:r>
      <w:proofErr w:type="spellStart"/>
      <w:r w:rsidRPr="00066B30">
        <w:rPr>
          <w:b/>
          <w:bCs/>
          <w:i/>
          <w:iCs/>
          <w:color w:val="000000" w:themeColor="text1"/>
          <w:sz w:val="20"/>
          <w:szCs w:val="20"/>
        </w:rPr>
        <w:t>chart</w:t>
      </w:r>
      <w:proofErr w:type="spellEnd"/>
    </w:p>
    <w:p w14:paraId="7B38981B" w14:textId="49078874" w:rsidR="00F9269B" w:rsidRPr="004766F1" w:rsidRDefault="00F9269B" w:rsidP="0073432E">
      <w:pPr>
        <w:pStyle w:val="Geenafstand"/>
        <w:ind w:firstLine="708"/>
        <w:jc w:val="both"/>
        <w:rPr>
          <w:color w:val="000000" w:themeColor="text1"/>
        </w:rPr>
      </w:pPr>
    </w:p>
    <w:p w14:paraId="2E6E526F" w14:textId="77777777" w:rsidR="00F9269B" w:rsidRDefault="00F9269B" w:rsidP="0073432E">
      <w:pPr>
        <w:pStyle w:val="Kop2"/>
        <w:rPr>
          <w:b/>
          <w:bCs/>
          <w:color w:val="000000" w:themeColor="text1"/>
        </w:rPr>
      </w:pPr>
      <w:bookmarkStart w:id="27" w:name="_Toc69252741"/>
    </w:p>
    <w:p w14:paraId="680C4570" w14:textId="77777777" w:rsidR="00F9269B" w:rsidRDefault="00F9269B" w:rsidP="0073432E">
      <w:pPr>
        <w:pStyle w:val="Kop2"/>
        <w:rPr>
          <w:b/>
          <w:bCs/>
          <w:color w:val="000000" w:themeColor="text1"/>
        </w:rPr>
      </w:pPr>
    </w:p>
    <w:p w14:paraId="1C5230DB" w14:textId="77777777" w:rsidR="00F9269B" w:rsidRDefault="00F9269B" w:rsidP="0073432E">
      <w:pPr>
        <w:pStyle w:val="Kop2"/>
        <w:rPr>
          <w:b/>
          <w:bCs/>
          <w:color w:val="000000" w:themeColor="text1"/>
        </w:rPr>
      </w:pPr>
    </w:p>
    <w:p w14:paraId="78E52E10" w14:textId="77777777" w:rsidR="00F9269B" w:rsidRDefault="00F9269B" w:rsidP="0073432E">
      <w:pPr>
        <w:pStyle w:val="Kop2"/>
        <w:rPr>
          <w:b/>
          <w:bCs/>
          <w:color w:val="000000" w:themeColor="text1"/>
        </w:rPr>
      </w:pPr>
    </w:p>
    <w:p w14:paraId="2AB06B9E" w14:textId="77777777" w:rsidR="00F9269B" w:rsidRDefault="00F9269B" w:rsidP="0073432E">
      <w:pPr>
        <w:pStyle w:val="Kop2"/>
        <w:rPr>
          <w:b/>
          <w:bCs/>
          <w:color w:val="000000" w:themeColor="text1"/>
        </w:rPr>
      </w:pPr>
    </w:p>
    <w:p w14:paraId="789DC9B9" w14:textId="77777777" w:rsidR="00F9269B" w:rsidRDefault="00F9269B" w:rsidP="0073432E">
      <w:pPr>
        <w:pStyle w:val="Kop2"/>
        <w:rPr>
          <w:b/>
          <w:bCs/>
          <w:color w:val="000000" w:themeColor="text1"/>
        </w:rPr>
      </w:pPr>
    </w:p>
    <w:p w14:paraId="298F1762" w14:textId="77777777" w:rsidR="00F9269B" w:rsidRDefault="00F9269B" w:rsidP="0073432E">
      <w:pPr>
        <w:pStyle w:val="Kop2"/>
        <w:rPr>
          <w:b/>
          <w:bCs/>
          <w:color w:val="000000" w:themeColor="text1"/>
        </w:rPr>
      </w:pPr>
    </w:p>
    <w:p w14:paraId="7613D3E3" w14:textId="77777777" w:rsidR="00F9269B" w:rsidRDefault="00F9269B" w:rsidP="0073432E">
      <w:pPr>
        <w:pStyle w:val="Kop2"/>
        <w:rPr>
          <w:b/>
          <w:bCs/>
          <w:color w:val="000000" w:themeColor="text1"/>
        </w:rPr>
      </w:pPr>
    </w:p>
    <w:p w14:paraId="3A7858E3" w14:textId="77777777" w:rsidR="00F9269B" w:rsidRDefault="00F9269B" w:rsidP="0073432E">
      <w:pPr>
        <w:pStyle w:val="Kop2"/>
        <w:rPr>
          <w:b/>
          <w:bCs/>
          <w:color w:val="000000" w:themeColor="text1"/>
        </w:rPr>
      </w:pPr>
    </w:p>
    <w:p w14:paraId="0A0182BB" w14:textId="77777777" w:rsidR="00F9269B" w:rsidRDefault="00F9269B" w:rsidP="0073432E">
      <w:pPr>
        <w:pStyle w:val="Kop2"/>
        <w:rPr>
          <w:b/>
          <w:bCs/>
          <w:color w:val="000000" w:themeColor="text1"/>
        </w:rPr>
      </w:pPr>
    </w:p>
    <w:p w14:paraId="7961A201" w14:textId="77777777" w:rsidR="00F9269B" w:rsidRDefault="00F9269B" w:rsidP="0073432E">
      <w:pPr>
        <w:pStyle w:val="Kop2"/>
        <w:rPr>
          <w:b/>
          <w:bCs/>
          <w:color w:val="000000" w:themeColor="text1"/>
        </w:rPr>
      </w:pPr>
    </w:p>
    <w:p w14:paraId="227F100C" w14:textId="77777777" w:rsidR="00F9269B" w:rsidRDefault="00F9269B" w:rsidP="0073432E">
      <w:pPr>
        <w:pStyle w:val="Kop2"/>
        <w:rPr>
          <w:b/>
          <w:bCs/>
          <w:color w:val="000000" w:themeColor="text1"/>
        </w:rPr>
      </w:pPr>
    </w:p>
    <w:p w14:paraId="2C8BBC89" w14:textId="77777777" w:rsidR="00066B30" w:rsidRDefault="00066B30" w:rsidP="0073432E">
      <w:pPr>
        <w:pStyle w:val="Kop2"/>
        <w:rPr>
          <w:b/>
          <w:bCs/>
          <w:color w:val="000000" w:themeColor="text1"/>
        </w:rPr>
      </w:pPr>
    </w:p>
    <w:p w14:paraId="45718FDB" w14:textId="77777777" w:rsidR="00066B30" w:rsidRDefault="00066B30" w:rsidP="0073432E">
      <w:pPr>
        <w:pStyle w:val="Kop2"/>
        <w:rPr>
          <w:b/>
          <w:bCs/>
          <w:color w:val="000000" w:themeColor="text1"/>
        </w:rPr>
      </w:pPr>
    </w:p>
    <w:p w14:paraId="22746F41" w14:textId="30A8A6B8" w:rsidR="0073432E" w:rsidRPr="007F0C8D" w:rsidRDefault="0073432E" w:rsidP="0073432E">
      <w:pPr>
        <w:pStyle w:val="Kop2"/>
        <w:rPr>
          <w:b/>
          <w:bCs/>
          <w:color w:val="000000" w:themeColor="text1"/>
        </w:rPr>
      </w:pPr>
      <w:bookmarkStart w:id="28" w:name="_Toc69668867"/>
      <w:r w:rsidRPr="007F0C8D">
        <w:rPr>
          <w:b/>
          <w:bCs/>
          <w:color w:val="000000" w:themeColor="text1"/>
        </w:rPr>
        <w:t>Studiekarakteristieken</w:t>
      </w:r>
      <w:bookmarkEnd w:id="27"/>
      <w:bookmarkEnd w:id="28"/>
    </w:p>
    <w:p w14:paraId="77CE47DE" w14:textId="439513D9" w:rsidR="002A48FB" w:rsidRPr="00E75058" w:rsidRDefault="0073432E" w:rsidP="00E75058">
      <w:pPr>
        <w:pStyle w:val="Geenafstand"/>
        <w:ind w:firstLine="708"/>
        <w:jc w:val="both"/>
        <w:rPr>
          <w:color w:val="000000" w:themeColor="text1"/>
        </w:rPr>
      </w:pPr>
      <w:r w:rsidRPr="004766F1">
        <w:rPr>
          <w:color w:val="000000" w:themeColor="text1"/>
        </w:rPr>
        <w:t>De studiekarakteristieken zijn samengevat in tabel 2. Indien een onderzoek gebruik maakt van meerdere interventiegroepen wordt het resultaat van de multivariate analyse worden gebruikt. Als er een post-hoc analyse is uitgevoerd zullen ook deze resultaten worden vermeld.</w:t>
      </w:r>
      <w:bookmarkStart w:id="29" w:name="_Toc69252742"/>
    </w:p>
    <w:p w14:paraId="1C278ED9" w14:textId="1C0E9DF4" w:rsidR="0073432E" w:rsidRPr="007F0C8D" w:rsidRDefault="0073432E" w:rsidP="0073432E">
      <w:pPr>
        <w:pStyle w:val="Kop2"/>
        <w:rPr>
          <w:b/>
          <w:bCs/>
          <w:color w:val="000000" w:themeColor="text1"/>
        </w:rPr>
      </w:pPr>
      <w:bookmarkStart w:id="30" w:name="_Toc69668868"/>
      <w:r w:rsidRPr="007F0C8D">
        <w:rPr>
          <w:b/>
          <w:bCs/>
          <w:color w:val="000000" w:themeColor="text1"/>
        </w:rPr>
        <w:lastRenderedPageBreak/>
        <w:t>Participanten</w:t>
      </w:r>
      <w:bookmarkEnd w:id="29"/>
      <w:bookmarkEnd w:id="30"/>
    </w:p>
    <w:p w14:paraId="349FDC2C" w14:textId="3B44338C" w:rsidR="0073432E" w:rsidRPr="004766F1" w:rsidRDefault="0073432E" w:rsidP="0073432E">
      <w:pPr>
        <w:pStyle w:val="Geenafstand"/>
        <w:ind w:firstLine="708"/>
        <w:jc w:val="both"/>
        <w:rPr>
          <w:color w:val="000000" w:themeColor="text1"/>
          <w:lang w:val="en-US"/>
        </w:rPr>
      </w:pPr>
      <w:r w:rsidRPr="004766F1">
        <w:rPr>
          <w:color w:val="000000" w:themeColor="text1"/>
        </w:rPr>
        <w:t>In totaal hebben de zeven onderzoeken een populatie van 403 participanten. De leeftijd varieerde tussen de 18 en 75 jaar waarvan 70% mannen. Van de totale populatie waren de participanten van 6 onderzoeken gediagnosticeerd met AS volgens de gemodificeerde New York criteria voor AS.</w:t>
      </w:r>
      <w:r w:rsidR="00397C05">
        <w:rPr>
          <w:color w:val="000000" w:themeColor="text1"/>
          <w:vertAlign w:val="superscript"/>
        </w:rPr>
        <w:t>33</w:t>
      </w:r>
      <w:r w:rsidRPr="004766F1">
        <w:rPr>
          <w:color w:val="000000" w:themeColor="text1"/>
        </w:rPr>
        <w:t xml:space="preserve"> </w:t>
      </w:r>
      <w:proofErr w:type="spellStart"/>
      <w:r w:rsidRPr="004766F1">
        <w:rPr>
          <w:color w:val="000000" w:themeColor="text1"/>
        </w:rPr>
        <w:t>Sveaas</w:t>
      </w:r>
      <w:proofErr w:type="spellEnd"/>
      <w:r w:rsidRPr="004766F1">
        <w:rPr>
          <w:color w:val="000000" w:themeColor="text1"/>
        </w:rPr>
        <w:t xml:space="preserve"> et al. </w:t>
      </w:r>
      <w:r w:rsidRPr="004766F1">
        <w:rPr>
          <w:color w:val="000000" w:themeColor="text1"/>
          <w:lang w:val="en-US"/>
        </w:rPr>
        <w:t xml:space="preserve">(2014) </w:t>
      </w:r>
      <w:proofErr w:type="spellStart"/>
      <w:r w:rsidRPr="00E73C4A">
        <w:rPr>
          <w:color w:val="000000" w:themeColor="text1"/>
          <w:lang w:val="en-US"/>
        </w:rPr>
        <w:t>hanteerde</w:t>
      </w:r>
      <w:proofErr w:type="spellEnd"/>
      <w:r w:rsidRPr="00E73C4A">
        <w:rPr>
          <w:color w:val="000000" w:themeColor="text1"/>
          <w:lang w:val="en-US"/>
        </w:rPr>
        <w:t xml:space="preserve"> de</w:t>
      </w:r>
      <w:r w:rsidRPr="004766F1">
        <w:rPr>
          <w:color w:val="000000" w:themeColor="text1"/>
          <w:lang w:val="en-US"/>
        </w:rPr>
        <w:t xml:space="preserve"> Assessment of </w:t>
      </w:r>
      <w:proofErr w:type="spellStart"/>
      <w:r w:rsidRPr="004766F1">
        <w:rPr>
          <w:color w:val="000000" w:themeColor="text1"/>
          <w:lang w:val="en-US"/>
        </w:rPr>
        <w:t>SpA</w:t>
      </w:r>
      <w:proofErr w:type="spellEnd"/>
      <w:r w:rsidRPr="004766F1">
        <w:rPr>
          <w:color w:val="000000" w:themeColor="text1"/>
          <w:lang w:val="en-US"/>
        </w:rPr>
        <w:t xml:space="preserve"> International Society (ASAS) </w:t>
      </w:r>
      <w:proofErr w:type="spellStart"/>
      <w:r w:rsidRPr="00E73C4A">
        <w:rPr>
          <w:color w:val="000000" w:themeColor="text1"/>
          <w:lang w:val="en-US"/>
        </w:rPr>
        <w:t>als</w:t>
      </w:r>
      <w:proofErr w:type="spellEnd"/>
      <w:r w:rsidRPr="00E73C4A">
        <w:rPr>
          <w:color w:val="000000" w:themeColor="text1"/>
          <w:lang w:val="en-US"/>
        </w:rPr>
        <w:t xml:space="preserve"> </w:t>
      </w:r>
      <w:proofErr w:type="spellStart"/>
      <w:r w:rsidRPr="00E73C4A">
        <w:rPr>
          <w:color w:val="000000" w:themeColor="text1"/>
          <w:lang w:val="en-US"/>
        </w:rPr>
        <w:t>classificatie</w:t>
      </w:r>
      <w:proofErr w:type="spellEnd"/>
      <w:r w:rsidRPr="00E73C4A">
        <w:rPr>
          <w:color w:val="000000" w:themeColor="text1"/>
          <w:lang w:val="en-US"/>
        </w:rPr>
        <w:t xml:space="preserve"> criteria.</w:t>
      </w:r>
      <w:r w:rsidR="00397C05">
        <w:rPr>
          <w:color w:val="000000" w:themeColor="text1"/>
          <w:vertAlign w:val="superscript"/>
          <w:lang w:val="en-US"/>
        </w:rPr>
        <w:t>3</w:t>
      </w:r>
      <w:r w:rsidRPr="00E73C4A">
        <w:rPr>
          <w:color w:val="000000" w:themeColor="text1"/>
          <w:vertAlign w:val="superscript"/>
          <w:lang w:val="en-US"/>
        </w:rPr>
        <w:t>4</w:t>
      </w:r>
    </w:p>
    <w:p w14:paraId="73CE4671" w14:textId="77777777" w:rsidR="0073432E" w:rsidRPr="004766F1" w:rsidRDefault="0073432E" w:rsidP="0073432E">
      <w:pPr>
        <w:pStyle w:val="Geenafstand"/>
        <w:jc w:val="both"/>
        <w:rPr>
          <w:color w:val="000000" w:themeColor="text1"/>
          <w:lang w:val="en-US"/>
        </w:rPr>
      </w:pPr>
    </w:p>
    <w:p w14:paraId="4B7161AC" w14:textId="77777777" w:rsidR="0073432E" w:rsidRPr="007F0C8D" w:rsidRDefault="0073432E" w:rsidP="0073432E">
      <w:pPr>
        <w:pStyle w:val="Kop2"/>
        <w:rPr>
          <w:b/>
          <w:bCs/>
          <w:color w:val="000000" w:themeColor="text1"/>
        </w:rPr>
      </w:pPr>
      <w:bookmarkStart w:id="31" w:name="_Toc69252743"/>
      <w:bookmarkStart w:id="32" w:name="_Toc69668869"/>
      <w:r w:rsidRPr="007F0C8D">
        <w:rPr>
          <w:b/>
          <w:bCs/>
          <w:color w:val="000000" w:themeColor="text1"/>
        </w:rPr>
        <w:t>Effecten</w:t>
      </w:r>
      <w:bookmarkEnd w:id="31"/>
      <w:bookmarkEnd w:id="32"/>
    </w:p>
    <w:p w14:paraId="3DF56F51" w14:textId="563BA625" w:rsidR="001204A3" w:rsidRPr="001204A3" w:rsidRDefault="001204A3" w:rsidP="001204A3">
      <w:pPr>
        <w:pStyle w:val="Kop4"/>
        <w:ind w:firstLine="708"/>
        <w:jc w:val="both"/>
        <w:rPr>
          <w:rFonts w:asciiTheme="minorHAnsi" w:hAnsiTheme="minorHAnsi"/>
          <w:i w:val="0"/>
          <w:iCs w:val="0"/>
          <w:color w:val="000000" w:themeColor="text1"/>
        </w:rPr>
      </w:pPr>
      <w:r w:rsidRPr="001204A3">
        <w:rPr>
          <w:rFonts w:asciiTheme="minorHAnsi" w:hAnsiTheme="minorHAnsi"/>
          <w:i w:val="0"/>
          <w:iCs w:val="0"/>
          <w:color w:val="000000" w:themeColor="text1"/>
        </w:rPr>
        <w:t>De effecten van de aerobe training voor AS pati</w:t>
      </w:r>
      <w:r>
        <w:rPr>
          <w:rFonts w:asciiTheme="minorHAnsi" w:hAnsiTheme="minorHAnsi"/>
          <w:i w:val="0"/>
          <w:iCs w:val="0"/>
          <w:color w:val="000000" w:themeColor="text1"/>
        </w:rPr>
        <w:t>ë</w:t>
      </w:r>
      <w:r w:rsidRPr="001204A3">
        <w:rPr>
          <w:rFonts w:asciiTheme="minorHAnsi" w:hAnsiTheme="minorHAnsi"/>
          <w:i w:val="0"/>
          <w:iCs w:val="0"/>
          <w:color w:val="000000" w:themeColor="text1"/>
        </w:rPr>
        <w:t>nten</w:t>
      </w:r>
      <w:r>
        <w:rPr>
          <w:rFonts w:asciiTheme="minorHAnsi" w:hAnsiTheme="minorHAnsi"/>
          <w:i w:val="0"/>
          <w:iCs w:val="0"/>
          <w:color w:val="000000" w:themeColor="text1"/>
        </w:rPr>
        <w:t xml:space="preserve"> </w:t>
      </w:r>
      <w:r w:rsidRPr="001204A3">
        <w:rPr>
          <w:rFonts w:asciiTheme="minorHAnsi" w:hAnsiTheme="minorHAnsi"/>
          <w:i w:val="0"/>
          <w:iCs w:val="0"/>
          <w:color w:val="000000" w:themeColor="text1"/>
        </w:rPr>
        <w:t>zullen achtereenvolgens voor het cardiovasculair risico het pulmo</w:t>
      </w:r>
      <w:r>
        <w:rPr>
          <w:rFonts w:asciiTheme="minorHAnsi" w:hAnsiTheme="minorHAnsi"/>
          <w:i w:val="0"/>
          <w:iCs w:val="0"/>
          <w:color w:val="000000" w:themeColor="text1"/>
        </w:rPr>
        <w:t>n</w:t>
      </w:r>
      <w:r w:rsidRPr="001204A3">
        <w:rPr>
          <w:rFonts w:asciiTheme="minorHAnsi" w:hAnsiTheme="minorHAnsi"/>
          <w:i w:val="0"/>
          <w:iCs w:val="0"/>
          <w:color w:val="000000" w:themeColor="text1"/>
        </w:rPr>
        <w:t>air risico en de functionele capaciteit worden samengevat. Daarna wordt per meetinstrument de effecten van de studies samengevat.</w:t>
      </w:r>
    </w:p>
    <w:p w14:paraId="5CCAB888" w14:textId="59757484" w:rsidR="001204A3" w:rsidRDefault="001204A3" w:rsidP="001204A3">
      <w:pPr>
        <w:ind w:firstLine="708"/>
        <w:jc w:val="both"/>
        <w:rPr>
          <w:lang w:eastAsia="nl-NL"/>
        </w:rPr>
      </w:pPr>
      <w:r>
        <w:rPr>
          <w:lang w:eastAsia="nl-NL"/>
        </w:rPr>
        <w:t>In alle studies (n=6) waarin het effect op cardiovasculaire risico is gemeten is aangetoond dat er sprake is van een statistisch significante verbetering (p&lt;0.05). De effecten zijn gebaseerd metingen met de 6MWT, VO</w:t>
      </w:r>
      <w:r w:rsidRPr="001204A3">
        <w:rPr>
          <w:vertAlign w:val="subscript"/>
          <w:lang w:eastAsia="nl-NL"/>
        </w:rPr>
        <w:t>2</w:t>
      </w:r>
      <w:r w:rsidR="00E9510B">
        <w:rPr>
          <w:vertAlign w:val="subscript"/>
          <w:lang w:eastAsia="nl-NL"/>
        </w:rPr>
        <w:t xml:space="preserve"> </w:t>
      </w:r>
      <w:r>
        <w:rPr>
          <w:lang w:eastAsia="nl-NL"/>
        </w:rPr>
        <w:t>max en PWC75%. In drie van de vier studies waarin de effecten op het pulmonaire risico is gemeten zijn statistisch significante (p&lt;0.05) verbeteringen aangetoond. Deze zijn gebaseerd op metingen met de FEV1 en de VC. In drie van de zeven studies die effecten op functieververbetering hebben gemeten zijn statistisch significante effecten (p&lt;0.05) aangetoond. Deze zijn met name aangetoond met de BASDAI die ziektesymptomen van AS meet.</w:t>
      </w:r>
    </w:p>
    <w:p w14:paraId="5E406276" w14:textId="77777777" w:rsidR="001204A3" w:rsidRPr="00EA78BD" w:rsidRDefault="001204A3" w:rsidP="001204A3">
      <w:pPr>
        <w:ind w:firstLine="708"/>
        <w:jc w:val="both"/>
        <w:rPr>
          <w:lang w:eastAsia="nl-NL"/>
        </w:rPr>
      </w:pPr>
      <w:r>
        <w:rPr>
          <w:lang w:eastAsia="nl-NL"/>
        </w:rPr>
        <w:t>De samenvatting van de effecten per meetinstrument geeft het volgende beeld te zien.</w:t>
      </w:r>
    </w:p>
    <w:p w14:paraId="4B560472" w14:textId="77777777" w:rsidR="001204A3" w:rsidRDefault="001204A3" w:rsidP="0073432E">
      <w:pPr>
        <w:pStyle w:val="Kop3"/>
        <w:rPr>
          <w:i/>
          <w:iCs/>
          <w:color w:val="000000" w:themeColor="text1"/>
          <w:u w:val="single"/>
        </w:rPr>
      </w:pPr>
    </w:p>
    <w:p w14:paraId="7BB9E8C5" w14:textId="77777777" w:rsidR="0072346C" w:rsidRPr="0072346C" w:rsidRDefault="0072346C" w:rsidP="0072346C">
      <w:pPr>
        <w:pStyle w:val="Kop4"/>
        <w:rPr>
          <w:color w:val="000000" w:themeColor="text1"/>
        </w:rPr>
      </w:pPr>
      <w:r w:rsidRPr="0072346C">
        <w:rPr>
          <w:color w:val="000000" w:themeColor="text1"/>
        </w:rPr>
        <w:t>6MWT</w:t>
      </w:r>
    </w:p>
    <w:p w14:paraId="5EC45E25" w14:textId="473C098A" w:rsidR="00291C0B" w:rsidRPr="004766F1" w:rsidRDefault="0072346C" w:rsidP="0072346C">
      <w:pPr>
        <w:pStyle w:val="Geenafstand"/>
        <w:jc w:val="both"/>
        <w:rPr>
          <w:color w:val="000000" w:themeColor="text1"/>
        </w:rPr>
      </w:pPr>
      <w:proofErr w:type="spellStart"/>
      <w:r w:rsidRPr="004766F1">
        <w:rPr>
          <w:color w:val="000000" w:themeColor="text1"/>
        </w:rPr>
        <w:t>Durmus</w:t>
      </w:r>
      <w:proofErr w:type="spellEnd"/>
      <w:r w:rsidRPr="004766F1">
        <w:rPr>
          <w:color w:val="000000" w:themeColor="text1"/>
        </w:rPr>
        <w:t xml:space="preserve"> et al. (2009) en</w:t>
      </w:r>
      <w:r w:rsidR="00C30375">
        <w:rPr>
          <w:color w:val="000000" w:themeColor="text1"/>
        </w:rPr>
        <w:t xml:space="preserve"> </w:t>
      </w:r>
      <w:proofErr w:type="spellStart"/>
      <w:r w:rsidRPr="004766F1">
        <w:rPr>
          <w:color w:val="000000" w:themeColor="text1"/>
        </w:rPr>
        <w:t>Karapolat</w:t>
      </w:r>
      <w:proofErr w:type="spellEnd"/>
      <w:r w:rsidRPr="004766F1">
        <w:rPr>
          <w:color w:val="000000" w:themeColor="text1"/>
        </w:rPr>
        <w:t xml:space="preserve"> et al. (2009) </w:t>
      </w:r>
      <w:r w:rsidR="00C30375">
        <w:rPr>
          <w:color w:val="000000" w:themeColor="text1"/>
        </w:rPr>
        <w:t xml:space="preserve">tonen aan </w:t>
      </w:r>
      <w:r w:rsidRPr="004766F1">
        <w:rPr>
          <w:color w:val="000000" w:themeColor="text1"/>
        </w:rPr>
        <w:t>wel een significant verschil</w:t>
      </w:r>
      <w:r w:rsidR="00291C0B">
        <w:rPr>
          <w:color w:val="000000" w:themeColor="text1"/>
        </w:rPr>
        <w:t xml:space="preserve"> (</w:t>
      </w:r>
      <w:r w:rsidR="00291C0B" w:rsidRPr="00291C0B">
        <w:rPr>
          <w:i/>
          <w:iCs/>
          <w:color w:val="000000" w:themeColor="text1"/>
        </w:rPr>
        <w:t>p</w:t>
      </w:r>
      <w:r w:rsidR="00291C0B">
        <w:rPr>
          <w:color w:val="000000" w:themeColor="text1"/>
        </w:rPr>
        <w:t>&lt;0.05)</w:t>
      </w:r>
      <w:r w:rsidRPr="004766F1">
        <w:rPr>
          <w:color w:val="000000" w:themeColor="text1"/>
        </w:rPr>
        <w:t xml:space="preserve"> te hebben gevonden.</w:t>
      </w:r>
      <w:r w:rsidR="00C30375">
        <w:rPr>
          <w:color w:val="000000" w:themeColor="text1"/>
        </w:rPr>
        <w:t xml:space="preserve"> </w:t>
      </w:r>
      <w:proofErr w:type="spellStart"/>
      <w:r w:rsidR="00C30375" w:rsidRPr="004766F1">
        <w:rPr>
          <w:color w:val="000000" w:themeColor="text1"/>
        </w:rPr>
        <w:t>Jennings</w:t>
      </w:r>
      <w:proofErr w:type="spellEnd"/>
      <w:r w:rsidR="00C30375" w:rsidRPr="004766F1">
        <w:rPr>
          <w:color w:val="000000" w:themeColor="text1"/>
        </w:rPr>
        <w:t xml:space="preserve"> et al. (2015) </w:t>
      </w:r>
      <w:r w:rsidR="00C30375">
        <w:rPr>
          <w:color w:val="000000" w:themeColor="text1"/>
        </w:rPr>
        <w:t>toont</w:t>
      </w:r>
      <w:r w:rsidR="00C30375" w:rsidRPr="004766F1">
        <w:rPr>
          <w:color w:val="000000" w:themeColor="text1"/>
        </w:rPr>
        <w:t xml:space="preserve"> geen significant </w:t>
      </w:r>
      <w:r w:rsidR="00C30375" w:rsidRPr="004766F1">
        <w:rPr>
          <w:color w:val="000000" w:themeColor="text1"/>
        </w:rPr>
        <w:t xml:space="preserve">verschil </w:t>
      </w:r>
      <w:r w:rsidR="00291C0B">
        <w:rPr>
          <w:color w:val="000000" w:themeColor="text1"/>
        </w:rPr>
        <w:t>(</w:t>
      </w:r>
      <w:r w:rsidR="00291C0B" w:rsidRPr="00291C0B">
        <w:rPr>
          <w:i/>
          <w:iCs/>
          <w:color w:val="000000" w:themeColor="text1"/>
        </w:rPr>
        <w:t>p</w:t>
      </w:r>
      <w:r w:rsidR="00291C0B">
        <w:rPr>
          <w:color w:val="000000" w:themeColor="text1"/>
        </w:rPr>
        <w:t xml:space="preserve">&gt;0.05) </w:t>
      </w:r>
      <w:r w:rsidR="00C30375" w:rsidRPr="004766F1">
        <w:rPr>
          <w:color w:val="000000" w:themeColor="text1"/>
        </w:rPr>
        <w:t xml:space="preserve">in </w:t>
      </w:r>
      <w:r w:rsidR="00291C0B">
        <w:rPr>
          <w:color w:val="000000" w:themeColor="text1"/>
        </w:rPr>
        <w:t xml:space="preserve">afgelegde meters bij de </w:t>
      </w:r>
      <w:r w:rsidR="00C30375" w:rsidRPr="004766F1">
        <w:rPr>
          <w:color w:val="000000" w:themeColor="text1"/>
        </w:rPr>
        <w:t>6MWT</w:t>
      </w:r>
      <w:r w:rsidR="00C30375">
        <w:rPr>
          <w:color w:val="000000" w:themeColor="text1"/>
        </w:rPr>
        <w:t>.</w:t>
      </w:r>
      <w:r w:rsidR="00291C0B">
        <w:rPr>
          <w:color w:val="000000" w:themeColor="text1"/>
        </w:rPr>
        <w:t xml:space="preserve"> </w:t>
      </w:r>
      <w:r w:rsidR="00291C0B" w:rsidRPr="00291C0B">
        <w:rPr>
          <w:color w:val="000000" w:themeColor="text1"/>
        </w:rPr>
        <w:t xml:space="preserve">Het verschil tussen </w:t>
      </w:r>
      <w:proofErr w:type="spellStart"/>
      <w:r w:rsidR="00291C0B" w:rsidRPr="00291C0B">
        <w:rPr>
          <w:color w:val="000000" w:themeColor="text1"/>
        </w:rPr>
        <w:t>Durmus</w:t>
      </w:r>
      <w:proofErr w:type="spellEnd"/>
      <w:r w:rsidR="00291C0B" w:rsidRPr="00291C0B">
        <w:rPr>
          <w:color w:val="000000" w:themeColor="text1"/>
        </w:rPr>
        <w:t xml:space="preserve"> et al. en </w:t>
      </w:r>
      <w:proofErr w:type="spellStart"/>
      <w:r w:rsidR="00291C0B" w:rsidRPr="00291C0B">
        <w:rPr>
          <w:color w:val="000000" w:themeColor="text1"/>
        </w:rPr>
        <w:t>Jennings</w:t>
      </w:r>
      <w:proofErr w:type="spellEnd"/>
      <w:r w:rsidR="00291C0B" w:rsidRPr="00291C0B">
        <w:rPr>
          <w:color w:val="000000" w:themeColor="text1"/>
        </w:rPr>
        <w:t xml:space="preserve"> et al</w:t>
      </w:r>
      <w:r w:rsidR="00E67731">
        <w:rPr>
          <w:color w:val="000000" w:themeColor="text1"/>
        </w:rPr>
        <w:t xml:space="preserve">. </w:t>
      </w:r>
      <w:r w:rsidR="00291C0B" w:rsidRPr="00291C0B">
        <w:rPr>
          <w:color w:val="000000" w:themeColor="text1"/>
        </w:rPr>
        <w:t xml:space="preserve">hangt naar alle waarschijnlijkheid samen met het verschil in frequentie per week. Beiden bieden een interventie van 12 weken aan maar </w:t>
      </w:r>
      <w:proofErr w:type="spellStart"/>
      <w:r w:rsidR="00291C0B" w:rsidRPr="00291C0B">
        <w:rPr>
          <w:color w:val="000000" w:themeColor="text1"/>
        </w:rPr>
        <w:t>Durmus</w:t>
      </w:r>
      <w:proofErr w:type="spellEnd"/>
      <w:r w:rsidR="00291C0B" w:rsidRPr="00291C0B">
        <w:rPr>
          <w:color w:val="000000" w:themeColor="text1"/>
        </w:rPr>
        <w:t xml:space="preserve"> et al</w:t>
      </w:r>
      <w:r w:rsidR="00E67731">
        <w:rPr>
          <w:color w:val="000000" w:themeColor="text1"/>
        </w:rPr>
        <w:t>.</w:t>
      </w:r>
      <w:r w:rsidR="00291C0B" w:rsidRPr="00291C0B">
        <w:rPr>
          <w:color w:val="000000" w:themeColor="text1"/>
        </w:rPr>
        <w:t xml:space="preserve"> </w:t>
      </w:r>
      <w:r w:rsidR="00E67731">
        <w:rPr>
          <w:color w:val="000000" w:themeColor="text1"/>
        </w:rPr>
        <w:t>houdt</w:t>
      </w:r>
      <w:r w:rsidR="00291C0B" w:rsidRPr="00291C0B">
        <w:rPr>
          <w:color w:val="000000" w:themeColor="text1"/>
        </w:rPr>
        <w:t xml:space="preserve"> een frequentie van </w:t>
      </w:r>
      <w:r w:rsidR="00E67731">
        <w:rPr>
          <w:color w:val="000000" w:themeColor="text1"/>
        </w:rPr>
        <w:t>zeven keer</w:t>
      </w:r>
      <w:r w:rsidR="00291C0B" w:rsidRPr="00291C0B">
        <w:rPr>
          <w:color w:val="000000" w:themeColor="text1"/>
        </w:rPr>
        <w:t xml:space="preserve"> per week aan en </w:t>
      </w:r>
      <w:proofErr w:type="spellStart"/>
      <w:r w:rsidR="00291C0B" w:rsidRPr="00291C0B">
        <w:rPr>
          <w:color w:val="000000" w:themeColor="text1"/>
        </w:rPr>
        <w:t>Jennings</w:t>
      </w:r>
      <w:proofErr w:type="spellEnd"/>
      <w:r w:rsidR="00291C0B" w:rsidRPr="00291C0B">
        <w:rPr>
          <w:color w:val="000000" w:themeColor="text1"/>
        </w:rPr>
        <w:t xml:space="preserve"> et al. een frequentie van </w:t>
      </w:r>
      <w:r w:rsidR="00E67731">
        <w:rPr>
          <w:color w:val="000000" w:themeColor="text1"/>
        </w:rPr>
        <w:t>drie keer</w:t>
      </w:r>
      <w:r w:rsidR="00291C0B" w:rsidRPr="00291C0B">
        <w:rPr>
          <w:color w:val="000000" w:themeColor="text1"/>
        </w:rPr>
        <w:t xml:space="preserve"> per week. Dat </w:t>
      </w:r>
      <w:proofErr w:type="spellStart"/>
      <w:r w:rsidR="00291C0B" w:rsidRPr="00291C0B">
        <w:rPr>
          <w:color w:val="000000" w:themeColor="text1"/>
        </w:rPr>
        <w:t>Karapolat</w:t>
      </w:r>
      <w:proofErr w:type="spellEnd"/>
      <w:r w:rsidR="00291C0B" w:rsidRPr="00291C0B">
        <w:rPr>
          <w:color w:val="000000" w:themeColor="text1"/>
        </w:rPr>
        <w:t xml:space="preserve"> et al</w:t>
      </w:r>
      <w:r w:rsidR="00E67731">
        <w:rPr>
          <w:color w:val="000000" w:themeColor="text1"/>
        </w:rPr>
        <w:t>.</w:t>
      </w:r>
      <w:r w:rsidR="00291C0B" w:rsidRPr="00291C0B">
        <w:rPr>
          <w:color w:val="000000" w:themeColor="text1"/>
        </w:rPr>
        <w:t xml:space="preserve"> </w:t>
      </w:r>
      <w:bookmarkStart w:id="33" w:name="_Hlk69638193"/>
      <w:r w:rsidR="00291C0B" w:rsidRPr="00291C0B">
        <w:rPr>
          <w:color w:val="000000" w:themeColor="text1"/>
        </w:rPr>
        <w:t xml:space="preserve">met een interventie van </w:t>
      </w:r>
      <w:r w:rsidR="00E67731">
        <w:rPr>
          <w:color w:val="000000" w:themeColor="text1"/>
        </w:rPr>
        <w:t>zes</w:t>
      </w:r>
      <w:r w:rsidR="00291C0B" w:rsidRPr="00291C0B">
        <w:rPr>
          <w:color w:val="000000" w:themeColor="text1"/>
        </w:rPr>
        <w:t xml:space="preserve"> weken </w:t>
      </w:r>
      <w:r w:rsidR="00E67731">
        <w:rPr>
          <w:color w:val="000000" w:themeColor="text1"/>
        </w:rPr>
        <w:t>drie keer</w:t>
      </w:r>
      <w:r w:rsidR="00291C0B" w:rsidRPr="00291C0B">
        <w:rPr>
          <w:color w:val="000000" w:themeColor="text1"/>
        </w:rPr>
        <w:t xml:space="preserve"> per week</w:t>
      </w:r>
      <w:bookmarkEnd w:id="33"/>
      <w:r w:rsidR="00291C0B" w:rsidRPr="00291C0B">
        <w:rPr>
          <w:color w:val="000000" w:themeColor="text1"/>
        </w:rPr>
        <w:t xml:space="preserve"> een significant verschil in effecten vinden hangt naar alle waarschijnlijke samen met</w:t>
      </w:r>
      <w:r w:rsidR="00E67731">
        <w:rPr>
          <w:color w:val="000000" w:themeColor="text1"/>
        </w:rPr>
        <w:t xml:space="preserve"> </w:t>
      </w:r>
      <w:r w:rsidR="00291C0B" w:rsidRPr="00291C0B">
        <w:rPr>
          <w:color w:val="000000" w:themeColor="text1"/>
        </w:rPr>
        <w:t xml:space="preserve">het type interventie.  </w:t>
      </w:r>
      <w:proofErr w:type="spellStart"/>
      <w:r w:rsidR="00291C0B" w:rsidRPr="00291C0B">
        <w:rPr>
          <w:color w:val="000000" w:themeColor="text1"/>
        </w:rPr>
        <w:t>Kar</w:t>
      </w:r>
      <w:r w:rsidR="003478B9">
        <w:rPr>
          <w:color w:val="000000" w:themeColor="text1"/>
        </w:rPr>
        <w:t>a</w:t>
      </w:r>
      <w:r w:rsidR="00291C0B" w:rsidRPr="00291C0B">
        <w:rPr>
          <w:color w:val="000000" w:themeColor="text1"/>
        </w:rPr>
        <w:t>polat</w:t>
      </w:r>
      <w:proofErr w:type="spellEnd"/>
      <w:r w:rsidR="00291C0B" w:rsidRPr="00291C0B">
        <w:rPr>
          <w:color w:val="000000" w:themeColor="text1"/>
        </w:rPr>
        <w:t xml:space="preserve"> et al</w:t>
      </w:r>
      <w:r w:rsidR="00E67731">
        <w:rPr>
          <w:color w:val="000000" w:themeColor="text1"/>
        </w:rPr>
        <w:t>.</w:t>
      </w:r>
      <w:r w:rsidR="00291C0B" w:rsidRPr="00291C0B">
        <w:rPr>
          <w:color w:val="000000" w:themeColor="text1"/>
        </w:rPr>
        <w:t xml:space="preserve"> combin</w:t>
      </w:r>
      <w:r w:rsidR="00E67731">
        <w:rPr>
          <w:color w:val="000000" w:themeColor="text1"/>
        </w:rPr>
        <w:t>eert</w:t>
      </w:r>
      <w:r w:rsidR="00291C0B" w:rsidRPr="00291C0B">
        <w:rPr>
          <w:color w:val="000000" w:themeColor="text1"/>
        </w:rPr>
        <w:t xml:space="preserve"> een </w:t>
      </w:r>
      <w:r w:rsidR="00696EDA">
        <w:rPr>
          <w:color w:val="000000" w:themeColor="text1"/>
        </w:rPr>
        <w:t>loop</w:t>
      </w:r>
      <w:r w:rsidR="00291C0B" w:rsidRPr="00291C0B">
        <w:rPr>
          <w:color w:val="000000" w:themeColor="text1"/>
        </w:rPr>
        <w:t>training met oefentherapie.</w:t>
      </w:r>
      <w:r w:rsidR="00291C0B">
        <w:rPr>
          <w:color w:val="000000" w:themeColor="text1"/>
        </w:rPr>
        <w:t xml:space="preserve"> </w:t>
      </w:r>
    </w:p>
    <w:p w14:paraId="548A6B08" w14:textId="77777777" w:rsidR="005165E6" w:rsidRDefault="005165E6" w:rsidP="00BB260F">
      <w:pPr>
        <w:pStyle w:val="Kop4"/>
        <w:rPr>
          <w:color w:val="000000" w:themeColor="text1"/>
        </w:rPr>
      </w:pPr>
    </w:p>
    <w:p w14:paraId="5EE6CA00" w14:textId="42FBE4EF" w:rsidR="00E67731" w:rsidRDefault="0072346C" w:rsidP="00BB260F">
      <w:pPr>
        <w:pStyle w:val="Kop4"/>
        <w:rPr>
          <w:color w:val="000000" w:themeColor="text1"/>
        </w:rPr>
      </w:pPr>
      <w:r w:rsidRPr="0072346C">
        <w:rPr>
          <w:color w:val="000000" w:themeColor="text1"/>
        </w:rPr>
        <w:t>PWC75%</w:t>
      </w:r>
    </w:p>
    <w:p w14:paraId="1553DD54" w14:textId="6D509102" w:rsidR="00E67731" w:rsidRPr="00E67731" w:rsidRDefault="00E67731" w:rsidP="0072346C">
      <w:pPr>
        <w:pStyle w:val="Geenafstand"/>
        <w:jc w:val="both"/>
        <w:rPr>
          <w:color w:val="000000" w:themeColor="text1"/>
        </w:rPr>
      </w:pPr>
      <w:proofErr w:type="spellStart"/>
      <w:r>
        <w:rPr>
          <w:color w:val="000000" w:themeColor="text1"/>
        </w:rPr>
        <w:t>Niedermann</w:t>
      </w:r>
      <w:proofErr w:type="spellEnd"/>
      <w:r>
        <w:rPr>
          <w:color w:val="000000" w:themeColor="text1"/>
        </w:rPr>
        <w:t xml:space="preserve"> et al. (2013) toont een significant verschil (</w:t>
      </w:r>
      <w:r w:rsidRPr="00E67731">
        <w:rPr>
          <w:i/>
          <w:iCs/>
          <w:color w:val="000000" w:themeColor="text1"/>
        </w:rPr>
        <w:t>p</w:t>
      </w:r>
      <w:r>
        <w:rPr>
          <w:color w:val="000000" w:themeColor="text1"/>
        </w:rPr>
        <w:t xml:space="preserve">&lt;0.05) in de </w:t>
      </w:r>
      <w:r w:rsidR="00BB260F">
        <w:rPr>
          <w:color w:val="000000" w:themeColor="text1"/>
        </w:rPr>
        <w:t xml:space="preserve">resultaten van de PWC75%. Mogelijk dat het hanteren van een controlegroep zonder een vorm van (aerobe) oefentherapie de resultaten transparanter maakt voor verschillen. </w:t>
      </w:r>
    </w:p>
    <w:p w14:paraId="18605725" w14:textId="77777777" w:rsidR="005165E6" w:rsidRDefault="005165E6" w:rsidP="0072346C">
      <w:pPr>
        <w:pStyle w:val="Kop4"/>
        <w:rPr>
          <w:color w:val="000000" w:themeColor="text1"/>
        </w:rPr>
      </w:pPr>
    </w:p>
    <w:p w14:paraId="6CD9D536" w14:textId="45B052AB" w:rsidR="00E944D6" w:rsidRDefault="00E944D6" w:rsidP="0072346C">
      <w:pPr>
        <w:pStyle w:val="Kop4"/>
        <w:rPr>
          <w:color w:val="000000" w:themeColor="text1"/>
        </w:rPr>
      </w:pPr>
      <w:r>
        <w:rPr>
          <w:color w:val="000000" w:themeColor="text1"/>
        </w:rPr>
        <w:t>VO</w:t>
      </w:r>
      <w:r w:rsidRPr="00E944D6">
        <w:rPr>
          <w:color w:val="000000" w:themeColor="text1"/>
          <w:vertAlign w:val="subscript"/>
        </w:rPr>
        <w:t>2</w:t>
      </w:r>
      <w:r>
        <w:rPr>
          <w:color w:val="000000" w:themeColor="text1"/>
        </w:rPr>
        <w:t xml:space="preserve"> max</w:t>
      </w:r>
    </w:p>
    <w:p w14:paraId="2E929627" w14:textId="52B7D274" w:rsidR="00FE1527" w:rsidRPr="00E944D6" w:rsidRDefault="00FE1527" w:rsidP="00E9038D">
      <w:pPr>
        <w:pStyle w:val="Geenafstand"/>
        <w:jc w:val="both"/>
        <w:rPr>
          <w:lang w:eastAsia="nl-NL"/>
        </w:rPr>
      </w:pPr>
      <w:proofErr w:type="spellStart"/>
      <w:r>
        <w:rPr>
          <w:lang w:eastAsia="nl-NL"/>
        </w:rPr>
        <w:t>Hsieh</w:t>
      </w:r>
      <w:proofErr w:type="spellEnd"/>
      <w:r>
        <w:rPr>
          <w:lang w:eastAsia="nl-NL"/>
        </w:rPr>
        <w:t xml:space="preserve"> et al. (2014</w:t>
      </w:r>
      <w:r w:rsidR="00B24E31">
        <w:rPr>
          <w:lang w:eastAsia="nl-NL"/>
        </w:rPr>
        <w:t>b</w:t>
      </w:r>
      <w:r>
        <w:rPr>
          <w:lang w:eastAsia="nl-NL"/>
        </w:rPr>
        <w:t xml:space="preserve">), </w:t>
      </w:r>
      <w:proofErr w:type="spellStart"/>
      <w:r>
        <w:rPr>
          <w:lang w:eastAsia="nl-NL"/>
        </w:rPr>
        <w:t>Sveaas</w:t>
      </w:r>
      <w:proofErr w:type="spellEnd"/>
      <w:r>
        <w:rPr>
          <w:lang w:eastAsia="nl-NL"/>
        </w:rPr>
        <w:t xml:space="preserve"> et al. (2014) en </w:t>
      </w:r>
      <w:proofErr w:type="spellStart"/>
      <w:r>
        <w:rPr>
          <w:lang w:eastAsia="nl-NL"/>
        </w:rPr>
        <w:t>Jennings</w:t>
      </w:r>
      <w:proofErr w:type="spellEnd"/>
      <w:r>
        <w:rPr>
          <w:lang w:eastAsia="nl-NL"/>
        </w:rPr>
        <w:t xml:space="preserve"> et al</w:t>
      </w:r>
      <w:r w:rsidR="0089186A">
        <w:rPr>
          <w:lang w:eastAsia="nl-NL"/>
        </w:rPr>
        <w:t>.</w:t>
      </w:r>
      <w:r>
        <w:rPr>
          <w:lang w:eastAsia="nl-NL"/>
        </w:rPr>
        <w:t xml:space="preserve"> (2015) tonen allemaal aan een significant verschil (</w:t>
      </w:r>
      <w:r w:rsidRPr="00FE1527">
        <w:rPr>
          <w:i/>
          <w:iCs/>
          <w:lang w:eastAsia="nl-NL"/>
        </w:rPr>
        <w:t>p</w:t>
      </w:r>
      <w:r>
        <w:rPr>
          <w:lang w:eastAsia="nl-NL"/>
        </w:rPr>
        <w:t xml:space="preserve">&lt;0.05) te hebben gevonden. Alle drie hanteerden de frequentie van drie keer per week voor drie maanden lang waarbij de controlegroep geen vorm van </w:t>
      </w:r>
      <w:r w:rsidR="009912EB">
        <w:rPr>
          <w:lang w:eastAsia="nl-NL"/>
        </w:rPr>
        <w:t>(aerobe) oefentherapie kregen.</w:t>
      </w:r>
    </w:p>
    <w:p w14:paraId="7EE22B9E" w14:textId="77777777" w:rsidR="005165E6" w:rsidRDefault="005165E6" w:rsidP="0072346C">
      <w:pPr>
        <w:pStyle w:val="Kop4"/>
        <w:rPr>
          <w:color w:val="000000" w:themeColor="text1"/>
        </w:rPr>
      </w:pPr>
    </w:p>
    <w:p w14:paraId="206AAC7D" w14:textId="04A9BDC7" w:rsidR="0072346C" w:rsidRPr="0072346C" w:rsidRDefault="0072346C" w:rsidP="0072346C">
      <w:pPr>
        <w:pStyle w:val="Kop4"/>
        <w:rPr>
          <w:color w:val="000000" w:themeColor="text1"/>
        </w:rPr>
      </w:pPr>
      <w:r w:rsidRPr="0072346C">
        <w:rPr>
          <w:color w:val="000000" w:themeColor="text1"/>
        </w:rPr>
        <w:t>Spirometrische parameters</w:t>
      </w:r>
    </w:p>
    <w:p w14:paraId="74E70A89" w14:textId="76163A62" w:rsidR="009912EB" w:rsidRPr="00B36162" w:rsidRDefault="009912EB" w:rsidP="009912EB">
      <w:pPr>
        <w:pStyle w:val="Geenafstand"/>
        <w:jc w:val="both"/>
        <w:rPr>
          <w:color w:val="000000" w:themeColor="text1"/>
        </w:rPr>
      </w:pPr>
      <w:proofErr w:type="spellStart"/>
      <w:r>
        <w:rPr>
          <w:color w:val="000000" w:themeColor="text1"/>
        </w:rPr>
        <w:t>Durmus</w:t>
      </w:r>
      <w:proofErr w:type="spellEnd"/>
      <w:r>
        <w:rPr>
          <w:color w:val="000000" w:themeColor="text1"/>
        </w:rPr>
        <w:t xml:space="preserve"> et al. (2009) en </w:t>
      </w:r>
      <w:proofErr w:type="spellStart"/>
      <w:r>
        <w:rPr>
          <w:color w:val="000000" w:themeColor="text1"/>
        </w:rPr>
        <w:t>Karapolat</w:t>
      </w:r>
      <w:proofErr w:type="spellEnd"/>
      <w:r>
        <w:rPr>
          <w:color w:val="000000" w:themeColor="text1"/>
        </w:rPr>
        <w:t xml:space="preserve"> et al. (2009) geven aan een significant verschil (</w:t>
      </w:r>
      <w:r w:rsidRPr="009912EB">
        <w:rPr>
          <w:i/>
          <w:iCs/>
          <w:color w:val="000000" w:themeColor="text1"/>
        </w:rPr>
        <w:t>p</w:t>
      </w:r>
      <w:r>
        <w:rPr>
          <w:color w:val="000000" w:themeColor="text1"/>
        </w:rPr>
        <w:t xml:space="preserve">&lt;0.05) te hebben gevonden </w:t>
      </w:r>
      <w:r w:rsidR="00B36162">
        <w:rPr>
          <w:color w:val="000000" w:themeColor="text1"/>
        </w:rPr>
        <w:t xml:space="preserve">voor de FEV1 en VC. </w:t>
      </w:r>
      <w:proofErr w:type="spellStart"/>
      <w:r w:rsidR="00B36162">
        <w:rPr>
          <w:color w:val="000000" w:themeColor="text1"/>
        </w:rPr>
        <w:t>Hsieh</w:t>
      </w:r>
      <w:proofErr w:type="spellEnd"/>
      <w:r w:rsidR="00B36162">
        <w:rPr>
          <w:color w:val="000000" w:themeColor="text1"/>
        </w:rPr>
        <w:t xml:space="preserve"> et al. (2014</w:t>
      </w:r>
      <w:r w:rsidR="00B24E31">
        <w:rPr>
          <w:color w:val="000000" w:themeColor="text1"/>
        </w:rPr>
        <w:t>b</w:t>
      </w:r>
      <w:r w:rsidR="00B36162">
        <w:rPr>
          <w:color w:val="000000" w:themeColor="text1"/>
        </w:rPr>
        <w:t>) toont geen significant verschil (</w:t>
      </w:r>
      <w:r w:rsidR="00962FF3">
        <w:rPr>
          <w:i/>
          <w:iCs/>
          <w:color w:val="000000" w:themeColor="text1"/>
        </w:rPr>
        <w:t>p</w:t>
      </w:r>
      <w:r w:rsidR="00B36162">
        <w:rPr>
          <w:color w:val="000000" w:themeColor="text1"/>
        </w:rPr>
        <w:t xml:space="preserve">&gt;0.05) te hebben gevonden voor de FEV1 en VC. </w:t>
      </w:r>
      <w:proofErr w:type="spellStart"/>
      <w:r w:rsidR="00B36162">
        <w:rPr>
          <w:color w:val="000000" w:themeColor="text1"/>
        </w:rPr>
        <w:t>Rosu</w:t>
      </w:r>
      <w:proofErr w:type="spellEnd"/>
      <w:r w:rsidR="00B36162">
        <w:rPr>
          <w:color w:val="000000" w:themeColor="text1"/>
        </w:rPr>
        <w:t xml:space="preserve"> et al. (2013) die enkel de VC hanteerde vond geen significant verschil (</w:t>
      </w:r>
      <w:r w:rsidR="00B36162">
        <w:rPr>
          <w:i/>
          <w:iCs/>
          <w:color w:val="000000" w:themeColor="text1"/>
        </w:rPr>
        <w:t>p</w:t>
      </w:r>
      <w:r w:rsidR="00B36162">
        <w:rPr>
          <w:color w:val="000000" w:themeColor="text1"/>
        </w:rPr>
        <w:t xml:space="preserve">&gt;0.05). Mogelijk dat de frequentie van zeven keer per week van </w:t>
      </w:r>
      <w:proofErr w:type="spellStart"/>
      <w:r w:rsidR="00B36162">
        <w:rPr>
          <w:color w:val="000000" w:themeColor="text1"/>
        </w:rPr>
        <w:t>Durmus</w:t>
      </w:r>
      <w:proofErr w:type="spellEnd"/>
      <w:r w:rsidR="00B36162">
        <w:rPr>
          <w:color w:val="000000" w:themeColor="text1"/>
        </w:rPr>
        <w:t xml:space="preserve"> et al. en </w:t>
      </w:r>
      <w:r w:rsidR="00696EDA">
        <w:rPr>
          <w:color w:val="000000" w:themeColor="text1"/>
        </w:rPr>
        <w:t xml:space="preserve">de looptraining bovenop de oefentherapie van </w:t>
      </w:r>
      <w:proofErr w:type="spellStart"/>
      <w:r w:rsidR="00696EDA">
        <w:rPr>
          <w:color w:val="000000" w:themeColor="text1"/>
        </w:rPr>
        <w:t>Karapolat</w:t>
      </w:r>
      <w:proofErr w:type="spellEnd"/>
      <w:r w:rsidR="00696EDA">
        <w:rPr>
          <w:color w:val="000000" w:themeColor="text1"/>
        </w:rPr>
        <w:t xml:space="preserve"> et al. voor </w:t>
      </w:r>
      <w:r w:rsidR="00696EDA">
        <w:rPr>
          <w:color w:val="000000" w:themeColor="text1"/>
        </w:rPr>
        <w:lastRenderedPageBreak/>
        <w:t xml:space="preserve">de verschillen hebben gezorgd. </w:t>
      </w:r>
      <w:r w:rsidR="00B14ED7">
        <w:rPr>
          <w:color w:val="000000" w:themeColor="text1"/>
        </w:rPr>
        <w:t xml:space="preserve">De aerobe interventie bij </w:t>
      </w:r>
      <w:proofErr w:type="spellStart"/>
      <w:r w:rsidR="00B14ED7">
        <w:rPr>
          <w:color w:val="000000" w:themeColor="text1"/>
        </w:rPr>
        <w:t>Rosu</w:t>
      </w:r>
      <w:proofErr w:type="spellEnd"/>
      <w:r w:rsidR="00B14ED7">
        <w:rPr>
          <w:color w:val="000000" w:themeColor="text1"/>
        </w:rPr>
        <w:t xml:space="preserve"> et al., de </w:t>
      </w:r>
      <w:proofErr w:type="spellStart"/>
      <w:r w:rsidR="00B14ED7" w:rsidRPr="008237B9">
        <w:rPr>
          <w:i/>
          <w:iCs/>
          <w:color w:val="000000" w:themeColor="text1"/>
        </w:rPr>
        <w:t>Heckscher</w:t>
      </w:r>
      <w:proofErr w:type="spellEnd"/>
      <w:r w:rsidR="00B14ED7" w:rsidRPr="008237B9">
        <w:rPr>
          <w:i/>
          <w:iCs/>
          <w:color w:val="000000" w:themeColor="text1"/>
        </w:rPr>
        <w:t xml:space="preserve"> methode</w:t>
      </w:r>
      <w:r w:rsidR="00B14ED7">
        <w:rPr>
          <w:color w:val="000000" w:themeColor="text1"/>
        </w:rPr>
        <w:t xml:space="preserve">, is gericht op postuurcorrectie van de </w:t>
      </w:r>
      <w:r w:rsidR="008237B9">
        <w:rPr>
          <w:color w:val="000000" w:themeColor="text1"/>
        </w:rPr>
        <w:t>boven rug, schouders en armen</w:t>
      </w:r>
      <w:r w:rsidR="00B14ED7">
        <w:rPr>
          <w:color w:val="000000" w:themeColor="text1"/>
        </w:rPr>
        <w:t xml:space="preserve">. </w:t>
      </w:r>
      <w:r w:rsidR="008237B9">
        <w:rPr>
          <w:color w:val="000000" w:themeColor="text1"/>
        </w:rPr>
        <w:t xml:space="preserve">Deze </w:t>
      </w:r>
      <w:r w:rsidR="00B242EC">
        <w:rPr>
          <w:color w:val="000000" w:themeColor="text1"/>
        </w:rPr>
        <w:t xml:space="preserve">vorm van training </w:t>
      </w:r>
      <w:r w:rsidR="008237B9">
        <w:rPr>
          <w:color w:val="000000" w:themeColor="text1"/>
        </w:rPr>
        <w:t>voldoet</w:t>
      </w:r>
      <w:r w:rsidR="00B242EC">
        <w:rPr>
          <w:color w:val="000000" w:themeColor="text1"/>
        </w:rPr>
        <w:t xml:space="preserve"> </w:t>
      </w:r>
      <w:r w:rsidR="008237B9">
        <w:rPr>
          <w:color w:val="000000" w:themeColor="text1"/>
        </w:rPr>
        <w:t xml:space="preserve">niet </w:t>
      </w:r>
      <w:r w:rsidR="00B242EC">
        <w:rPr>
          <w:color w:val="000000" w:themeColor="text1"/>
        </w:rPr>
        <w:t>als volwaardig aerobe oefentherapie.</w:t>
      </w:r>
      <w:r w:rsidR="00353073">
        <w:rPr>
          <w:color w:val="000000" w:themeColor="text1"/>
        </w:rPr>
        <w:t xml:space="preserve"> </w:t>
      </w:r>
      <w:proofErr w:type="spellStart"/>
      <w:r w:rsidR="00353073">
        <w:rPr>
          <w:color w:val="000000" w:themeColor="text1"/>
        </w:rPr>
        <w:t>Hsieh</w:t>
      </w:r>
      <w:proofErr w:type="spellEnd"/>
      <w:r w:rsidR="00353073">
        <w:rPr>
          <w:color w:val="000000" w:themeColor="text1"/>
        </w:rPr>
        <w:t xml:space="preserve"> et al. </w:t>
      </w:r>
      <w:r w:rsidR="0089186A">
        <w:rPr>
          <w:color w:val="000000" w:themeColor="text1"/>
        </w:rPr>
        <w:t xml:space="preserve">(b) </w:t>
      </w:r>
      <w:r w:rsidR="00353073">
        <w:rPr>
          <w:color w:val="000000" w:themeColor="text1"/>
        </w:rPr>
        <w:t>gaf aan dat er in de interventiegroep een naleving van het oefenprogramma van slechts 48%. Mogelijk dat dit de oorzaak is waarom er geen significant verschil is gevonden.</w:t>
      </w:r>
    </w:p>
    <w:p w14:paraId="7952529C" w14:textId="77777777" w:rsidR="009912EB" w:rsidRPr="009912EB" w:rsidRDefault="009912EB" w:rsidP="009912EB">
      <w:pPr>
        <w:rPr>
          <w:lang w:eastAsia="nl-NL"/>
        </w:rPr>
      </w:pPr>
    </w:p>
    <w:p w14:paraId="57BCF0CE" w14:textId="28F2B4E8" w:rsidR="0073432E" w:rsidRPr="0072346C" w:rsidRDefault="0073432E" w:rsidP="0072346C">
      <w:pPr>
        <w:pStyle w:val="Kop4"/>
        <w:rPr>
          <w:color w:val="000000" w:themeColor="text1"/>
        </w:rPr>
      </w:pPr>
      <w:r w:rsidRPr="0072346C">
        <w:rPr>
          <w:color w:val="000000" w:themeColor="text1"/>
        </w:rPr>
        <w:t>ASDAS</w:t>
      </w:r>
    </w:p>
    <w:p w14:paraId="5915055C" w14:textId="30BAC237" w:rsidR="00353073" w:rsidRPr="004766F1" w:rsidRDefault="00353073" w:rsidP="0073432E">
      <w:pPr>
        <w:pStyle w:val="Geenafstand"/>
        <w:jc w:val="both"/>
        <w:rPr>
          <w:color w:val="000000" w:themeColor="text1"/>
        </w:rPr>
      </w:pPr>
      <w:proofErr w:type="spellStart"/>
      <w:r>
        <w:rPr>
          <w:color w:val="000000" w:themeColor="text1"/>
        </w:rPr>
        <w:t>Niedermann</w:t>
      </w:r>
      <w:proofErr w:type="spellEnd"/>
      <w:r>
        <w:rPr>
          <w:color w:val="000000" w:themeColor="text1"/>
        </w:rPr>
        <w:t xml:space="preserve"> et al. (2013), </w:t>
      </w:r>
      <w:proofErr w:type="spellStart"/>
      <w:r>
        <w:rPr>
          <w:color w:val="000000" w:themeColor="text1"/>
        </w:rPr>
        <w:t>Sveaas</w:t>
      </w:r>
      <w:proofErr w:type="spellEnd"/>
      <w:r>
        <w:rPr>
          <w:color w:val="000000" w:themeColor="text1"/>
        </w:rPr>
        <w:t xml:space="preserve"> et al. (2014) en </w:t>
      </w:r>
      <w:proofErr w:type="spellStart"/>
      <w:r>
        <w:rPr>
          <w:color w:val="000000" w:themeColor="text1"/>
        </w:rPr>
        <w:t>Jennings</w:t>
      </w:r>
      <w:proofErr w:type="spellEnd"/>
      <w:r>
        <w:rPr>
          <w:color w:val="000000" w:themeColor="text1"/>
        </w:rPr>
        <w:t xml:space="preserve"> et al. (2015) tonen geen statistisch significant verschil (</w:t>
      </w:r>
      <w:r>
        <w:rPr>
          <w:i/>
          <w:iCs/>
          <w:color w:val="000000" w:themeColor="text1"/>
        </w:rPr>
        <w:t>p</w:t>
      </w:r>
      <w:r>
        <w:rPr>
          <w:color w:val="000000" w:themeColor="text1"/>
        </w:rPr>
        <w:t>&gt;0.05) te hebben gevonden voor de ASDAS.</w:t>
      </w:r>
      <w:r w:rsidR="000503C5">
        <w:rPr>
          <w:color w:val="000000" w:themeColor="text1"/>
        </w:rPr>
        <w:t xml:space="preserve"> Aanleiding hiervoor kan zijn dat de </w:t>
      </w:r>
      <w:r w:rsidR="00FD5CD8">
        <w:rPr>
          <w:color w:val="000000" w:themeColor="text1"/>
        </w:rPr>
        <w:t>ASDAS een subjectieve 10-punts analoge vragenlijst is. Gemoedstoestand, tijdstip van afname of de dag in de week kunnen van invloed zijn op de ervaring van de patiënt.</w:t>
      </w:r>
    </w:p>
    <w:p w14:paraId="7604CC7C" w14:textId="77777777" w:rsidR="005165E6" w:rsidRDefault="005165E6" w:rsidP="0032576A">
      <w:pPr>
        <w:pStyle w:val="Kop4"/>
        <w:rPr>
          <w:color w:val="000000" w:themeColor="text1"/>
        </w:rPr>
      </w:pPr>
    </w:p>
    <w:p w14:paraId="6C4627B2" w14:textId="07B997E4" w:rsidR="0032576A" w:rsidRDefault="0073432E" w:rsidP="0032576A">
      <w:pPr>
        <w:pStyle w:val="Kop4"/>
        <w:rPr>
          <w:color w:val="000000" w:themeColor="text1"/>
        </w:rPr>
      </w:pPr>
      <w:r w:rsidRPr="0072346C">
        <w:rPr>
          <w:color w:val="000000" w:themeColor="text1"/>
        </w:rPr>
        <w:t>BASDAI</w:t>
      </w:r>
    </w:p>
    <w:p w14:paraId="3D6D6E80" w14:textId="764CCA87" w:rsidR="0032576A" w:rsidRPr="0032576A" w:rsidRDefault="0032576A" w:rsidP="0073432E">
      <w:pPr>
        <w:pStyle w:val="Geenafstand"/>
        <w:jc w:val="both"/>
        <w:rPr>
          <w:color w:val="000000" w:themeColor="text1"/>
        </w:rPr>
      </w:pPr>
      <w:r>
        <w:rPr>
          <w:color w:val="000000" w:themeColor="text1"/>
        </w:rPr>
        <w:t xml:space="preserve">In de onderzoeken van </w:t>
      </w:r>
      <w:proofErr w:type="spellStart"/>
      <w:r>
        <w:rPr>
          <w:color w:val="000000" w:themeColor="text1"/>
        </w:rPr>
        <w:t>Durmus</w:t>
      </w:r>
      <w:proofErr w:type="spellEnd"/>
      <w:r>
        <w:rPr>
          <w:color w:val="000000" w:themeColor="text1"/>
        </w:rPr>
        <w:t xml:space="preserve"> et al. (2009), </w:t>
      </w:r>
      <w:proofErr w:type="spellStart"/>
      <w:r>
        <w:rPr>
          <w:color w:val="000000" w:themeColor="text1"/>
        </w:rPr>
        <w:t>Karapolat</w:t>
      </w:r>
      <w:proofErr w:type="spellEnd"/>
      <w:r>
        <w:rPr>
          <w:color w:val="000000" w:themeColor="text1"/>
        </w:rPr>
        <w:t xml:space="preserve"> et al. (2009), </w:t>
      </w:r>
      <w:proofErr w:type="spellStart"/>
      <w:r>
        <w:rPr>
          <w:color w:val="000000" w:themeColor="text1"/>
        </w:rPr>
        <w:t>Rosu</w:t>
      </w:r>
      <w:proofErr w:type="spellEnd"/>
      <w:r>
        <w:rPr>
          <w:color w:val="000000" w:themeColor="text1"/>
        </w:rPr>
        <w:t xml:space="preserve"> et al. (2013) en </w:t>
      </w:r>
      <w:proofErr w:type="spellStart"/>
      <w:r>
        <w:rPr>
          <w:color w:val="000000" w:themeColor="text1"/>
        </w:rPr>
        <w:t>Sveaas</w:t>
      </w:r>
      <w:proofErr w:type="spellEnd"/>
      <w:r>
        <w:rPr>
          <w:color w:val="000000" w:themeColor="text1"/>
        </w:rPr>
        <w:t xml:space="preserve"> et al. (2014) is er een significant verschil (</w:t>
      </w:r>
      <w:r>
        <w:rPr>
          <w:i/>
          <w:iCs/>
          <w:color w:val="000000" w:themeColor="text1"/>
        </w:rPr>
        <w:t>p</w:t>
      </w:r>
      <w:r>
        <w:rPr>
          <w:color w:val="000000" w:themeColor="text1"/>
        </w:rPr>
        <w:t xml:space="preserve">&lt;0.05) gemeten voor de BASDAI. </w:t>
      </w:r>
      <w:proofErr w:type="spellStart"/>
      <w:r>
        <w:rPr>
          <w:color w:val="000000" w:themeColor="text1"/>
        </w:rPr>
        <w:t>Niedermann</w:t>
      </w:r>
      <w:proofErr w:type="spellEnd"/>
      <w:r>
        <w:rPr>
          <w:color w:val="000000" w:themeColor="text1"/>
        </w:rPr>
        <w:t xml:space="preserve"> et al. (2009) en </w:t>
      </w:r>
      <w:proofErr w:type="spellStart"/>
      <w:r>
        <w:rPr>
          <w:color w:val="000000" w:themeColor="text1"/>
        </w:rPr>
        <w:t>Jennings</w:t>
      </w:r>
      <w:proofErr w:type="spellEnd"/>
      <w:r>
        <w:rPr>
          <w:color w:val="000000" w:themeColor="text1"/>
        </w:rPr>
        <w:t xml:space="preserve"> et al. (2015). </w:t>
      </w:r>
      <w:r w:rsidR="00AA7181">
        <w:rPr>
          <w:color w:val="000000" w:themeColor="text1"/>
        </w:rPr>
        <w:t xml:space="preserve">Voor de BASDAI is er geen duidelijk </w:t>
      </w:r>
      <w:r w:rsidR="00364F89">
        <w:rPr>
          <w:color w:val="000000" w:themeColor="text1"/>
        </w:rPr>
        <w:t>oorzaak aan te duiden wat de verschillen kan verklaren</w:t>
      </w:r>
      <w:r w:rsidR="00FD5CD8">
        <w:rPr>
          <w:color w:val="000000" w:themeColor="text1"/>
        </w:rPr>
        <w:t xml:space="preserve">. Evenals de ASDAS is de BASDAI een subjectieve 10-punts analoge vragenlijst waarbij verschillende factoren een rol kunnen spelen op de beleving van </w:t>
      </w:r>
      <w:r w:rsidR="00962FF3">
        <w:rPr>
          <w:color w:val="000000" w:themeColor="text1"/>
        </w:rPr>
        <w:t>de ziekteactiviteit.</w:t>
      </w:r>
      <w:r w:rsidR="0089186A">
        <w:rPr>
          <w:color w:val="000000" w:themeColor="text1"/>
        </w:rPr>
        <w:t xml:space="preserve"> </w:t>
      </w:r>
    </w:p>
    <w:p w14:paraId="09F48547" w14:textId="77777777" w:rsidR="005165E6" w:rsidRDefault="005165E6" w:rsidP="008138BF">
      <w:pPr>
        <w:pStyle w:val="Kop4"/>
        <w:rPr>
          <w:color w:val="000000" w:themeColor="text1"/>
        </w:rPr>
      </w:pPr>
    </w:p>
    <w:p w14:paraId="19B419D4" w14:textId="312595E7" w:rsidR="00962FF3" w:rsidRDefault="0073432E" w:rsidP="008138BF">
      <w:pPr>
        <w:pStyle w:val="Kop4"/>
        <w:rPr>
          <w:color w:val="000000" w:themeColor="text1"/>
        </w:rPr>
      </w:pPr>
      <w:r w:rsidRPr="0072346C">
        <w:rPr>
          <w:color w:val="000000" w:themeColor="text1"/>
        </w:rPr>
        <w:t>BASFI</w:t>
      </w:r>
    </w:p>
    <w:p w14:paraId="5F7E11BF" w14:textId="3D164C86" w:rsidR="00962FF3" w:rsidRPr="008138BF" w:rsidRDefault="00962FF3" w:rsidP="0073432E">
      <w:pPr>
        <w:pStyle w:val="Geenafstand"/>
        <w:jc w:val="both"/>
        <w:rPr>
          <w:color w:val="000000" w:themeColor="text1"/>
        </w:rPr>
      </w:pPr>
      <w:proofErr w:type="spellStart"/>
      <w:r>
        <w:rPr>
          <w:color w:val="000000" w:themeColor="text1"/>
        </w:rPr>
        <w:t>Durmus</w:t>
      </w:r>
      <w:proofErr w:type="spellEnd"/>
      <w:r>
        <w:rPr>
          <w:color w:val="000000" w:themeColor="text1"/>
        </w:rPr>
        <w:t xml:space="preserve"> et al. (2009), </w:t>
      </w:r>
      <w:proofErr w:type="spellStart"/>
      <w:r>
        <w:rPr>
          <w:color w:val="000000" w:themeColor="text1"/>
        </w:rPr>
        <w:t>Rosu</w:t>
      </w:r>
      <w:proofErr w:type="spellEnd"/>
      <w:r>
        <w:rPr>
          <w:color w:val="000000" w:themeColor="text1"/>
        </w:rPr>
        <w:t xml:space="preserve"> et al. (2013) en </w:t>
      </w:r>
      <w:proofErr w:type="spellStart"/>
      <w:r>
        <w:rPr>
          <w:color w:val="000000" w:themeColor="text1"/>
        </w:rPr>
        <w:t>Sveaas</w:t>
      </w:r>
      <w:proofErr w:type="spellEnd"/>
      <w:r>
        <w:rPr>
          <w:color w:val="000000" w:themeColor="text1"/>
        </w:rPr>
        <w:t xml:space="preserve"> et al. (2014) geven aan een significant verschil (</w:t>
      </w:r>
      <w:r>
        <w:rPr>
          <w:i/>
          <w:iCs/>
          <w:color w:val="000000" w:themeColor="text1"/>
        </w:rPr>
        <w:t>p</w:t>
      </w:r>
      <w:r>
        <w:rPr>
          <w:color w:val="000000" w:themeColor="text1"/>
        </w:rPr>
        <w:t xml:space="preserve">&lt;0.05) te hebben gevonden. </w:t>
      </w:r>
      <w:proofErr w:type="spellStart"/>
      <w:r>
        <w:rPr>
          <w:color w:val="000000" w:themeColor="text1"/>
        </w:rPr>
        <w:t>Karapolat</w:t>
      </w:r>
      <w:proofErr w:type="spellEnd"/>
      <w:r>
        <w:rPr>
          <w:color w:val="000000" w:themeColor="text1"/>
        </w:rPr>
        <w:t xml:space="preserve"> et al. (2009), </w:t>
      </w:r>
      <w:proofErr w:type="spellStart"/>
      <w:r>
        <w:rPr>
          <w:color w:val="000000" w:themeColor="text1"/>
        </w:rPr>
        <w:t>Niedermann</w:t>
      </w:r>
      <w:proofErr w:type="spellEnd"/>
      <w:r>
        <w:rPr>
          <w:color w:val="000000" w:themeColor="text1"/>
        </w:rPr>
        <w:t xml:space="preserve"> et al. (2013), </w:t>
      </w:r>
      <w:proofErr w:type="spellStart"/>
      <w:r>
        <w:rPr>
          <w:color w:val="000000" w:themeColor="text1"/>
        </w:rPr>
        <w:t>Hsieh</w:t>
      </w:r>
      <w:proofErr w:type="spellEnd"/>
      <w:r>
        <w:rPr>
          <w:color w:val="000000" w:themeColor="text1"/>
        </w:rPr>
        <w:t xml:space="preserve"> et al. (2014</w:t>
      </w:r>
      <w:r w:rsidR="00B24E31">
        <w:rPr>
          <w:color w:val="000000" w:themeColor="text1"/>
        </w:rPr>
        <w:t>b</w:t>
      </w:r>
      <w:r>
        <w:rPr>
          <w:color w:val="000000" w:themeColor="text1"/>
        </w:rPr>
        <w:t xml:space="preserve">) en </w:t>
      </w:r>
      <w:proofErr w:type="spellStart"/>
      <w:r>
        <w:rPr>
          <w:color w:val="000000" w:themeColor="text1"/>
        </w:rPr>
        <w:t>Jennings</w:t>
      </w:r>
      <w:proofErr w:type="spellEnd"/>
      <w:r>
        <w:rPr>
          <w:color w:val="000000" w:themeColor="text1"/>
        </w:rPr>
        <w:t xml:space="preserve"> et al. </w:t>
      </w:r>
      <w:r w:rsidR="008138BF">
        <w:rPr>
          <w:color w:val="000000" w:themeColor="text1"/>
        </w:rPr>
        <w:t>(2015) tonen geen significant verschil (</w:t>
      </w:r>
      <w:r w:rsidR="008138BF">
        <w:rPr>
          <w:i/>
          <w:iCs/>
          <w:color w:val="000000" w:themeColor="text1"/>
        </w:rPr>
        <w:t>p</w:t>
      </w:r>
      <w:r w:rsidR="008138BF">
        <w:rPr>
          <w:color w:val="000000" w:themeColor="text1"/>
        </w:rPr>
        <w:t>&gt;0.05)</w:t>
      </w:r>
      <w:r w:rsidR="0089186A">
        <w:rPr>
          <w:color w:val="000000" w:themeColor="text1"/>
        </w:rPr>
        <w:t xml:space="preserve"> aan</w:t>
      </w:r>
      <w:r w:rsidR="008138BF">
        <w:rPr>
          <w:color w:val="000000" w:themeColor="text1"/>
        </w:rPr>
        <w:t xml:space="preserve">. Net als de ASDAS en BASDAI kan het subjectieve </w:t>
      </w:r>
      <w:r w:rsidR="008138BF">
        <w:rPr>
          <w:color w:val="000000" w:themeColor="text1"/>
        </w:rPr>
        <w:t xml:space="preserve">component </w:t>
      </w:r>
      <w:r w:rsidR="0089186A">
        <w:rPr>
          <w:color w:val="000000" w:themeColor="text1"/>
        </w:rPr>
        <w:t xml:space="preserve">samen met de bijkomende factoren </w:t>
      </w:r>
      <w:r w:rsidR="008138BF">
        <w:rPr>
          <w:color w:val="000000" w:themeColor="text1"/>
        </w:rPr>
        <w:t>voor de verschillen zorgen bij het vergaren van de resultaten voor de BASFI.</w:t>
      </w:r>
    </w:p>
    <w:p w14:paraId="5EE696BF" w14:textId="77777777" w:rsidR="00962FF3" w:rsidRPr="00962FF3" w:rsidRDefault="00962FF3" w:rsidP="0073432E">
      <w:pPr>
        <w:pStyle w:val="Geenafstand"/>
        <w:jc w:val="both"/>
        <w:rPr>
          <w:color w:val="000000" w:themeColor="text1"/>
        </w:rPr>
      </w:pPr>
    </w:p>
    <w:p w14:paraId="133234D6" w14:textId="272DB192" w:rsidR="008138BF" w:rsidRDefault="0073432E" w:rsidP="0026568A">
      <w:pPr>
        <w:pStyle w:val="Kop4"/>
        <w:rPr>
          <w:color w:val="000000" w:themeColor="text1"/>
        </w:rPr>
      </w:pPr>
      <w:r w:rsidRPr="0072346C">
        <w:rPr>
          <w:color w:val="000000" w:themeColor="text1"/>
        </w:rPr>
        <w:t>BASMI</w:t>
      </w:r>
    </w:p>
    <w:p w14:paraId="0CF88B72" w14:textId="73D66430" w:rsidR="008138BF" w:rsidRPr="005165E6" w:rsidRDefault="008138BF" w:rsidP="0073432E">
      <w:pPr>
        <w:pStyle w:val="Geenafstand"/>
        <w:jc w:val="both"/>
        <w:rPr>
          <w:color w:val="000000" w:themeColor="text1"/>
        </w:rPr>
      </w:pPr>
      <w:r>
        <w:rPr>
          <w:color w:val="000000" w:themeColor="text1"/>
        </w:rPr>
        <w:t xml:space="preserve">Alleen </w:t>
      </w:r>
      <w:proofErr w:type="spellStart"/>
      <w:r>
        <w:rPr>
          <w:color w:val="000000" w:themeColor="text1"/>
        </w:rPr>
        <w:t>Rosu</w:t>
      </w:r>
      <w:proofErr w:type="spellEnd"/>
      <w:r>
        <w:rPr>
          <w:color w:val="000000" w:themeColor="text1"/>
        </w:rPr>
        <w:t xml:space="preserve"> et al. (2013) heeft een significant verschil</w:t>
      </w:r>
      <w:r w:rsidR="005165E6">
        <w:rPr>
          <w:color w:val="000000" w:themeColor="text1"/>
        </w:rPr>
        <w:t xml:space="preserve"> (</w:t>
      </w:r>
      <w:r w:rsidR="005165E6">
        <w:rPr>
          <w:i/>
          <w:iCs/>
          <w:color w:val="000000" w:themeColor="text1"/>
        </w:rPr>
        <w:t>p</w:t>
      </w:r>
      <w:r w:rsidR="005165E6" w:rsidRPr="005165E6">
        <w:rPr>
          <w:color w:val="000000" w:themeColor="text1"/>
        </w:rPr>
        <w:t>&lt;0.05</w:t>
      </w:r>
      <w:r w:rsidR="005165E6">
        <w:rPr>
          <w:color w:val="000000" w:themeColor="text1"/>
        </w:rPr>
        <w:t>)</w:t>
      </w:r>
      <w:r>
        <w:rPr>
          <w:color w:val="000000" w:themeColor="text1"/>
        </w:rPr>
        <w:t xml:space="preserve"> gevonden voor de </w:t>
      </w:r>
      <w:r w:rsidR="005165E6">
        <w:rPr>
          <w:color w:val="000000" w:themeColor="text1"/>
        </w:rPr>
        <w:t xml:space="preserve">BASMI. </w:t>
      </w:r>
      <w:proofErr w:type="spellStart"/>
      <w:r w:rsidR="005165E6">
        <w:rPr>
          <w:color w:val="000000" w:themeColor="text1"/>
        </w:rPr>
        <w:t>Karapolat</w:t>
      </w:r>
      <w:proofErr w:type="spellEnd"/>
      <w:r w:rsidR="005165E6">
        <w:rPr>
          <w:color w:val="000000" w:themeColor="text1"/>
        </w:rPr>
        <w:t xml:space="preserve"> et al. (2009), </w:t>
      </w:r>
      <w:proofErr w:type="spellStart"/>
      <w:r w:rsidR="005165E6">
        <w:rPr>
          <w:color w:val="000000" w:themeColor="text1"/>
        </w:rPr>
        <w:t>Niedermann</w:t>
      </w:r>
      <w:proofErr w:type="spellEnd"/>
      <w:r w:rsidR="005165E6">
        <w:rPr>
          <w:color w:val="000000" w:themeColor="text1"/>
        </w:rPr>
        <w:t xml:space="preserve"> et al. (2013), </w:t>
      </w:r>
      <w:proofErr w:type="spellStart"/>
      <w:r w:rsidR="005165E6">
        <w:rPr>
          <w:color w:val="000000" w:themeColor="text1"/>
        </w:rPr>
        <w:t>Sveaas</w:t>
      </w:r>
      <w:proofErr w:type="spellEnd"/>
      <w:r w:rsidR="005165E6">
        <w:rPr>
          <w:color w:val="000000" w:themeColor="text1"/>
        </w:rPr>
        <w:t xml:space="preserve"> et al. (2014) en </w:t>
      </w:r>
      <w:proofErr w:type="spellStart"/>
      <w:r w:rsidR="005165E6">
        <w:rPr>
          <w:color w:val="000000" w:themeColor="text1"/>
        </w:rPr>
        <w:t>Jennings</w:t>
      </w:r>
      <w:proofErr w:type="spellEnd"/>
      <w:r w:rsidR="005165E6">
        <w:rPr>
          <w:color w:val="000000" w:themeColor="text1"/>
        </w:rPr>
        <w:t xml:space="preserve"> et al. (2015) vonden geen significant verschil (</w:t>
      </w:r>
      <w:r w:rsidR="005165E6">
        <w:rPr>
          <w:i/>
          <w:iCs/>
          <w:color w:val="000000" w:themeColor="text1"/>
        </w:rPr>
        <w:t>p</w:t>
      </w:r>
      <w:r w:rsidR="005165E6">
        <w:rPr>
          <w:color w:val="000000" w:themeColor="text1"/>
        </w:rPr>
        <w:t>&gt;0.05).</w:t>
      </w:r>
      <w:r w:rsidR="0026568A">
        <w:rPr>
          <w:color w:val="000000" w:themeColor="text1"/>
        </w:rPr>
        <w:t xml:space="preserve"> Aanleiding voor het resultaat van </w:t>
      </w:r>
      <w:proofErr w:type="spellStart"/>
      <w:r w:rsidR="0026568A">
        <w:rPr>
          <w:color w:val="000000" w:themeColor="text1"/>
        </w:rPr>
        <w:t>Rosu</w:t>
      </w:r>
      <w:proofErr w:type="spellEnd"/>
      <w:r w:rsidR="0026568A">
        <w:rPr>
          <w:color w:val="000000" w:themeColor="text1"/>
        </w:rPr>
        <w:t xml:space="preserve"> et al. kan zijn dat het drietal gekozen oefenvormen </w:t>
      </w:r>
      <w:r w:rsidR="008237B9">
        <w:rPr>
          <w:color w:val="000000" w:themeColor="text1"/>
        </w:rPr>
        <w:t xml:space="preserve">van de </w:t>
      </w:r>
      <w:r w:rsidR="0026568A">
        <w:rPr>
          <w:color w:val="000000" w:themeColor="text1"/>
        </w:rPr>
        <w:t>interventie veel nadruk legt op de thoracale flexibiliteit</w:t>
      </w:r>
      <w:r w:rsidR="008237B9">
        <w:rPr>
          <w:color w:val="000000" w:themeColor="text1"/>
        </w:rPr>
        <w:t xml:space="preserve"> wat perfect aansluit op de BASMI. De </w:t>
      </w:r>
      <w:r w:rsidR="0007003F">
        <w:rPr>
          <w:color w:val="000000" w:themeColor="text1"/>
        </w:rPr>
        <w:t>aerobe oefenvorm interventies van de andere onderzoeken hadden geen nadruk op de thoracale flexibiliteit.</w:t>
      </w:r>
    </w:p>
    <w:p w14:paraId="47F87844" w14:textId="77777777" w:rsidR="0073432E" w:rsidRPr="004766F1" w:rsidRDefault="0073432E" w:rsidP="0073432E">
      <w:pPr>
        <w:pStyle w:val="Kop1"/>
        <w:rPr>
          <w:color w:val="000000" w:themeColor="text1"/>
          <w:u w:val="single"/>
        </w:rPr>
      </w:pPr>
      <w:bookmarkStart w:id="34" w:name="_Toc69252744"/>
      <w:bookmarkStart w:id="35" w:name="_Toc69668870"/>
      <w:r w:rsidRPr="004766F1">
        <w:rPr>
          <w:color w:val="000000" w:themeColor="text1"/>
          <w:u w:val="single"/>
        </w:rPr>
        <w:t>Discussie</w:t>
      </w:r>
      <w:bookmarkEnd w:id="34"/>
      <w:bookmarkEnd w:id="35"/>
    </w:p>
    <w:p w14:paraId="2B98F103" w14:textId="577F272A" w:rsidR="001204A3" w:rsidRDefault="0073432E" w:rsidP="0073432E">
      <w:pPr>
        <w:pStyle w:val="Geenafstand"/>
        <w:ind w:firstLine="708"/>
        <w:jc w:val="both"/>
        <w:rPr>
          <w:color w:val="000000" w:themeColor="text1"/>
        </w:rPr>
      </w:pPr>
      <w:r w:rsidRPr="004766F1">
        <w:rPr>
          <w:rFonts w:cstheme="minorHAnsi"/>
          <w:color w:val="000000" w:themeColor="text1"/>
        </w:rPr>
        <w:t>De onderzoeksvraag van deze reviewstudie luidde: W</w:t>
      </w:r>
      <w:r w:rsidRPr="004766F1">
        <w:rPr>
          <w:color w:val="000000" w:themeColor="text1"/>
        </w:rPr>
        <w:t xml:space="preserve">elke invloed heeft aerobe bewegingstherapie heeft op het cardiovasculair </w:t>
      </w:r>
      <w:r w:rsidR="00E070C1">
        <w:rPr>
          <w:color w:val="000000" w:themeColor="text1"/>
        </w:rPr>
        <w:t xml:space="preserve">en pulmonair </w:t>
      </w:r>
      <w:r w:rsidRPr="004766F1">
        <w:rPr>
          <w:color w:val="000000" w:themeColor="text1"/>
        </w:rPr>
        <w:t>risico bij patiënten van 18-45 jaar met axiale spondylartritis. Op grond van de analyse van de literatuur blijkt dat aerobe bewegingstherapie</w:t>
      </w:r>
      <w:r w:rsidR="001204A3">
        <w:rPr>
          <w:color w:val="000000" w:themeColor="text1"/>
        </w:rPr>
        <w:t xml:space="preserve"> in alle studies overtuigend aantoont dat er een statistisch significante verbetering van cardiovasculair risico in AS patiënten optreedt. In mindere mate (75% van de studies) wordt er een statistisch significante verbetering (p&lt;.05) van pulmonair risico in AS patiënten aangetoond.  Er is geen overtuigend bewijs gevonden dat </w:t>
      </w:r>
      <w:r w:rsidR="001204A3" w:rsidRPr="004766F1">
        <w:rPr>
          <w:color w:val="000000" w:themeColor="text1"/>
        </w:rPr>
        <w:t xml:space="preserve">aerobe </w:t>
      </w:r>
      <w:r w:rsidR="001204A3">
        <w:rPr>
          <w:color w:val="000000" w:themeColor="text1"/>
        </w:rPr>
        <w:t>oefen</w:t>
      </w:r>
      <w:r w:rsidR="001204A3" w:rsidRPr="004766F1">
        <w:rPr>
          <w:color w:val="000000" w:themeColor="text1"/>
        </w:rPr>
        <w:t>therapie</w:t>
      </w:r>
      <w:r w:rsidR="001204A3">
        <w:rPr>
          <w:color w:val="000000" w:themeColor="text1"/>
        </w:rPr>
        <w:t xml:space="preserve"> een significante verbetering van functioneel herstel van de ziektelast oplevert</w:t>
      </w:r>
    </w:p>
    <w:p w14:paraId="57C1AAA4" w14:textId="466C172C" w:rsidR="0073432E" w:rsidRPr="004766F1" w:rsidRDefault="0073432E" w:rsidP="0073432E">
      <w:pPr>
        <w:pStyle w:val="Geenafstand"/>
        <w:ind w:firstLine="708"/>
        <w:jc w:val="both"/>
        <w:rPr>
          <w:rFonts w:cstheme="minorHAnsi"/>
          <w:color w:val="000000" w:themeColor="text1"/>
        </w:rPr>
      </w:pPr>
      <w:r w:rsidRPr="004766F1">
        <w:rPr>
          <w:rFonts w:cstheme="minorHAnsi"/>
          <w:color w:val="000000" w:themeColor="text1"/>
        </w:rPr>
        <w:t xml:space="preserve">De studies die zijn geïncludeerd in de review studie naar de effecten van aerobe bewegingstherapie op </w:t>
      </w:r>
      <w:r w:rsidRPr="004766F1">
        <w:rPr>
          <w:color w:val="000000" w:themeColor="text1"/>
        </w:rPr>
        <w:t>axiale spondylartritis van de enkel</w:t>
      </w:r>
      <w:r w:rsidRPr="004766F1">
        <w:rPr>
          <w:rFonts w:cstheme="minorHAnsi"/>
          <w:color w:val="000000" w:themeColor="text1"/>
        </w:rPr>
        <w:t xml:space="preserve"> kenmerken zich door een grote variatie in aerobe trainingsopbouw. Zo is er geen consensus in de frequentie waarop er is getraind. De </w:t>
      </w:r>
      <w:r w:rsidRPr="004766F1">
        <w:rPr>
          <w:rFonts w:cstheme="minorHAnsi"/>
          <w:color w:val="000000" w:themeColor="text1"/>
        </w:rPr>
        <w:lastRenderedPageBreak/>
        <w:t xml:space="preserve">frequentie van zeven keer aerobe trainingsoefeningen per week in het onderzoek van </w:t>
      </w:r>
      <w:proofErr w:type="spellStart"/>
      <w:r w:rsidRPr="004766F1">
        <w:rPr>
          <w:rFonts w:cstheme="minorHAnsi"/>
          <w:color w:val="000000" w:themeColor="text1"/>
        </w:rPr>
        <w:t>Durmus</w:t>
      </w:r>
      <w:proofErr w:type="spellEnd"/>
      <w:r w:rsidRPr="004766F1">
        <w:rPr>
          <w:rFonts w:cstheme="minorHAnsi"/>
          <w:color w:val="000000" w:themeColor="text1"/>
        </w:rPr>
        <w:t xml:space="preserve"> et al. (2009) kan als meer belastend worden ervaren vergeleken met de frequentie van drie keer per week van </w:t>
      </w:r>
      <w:proofErr w:type="spellStart"/>
      <w:r w:rsidRPr="004766F1">
        <w:rPr>
          <w:rFonts w:cstheme="minorHAnsi"/>
          <w:color w:val="000000" w:themeColor="text1"/>
        </w:rPr>
        <w:t>Hsieh</w:t>
      </w:r>
      <w:proofErr w:type="spellEnd"/>
      <w:r w:rsidRPr="004766F1">
        <w:rPr>
          <w:rFonts w:cstheme="minorHAnsi"/>
          <w:color w:val="000000" w:themeColor="text1"/>
        </w:rPr>
        <w:t xml:space="preserve"> et al. (2014</w:t>
      </w:r>
      <w:r w:rsidR="00B24E31">
        <w:rPr>
          <w:rFonts w:cstheme="minorHAnsi"/>
          <w:color w:val="000000" w:themeColor="text1"/>
        </w:rPr>
        <w:t>b</w:t>
      </w:r>
      <w:r w:rsidRPr="004766F1">
        <w:rPr>
          <w:rFonts w:cstheme="minorHAnsi"/>
          <w:color w:val="000000" w:themeColor="text1"/>
        </w:rPr>
        <w:t xml:space="preserve">) en twee keer per week van </w:t>
      </w:r>
      <w:proofErr w:type="spellStart"/>
      <w:r w:rsidRPr="004766F1">
        <w:rPr>
          <w:rFonts w:cstheme="minorHAnsi"/>
          <w:color w:val="000000" w:themeColor="text1"/>
        </w:rPr>
        <w:t>Niedermann</w:t>
      </w:r>
      <w:proofErr w:type="spellEnd"/>
      <w:r w:rsidRPr="004766F1">
        <w:rPr>
          <w:rFonts w:cstheme="minorHAnsi"/>
          <w:color w:val="000000" w:themeColor="text1"/>
        </w:rPr>
        <w:t xml:space="preserve"> et al. (2013).</w:t>
      </w:r>
    </w:p>
    <w:p w14:paraId="3BBC49DE" w14:textId="0842E18D" w:rsidR="0073432E" w:rsidRPr="004766F1" w:rsidRDefault="0073432E" w:rsidP="0073432E">
      <w:pPr>
        <w:pStyle w:val="Geenafstand"/>
        <w:ind w:firstLine="708"/>
        <w:jc w:val="both"/>
        <w:rPr>
          <w:rFonts w:cstheme="minorHAnsi"/>
          <w:color w:val="000000" w:themeColor="text1"/>
        </w:rPr>
      </w:pPr>
      <w:r w:rsidRPr="004766F1">
        <w:rPr>
          <w:rFonts w:cstheme="minorHAnsi"/>
          <w:color w:val="000000" w:themeColor="text1"/>
        </w:rPr>
        <w:t>In geen onderzoek is verduidelijkt op welke intensiteit er is getraind. Dit is essentieel om te kunnen bepalen wat de relevantie van de trainings</w:t>
      </w:r>
      <w:r w:rsidR="00E37B63">
        <w:rPr>
          <w:rFonts w:cstheme="minorHAnsi"/>
          <w:color w:val="000000" w:themeColor="text1"/>
        </w:rPr>
        <w:t>i</w:t>
      </w:r>
      <w:r w:rsidRPr="004766F1">
        <w:rPr>
          <w:rFonts w:cstheme="minorHAnsi"/>
          <w:color w:val="000000" w:themeColor="text1"/>
        </w:rPr>
        <w:t xml:space="preserve">ntensiteit is op de gevonden effecten. De interventie van </w:t>
      </w:r>
      <w:proofErr w:type="spellStart"/>
      <w:r w:rsidRPr="004766F1">
        <w:rPr>
          <w:rFonts w:cstheme="minorHAnsi"/>
          <w:color w:val="000000" w:themeColor="text1"/>
        </w:rPr>
        <w:t>Hsieh</w:t>
      </w:r>
      <w:proofErr w:type="spellEnd"/>
      <w:r w:rsidRPr="004766F1">
        <w:rPr>
          <w:rFonts w:cstheme="minorHAnsi"/>
          <w:color w:val="000000" w:themeColor="text1"/>
        </w:rPr>
        <w:t xml:space="preserve"> et al. </w:t>
      </w:r>
      <w:r w:rsidR="00B24E31">
        <w:rPr>
          <w:rFonts w:cstheme="minorHAnsi"/>
          <w:color w:val="000000" w:themeColor="text1"/>
        </w:rPr>
        <w:t xml:space="preserve">(b) </w:t>
      </w:r>
      <w:r>
        <w:rPr>
          <w:rFonts w:cstheme="minorHAnsi"/>
          <w:color w:val="000000" w:themeColor="text1"/>
        </w:rPr>
        <w:t>zou</w:t>
      </w:r>
      <w:r w:rsidRPr="004766F1">
        <w:rPr>
          <w:rFonts w:cstheme="minorHAnsi"/>
          <w:color w:val="000000" w:themeColor="text1"/>
        </w:rPr>
        <w:t xml:space="preserve"> als intensiever </w:t>
      </w:r>
      <w:r>
        <w:rPr>
          <w:rFonts w:cstheme="minorHAnsi"/>
          <w:color w:val="000000" w:themeColor="text1"/>
        </w:rPr>
        <w:t xml:space="preserve">kunnen </w:t>
      </w:r>
      <w:r w:rsidRPr="004766F1">
        <w:rPr>
          <w:rFonts w:cstheme="minorHAnsi"/>
          <w:color w:val="000000" w:themeColor="text1"/>
        </w:rPr>
        <w:t xml:space="preserve">worden ervaren dan de interventie van </w:t>
      </w:r>
      <w:proofErr w:type="spellStart"/>
      <w:r w:rsidRPr="004766F1">
        <w:rPr>
          <w:rFonts w:cstheme="minorHAnsi"/>
          <w:color w:val="000000" w:themeColor="text1"/>
        </w:rPr>
        <w:t>Durmus</w:t>
      </w:r>
      <w:proofErr w:type="spellEnd"/>
      <w:r w:rsidRPr="004766F1">
        <w:rPr>
          <w:rFonts w:cstheme="minorHAnsi"/>
          <w:color w:val="000000" w:themeColor="text1"/>
        </w:rPr>
        <w:t xml:space="preserve"> et al.</w:t>
      </w:r>
      <w:r w:rsidR="0007003F">
        <w:rPr>
          <w:rFonts w:cstheme="minorHAnsi"/>
          <w:color w:val="000000" w:themeColor="text1"/>
        </w:rPr>
        <w:t xml:space="preserve"> </w:t>
      </w:r>
      <w:r w:rsidRPr="004766F1">
        <w:rPr>
          <w:rFonts w:cstheme="minorHAnsi"/>
          <w:color w:val="000000" w:themeColor="text1"/>
        </w:rPr>
        <w:t>op basis van het grotere aantal oefeningen dat moest worden uitgevoerd. Om uniformiteit hierin te brengen zou er gebruik kunnen worden gemaakt van MET-scorelijst.</w:t>
      </w:r>
      <w:r w:rsidR="00397C05">
        <w:rPr>
          <w:rFonts w:cstheme="minorHAnsi"/>
          <w:color w:val="000000" w:themeColor="text1"/>
          <w:vertAlign w:val="superscript"/>
        </w:rPr>
        <w:t>35</w:t>
      </w:r>
    </w:p>
    <w:p w14:paraId="42E81405" w14:textId="0F79945E" w:rsidR="00B43BBB" w:rsidRDefault="00B43BBB" w:rsidP="00B43BBB">
      <w:pPr>
        <w:pStyle w:val="Geenafstand"/>
        <w:ind w:firstLine="708"/>
        <w:jc w:val="both"/>
        <w:rPr>
          <w:rFonts w:cstheme="minorHAnsi"/>
          <w:color w:val="000000" w:themeColor="text1"/>
          <w:vertAlign w:val="superscript"/>
        </w:rPr>
      </w:pPr>
      <w:r>
        <w:rPr>
          <w:color w:val="000000" w:themeColor="text1"/>
        </w:rPr>
        <w:t xml:space="preserve">De resultaten van dit onderzoek wijkt af van een aantal andere studies. In deze studies is geen overtuigend bewijs voor significante </w:t>
      </w:r>
      <w:r w:rsidRPr="004766F1">
        <w:rPr>
          <w:color w:val="000000" w:themeColor="text1"/>
        </w:rPr>
        <w:t>effecten op het cardiovasculair</w:t>
      </w:r>
      <w:r>
        <w:rPr>
          <w:color w:val="000000" w:themeColor="text1"/>
        </w:rPr>
        <w:t xml:space="preserve"> en pulmonair</w:t>
      </w:r>
      <w:r w:rsidRPr="004766F1">
        <w:rPr>
          <w:color w:val="000000" w:themeColor="text1"/>
        </w:rPr>
        <w:t xml:space="preserve"> risicoprofiel met axiale spondylartritis zijn aangetoond</w:t>
      </w:r>
      <w:r>
        <w:rPr>
          <w:color w:val="000000" w:themeColor="text1"/>
        </w:rPr>
        <w:t>. Wel is</w:t>
      </w:r>
      <w:r w:rsidRPr="004766F1">
        <w:rPr>
          <w:color w:val="000000" w:themeColor="text1"/>
        </w:rPr>
        <w:t xml:space="preserve"> </w:t>
      </w:r>
      <w:r>
        <w:rPr>
          <w:color w:val="000000" w:themeColor="text1"/>
        </w:rPr>
        <w:t xml:space="preserve">in deze studie </w:t>
      </w:r>
      <w:r w:rsidRPr="004766F1">
        <w:rPr>
          <w:color w:val="000000" w:themeColor="text1"/>
        </w:rPr>
        <w:t xml:space="preserve">aangetoond </w:t>
      </w:r>
      <w:r>
        <w:rPr>
          <w:color w:val="000000" w:themeColor="text1"/>
        </w:rPr>
        <w:t>dat aerobe</w:t>
      </w:r>
      <w:r w:rsidRPr="004766F1">
        <w:rPr>
          <w:color w:val="000000" w:themeColor="text1"/>
        </w:rPr>
        <w:t xml:space="preserve"> oefentherapie een positief effect heeft op pijn, ziekteactiviteit, functionele en pulmonaire capaciteiten, depressie en de kwaliteit van leven bij patiënten met AS en verwante reumatische aandoeningen.</w:t>
      </w:r>
      <w:r w:rsidR="00397C05">
        <w:rPr>
          <w:rFonts w:cstheme="minorHAnsi"/>
          <w:color w:val="000000" w:themeColor="text1"/>
          <w:vertAlign w:val="superscript"/>
        </w:rPr>
        <w:t>36 37</w:t>
      </w:r>
      <w:r w:rsidRPr="00E9510B">
        <w:rPr>
          <w:rFonts w:cstheme="minorHAnsi"/>
          <w:color w:val="FF0000"/>
          <w:vertAlign w:val="superscript"/>
        </w:rPr>
        <w:t xml:space="preserve"> </w:t>
      </w:r>
      <w:r>
        <w:rPr>
          <w:rFonts w:cstheme="minorHAnsi"/>
          <w:color w:val="000000" w:themeColor="text1"/>
        </w:rPr>
        <w:t>Deze studie komt overeen met o</w:t>
      </w:r>
      <w:r w:rsidRPr="004766F1">
        <w:rPr>
          <w:rFonts w:cstheme="minorHAnsi"/>
          <w:color w:val="000000" w:themeColor="text1"/>
        </w:rPr>
        <w:t>nderzoek uit 2019</w:t>
      </w:r>
      <w:r>
        <w:rPr>
          <w:rFonts w:cstheme="minorHAnsi"/>
          <w:color w:val="000000" w:themeColor="text1"/>
        </w:rPr>
        <w:t>, die aan</w:t>
      </w:r>
      <w:r w:rsidRPr="004766F1">
        <w:rPr>
          <w:rFonts w:cstheme="minorHAnsi"/>
          <w:color w:val="000000" w:themeColor="text1"/>
        </w:rPr>
        <w:t>toont dat aerobe oefentherapie een positief effect heeft op het verminderen van cardiovasculaire risico’s bij patiënten met reumatoïde artritis (RA).</w:t>
      </w:r>
      <w:r w:rsidR="00397C05">
        <w:rPr>
          <w:rFonts w:cstheme="minorHAnsi"/>
          <w:color w:val="000000" w:themeColor="text1"/>
          <w:vertAlign w:val="superscript"/>
        </w:rPr>
        <w:t>38</w:t>
      </w:r>
    </w:p>
    <w:p w14:paraId="5AEC110E" w14:textId="77777777" w:rsidR="00B43BBB" w:rsidRPr="000C1BBE" w:rsidRDefault="00B43BBB" w:rsidP="00B43BBB">
      <w:pPr>
        <w:pStyle w:val="Geenafstand"/>
        <w:jc w:val="both"/>
        <w:rPr>
          <w:color w:val="000000" w:themeColor="text1"/>
        </w:rPr>
      </w:pPr>
    </w:p>
    <w:p w14:paraId="6AB40B4E" w14:textId="738DC593" w:rsidR="0073432E" w:rsidRPr="004766F1" w:rsidRDefault="0073432E" w:rsidP="00B43BBB">
      <w:pPr>
        <w:ind w:firstLine="708"/>
        <w:jc w:val="both"/>
        <w:rPr>
          <w:color w:val="000000" w:themeColor="text1"/>
          <w:lang w:eastAsia="nl-NL"/>
        </w:rPr>
      </w:pPr>
      <w:r w:rsidRPr="004766F1">
        <w:rPr>
          <w:color w:val="000000" w:themeColor="text1"/>
          <w:lang w:eastAsia="nl-NL"/>
        </w:rPr>
        <w:t xml:space="preserve">Sterke kanten van deze review studie zijn de hoeveelheid </w:t>
      </w:r>
      <w:r w:rsidR="00B43BBB" w:rsidRPr="004766F1">
        <w:rPr>
          <w:color w:val="000000" w:themeColor="text1"/>
          <w:lang w:eastAsia="nl-NL"/>
        </w:rPr>
        <w:t xml:space="preserve">valide </w:t>
      </w:r>
      <w:r w:rsidRPr="004766F1">
        <w:rPr>
          <w:color w:val="000000" w:themeColor="text1"/>
          <w:lang w:eastAsia="nl-NL"/>
        </w:rPr>
        <w:t>AS specifieke testen. Dit maakt het kwantificeren en vergelijken van de uitkomstmaten duidelijk en overzichtelijk. Ook de individuele PEDro scores geven dit onderzoek een betrouwbare basis om data uit te extraheren.</w:t>
      </w:r>
    </w:p>
    <w:p w14:paraId="7D695C90" w14:textId="3C12CC22" w:rsidR="00B43BBB" w:rsidRDefault="0073432E" w:rsidP="00B43BBB">
      <w:pPr>
        <w:ind w:firstLine="708"/>
        <w:jc w:val="both"/>
        <w:rPr>
          <w:color w:val="000000" w:themeColor="text1"/>
          <w:lang w:eastAsia="nl-NL"/>
        </w:rPr>
      </w:pPr>
      <w:r w:rsidRPr="004766F1">
        <w:rPr>
          <w:color w:val="000000" w:themeColor="text1"/>
          <w:lang w:eastAsia="nl-NL"/>
        </w:rPr>
        <w:t xml:space="preserve">Deze review studie heeft ook een aantal zwakke kanten. In de eerste plaats maken </w:t>
      </w:r>
      <w:r w:rsidRPr="004766F1">
        <w:rPr>
          <w:color w:val="000000" w:themeColor="text1"/>
        </w:rPr>
        <w:t>d</w:t>
      </w:r>
      <w:r w:rsidRPr="004766F1" w:rsidDel="00024550">
        <w:rPr>
          <w:color w:val="000000" w:themeColor="text1"/>
        </w:rPr>
        <w:t>rie onderzoeken gebruik van een controlegroep die ook een vorm van oefentherapie krijgt.</w:t>
      </w:r>
      <w:r w:rsidR="00C32371">
        <w:rPr>
          <w:color w:val="000000" w:themeColor="text1"/>
          <w:vertAlign w:val="superscript"/>
        </w:rPr>
        <w:t>26 27 29</w:t>
      </w:r>
      <w:r w:rsidRPr="00E9510B" w:rsidDel="00024550">
        <w:rPr>
          <w:color w:val="FF0000"/>
        </w:rPr>
        <w:t xml:space="preserve"> </w:t>
      </w:r>
      <w:r w:rsidRPr="004766F1">
        <w:rPr>
          <w:color w:val="000000" w:themeColor="text1"/>
        </w:rPr>
        <w:t xml:space="preserve">Het gebruik van deze </w:t>
      </w:r>
      <w:r w:rsidR="00C32371">
        <w:rPr>
          <w:color w:val="000000" w:themeColor="text1"/>
        </w:rPr>
        <w:t>t</w:t>
      </w:r>
      <w:r w:rsidRPr="004766F1">
        <w:rPr>
          <w:color w:val="000000" w:themeColor="text1"/>
        </w:rPr>
        <w:t>herapie</w:t>
      </w:r>
      <w:r w:rsidR="00C32371">
        <w:rPr>
          <w:color w:val="000000" w:themeColor="text1"/>
        </w:rPr>
        <w:t>vorm voor de controlegroep</w:t>
      </w:r>
      <w:r w:rsidRPr="004766F1">
        <w:rPr>
          <w:color w:val="000000" w:themeColor="text1"/>
        </w:rPr>
        <w:t xml:space="preserve"> </w:t>
      </w:r>
      <w:r w:rsidR="00C32371">
        <w:rPr>
          <w:color w:val="000000" w:themeColor="text1"/>
        </w:rPr>
        <w:t>kan ervoor hebben gezorgd</w:t>
      </w:r>
      <w:r w:rsidRPr="004766F1">
        <w:rPr>
          <w:color w:val="000000" w:themeColor="text1"/>
        </w:rPr>
        <w:t xml:space="preserve"> dat de kans op statistisch significante verschillen tussen de experimentele en controlegroepen is verkleind</w:t>
      </w:r>
      <w:r w:rsidR="00C32371">
        <w:rPr>
          <w:color w:val="000000" w:themeColor="text1"/>
        </w:rPr>
        <w:t>.</w:t>
      </w:r>
      <w:r w:rsidRPr="004766F1">
        <w:rPr>
          <w:color w:val="000000" w:themeColor="text1"/>
          <w:lang w:eastAsia="nl-NL"/>
        </w:rPr>
        <w:t xml:space="preserve"> In de tweede plaats is de steekproefomvang van de studies in deze reviewstudie klein. Dit kan mogelijk ook de kans om statistisch significante verschillen vast te stellen hebben verkleind. Ook is de samenstelling van de steekproef niet evenwichtig. Zo zijn mannen (gemiddeld 70% van de steekproef) oververtegenwoordigd in de geïncludeerde studies. Een laatste noemenswaardig zwak punt van dit onderzoek zijn de spirometrische waarden. Doordat geen enkele studie dezelfde manier hanteert van extraheren is het nagenoeg niet realiseerbaar om hier een eenduidige conclusie over te geven die alle facetten van elke spirometrische extractie belicht.</w:t>
      </w:r>
    </w:p>
    <w:p w14:paraId="1822B10A" w14:textId="29D04977" w:rsidR="0073432E" w:rsidRPr="004766F1" w:rsidRDefault="00B43BBB" w:rsidP="0073432E">
      <w:pPr>
        <w:ind w:firstLine="708"/>
        <w:jc w:val="both"/>
        <w:rPr>
          <w:color w:val="000000" w:themeColor="text1"/>
          <w:lang w:eastAsia="nl-NL"/>
        </w:rPr>
      </w:pPr>
      <w:r w:rsidRPr="004766F1">
        <w:rPr>
          <w:color w:val="000000" w:themeColor="text1"/>
          <w:lang w:eastAsia="nl-NL"/>
        </w:rPr>
        <w:t>Voor de fysiotherapeut is het van belang de laatste ASAS/EULAR  aanbevelingen te raadplegen voor de meest effectieve behandelingen.</w:t>
      </w:r>
      <w:r w:rsidR="00C32371">
        <w:rPr>
          <w:color w:val="000000" w:themeColor="text1"/>
          <w:vertAlign w:val="superscript"/>
          <w:lang w:eastAsia="nl-NL"/>
        </w:rPr>
        <w:t>37</w:t>
      </w:r>
      <w:r w:rsidRPr="004766F1">
        <w:rPr>
          <w:color w:val="000000" w:themeColor="text1"/>
          <w:lang w:eastAsia="nl-NL"/>
        </w:rPr>
        <w:t xml:space="preserve"> </w:t>
      </w:r>
      <w:r>
        <w:rPr>
          <w:color w:val="000000" w:themeColor="text1"/>
          <w:lang w:eastAsia="nl-NL"/>
        </w:rPr>
        <w:t>Voor de fysiotherapie in het algemeen is n</w:t>
      </w:r>
      <w:r w:rsidRPr="004766F1">
        <w:rPr>
          <w:color w:val="000000" w:themeColor="text1"/>
          <w:lang w:eastAsia="nl-NL"/>
        </w:rPr>
        <w:t>ader onderzoek met grotere patiënten populaties en indien mogelijk een evenwichtigere samenstelling van geslacht</w:t>
      </w:r>
      <w:r>
        <w:rPr>
          <w:color w:val="000000" w:themeColor="text1"/>
          <w:lang w:eastAsia="nl-NL"/>
        </w:rPr>
        <w:t xml:space="preserve"> </w:t>
      </w:r>
      <w:r w:rsidRPr="004766F1">
        <w:rPr>
          <w:color w:val="000000" w:themeColor="text1"/>
          <w:lang w:eastAsia="nl-NL"/>
        </w:rPr>
        <w:t xml:space="preserve">wenselijk voor het bekrachtigen van significante uitkomstwaarden. Zoals eerder benoemd is uniformiteit cruciaal </w:t>
      </w:r>
      <w:r>
        <w:rPr>
          <w:color w:val="000000" w:themeColor="text1"/>
          <w:lang w:eastAsia="nl-NL"/>
        </w:rPr>
        <w:t xml:space="preserve">in vervolgonderzoek </w:t>
      </w:r>
      <w:r w:rsidRPr="004766F1">
        <w:rPr>
          <w:color w:val="000000" w:themeColor="text1"/>
          <w:lang w:eastAsia="nl-NL"/>
        </w:rPr>
        <w:t xml:space="preserve">om </w:t>
      </w:r>
      <w:r>
        <w:rPr>
          <w:color w:val="000000" w:themeColor="text1"/>
          <w:lang w:eastAsia="nl-NL"/>
        </w:rPr>
        <w:t>resultaten</w:t>
      </w:r>
      <w:r w:rsidRPr="004766F1">
        <w:rPr>
          <w:color w:val="000000" w:themeColor="text1"/>
          <w:lang w:eastAsia="nl-NL"/>
        </w:rPr>
        <w:t xml:space="preserve"> te vergelijken. Het hanteren van een gestandaardiseerd protocol </w:t>
      </w:r>
      <w:r>
        <w:rPr>
          <w:color w:val="000000" w:themeColor="text1"/>
          <w:lang w:eastAsia="nl-NL"/>
        </w:rPr>
        <w:t xml:space="preserve">met meetinstrumenten, uitkomstmaten en intensiteit </w:t>
      </w:r>
      <w:r w:rsidRPr="004766F1">
        <w:rPr>
          <w:color w:val="000000" w:themeColor="text1"/>
          <w:lang w:eastAsia="nl-NL"/>
        </w:rPr>
        <w:t>kan hierbij hulp bieden.</w:t>
      </w:r>
    </w:p>
    <w:p w14:paraId="7416F7BD" w14:textId="77496FD1" w:rsidR="0073432E" w:rsidRPr="004766F1" w:rsidRDefault="0073432E" w:rsidP="0073432E">
      <w:pPr>
        <w:pStyle w:val="Kop1"/>
        <w:rPr>
          <w:color w:val="000000" w:themeColor="text1"/>
          <w:u w:val="single"/>
        </w:rPr>
      </w:pPr>
      <w:bookmarkStart w:id="36" w:name="_Toc69252745"/>
      <w:bookmarkStart w:id="37" w:name="_Toc69668871"/>
      <w:r w:rsidRPr="004766F1">
        <w:rPr>
          <w:color w:val="000000" w:themeColor="text1"/>
          <w:u w:val="single"/>
        </w:rPr>
        <w:t>Conclusie</w:t>
      </w:r>
      <w:bookmarkEnd w:id="36"/>
      <w:bookmarkEnd w:id="37"/>
    </w:p>
    <w:p w14:paraId="1614B9A7" w14:textId="17070EEF" w:rsidR="00B43BBB" w:rsidRPr="004766F1" w:rsidRDefault="00B43BBB" w:rsidP="00B43BBB">
      <w:pPr>
        <w:pStyle w:val="Geenafstand"/>
        <w:ind w:firstLine="708"/>
        <w:jc w:val="both"/>
        <w:rPr>
          <w:color w:val="000000" w:themeColor="text1"/>
        </w:rPr>
      </w:pPr>
      <w:r w:rsidRPr="004766F1">
        <w:rPr>
          <w:color w:val="000000" w:themeColor="text1"/>
        </w:rPr>
        <w:t xml:space="preserve">Op grond van de analyse blijkt dat aerobe bewegingstherapie </w:t>
      </w:r>
      <w:r>
        <w:rPr>
          <w:color w:val="000000" w:themeColor="text1"/>
        </w:rPr>
        <w:t xml:space="preserve">in alle studies </w:t>
      </w:r>
      <w:r>
        <w:rPr>
          <w:color w:val="000000" w:themeColor="text1"/>
        </w:rPr>
        <w:lastRenderedPageBreak/>
        <w:t>overtuigend aantoont dat er een statistisch significante verbetering van cardiovasculair risico in AS patiënten optreedt. In mindere mate (75% van de studies) wordt er een statistisch significante verbetering (</w:t>
      </w:r>
      <w:r w:rsidRPr="00661DBB">
        <w:rPr>
          <w:i/>
          <w:iCs/>
          <w:color w:val="000000" w:themeColor="text1"/>
        </w:rPr>
        <w:t>p</w:t>
      </w:r>
      <w:r>
        <w:rPr>
          <w:color w:val="000000" w:themeColor="text1"/>
        </w:rPr>
        <w:t>&lt;</w:t>
      </w:r>
      <w:r w:rsidR="00661DBB">
        <w:rPr>
          <w:color w:val="000000" w:themeColor="text1"/>
        </w:rPr>
        <w:t>0</w:t>
      </w:r>
      <w:r>
        <w:rPr>
          <w:color w:val="000000" w:themeColor="text1"/>
        </w:rPr>
        <w:t xml:space="preserve">.05) van pulmonair risico in AS patiënten aangetoond.  Er is geen overtuigend bewijs gevonden dat </w:t>
      </w:r>
      <w:r w:rsidRPr="004766F1">
        <w:rPr>
          <w:color w:val="000000" w:themeColor="text1"/>
        </w:rPr>
        <w:t xml:space="preserve">aerobe </w:t>
      </w:r>
      <w:r>
        <w:rPr>
          <w:color w:val="000000" w:themeColor="text1"/>
        </w:rPr>
        <w:t>oefen</w:t>
      </w:r>
      <w:r w:rsidRPr="004766F1">
        <w:rPr>
          <w:color w:val="000000" w:themeColor="text1"/>
        </w:rPr>
        <w:t>therapie</w:t>
      </w:r>
      <w:r>
        <w:rPr>
          <w:color w:val="000000" w:themeColor="text1"/>
        </w:rPr>
        <w:t xml:space="preserve"> een significante verbetering van functioneel herstel van de ziektelast oplevert.</w:t>
      </w:r>
    </w:p>
    <w:p w14:paraId="11AF50DC" w14:textId="77777777" w:rsidR="00C029F9" w:rsidRDefault="00C029F9" w:rsidP="0073432E">
      <w:pPr>
        <w:pStyle w:val="Geenafstand"/>
        <w:ind w:firstLine="708"/>
        <w:jc w:val="both"/>
        <w:rPr>
          <w:rFonts w:cstheme="majorHAnsi"/>
          <w:color w:val="000000" w:themeColor="text1"/>
        </w:rPr>
      </w:pPr>
    </w:p>
    <w:p w14:paraId="37334404" w14:textId="77777777" w:rsidR="00C029F9" w:rsidRDefault="00B43BBB" w:rsidP="00B43BBB">
      <w:pPr>
        <w:pStyle w:val="Kop2"/>
        <w:rPr>
          <w:b/>
          <w:bCs/>
          <w:color w:val="000000" w:themeColor="text1"/>
        </w:rPr>
      </w:pPr>
      <w:bookmarkStart w:id="38" w:name="_Toc69668872"/>
      <w:r>
        <w:rPr>
          <w:b/>
          <w:bCs/>
          <w:color w:val="000000" w:themeColor="text1"/>
        </w:rPr>
        <w:t>Aanbevelingen</w:t>
      </w:r>
      <w:bookmarkEnd w:id="38"/>
    </w:p>
    <w:p w14:paraId="5B337DC5" w14:textId="320B6EC5" w:rsidR="0002540B" w:rsidRDefault="0002540B" w:rsidP="00661DBB">
      <w:pPr>
        <w:ind w:firstLine="708"/>
        <w:jc w:val="both"/>
      </w:pPr>
      <w:r>
        <w:t>De resultaten van dit onderzoek zijn bedoeld voor</w:t>
      </w:r>
      <w:r w:rsidR="00661DBB">
        <w:t xml:space="preserve"> patiënten met AS en </w:t>
      </w:r>
      <w:r>
        <w:t xml:space="preserve">de fysiotherapie in het algemeen, </w:t>
      </w:r>
      <w:r w:rsidR="00C37B77">
        <w:t xml:space="preserve">opdat het </w:t>
      </w:r>
      <w:r w:rsidR="009D2155">
        <w:t>belang</w:t>
      </w:r>
      <w:r w:rsidR="00C37B77">
        <w:t xml:space="preserve"> van een actieve levensstijl bij patiënten met AS comorbiditeiten als cardiovasculair en pulmonair risico </w:t>
      </w:r>
      <w:r w:rsidR="00661DBB">
        <w:t xml:space="preserve">aanzienlijk </w:t>
      </w:r>
      <w:r w:rsidR="00C37B77">
        <w:t>verminderd</w:t>
      </w:r>
      <w:r w:rsidR="00661DBB">
        <w:t xml:space="preserve">, </w:t>
      </w:r>
      <w:r>
        <w:t xml:space="preserve">of geïnteresseerden die meer kennis willen hebben over oefentherapie </w:t>
      </w:r>
      <w:r w:rsidR="00661DBB">
        <w:t>bedoeld voor</w:t>
      </w:r>
      <w:r>
        <w:t xml:space="preserve"> patiënten met AS.</w:t>
      </w:r>
    </w:p>
    <w:p w14:paraId="302B09E4" w14:textId="1AF47590" w:rsidR="00B43BBB" w:rsidRPr="00B43BBB" w:rsidRDefault="0002540B" w:rsidP="0002540B">
      <w:pPr>
        <w:ind w:firstLine="708"/>
        <w:jc w:val="both"/>
        <w:sectPr w:rsidR="00B43BBB" w:rsidRPr="00B43BBB" w:rsidSect="00A26A5D">
          <w:type w:val="continuous"/>
          <w:pgSz w:w="11900" w:h="16840"/>
          <w:pgMar w:top="1417" w:right="1417" w:bottom="1417" w:left="1417" w:header="708" w:footer="708" w:gutter="0"/>
          <w:cols w:num="2" w:space="576"/>
          <w:docGrid w:linePitch="360"/>
        </w:sectPr>
      </w:pPr>
      <w:r>
        <w:t xml:space="preserve">In de praktijk kunnen de gevonden resultaten worden ingezet </w:t>
      </w:r>
      <w:r w:rsidR="00DF7E0C">
        <w:t xml:space="preserve">om </w:t>
      </w:r>
      <w:r>
        <w:t xml:space="preserve">het opstellen van een behandeltraject gericht op het verminderen van het cardiovasculair en pulmonair risico bij patiënten met AS </w:t>
      </w:r>
      <w:r w:rsidR="00DF7E0C">
        <w:t>door middel</w:t>
      </w:r>
      <w:r>
        <w:t xml:space="preserve"> van aerobe oefentherapie</w:t>
      </w:r>
      <w:r w:rsidR="00DF7E0C">
        <w:t xml:space="preserve"> te bekrachtigen</w:t>
      </w:r>
      <w:r>
        <w:t>.</w:t>
      </w:r>
      <w:r w:rsidR="00DF7E0C">
        <w:t xml:space="preserve">  Voor het verbeteren van de functionele ziektelast is nader onderzoek nodig om dit te confirmeren.</w:t>
      </w:r>
    </w:p>
    <w:tbl>
      <w:tblPr>
        <w:tblStyle w:val="Tabelraster"/>
        <w:tblpPr w:leftFromText="141" w:rightFromText="141" w:vertAnchor="text" w:horzAnchor="margin" w:tblpXSpec="center" w:tblpY="-876"/>
        <w:tblW w:w="15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0"/>
        <w:gridCol w:w="750"/>
        <w:gridCol w:w="1432"/>
        <w:gridCol w:w="1701"/>
        <w:gridCol w:w="2977"/>
        <w:gridCol w:w="1985"/>
        <w:gridCol w:w="1842"/>
        <w:gridCol w:w="2268"/>
        <w:gridCol w:w="1560"/>
      </w:tblGrid>
      <w:tr w:rsidR="0073432E" w:rsidRPr="004766F1" w14:paraId="45336BEE" w14:textId="77777777" w:rsidTr="00A26A5D">
        <w:tc>
          <w:tcPr>
            <w:tcW w:w="15735" w:type="dxa"/>
            <w:gridSpan w:val="9"/>
            <w:tcBorders>
              <w:bottom w:val="single" w:sz="4" w:space="0" w:color="auto"/>
            </w:tcBorders>
            <w:shd w:val="clear" w:color="auto" w:fill="auto"/>
          </w:tcPr>
          <w:p w14:paraId="7E274FF5" w14:textId="08CE0A89" w:rsidR="0073432E" w:rsidRPr="004766F1" w:rsidRDefault="0073432E" w:rsidP="00A26A5D">
            <w:pPr>
              <w:pStyle w:val="Geenafstand"/>
              <w:rPr>
                <w:b/>
                <w:bCs/>
                <w:i/>
                <w:iCs/>
                <w:color w:val="000000" w:themeColor="text1"/>
                <w:sz w:val="20"/>
                <w:szCs w:val="20"/>
              </w:rPr>
            </w:pPr>
            <w:r w:rsidRPr="004766F1">
              <w:rPr>
                <w:b/>
                <w:bCs/>
                <w:i/>
                <w:iCs/>
                <w:color w:val="000000" w:themeColor="text1"/>
                <w:sz w:val="20"/>
                <w:szCs w:val="20"/>
              </w:rPr>
              <w:lastRenderedPageBreak/>
              <w:t>Tabel 2</w:t>
            </w:r>
            <w:r w:rsidR="00066B30">
              <w:rPr>
                <w:b/>
                <w:bCs/>
                <w:i/>
                <w:iCs/>
                <w:color w:val="000000" w:themeColor="text1"/>
                <w:sz w:val="20"/>
                <w:szCs w:val="20"/>
              </w:rPr>
              <w:t>.</w:t>
            </w:r>
            <w:r w:rsidRPr="004766F1">
              <w:rPr>
                <w:b/>
                <w:bCs/>
                <w:i/>
                <w:iCs/>
                <w:color w:val="000000" w:themeColor="text1"/>
                <w:sz w:val="20"/>
                <w:szCs w:val="20"/>
              </w:rPr>
              <w:t xml:space="preserve"> Studiekarakteristieken</w:t>
            </w:r>
          </w:p>
        </w:tc>
      </w:tr>
      <w:tr w:rsidR="0073432E" w:rsidRPr="004766F1" w14:paraId="37536C44" w14:textId="77777777" w:rsidTr="00A26A5D">
        <w:tc>
          <w:tcPr>
            <w:tcW w:w="1220" w:type="dxa"/>
            <w:tcBorders>
              <w:top w:val="single" w:sz="4" w:space="0" w:color="auto"/>
              <w:left w:val="single" w:sz="4" w:space="0" w:color="auto"/>
              <w:bottom w:val="single" w:sz="4" w:space="0" w:color="auto"/>
            </w:tcBorders>
            <w:shd w:val="clear" w:color="auto" w:fill="D0CECE" w:themeFill="background2" w:themeFillShade="E6"/>
          </w:tcPr>
          <w:p w14:paraId="60C06219"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 xml:space="preserve">Onderzoek </w:t>
            </w:r>
          </w:p>
        </w:tc>
        <w:tc>
          <w:tcPr>
            <w:tcW w:w="750" w:type="dxa"/>
            <w:tcBorders>
              <w:top w:val="single" w:sz="4" w:space="0" w:color="auto"/>
              <w:bottom w:val="single" w:sz="4" w:space="0" w:color="auto"/>
            </w:tcBorders>
          </w:tcPr>
          <w:p w14:paraId="4F8054B7"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PEDro score</w:t>
            </w:r>
          </w:p>
        </w:tc>
        <w:tc>
          <w:tcPr>
            <w:tcW w:w="1432" w:type="dxa"/>
            <w:tcBorders>
              <w:top w:val="single" w:sz="4" w:space="0" w:color="auto"/>
              <w:bottom w:val="single" w:sz="4" w:space="0" w:color="auto"/>
            </w:tcBorders>
          </w:tcPr>
          <w:p w14:paraId="093EBF15"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Groep(nr.) n(man/vrouw)</w:t>
            </w:r>
          </w:p>
        </w:tc>
        <w:tc>
          <w:tcPr>
            <w:tcW w:w="1701" w:type="dxa"/>
            <w:tcBorders>
              <w:top w:val="single" w:sz="4" w:space="0" w:color="auto"/>
              <w:bottom w:val="single" w:sz="4" w:space="0" w:color="auto"/>
            </w:tcBorders>
          </w:tcPr>
          <w:p w14:paraId="473550DC"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Leeftijd</w:t>
            </w:r>
          </w:p>
          <w:p w14:paraId="636BE5A8"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Gem</w:t>
            </w:r>
            <w:r w:rsidRPr="00E969AF">
              <w:rPr>
                <w:b/>
                <w:bCs/>
                <w:color w:val="000000" w:themeColor="text1"/>
                <w:sz w:val="18"/>
                <w:szCs w:val="18"/>
              </w:rPr>
              <w:t>.</w:t>
            </w:r>
            <w:r>
              <w:rPr>
                <w:b/>
                <w:bCs/>
                <w:color w:val="000000" w:themeColor="text1"/>
                <w:sz w:val="18"/>
                <w:szCs w:val="18"/>
              </w:rPr>
              <w:t xml:space="preserve"> </w:t>
            </w:r>
            <w:r w:rsidRPr="00E969AF">
              <w:rPr>
                <w:b/>
                <w:bCs/>
                <w:color w:val="000000" w:themeColor="text1"/>
                <w:sz w:val="18"/>
                <w:szCs w:val="18"/>
              </w:rPr>
              <w:t>±S</w:t>
            </w:r>
            <w:r w:rsidRPr="004766F1">
              <w:rPr>
                <w:b/>
                <w:bCs/>
                <w:color w:val="000000" w:themeColor="text1"/>
                <w:sz w:val="18"/>
                <w:szCs w:val="18"/>
              </w:rPr>
              <w:t>D</w:t>
            </w:r>
          </w:p>
        </w:tc>
        <w:tc>
          <w:tcPr>
            <w:tcW w:w="2977" w:type="dxa"/>
            <w:tcBorders>
              <w:top w:val="single" w:sz="4" w:space="0" w:color="auto"/>
              <w:bottom w:val="single" w:sz="4" w:space="0" w:color="auto"/>
            </w:tcBorders>
          </w:tcPr>
          <w:p w14:paraId="3D5640CA"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Interventie</w:t>
            </w:r>
          </w:p>
        </w:tc>
        <w:tc>
          <w:tcPr>
            <w:tcW w:w="1985" w:type="dxa"/>
            <w:tcBorders>
              <w:top w:val="single" w:sz="4" w:space="0" w:color="auto"/>
              <w:bottom w:val="single" w:sz="4" w:space="0" w:color="auto"/>
            </w:tcBorders>
          </w:tcPr>
          <w:p w14:paraId="3100484C"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Duur interventie</w:t>
            </w:r>
          </w:p>
        </w:tc>
        <w:tc>
          <w:tcPr>
            <w:tcW w:w="1842" w:type="dxa"/>
            <w:tcBorders>
              <w:top w:val="single" w:sz="4" w:space="0" w:color="auto"/>
              <w:bottom w:val="single" w:sz="4" w:space="0" w:color="auto"/>
            </w:tcBorders>
          </w:tcPr>
          <w:p w14:paraId="72E246F3"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Frequentie</w:t>
            </w:r>
          </w:p>
        </w:tc>
        <w:tc>
          <w:tcPr>
            <w:tcW w:w="2268" w:type="dxa"/>
            <w:tcBorders>
              <w:top w:val="single" w:sz="4" w:space="0" w:color="auto"/>
              <w:bottom w:val="single" w:sz="4" w:space="0" w:color="auto"/>
            </w:tcBorders>
          </w:tcPr>
          <w:p w14:paraId="6DC8D315"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Uitkomstmaten</w:t>
            </w:r>
          </w:p>
        </w:tc>
        <w:tc>
          <w:tcPr>
            <w:tcW w:w="1560" w:type="dxa"/>
            <w:tcBorders>
              <w:top w:val="single" w:sz="4" w:space="0" w:color="auto"/>
              <w:bottom w:val="single" w:sz="4" w:space="0" w:color="auto"/>
              <w:right w:val="single" w:sz="4" w:space="0" w:color="auto"/>
            </w:tcBorders>
          </w:tcPr>
          <w:p w14:paraId="4C56C1BE" w14:textId="77777777" w:rsidR="0073432E" w:rsidRPr="004766F1" w:rsidRDefault="0073432E" w:rsidP="00A26A5D">
            <w:pPr>
              <w:pStyle w:val="Geenafstand"/>
              <w:rPr>
                <w:b/>
                <w:bCs/>
                <w:color w:val="000000" w:themeColor="text1"/>
                <w:sz w:val="18"/>
                <w:szCs w:val="18"/>
              </w:rPr>
            </w:pPr>
            <w:r w:rsidRPr="004766F1">
              <w:rPr>
                <w:b/>
                <w:bCs/>
                <w:color w:val="000000" w:themeColor="text1"/>
                <w:sz w:val="18"/>
                <w:szCs w:val="18"/>
              </w:rPr>
              <w:t>Resultaat</w:t>
            </w:r>
          </w:p>
        </w:tc>
      </w:tr>
      <w:tr w:rsidR="0073432E" w:rsidRPr="004766F1" w14:paraId="0B7C71F2" w14:textId="77777777" w:rsidTr="00A26A5D">
        <w:trPr>
          <w:trHeight w:val="325"/>
        </w:trPr>
        <w:tc>
          <w:tcPr>
            <w:tcW w:w="1220" w:type="dxa"/>
            <w:vMerge w:val="restart"/>
            <w:tcBorders>
              <w:top w:val="single" w:sz="4" w:space="0" w:color="auto"/>
              <w:left w:val="single" w:sz="4" w:space="0" w:color="auto"/>
            </w:tcBorders>
            <w:shd w:val="clear" w:color="auto" w:fill="D0CECE" w:themeFill="background2" w:themeFillShade="E6"/>
          </w:tcPr>
          <w:p w14:paraId="166D492B" w14:textId="77777777" w:rsidR="0073432E" w:rsidRPr="004766F1" w:rsidRDefault="0073432E" w:rsidP="00A26A5D">
            <w:pPr>
              <w:pStyle w:val="Geenafstand"/>
              <w:rPr>
                <w:color w:val="000000" w:themeColor="text1"/>
                <w:sz w:val="18"/>
                <w:szCs w:val="18"/>
              </w:rPr>
            </w:pPr>
            <w:r w:rsidRPr="004766F1">
              <w:rPr>
                <w:color w:val="000000" w:themeColor="text1"/>
                <w:sz w:val="18"/>
                <w:szCs w:val="18"/>
              </w:rPr>
              <w:t>(</w:t>
            </w:r>
            <w:proofErr w:type="spellStart"/>
            <w:r w:rsidRPr="004766F1">
              <w:rPr>
                <w:color w:val="000000" w:themeColor="text1"/>
                <w:sz w:val="18"/>
                <w:szCs w:val="18"/>
              </w:rPr>
              <w:t>Durmus</w:t>
            </w:r>
            <w:proofErr w:type="spellEnd"/>
            <w:r w:rsidRPr="004766F1">
              <w:rPr>
                <w:color w:val="000000" w:themeColor="text1"/>
                <w:sz w:val="18"/>
                <w:szCs w:val="18"/>
              </w:rPr>
              <w:t xml:space="preserve"> et al., 2009)</w:t>
            </w:r>
          </w:p>
        </w:tc>
        <w:tc>
          <w:tcPr>
            <w:tcW w:w="750" w:type="dxa"/>
            <w:vMerge w:val="restart"/>
            <w:tcBorders>
              <w:top w:val="single" w:sz="4" w:space="0" w:color="auto"/>
            </w:tcBorders>
            <w:shd w:val="clear" w:color="auto" w:fill="auto"/>
          </w:tcPr>
          <w:p w14:paraId="799CAFA3" w14:textId="77777777" w:rsidR="0073432E" w:rsidRPr="004766F1" w:rsidRDefault="0073432E" w:rsidP="00A26A5D">
            <w:pPr>
              <w:pStyle w:val="Geenafstand"/>
              <w:jc w:val="center"/>
              <w:rPr>
                <w:i/>
                <w:iCs/>
                <w:color w:val="000000" w:themeColor="text1"/>
                <w:sz w:val="18"/>
                <w:szCs w:val="18"/>
              </w:rPr>
            </w:pPr>
            <w:r w:rsidRPr="004766F1">
              <w:rPr>
                <w:i/>
                <w:iCs/>
                <w:color w:val="000000" w:themeColor="text1"/>
                <w:sz w:val="18"/>
                <w:szCs w:val="18"/>
              </w:rPr>
              <w:t>6</w:t>
            </w:r>
          </w:p>
        </w:tc>
        <w:tc>
          <w:tcPr>
            <w:tcW w:w="1432" w:type="dxa"/>
            <w:tcBorders>
              <w:top w:val="single" w:sz="4" w:space="0" w:color="auto"/>
            </w:tcBorders>
            <w:shd w:val="clear" w:color="auto" w:fill="F2F2F2" w:themeFill="background1" w:themeFillShade="F2"/>
          </w:tcPr>
          <w:p w14:paraId="0B0B0930"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1 19(17/2)</w:t>
            </w:r>
          </w:p>
          <w:p w14:paraId="416C2B69"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2 19(14/5)</w:t>
            </w:r>
          </w:p>
        </w:tc>
        <w:tc>
          <w:tcPr>
            <w:tcW w:w="1701" w:type="dxa"/>
            <w:tcBorders>
              <w:top w:val="single" w:sz="4" w:space="0" w:color="auto"/>
            </w:tcBorders>
            <w:shd w:val="clear" w:color="auto" w:fill="F2F2F2" w:themeFill="background1" w:themeFillShade="F2"/>
          </w:tcPr>
          <w:p w14:paraId="6DCA4517"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35.9</w:t>
            </w:r>
            <w:r w:rsidRPr="004766F1">
              <w:rPr>
                <w:rFonts w:ascii="Calibri" w:hAnsi="Calibri"/>
                <w:i/>
                <w:iCs/>
                <w:color w:val="000000" w:themeColor="text1"/>
                <w:sz w:val="18"/>
                <w:szCs w:val="18"/>
              </w:rPr>
              <w:t>±</w:t>
            </w:r>
            <w:r w:rsidRPr="004766F1">
              <w:rPr>
                <w:i/>
                <w:iCs/>
                <w:color w:val="000000" w:themeColor="text1"/>
                <w:sz w:val="18"/>
                <w:szCs w:val="18"/>
              </w:rPr>
              <w:t>7.3</w:t>
            </w:r>
          </w:p>
          <w:p w14:paraId="03C97D6B"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38.1</w:t>
            </w:r>
            <w:r w:rsidRPr="004766F1">
              <w:rPr>
                <w:rFonts w:ascii="Calibri" w:hAnsi="Calibri"/>
                <w:i/>
                <w:iCs/>
                <w:color w:val="000000" w:themeColor="text1"/>
                <w:sz w:val="18"/>
                <w:szCs w:val="18"/>
              </w:rPr>
              <w:t>±</w:t>
            </w:r>
            <w:r w:rsidRPr="004766F1">
              <w:rPr>
                <w:i/>
                <w:iCs/>
                <w:color w:val="000000" w:themeColor="text1"/>
                <w:sz w:val="18"/>
                <w:szCs w:val="18"/>
              </w:rPr>
              <w:t>11.1</w:t>
            </w:r>
          </w:p>
        </w:tc>
        <w:tc>
          <w:tcPr>
            <w:tcW w:w="2977" w:type="dxa"/>
            <w:tcBorders>
              <w:top w:val="single" w:sz="4" w:space="0" w:color="auto"/>
            </w:tcBorders>
            <w:shd w:val="clear" w:color="auto" w:fill="F2F2F2" w:themeFill="background1" w:themeFillShade="F2"/>
          </w:tcPr>
          <w:p w14:paraId="63DD214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OT</w:t>
            </w:r>
          </w:p>
          <w:p w14:paraId="35535FF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GPR</w:t>
            </w:r>
          </w:p>
        </w:tc>
        <w:tc>
          <w:tcPr>
            <w:tcW w:w="1985" w:type="dxa"/>
            <w:vMerge w:val="restart"/>
            <w:tcBorders>
              <w:top w:val="single" w:sz="4" w:space="0" w:color="auto"/>
            </w:tcBorders>
            <w:shd w:val="clear" w:color="auto" w:fill="auto"/>
          </w:tcPr>
          <w:p w14:paraId="5A963EA8"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12 weken</w:t>
            </w:r>
          </w:p>
        </w:tc>
        <w:tc>
          <w:tcPr>
            <w:tcW w:w="1842" w:type="dxa"/>
            <w:vMerge w:val="restart"/>
            <w:tcBorders>
              <w:top w:val="single" w:sz="4" w:space="0" w:color="auto"/>
            </w:tcBorders>
            <w:shd w:val="clear" w:color="auto" w:fill="auto"/>
          </w:tcPr>
          <w:p w14:paraId="50EE9363"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7x per week</w:t>
            </w:r>
          </w:p>
        </w:tc>
        <w:tc>
          <w:tcPr>
            <w:tcW w:w="2268" w:type="dxa"/>
            <w:vMerge w:val="restart"/>
            <w:tcBorders>
              <w:top w:val="single" w:sz="4" w:space="0" w:color="auto"/>
            </w:tcBorders>
            <w:shd w:val="clear" w:color="auto" w:fill="auto"/>
          </w:tcPr>
          <w:p w14:paraId="77A07598" w14:textId="03B94A50" w:rsidR="0073432E" w:rsidRPr="00D9038A" w:rsidRDefault="0073432E" w:rsidP="00A26A5D">
            <w:pPr>
              <w:pStyle w:val="Geenafstand"/>
              <w:rPr>
                <w:i/>
                <w:iCs/>
                <w:color w:val="000000" w:themeColor="text1"/>
                <w:sz w:val="18"/>
                <w:szCs w:val="18"/>
                <w:lang w:val="en-US"/>
              </w:rPr>
            </w:pPr>
            <w:r w:rsidRPr="00D9038A">
              <w:rPr>
                <w:i/>
                <w:iCs/>
                <w:color w:val="000000" w:themeColor="text1"/>
                <w:sz w:val="18"/>
                <w:szCs w:val="18"/>
                <w:lang w:val="en-US"/>
              </w:rPr>
              <w:t>FEV1</w:t>
            </w:r>
            <w:r w:rsidR="00D9038A" w:rsidRPr="00D9038A">
              <w:rPr>
                <w:i/>
                <w:iCs/>
                <w:color w:val="000000" w:themeColor="text1"/>
                <w:sz w:val="18"/>
                <w:szCs w:val="18"/>
                <w:lang w:val="en-US"/>
              </w:rPr>
              <w:t>*</w:t>
            </w:r>
          </w:p>
          <w:p w14:paraId="61CC3AEF" w14:textId="7664A1AC" w:rsidR="0073432E" w:rsidRPr="00D9038A" w:rsidRDefault="0073432E" w:rsidP="00A26A5D">
            <w:pPr>
              <w:pStyle w:val="Geenafstand"/>
              <w:rPr>
                <w:i/>
                <w:iCs/>
                <w:color w:val="000000" w:themeColor="text1"/>
                <w:sz w:val="18"/>
                <w:szCs w:val="18"/>
                <w:lang w:val="en-US"/>
              </w:rPr>
            </w:pPr>
            <w:r w:rsidRPr="00D9038A">
              <w:rPr>
                <w:i/>
                <w:iCs/>
                <w:color w:val="000000" w:themeColor="text1"/>
                <w:sz w:val="18"/>
                <w:szCs w:val="18"/>
                <w:lang w:val="en-US"/>
              </w:rPr>
              <w:t>VC</w:t>
            </w:r>
            <w:r w:rsidR="00D9038A">
              <w:rPr>
                <w:i/>
                <w:iCs/>
                <w:color w:val="000000" w:themeColor="text1"/>
                <w:sz w:val="18"/>
                <w:szCs w:val="18"/>
                <w:lang w:val="en-US"/>
              </w:rPr>
              <w:t>*</w:t>
            </w:r>
          </w:p>
          <w:p w14:paraId="72FDC042" w14:textId="0C51A850" w:rsidR="0073432E" w:rsidRDefault="0073432E" w:rsidP="00A26A5D">
            <w:pPr>
              <w:pStyle w:val="Geenafstand"/>
              <w:rPr>
                <w:i/>
                <w:iCs/>
                <w:color w:val="000000" w:themeColor="text1"/>
                <w:sz w:val="18"/>
                <w:szCs w:val="18"/>
                <w:lang w:val="en-US"/>
              </w:rPr>
            </w:pPr>
            <w:r w:rsidRPr="00D9038A">
              <w:rPr>
                <w:i/>
                <w:iCs/>
                <w:color w:val="000000" w:themeColor="text1"/>
                <w:sz w:val="18"/>
                <w:szCs w:val="18"/>
                <w:lang w:val="en-US"/>
              </w:rPr>
              <w:t>6MWD</w:t>
            </w:r>
            <w:r w:rsidR="00D9038A">
              <w:rPr>
                <w:i/>
                <w:iCs/>
                <w:color w:val="000000" w:themeColor="text1"/>
                <w:sz w:val="18"/>
                <w:szCs w:val="18"/>
                <w:lang w:val="en-US"/>
              </w:rPr>
              <w:t>*</w:t>
            </w:r>
          </w:p>
          <w:p w14:paraId="33B2B5CE" w14:textId="622E8FBF" w:rsidR="00C621EF" w:rsidRDefault="00C621EF" w:rsidP="00A26A5D">
            <w:pPr>
              <w:pStyle w:val="Geenafstand"/>
              <w:rPr>
                <w:i/>
                <w:iCs/>
                <w:color w:val="000000" w:themeColor="text1"/>
                <w:sz w:val="18"/>
                <w:szCs w:val="18"/>
                <w:lang w:val="en-US"/>
              </w:rPr>
            </w:pPr>
            <w:r>
              <w:rPr>
                <w:i/>
                <w:iCs/>
                <w:color w:val="000000" w:themeColor="text1"/>
                <w:sz w:val="18"/>
                <w:szCs w:val="18"/>
                <w:lang w:val="en-US"/>
              </w:rPr>
              <w:t>BASDAI</w:t>
            </w:r>
          </w:p>
          <w:p w14:paraId="2F4D7BBD" w14:textId="579FD855" w:rsidR="00C621EF" w:rsidRPr="00D9038A" w:rsidRDefault="00C621EF" w:rsidP="00A26A5D">
            <w:pPr>
              <w:pStyle w:val="Geenafstand"/>
              <w:rPr>
                <w:i/>
                <w:iCs/>
                <w:color w:val="000000" w:themeColor="text1"/>
                <w:sz w:val="18"/>
                <w:szCs w:val="18"/>
                <w:lang w:val="en-US"/>
              </w:rPr>
            </w:pPr>
            <w:r>
              <w:rPr>
                <w:i/>
                <w:iCs/>
                <w:color w:val="000000" w:themeColor="text1"/>
                <w:sz w:val="18"/>
                <w:szCs w:val="18"/>
                <w:lang w:val="en-US"/>
              </w:rPr>
              <w:t>BASFI</w:t>
            </w:r>
          </w:p>
          <w:p w14:paraId="0BC5913A" w14:textId="77777777" w:rsidR="0073432E" w:rsidRPr="00D9038A" w:rsidRDefault="0073432E" w:rsidP="00A26A5D">
            <w:pPr>
              <w:pStyle w:val="Geenafstand"/>
              <w:ind w:left="720"/>
              <w:rPr>
                <w:i/>
                <w:iCs/>
                <w:color w:val="000000" w:themeColor="text1"/>
                <w:sz w:val="18"/>
                <w:szCs w:val="18"/>
                <w:lang w:val="en-US"/>
              </w:rPr>
            </w:pPr>
          </w:p>
        </w:tc>
        <w:tc>
          <w:tcPr>
            <w:tcW w:w="1560" w:type="dxa"/>
            <w:vMerge w:val="restart"/>
            <w:tcBorders>
              <w:top w:val="single" w:sz="4" w:space="0" w:color="auto"/>
              <w:right w:val="single" w:sz="4" w:space="0" w:color="auto"/>
            </w:tcBorders>
            <w:shd w:val="clear" w:color="auto" w:fill="auto"/>
          </w:tcPr>
          <w:p w14:paraId="0EEA1D3E" w14:textId="6A0C0570" w:rsidR="005F4954" w:rsidRPr="004766F1" w:rsidRDefault="005F4954" w:rsidP="005F4954">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&lt;0.001</w:t>
            </w:r>
          </w:p>
          <w:p w14:paraId="467083B4" w14:textId="3A1767F2" w:rsidR="005F4954" w:rsidRPr="004766F1" w:rsidRDefault="005F4954" w:rsidP="005F4954">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w:t>
            </w:r>
            <w:r>
              <w:rPr>
                <w:i/>
                <w:iCs/>
                <w:color w:val="000000" w:themeColor="text1"/>
                <w:sz w:val="18"/>
                <w:szCs w:val="18"/>
              </w:rPr>
              <w:t>&lt;</w:t>
            </w:r>
            <w:r w:rsidRPr="004766F1">
              <w:rPr>
                <w:i/>
                <w:iCs/>
                <w:color w:val="000000" w:themeColor="text1"/>
                <w:sz w:val="18"/>
                <w:szCs w:val="18"/>
              </w:rPr>
              <w:t>0.001</w:t>
            </w:r>
          </w:p>
          <w:p w14:paraId="6579625C" w14:textId="03F377B1" w:rsidR="005F4954" w:rsidRPr="004766F1" w:rsidRDefault="005F4954" w:rsidP="005F4954">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w:t>
            </w:r>
            <w:r>
              <w:rPr>
                <w:i/>
                <w:iCs/>
                <w:color w:val="000000" w:themeColor="text1"/>
                <w:sz w:val="18"/>
                <w:szCs w:val="18"/>
              </w:rPr>
              <w:t>&lt;</w:t>
            </w:r>
            <w:r w:rsidRPr="004766F1">
              <w:rPr>
                <w:i/>
                <w:iCs/>
                <w:color w:val="000000" w:themeColor="text1"/>
                <w:sz w:val="18"/>
                <w:szCs w:val="18"/>
              </w:rPr>
              <w:t>0.001</w:t>
            </w:r>
          </w:p>
          <w:p w14:paraId="7CBF58AE" w14:textId="6E7ED578" w:rsidR="005F4954" w:rsidRPr="004766F1" w:rsidRDefault="005F4954" w:rsidP="005F4954">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w:t>
            </w:r>
            <w:r>
              <w:rPr>
                <w:i/>
                <w:iCs/>
                <w:color w:val="000000" w:themeColor="text1"/>
                <w:sz w:val="18"/>
                <w:szCs w:val="18"/>
              </w:rPr>
              <w:t>&lt;</w:t>
            </w:r>
            <w:r w:rsidRPr="004766F1">
              <w:rPr>
                <w:i/>
                <w:iCs/>
                <w:color w:val="000000" w:themeColor="text1"/>
                <w:sz w:val="18"/>
                <w:szCs w:val="18"/>
              </w:rPr>
              <w:t>0.001</w:t>
            </w:r>
          </w:p>
          <w:p w14:paraId="48B60F79" w14:textId="5C5FC87B" w:rsidR="0073432E" w:rsidRPr="004766F1" w:rsidRDefault="005F4954" w:rsidP="005F4954">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w:t>
            </w:r>
            <w:r>
              <w:rPr>
                <w:i/>
                <w:iCs/>
                <w:color w:val="000000" w:themeColor="text1"/>
                <w:sz w:val="18"/>
                <w:szCs w:val="18"/>
              </w:rPr>
              <w:t>&lt;</w:t>
            </w:r>
            <w:r w:rsidRPr="004766F1">
              <w:rPr>
                <w:i/>
                <w:iCs/>
                <w:color w:val="000000" w:themeColor="text1"/>
                <w:sz w:val="18"/>
                <w:szCs w:val="18"/>
              </w:rPr>
              <w:t>0.001</w:t>
            </w:r>
          </w:p>
        </w:tc>
      </w:tr>
      <w:tr w:rsidR="0073432E" w:rsidRPr="004766F1" w14:paraId="318E7B14" w14:textId="77777777" w:rsidTr="00A26A5D">
        <w:trPr>
          <w:trHeight w:val="77"/>
        </w:trPr>
        <w:tc>
          <w:tcPr>
            <w:tcW w:w="1220" w:type="dxa"/>
            <w:vMerge/>
            <w:tcBorders>
              <w:left w:val="single" w:sz="4" w:space="0" w:color="auto"/>
            </w:tcBorders>
            <w:shd w:val="clear" w:color="auto" w:fill="D0CECE" w:themeFill="background2" w:themeFillShade="E6"/>
          </w:tcPr>
          <w:p w14:paraId="402C145A" w14:textId="77777777" w:rsidR="0073432E" w:rsidRPr="004766F1" w:rsidRDefault="0073432E" w:rsidP="00A26A5D">
            <w:pPr>
              <w:pStyle w:val="Geenafstand"/>
              <w:rPr>
                <w:color w:val="000000" w:themeColor="text1"/>
                <w:sz w:val="18"/>
                <w:szCs w:val="18"/>
              </w:rPr>
            </w:pPr>
          </w:p>
        </w:tc>
        <w:tc>
          <w:tcPr>
            <w:tcW w:w="750" w:type="dxa"/>
            <w:vMerge/>
            <w:shd w:val="clear" w:color="auto" w:fill="auto"/>
          </w:tcPr>
          <w:p w14:paraId="76158673" w14:textId="77777777" w:rsidR="0073432E" w:rsidRPr="004766F1" w:rsidRDefault="0073432E" w:rsidP="00A26A5D">
            <w:pPr>
              <w:pStyle w:val="Geenafstand"/>
              <w:jc w:val="center"/>
              <w:rPr>
                <w:i/>
                <w:iCs/>
                <w:color w:val="000000" w:themeColor="text1"/>
                <w:sz w:val="18"/>
                <w:szCs w:val="18"/>
              </w:rPr>
            </w:pPr>
          </w:p>
        </w:tc>
        <w:tc>
          <w:tcPr>
            <w:tcW w:w="1432" w:type="dxa"/>
            <w:shd w:val="clear" w:color="auto" w:fill="auto"/>
          </w:tcPr>
          <w:p w14:paraId="32D3EE1A" w14:textId="77777777" w:rsidR="0073432E" w:rsidRPr="004766F1" w:rsidRDefault="0073432E" w:rsidP="00A26A5D">
            <w:pPr>
              <w:pStyle w:val="Geenafstand"/>
              <w:rPr>
                <w:i/>
                <w:iCs/>
                <w:color w:val="000000" w:themeColor="text1"/>
                <w:sz w:val="18"/>
                <w:szCs w:val="18"/>
              </w:rPr>
            </w:pPr>
            <w:proofErr w:type="spellStart"/>
            <w:r w:rsidRPr="004766F1">
              <w:rPr>
                <w:i/>
                <w:iCs/>
                <w:color w:val="000000" w:themeColor="text1"/>
                <w:sz w:val="18"/>
                <w:szCs w:val="18"/>
              </w:rPr>
              <w:t>Cont</w:t>
            </w:r>
            <w:proofErr w:type="spellEnd"/>
            <w:r w:rsidRPr="004766F1">
              <w:rPr>
                <w:i/>
                <w:iCs/>
                <w:color w:val="000000" w:themeColor="text1"/>
                <w:sz w:val="18"/>
                <w:szCs w:val="18"/>
              </w:rPr>
              <w:t>. 13(12/1)</w:t>
            </w:r>
          </w:p>
        </w:tc>
        <w:tc>
          <w:tcPr>
            <w:tcW w:w="1701" w:type="dxa"/>
            <w:shd w:val="clear" w:color="auto" w:fill="auto"/>
          </w:tcPr>
          <w:p w14:paraId="07622CE5"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43.5</w:t>
            </w:r>
            <w:r w:rsidRPr="004766F1">
              <w:rPr>
                <w:rFonts w:ascii="Calibri" w:hAnsi="Calibri"/>
                <w:i/>
                <w:iCs/>
                <w:color w:val="000000" w:themeColor="text1"/>
                <w:sz w:val="18"/>
                <w:szCs w:val="18"/>
              </w:rPr>
              <w:t>±</w:t>
            </w:r>
            <w:r w:rsidRPr="004766F1">
              <w:rPr>
                <w:i/>
                <w:iCs/>
                <w:color w:val="000000" w:themeColor="text1"/>
                <w:sz w:val="18"/>
                <w:szCs w:val="18"/>
              </w:rPr>
              <w:t>7.3</w:t>
            </w:r>
          </w:p>
        </w:tc>
        <w:tc>
          <w:tcPr>
            <w:tcW w:w="2977" w:type="dxa"/>
            <w:shd w:val="clear" w:color="auto" w:fill="auto"/>
          </w:tcPr>
          <w:p w14:paraId="5C6111A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Reguliere therapie</w:t>
            </w:r>
          </w:p>
        </w:tc>
        <w:tc>
          <w:tcPr>
            <w:tcW w:w="1985" w:type="dxa"/>
            <w:vMerge/>
            <w:shd w:val="clear" w:color="auto" w:fill="auto"/>
          </w:tcPr>
          <w:p w14:paraId="12EFF470" w14:textId="77777777" w:rsidR="0073432E" w:rsidRPr="004766F1" w:rsidRDefault="0073432E" w:rsidP="00A26A5D">
            <w:pPr>
              <w:pStyle w:val="Geenafstand"/>
              <w:rPr>
                <w:i/>
                <w:iCs/>
                <w:color w:val="000000" w:themeColor="text1"/>
                <w:sz w:val="18"/>
                <w:szCs w:val="18"/>
              </w:rPr>
            </w:pPr>
          </w:p>
        </w:tc>
        <w:tc>
          <w:tcPr>
            <w:tcW w:w="1842" w:type="dxa"/>
            <w:vMerge/>
            <w:shd w:val="clear" w:color="auto" w:fill="auto"/>
          </w:tcPr>
          <w:p w14:paraId="1A813752" w14:textId="77777777" w:rsidR="0073432E" w:rsidRPr="004766F1" w:rsidRDefault="0073432E" w:rsidP="00A26A5D">
            <w:pPr>
              <w:pStyle w:val="Geenafstand"/>
              <w:rPr>
                <w:i/>
                <w:iCs/>
                <w:color w:val="000000" w:themeColor="text1"/>
                <w:sz w:val="18"/>
                <w:szCs w:val="18"/>
              </w:rPr>
            </w:pPr>
          </w:p>
        </w:tc>
        <w:tc>
          <w:tcPr>
            <w:tcW w:w="2268" w:type="dxa"/>
            <w:vMerge/>
            <w:shd w:val="clear" w:color="auto" w:fill="auto"/>
          </w:tcPr>
          <w:p w14:paraId="6A33F4F7" w14:textId="77777777" w:rsidR="0073432E" w:rsidRPr="004766F1" w:rsidRDefault="0073432E" w:rsidP="00A26A5D">
            <w:pPr>
              <w:pStyle w:val="Geenafstand"/>
              <w:rPr>
                <w:i/>
                <w:iCs/>
                <w:color w:val="000000" w:themeColor="text1"/>
                <w:sz w:val="18"/>
                <w:szCs w:val="18"/>
              </w:rPr>
            </w:pPr>
          </w:p>
        </w:tc>
        <w:tc>
          <w:tcPr>
            <w:tcW w:w="1560" w:type="dxa"/>
            <w:vMerge/>
            <w:tcBorders>
              <w:right w:val="single" w:sz="4" w:space="0" w:color="auto"/>
            </w:tcBorders>
            <w:shd w:val="clear" w:color="auto" w:fill="auto"/>
          </w:tcPr>
          <w:p w14:paraId="6649A010" w14:textId="77777777" w:rsidR="0073432E" w:rsidRPr="004766F1" w:rsidRDefault="0073432E" w:rsidP="00A26A5D">
            <w:pPr>
              <w:pStyle w:val="Geenafstand"/>
              <w:rPr>
                <w:i/>
                <w:iCs/>
                <w:color w:val="000000" w:themeColor="text1"/>
                <w:sz w:val="18"/>
                <w:szCs w:val="18"/>
              </w:rPr>
            </w:pPr>
          </w:p>
        </w:tc>
      </w:tr>
      <w:tr w:rsidR="0073432E" w:rsidRPr="004766F1" w14:paraId="6CE7B3B8" w14:textId="77777777" w:rsidTr="00A26A5D">
        <w:trPr>
          <w:trHeight w:val="390"/>
        </w:trPr>
        <w:tc>
          <w:tcPr>
            <w:tcW w:w="1220" w:type="dxa"/>
            <w:vMerge w:val="restart"/>
            <w:tcBorders>
              <w:left w:val="single" w:sz="4" w:space="0" w:color="auto"/>
            </w:tcBorders>
            <w:shd w:val="clear" w:color="auto" w:fill="D0CECE" w:themeFill="background2" w:themeFillShade="E6"/>
          </w:tcPr>
          <w:p w14:paraId="42146C02" w14:textId="77777777" w:rsidR="0073432E" w:rsidRPr="004766F1" w:rsidRDefault="0073432E" w:rsidP="00A26A5D">
            <w:pPr>
              <w:pStyle w:val="Geenafstand"/>
              <w:rPr>
                <w:color w:val="000000" w:themeColor="text1"/>
                <w:sz w:val="18"/>
                <w:szCs w:val="18"/>
              </w:rPr>
            </w:pPr>
            <w:r w:rsidRPr="004766F1">
              <w:rPr>
                <w:color w:val="000000" w:themeColor="text1"/>
                <w:sz w:val="18"/>
                <w:szCs w:val="18"/>
              </w:rPr>
              <w:t>(</w:t>
            </w:r>
            <w:proofErr w:type="spellStart"/>
            <w:r w:rsidRPr="004766F1">
              <w:rPr>
                <w:color w:val="000000" w:themeColor="text1"/>
                <w:sz w:val="18"/>
                <w:szCs w:val="18"/>
              </w:rPr>
              <w:t>Karapolat</w:t>
            </w:r>
            <w:proofErr w:type="spellEnd"/>
            <w:r w:rsidRPr="004766F1">
              <w:rPr>
                <w:color w:val="000000" w:themeColor="text1"/>
                <w:sz w:val="18"/>
                <w:szCs w:val="18"/>
              </w:rPr>
              <w:t xml:space="preserve"> et al., 2009)</w:t>
            </w:r>
          </w:p>
        </w:tc>
        <w:tc>
          <w:tcPr>
            <w:tcW w:w="750" w:type="dxa"/>
            <w:vMerge w:val="restart"/>
            <w:shd w:val="clear" w:color="auto" w:fill="auto"/>
          </w:tcPr>
          <w:p w14:paraId="248055FB" w14:textId="77777777" w:rsidR="0073432E" w:rsidRPr="004766F1" w:rsidRDefault="0073432E" w:rsidP="00A26A5D">
            <w:pPr>
              <w:pStyle w:val="Geenafstand"/>
              <w:jc w:val="center"/>
              <w:rPr>
                <w:i/>
                <w:iCs/>
                <w:color w:val="000000" w:themeColor="text1"/>
                <w:sz w:val="18"/>
                <w:szCs w:val="18"/>
              </w:rPr>
            </w:pPr>
            <w:r w:rsidRPr="004766F1">
              <w:rPr>
                <w:i/>
                <w:iCs/>
                <w:color w:val="000000" w:themeColor="text1"/>
                <w:sz w:val="18"/>
                <w:szCs w:val="18"/>
              </w:rPr>
              <w:t>8</w:t>
            </w:r>
          </w:p>
        </w:tc>
        <w:tc>
          <w:tcPr>
            <w:tcW w:w="1432" w:type="dxa"/>
            <w:shd w:val="clear" w:color="auto" w:fill="F2F2F2" w:themeFill="background1" w:themeFillShade="F2"/>
          </w:tcPr>
          <w:p w14:paraId="6A6F3C12"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1 13(10/3)</w:t>
            </w:r>
          </w:p>
          <w:p w14:paraId="48608017"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2 12(8/4)</w:t>
            </w:r>
          </w:p>
        </w:tc>
        <w:tc>
          <w:tcPr>
            <w:tcW w:w="1701" w:type="dxa"/>
            <w:shd w:val="clear" w:color="auto" w:fill="F2F2F2" w:themeFill="background1" w:themeFillShade="F2"/>
          </w:tcPr>
          <w:p w14:paraId="391ECE5E"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50.2</w:t>
            </w:r>
            <w:r w:rsidRPr="004766F1">
              <w:rPr>
                <w:rFonts w:ascii="Calibri" w:hAnsi="Calibri"/>
                <w:i/>
                <w:iCs/>
                <w:color w:val="000000" w:themeColor="text1"/>
                <w:sz w:val="18"/>
                <w:szCs w:val="18"/>
              </w:rPr>
              <w:t>±</w:t>
            </w:r>
            <w:r w:rsidRPr="004766F1">
              <w:rPr>
                <w:i/>
                <w:iCs/>
                <w:color w:val="000000" w:themeColor="text1"/>
                <w:sz w:val="18"/>
                <w:szCs w:val="18"/>
              </w:rPr>
              <w:t>12.4</w:t>
            </w:r>
          </w:p>
          <w:p w14:paraId="6DDFC815"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46.9</w:t>
            </w:r>
            <w:r w:rsidRPr="004766F1">
              <w:rPr>
                <w:rFonts w:ascii="Calibri" w:hAnsi="Calibri"/>
                <w:i/>
                <w:iCs/>
                <w:color w:val="000000" w:themeColor="text1"/>
                <w:sz w:val="18"/>
                <w:szCs w:val="18"/>
              </w:rPr>
              <w:t>±</w:t>
            </w:r>
            <w:r w:rsidRPr="004766F1">
              <w:rPr>
                <w:i/>
                <w:iCs/>
                <w:color w:val="000000" w:themeColor="text1"/>
                <w:sz w:val="18"/>
                <w:szCs w:val="18"/>
              </w:rPr>
              <w:t>13.4</w:t>
            </w:r>
          </w:p>
        </w:tc>
        <w:tc>
          <w:tcPr>
            <w:tcW w:w="2977" w:type="dxa"/>
            <w:shd w:val="clear" w:color="auto" w:fill="F2F2F2" w:themeFill="background1" w:themeFillShade="F2"/>
          </w:tcPr>
          <w:p w14:paraId="3D0BC8F6"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Zwemmen &amp; OT</w:t>
            </w:r>
          </w:p>
          <w:p w14:paraId="08295E9C"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Looptraining &amp; OT</w:t>
            </w:r>
          </w:p>
        </w:tc>
        <w:tc>
          <w:tcPr>
            <w:tcW w:w="1985" w:type="dxa"/>
            <w:vMerge w:val="restart"/>
            <w:shd w:val="clear" w:color="auto" w:fill="auto"/>
          </w:tcPr>
          <w:p w14:paraId="361F46F6"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6 weken</w:t>
            </w:r>
          </w:p>
        </w:tc>
        <w:tc>
          <w:tcPr>
            <w:tcW w:w="1842" w:type="dxa"/>
            <w:vMerge w:val="restart"/>
            <w:shd w:val="clear" w:color="auto" w:fill="auto"/>
          </w:tcPr>
          <w:p w14:paraId="68F21F5C"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3x per week</w:t>
            </w:r>
          </w:p>
        </w:tc>
        <w:tc>
          <w:tcPr>
            <w:tcW w:w="2268" w:type="dxa"/>
            <w:vMerge w:val="restart"/>
            <w:shd w:val="clear" w:color="auto" w:fill="auto"/>
          </w:tcPr>
          <w:p w14:paraId="6F1B632F" w14:textId="15810B24"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6MWT</w:t>
            </w:r>
            <w:r w:rsidR="00D9038A">
              <w:rPr>
                <w:i/>
                <w:iCs/>
                <w:color w:val="000000" w:themeColor="text1"/>
                <w:sz w:val="18"/>
                <w:szCs w:val="18"/>
                <w:lang w:val="en-US"/>
              </w:rPr>
              <w:t>*</w:t>
            </w:r>
          </w:p>
          <w:p w14:paraId="08B8F05F" w14:textId="12953142"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FEV1</w:t>
            </w:r>
            <w:r w:rsidR="00D9038A">
              <w:rPr>
                <w:i/>
                <w:iCs/>
                <w:color w:val="000000" w:themeColor="text1"/>
                <w:sz w:val="18"/>
                <w:szCs w:val="18"/>
                <w:lang w:val="en-US"/>
              </w:rPr>
              <w:t>*</w:t>
            </w:r>
          </w:p>
          <w:p w14:paraId="39EA2E60" w14:textId="28CF9CD1" w:rsidR="0073432E" w:rsidRDefault="0073432E" w:rsidP="00A26A5D">
            <w:pPr>
              <w:pStyle w:val="Geenafstand"/>
              <w:rPr>
                <w:i/>
                <w:iCs/>
                <w:color w:val="000000" w:themeColor="text1"/>
                <w:sz w:val="18"/>
                <w:szCs w:val="18"/>
                <w:lang w:val="en-US"/>
              </w:rPr>
            </w:pPr>
            <w:r w:rsidRPr="004766F1">
              <w:rPr>
                <w:i/>
                <w:iCs/>
                <w:color w:val="000000" w:themeColor="text1"/>
                <w:sz w:val="18"/>
                <w:szCs w:val="18"/>
                <w:lang w:val="en-US"/>
              </w:rPr>
              <w:t>VC</w:t>
            </w:r>
            <w:r w:rsidR="00D9038A">
              <w:rPr>
                <w:i/>
                <w:iCs/>
                <w:color w:val="000000" w:themeColor="text1"/>
                <w:sz w:val="18"/>
                <w:szCs w:val="18"/>
                <w:lang w:val="en-US"/>
              </w:rPr>
              <w:t>*</w:t>
            </w:r>
          </w:p>
          <w:p w14:paraId="3DB40CA7" w14:textId="77777777" w:rsidR="00C621EF" w:rsidRPr="004766F1" w:rsidRDefault="00C621EF" w:rsidP="00C621EF">
            <w:pPr>
              <w:pStyle w:val="Geenafstand"/>
              <w:rPr>
                <w:i/>
                <w:iCs/>
                <w:color w:val="000000" w:themeColor="text1"/>
                <w:sz w:val="18"/>
                <w:szCs w:val="18"/>
                <w:lang w:val="en-US"/>
              </w:rPr>
            </w:pPr>
            <w:r w:rsidRPr="004766F1">
              <w:rPr>
                <w:i/>
                <w:iCs/>
                <w:color w:val="000000" w:themeColor="text1"/>
                <w:sz w:val="18"/>
                <w:szCs w:val="18"/>
                <w:lang w:val="en-US"/>
              </w:rPr>
              <w:t>BASMI</w:t>
            </w:r>
          </w:p>
          <w:p w14:paraId="3F562E6C" w14:textId="77777777" w:rsidR="00C621EF" w:rsidRPr="004766F1" w:rsidRDefault="00C621EF" w:rsidP="00C621EF">
            <w:pPr>
              <w:pStyle w:val="Geenafstand"/>
              <w:rPr>
                <w:i/>
                <w:iCs/>
                <w:color w:val="000000" w:themeColor="text1"/>
                <w:sz w:val="18"/>
                <w:szCs w:val="18"/>
                <w:lang w:val="en-US"/>
              </w:rPr>
            </w:pPr>
            <w:r w:rsidRPr="004766F1">
              <w:rPr>
                <w:i/>
                <w:iCs/>
                <w:color w:val="000000" w:themeColor="text1"/>
                <w:sz w:val="18"/>
                <w:szCs w:val="18"/>
                <w:lang w:val="en-US"/>
              </w:rPr>
              <w:t>BASDAI</w:t>
            </w:r>
          </w:p>
          <w:p w14:paraId="3FBFD751" w14:textId="506C0098" w:rsidR="00C621EF" w:rsidRPr="004766F1" w:rsidRDefault="00C621EF" w:rsidP="00C621EF">
            <w:pPr>
              <w:pStyle w:val="Geenafstand"/>
              <w:rPr>
                <w:i/>
                <w:iCs/>
                <w:color w:val="000000" w:themeColor="text1"/>
                <w:sz w:val="18"/>
                <w:szCs w:val="18"/>
                <w:lang w:val="en-US"/>
              </w:rPr>
            </w:pPr>
            <w:r w:rsidRPr="004766F1">
              <w:rPr>
                <w:i/>
                <w:iCs/>
                <w:color w:val="000000" w:themeColor="text1"/>
                <w:sz w:val="18"/>
                <w:szCs w:val="18"/>
                <w:lang w:val="en-US"/>
              </w:rPr>
              <w:t>BASFI</w:t>
            </w:r>
          </w:p>
          <w:p w14:paraId="6801E5C0" w14:textId="77777777" w:rsidR="0073432E" w:rsidRPr="004766F1" w:rsidRDefault="0073432E" w:rsidP="00A26A5D">
            <w:pPr>
              <w:pStyle w:val="Geenafstand"/>
              <w:rPr>
                <w:i/>
                <w:iCs/>
                <w:color w:val="000000" w:themeColor="text1"/>
                <w:sz w:val="18"/>
                <w:szCs w:val="18"/>
                <w:lang w:val="en-US"/>
              </w:rPr>
            </w:pPr>
          </w:p>
        </w:tc>
        <w:tc>
          <w:tcPr>
            <w:tcW w:w="1560" w:type="dxa"/>
            <w:vMerge w:val="restart"/>
            <w:tcBorders>
              <w:right w:val="single" w:sz="4" w:space="0" w:color="auto"/>
            </w:tcBorders>
            <w:shd w:val="clear" w:color="auto" w:fill="auto"/>
          </w:tcPr>
          <w:p w14:paraId="32418C44" w14:textId="12F294DC"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&lt;0.05</w:t>
            </w:r>
          </w:p>
          <w:p w14:paraId="17AED59C" w14:textId="26C3C2BC"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w:t>
            </w:r>
            <w:r w:rsidR="00E4707A">
              <w:rPr>
                <w:i/>
                <w:iCs/>
                <w:color w:val="000000" w:themeColor="text1"/>
                <w:sz w:val="18"/>
                <w:szCs w:val="18"/>
              </w:rPr>
              <w:t>&lt;</w:t>
            </w:r>
            <w:r w:rsidRPr="004766F1">
              <w:rPr>
                <w:i/>
                <w:iCs/>
                <w:color w:val="000000" w:themeColor="text1"/>
                <w:sz w:val="18"/>
                <w:szCs w:val="18"/>
              </w:rPr>
              <w:t>0.05</w:t>
            </w:r>
          </w:p>
          <w:p w14:paraId="10B853C7" w14:textId="42FB99B3" w:rsidR="0073432E"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w:t>
            </w:r>
            <w:r w:rsidR="00E4707A">
              <w:rPr>
                <w:i/>
                <w:iCs/>
                <w:color w:val="000000" w:themeColor="text1"/>
                <w:sz w:val="18"/>
                <w:szCs w:val="18"/>
              </w:rPr>
              <w:t>&lt;</w:t>
            </w:r>
            <w:r w:rsidRPr="004766F1">
              <w:rPr>
                <w:i/>
                <w:iCs/>
                <w:color w:val="000000" w:themeColor="text1"/>
                <w:sz w:val="18"/>
                <w:szCs w:val="18"/>
              </w:rPr>
              <w:t>0.05</w:t>
            </w:r>
          </w:p>
          <w:p w14:paraId="0A72AE6C" w14:textId="590785AF" w:rsidR="00C621EF" w:rsidRPr="004766F1" w:rsidRDefault="00C621EF"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&gt;0.05</w:t>
            </w:r>
          </w:p>
          <w:p w14:paraId="6C9A1064" w14:textId="759D7824" w:rsidR="00C621EF" w:rsidRPr="004766F1" w:rsidRDefault="00C621EF"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&lt;0.05</w:t>
            </w:r>
          </w:p>
          <w:p w14:paraId="29459166" w14:textId="4C16DAE3" w:rsidR="00C621EF" w:rsidRPr="004766F1" w:rsidRDefault="00C621EF"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&gt;0.05</w:t>
            </w:r>
          </w:p>
        </w:tc>
      </w:tr>
      <w:tr w:rsidR="0073432E" w:rsidRPr="004766F1" w14:paraId="2EE1D3D5" w14:textId="77777777" w:rsidTr="00A26A5D">
        <w:trPr>
          <w:trHeight w:val="389"/>
        </w:trPr>
        <w:tc>
          <w:tcPr>
            <w:tcW w:w="1220" w:type="dxa"/>
            <w:vMerge/>
            <w:tcBorders>
              <w:left w:val="single" w:sz="4" w:space="0" w:color="auto"/>
            </w:tcBorders>
            <w:shd w:val="clear" w:color="auto" w:fill="D0CECE" w:themeFill="background2" w:themeFillShade="E6"/>
          </w:tcPr>
          <w:p w14:paraId="0FE6867E" w14:textId="77777777" w:rsidR="0073432E" w:rsidRPr="004766F1" w:rsidRDefault="0073432E" w:rsidP="00A26A5D">
            <w:pPr>
              <w:pStyle w:val="Geenafstand"/>
              <w:rPr>
                <w:color w:val="000000" w:themeColor="text1"/>
                <w:sz w:val="18"/>
                <w:szCs w:val="18"/>
              </w:rPr>
            </w:pPr>
          </w:p>
        </w:tc>
        <w:tc>
          <w:tcPr>
            <w:tcW w:w="750" w:type="dxa"/>
            <w:vMerge/>
            <w:shd w:val="clear" w:color="auto" w:fill="auto"/>
          </w:tcPr>
          <w:p w14:paraId="19C251F0" w14:textId="77777777" w:rsidR="0073432E" w:rsidRPr="004766F1" w:rsidRDefault="0073432E" w:rsidP="00A26A5D">
            <w:pPr>
              <w:pStyle w:val="Geenafstand"/>
              <w:jc w:val="center"/>
              <w:rPr>
                <w:i/>
                <w:iCs/>
                <w:color w:val="000000" w:themeColor="text1"/>
                <w:sz w:val="18"/>
                <w:szCs w:val="18"/>
              </w:rPr>
            </w:pPr>
          </w:p>
        </w:tc>
        <w:tc>
          <w:tcPr>
            <w:tcW w:w="1432" w:type="dxa"/>
            <w:shd w:val="clear" w:color="auto" w:fill="auto"/>
          </w:tcPr>
          <w:p w14:paraId="4ECE2693" w14:textId="77777777" w:rsidR="0073432E" w:rsidRPr="004766F1" w:rsidRDefault="0073432E" w:rsidP="00A26A5D">
            <w:pPr>
              <w:pStyle w:val="Geenafstand"/>
              <w:rPr>
                <w:i/>
                <w:iCs/>
                <w:color w:val="000000" w:themeColor="text1"/>
                <w:sz w:val="18"/>
                <w:szCs w:val="18"/>
              </w:rPr>
            </w:pPr>
            <w:proofErr w:type="spellStart"/>
            <w:r w:rsidRPr="004766F1">
              <w:rPr>
                <w:i/>
                <w:iCs/>
                <w:color w:val="000000" w:themeColor="text1"/>
                <w:sz w:val="18"/>
                <w:szCs w:val="18"/>
              </w:rPr>
              <w:t>Cont</w:t>
            </w:r>
            <w:proofErr w:type="spellEnd"/>
            <w:r w:rsidRPr="004766F1">
              <w:rPr>
                <w:i/>
                <w:iCs/>
                <w:color w:val="000000" w:themeColor="text1"/>
                <w:sz w:val="18"/>
                <w:szCs w:val="18"/>
              </w:rPr>
              <w:t>. 12(9/3)</w:t>
            </w:r>
          </w:p>
        </w:tc>
        <w:tc>
          <w:tcPr>
            <w:tcW w:w="1701" w:type="dxa"/>
            <w:shd w:val="clear" w:color="auto" w:fill="auto"/>
          </w:tcPr>
          <w:p w14:paraId="55AAACB1"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48.4</w:t>
            </w:r>
            <w:r w:rsidRPr="004766F1">
              <w:rPr>
                <w:rFonts w:ascii="Calibri" w:hAnsi="Calibri"/>
                <w:i/>
                <w:iCs/>
                <w:color w:val="000000" w:themeColor="text1"/>
                <w:sz w:val="18"/>
                <w:szCs w:val="18"/>
              </w:rPr>
              <w:t>±</w:t>
            </w:r>
            <w:r w:rsidRPr="004766F1">
              <w:rPr>
                <w:i/>
                <w:iCs/>
                <w:color w:val="000000" w:themeColor="text1"/>
                <w:sz w:val="18"/>
                <w:szCs w:val="18"/>
              </w:rPr>
              <w:t>9.5</w:t>
            </w:r>
          </w:p>
        </w:tc>
        <w:tc>
          <w:tcPr>
            <w:tcW w:w="2977" w:type="dxa"/>
            <w:shd w:val="clear" w:color="auto" w:fill="auto"/>
          </w:tcPr>
          <w:p w14:paraId="0FAFF398"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OT</w:t>
            </w:r>
          </w:p>
        </w:tc>
        <w:tc>
          <w:tcPr>
            <w:tcW w:w="1985" w:type="dxa"/>
            <w:vMerge/>
            <w:shd w:val="clear" w:color="auto" w:fill="auto"/>
          </w:tcPr>
          <w:p w14:paraId="6C20DA45" w14:textId="77777777" w:rsidR="0073432E" w:rsidRPr="004766F1" w:rsidRDefault="0073432E" w:rsidP="00A26A5D">
            <w:pPr>
              <w:pStyle w:val="Geenafstand"/>
              <w:rPr>
                <w:i/>
                <w:iCs/>
                <w:color w:val="000000" w:themeColor="text1"/>
                <w:sz w:val="18"/>
                <w:szCs w:val="18"/>
              </w:rPr>
            </w:pPr>
          </w:p>
        </w:tc>
        <w:tc>
          <w:tcPr>
            <w:tcW w:w="1842" w:type="dxa"/>
            <w:vMerge/>
            <w:shd w:val="clear" w:color="auto" w:fill="auto"/>
          </w:tcPr>
          <w:p w14:paraId="436270EB" w14:textId="77777777" w:rsidR="0073432E" w:rsidRPr="004766F1" w:rsidRDefault="0073432E" w:rsidP="00A26A5D">
            <w:pPr>
              <w:pStyle w:val="Geenafstand"/>
              <w:rPr>
                <w:i/>
                <w:iCs/>
                <w:color w:val="000000" w:themeColor="text1"/>
                <w:sz w:val="18"/>
                <w:szCs w:val="18"/>
              </w:rPr>
            </w:pPr>
          </w:p>
        </w:tc>
        <w:tc>
          <w:tcPr>
            <w:tcW w:w="2268" w:type="dxa"/>
            <w:vMerge/>
            <w:shd w:val="clear" w:color="auto" w:fill="auto"/>
          </w:tcPr>
          <w:p w14:paraId="3292B7EC" w14:textId="77777777" w:rsidR="0073432E" w:rsidRPr="004766F1" w:rsidRDefault="0073432E" w:rsidP="00A26A5D">
            <w:pPr>
              <w:pStyle w:val="Geenafstand"/>
              <w:rPr>
                <w:i/>
                <w:iCs/>
                <w:color w:val="000000" w:themeColor="text1"/>
                <w:sz w:val="18"/>
                <w:szCs w:val="18"/>
                <w:lang w:val="en-US"/>
              </w:rPr>
            </w:pPr>
          </w:p>
        </w:tc>
        <w:tc>
          <w:tcPr>
            <w:tcW w:w="1560" w:type="dxa"/>
            <w:vMerge/>
            <w:tcBorders>
              <w:right w:val="single" w:sz="4" w:space="0" w:color="auto"/>
            </w:tcBorders>
            <w:shd w:val="clear" w:color="auto" w:fill="auto"/>
          </w:tcPr>
          <w:p w14:paraId="41A69653" w14:textId="77777777" w:rsidR="0073432E" w:rsidRPr="004766F1" w:rsidRDefault="0073432E" w:rsidP="00A26A5D">
            <w:pPr>
              <w:pStyle w:val="Geenafstand"/>
              <w:rPr>
                <w:i/>
                <w:iCs/>
                <w:color w:val="000000" w:themeColor="text1"/>
                <w:sz w:val="18"/>
                <w:szCs w:val="18"/>
              </w:rPr>
            </w:pPr>
          </w:p>
        </w:tc>
      </w:tr>
      <w:tr w:rsidR="0073432E" w:rsidRPr="004766F1" w14:paraId="6521DABA" w14:textId="77777777" w:rsidTr="00A26A5D">
        <w:trPr>
          <w:trHeight w:val="455"/>
        </w:trPr>
        <w:tc>
          <w:tcPr>
            <w:tcW w:w="1220" w:type="dxa"/>
            <w:vMerge w:val="restart"/>
            <w:tcBorders>
              <w:left w:val="single" w:sz="4" w:space="0" w:color="auto"/>
            </w:tcBorders>
            <w:shd w:val="clear" w:color="auto" w:fill="D0CECE" w:themeFill="background2" w:themeFillShade="E6"/>
          </w:tcPr>
          <w:p w14:paraId="28885883" w14:textId="77777777" w:rsidR="0073432E" w:rsidRPr="004766F1" w:rsidRDefault="0073432E" w:rsidP="00A26A5D">
            <w:pPr>
              <w:pStyle w:val="Geenafstand"/>
              <w:rPr>
                <w:color w:val="000000" w:themeColor="text1"/>
                <w:sz w:val="18"/>
                <w:szCs w:val="18"/>
              </w:rPr>
            </w:pPr>
            <w:r w:rsidRPr="004766F1">
              <w:rPr>
                <w:color w:val="000000" w:themeColor="text1"/>
                <w:sz w:val="18"/>
                <w:szCs w:val="18"/>
              </w:rPr>
              <w:t>(</w:t>
            </w:r>
            <w:proofErr w:type="spellStart"/>
            <w:r w:rsidRPr="004766F1">
              <w:rPr>
                <w:color w:val="000000" w:themeColor="text1"/>
                <w:sz w:val="18"/>
                <w:szCs w:val="18"/>
              </w:rPr>
              <w:t>Niedermann</w:t>
            </w:r>
            <w:proofErr w:type="spellEnd"/>
            <w:r w:rsidRPr="004766F1">
              <w:rPr>
                <w:color w:val="000000" w:themeColor="text1"/>
                <w:sz w:val="18"/>
                <w:szCs w:val="18"/>
              </w:rPr>
              <w:t xml:space="preserve"> et al., 2013)</w:t>
            </w:r>
          </w:p>
        </w:tc>
        <w:tc>
          <w:tcPr>
            <w:tcW w:w="750" w:type="dxa"/>
            <w:vMerge w:val="restart"/>
            <w:shd w:val="clear" w:color="auto" w:fill="auto"/>
          </w:tcPr>
          <w:p w14:paraId="11B87408" w14:textId="77777777" w:rsidR="0073432E" w:rsidRPr="004766F1" w:rsidRDefault="0073432E" w:rsidP="00A26A5D">
            <w:pPr>
              <w:pStyle w:val="Geenafstand"/>
              <w:jc w:val="center"/>
              <w:rPr>
                <w:i/>
                <w:iCs/>
                <w:color w:val="000000" w:themeColor="text1"/>
                <w:sz w:val="18"/>
                <w:szCs w:val="18"/>
              </w:rPr>
            </w:pPr>
            <w:r w:rsidRPr="004766F1">
              <w:rPr>
                <w:i/>
                <w:iCs/>
                <w:color w:val="000000" w:themeColor="text1"/>
                <w:sz w:val="18"/>
                <w:szCs w:val="18"/>
              </w:rPr>
              <w:t>9</w:t>
            </w:r>
          </w:p>
        </w:tc>
        <w:tc>
          <w:tcPr>
            <w:tcW w:w="1432" w:type="dxa"/>
            <w:shd w:val="clear" w:color="auto" w:fill="F2F2F2" w:themeFill="background1" w:themeFillShade="F2"/>
          </w:tcPr>
          <w:p w14:paraId="6C481399"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1 53(34/19)</w:t>
            </w:r>
          </w:p>
        </w:tc>
        <w:tc>
          <w:tcPr>
            <w:tcW w:w="1701" w:type="dxa"/>
            <w:shd w:val="clear" w:color="auto" w:fill="F2F2F2" w:themeFill="background1" w:themeFillShade="F2"/>
          </w:tcPr>
          <w:p w14:paraId="2424B35E"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50.1</w:t>
            </w:r>
            <w:r w:rsidRPr="004766F1">
              <w:rPr>
                <w:rFonts w:ascii="Calibri" w:hAnsi="Calibri"/>
                <w:i/>
                <w:iCs/>
                <w:color w:val="000000" w:themeColor="text1"/>
                <w:sz w:val="18"/>
                <w:szCs w:val="18"/>
              </w:rPr>
              <w:t>±</w:t>
            </w:r>
            <w:r w:rsidRPr="004766F1">
              <w:rPr>
                <w:i/>
                <w:iCs/>
                <w:color w:val="000000" w:themeColor="text1"/>
                <w:sz w:val="18"/>
                <w:szCs w:val="18"/>
              </w:rPr>
              <w:t>11.9</w:t>
            </w:r>
          </w:p>
        </w:tc>
        <w:tc>
          <w:tcPr>
            <w:tcW w:w="2977" w:type="dxa"/>
            <w:shd w:val="clear" w:color="auto" w:fill="F2F2F2" w:themeFill="background1" w:themeFillShade="F2"/>
          </w:tcPr>
          <w:p w14:paraId="2F01EE72"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 xml:space="preserve">Nordic </w:t>
            </w:r>
            <w:proofErr w:type="spellStart"/>
            <w:r w:rsidRPr="004766F1">
              <w:rPr>
                <w:i/>
                <w:iCs/>
                <w:color w:val="000000" w:themeColor="text1"/>
                <w:sz w:val="18"/>
                <w:szCs w:val="18"/>
              </w:rPr>
              <w:t>Walking</w:t>
            </w:r>
            <w:proofErr w:type="spellEnd"/>
            <w:r w:rsidRPr="004766F1">
              <w:rPr>
                <w:i/>
                <w:iCs/>
                <w:color w:val="000000" w:themeColor="text1"/>
                <w:sz w:val="18"/>
                <w:szCs w:val="18"/>
              </w:rPr>
              <w:t xml:space="preserve"> &amp; Flexibiliteit training</w:t>
            </w:r>
          </w:p>
        </w:tc>
        <w:tc>
          <w:tcPr>
            <w:tcW w:w="1985" w:type="dxa"/>
            <w:vMerge w:val="restart"/>
            <w:shd w:val="clear" w:color="auto" w:fill="auto"/>
          </w:tcPr>
          <w:p w14:paraId="78256852"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12 weken</w:t>
            </w:r>
          </w:p>
        </w:tc>
        <w:tc>
          <w:tcPr>
            <w:tcW w:w="1842" w:type="dxa"/>
            <w:vMerge w:val="restart"/>
            <w:shd w:val="clear" w:color="auto" w:fill="auto"/>
          </w:tcPr>
          <w:p w14:paraId="4E201AFB"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2x per week</w:t>
            </w:r>
          </w:p>
        </w:tc>
        <w:tc>
          <w:tcPr>
            <w:tcW w:w="2268" w:type="dxa"/>
            <w:vMerge w:val="restart"/>
            <w:shd w:val="clear" w:color="auto" w:fill="auto"/>
          </w:tcPr>
          <w:p w14:paraId="40B7FF80" w14:textId="5A5F9D16"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PWC75%</w:t>
            </w:r>
            <w:r w:rsidR="00C621EF">
              <w:rPr>
                <w:i/>
                <w:iCs/>
                <w:color w:val="000000" w:themeColor="text1"/>
                <w:sz w:val="18"/>
                <w:szCs w:val="18"/>
                <w:lang w:val="en-US"/>
              </w:rPr>
              <w:t>*</w:t>
            </w:r>
          </w:p>
          <w:p w14:paraId="6DD1B60D"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BASDAI</w:t>
            </w:r>
          </w:p>
          <w:p w14:paraId="214207C9"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BASFI</w:t>
            </w:r>
          </w:p>
          <w:p w14:paraId="7D31759E"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BASMI</w:t>
            </w:r>
          </w:p>
          <w:p w14:paraId="6D7A392A"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ASDAS</w:t>
            </w:r>
          </w:p>
        </w:tc>
        <w:tc>
          <w:tcPr>
            <w:tcW w:w="1560" w:type="dxa"/>
            <w:vMerge w:val="restart"/>
            <w:tcBorders>
              <w:right w:val="single" w:sz="4" w:space="0" w:color="auto"/>
            </w:tcBorders>
            <w:shd w:val="clear" w:color="auto" w:fill="auto"/>
          </w:tcPr>
          <w:p w14:paraId="04EFE963" w14:textId="3571956D"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&lt;0.001</w:t>
            </w:r>
          </w:p>
          <w:p w14:paraId="02D92873" w14:textId="474DB9EF"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5FF18111" w14:textId="38E61FD4"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4EF15958" w14:textId="4B6B6B9C"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1BFD7297" w14:textId="34CAEAC7"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tc>
      </w:tr>
      <w:tr w:rsidR="0073432E" w:rsidRPr="004766F1" w14:paraId="14DF280E" w14:textId="77777777" w:rsidTr="00A26A5D">
        <w:trPr>
          <w:trHeight w:val="804"/>
        </w:trPr>
        <w:tc>
          <w:tcPr>
            <w:tcW w:w="1220" w:type="dxa"/>
            <w:vMerge/>
            <w:tcBorders>
              <w:left w:val="single" w:sz="4" w:space="0" w:color="auto"/>
            </w:tcBorders>
            <w:shd w:val="clear" w:color="auto" w:fill="D0CECE" w:themeFill="background2" w:themeFillShade="E6"/>
          </w:tcPr>
          <w:p w14:paraId="5ED10389" w14:textId="77777777" w:rsidR="0073432E" w:rsidRPr="004766F1" w:rsidRDefault="0073432E" w:rsidP="00A26A5D">
            <w:pPr>
              <w:pStyle w:val="Geenafstand"/>
              <w:rPr>
                <w:color w:val="000000" w:themeColor="text1"/>
                <w:sz w:val="18"/>
                <w:szCs w:val="18"/>
              </w:rPr>
            </w:pPr>
          </w:p>
        </w:tc>
        <w:tc>
          <w:tcPr>
            <w:tcW w:w="750" w:type="dxa"/>
            <w:vMerge/>
            <w:shd w:val="clear" w:color="auto" w:fill="auto"/>
          </w:tcPr>
          <w:p w14:paraId="1381832D" w14:textId="77777777" w:rsidR="0073432E" w:rsidRPr="004766F1" w:rsidRDefault="0073432E" w:rsidP="00A26A5D">
            <w:pPr>
              <w:pStyle w:val="Geenafstand"/>
              <w:jc w:val="center"/>
              <w:rPr>
                <w:i/>
                <w:iCs/>
                <w:color w:val="000000" w:themeColor="text1"/>
                <w:sz w:val="18"/>
                <w:szCs w:val="18"/>
              </w:rPr>
            </w:pPr>
          </w:p>
        </w:tc>
        <w:tc>
          <w:tcPr>
            <w:tcW w:w="1432" w:type="dxa"/>
            <w:shd w:val="clear" w:color="auto" w:fill="auto"/>
          </w:tcPr>
          <w:p w14:paraId="6A92181B" w14:textId="77777777" w:rsidR="0073432E" w:rsidRPr="004766F1" w:rsidRDefault="0073432E" w:rsidP="00A26A5D">
            <w:pPr>
              <w:pStyle w:val="Geenafstand"/>
              <w:rPr>
                <w:i/>
                <w:iCs/>
                <w:color w:val="000000" w:themeColor="text1"/>
                <w:sz w:val="18"/>
                <w:szCs w:val="18"/>
              </w:rPr>
            </w:pPr>
            <w:proofErr w:type="spellStart"/>
            <w:r w:rsidRPr="004766F1">
              <w:rPr>
                <w:i/>
                <w:iCs/>
                <w:color w:val="000000" w:themeColor="text1"/>
                <w:sz w:val="18"/>
                <w:szCs w:val="18"/>
              </w:rPr>
              <w:t>Cont</w:t>
            </w:r>
            <w:proofErr w:type="spellEnd"/>
            <w:r w:rsidRPr="004766F1">
              <w:rPr>
                <w:i/>
                <w:iCs/>
                <w:color w:val="000000" w:themeColor="text1"/>
                <w:sz w:val="18"/>
                <w:szCs w:val="18"/>
              </w:rPr>
              <w:t>. 53(34/19)</w:t>
            </w:r>
          </w:p>
        </w:tc>
        <w:tc>
          <w:tcPr>
            <w:tcW w:w="1701" w:type="dxa"/>
            <w:shd w:val="clear" w:color="auto" w:fill="auto"/>
          </w:tcPr>
          <w:p w14:paraId="01B3BDF2"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 xml:space="preserve"> 47.6</w:t>
            </w:r>
            <w:r w:rsidRPr="004766F1">
              <w:rPr>
                <w:rFonts w:ascii="Calibri" w:hAnsi="Calibri"/>
                <w:i/>
                <w:iCs/>
                <w:color w:val="000000" w:themeColor="text1"/>
                <w:sz w:val="18"/>
                <w:szCs w:val="18"/>
              </w:rPr>
              <w:t>±</w:t>
            </w:r>
            <w:r w:rsidRPr="004766F1">
              <w:rPr>
                <w:i/>
                <w:iCs/>
                <w:color w:val="000000" w:themeColor="text1"/>
                <w:sz w:val="18"/>
                <w:szCs w:val="18"/>
              </w:rPr>
              <w:t>12.4</w:t>
            </w:r>
          </w:p>
        </w:tc>
        <w:tc>
          <w:tcPr>
            <w:tcW w:w="2977" w:type="dxa"/>
            <w:shd w:val="clear" w:color="auto" w:fill="auto"/>
          </w:tcPr>
          <w:p w14:paraId="678AA33C"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 xml:space="preserve">Discussiegroep, </w:t>
            </w:r>
            <w:proofErr w:type="spellStart"/>
            <w:r w:rsidRPr="004766F1">
              <w:rPr>
                <w:i/>
                <w:iCs/>
                <w:color w:val="000000" w:themeColor="text1"/>
                <w:sz w:val="18"/>
                <w:szCs w:val="18"/>
              </w:rPr>
              <w:t>Mindfulness</w:t>
            </w:r>
            <w:proofErr w:type="spellEnd"/>
            <w:r w:rsidRPr="004766F1">
              <w:rPr>
                <w:i/>
                <w:iCs/>
                <w:color w:val="000000" w:themeColor="text1"/>
                <w:sz w:val="18"/>
                <w:szCs w:val="18"/>
              </w:rPr>
              <w:t xml:space="preserve"> &amp; Flexibiliteit training</w:t>
            </w:r>
          </w:p>
          <w:p w14:paraId="4CA52916" w14:textId="77777777" w:rsidR="0073432E" w:rsidRPr="004766F1" w:rsidRDefault="0073432E" w:rsidP="00A26A5D">
            <w:pPr>
              <w:pStyle w:val="Geenafstand"/>
              <w:rPr>
                <w:i/>
                <w:iCs/>
                <w:color w:val="000000" w:themeColor="text1"/>
                <w:sz w:val="18"/>
                <w:szCs w:val="18"/>
              </w:rPr>
            </w:pPr>
          </w:p>
        </w:tc>
        <w:tc>
          <w:tcPr>
            <w:tcW w:w="1985" w:type="dxa"/>
            <w:vMerge/>
            <w:shd w:val="clear" w:color="auto" w:fill="auto"/>
          </w:tcPr>
          <w:p w14:paraId="77261E3C" w14:textId="77777777" w:rsidR="0073432E" w:rsidRPr="004766F1" w:rsidRDefault="0073432E" w:rsidP="00A26A5D">
            <w:pPr>
              <w:pStyle w:val="Geenafstand"/>
              <w:rPr>
                <w:i/>
                <w:iCs/>
                <w:color w:val="000000" w:themeColor="text1"/>
                <w:sz w:val="18"/>
                <w:szCs w:val="18"/>
              </w:rPr>
            </w:pPr>
          </w:p>
        </w:tc>
        <w:tc>
          <w:tcPr>
            <w:tcW w:w="1842" w:type="dxa"/>
            <w:vMerge/>
            <w:shd w:val="clear" w:color="auto" w:fill="auto"/>
          </w:tcPr>
          <w:p w14:paraId="0C62DD8F" w14:textId="77777777" w:rsidR="0073432E" w:rsidRPr="004766F1" w:rsidRDefault="0073432E" w:rsidP="00A26A5D">
            <w:pPr>
              <w:pStyle w:val="Geenafstand"/>
              <w:rPr>
                <w:i/>
                <w:iCs/>
                <w:color w:val="000000" w:themeColor="text1"/>
                <w:sz w:val="18"/>
                <w:szCs w:val="18"/>
              </w:rPr>
            </w:pPr>
          </w:p>
        </w:tc>
        <w:tc>
          <w:tcPr>
            <w:tcW w:w="2268" w:type="dxa"/>
            <w:vMerge/>
            <w:shd w:val="clear" w:color="auto" w:fill="auto"/>
          </w:tcPr>
          <w:p w14:paraId="47DA70DE" w14:textId="77777777" w:rsidR="0073432E" w:rsidRPr="004766F1" w:rsidRDefault="0073432E" w:rsidP="00A26A5D">
            <w:pPr>
              <w:pStyle w:val="Geenafstand"/>
              <w:rPr>
                <w:i/>
                <w:iCs/>
                <w:color w:val="000000" w:themeColor="text1"/>
                <w:sz w:val="18"/>
                <w:szCs w:val="18"/>
              </w:rPr>
            </w:pPr>
          </w:p>
        </w:tc>
        <w:tc>
          <w:tcPr>
            <w:tcW w:w="1560" w:type="dxa"/>
            <w:vMerge/>
            <w:tcBorders>
              <w:right w:val="single" w:sz="4" w:space="0" w:color="auto"/>
            </w:tcBorders>
            <w:shd w:val="clear" w:color="auto" w:fill="auto"/>
          </w:tcPr>
          <w:p w14:paraId="2228DE26" w14:textId="77777777" w:rsidR="0073432E" w:rsidRPr="004766F1" w:rsidRDefault="0073432E" w:rsidP="00A26A5D">
            <w:pPr>
              <w:pStyle w:val="Geenafstand"/>
              <w:rPr>
                <w:i/>
                <w:iCs/>
                <w:color w:val="000000" w:themeColor="text1"/>
                <w:sz w:val="18"/>
                <w:szCs w:val="18"/>
              </w:rPr>
            </w:pPr>
          </w:p>
        </w:tc>
      </w:tr>
      <w:tr w:rsidR="0073432E" w:rsidRPr="004766F1" w14:paraId="20C1707F" w14:textId="77777777" w:rsidTr="00A26A5D">
        <w:trPr>
          <w:trHeight w:val="325"/>
        </w:trPr>
        <w:tc>
          <w:tcPr>
            <w:tcW w:w="1220" w:type="dxa"/>
            <w:vMerge w:val="restart"/>
            <w:tcBorders>
              <w:left w:val="single" w:sz="4" w:space="0" w:color="auto"/>
            </w:tcBorders>
            <w:shd w:val="clear" w:color="auto" w:fill="D0CECE" w:themeFill="background2" w:themeFillShade="E6"/>
          </w:tcPr>
          <w:p w14:paraId="5010692B" w14:textId="77777777" w:rsidR="0073432E" w:rsidRPr="004766F1" w:rsidRDefault="0073432E" w:rsidP="00A26A5D">
            <w:pPr>
              <w:pStyle w:val="Geenafstand"/>
              <w:rPr>
                <w:color w:val="000000" w:themeColor="text1"/>
                <w:sz w:val="18"/>
                <w:szCs w:val="18"/>
              </w:rPr>
            </w:pPr>
            <w:r w:rsidRPr="004766F1">
              <w:rPr>
                <w:color w:val="000000" w:themeColor="text1"/>
                <w:sz w:val="18"/>
                <w:szCs w:val="18"/>
              </w:rPr>
              <w:t>(</w:t>
            </w:r>
            <w:proofErr w:type="spellStart"/>
            <w:r w:rsidRPr="004766F1">
              <w:rPr>
                <w:color w:val="000000" w:themeColor="text1"/>
                <w:sz w:val="18"/>
                <w:szCs w:val="18"/>
              </w:rPr>
              <w:t>Rosu</w:t>
            </w:r>
            <w:proofErr w:type="spellEnd"/>
            <w:r w:rsidRPr="004766F1">
              <w:rPr>
                <w:color w:val="000000" w:themeColor="text1"/>
                <w:sz w:val="18"/>
                <w:szCs w:val="18"/>
              </w:rPr>
              <w:t xml:space="preserve"> et al., 2013)</w:t>
            </w:r>
          </w:p>
        </w:tc>
        <w:tc>
          <w:tcPr>
            <w:tcW w:w="750" w:type="dxa"/>
            <w:vMerge w:val="restart"/>
            <w:shd w:val="clear" w:color="auto" w:fill="auto"/>
          </w:tcPr>
          <w:p w14:paraId="209F666C" w14:textId="77777777" w:rsidR="0073432E" w:rsidRPr="004766F1" w:rsidRDefault="0073432E" w:rsidP="00A26A5D">
            <w:pPr>
              <w:pStyle w:val="Geenafstand"/>
              <w:jc w:val="center"/>
              <w:rPr>
                <w:i/>
                <w:iCs/>
                <w:color w:val="000000" w:themeColor="text1"/>
                <w:sz w:val="18"/>
                <w:szCs w:val="18"/>
              </w:rPr>
            </w:pPr>
            <w:r w:rsidRPr="004766F1">
              <w:rPr>
                <w:i/>
                <w:iCs/>
                <w:color w:val="000000" w:themeColor="text1"/>
                <w:sz w:val="18"/>
                <w:szCs w:val="18"/>
              </w:rPr>
              <w:t>7</w:t>
            </w:r>
          </w:p>
        </w:tc>
        <w:tc>
          <w:tcPr>
            <w:tcW w:w="1432" w:type="dxa"/>
            <w:shd w:val="clear" w:color="auto" w:fill="F2F2F2" w:themeFill="background1" w:themeFillShade="F2"/>
          </w:tcPr>
          <w:p w14:paraId="1E2901DF"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1 48(39/9)</w:t>
            </w:r>
          </w:p>
        </w:tc>
        <w:tc>
          <w:tcPr>
            <w:tcW w:w="1701" w:type="dxa"/>
            <w:shd w:val="clear" w:color="auto" w:fill="F2F2F2" w:themeFill="background1" w:themeFillShade="F2"/>
          </w:tcPr>
          <w:p w14:paraId="26398A2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25.3</w:t>
            </w:r>
            <w:r w:rsidRPr="004766F1">
              <w:rPr>
                <w:rFonts w:ascii="Calibri" w:hAnsi="Calibri"/>
                <w:i/>
                <w:iCs/>
                <w:color w:val="000000" w:themeColor="text1"/>
                <w:sz w:val="18"/>
                <w:szCs w:val="18"/>
              </w:rPr>
              <w:t>±</w:t>
            </w:r>
            <w:r w:rsidRPr="004766F1">
              <w:rPr>
                <w:i/>
                <w:iCs/>
                <w:color w:val="000000" w:themeColor="text1"/>
                <w:sz w:val="18"/>
                <w:szCs w:val="18"/>
              </w:rPr>
              <w:t>7.8</w:t>
            </w:r>
          </w:p>
        </w:tc>
        <w:tc>
          <w:tcPr>
            <w:tcW w:w="2977" w:type="dxa"/>
            <w:shd w:val="clear" w:color="auto" w:fill="F2F2F2" w:themeFill="background1" w:themeFillShade="F2"/>
          </w:tcPr>
          <w:p w14:paraId="0876A2BD" w14:textId="7BA55973"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 xml:space="preserve">Pilates, </w:t>
            </w:r>
            <w:proofErr w:type="spellStart"/>
            <w:r w:rsidRPr="004766F1">
              <w:rPr>
                <w:i/>
                <w:iCs/>
                <w:color w:val="000000" w:themeColor="text1"/>
                <w:sz w:val="18"/>
                <w:szCs w:val="18"/>
              </w:rPr>
              <w:t>Hecks</w:t>
            </w:r>
            <w:r w:rsidR="009D2155">
              <w:rPr>
                <w:i/>
                <w:iCs/>
                <w:color w:val="000000" w:themeColor="text1"/>
                <w:sz w:val="18"/>
                <w:szCs w:val="18"/>
              </w:rPr>
              <w:t>c</w:t>
            </w:r>
            <w:r w:rsidRPr="004766F1">
              <w:rPr>
                <w:i/>
                <w:iCs/>
                <w:color w:val="000000" w:themeColor="text1"/>
                <w:sz w:val="18"/>
                <w:szCs w:val="18"/>
              </w:rPr>
              <w:t>her</w:t>
            </w:r>
            <w:proofErr w:type="spellEnd"/>
            <w:r w:rsidRPr="004766F1">
              <w:rPr>
                <w:i/>
                <w:iCs/>
                <w:color w:val="000000" w:themeColor="text1"/>
                <w:sz w:val="18"/>
                <w:szCs w:val="18"/>
              </w:rPr>
              <w:t xml:space="preserve"> methode &amp; </w:t>
            </w:r>
            <w:proofErr w:type="spellStart"/>
            <w:r w:rsidRPr="004766F1">
              <w:rPr>
                <w:i/>
                <w:iCs/>
                <w:color w:val="000000" w:themeColor="text1"/>
                <w:sz w:val="18"/>
                <w:szCs w:val="18"/>
              </w:rPr>
              <w:t>McKenzie</w:t>
            </w:r>
            <w:proofErr w:type="spellEnd"/>
            <w:r w:rsidRPr="004766F1">
              <w:rPr>
                <w:i/>
                <w:iCs/>
                <w:color w:val="000000" w:themeColor="text1"/>
                <w:sz w:val="18"/>
                <w:szCs w:val="18"/>
              </w:rPr>
              <w:t xml:space="preserve"> methode</w:t>
            </w:r>
          </w:p>
        </w:tc>
        <w:tc>
          <w:tcPr>
            <w:tcW w:w="1985" w:type="dxa"/>
            <w:vMerge w:val="restart"/>
            <w:shd w:val="clear" w:color="auto" w:fill="auto"/>
          </w:tcPr>
          <w:p w14:paraId="4A4DDD97"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48 weken</w:t>
            </w:r>
          </w:p>
        </w:tc>
        <w:tc>
          <w:tcPr>
            <w:tcW w:w="1842" w:type="dxa"/>
            <w:vMerge w:val="restart"/>
            <w:shd w:val="clear" w:color="auto" w:fill="auto"/>
          </w:tcPr>
          <w:p w14:paraId="283AB4C9"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3x per week</w:t>
            </w:r>
          </w:p>
        </w:tc>
        <w:tc>
          <w:tcPr>
            <w:tcW w:w="2268" w:type="dxa"/>
            <w:vMerge w:val="restart"/>
            <w:shd w:val="clear" w:color="auto" w:fill="auto"/>
          </w:tcPr>
          <w:p w14:paraId="14473E64" w14:textId="43E2A33A" w:rsidR="00C621EF" w:rsidRDefault="00C621EF" w:rsidP="00A26A5D">
            <w:pPr>
              <w:pStyle w:val="Geenafstand"/>
              <w:rPr>
                <w:i/>
                <w:iCs/>
                <w:color w:val="000000" w:themeColor="text1"/>
                <w:sz w:val="18"/>
                <w:szCs w:val="18"/>
              </w:rPr>
            </w:pPr>
            <w:r w:rsidRPr="004766F1">
              <w:rPr>
                <w:i/>
                <w:iCs/>
                <w:color w:val="000000" w:themeColor="text1"/>
                <w:sz w:val="18"/>
                <w:szCs w:val="18"/>
              </w:rPr>
              <w:t>VC</w:t>
            </w:r>
            <w:r>
              <w:rPr>
                <w:i/>
                <w:iCs/>
                <w:color w:val="000000" w:themeColor="text1"/>
                <w:sz w:val="18"/>
                <w:szCs w:val="18"/>
              </w:rPr>
              <w:t>*</w:t>
            </w:r>
          </w:p>
          <w:p w14:paraId="6F364F12" w14:textId="146F7E26"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BASDAI</w:t>
            </w:r>
          </w:p>
          <w:p w14:paraId="11844D65"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BASFI</w:t>
            </w:r>
          </w:p>
          <w:p w14:paraId="1B99C5E1"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BASMI</w:t>
            </w:r>
          </w:p>
          <w:p w14:paraId="75490654" w14:textId="056F2873" w:rsidR="0073432E" w:rsidRPr="004766F1" w:rsidRDefault="0073432E" w:rsidP="00A26A5D">
            <w:pPr>
              <w:pStyle w:val="Geenafstand"/>
              <w:rPr>
                <w:i/>
                <w:iCs/>
                <w:color w:val="000000" w:themeColor="text1"/>
                <w:sz w:val="18"/>
                <w:szCs w:val="18"/>
              </w:rPr>
            </w:pPr>
          </w:p>
        </w:tc>
        <w:tc>
          <w:tcPr>
            <w:tcW w:w="1560" w:type="dxa"/>
            <w:vMerge w:val="restart"/>
            <w:tcBorders>
              <w:right w:val="single" w:sz="4" w:space="0" w:color="auto"/>
            </w:tcBorders>
            <w:shd w:val="clear" w:color="auto" w:fill="auto"/>
          </w:tcPr>
          <w:p w14:paraId="700429A9" w14:textId="244E4122" w:rsidR="00C621EF" w:rsidRDefault="00C621EF"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0D84AA32" w14:textId="5E01FE5B"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&lt;0.001</w:t>
            </w:r>
          </w:p>
          <w:p w14:paraId="3582065F" w14:textId="2D103A6F"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&lt;0.001</w:t>
            </w:r>
          </w:p>
          <w:p w14:paraId="583B4BEB" w14:textId="75EF07E1"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&lt;0.001</w:t>
            </w:r>
          </w:p>
          <w:p w14:paraId="75DC554D" w14:textId="380F2393" w:rsidR="0073432E" w:rsidRPr="004766F1" w:rsidRDefault="0073432E" w:rsidP="00A26A5D">
            <w:pPr>
              <w:pStyle w:val="Geenafstand"/>
              <w:rPr>
                <w:i/>
                <w:iCs/>
                <w:color w:val="000000" w:themeColor="text1"/>
                <w:sz w:val="18"/>
                <w:szCs w:val="18"/>
              </w:rPr>
            </w:pPr>
          </w:p>
        </w:tc>
      </w:tr>
      <w:tr w:rsidR="0073432E" w:rsidRPr="004766F1" w14:paraId="59613FAE" w14:textId="77777777" w:rsidTr="00A26A5D">
        <w:trPr>
          <w:trHeight w:val="556"/>
        </w:trPr>
        <w:tc>
          <w:tcPr>
            <w:tcW w:w="1220" w:type="dxa"/>
            <w:vMerge/>
            <w:tcBorders>
              <w:left w:val="single" w:sz="4" w:space="0" w:color="auto"/>
            </w:tcBorders>
            <w:shd w:val="clear" w:color="auto" w:fill="D0CECE" w:themeFill="background2" w:themeFillShade="E6"/>
          </w:tcPr>
          <w:p w14:paraId="380585FD" w14:textId="77777777" w:rsidR="0073432E" w:rsidRPr="004766F1" w:rsidRDefault="0073432E" w:rsidP="00A26A5D">
            <w:pPr>
              <w:pStyle w:val="Geenafstand"/>
              <w:rPr>
                <w:color w:val="000000" w:themeColor="text1"/>
                <w:sz w:val="18"/>
                <w:szCs w:val="18"/>
              </w:rPr>
            </w:pPr>
          </w:p>
        </w:tc>
        <w:tc>
          <w:tcPr>
            <w:tcW w:w="750" w:type="dxa"/>
            <w:vMerge/>
            <w:shd w:val="clear" w:color="auto" w:fill="auto"/>
          </w:tcPr>
          <w:p w14:paraId="46F20A2F" w14:textId="77777777" w:rsidR="0073432E" w:rsidRPr="004766F1" w:rsidRDefault="0073432E" w:rsidP="00A26A5D">
            <w:pPr>
              <w:pStyle w:val="Geenafstand"/>
              <w:jc w:val="center"/>
              <w:rPr>
                <w:i/>
                <w:iCs/>
                <w:color w:val="000000" w:themeColor="text1"/>
                <w:sz w:val="18"/>
                <w:szCs w:val="18"/>
              </w:rPr>
            </w:pPr>
          </w:p>
        </w:tc>
        <w:tc>
          <w:tcPr>
            <w:tcW w:w="1432" w:type="dxa"/>
            <w:shd w:val="clear" w:color="auto" w:fill="auto"/>
          </w:tcPr>
          <w:p w14:paraId="4E7D8DA8" w14:textId="77777777" w:rsidR="0073432E" w:rsidRPr="004766F1" w:rsidRDefault="0073432E" w:rsidP="00A26A5D">
            <w:pPr>
              <w:pStyle w:val="Geenafstand"/>
              <w:rPr>
                <w:i/>
                <w:iCs/>
                <w:color w:val="000000" w:themeColor="text1"/>
                <w:sz w:val="18"/>
                <w:szCs w:val="18"/>
              </w:rPr>
            </w:pPr>
            <w:proofErr w:type="spellStart"/>
            <w:r w:rsidRPr="004766F1">
              <w:rPr>
                <w:i/>
                <w:iCs/>
                <w:color w:val="000000" w:themeColor="text1"/>
                <w:sz w:val="18"/>
                <w:szCs w:val="18"/>
              </w:rPr>
              <w:t>Cont</w:t>
            </w:r>
            <w:proofErr w:type="spellEnd"/>
            <w:r w:rsidRPr="004766F1">
              <w:rPr>
                <w:i/>
                <w:iCs/>
                <w:color w:val="000000" w:themeColor="text1"/>
                <w:sz w:val="18"/>
                <w:szCs w:val="18"/>
              </w:rPr>
              <w:t>. 48(40/8)</w:t>
            </w:r>
          </w:p>
        </w:tc>
        <w:tc>
          <w:tcPr>
            <w:tcW w:w="1701" w:type="dxa"/>
            <w:shd w:val="clear" w:color="auto" w:fill="auto"/>
          </w:tcPr>
          <w:p w14:paraId="41B0450A"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24.9</w:t>
            </w:r>
            <w:r w:rsidRPr="004766F1">
              <w:rPr>
                <w:rFonts w:ascii="Calibri" w:hAnsi="Calibri"/>
                <w:i/>
                <w:iCs/>
                <w:color w:val="000000" w:themeColor="text1"/>
                <w:sz w:val="18"/>
                <w:szCs w:val="18"/>
              </w:rPr>
              <w:t>±</w:t>
            </w:r>
            <w:r w:rsidRPr="004766F1">
              <w:rPr>
                <w:i/>
                <w:iCs/>
                <w:color w:val="000000" w:themeColor="text1"/>
                <w:sz w:val="18"/>
                <w:szCs w:val="18"/>
              </w:rPr>
              <w:t>3.8</w:t>
            </w:r>
          </w:p>
        </w:tc>
        <w:tc>
          <w:tcPr>
            <w:tcW w:w="2977" w:type="dxa"/>
            <w:shd w:val="clear" w:color="auto" w:fill="auto"/>
          </w:tcPr>
          <w:p w14:paraId="225576C3"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OT</w:t>
            </w:r>
          </w:p>
        </w:tc>
        <w:tc>
          <w:tcPr>
            <w:tcW w:w="1985" w:type="dxa"/>
            <w:vMerge/>
            <w:shd w:val="clear" w:color="auto" w:fill="auto"/>
          </w:tcPr>
          <w:p w14:paraId="43B9E06B" w14:textId="77777777" w:rsidR="0073432E" w:rsidRPr="004766F1" w:rsidRDefault="0073432E" w:rsidP="00A26A5D">
            <w:pPr>
              <w:pStyle w:val="Geenafstand"/>
              <w:rPr>
                <w:i/>
                <w:iCs/>
                <w:color w:val="000000" w:themeColor="text1"/>
                <w:sz w:val="18"/>
                <w:szCs w:val="18"/>
              </w:rPr>
            </w:pPr>
          </w:p>
        </w:tc>
        <w:tc>
          <w:tcPr>
            <w:tcW w:w="1842" w:type="dxa"/>
            <w:vMerge/>
            <w:shd w:val="clear" w:color="auto" w:fill="auto"/>
          </w:tcPr>
          <w:p w14:paraId="4CE350F2" w14:textId="77777777" w:rsidR="0073432E" w:rsidRPr="004766F1" w:rsidRDefault="0073432E" w:rsidP="00A26A5D">
            <w:pPr>
              <w:pStyle w:val="Geenafstand"/>
              <w:rPr>
                <w:i/>
                <w:iCs/>
                <w:color w:val="000000" w:themeColor="text1"/>
                <w:sz w:val="18"/>
                <w:szCs w:val="18"/>
              </w:rPr>
            </w:pPr>
          </w:p>
        </w:tc>
        <w:tc>
          <w:tcPr>
            <w:tcW w:w="2268" w:type="dxa"/>
            <w:vMerge/>
            <w:shd w:val="clear" w:color="auto" w:fill="auto"/>
          </w:tcPr>
          <w:p w14:paraId="47A53938" w14:textId="77777777" w:rsidR="0073432E" w:rsidRPr="004766F1" w:rsidRDefault="0073432E" w:rsidP="00A26A5D">
            <w:pPr>
              <w:pStyle w:val="Geenafstand"/>
              <w:rPr>
                <w:i/>
                <w:iCs/>
                <w:color w:val="000000" w:themeColor="text1"/>
                <w:sz w:val="18"/>
                <w:szCs w:val="18"/>
              </w:rPr>
            </w:pPr>
          </w:p>
        </w:tc>
        <w:tc>
          <w:tcPr>
            <w:tcW w:w="1560" w:type="dxa"/>
            <w:vMerge/>
            <w:tcBorders>
              <w:right w:val="single" w:sz="4" w:space="0" w:color="auto"/>
            </w:tcBorders>
            <w:shd w:val="clear" w:color="auto" w:fill="auto"/>
          </w:tcPr>
          <w:p w14:paraId="2890E300" w14:textId="77777777" w:rsidR="0073432E" w:rsidRPr="004766F1" w:rsidRDefault="0073432E" w:rsidP="00A26A5D">
            <w:pPr>
              <w:pStyle w:val="Geenafstand"/>
              <w:rPr>
                <w:i/>
                <w:iCs/>
                <w:color w:val="000000" w:themeColor="text1"/>
                <w:sz w:val="18"/>
                <w:szCs w:val="18"/>
              </w:rPr>
            </w:pPr>
          </w:p>
        </w:tc>
      </w:tr>
      <w:tr w:rsidR="0073432E" w:rsidRPr="004766F1" w14:paraId="0387B11B" w14:textId="77777777" w:rsidTr="00A26A5D">
        <w:trPr>
          <w:trHeight w:val="325"/>
        </w:trPr>
        <w:tc>
          <w:tcPr>
            <w:tcW w:w="1220" w:type="dxa"/>
            <w:vMerge w:val="restart"/>
            <w:tcBorders>
              <w:left w:val="single" w:sz="4" w:space="0" w:color="auto"/>
            </w:tcBorders>
            <w:shd w:val="clear" w:color="auto" w:fill="D0CECE" w:themeFill="background2" w:themeFillShade="E6"/>
          </w:tcPr>
          <w:p w14:paraId="02D4D766" w14:textId="6546DF41" w:rsidR="0073432E" w:rsidRPr="004766F1" w:rsidRDefault="0073432E" w:rsidP="00A26A5D">
            <w:pPr>
              <w:pStyle w:val="Geenafstand"/>
              <w:rPr>
                <w:color w:val="000000" w:themeColor="text1"/>
                <w:sz w:val="18"/>
                <w:szCs w:val="18"/>
              </w:rPr>
            </w:pPr>
            <w:r w:rsidRPr="004766F1">
              <w:rPr>
                <w:color w:val="000000" w:themeColor="text1"/>
                <w:sz w:val="18"/>
                <w:szCs w:val="18"/>
              </w:rPr>
              <w:t>(</w:t>
            </w:r>
            <w:proofErr w:type="spellStart"/>
            <w:r w:rsidRPr="004766F1">
              <w:rPr>
                <w:color w:val="000000" w:themeColor="text1"/>
                <w:sz w:val="18"/>
                <w:szCs w:val="18"/>
              </w:rPr>
              <w:t>Hsieh</w:t>
            </w:r>
            <w:proofErr w:type="spellEnd"/>
            <w:r w:rsidRPr="004766F1">
              <w:rPr>
                <w:color w:val="000000" w:themeColor="text1"/>
                <w:sz w:val="18"/>
                <w:szCs w:val="18"/>
              </w:rPr>
              <w:t xml:space="preserve"> et al., 2014</w:t>
            </w:r>
            <w:r w:rsidR="003478B9">
              <w:rPr>
                <w:color w:val="000000" w:themeColor="text1"/>
                <w:sz w:val="18"/>
                <w:szCs w:val="18"/>
              </w:rPr>
              <w:t>b</w:t>
            </w:r>
            <w:r w:rsidRPr="004766F1">
              <w:rPr>
                <w:color w:val="000000" w:themeColor="text1"/>
                <w:sz w:val="18"/>
                <w:szCs w:val="18"/>
              </w:rPr>
              <w:t>)</w:t>
            </w:r>
          </w:p>
        </w:tc>
        <w:tc>
          <w:tcPr>
            <w:tcW w:w="750" w:type="dxa"/>
            <w:vMerge w:val="restart"/>
            <w:shd w:val="clear" w:color="auto" w:fill="auto"/>
          </w:tcPr>
          <w:p w14:paraId="3A5807B9" w14:textId="77777777" w:rsidR="0073432E" w:rsidRPr="004766F1" w:rsidRDefault="0073432E" w:rsidP="00A26A5D">
            <w:pPr>
              <w:pStyle w:val="Geenafstand"/>
              <w:jc w:val="center"/>
              <w:rPr>
                <w:i/>
                <w:iCs/>
                <w:color w:val="000000" w:themeColor="text1"/>
                <w:sz w:val="18"/>
                <w:szCs w:val="18"/>
              </w:rPr>
            </w:pPr>
            <w:r w:rsidRPr="004766F1">
              <w:rPr>
                <w:i/>
                <w:iCs/>
                <w:color w:val="000000" w:themeColor="text1"/>
                <w:sz w:val="18"/>
                <w:szCs w:val="18"/>
              </w:rPr>
              <w:t>9</w:t>
            </w:r>
          </w:p>
        </w:tc>
        <w:tc>
          <w:tcPr>
            <w:tcW w:w="1432" w:type="dxa"/>
            <w:shd w:val="clear" w:color="auto" w:fill="F2F2F2" w:themeFill="background1" w:themeFillShade="F2"/>
          </w:tcPr>
          <w:p w14:paraId="5E2D095E"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1 9(6/3)</w:t>
            </w:r>
          </w:p>
        </w:tc>
        <w:tc>
          <w:tcPr>
            <w:tcW w:w="1701" w:type="dxa"/>
            <w:shd w:val="clear" w:color="auto" w:fill="F2F2F2" w:themeFill="background1" w:themeFillShade="F2"/>
          </w:tcPr>
          <w:p w14:paraId="00CD3EBB"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36.2</w:t>
            </w:r>
            <w:r w:rsidRPr="004766F1">
              <w:rPr>
                <w:rFonts w:ascii="Calibri" w:hAnsi="Calibri"/>
                <w:i/>
                <w:iCs/>
                <w:color w:val="000000" w:themeColor="text1"/>
                <w:sz w:val="18"/>
                <w:szCs w:val="18"/>
              </w:rPr>
              <w:t>±</w:t>
            </w:r>
            <w:r w:rsidRPr="004766F1">
              <w:rPr>
                <w:i/>
                <w:iCs/>
                <w:color w:val="000000" w:themeColor="text1"/>
                <w:sz w:val="18"/>
                <w:szCs w:val="18"/>
              </w:rPr>
              <w:t>11.7</w:t>
            </w:r>
          </w:p>
        </w:tc>
        <w:tc>
          <w:tcPr>
            <w:tcW w:w="2977" w:type="dxa"/>
            <w:shd w:val="clear" w:color="auto" w:fill="F2F2F2" w:themeFill="background1" w:themeFillShade="F2"/>
          </w:tcPr>
          <w:p w14:paraId="5CEC4EC5"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ROM-oefeningen, Krachttraining &amp; Aerobe oefeningen</w:t>
            </w:r>
          </w:p>
        </w:tc>
        <w:tc>
          <w:tcPr>
            <w:tcW w:w="1985" w:type="dxa"/>
            <w:vMerge w:val="restart"/>
            <w:shd w:val="clear" w:color="auto" w:fill="auto"/>
          </w:tcPr>
          <w:p w14:paraId="7096B64E"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 maanden</w:t>
            </w:r>
          </w:p>
        </w:tc>
        <w:tc>
          <w:tcPr>
            <w:tcW w:w="1842" w:type="dxa"/>
            <w:vMerge w:val="restart"/>
            <w:shd w:val="clear" w:color="auto" w:fill="auto"/>
          </w:tcPr>
          <w:p w14:paraId="60DCB25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3x per week</w:t>
            </w:r>
          </w:p>
        </w:tc>
        <w:tc>
          <w:tcPr>
            <w:tcW w:w="2268" w:type="dxa"/>
            <w:vMerge w:val="restart"/>
            <w:shd w:val="clear" w:color="auto" w:fill="auto"/>
          </w:tcPr>
          <w:p w14:paraId="0DB38682" w14:textId="689CC3EE"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VO</w:t>
            </w:r>
            <w:r w:rsidRPr="004766F1">
              <w:rPr>
                <w:i/>
                <w:iCs/>
                <w:color w:val="000000" w:themeColor="text1"/>
                <w:sz w:val="18"/>
                <w:szCs w:val="18"/>
                <w:vertAlign w:val="subscript"/>
                <w:lang w:val="en-US"/>
              </w:rPr>
              <w:t>2</w:t>
            </w:r>
            <w:r w:rsidRPr="004766F1">
              <w:rPr>
                <w:i/>
                <w:iCs/>
                <w:color w:val="000000" w:themeColor="text1"/>
                <w:sz w:val="18"/>
                <w:szCs w:val="18"/>
                <w:lang w:val="en-US"/>
              </w:rPr>
              <w:t xml:space="preserve"> max</w:t>
            </w:r>
            <w:r w:rsidR="00C621EF">
              <w:rPr>
                <w:i/>
                <w:iCs/>
                <w:color w:val="000000" w:themeColor="text1"/>
                <w:sz w:val="18"/>
                <w:szCs w:val="18"/>
                <w:lang w:val="en-US"/>
              </w:rPr>
              <w:t>*</w:t>
            </w:r>
          </w:p>
          <w:p w14:paraId="3B3BF235" w14:textId="611575D3"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FEV1</w:t>
            </w:r>
            <w:r w:rsidR="00C621EF">
              <w:rPr>
                <w:i/>
                <w:iCs/>
                <w:color w:val="000000" w:themeColor="text1"/>
                <w:sz w:val="18"/>
                <w:szCs w:val="18"/>
                <w:lang w:val="en-US"/>
              </w:rPr>
              <w:t>*</w:t>
            </w:r>
          </w:p>
          <w:p w14:paraId="05C7B1F3" w14:textId="0F55FCDE"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VC</w:t>
            </w:r>
            <w:r w:rsidR="00C621EF">
              <w:rPr>
                <w:i/>
                <w:iCs/>
                <w:color w:val="000000" w:themeColor="text1"/>
                <w:sz w:val="18"/>
                <w:szCs w:val="18"/>
                <w:lang w:val="en-US"/>
              </w:rPr>
              <w:t>*</w:t>
            </w:r>
          </w:p>
          <w:p w14:paraId="590270D2"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BASFI</w:t>
            </w:r>
          </w:p>
        </w:tc>
        <w:tc>
          <w:tcPr>
            <w:tcW w:w="1560" w:type="dxa"/>
            <w:vMerge w:val="restart"/>
            <w:tcBorders>
              <w:right w:val="single" w:sz="4" w:space="0" w:color="auto"/>
            </w:tcBorders>
            <w:shd w:val="clear" w:color="auto" w:fill="auto"/>
          </w:tcPr>
          <w:p w14:paraId="4DAF154F" w14:textId="30AA11A6"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&lt;0.001</w:t>
            </w:r>
          </w:p>
          <w:p w14:paraId="50D15C8D" w14:textId="02AB5CCF"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0AD879CC" w14:textId="25169785"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2DC54228" w14:textId="37D286E2"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tc>
      </w:tr>
      <w:tr w:rsidR="0073432E" w:rsidRPr="004766F1" w14:paraId="2FFA2696" w14:textId="77777777" w:rsidTr="00A26A5D">
        <w:trPr>
          <w:trHeight w:val="550"/>
        </w:trPr>
        <w:tc>
          <w:tcPr>
            <w:tcW w:w="1220" w:type="dxa"/>
            <w:vMerge/>
            <w:tcBorders>
              <w:left w:val="single" w:sz="4" w:space="0" w:color="auto"/>
            </w:tcBorders>
            <w:shd w:val="clear" w:color="auto" w:fill="D0CECE" w:themeFill="background2" w:themeFillShade="E6"/>
          </w:tcPr>
          <w:p w14:paraId="07A2119C" w14:textId="77777777" w:rsidR="0073432E" w:rsidRPr="004766F1" w:rsidRDefault="0073432E" w:rsidP="00A26A5D">
            <w:pPr>
              <w:pStyle w:val="Geenafstand"/>
              <w:rPr>
                <w:color w:val="000000" w:themeColor="text1"/>
                <w:sz w:val="18"/>
                <w:szCs w:val="18"/>
              </w:rPr>
            </w:pPr>
          </w:p>
        </w:tc>
        <w:tc>
          <w:tcPr>
            <w:tcW w:w="750" w:type="dxa"/>
            <w:vMerge/>
            <w:shd w:val="clear" w:color="auto" w:fill="auto"/>
          </w:tcPr>
          <w:p w14:paraId="6F8A3502" w14:textId="77777777" w:rsidR="0073432E" w:rsidRPr="004766F1" w:rsidRDefault="0073432E" w:rsidP="00A26A5D">
            <w:pPr>
              <w:pStyle w:val="Geenafstand"/>
              <w:jc w:val="center"/>
              <w:rPr>
                <w:i/>
                <w:iCs/>
                <w:color w:val="000000" w:themeColor="text1"/>
                <w:sz w:val="18"/>
                <w:szCs w:val="18"/>
              </w:rPr>
            </w:pPr>
          </w:p>
        </w:tc>
        <w:tc>
          <w:tcPr>
            <w:tcW w:w="1432" w:type="dxa"/>
            <w:shd w:val="clear" w:color="auto" w:fill="auto"/>
          </w:tcPr>
          <w:p w14:paraId="2420756E" w14:textId="77777777" w:rsidR="0073432E" w:rsidRPr="004766F1" w:rsidRDefault="0073432E" w:rsidP="00A26A5D">
            <w:pPr>
              <w:pStyle w:val="Geenafstand"/>
              <w:rPr>
                <w:i/>
                <w:iCs/>
                <w:color w:val="000000" w:themeColor="text1"/>
                <w:sz w:val="18"/>
                <w:szCs w:val="18"/>
              </w:rPr>
            </w:pPr>
            <w:proofErr w:type="spellStart"/>
            <w:r w:rsidRPr="004766F1">
              <w:rPr>
                <w:i/>
                <w:iCs/>
                <w:color w:val="000000" w:themeColor="text1"/>
                <w:sz w:val="18"/>
                <w:szCs w:val="18"/>
              </w:rPr>
              <w:t>Cont</w:t>
            </w:r>
            <w:proofErr w:type="spellEnd"/>
            <w:r w:rsidRPr="004766F1">
              <w:rPr>
                <w:i/>
                <w:iCs/>
                <w:color w:val="000000" w:themeColor="text1"/>
                <w:sz w:val="18"/>
                <w:szCs w:val="18"/>
              </w:rPr>
              <w:t>. 10(7/3)</w:t>
            </w:r>
          </w:p>
        </w:tc>
        <w:tc>
          <w:tcPr>
            <w:tcW w:w="1701" w:type="dxa"/>
            <w:shd w:val="clear" w:color="auto" w:fill="auto"/>
          </w:tcPr>
          <w:p w14:paraId="0C45BF6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42.1</w:t>
            </w:r>
            <w:r w:rsidRPr="004766F1">
              <w:rPr>
                <w:rFonts w:ascii="Calibri" w:hAnsi="Calibri"/>
                <w:i/>
                <w:iCs/>
                <w:color w:val="000000" w:themeColor="text1"/>
                <w:sz w:val="18"/>
                <w:szCs w:val="18"/>
              </w:rPr>
              <w:t>±</w:t>
            </w:r>
            <w:r w:rsidRPr="004766F1">
              <w:rPr>
                <w:i/>
                <w:iCs/>
                <w:color w:val="000000" w:themeColor="text1"/>
                <w:sz w:val="18"/>
                <w:szCs w:val="18"/>
              </w:rPr>
              <w:t>8.8</w:t>
            </w:r>
          </w:p>
        </w:tc>
        <w:tc>
          <w:tcPr>
            <w:tcW w:w="2977" w:type="dxa"/>
            <w:shd w:val="clear" w:color="auto" w:fill="auto"/>
          </w:tcPr>
          <w:p w14:paraId="6ACD707E"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ROM-oefeningen</w:t>
            </w:r>
          </w:p>
          <w:p w14:paraId="66617EF1" w14:textId="77777777" w:rsidR="0073432E" w:rsidRPr="004766F1" w:rsidRDefault="0073432E" w:rsidP="00A26A5D">
            <w:pPr>
              <w:pStyle w:val="Geenafstand"/>
              <w:rPr>
                <w:i/>
                <w:iCs/>
                <w:color w:val="000000" w:themeColor="text1"/>
                <w:sz w:val="18"/>
                <w:szCs w:val="18"/>
              </w:rPr>
            </w:pPr>
          </w:p>
        </w:tc>
        <w:tc>
          <w:tcPr>
            <w:tcW w:w="1985" w:type="dxa"/>
            <w:vMerge/>
            <w:shd w:val="clear" w:color="auto" w:fill="auto"/>
          </w:tcPr>
          <w:p w14:paraId="454FD66A" w14:textId="77777777" w:rsidR="0073432E" w:rsidRPr="004766F1" w:rsidRDefault="0073432E" w:rsidP="00A26A5D">
            <w:pPr>
              <w:pStyle w:val="Geenafstand"/>
              <w:rPr>
                <w:i/>
                <w:iCs/>
                <w:color w:val="000000" w:themeColor="text1"/>
                <w:sz w:val="18"/>
                <w:szCs w:val="18"/>
              </w:rPr>
            </w:pPr>
          </w:p>
        </w:tc>
        <w:tc>
          <w:tcPr>
            <w:tcW w:w="1842" w:type="dxa"/>
            <w:vMerge/>
            <w:shd w:val="clear" w:color="auto" w:fill="auto"/>
          </w:tcPr>
          <w:p w14:paraId="22E18BCF" w14:textId="77777777" w:rsidR="0073432E" w:rsidRPr="004766F1" w:rsidRDefault="0073432E" w:rsidP="00A26A5D">
            <w:pPr>
              <w:pStyle w:val="Geenafstand"/>
              <w:rPr>
                <w:i/>
                <w:iCs/>
                <w:color w:val="000000" w:themeColor="text1"/>
                <w:sz w:val="18"/>
                <w:szCs w:val="18"/>
              </w:rPr>
            </w:pPr>
          </w:p>
        </w:tc>
        <w:tc>
          <w:tcPr>
            <w:tcW w:w="2268" w:type="dxa"/>
            <w:vMerge/>
            <w:shd w:val="clear" w:color="auto" w:fill="auto"/>
          </w:tcPr>
          <w:p w14:paraId="41BD3BDF" w14:textId="77777777" w:rsidR="0073432E" w:rsidRPr="004766F1" w:rsidRDefault="0073432E" w:rsidP="00A26A5D">
            <w:pPr>
              <w:pStyle w:val="Geenafstand"/>
              <w:rPr>
                <w:i/>
                <w:iCs/>
                <w:color w:val="000000" w:themeColor="text1"/>
                <w:sz w:val="18"/>
                <w:szCs w:val="18"/>
              </w:rPr>
            </w:pPr>
          </w:p>
        </w:tc>
        <w:tc>
          <w:tcPr>
            <w:tcW w:w="1560" w:type="dxa"/>
            <w:vMerge/>
            <w:tcBorders>
              <w:right w:val="single" w:sz="4" w:space="0" w:color="auto"/>
            </w:tcBorders>
            <w:shd w:val="clear" w:color="auto" w:fill="auto"/>
          </w:tcPr>
          <w:p w14:paraId="13AEB248" w14:textId="77777777" w:rsidR="0073432E" w:rsidRPr="004766F1" w:rsidRDefault="0073432E" w:rsidP="00A26A5D">
            <w:pPr>
              <w:pStyle w:val="Geenafstand"/>
              <w:rPr>
                <w:i/>
                <w:iCs/>
                <w:color w:val="000000" w:themeColor="text1"/>
                <w:sz w:val="18"/>
                <w:szCs w:val="18"/>
              </w:rPr>
            </w:pPr>
          </w:p>
        </w:tc>
      </w:tr>
      <w:tr w:rsidR="0073432E" w:rsidRPr="004766F1" w14:paraId="29B62C12" w14:textId="77777777" w:rsidTr="00A26A5D">
        <w:trPr>
          <w:trHeight w:val="390"/>
        </w:trPr>
        <w:tc>
          <w:tcPr>
            <w:tcW w:w="1220" w:type="dxa"/>
            <w:vMerge w:val="restart"/>
            <w:tcBorders>
              <w:left w:val="single" w:sz="4" w:space="0" w:color="auto"/>
            </w:tcBorders>
            <w:shd w:val="clear" w:color="auto" w:fill="D0CECE" w:themeFill="background2" w:themeFillShade="E6"/>
          </w:tcPr>
          <w:p w14:paraId="2AA70556" w14:textId="77777777" w:rsidR="0073432E" w:rsidRPr="004766F1" w:rsidRDefault="0073432E" w:rsidP="00A26A5D">
            <w:pPr>
              <w:pStyle w:val="Geenafstand"/>
              <w:rPr>
                <w:color w:val="000000" w:themeColor="text1"/>
                <w:sz w:val="18"/>
                <w:szCs w:val="18"/>
              </w:rPr>
            </w:pPr>
            <w:r w:rsidRPr="004766F1">
              <w:rPr>
                <w:color w:val="000000" w:themeColor="text1"/>
                <w:sz w:val="18"/>
                <w:szCs w:val="18"/>
              </w:rPr>
              <w:t>(</w:t>
            </w:r>
            <w:proofErr w:type="spellStart"/>
            <w:r w:rsidRPr="004766F1">
              <w:rPr>
                <w:color w:val="000000" w:themeColor="text1"/>
                <w:sz w:val="18"/>
                <w:szCs w:val="18"/>
              </w:rPr>
              <w:t>Sveaas</w:t>
            </w:r>
            <w:proofErr w:type="spellEnd"/>
            <w:r w:rsidRPr="004766F1">
              <w:rPr>
                <w:color w:val="000000" w:themeColor="text1"/>
                <w:sz w:val="18"/>
                <w:szCs w:val="18"/>
              </w:rPr>
              <w:t xml:space="preserve"> et al., 2014)</w:t>
            </w:r>
          </w:p>
        </w:tc>
        <w:tc>
          <w:tcPr>
            <w:tcW w:w="750" w:type="dxa"/>
            <w:vMerge w:val="restart"/>
          </w:tcPr>
          <w:p w14:paraId="64847A99" w14:textId="77777777" w:rsidR="0073432E" w:rsidRPr="004766F1" w:rsidRDefault="0073432E" w:rsidP="00A26A5D">
            <w:pPr>
              <w:pStyle w:val="Geenafstand"/>
              <w:jc w:val="center"/>
              <w:rPr>
                <w:i/>
                <w:iCs/>
                <w:color w:val="000000" w:themeColor="text1"/>
                <w:sz w:val="18"/>
                <w:szCs w:val="18"/>
              </w:rPr>
            </w:pPr>
            <w:r w:rsidRPr="004766F1">
              <w:rPr>
                <w:i/>
                <w:iCs/>
                <w:color w:val="000000" w:themeColor="text1"/>
                <w:sz w:val="18"/>
                <w:szCs w:val="18"/>
              </w:rPr>
              <w:t>8</w:t>
            </w:r>
          </w:p>
        </w:tc>
        <w:tc>
          <w:tcPr>
            <w:tcW w:w="1432" w:type="dxa"/>
            <w:shd w:val="clear" w:color="auto" w:fill="F2F2F2" w:themeFill="background1" w:themeFillShade="F2"/>
          </w:tcPr>
          <w:p w14:paraId="49602EE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1 10(2/8)</w:t>
            </w:r>
          </w:p>
        </w:tc>
        <w:tc>
          <w:tcPr>
            <w:tcW w:w="1701" w:type="dxa"/>
            <w:shd w:val="clear" w:color="auto" w:fill="F2F2F2" w:themeFill="background1" w:themeFillShade="F2"/>
          </w:tcPr>
          <w:p w14:paraId="09F510CB"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46.6</w:t>
            </w:r>
            <w:r w:rsidRPr="004766F1">
              <w:rPr>
                <w:rFonts w:ascii="Calibri" w:hAnsi="Calibri"/>
                <w:i/>
                <w:iCs/>
                <w:color w:val="000000" w:themeColor="text1"/>
                <w:sz w:val="18"/>
                <w:szCs w:val="18"/>
              </w:rPr>
              <w:t>±</w:t>
            </w:r>
            <w:r w:rsidRPr="004766F1">
              <w:rPr>
                <w:i/>
                <w:iCs/>
                <w:color w:val="000000" w:themeColor="text1"/>
                <w:sz w:val="18"/>
                <w:szCs w:val="18"/>
              </w:rPr>
              <w:t>13.6</w:t>
            </w:r>
          </w:p>
        </w:tc>
        <w:tc>
          <w:tcPr>
            <w:tcW w:w="2977" w:type="dxa"/>
            <w:shd w:val="clear" w:color="auto" w:fill="F2F2F2" w:themeFill="background1" w:themeFillShade="F2"/>
          </w:tcPr>
          <w:p w14:paraId="1991F54B"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OT &amp; Aerobe training</w:t>
            </w:r>
          </w:p>
        </w:tc>
        <w:tc>
          <w:tcPr>
            <w:tcW w:w="1985" w:type="dxa"/>
            <w:vMerge w:val="restart"/>
          </w:tcPr>
          <w:p w14:paraId="0F7C04E8"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12 weken</w:t>
            </w:r>
          </w:p>
        </w:tc>
        <w:tc>
          <w:tcPr>
            <w:tcW w:w="1842" w:type="dxa"/>
            <w:vMerge w:val="restart"/>
          </w:tcPr>
          <w:p w14:paraId="23D4F6C6"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3x per week</w:t>
            </w:r>
          </w:p>
        </w:tc>
        <w:tc>
          <w:tcPr>
            <w:tcW w:w="2268" w:type="dxa"/>
            <w:vMerge w:val="restart"/>
          </w:tcPr>
          <w:p w14:paraId="35A8ECA6" w14:textId="7C2687C9" w:rsidR="00C621EF" w:rsidRDefault="00C621EF" w:rsidP="00A26A5D">
            <w:pPr>
              <w:pStyle w:val="Geenafstand"/>
              <w:rPr>
                <w:i/>
                <w:iCs/>
                <w:color w:val="000000" w:themeColor="text1"/>
                <w:sz w:val="18"/>
                <w:szCs w:val="18"/>
                <w:lang w:val="en-US"/>
              </w:rPr>
            </w:pPr>
            <w:r w:rsidRPr="004766F1">
              <w:rPr>
                <w:i/>
                <w:iCs/>
                <w:color w:val="000000" w:themeColor="text1"/>
                <w:sz w:val="18"/>
                <w:szCs w:val="18"/>
                <w:lang w:val="en-US"/>
              </w:rPr>
              <w:t>VO</w:t>
            </w:r>
            <w:r w:rsidRPr="004766F1">
              <w:rPr>
                <w:i/>
                <w:iCs/>
                <w:color w:val="000000" w:themeColor="text1"/>
                <w:sz w:val="18"/>
                <w:szCs w:val="18"/>
                <w:vertAlign w:val="subscript"/>
                <w:lang w:val="en-US"/>
              </w:rPr>
              <w:t>2</w:t>
            </w:r>
            <w:r w:rsidRPr="004766F1">
              <w:rPr>
                <w:i/>
                <w:iCs/>
                <w:color w:val="000000" w:themeColor="text1"/>
                <w:sz w:val="18"/>
                <w:szCs w:val="18"/>
                <w:lang w:val="en-US"/>
              </w:rPr>
              <w:t xml:space="preserve"> max</w:t>
            </w:r>
            <w:r>
              <w:rPr>
                <w:i/>
                <w:iCs/>
                <w:color w:val="000000" w:themeColor="text1"/>
                <w:sz w:val="18"/>
                <w:szCs w:val="18"/>
                <w:lang w:val="en-US"/>
              </w:rPr>
              <w:t>*</w:t>
            </w:r>
          </w:p>
          <w:p w14:paraId="3C0BD023" w14:textId="5B570D5F"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ASDAS</w:t>
            </w:r>
          </w:p>
          <w:p w14:paraId="2C3CB020"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BASDAI</w:t>
            </w:r>
          </w:p>
          <w:p w14:paraId="2F3D7432"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BASFI</w:t>
            </w:r>
          </w:p>
          <w:p w14:paraId="79311ADA" w14:textId="25F24BEA"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BASMI</w:t>
            </w:r>
          </w:p>
        </w:tc>
        <w:tc>
          <w:tcPr>
            <w:tcW w:w="1560" w:type="dxa"/>
            <w:vMerge w:val="restart"/>
            <w:tcBorders>
              <w:right w:val="single" w:sz="4" w:space="0" w:color="auto"/>
            </w:tcBorders>
          </w:tcPr>
          <w:p w14:paraId="0649E3D3" w14:textId="481CB020" w:rsidR="00C621EF" w:rsidRDefault="00C621EF"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&lt;0.05</w:t>
            </w:r>
          </w:p>
          <w:p w14:paraId="6BE004E5" w14:textId="2D83A8B2"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&gt;0.05</w:t>
            </w:r>
          </w:p>
          <w:p w14:paraId="0C28AE05" w14:textId="2DCBED43"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&lt;0.05</w:t>
            </w:r>
          </w:p>
          <w:p w14:paraId="0FA8ADCB" w14:textId="1C2E8EE7"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&lt;0.05</w:t>
            </w:r>
          </w:p>
          <w:p w14:paraId="53527FC5" w14:textId="741A4F53" w:rsidR="0073432E" w:rsidRDefault="0073432E"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&gt;0.05</w:t>
            </w:r>
          </w:p>
          <w:p w14:paraId="3B6EEE3B" w14:textId="268EE777" w:rsidR="00C621EF" w:rsidRPr="004766F1" w:rsidRDefault="00C621EF" w:rsidP="00C621EF">
            <w:pPr>
              <w:pStyle w:val="Geenafstand"/>
              <w:rPr>
                <w:i/>
                <w:iCs/>
                <w:color w:val="000000" w:themeColor="text1"/>
                <w:sz w:val="18"/>
                <w:szCs w:val="18"/>
              </w:rPr>
            </w:pPr>
          </w:p>
        </w:tc>
      </w:tr>
      <w:tr w:rsidR="0073432E" w:rsidRPr="004766F1" w14:paraId="0E696715" w14:textId="77777777" w:rsidTr="00C621EF">
        <w:trPr>
          <w:trHeight w:val="631"/>
        </w:trPr>
        <w:tc>
          <w:tcPr>
            <w:tcW w:w="1220" w:type="dxa"/>
            <w:vMerge/>
            <w:tcBorders>
              <w:left w:val="single" w:sz="4" w:space="0" w:color="auto"/>
            </w:tcBorders>
            <w:shd w:val="clear" w:color="auto" w:fill="D0CECE" w:themeFill="background2" w:themeFillShade="E6"/>
          </w:tcPr>
          <w:p w14:paraId="4CC571D3" w14:textId="77777777" w:rsidR="0073432E" w:rsidRPr="004766F1" w:rsidRDefault="0073432E" w:rsidP="00A26A5D">
            <w:pPr>
              <w:pStyle w:val="Geenafstand"/>
              <w:rPr>
                <w:color w:val="000000" w:themeColor="text1"/>
                <w:sz w:val="18"/>
                <w:szCs w:val="18"/>
              </w:rPr>
            </w:pPr>
          </w:p>
        </w:tc>
        <w:tc>
          <w:tcPr>
            <w:tcW w:w="750" w:type="dxa"/>
            <w:vMerge/>
          </w:tcPr>
          <w:p w14:paraId="4DAC89D6" w14:textId="77777777" w:rsidR="0073432E" w:rsidRPr="004766F1" w:rsidRDefault="0073432E" w:rsidP="00A26A5D">
            <w:pPr>
              <w:pStyle w:val="Geenafstand"/>
              <w:jc w:val="center"/>
              <w:rPr>
                <w:i/>
                <w:iCs/>
                <w:color w:val="000000" w:themeColor="text1"/>
                <w:sz w:val="18"/>
                <w:szCs w:val="18"/>
              </w:rPr>
            </w:pPr>
          </w:p>
        </w:tc>
        <w:tc>
          <w:tcPr>
            <w:tcW w:w="1432" w:type="dxa"/>
          </w:tcPr>
          <w:p w14:paraId="6F30BCF1" w14:textId="77777777" w:rsidR="0073432E" w:rsidRPr="004766F1" w:rsidRDefault="0073432E" w:rsidP="00A26A5D">
            <w:pPr>
              <w:pStyle w:val="Geenafstand"/>
              <w:rPr>
                <w:i/>
                <w:iCs/>
                <w:color w:val="000000" w:themeColor="text1"/>
                <w:sz w:val="18"/>
                <w:szCs w:val="18"/>
              </w:rPr>
            </w:pPr>
            <w:proofErr w:type="spellStart"/>
            <w:r w:rsidRPr="004766F1">
              <w:rPr>
                <w:i/>
                <w:iCs/>
                <w:color w:val="000000" w:themeColor="text1"/>
                <w:sz w:val="18"/>
                <w:szCs w:val="18"/>
              </w:rPr>
              <w:t>Cont</w:t>
            </w:r>
            <w:proofErr w:type="spellEnd"/>
            <w:r w:rsidRPr="004766F1">
              <w:rPr>
                <w:i/>
                <w:iCs/>
                <w:color w:val="000000" w:themeColor="text1"/>
                <w:sz w:val="18"/>
                <w:szCs w:val="18"/>
              </w:rPr>
              <w:t>. 14(10/4)</w:t>
            </w:r>
          </w:p>
        </w:tc>
        <w:tc>
          <w:tcPr>
            <w:tcW w:w="1701" w:type="dxa"/>
            <w:shd w:val="clear" w:color="auto" w:fill="auto"/>
          </w:tcPr>
          <w:p w14:paraId="3BCD6076"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49.9</w:t>
            </w:r>
            <w:r w:rsidRPr="004766F1">
              <w:rPr>
                <w:rFonts w:ascii="Calibri" w:hAnsi="Calibri"/>
                <w:i/>
                <w:iCs/>
                <w:color w:val="000000" w:themeColor="text1"/>
                <w:sz w:val="18"/>
                <w:szCs w:val="18"/>
              </w:rPr>
              <w:t>±</w:t>
            </w:r>
            <w:r w:rsidRPr="004766F1">
              <w:rPr>
                <w:i/>
                <w:iCs/>
                <w:color w:val="000000" w:themeColor="text1"/>
                <w:sz w:val="18"/>
                <w:szCs w:val="18"/>
              </w:rPr>
              <w:t>11.1</w:t>
            </w:r>
          </w:p>
        </w:tc>
        <w:tc>
          <w:tcPr>
            <w:tcW w:w="2977" w:type="dxa"/>
            <w:shd w:val="clear" w:color="auto" w:fill="auto"/>
          </w:tcPr>
          <w:p w14:paraId="50FA72E5"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Geen OT</w:t>
            </w:r>
          </w:p>
          <w:p w14:paraId="3316A7D7" w14:textId="77777777" w:rsidR="0073432E" w:rsidRPr="004766F1" w:rsidRDefault="0073432E" w:rsidP="00A26A5D">
            <w:pPr>
              <w:pStyle w:val="Geenafstand"/>
              <w:rPr>
                <w:i/>
                <w:iCs/>
                <w:color w:val="000000" w:themeColor="text1"/>
                <w:sz w:val="18"/>
                <w:szCs w:val="18"/>
              </w:rPr>
            </w:pPr>
          </w:p>
        </w:tc>
        <w:tc>
          <w:tcPr>
            <w:tcW w:w="1985" w:type="dxa"/>
            <w:vMerge/>
          </w:tcPr>
          <w:p w14:paraId="0731A51F" w14:textId="77777777" w:rsidR="0073432E" w:rsidRPr="004766F1" w:rsidRDefault="0073432E" w:rsidP="00A26A5D">
            <w:pPr>
              <w:pStyle w:val="Geenafstand"/>
              <w:rPr>
                <w:i/>
                <w:iCs/>
                <w:color w:val="000000" w:themeColor="text1"/>
                <w:sz w:val="18"/>
                <w:szCs w:val="18"/>
              </w:rPr>
            </w:pPr>
          </w:p>
        </w:tc>
        <w:tc>
          <w:tcPr>
            <w:tcW w:w="1842" w:type="dxa"/>
            <w:vMerge/>
          </w:tcPr>
          <w:p w14:paraId="16984AB7" w14:textId="77777777" w:rsidR="0073432E" w:rsidRPr="004766F1" w:rsidRDefault="0073432E" w:rsidP="00A26A5D">
            <w:pPr>
              <w:pStyle w:val="Geenafstand"/>
              <w:rPr>
                <w:i/>
                <w:iCs/>
                <w:color w:val="000000" w:themeColor="text1"/>
                <w:sz w:val="18"/>
                <w:szCs w:val="18"/>
              </w:rPr>
            </w:pPr>
          </w:p>
        </w:tc>
        <w:tc>
          <w:tcPr>
            <w:tcW w:w="2268" w:type="dxa"/>
            <w:vMerge/>
          </w:tcPr>
          <w:p w14:paraId="6B7707A6" w14:textId="77777777" w:rsidR="0073432E" w:rsidRPr="004766F1" w:rsidRDefault="0073432E" w:rsidP="00A26A5D">
            <w:pPr>
              <w:pStyle w:val="Geenafstand"/>
              <w:rPr>
                <w:i/>
                <w:iCs/>
                <w:color w:val="000000" w:themeColor="text1"/>
                <w:sz w:val="18"/>
                <w:szCs w:val="18"/>
              </w:rPr>
            </w:pPr>
          </w:p>
        </w:tc>
        <w:tc>
          <w:tcPr>
            <w:tcW w:w="1560" w:type="dxa"/>
            <w:vMerge/>
            <w:tcBorders>
              <w:right w:val="single" w:sz="4" w:space="0" w:color="auto"/>
            </w:tcBorders>
          </w:tcPr>
          <w:p w14:paraId="506D5BD9" w14:textId="77777777" w:rsidR="0073432E" w:rsidRPr="004766F1" w:rsidRDefault="0073432E" w:rsidP="00A26A5D">
            <w:pPr>
              <w:pStyle w:val="Geenafstand"/>
              <w:rPr>
                <w:i/>
                <w:iCs/>
                <w:color w:val="000000" w:themeColor="text1"/>
                <w:sz w:val="18"/>
                <w:szCs w:val="18"/>
              </w:rPr>
            </w:pPr>
          </w:p>
        </w:tc>
      </w:tr>
      <w:tr w:rsidR="0073432E" w:rsidRPr="004766F1" w14:paraId="6A6BCFD0" w14:textId="77777777" w:rsidTr="00A26A5D">
        <w:trPr>
          <w:trHeight w:val="325"/>
        </w:trPr>
        <w:tc>
          <w:tcPr>
            <w:tcW w:w="1220" w:type="dxa"/>
            <w:vMerge w:val="restart"/>
            <w:tcBorders>
              <w:left w:val="single" w:sz="4" w:space="0" w:color="auto"/>
            </w:tcBorders>
            <w:shd w:val="clear" w:color="auto" w:fill="D0CECE" w:themeFill="background2" w:themeFillShade="E6"/>
          </w:tcPr>
          <w:p w14:paraId="7CA43C89" w14:textId="77777777" w:rsidR="0073432E" w:rsidRPr="004766F1" w:rsidRDefault="0073432E" w:rsidP="00A26A5D">
            <w:pPr>
              <w:pStyle w:val="Geenafstand"/>
              <w:rPr>
                <w:color w:val="000000" w:themeColor="text1"/>
                <w:sz w:val="18"/>
                <w:szCs w:val="18"/>
              </w:rPr>
            </w:pPr>
            <w:r w:rsidRPr="004766F1">
              <w:rPr>
                <w:color w:val="000000" w:themeColor="text1"/>
                <w:sz w:val="18"/>
                <w:szCs w:val="18"/>
              </w:rPr>
              <w:t>(</w:t>
            </w:r>
            <w:proofErr w:type="spellStart"/>
            <w:r w:rsidRPr="004766F1">
              <w:rPr>
                <w:color w:val="000000" w:themeColor="text1"/>
                <w:sz w:val="18"/>
                <w:szCs w:val="18"/>
              </w:rPr>
              <w:t>Jennings</w:t>
            </w:r>
            <w:proofErr w:type="spellEnd"/>
            <w:r w:rsidRPr="004766F1">
              <w:rPr>
                <w:color w:val="000000" w:themeColor="text1"/>
                <w:sz w:val="18"/>
                <w:szCs w:val="18"/>
              </w:rPr>
              <w:t xml:space="preserve"> et al., 2015)</w:t>
            </w:r>
          </w:p>
        </w:tc>
        <w:tc>
          <w:tcPr>
            <w:tcW w:w="750" w:type="dxa"/>
            <w:vMerge w:val="restart"/>
            <w:shd w:val="clear" w:color="auto" w:fill="auto"/>
          </w:tcPr>
          <w:p w14:paraId="43B33E8B" w14:textId="77777777" w:rsidR="0073432E" w:rsidRPr="004766F1" w:rsidRDefault="0073432E" w:rsidP="00A26A5D">
            <w:pPr>
              <w:pStyle w:val="Geenafstand"/>
              <w:jc w:val="center"/>
              <w:rPr>
                <w:i/>
                <w:iCs/>
                <w:color w:val="000000" w:themeColor="text1"/>
                <w:sz w:val="18"/>
                <w:szCs w:val="18"/>
              </w:rPr>
            </w:pPr>
            <w:r w:rsidRPr="004766F1">
              <w:rPr>
                <w:i/>
                <w:iCs/>
                <w:color w:val="000000" w:themeColor="text1"/>
                <w:sz w:val="18"/>
                <w:szCs w:val="18"/>
              </w:rPr>
              <w:t>9</w:t>
            </w:r>
          </w:p>
        </w:tc>
        <w:tc>
          <w:tcPr>
            <w:tcW w:w="1432" w:type="dxa"/>
            <w:shd w:val="clear" w:color="auto" w:fill="F2F2F2" w:themeFill="background1" w:themeFillShade="F2"/>
          </w:tcPr>
          <w:p w14:paraId="4E732E31"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Int. 1 35(26/9)</w:t>
            </w:r>
          </w:p>
        </w:tc>
        <w:tc>
          <w:tcPr>
            <w:tcW w:w="1701" w:type="dxa"/>
            <w:shd w:val="clear" w:color="auto" w:fill="F2F2F2" w:themeFill="background1" w:themeFillShade="F2"/>
          </w:tcPr>
          <w:p w14:paraId="33BFE385"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42.9</w:t>
            </w:r>
            <w:r w:rsidRPr="004766F1">
              <w:rPr>
                <w:rFonts w:ascii="Calibri" w:hAnsi="Calibri"/>
                <w:i/>
                <w:iCs/>
                <w:color w:val="000000" w:themeColor="text1"/>
                <w:sz w:val="18"/>
                <w:szCs w:val="18"/>
              </w:rPr>
              <w:t>±</w:t>
            </w:r>
            <w:r w:rsidRPr="004766F1">
              <w:rPr>
                <w:i/>
                <w:iCs/>
                <w:color w:val="000000" w:themeColor="text1"/>
                <w:sz w:val="18"/>
                <w:szCs w:val="18"/>
              </w:rPr>
              <w:t>9.9</w:t>
            </w:r>
          </w:p>
        </w:tc>
        <w:tc>
          <w:tcPr>
            <w:tcW w:w="2977" w:type="dxa"/>
            <w:shd w:val="clear" w:color="auto" w:fill="F2F2F2" w:themeFill="background1" w:themeFillShade="F2"/>
          </w:tcPr>
          <w:p w14:paraId="6388375C"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Looptraining &amp; Stretchoefeningen</w:t>
            </w:r>
          </w:p>
        </w:tc>
        <w:tc>
          <w:tcPr>
            <w:tcW w:w="1985" w:type="dxa"/>
            <w:vMerge w:val="restart"/>
            <w:shd w:val="clear" w:color="auto" w:fill="auto"/>
          </w:tcPr>
          <w:p w14:paraId="7BC0C0A6"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12 weken</w:t>
            </w:r>
          </w:p>
        </w:tc>
        <w:tc>
          <w:tcPr>
            <w:tcW w:w="1842" w:type="dxa"/>
            <w:vMerge w:val="restart"/>
            <w:shd w:val="clear" w:color="auto" w:fill="auto"/>
          </w:tcPr>
          <w:p w14:paraId="2CABA6A7"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3x per week</w:t>
            </w:r>
          </w:p>
        </w:tc>
        <w:tc>
          <w:tcPr>
            <w:tcW w:w="2268" w:type="dxa"/>
            <w:vMerge w:val="restart"/>
            <w:shd w:val="clear" w:color="auto" w:fill="auto"/>
          </w:tcPr>
          <w:p w14:paraId="2DC446E0" w14:textId="76AB9689" w:rsidR="00C621EF" w:rsidRPr="004766F1" w:rsidRDefault="00C621EF" w:rsidP="00C621EF">
            <w:pPr>
              <w:pStyle w:val="Geenafstand"/>
              <w:rPr>
                <w:i/>
                <w:iCs/>
                <w:color w:val="000000" w:themeColor="text1"/>
                <w:sz w:val="18"/>
                <w:szCs w:val="18"/>
                <w:lang w:val="en-US"/>
              </w:rPr>
            </w:pPr>
            <w:r w:rsidRPr="004766F1">
              <w:rPr>
                <w:i/>
                <w:iCs/>
                <w:color w:val="000000" w:themeColor="text1"/>
                <w:sz w:val="18"/>
                <w:szCs w:val="18"/>
                <w:lang w:val="en-US"/>
              </w:rPr>
              <w:t>6MWT</w:t>
            </w:r>
            <w:r>
              <w:rPr>
                <w:i/>
                <w:iCs/>
                <w:color w:val="000000" w:themeColor="text1"/>
                <w:sz w:val="18"/>
                <w:szCs w:val="18"/>
                <w:lang w:val="en-US"/>
              </w:rPr>
              <w:t>*</w:t>
            </w:r>
          </w:p>
          <w:p w14:paraId="0DF93DCB" w14:textId="2FBAF3D7" w:rsidR="00C621EF" w:rsidRDefault="00C621EF" w:rsidP="00C621EF">
            <w:pPr>
              <w:pStyle w:val="Geenafstand"/>
              <w:rPr>
                <w:i/>
                <w:iCs/>
                <w:color w:val="000000" w:themeColor="text1"/>
                <w:sz w:val="18"/>
                <w:szCs w:val="18"/>
                <w:lang w:val="en-US"/>
              </w:rPr>
            </w:pPr>
            <w:r w:rsidRPr="004766F1">
              <w:rPr>
                <w:i/>
                <w:iCs/>
                <w:color w:val="000000" w:themeColor="text1"/>
                <w:sz w:val="18"/>
                <w:szCs w:val="18"/>
                <w:lang w:val="en-US"/>
              </w:rPr>
              <w:t>VO</w:t>
            </w:r>
            <w:r w:rsidRPr="004766F1">
              <w:rPr>
                <w:i/>
                <w:iCs/>
                <w:color w:val="000000" w:themeColor="text1"/>
                <w:sz w:val="18"/>
                <w:szCs w:val="18"/>
                <w:vertAlign w:val="subscript"/>
                <w:lang w:val="en-US"/>
              </w:rPr>
              <w:t>2</w:t>
            </w:r>
            <w:r w:rsidRPr="004766F1">
              <w:rPr>
                <w:i/>
                <w:iCs/>
                <w:color w:val="000000" w:themeColor="text1"/>
                <w:sz w:val="18"/>
                <w:szCs w:val="18"/>
                <w:lang w:val="en-US"/>
              </w:rPr>
              <w:t xml:space="preserve"> max</w:t>
            </w:r>
            <w:r>
              <w:rPr>
                <w:i/>
                <w:iCs/>
                <w:color w:val="000000" w:themeColor="text1"/>
                <w:sz w:val="18"/>
                <w:szCs w:val="18"/>
                <w:lang w:val="en-US"/>
              </w:rPr>
              <w:t>*</w:t>
            </w:r>
          </w:p>
          <w:p w14:paraId="5025225E" w14:textId="30001382"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ASDAS</w:t>
            </w:r>
          </w:p>
          <w:p w14:paraId="3BA457DA"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BASDAI</w:t>
            </w:r>
          </w:p>
          <w:p w14:paraId="2ACB08A9" w14:textId="77777777"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BASFI</w:t>
            </w:r>
          </w:p>
          <w:p w14:paraId="2B952484" w14:textId="477A0AE0" w:rsidR="0073432E" w:rsidRPr="004766F1" w:rsidRDefault="0073432E" w:rsidP="00A26A5D">
            <w:pPr>
              <w:pStyle w:val="Geenafstand"/>
              <w:rPr>
                <w:i/>
                <w:iCs/>
                <w:color w:val="000000" w:themeColor="text1"/>
                <w:sz w:val="18"/>
                <w:szCs w:val="18"/>
                <w:lang w:val="en-US"/>
              </w:rPr>
            </w:pPr>
            <w:r w:rsidRPr="004766F1">
              <w:rPr>
                <w:i/>
                <w:iCs/>
                <w:color w:val="000000" w:themeColor="text1"/>
                <w:sz w:val="18"/>
                <w:szCs w:val="18"/>
                <w:lang w:val="en-US"/>
              </w:rPr>
              <w:t>BASMI</w:t>
            </w:r>
          </w:p>
        </w:tc>
        <w:tc>
          <w:tcPr>
            <w:tcW w:w="1560" w:type="dxa"/>
            <w:vMerge w:val="restart"/>
            <w:tcBorders>
              <w:right w:val="single" w:sz="4" w:space="0" w:color="auto"/>
            </w:tcBorders>
            <w:shd w:val="clear" w:color="auto" w:fill="auto"/>
          </w:tcPr>
          <w:p w14:paraId="2A57E89D" w14:textId="3E0A81CB" w:rsidR="00C621EF" w:rsidRPr="004766F1" w:rsidRDefault="00C621EF"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5559F227" w14:textId="19512BCD" w:rsidR="00C621EF" w:rsidRDefault="00C621EF"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&lt;0.001</w:t>
            </w:r>
          </w:p>
          <w:p w14:paraId="13A699EC" w14:textId="4FBFED86" w:rsidR="0073432E" w:rsidRPr="004766F1" w:rsidRDefault="0073432E" w:rsidP="00C621EF">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796BAE86" w14:textId="7E121418"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331348EF" w14:textId="2797BD3D"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p w14:paraId="50DA86A2" w14:textId="53F7AD5B" w:rsidR="0073432E" w:rsidRPr="004766F1" w:rsidRDefault="0073432E" w:rsidP="00A26A5D">
            <w:pPr>
              <w:pStyle w:val="Geenafstand"/>
              <w:rPr>
                <w:i/>
                <w:iCs/>
                <w:color w:val="000000" w:themeColor="text1"/>
                <w:sz w:val="18"/>
                <w:szCs w:val="18"/>
              </w:rPr>
            </w:pPr>
            <w:proofErr w:type="gramStart"/>
            <w:r w:rsidRPr="004766F1">
              <w:rPr>
                <w:i/>
                <w:iCs/>
                <w:color w:val="000000" w:themeColor="text1"/>
                <w:sz w:val="18"/>
                <w:szCs w:val="18"/>
              </w:rPr>
              <w:t>p</w:t>
            </w:r>
            <w:proofErr w:type="gramEnd"/>
            <w:r w:rsidRPr="004766F1">
              <w:rPr>
                <w:i/>
                <w:iCs/>
                <w:color w:val="000000" w:themeColor="text1"/>
                <w:sz w:val="18"/>
                <w:szCs w:val="18"/>
              </w:rPr>
              <w:t xml:space="preserve"> &gt;0.001</w:t>
            </w:r>
          </w:p>
        </w:tc>
      </w:tr>
      <w:tr w:rsidR="0073432E" w:rsidRPr="004766F1" w14:paraId="48B2CA00" w14:textId="77777777" w:rsidTr="00A26A5D">
        <w:trPr>
          <w:trHeight w:val="185"/>
        </w:trPr>
        <w:tc>
          <w:tcPr>
            <w:tcW w:w="1220" w:type="dxa"/>
            <w:vMerge/>
            <w:tcBorders>
              <w:left w:val="single" w:sz="4" w:space="0" w:color="auto"/>
            </w:tcBorders>
            <w:shd w:val="clear" w:color="auto" w:fill="D0CECE" w:themeFill="background2" w:themeFillShade="E6"/>
          </w:tcPr>
          <w:p w14:paraId="45104C08" w14:textId="77777777" w:rsidR="0073432E" w:rsidRPr="004766F1" w:rsidRDefault="0073432E" w:rsidP="00A26A5D">
            <w:pPr>
              <w:pStyle w:val="Geenafstand"/>
              <w:rPr>
                <w:color w:val="000000" w:themeColor="text1"/>
                <w:sz w:val="18"/>
                <w:szCs w:val="18"/>
              </w:rPr>
            </w:pPr>
          </w:p>
        </w:tc>
        <w:tc>
          <w:tcPr>
            <w:tcW w:w="750" w:type="dxa"/>
            <w:vMerge/>
            <w:shd w:val="clear" w:color="auto" w:fill="F2F2F2" w:themeFill="background1" w:themeFillShade="F2"/>
          </w:tcPr>
          <w:p w14:paraId="1D41B735" w14:textId="77777777" w:rsidR="0073432E" w:rsidRPr="004766F1" w:rsidRDefault="0073432E" w:rsidP="00A26A5D">
            <w:pPr>
              <w:pStyle w:val="Geenafstand"/>
              <w:rPr>
                <w:i/>
                <w:iCs/>
                <w:color w:val="000000" w:themeColor="text1"/>
                <w:sz w:val="18"/>
                <w:szCs w:val="18"/>
              </w:rPr>
            </w:pPr>
          </w:p>
        </w:tc>
        <w:tc>
          <w:tcPr>
            <w:tcW w:w="1432" w:type="dxa"/>
            <w:shd w:val="clear" w:color="auto" w:fill="auto"/>
          </w:tcPr>
          <w:p w14:paraId="7D1E4018" w14:textId="77777777" w:rsidR="0073432E" w:rsidRPr="004766F1" w:rsidRDefault="0073432E" w:rsidP="00A26A5D">
            <w:pPr>
              <w:pStyle w:val="Geenafstand"/>
              <w:rPr>
                <w:i/>
                <w:iCs/>
                <w:color w:val="000000" w:themeColor="text1"/>
                <w:sz w:val="18"/>
                <w:szCs w:val="18"/>
              </w:rPr>
            </w:pPr>
            <w:proofErr w:type="spellStart"/>
            <w:r w:rsidRPr="004766F1">
              <w:rPr>
                <w:i/>
                <w:iCs/>
                <w:color w:val="000000" w:themeColor="text1"/>
                <w:sz w:val="18"/>
                <w:szCs w:val="18"/>
              </w:rPr>
              <w:t>Cont</w:t>
            </w:r>
            <w:proofErr w:type="spellEnd"/>
            <w:r w:rsidRPr="004766F1">
              <w:rPr>
                <w:i/>
                <w:iCs/>
                <w:color w:val="000000" w:themeColor="text1"/>
                <w:sz w:val="18"/>
                <w:szCs w:val="18"/>
              </w:rPr>
              <w:t>. 35(23/12)</w:t>
            </w:r>
          </w:p>
        </w:tc>
        <w:tc>
          <w:tcPr>
            <w:tcW w:w="1701" w:type="dxa"/>
            <w:shd w:val="clear" w:color="auto" w:fill="auto"/>
          </w:tcPr>
          <w:p w14:paraId="0C8DE2B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40.2</w:t>
            </w:r>
            <w:r w:rsidRPr="004766F1">
              <w:rPr>
                <w:rFonts w:ascii="Calibri" w:hAnsi="Calibri"/>
                <w:i/>
                <w:iCs/>
                <w:color w:val="000000" w:themeColor="text1"/>
                <w:sz w:val="18"/>
                <w:szCs w:val="18"/>
              </w:rPr>
              <w:t>±</w:t>
            </w:r>
            <w:r w:rsidRPr="004766F1">
              <w:rPr>
                <w:i/>
                <w:iCs/>
                <w:color w:val="000000" w:themeColor="text1"/>
                <w:sz w:val="18"/>
                <w:szCs w:val="18"/>
              </w:rPr>
              <w:t>9.3</w:t>
            </w:r>
          </w:p>
        </w:tc>
        <w:tc>
          <w:tcPr>
            <w:tcW w:w="2977" w:type="dxa"/>
            <w:shd w:val="clear" w:color="auto" w:fill="auto"/>
          </w:tcPr>
          <w:p w14:paraId="3A40369D" w14:textId="77777777" w:rsidR="0073432E" w:rsidRPr="004766F1" w:rsidRDefault="0073432E" w:rsidP="00A26A5D">
            <w:pPr>
              <w:pStyle w:val="Geenafstand"/>
              <w:rPr>
                <w:i/>
                <w:iCs/>
                <w:color w:val="000000" w:themeColor="text1"/>
                <w:sz w:val="18"/>
                <w:szCs w:val="18"/>
              </w:rPr>
            </w:pPr>
            <w:r w:rsidRPr="004766F1">
              <w:rPr>
                <w:i/>
                <w:iCs/>
                <w:color w:val="000000" w:themeColor="text1"/>
                <w:sz w:val="18"/>
                <w:szCs w:val="18"/>
              </w:rPr>
              <w:t>Stretchoefeningen</w:t>
            </w:r>
          </w:p>
          <w:p w14:paraId="4C7C0997" w14:textId="77777777" w:rsidR="0073432E" w:rsidRPr="004766F1" w:rsidRDefault="0073432E" w:rsidP="00A26A5D">
            <w:pPr>
              <w:pStyle w:val="Geenafstand"/>
              <w:rPr>
                <w:i/>
                <w:iCs/>
                <w:color w:val="000000" w:themeColor="text1"/>
                <w:sz w:val="18"/>
                <w:szCs w:val="18"/>
              </w:rPr>
            </w:pPr>
          </w:p>
        </w:tc>
        <w:tc>
          <w:tcPr>
            <w:tcW w:w="1985" w:type="dxa"/>
            <w:vMerge/>
            <w:shd w:val="clear" w:color="auto" w:fill="F2F2F2" w:themeFill="background1" w:themeFillShade="F2"/>
          </w:tcPr>
          <w:p w14:paraId="4D88B68E" w14:textId="77777777" w:rsidR="0073432E" w:rsidRPr="004766F1" w:rsidRDefault="0073432E" w:rsidP="00A26A5D">
            <w:pPr>
              <w:pStyle w:val="Geenafstand"/>
              <w:rPr>
                <w:i/>
                <w:iCs/>
                <w:color w:val="000000" w:themeColor="text1"/>
                <w:sz w:val="18"/>
                <w:szCs w:val="18"/>
              </w:rPr>
            </w:pPr>
          </w:p>
        </w:tc>
        <w:tc>
          <w:tcPr>
            <w:tcW w:w="1842" w:type="dxa"/>
            <w:vMerge/>
            <w:shd w:val="clear" w:color="auto" w:fill="F2F2F2" w:themeFill="background1" w:themeFillShade="F2"/>
          </w:tcPr>
          <w:p w14:paraId="10D0311E" w14:textId="77777777" w:rsidR="0073432E" w:rsidRPr="004766F1" w:rsidRDefault="0073432E" w:rsidP="00A26A5D">
            <w:pPr>
              <w:pStyle w:val="Geenafstand"/>
              <w:rPr>
                <w:i/>
                <w:iCs/>
                <w:color w:val="000000" w:themeColor="text1"/>
                <w:sz w:val="18"/>
                <w:szCs w:val="18"/>
              </w:rPr>
            </w:pPr>
          </w:p>
        </w:tc>
        <w:tc>
          <w:tcPr>
            <w:tcW w:w="2268" w:type="dxa"/>
            <w:vMerge/>
            <w:shd w:val="clear" w:color="auto" w:fill="F2F2F2" w:themeFill="background1" w:themeFillShade="F2"/>
          </w:tcPr>
          <w:p w14:paraId="1DF902F9" w14:textId="77777777" w:rsidR="0073432E" w:rsidRPr="004766F1" w:rsidRDefault="0073432E" w:rsidP="00A26A5D">
            <w:pPr>
              <w:pStyle w:val="Geenafstand"/>
              <w:rPr>
                <w:i/>
                <w:iCs/>
                <w:color w:val="000000" w:themeColor="text1"/>
                <w:sz w:val="18"/>
                <w:szCs w:val="18"/>
              </w:rPr>
            </w:pPr>
          </w:p>
        </w:tc>
        <w:tc>
          <w:tcPr>
            <w:tcW w:w="1560" w:type="dxa"/>
            <w:vMerge/>
            <w:tcBorders>
              <w:right w:val="single" w:sz="4" w:space="0" w:color="auto"/>
            </w:tcBorders>
            <w:shd w:val="clear" w:color="auto" w:fill="F2F2F2" w:themeFill="background1" w:themeFillShade="F2"/>
          </w:tcPr>
          <w:p w14:paraId="74F3D156" w14:textId="77777777" w:rsidR="0073432E" w:rsidRPr="004766F1" w:rsidRDefault="0073432E" w:rsidP="00A26A5D">
            <w:pPr>
              <w:pStyle w:val="Geenafstand"/>
              <w:rPr>
                <w:i/>
                <w:iCs/>
                <w:color w:val="000000" w:themeColor="text1"/>
                <w:sz w:val="18"/>
                <w:szCs w:val="18"/>
              </w:rPr>
            </w:pPr>
          </w:p>
        </w:tc>
      </w:tr>
      <w:tr w:rsidR="0073432E" w:rsidRPr="004766F1" w14:paraId="2187ADA8" w14:textId="77777777" w:rsidTr="00A26A5D">
        <w:tc>
          <w:tcPr>
            <w:tcW w:w="15735" w:type="dxa"/>
            <w:gridSpan w:val="9"/>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FC4249" w14:textId="4590FBE2" w:rsidR="0073432E" w:rsidRPr="004766F1" w:rsidRDefault="0073432E" w:rsidP="00A26A5D">
            <w:pPr>
              <w:pStyle w:val="Geenafstand"/>
              <w:rPr>
                <w:i/>
                <w:iCs/>
                <w:color w:val="000000" w:themeColor="text1"/>
                <w:sz w:val="18"/>
                <w:szCs w:val="18"/>
              </w:rPr>
            </w:pPr>
            <w:r w:rsidRPr="004766F1">
              <w:rPr>
                <w:rFonts w:ascii="Calibri" w:hAnsi="Calibri"/>
                <w:i/>
                <w:iCs/>
                <w:color w:val="000000" w:themeColor="text1"/>
                <w:sz w:val="18"/>
                <w:szCs w:val="18"/>
                <w:lang w:val="en-US"/>
              </w:rPr>
              <w:t>± =</w:t>
            </w:r>
            <w:r w:rsidRPr="00E73C4A">
              <w:rPr>
                <w:rFonts w:ascii="Calibri" w:hAnsi="Calibri"/>
                <w:i/>
                <w:iCs/>
                <w:color w:val="000000" w:themeColor="text1"/>
                <w:sz w:val="18"/>
                <w:szCs w:val="18"/>
                <w:lang w:val="en-US"/>
              </w:rPr>
              <w:t xml:space="preserve"> </w:t>
            </w:r>
            <w:proofErr w:type="spellStart"/>
            <w:r w:rsidRPr="00E73C4A">
              <w:rPr>
                <w:rFonts w:ascii="Calibri" w:hAnsi="Calibri"/>
                <w:i/>
                <w:iCs/>
                <w:color w:val="000000" w:themeColor="text1"/>
                <w:sz w:val="18"/>
                <w:szCs w:val="18"/>
                <w:lang w:val="en-US"/>
              </w:rPr>
              <w:t>Standaard</w:t>
            </w:r>
            <w:proofErr w:type="spellEnd"/>
            <w:r w:rsidRPr="00E73C4A">
              <w:rPr>
                <w:rFonts w:ascii="Calibri" w:hAnsi="Calibri"/>
                <w:i/>
                <w:iCs/>
                <w:color w:val="000000" w:themeColor="text1"/>
                <w:sz w:val="18"/>
                <w:szCs w:val="18"/>
                <w:lang w:val="en-US"/>
              </w:rPr>
              <w:t xml:space="preserve"> </w:t>
            </w:r>
            <w:proofErr w:type="spellStart"/>
            <w:r w:rsidRPr="00E73C4A">
              <w:rPr>
                <w:rFonts w:ascii="Calibri" w:hAnsi="Calibri"/>
                <w:i/>
                <w:iCs/>
                <w:color w:val="000000" w:themeColor="text1"/>
                <w:sz w:val="18"/>
                <w:szCs w:val="18"/>
                <w:lang w:val="en-US"/>
              </w:rPr>
              <w:t>Deviatie</w:t>
            </w:r>
            <w:proofErr w:type="spellEnd"/>
            <w:r w:rsidRPr="00E73C4A">
              <w:rPr>
                <w:i/>
                <w:iCs/>
                <w:color w:val="000000" w:themeColor="text1"/>
                <w:sz w:val="18"/>
                <w:szCs w:val="18"/>
                <w:lang w:val="en-US"/>
              </w:rPr>
              <w:t>,</w:t>
            </w:r>
            <w:r w:rsidR="00C621EF" w:rsidRPr="00E73C4A">
              <w:rPr>
                <w:i/>
                <w:iCs/>
                <w:color w:val="000000" w:themeColor="text1"/>
                <w:sz w:val="18"/>
                <w:szCs w:val="18"/>
                <w:lang w:val="en-US"/>
              </w:rPr>
              <w:t xml:space="preserve"> * = </w:t>
            </w:r>
            <w:proofErr w:type="spellStart"/>
            <w:r w:rsidR="00C621EF" w:rsidRPr="00E73C4A">
              <w:rPr>
                <w:i/>
                <w:iCs/>
                <w:color w:val="000000" w:themeColor="text1"/>
                <w:sz w:val="18"/>
                <w:szCs w:val="18"/>
                <w:lang w:val="en-US"/>
              </w:rPr>
              <w:t>Directe</w:t>
            </w:r>
            <w:proofErr w:type="spellEnd"/>
            <w:r w:rsidR="00C621EF" w:rsidRPr="00E73C4A">
              <w:rPr>
                <w:i/>
                <w:iCs/>
                <w:color w:val="000000" w:themeColor="text1"/>
                <w:sz w:val="18"/>
                <w:szCs w:val="18"/>
                <w:lang w:val="en-US"/>
              </w:rPr>
              <w:t xml:space="preserve"> </w:t>
            </w:r>
            <w:proofErr w:type="spellStart"/>
            <w:r w:rsidR="00C621EF" w:rsidRPr="00E73C4A">
              <w:rPr>
                <w:i/>
                <w:iCs/>
                <w:color w:val="000000" w:themeColor="text1"/>
                <w:sz w:val="18"/>
                <w:szCs w:val="18"/>
                <w:lang w:val="en-US"/>
              </w:rPr>
              <w:t>invloed</w:t>
            </w:r>
            <w:proofErr w:type="spellEnd"/>
            <w:r w:rsidR="00C621EF" w:rsidRPr="00E73C4A">
              <w:rPr>
                <w:i/>
                <w:iCs/>
                <w:color w:val="000000" w:themeColor="text1"/>
                <w:sz w:val="18"/>
                <w:szCs w:val="18"/>
                <w:lang w:val="en-US"/>
              </w:rPr>
              <w:t xml:space="preserve"> op </w:t>
            </w:r>
            <w:proofErr w:type="spellStart"/>
            <w:r w:rsidR="00C621EF" w:rsidRPr="00E73C4A">
              <w:rPr>
                <w:i/>
                <w:iCs/>
                <w:color w:val="000000" w:themeColor="text1"/>
                <w:sz w:val="18"/>
                <w:szCs w:val="18"/>
                <w:lang w:val="en-US"/>
              </w:rPr>
              <w:t>cardiovasculair</w:t>
            </w:r>
            <w:proofErr w:type="spellEnd"/>
            <w:r w:rsidR="00C621EF" w:rsidRPr="00E73C4A">
              <w:rPr>
                <w:i/>
                <w:iCs/>
                <w:color w:val="000000" w:themeColor="text1"/>
                <w:sz w:val="18"/>
                <w:szCs w:val="18"/>
                <w:lang w:val="en-US"/>
              </w:rPr>
              <w:t xml:space="preserve"> </w:t>
            </w:r>
            <w:proofErr w:type="spellStart"/>
            <w:r w:rsidR="00C621EF" w:rsidRPr="00E73C4A">
              <w:rPr>
                <w:i/>
                <w:iCs/>
                <w:color w:val="000000" w:themeColor="text1"/>
                <w:sz w:val="18"/>
                <w:szCs w:val="18"/>
                <w:lang w:val="en-US"/>
              </w:rPr>
              <w:t>en</w:t>
            </w:r>
            <w:proofErr w:type="spellEnd"/>
            <w:r w:rsidR="00C621EF" w:rsidRPr="00E73C4A">
              <w:rPr>
                <w:i/>
                <w:iCs/>
                <w:color w:val="000000" w:themeColor="text1"/>
                <w:sz w:val="18"/>
                <w:szCs w:val="18"/>
                <w:lang w:val="en-US"/>
              </w:rPr>
              <w:t xml:space="preserve"> </w:t>
            </w:r>
            <w:proofErr w:type="spellStart"/>
            <w:r w:rsidR="00C621EF" w:rsidRPr="00E73C4A">
              <w:rPr>
                <w:i/>
                <w:iCs/>
                <w:color w:val="000000" w:themeColor="text1"/>
                <w:sz w:val="18"/>
                <w:szCs w:val="18"/>
                <w:lang w:val="en-US"/>
              </w:rPr>
              <w:t>pulmonair</w:t>
            </w:r>
            <w:proofErr w:type="spellEnd"/>
            <w:r w:rsidR="00C621EF" w:rsidRPr="00E73C4A">
              <w:rPr>
                <w:i/>
                <w:iCs/>
                <w:color w:val="000000" w:themeColor="text1"/>
                <w:sz w:val="18"/>
                <w:szCs w:val="18"/>
                <w:lang w:val="en-US"/>
              </w:rPr>
              <w:t xml:space="preserve"> </w:t>
            </w:r>
            <w:proofErr w:type="spellStart"/>
            <w:r w:rsidR="00C621EF" w:rsidRPr="00E73C4A">
              <w:rPr>
                <w:i/>
                <w:iCs/>
                <w:color w:val="000000" w:themeColor="text1"/>
                <w:sz w:val="18"/>
                <w:szCs w:val="18"/>
                <w:lang w:val="en-US"/>
              </w:rPr>
              <w:t>risicoprofiel</w:t>
            </w:r>
            <w:proofErr w:type="spellEnd"/>
            <w:r w:rsidR="00C621EF" w:rsidRPr="00E73C4A">
              <w:rPr>
                <w:i/>
                <w:iCs/>
                <w:color w:val="000000" w:themeColor="text1"/>
                <w:sz w:val="18"/>
                <w:szCs w:val="18"/>
                <w:lang w:val="en-US"/>
              </w:rPr>
              <w:t>,</w:t>
            </w:r>
            <w:r w:rsidR="00C621EF">
              <w:rPr>
                <w:i/>
                <w:iCs/>
                <w:color w:val="000000" w:themeColor="text1"/>
                <w:sz w:val="18"/>
                <w:szCs w:val="18"/>
                <w:lang w:val="en-US"/>
              </w:rPr>
              <w:t xml:space="preserve"> </w:t>
            </w:r>
            <w:r w:rsidRPr="004766F1">
              <w:rPr>
                <w:i/>
                <w:iCs/>
                <w:color w:val="000000" w:themeColor="text1"/>
                <w:sz w:val="18"/>
                <w:szCs w:val="18"/>
                <w:lang w:val="en-US"/>
              </w:rPr>
              <w:t xml:space="preserve">6MWD = 6 Minute Walking Distance, 6MWT = 6 Minute Walking Test, ASDAS = Ankylosing Spondylitis Disease Activity Score, BASDAI = Bath Ankylosing Spondylitis Disease Activity Index, BASFI = Bath Ankylosing Spondylitis Functional Index, BASMI = Bath Ankylosing Spondylitis Metrology Index, Cont. = </w:t>
            </w:r>
            <w:proofErr w:type="spellStart"/>
            <w:r w:rsidRPr="004766F1">
              <w:rPr>
                <w:i/>
                <w:iCs/>
                <w:color w:val="000000" w:themeColor="text1"/>
                <w:sz w:val="18"/>
                <w:szCs w:val="18"/>
                <w:lang w:val="en-US"/>
              </w:rPr>
              <w:t>Controlegroep</w:t>
            </w:r>
            <w:proofErr w:type="spellEnd"/>
            <w:r w:rsidRPr="004766F1">
              <w:rPr>
                <w:i/>
                <w:iCs/>
                <w:color w:val="000000" w:themeColor="text1"/>
                <w:sz w:val="18"/>
                <w:szCs w:val="18"/>
                <w:lang w:val="en-US"/>
              </w:rPr>
              <w:t xml:space="preserve">, FEV1 = Forced Expiratory Volume in 1 second, GPR = Global Posture Reeducation, Int. </w:t>
            </w:r>
            <w:r w:rsidRPr="004766F1">
              <w:rPr>
                <w:i/>
                <w:iCs/>
                <w:color w:val="000000" w:themeColor="text1"/>
                <w:sz w:val="18"/>
                <w:szCs w:val="18"/>
              </w:rPr>
              <w:t xml:space="preserve">= Interventiegroep, OT = Oefentherapie, VC = </w:t>
            </w:r>
            <w:proofErr w:type="spellStart"/>
            <w:r w:rsidRPr="00E73C4A">
              <w:rPr>
                <w:i/>
                <w:iCs/>
                <w:color w:val="000000" w:themeColor="text1"/>
                <w:sz w:val="18"/>
                <w:szCs w:val="18"/>
              </w:rPr>
              <w:t>Vital</w:t>
            </w:r>
            <w:proofErr w:type="spellEnd"/>
            <w:r w:rsidRPr="00E73C4A">
              <w:rPr>
                <w:i/>
                <w:iCs/>
                <w:color w:val="000000" w:themeColor="text1"/>
                <w:sz w:val="18"/>
                <w:szCs w:val="18"/>
              </w:rPr>
              <w:t xml:space="preserve"> </w:t>
            </w:r>
            <w:proofErr w:type="spellStart"/>
            <w:r w:rsidRPr="00E73C4A">
              <w:rPr>
                <w:i/>
                <w:iCs/>
                <w:color w:val="000000" w:themeColor="text1"/>
                <w:sz w:val="18"/>
                <w:szCs w:val="18"/>
              </w:rPr>
              <w:t>Capacity</w:t>
            </w:r>
            <w:proofErr w:type="spellEnd"/>
            <w:r w:rsidRPr="004766F1">
              <w:rPr>
                <w:i/>
                <w:iCs/>
                <w:color w:val="000000" w:themeColor="text1"/>
                <w:sz w:val="18"/>
                <w:szCs w:val="18"/>
              </w:rPr>
              <w:t>, VO</w:t>
            </w:r>
            <w:r w:rsidRPr="004766F1">
              <w:rPr>
                <w:i/>
                <w:iCs/>
                <w:color w:val="000000" w:themeColor="text1"/>
                <w:sz w:val="18"/>
                <w:szCs w:val="18"/>
                <w:vertAlign w:val="subscript"/>
              </w:rPr>
              <w:t>2</w:t>
            </w:r>
            <w:r w:rsidRPr="004766F1">
              <w:rPr>
                <w:i/>
                <w:iCs/>
                <w:color w:val="000000" w:themeColor="text1"/>
                <w:sz w:val="18"/>
                <w:szCs w:val="18"/>
              </w:rPr>
              <w:t xml:space="preserve"> max = Maximale zuurstofopname</w:t>
            </w:r>
          </w:p>
        </w:tc>
      </w:tr>
    </w:tbl>
    <w:p w14:paraId="6D1DD647" w14:textId="77777777" w:rsidR="0073432E" w:rsidRPr="004766F1" w:rsidRDefault="0073432E" w:rsidP="0073432E">
      <w:pPr>
        <w:pStyle w:val="Kop2"/>
        <w:rPr>
          <w:color w:val="000000" w:themeColor="text1"/>
        </w:rPr>
        <w:sectPr w:rsidR="0073432E" w:rsidRPr="004766F1" w:rsidSect="00A26A5D">
          <w:pgSz w:w="16840" w:h="11900" w:orient="landscape"/>
          <w:pgMar w:top="1417" w:right="1417" w:bottom="1417" w:left="1417" w:header="708" w:footer="708" w:gutter="0"/>
          <w:cols w:num="2" w:space="708"/>
          <w:docGrid w:linePitch="360"/>
        </w:sectPr>
      </w:pPr>
    </w:p>
    <w:p w14:paraId="2CB2503D" w14:textId="77777777" w:rsidR="0073432E" w:rsidRPr="004766F1" w:rsidRDefault="0073432E" w:rsidP="0073432E">
      <w:pPr>
        <w:pStyle w:val="Kop1"/>
        <w:rPr>
          <w:rFonts w:cstheme="minorBidi"/>
          <w:color w:val="000000" w:themeColor="text1"/>
        </w:rPr>
      </w:pPr>
      <w:bookmarkStart w:id="39" w:name="_Toc69252746"/>
      <w:bookmarkStart w:id="40" w:name="_Toc69668873"/>
      <w:r w:rsidRPr="004766F1">
        <w:rPr>
          <w:color w:val="000000" w:themeColor="text1"/>
          <w:u w:val="single"/>
        </w:rPr>
        <w:lastRenderedPageBreak/>
        <w:t>Referentielijst</w:t>
      </w:r>
      <w:bookmarkEnd w:id="39"/>
      <w:bookmarkEnd w:id="40"/>
    </w:p>
    <w:p w14:paraId="4FBD041C" w14:textId="77777777" w:rsidR="0073432E" w:rsidRPr="004766F1" w:rsidRDefault="0073432E" w:rsidP="0073432E">
      <w:pPr>
        <w:pStyle w:val="Geenafstand"/>
        <w:numPr>
          <w:ilvl w:val="0"/>
          <w:numId w:val="3"/>
        </w:numPr>
        <w:rPr>
          <w:color w:val="000000" w:themeColor="text1"/>
          <w:sz w:val="20"/>
          <w:szCs w:val="20"/>
        </w:rPr>
      </w:pPr>
      <w:r w:rsidRPr="004766F1">
        <w:rPr>
          <w:i/>
          <w:iCs/>
          <w:color w:val="000000" w:themeColor="text1"/>
          <w:sz w:val="20"/>
          <w:szCs w:val="20"/>
        </w:rPr>
        <w:t xml:space="preserve">Wat is axiale </w:t>
      </w:r>
      <w:proofErr w:type="spellStart"/>
      <w:r w:rsidRPr="004766F1">
        <w:rPr>
          <w:i/>
          <w:iCs/>
          <w:color w:val="000000" w:themeColor="text1"/>
          <w:sz w:val="20"/>
          <w:szCs w:val="20"/>
        </w:rPr>
        <w:t>SpA</w:t>
      </w:r>
      <w:proofErr w:type="spellEnd"/>
      <w:r w:rsidRPr="004766F1">
        <w:rPr>
          <w:i/>
          <w:iCs/>
          <w:color w:val="000000" w:themeColor="text1"/>
          <w:sz w:val="20"/>
          <w:szCs w:val="20"/>
        </w:rPr>
        <w:t>?</w:t>
      </w:r>
      <w:r w:rsidRPr="004766F1">
        <w:rPr>
          <w:rStyle w:val="apple-converted-space"/>
          <w:color w:val="000000" w:themeColor="text1"/>
          <w:sz w:val="20"/>
          <w:szCs w:val="20"/>
        </w:rPr>
        <w:t> </w:t>
      </w:r>
      <w:r w:rsidRPr="004766F1">
        <w:rPr>
          <w:color w:val="000000" w:themeColor="text1"/>
          <w:sz w:val="20"/>
          <w:szCs w:val="20"/>
        </w:rPr>
        <w:t>(</w:t>
      </w:r>
      <w:proofErr w:type="spellStart"/>
      <w:proofErr w:type="gramStart"/>
      <w:r w:rsidRPr="004766F1">
        <w:rPr>
          <w:color w:val="000000" w:themeColor="text1"/>
          <w:sz w:val="20"/>
          <w:szCs w:val="20"/>
        </w:rPr>
        <w:t>z.d.</w:t>
      </w:r>
      <w:proofErr w:type="spellEnd"/>
      <w:proofErr w:type="gramEnd"/>
      <w:r w:rsidRPr="004766F1">
        <w:rPr>
          <w:color w:val="000000" w:themeColor="text1"/>
          <w:sz w:val="20"/>
          <w:szCs w:val="20"/>
        </w:rPr>
        <w:t xml:space="preserve">). Stichting Axiale </w:t>
      </w:r>
      <w:proofErr w:type="spellStart"/>
      <w:r w:rsidRPr="004766F1">
        <w:rPr>
          <w:color w:val="000000" w:themeColor="text1"/>
          <w:sz w:val="20"/>
          <w:szCs w:val="20"/>
        </w:rPr>
        <w:t>SpA</w:t>
      </w:r>
      <w:proofErr w:type="spellEnd"/>
      <w:r w:rsidRPr="004766F1">
        <w:rPr>
          <w:color w:val="000000" w:themeColor="text1"/>
          <w:sz w:val="20"/>
          <w:szCs w:val="20"/>
        </w:rPr>
        <w:t xml:space="preserve"> NL. Geraadpleegd op 2020, van https://www.stichting-axialespa.nl/wat-is-axiale-spa/</w:t>
      </w:r>
    </w:p>
    <w:p w14:paraId="215378BF" w14:textId="77777777" w:rsidR="0073432E" w:rsidRPr="004766F1" w:rsidRDefault="0073432E" w:rsidP="0073432E">
      <w:pPr>
        <w:pStyle w:val="Geenafstand"/>
        <w:numPr>
          <w:ilvl w:val="0"/>
          <w:numId w:val="3"/>
        </w:numPr>
        <w:rPr>
          <w:color w:val="000000" w:themeColor="text1"/>
          <w:sz w:val="20"/>
          <w:szCs w:val="20"/>
        </w:rPr>
      </w:pPr>
      <w:proofErr w:type="spellStart"/>
      <w:r w:rsidRPr="004766F1">
        <w:rPr>
          <w:color w:val="000000" w:themeColor="text1"/>
          <w:sz w:val="20"/>
          <w:szCs w:val="20"/>
          <w:lang w:val="en-US"/>
        </w:rPr>
        <w:t>Zeboulon</w:t>
      </w:r>
      <w:proofErr w:type="spellEnd"/>
      <w:r w:rsidRPr="004766F1">
        <w:rPr>
          <w:color w:val="000000" w:themeColor="text1"/>
          <w:sz w:val="20"/>
          <w:szCs w:val="20"/>
          <w:lang w:val="en-US"/>
        </w:rPr>
        <w:t xml:space="preserve">, N., </w:t>
      </w:r>
      <w:proofErr w:type="spellStart"/>
      <w:r w:rsidRPr="004766F1">
        <w:rPr>
          <w:color w:val="000000" w:themeColor="text1"/>
          <w:sz w:val="20"/>
          <w:szCs w:val="20"/>
          <w:lang w:val="en-US"/>
        </w:rPr>
        <w:t>Dougados</w:t>
      </w:r>
      <w:proofErr w:type="spellEnd"/>
      <w:r w:rsidRPr="004766F1">
        <w:rPr>
          <w:color w:val="000000" w:themeColor="text1"/>
          <w:sz w:val="20"/>
          <w:szCs w:val="20"/>
          <w:lang w:val="en-US"/>
        </w:rPr>
        <w:t xml:space="preserve">, M., &amp; </w:t>
      </w:r>
      <w:proofErr w:type="spellStart"/>
      <w:r w:rsidRPr="004766F1">
        <w:rPr>
          <w:color w:val="000000" w:themeColor="text1"/>
          <w:sz w:val="20"/>
          <w:szCs w:val="20"/>
          <w:lang w:val="en-US"/>
        </w:rPr>
        <w:t>Gossec</w:t>
      </w:r>
      <w:proofErr w:type="spellEnd"/>
      <w:r w:rsidRPr="004766F1">
        <w:rPr>
          <w:color w:val="000000" w:themeColor="text1"/>
          <w:sz w:val="20"/>
          <w:szCs w:val="20"/>
          <w:lang w:val="en-US"/>
        </w:rPr>
        <w:t>, L. (2007). Prevalence and characteristics of uveitis in the spondyloarthropathies: a systematic literature review.</w:t>
      </w:r>
      <w:r w:rsidRPr="004766F1">
        <w:rPr>
          <w:rStyle w:val="apple-converted-space"/>
          <w:color w:val="000000" w:themeColor="text1"/>
          <w:sz w:val="20"/>
          <w:szCs w:val="20"/>
          <w:lang w:val="en-US"/>
        </w:rPr>
        <w:t> </w:t>
      </w:r>
      <w:proofErr w:type="spellStart"/>
      <w:r w:rsidRPr="004766F1">
        <w:rPr>
          <w:i/>
          <w:iCs/>
          <w:color w:val="000000" w:themeColor="text1"/>
          <w:sz w:val="20"/>
          <w:szCs w:val="20"/>
        </w:rPr>
        <w:t>Annals</w:t>
      </w:r>
      <w:proofErr w:type="spellEnd"/>
      <w:r w:rsidRPr="004766F1">
        <w:rPr>
          <w:i/>
          <w:iCs/>
          <w:color w:val="000000" w:themeColor="text1"/>
          <w:sz w:val="20"/>
          <w:szCs w:val="20"/>
        </w:rPr>
        <w:t xml:space="preserve"> of </w:t>
      </w:r>
      <w:proofErr w:type="spellStart"/>
      <w:r w:rsidRPr="004766F1">
        <w:rPr>
          <w:i/>
          <w:iCs/>
          <w:color w:val="000000" w:themeColor="text1"/>
          <w:sz w:val="20"/>
          <w:szCs w:val="20"/>
        </w:rPr>
        <w:t>the</w:t>
      </w:r>
      <w:proofErr w:type="spellEnd"/>
      <w:r w:rsidRPr="004766F1">
        <w:rPr>
          <w:i/>
          <w:iCs/>
          <w:color w:val="000000" w:themeColor="text1"/>
          <w:sz w:val="20"/>
          <w:szCs w:val="20"/>
        </w:rPr>
        <w:t xml:space="preserve"> </w:t>
      </w:r>
      <w:proofErr w:type="spellStart"/>
      <w:r w:rsidRPr="004766F1">
        <w:rPr>
          <w:i/>
          <w:iCs/>
          <w:color w:val="000000" w:themeColor="text1"/>
          <w:sz w:val="20"/>
          <w:szCs w:val="20"/>
        </w:rPr>
        <w:t>Rheumatic</w:t>
      </w:r>
      <w:proofErr w:type="spellEnd"/>
      <w:r w:rsidRPr="004766F1">
        <w:rPr>
          <w:i/>
          <w:iCs/>
          <w:color w:val="000000" w:themeColor="text1"/>
          <w:sz w:val="20"/>
          <w:szCs w:val="20"/>
        </w:rPr>
        <w:t xml:space="preserve"> </w:t>
      </w:r>
      <w:proofErr w:type="spellStart"/>
      <w:r w:rsidRPr="004766F1">
        <w:rPr>
          <w:i/>
          <w:iCs/>
          <w:color w:val="000000" w:themeColor="text1"/>
          <w:sz w:val="20"/>
          <w:szCs w:val="20"/>
        </w:rPr>
        <w:t>Diseases</w:t>
      </w:r>
      <w:proofErr w:type="spellEnd"/>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67</w:t>
      </w:r>
      <w:r w:rsidRPr="004766F1">
        <w:rPr>
          <w:color w:val="000000" w:themeColor="text1"/>
          <w:sz w:val="20"/>
          <w:szCs w:val="20"/>
        </w:rPr>
        <w:t xml:space="preserve">(7), 955–959. </w:t>
      </w:r>
      <w:proofErr w:type="gramStart"/>
      <w:r w:rsidRPr="004766F1">
        <w:rPr>
          <w:color w:val="000000" w:themeColor="text1"/>
          <w:sz w:val="20"/>
          <w:szCs w:val="20"/>
        </w:rPr>
        <w:t>https://doi.org/10.1136/ard.2007.075754</w:t>
      </w:r>
      <w:proofErr w:type="gramEnd"/>
    </w:p>
    <w:p w14:paraId="1A4BF14F" w14:textId="77777777" w:rsidR="0073432E" w:rsidRPr="004766F1" w:rsidRDefault="0073432E" w:rsidP="0073432E">
      <w:pPr>
        <w:pStyle w:val="Geenafstand"/>
        <w:numPr>
          <w:ilvl w:val="0"/>
          <w:numId w:val="3"/>
        </w:numPr>
        <w:rPr>
          <w:color w:val="000000" w:themeColor="text1"/>
          <w:sz w:val="20"/>
          <w:szCs w:val="20"/>
          <w:lang w:val="en-US"/>
        </w:rPr>
      </w:pPr>
      <w:r w:rsidRPr="004766F1">
        <w:rPr>
          <w:color w:val="000000" w:themeColor="text1"/>
          <w:sz w:val="20"/>
          <w:szCs w:val="20"/>
          <w:lang w:val="en-US"/>
        </w:rPr>
        <w:t xml:space="preserve">El </w:t>
      </w:r>
      <w:proofErr w:type="spellStart"/>
      <w:r w:rsidRPr="004766F1">
        <w:rPr>
          <w:color w:val="000000" w:themeColor="text1"/>
          <w:sz w:val="20"/>
          <w:szCs w:val="20"/>
          <w:lang w:val="en-US"/>
        </w:rPr>
        <w:t>Maghraoui</w:t>
      </w:r>
      <w:proofErr w:type="spellEnd"/>
      <w:r w:rsidRPr="004766F1">
        <w:rPr>
          <w:color w:val="000000" w:themeColor="text1"/>
          <w:sz w:val="20"/>
          <w:szCs w:val="20"/>
          <w:lang w:val="en-US"/>
        </w:rPr>
        <w:t>, A. (2011). Extra-articular manifestations of ankylosing spondylitis: Prevalence, characteristics and therapeutic implications.</w:t>
      </w:r>
      <w:r w:rsidRPr="004766F1">
        <w:rPr>
          <w:rStyle w:val="apple-converted-space"/>
          <w:color w:val="000000" w:themeColor="text1"/>
          <w:sz w:val="20"/>
          <w:szCs w:val="20"/>
          <w:lang w:val="en-US"/>
        </w:rPr>
        <w:t> </w:t>
      </w:r>
      <w:r w:rsidRPr="004766F1">
        <w:rPr>
          <w:i/>
          <w:iCs/>
          <w:color w:val="000000" w:themeColor="text1"/>
          <w:sz w:val="20"/>
          <w:szCs w:val="20"/>
          <w:lang w:val="en-US"/>
        </w:rPr>
        <w:t>European Journal of Internal Medicine</w:t>
      </w:r>
      <w:r w:rsidRPr="004766F1">
        <w:rPr>
          <w:color w:val="000000" w:themeColor="text1"/>
          <w:sz w:val="20"/>
          <w:szCs w:val="20"/>
          <w:lang w:val="en-US"/>
        </w:rPr>
        <w:t>,</w:t>
      </w:r>
      <w:r w:rsidRPr="004766F1">
        <w:rPr>
          <w:rStyle w:val="apple-converted-space"/>
          <w:color w:val="000000" w:themeColor="text1"/>
          <w:sz w:val="20"/>
          <w:szCs w:val="20"/>
          <w:lang w:val="en-US"/>
        </w:rPr>
        <w:t> </w:t>
      </w:r>
      <w:r w:rsidRPr="004766F1">
        <w:rPr>
          <w:i/>
          <w:iCs/>
          <w:color w:val="000000" w:themeColor="text1"/>
          <w:sz w:val="20"/>
          <w:szCs w:val="20"/>
          <w:lang w:val="en-US"/>
        </w:rPr>
        <w:t>22</w:t>
      </w:r>
      <w:r w:rsidRPr="004766F1">
        <w:rPr>
          <w:color w:val="000000" w:themeColor="text1"/>
          <w:sz w:val="20"/>
          <w:szCs w:val="20"/>
          <w:lang w:val="en-US"/>
        </w:rPr>
        <w:t>(6), 554–560. https://doi.org/10.1016/j.ejim.2011.06.006</w:t>
      </w:r>
    </w:p>
    <w:p w14:paraId="6E7526D5" w14:textId="77777777" w:rsidR="0073432E" w:rsidRPr="004766F1" w:rsidRDefault="0073432E" w:rsidP="0073432E">
      <w:pPr>
        <w:pStyle w:val="Geenafstand"/>
        <w:numPr>
          <w:ilvl w:val="0"/>
          <w:numId w:val="3"/>
        </w:numPr>
        <w:rPr>
          <w:color w:val="000000" w:themeColor="text1"/>
          <w:sz w:val="20"/>
          <w:szCs w:val="20"/>
        </w:rPr>
      </w:pPr>
      <w:r w:rsidRPr="004766F1">
        <w:rPr>
          <w:color w:val="000000" w:themeColor="text1"/>
          <w:sz w:val="20"/>
          <w:szCs w:val="20"/>
          <w:lang w:val="en-US"/>
        </w:rPr>
        <w:t>Donnelly, S., Doyle, D.V., Denton, A., Rolfe, I., McCloskey, E.V., &amp; Spector, T.D. (1994). Bone mineral density and vertebral compression fracture rates in ankylosing spondylitis.</w:t>
      </w:r>
      <w:r w:rsidRPr="004766F1">
        <w:rPr>
          <w:rStyle w:val="apple-converted-space"/>
          <w:color w:val="000000" w:themeColor="text1"/>
          <w:sz w:val="20"/>
          <w:szCs w:val="20"/>
          <w:lang w:val="en-US"/>
        </w:rPr>
        <w:t> </w:t>
      </w:r>
      <w:proofErr w:type="spellStart"/>
      <w:r w:rsidRPr="004766F1">
        <w:rPr>
          <w:i/>
          <w:iCs/>
          <w:color w:val="000000" w:themeColor="text1"/>
          <w:sz w:val="20"/>
          <w:szCs w:val="20"/>
        </w:rPr>
        <w:t>Annals</w:t>
      </w:r>
      <w:proofErr w:type="spellEnd"/>
      <w:r w:rsidRPr="004766F1">
        <w:rPr>
          <w:i/>
          <w:iCs/>
          <w:color w:val="000000" w:themeColor="text1"/>
          <w:sz w:val="20"/>
          <w:szCs w:val="20"/>
        </w:rPr>
        <w:t xml:space="preserve"> of </w:t>
      </w:r>
      <w:proofErr w:type="spellStart"/>
      <w:r w:rsidRPr="004766F1">
        <w:rPr>
          <w:i/>
          <w:iCs/>
          <w:color w:val="000000" w:themeColor="text1"/>
          <w:sz w:val="20"/>
          <w:szCs w:val="20"/>
        </w:rPr>
        <w:t>the</w:t>
      </w:r>
      <w:proofErr w:type="spellEnd"/>
      <w:r w:rsidRPr="004766F1">
        <w:rPr>
          <w:i/>
          <w:iCs/>
          <w:color w:val="000000" w:themeColor="text1"/>
          <w:sz w:val="20"/>
          <w:szCs w:val="20"/>
        </w:rPr>
        <w:t xml:space="preserve"> </w:t>
      </w:r>
      <w:proofErr w:type="spellStart"/>
      <w:r w:rsidRPr="004766F1">
        <w:rPr>
          <w:i/>
          <w:iCs/>
          <w:color w:val="000000" w:themeColor="text1"/>
          <w:sz w:val="20"/>
          <w:szCs w:val="20"/>
        </w:rPr>
        <w:t>Rheumatic</w:t>
      </w:r>
      <w:proofErr w:type="spellEnd"/>
      <w:r w:rsidRPr="004766F1">
        <w:rPr>
          <w:i/>
          <w:iCs/>
          <w:color w:val="000000" w:themeColor="text1"/>
          <w:sz w:val="20"/>
          <w:szCs w:val="20"/>
        </w:rPr>
        <w:t xml:space="preserve"> </w:t>
      </w:r>
      <w:proofErr w:type="spellStart"/>
      <w:r w:rsidRPr="004766F1">
        <w:rPr>
          <w:i/>
          <w:iCs/>
          <w:color w:val="000000" w:themeColor="text1"/>
          <w:sz w:val="20"/>
          <w:szCs w:val="20"/>
        </w:rPr>
        <w:t>Diseases</w:t>
      </w:r>
      <w:proofErr w:type="spellEnd"/>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53</w:t>
      </w:r>
      <w:r w:rsidRPr="004766F1">
        <w:rPr>
          <w:color w:val="000000" w:themeColor="text1"/>
          <w:sz w:val="20"/>
          <w:szCs w:val="20"/>
        </w:rPr>
        <w:t xml:space="preserve">(2), 117–121. </w:t>
      </w:r>
      <w:proofErr w:type="gramStart"/>
      <w:r w:rsidRPr="004766F1">
        <w:rPr>
          <w:color w:val="000000" w:themeColor="text1"/>
          <w:sz w:val="20"/>
          <w:szCs w:val="20"/>
        </w:rPr>
        <w:t>https://doi.org/10.1136/ard.53.2.117</w:t>
      </w:r>
      <w:proofErr w:type="gramEnd"/>
    </w:p>
    <w:p w14:paraId="1F5FAFFE" w14:textId="77777777" w:rsidR="0073432E" w:rsidRPr="004766F1" w:rsidRDefault="0073432E" w:rsidP="0073432E">
      <w:pPr>
        <w:pStyle w:val="Geenafstand"/>
        <w:numPr>
          <w:ilvl w:val="0"/>
          <w:numId w:val="3"/>
        </w:numPr>
        <w:rPr>
          <w:color w:val="000000" w:themeColor="text1"/>
          <w:sz w:val="20"/>
          <w:szCs w:val="20"/>
        </w:rPr>
      </w:pPr>
      <w:proofErr w:type="spellStart"/>
      <w:r w:rsidRPr="004766F1">
        <w:rPr>
          <w:color w:val="000000" w:themeColor="text1"/>
          <w:sz w:val="20"/>
          <w:szCs w:val="20"/>
        </w:rPr>
        <w:t>Szabo</w:t>
      </w:r>
      <w:proofErr w:type="spellEnd"/>
      <w:r w:rsidRPr="004766F1">
        <w:rPr>
          <w:color w:val="000000" w:themeColor="text1"/>
          <w:sz w:val="20"/>
          <w:szCs w:val="20"/>
        </w:rPr>
        <w:t xml:space="preserve">, S.M., </w:t>
      </w:r>
      <w:proofErr w:type="spellStart"/>
      <w:r w:rsidRPr="004766F1">
        <w:rPr>
          <w:color w:val="000000" w:themeColor="text1"/>
          <w:sz w:val="20"/>
          <w:szCs w:val="20"/>
        </w:rPr>
        <w:t>Levy</w:t>
      </w:r>
      <w:proofErr w:type="spellEnd"/>
      <w:r w:rsidRPr="004766F1">
        <w:rPr>
          <w:color w:val="000000" w:themeColor="text1"/>
          <w:sz w:val="20"/>
          <w:szCs w:val="20"/>
        </w:rPr>
        <w:t xml:space="preserve">, A.R., </w:t>
      </w:r>
      <w:proofErr w:type="spellStart"/>
      <w:r w:rsidRPr="004766F1">
        <w:rPr>
          <w:color w:val="000000" w:themeColor="text1"/>
          <w:sz w:val="20"/>
          <w:szCs w:val="20"/>
        </w:rPr>
        <w:t>Rao</w:t>
      </w:r>
      <w:proofErr w:type="spellEnd"/>
      <w:r w:rsidRPr="004766F1">
        <w:rPr>
          <w:color w:val="000000" w:themeColor="text1"/>
          <w:sz w:val="20"/>
          <w:szCs w:val="20"/>
        </w:rPr>
        <w:t xml:space="preserve">, S.R., </w:t>
      </w:r>
      <w:proofErr w:type="spellStart"/>
      <w:r w:rsidRPr="004766F1">
        <w:rPr>
          <w:color w:val="000000" w:themeColor="text1"/>
          <w:sz w:val="20"/>
          <w:szCs w:val="20"/>
        </w:rPr>
        <w:t>Kirbach</w:t>
      </w:r>
      <w:proofErr w:type="spellEnd"/>
      <w:r w:rsidRPr="004766F1">
        <w:rPr>
          <w:color w:val="000000" w:themeColor="text1"/>
          <w:sz w:val="20"/>
          <w:szCs w:val="20"/>
        </w:rPr>
        <w:t xml:space="preserve">, S.E., Lacaille, D., </w:t>
      </w:r>
      <w:proofErr w:type="spellStart"/>
      <w:r w:rsidRPr="004766F1">
        <w:rPr>
          <w:color w:val="000000" w:themeColor="text1"/>
          <w:sz w:val="20"/>
          <w:szCs w:val="20"/>
        </w:rPr>
        <w:t>Cifaldi</w:t>
      </w:r>
      <w:proofErr w:type="spellEnd"/>
      <w:r w:rsidRPr="004766F1">
        <w:rPr>
          <w:color w:val="000000" w:themeColor="text1"/>
          <w:sz w:val="20"/>
          <w:szCs w:val="20"/>
        </w:rPr>
        <w:t xml:space="preserve">, M., &amp; </w:t>
      </w:r>
      <w:proofErr w:type="spellStart"/>
      <w:r w:rsidRPr="004766F1">
        <w:rPr>
          <w:color w:val="000000" w:themeColor="text1"/>
          <w:sz w:val="20"/>
          <w:szCs w:val="20"/>
        </w:rPr>
        <w:t>Maksymowych</w:t>
      </w:r>
      <w:proofErr w:type="spellEnd"/>
      <w:r w:rsidRPr="004766F1">
        <w:rPr>
          <w:color w:val="000000" w:themeColor="text1"/>
          <w:sz w:val="20"/>
          <w:szCs w:val="20"/>
        </w:rPr>
        <w:t xml:space="preserve">, W.P. (2011). </w:t>
      </w:r>
      <w:r w:rsidRPr="004766F1">
        <w:rPr>
          <w:color w:val="000000" w:themeColor="text1"/>
          <w:sz w:val="20"/>
          <w:szCs w:val="20"/>
          <w:lang w:val="en-US"/>
        </w:rPr>
        <w:t>Increased risk of cardiovascular and cerebrovascular diseases in individuals with ankylosing spondylitis: A population-based study.</w:t>
      </w:r>
      <w:r w:rsidRPr="004766F1">
        <w:rPr>
          <w:rStyle w:val="apple-converted-space"/>
          <w:color w:val="000000" w:themeColor="text1"/>
          <w:sz w:val="20"/>
          <w:szCs w:val="20"/>
          <w:lang w:val="en-US"/>
        </w:rPr>
        <w:t> </w:t>
      </w:r>
      <w:proofErr w:type="spellStart"/>
      <w:r w:rsidRPr="004766F1">
        <w:rPr>
          <w:i/>
          <w:iCs/>
          <w:color w:val="000000" w:themeColor="text1"/>
          <w:sz w:val="20"/>
          <w:szCs w:val="20"/>
        </w:rPr>
        <w:t>Arthritis</w:t>
      </w:r>
      <w:proofErr w:type="spellEnd"/>
      <w:r w:rsidRPr="004766F1">
        <w:rPr>
          <w:i/>
          <w:iCs/>
          <w:color w:val="000000" w:themeColor="text1"/>
          <w:sz w:val="20"/>
          <w:szCs w:val="20"/>
        </w:rPr>
        <w:t xml:space="preserve"> &amp; </w:t>
      </w:r>
      <w:proofErr w:type="spellStart"/>
      <w:r w:rsidRPr="004766F1">
        <w:rPr>
          <w:i/>
          <w:iCs/>
          <w:color w:val="000000" w:themeColor="text1"/>
          <w:sz w:val="20"/>
          <w:szCs w:val="20"/>
        </w:rPr>
        <w:t>Rheumatism</w:t>
      </w:r>
      <w:proofErr w:type="spellEnd"/>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63</w:t>
      </w:r>
      <w:r w:rsidRPr="004766F1">
        <w:rPr>
          <w:color w:val="000000" w:themeColor="text1"/>
          <w:sz w:val="20"/>
          <w:szCs w:val="20"/>
        </w:rPr>
        <w:t xml:space="preserve">(11), 3294–3304. </w:t>
      </w:r>
      <w:proofErr w:type="gramStart"/>
      <w:r w:rsidRPr="004766F1">
        <w:rPr>
          <w:color w:val="000000" w:themeColor="text1"/>
          <w:sz w:val="20"/>
          <w:szCs w:val="20"/>
        </w:rPr>
        <w:t>https://doi.org/10.1002/art.30581</w:t>
      </w:r>
      <w:proofErr w:type="gramEnd"/>
    </w:p>
    <w:p w14:paraId="34EF6B6E" w14:textId="77777777" w:rsidR="0073432E" w:rsidRPr="004766F1" w:rsidRDefault="0073432E" w:rsidP="0073432E">
      <w:pPr>
        <w:pStyle w:val="Geenafstand"/>
        <w:numPr>
          <w:ilvl w:val="0"/>
          <w:numId w:val="3"/>
        </w:numPr>
        <w:rPr>
          <w:color w:val="000000" w:themeColor="text1"/>
          <w:sz w:val="20"/>
          <w:szCs w:val="20"/>
        </w:rPr>
      </w:pPr>
      <w:proofErr w:type="spellStart"/>
      <w:r w:rsidRPr="004766F1">
        <w:rPr>
          <w:color w:val="000000" w:themeColor="text1"/>
          <w:sz w:val="20"/>
          <w:szCs w:val="20"/>
        </w:rPr>
        <w:t>Jamanica</w:t>
      </w:r>
      <w:proofErr w:type="spellEnd"/>
      <w:r w:rsidRPr="004766F1">
        <w:rPr>
          <w:color w:val="000000" w:themeColor="text1"/>
          <w:sz w:val="20"/>
          <w:szCs w:val="20"/>
        </w:rPr>
        <w:t>, L. (2018, 22 juni).</w:t>
      </w:r>
      <w:r w:rsidRPr="004766F1">
        <w:rPr>
          <w:rStyle w:val="apple-converted-space"/>
          <w:color w:val="000000" w:themeColor="text1"/>
          <w:sz w:val="20"/>
          <w:szCs w:val="20"/>
        </w:rPr>
        <w:t> </w:t>
      </w:r>
      <w:r w:rsidRPr="004766F1">
        <w:rPr>
          <w:i/>
          <w:iCs/>
          <w:color w:val="000000" w:themeColor="text1"/>
          <w:sz w:val="20"/>
          <w:szCs w:val="20"/>
        </w:rPr>
        <w:t>Hart- en vaatziekten bij reuma</w:t>
      </w:r>
      <w:r w:rsidRPr="004766F1">
        <w:rPr>
          <w:color w:val="000000" w:themeColor="text1"/>
          <w:sz w:val="20"/>
          <w:szCs w:val="20"/>
        </w:rPr>
        <w:t xml:space="preserve">. </w:t>
      </w:r>
      <w:proofErr w:type="spellStart"/>
      <w:r w:rsidRPr="004766F1">
        <w:rPr>
          <w:color w:val="000000" w:themeColor="text1"/>
          <w:sz w:val="20"/>
          <w:szCs w:val="20"/>
        </w:rPr>
        <w:t>ReumaNederland</w:t>
      </w:r>
      <w:proofErr w:type="spellEnd"/>
      <w:r w:rsidRPr="004766F1">
        <w:rPr>
          <w:color w:val="000000" w:themeColor="text1"/>
          <w:sz w:val="20"/>
          <w:szCs w:val="20"/>
        </w:rPr>
        <w:t xml:space="preserve">. </w:t>
      </w:r>
      <w:proofErr w:type="gramStart"/>
      <w:r w:rsidRPr="004766F1">
        <w:rPr>
          <w:color w:val="000000" w:themeColor="text1"/>
          <w:sz w:val="20"/>
          <w:szCs w:val="20"/>
        </w:rPr>
        <w:t>https://reumanederland.nl/nieuws/nieuws/hart-en-vaatziekten-bij-reuma/</w:t>
      </w:r>
      <w:proofErr w:type="gramEnd"/>
    </w:p>
    <w:p w14:paraId="5FF931BA" w14:textId="77777777" w:rsidR="0073432E" w:rsidRPr="004766F1" w:rsidRDefault="0073432E" w:rsidP="0073432E">
      <w:pPr>
        <w:pStyle w:val="Geenafstand"/>
        <w:numPr>
          <w:ilvl w:val="0"/>
          <w:numId w:val="3"/>
        </w:numPr>
        <w:rPr>
          <w:color w:val="000000" w:themeColor="text1"/>
          <w:sz w:val="20"/>
          <w:szCs w:val="20"/>
        </w:rPr>
      </w:pPr>
      <w:proofErr w:type="spellStart"/>
      <w:r w:rsidRPr="004766F1">
        <w:rPr>
          <w:color w:val="000000" w:themeColor="text1"/>
          <w:sz w:val="20"/>
          <w:szCs w:val="20"/>
        </w:rPr>
        <w:t>Landewé</w:t>
      </w:r>
      <w:proofErr w:type="spellEnd"/>
      <w:r w:rsidRPr="004766F1">
        <w:rPr>
          <w:color w:val="000000" w:themeColor="text1"/>
          <w:sz w:val="20"/>
          <w:szCs w:val="20"/>
        </w:rPr>
        <w:t>, R.B.M., &amp; Van der Heijde, D.M.F.M. (2011). Het herkennen van patiënten met spondyloartritis. Nieuwe classificatiecriteria.</w:t>
      </w:r>
      <w:r w:rsidRPr="004766F1">
        <w:rPr>
          <w:i/>
          <w:iCs/>
          <w:color w:val="000000" w:themeColor="text1"/>
          <w:sz w:val="20"/>
          <w:szCs w:val="20"/>
        </w:rPr>
        <w:t xml:space="preserve"> Nederlands Tijdschrift voor </w:t>
      </w:r>
      <w:proofErr w:type="spellStart"/>
      <w:r w:rsidRPr="004766F1">
        <w:rPr>
          <w:i/>
          <w:iCs/>
          <w:color w:val="000000" w:themeColor="text1"/>
          <w:sz w:val="20"/>
          <w:szCs w:val="20"/>
        </w:rPr>
        <w:t>Geneeskdunde</w:t>
      </w:r>
      <w:proofErr w:type="spellEnd"/>
      <w:r w:rsidRPr="004766F1">
        <w:rPr>
          <w:i/>
          <w:iCs/>
          <w:color w:val="000000" w:themeColor="text1"/>
          <w:sz w:val="20"/>
          <w:szCs w:val="20"/>
        </w:rPr>
        <w:t>, 2011 (155)</w:t>
      </w:r>
    </w:p>
    <w:p w14:paraId="75F59372" w14:textId="77777777" w:rsidR="0073432E" w:rsidRPr="004766F1" w:rsidRDefault="0073432E" w:rsidP="0073432E">
      <w:pPr>
        <w:pStyle w:val="Geenafstand"/>
        <w:numPr>
          <w:ilvl w:val="0"/>
          <w:numId w:val="3"/>
        </w:numPr>
        <w:rPr>
          <w:color w:val="000000" w:themeColor="text1"/>
          <w:sz w:val="20"/>
          <w:szCs w:val="20"/>
        </w:rPr>
      </w:pPr>
      <w:proofErr w:type="spellStart"/>
      <w:r w:rsidRPr="004766F1">
        <w:rPr>
          <w:color w:val="000000" w:themeColor="text1"/>
          <w:sz w:val="20"/>
          <w:szCs w:val="20"/>
        </w:rPr>
        <w:t>Swinnen</w:t>
      </w:r>
      <w:proofErr w:type="spellEnd"/>
      <w:r w:rsidRPr="004766F1">
        <w:rPr>
          <w:color w:val="000000" w:themeColor="text1"/>
          <w:sz w:val="20"/>
          <w:szCs w:val="20"/>
        </w:rPr>
        <w:t xml:space="preserve">, T.W., </w:t>
      </w:r>
      <w:proofErr w:type="spellStart"/>
      <w:r w:rsidRPr="004766F1">
        <w:rPr>
          <w:color w:val="000000" w:themeColor="text1"/>
          <w:sz w:val="20"/>
          <w:szCs w:val="20"/>
        </w:rPr>
        <w:t>Scheers</w:t>
      </w:r>
      <w:proofErr w:type="spellEnd"/>
      <w:r w:rsidRPr="004766F1">
        <w:rPr>
          <w:color w:val="000000" w:themeColor="text1"/>
          <w:sz w:val="20"/>
          <w:szCs w:val="20"/>
        </w:rPr>
        <w:t xml:space="preserve">, T., </w:t>
      </w:r>
      <w:proofErr w:type="spellStart"/>
      <w:r w:rsidRPr="004766F1">
        <w:rPr>
          <w:color w:val="000000" w:themeColor="text1"/>
          <w:sz w:val="20"/>
          <w:szCs w:val="20"/>
        </w:rPr>
        <w:t>Lefevre</w:t>
      </w:r>
      <w:proofErr w:type="spellEnd"/>
      <w:r w:rsidRPr="004766F1">
        <w:rPr>
          <w:color w:val="000000" w:themeColor="text1"/>
          <w:sz w:val="20"/>
          <w:szCs w:val="20"/>
        </w:rPr>
        <w:t xml:space="preserve">, J., </w:t>
      </w:r>
      <w:proofErr w:type="spellStart"/>
      <w:r w:rsidRPr="004766F1">
        <w:rPr>
          <w:color w:val="000000" w:themeColor="text1"/>
          <w:sz w:val="20"/>
          <w:szCs w:val="20"/>
        </w:rPr>
        <w:t>Dankaerts</w:t>
      </w:r>
      <w:proofErr w:type="spellEnd"/>
      <w:r w:rsidRPr="004766F1">
        <w:rPr>
          <w:color w:val="000000" w:themeColor="text1"/>
          <w:sz w:val="20"/>
          <w:szCs w:val="20"/>
        </w:rPr>
        <w:t xml:space="preserve">, W., </w:t>
      </w:r>
      <w:proofErr w:type="spellStart"/>
      <w:r w:rsidRPr="004766F1">
        <w:rPr>
          <w:color w:val="000000" w:themeColor="text1"/>
          <w:sz w:val="20"/>
          <w:szCs w:val="20"/>
        </w:rPr>
        <w:t>Westhovens</w:t>
      </w:r>
      <w:proofErr w:type="spellEnd"/>
      <w:r w:rsidRPr="004766F1">
        <w:rPr>
          <w:color w:val="000000" w:themeColor="text1"/>
          <w:sz w:val="20"/>
          <w:szCs w:val="20"/>
        </w:rPr>
        <w:t xml:space="preserve">, R., &amp; de Vlam, K. (2014). </w:t>
      </w:r>
      <w:r w:rsidRPr="004766F1">
        <w:rPr>
          <w:color w:val="000000" w:themeColor="text1"/>
          <w:sz w:val="20"/>
          <w:szCs w:val="20"/>
          <w:lang w:val="en-US"/>
        </w:rPr>
        <w:t>Physical Activity Assessment in Patients with Axial Spondyloarthritis Compared to Healthy Controls: A Technology-Based Approach.</w:t>
      </w:r>
      <w:r w:rsidRPr="004766F1">
        <w:rPr>
          <w:rStyle w:val="apple-converted-space"/>
          <w:color w:val="000000" w:themeColor="text1"/>
          <w:sz w:val="20"/>
          <w:szCs w:val="20"/>
          <w:lang w:val="en-US"/>
        </w:rPr>
        <w:t> </w:t>
      </w:r>
      <w:proofErr w:type="spellStart"/>
      <w:r w:rsidRPr="004766F1">
        <w:rPr>
          <w:i/>
          <w:iCs/>
          <w:color w:val="000000" w:themeColor="text1"/>
          <w:sz w:val="20"/>
          <w:szCs w:val="20"/>
        </w:rPr>
        <w:t>PLoS</w:t>
      </w:r>
      <w:proofErr w:type="spellEnd"/>
      <w:r w:rsidRPr="004766F1">
        <w:rPr>
          <w:i/>
          <w:iCs/>
          <w:color w:val="000000" w:themeColor="text1"/>
          <w:sz w:val="20"/>
          <w:szCs w:val="20"/>
        </w:rPr>
        <w:t xml:space="preserve"> ONE</w:t>
      </w:r>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9</w:t>
      </w:r>
      <w:r w:rsidRPr="004766F1">
        <w:rPr>
          <w:color w:val="000000" w:themeColor="text1"/>
          <w:sz w:val="20"/>
          <w:szCs w:val="20"/>
        </w:rPr>
        <w:t xml:space="preserve">(2), e85309. </w:t>
      </w:r>
      <w:proofErr w:type="gramStart"/>
      <w:r w:rsidRPr="004766F1">
        <w:rPr>
          <w:color w:val="000000" w:themeColor="text1"/>
          <w:sz w:val="20"/>
          <w:szCs w:val="20"/>
        </w:rPr>
        <w:t>https://doi.org/10.1371/journal.pone.0085309</w:t>
      </w:r>
      <w:proofErr w:type="gramEnd"/>
    </w:p>
    <w:p w14:paraId="69266550" w14:textId="0D59484A" w:rsidR="0073432E" w:rsidRPr="004766F1" w:rsidRDefault="0073432E" w:rsidP="0073432E">
      <w:pPr>
        <w:pStyle w:val="Geenafstand"/>
        <w:numPr>
          <w:ilvl w:val="0"/>
          <w:numId w:val="3"/>
        </w:numPr>
        <w:rPr>
          <w:color w:val="000000" w:themeColor="text1"/>
          <w:sz w:val="20"/>
          <w:szCs w:val="20"/>
        </w:rPr>
      </w:pPr>
      <w:proofErr w:type="spellStart"/>
      <w:r w:rsidRPr="004766F1">
        <w:rPr>
          <w:color w:val="000000" w:themeColor="text1"/>
          <w:sz w:val="20"/>
          <w:szCs w:val="20"/>
        </w:rPr>
        <w:t>Hsieh</w:t>
      </w:r>
      <w:proofErr w:type="spellEnd"/>
      <w:r w:rsidRPr="004766F1">
        <w:rPr>
          <w:color w:val="000000" w:themeColor="text1"/>
          <w:sz w:val="20"/>
          <w:szCs w:val="20"/>
        </w:rPr>
        <w:t xml:space="preserve">, L.F., Wei, J.C.C., Lee, H.Y., </w:t>
      </w:r>
      <w:proofErr w:type="spellStart"/>
      <w:r w:rsidRPr="004766F1">
        <w:rPr>
          <w:color w:val="000000" w:themeColor="text1"/>
          <w:sz w:val="20"/>
          <w:szCs w:val="20"/>
        </w:rPr>
        <w:t>Chuang</w:t>
      </w:r>
      <w:proofErr w:type="spellEnd"/>
      <w:r w:rsidRPr="004766F1">
        <w:rPr>
          <w:color w:val="000000" w:themeColor="text1"/>
          <w:sz w:val="20"/>
          <w:szCs w:val="20"/>
        </w:rPr>
        <w:t xml:space="preserve">, C.C., </w:t>
      </w:r>
      <w:proofErr w:type="spellStart"/>
      <w:r w:rsidRPr="004766F1">
        <w:rPr>
          <w:color w:val="000000" w:themeColor="text1"/>
          <w:sz w:val="20"/>
          <w:szCs w:val="20"/>
        </w:rPr>
        <w:t>Jiang</w:t>
      </w:r>
      <w:proofErr w:type="spellEnd"/>
      <w:r w:rsidRPr="004766F1">
        <w:rPr>
          <w:color w:val="000000" w:themeColor="text1"/>
          <w:sz w:val="20"/>
          <w:szCs w:val="20"/>
        </w:rPr>
        <w:t xml:space="preserve">, J.S., &amp; </w:t>
      </w:r>
      <w:proofErr w:type="spellStart"/>
      <w:r w:rsidRPr="004766F1">
        <w:rPr>
          <w:color w:val="000000" w:themeColor="text1"/>
          <w:sz w:val="20"/>
          <w:szCs w:val="20"/>
        </w:rPr>
        <w:t>Chang</w:t>
      </w:r>
      <w:proofErr w:type="spellEnd"/>
      <w:r w:rsidRPr="004766F1">
        <w:rPr>
          <w:color w:val="000000" w:themeColor="text1"/>
          <w:sz w:val="20"/>
          <w:szCs w:val="20"/>
        </w:rPr>
        <w:t>, K.C. (2014</w:t>
      </w:r>
      <w:r w:rsidR="00C7456A">
        <w:rPr>
          <w:color w:val="000000" w:themeColor="text1"/>
          <w:sz w:val="20"/>
          <w:szCs w:val="20"/>
        </w:rPr>
        <w:t>a</w:t>
      </w:r>
      <w:r w:rsidRPr="004766F1">
        <w:rPr>
          <w:color w:val="000000" w:themeColor="text1"/>
          <w:sz w:val="20"/>
          <w:szCs w:val="20"/>
        </w:rPr>
        <w:t xml:space="preserve">). </w:t>
      </w:r>
      <w:r w:rsidRPr="004766F1">
        <w:rPr>
          <w:color w:val="000000" w:themeColor="text1"/>
          <w:sz w:val="20"/>
          <w:szCs w:val="20"/>
          <w:lang w:val="en-US"/>
        </w:rPr>
        <w:t>Aerobic capacity and its correlates in patients with ankylosing spondylitis.</w:t>
      </w:r>
      <w:r w:rsidRPr="004766F1">
        <w:rPr>
          <w:rStyle w:val="apple-converted-space"/>
          <w:color w:val="000000" w:themeColor="text1"/>
          <w:sz w:val="20"/>
          <w:szCs w:val="20"/>
          <w:lang w:val="en-US"/>
        </w:rPr>
        <w:t> </w:t>
      </w:r>
      <w:r w:rsidRPr="004766F1">
        <w:rPr>
          <w:i/>
          <w:iCs/>
          <w:color w:val="000000" w:themeColor="text1"/>
          <w:sz w:val="20"/>
          <w:szCs w:val="20"/>
        </w:rPr>
        <w:t xml:space="preserve">International Journal of </w:t>
      </w:r>
      <w:proofErr w:type="spellStart"/>
      <w:r w:rsidRPr="004766F1">
        <w:rPr>
          <w:i/>
          <w:iCs/>
          <w:color w:val="000000" w:themeColor="text1"/>
          <w:sz w:val="20"/>
          <w:szCs w:val="20"/>
        </w:rPr>
        <w:t>Rheumatic</w:t>
      </w:r>
      <w:proofErr w:type="spellEnd"/>
      <w:r w:rsidRPr="004766F1">
        <w:rPr>
          <w:i/>
          <w:iCs/>
          <w:color w:val="000000" w:themeColor="text1"/>
          <w:sz w:val="20"/>
          <w:szCs w:val="20"/>
        </w:rPr>
        <w:t xml:space="preserve"> </w:t>
      </w:r>
      <w:proofErr w:type="spellStart"/>
      <w:r w:rsidRPr="004766F1">
        <w:rPr>
          <w:i/>
          <w:iCs/>
          <w:color w:val="000000" w:themeColor="text1"/>
          <w:sz w:val="20"/>
          <w:szCs w:val="20"/>
        </w:rPr>
        <w:t>Diseases</w:t>
      </w:r>
      <w:proofErr w:type="spellEnd"/>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19</w:t>
      </w:r>
      <w:r w:rsidRPr="004766F1">
        <w:rPr>
          <w:color w:val="000000" w:themeColor="text1"/>
          <w:sz w:val="20"/>
          <w:szCs w:val="20"/>
        </w:rPr>
        <w:t xml:space="preserve">(5), 490–499. </w:t>
      </w:r>
      <w:proofErr w:type="gramStart"/>
      <w:r w:rsidRPr="004766F1">
        <w:rPr>
          <w:color w:val="000000" w:themeColor="text1"/>
          <w:sz w:val="20"/>
          <w:szCs w:val="20"/>
        </w:rPr>
        <w:t>https://doi.org/10.1111/1756-185x.12347</w:t>
      </w:r>
      <w:proofErr w:type="gramEnd"/>
    </w:p>
    <w:p w14:paraId="0109934B" w14:textId="77777777" w:rsidR="0073432E" w:rsidRPr="004766F1" w:rsidRDefault="0073432E" w:rsidP="0073432E">
      <w:pPr>
        <w:pStyle w:val="Geenafstand"/>
        <w:ind w:left="360"/>
        <w:rPr>
          <w:color w:val="000000" w:themeColor="text1"/>
          <w:sz w:val="20"/>
          <w:szCs w:val="20"/>
        </w:rPr>
      </w:pPr>
    </w:p>
    <w:p w14:paraId="676466EE" w14:textId="77777777" w:rsidR="0073432E" w:rsidRPr="004766F1" w:rsidRDefault="0073432E" w:rsidP="0073432E">
      <w:pPr>
        <w:pStyle w:val="Geenafstand"/>
        <w:ind w:left="360"/>
        <w:rPr>
          <w:color w:val="000000" w:themeColor="text1"/>
          <w:sz w:val="20"/>
          <w:szCs w:val="20"/>
        </w:rPr>
      </w:pPr>
    </w:p>
    <w:p w14:paraId="11CDABA1" w14:textId="77777777" w:rsidR="0073432E" w:rsidRPr="004766F1" w:rsidRDefault="0073432E" w:rsidP="0073432E">
      <w:pPr>
        <w:pStyle w:val="Geenafstand"/>
        <w:ind w:left="360"/>
        <w:rPr>
          <w:color w:val="000000" w:themeColor="text1"/>
          <w:sz w:val="20"/>
          <w:szCs w:val="20"/>
        </w:rPr>
      </w:pPr>
    </w:p>
    <w:p w14:paraId="1A3E0566" w14:textId="77777777" w:rsidR="0073432E" w:rsidRPr="004766F1" w:rsidRDefault="0073432E" w:rsidP="0073432E">
      <w:pPr>
        <w:pStyle w:val="Geenafstand"/>
        <w:ind w:left="360"/>
        <w:rPr>
          <w:color w:val="000000" w:themeColor="text1"/>
          <w:sz w:val="20"/>
          <w:szCs w:val="20"/>
        </w:rPr>
      </w:pPr>
    </w:p>
    <w:p w14:paraId="5861DF96" w14:textId="77777777" w:rsidR="0073432E" w:rsidRPr="00A33016" w:rsidRDefault="0073432E" w:rsidP="0073432E">
      <w:pPr>
        <w:pStyle w:val="Geenafstand"/>
        <w:numPr>
          <w:ilvl w:val="0"/>
          <w:numId w:val="3"/>
        </w:numPr>
        <w:rPr>
          <w:color w:val="000000" w:themeColor="text1"/>
          <w:sz w:val="20"/>
          <w:szCs w:val="20"/>
          <w:lang w:val="en-US"/>
        </w:rPr>
      </w:pPr>
      <w:r w:rsidRPr="004766F1">
        <w:rPr>
          <w:color w:val="000000" w:themeColor="text1"/>
          <w:sz w:val="20"/>
          <w:szCs w:val="20"/>
          <w:lang w:val="en-US"/>
        </w:rPr>
        <w:t xml:space="preserve">Carter, R., </w:t>
      </w:r>
      <w:proofErr w:type="spellStart"/>
      <w:r w:rsidRPr="004766F1">
        <w:rPr>
          <w:color w:val="000000" w:themeColor="text1"/>
          <w:sz w:val="20"/>
          <w:szCs w:val="20"/>
          <w:lang w:val="en-US"/>
        </w:rPr>
        <w:t>Riantawan</w:t>
      </w:r>
      <w:proofErr w:type="spellEnd"/>
      <w:r w:rsidRPr="004766F1">
        <w:rPr>
          <w:color w:val="000000" w:themeColor="text1"/>
          <w:sz w:val="20"/>
          <w:szCs w:val="20"/>
          <w:lang w:val="en-US"/>
        </w:rPr>
        <w:t>, P., Banham, S., &amp; Sturrock, R. (1999). An investigation of factors limiting aerobic capacity in patients with</w:t>
      </w:r>
      <w:r>
        <w:rPr>
          <w:color w:val="000000" w:themeColor="text1"/>
          <w:sz w:val="20"/>
          <w:szCs w:val="20"/>
          <w:lang w:val="en-US"/>
        </w:rPr>
        <w:t xml:space="preserve"> </w:t>
      </w:r>
      <w:r w:rsidRPr="00A33016">
        <w:rPr>
          <w:color w:val="000000" w:themeColor="text1"/>
          <w:sz w:val="20"/>
          <w:szCs w:val="20"/>
          <w:lang w:val="en-US"/>
        </w:rPr>
        <w:t>ankylosing spondylitis.</w:t>
      </w:r>
      <w:r w:rsidRPr="00A33016">
        <w:rPr>
          <w:rStyle w:val="apple-converted-space"/>
          <w:color w:val="000000" w:themeColor="text1"/>
          <w:sz w:val="20"/>
          <w:szCs w:val="20"/>
          <w:lang w:val="en-US"/>
        </w:rPr>
        <w:t> </w:t>
      </w:r>
      <w:r w:rsidRPr="00A33016">
        <w:rPr>
          <w:i/>
          <w:iCs/>
          <w:color w:val="000000" w:themeColor="text1"/>
          <w:sz w:val="20"/>
          <w:szCs w:val="20"/>
          <w:lang w:val="en-US"/>
        </w:rPr>
        <w:t>Respiratory Medicine</w:t>
      </w:r>
      <w:r w:rsidRPr="00A33016">
        <w:rPr>
          <w:color w:val="000000" w:themeColor="text1"/>
          <w:sz w:val="20"/>
          <w:szCs w:val="20"/>
          <w:lang w:val="en-US"/>
        </w:rPr>
        <w:t>,</w:t>
      </w:r>
      <w:r w:rsidRPr="00A33016">
        <w:rPr>
          <w:rStyle w:val="apple-converted-space"/>
          <w:color w:val="000000" w:themeColor="text1"/>
          <w:sz w:val="20"/>
          <w:szCs w:val="20"/>
          <w:lang w:val="en-US"/>
        </w:rPr>
        <w:t> </w:t>
      </w:r>
      <w:r w:rsidRPr="00A33016">
        <w:rPr>
          <w:i/>
          <w:iCs/>
          <w:color w:val="000000" w:themeColor="text1"/>
          <w:sz w:val="20"/>
          <w:szCs w:val="20"/>
          <w:lang w:val="en-US"/>
        </w:rPr>
        <w:t>93</w:t>
      </w:r>
      <w:r w:rsidRPr="00A33016">
        <w:rPr>
          <w:color w:val="000000" w:themeColor="text1"/>
          <w:sz w:val="20"/>
          <w:szCs w:val="20"/>
          <w:lang w:val="en-US"/>
        </w:rPr>
        <w:t>(10), 700–708. https://doi.org/10.1016/s0954-6111(99)90036-7</w:t>
      </w:r>
    </w:p>
    <w:p w14:paraId="3DCB6CE9" w14:textId="77777777" w:rsidR="0073432E" w:rsidRPr="004766F1" w:rsidRDefault="0073432E" w:rsidP="0073432E">
      <w:pPr>
        <w:pStyle w:val="Geenafstand"/>
        <w:numPr>
          <w:ilvl w:val="0"/>
          <w:numId w:val="3"/>
        </w:numPr>
        <w:rPr>
          <w:i/>
          <w:iCs/>
          <w:color w:val="000000" w:themeColor="text1"/>
          <w:sz w:val="20"/>
          <w:szCs w:val="20"/>
          <w:lang w:val="en-US"/>
        </w:rPr>
      </w:pPr>
      <w:proofErr w:type="spellStart"/>
      <w:r w:rsidRPr="004766F1">
        <w:rPr>
          <w:color w:val="000000" w:themeColor="text1"/>
          <w:sz w:val="20"/>
          <w:szCs w:val="20"/>
        </w:rPr>
        <w:t>Seçkin</w:t>
      </w:r>
      <w:proofErr w:type="spellEnd"/>
      <w:r w:rsidRPr="004766F1">
        <w:rPr>
          <w:color w:val="000000" w:themeColor="text1"/>
          <w:sz w:val="20"/>
          <w:szCs w:val="20"/>
        </w:rPr>
        <w:t xml:space="preserve">, Ü., </w:t>
      </w:r>
      <w:proofErr w:type="spellStart"/>
      <w:r w:rsidRPr="004766F1">
        <w:rPr>
          <w:color w:val="000000" w:themeColor="text1"/>
          <w:sz w:val="20"/>
          <w:szCs w:val="20"/>
        </w:rPr>
        <w:t>Bolukbasi</w:t>
      </w:r>
      <w:proofErr w:type="spellEnd"/>
      <w:r w:rsidRPr="004766F1">
        <w:rPr>
          <w:color w:val="000000" w:themeColor="text1"/>
          <w:sz w:val="20"/>
          <w:szCs w:val="20"/>
        </w:rPr>
        <w:t xml:space="preserve">, N., </w:t>
      </w:r>
      <w:proofErr w:type="spellStart"/>
      <w:r w:rsidRPr="004766F1">
        <w:rPr>
          <w:color w:val="000000" w:themeColor="text1"/>
          <w:sz w:val="20"/>
          <w:szCs w:val="20"/>
        </w:rPr>
        <w:t>Gursel</w:t>
      </w:r>
      <w:proofErr w:type="spellEnd"/>
      <w:r w:rsidRPr="004766F1">
        <w:rPr>
          <w:color w:val="000000" w:themeColor="text1"/>
          <w:sz w:val="20"/>
          <w:szCs w:val="20"/>
        </w:rPr>
        <w:t xml:space="preserve">, G., </w:t>
      </w:r>
      <w:proofErr w:type="spellStart"/>
      <w:r w:rsidRPr="004766F1">
        <w:rPr>
          <w:color w:val="000000" w:themeColor="text1"/>
          <w:sz w:val="20"/>
          <w:szCs w:val="20"/>
        </w:rPr>
        <w:t>Eroz</w:t>
      </w:r>
      <w:proofErr w:type="spellEnd"/>
      <w:r w:rsidRPr="004766F1">
        <w:rPr>
          <w:color w:val="000000" w:themeColor="text1"/>
          <w:sz w:val="20"/>
          <w:szCs w:val="20"/>
        </w:rPr>
        <w:t xml:space="preserve">, S., </w:t>
      </w:r>
      <w:proofErr w:type="spellStart"/>
      <w:r w:rsidRPr="004766F1">
        <w:rPr>
          <w:color w:val="000000" w:themeColor="text1"/>
          <w:sz w:val="20"/>
          <w:szCs w:val="20"/>
        </w:rPr>
        <w:t>Sepici</w:t>
      </w:r>
      <w:proofErr w:type="spellEnd"/>
      <w:r w:rsidRPr="004766F1">
        <w:rPr>
          <w:color w:val="000000" w:themeColor="text1"/>
          <w:sz w:val="20"/>
          <w:szCs w:val="20"/>
        </w:rPr>
        <w:t xml:space="preserve">, V., &amp; </w:t>
      </w:r>
      <w:proofErr w:type="spellStart"/>
      <w:r w:rsidRPr="004766F1">
        <w:rPr>
          <w:color w:val="000000" w:themeColor="text1"/>
          <w:sz w:val="20"/>
          <w:szCs w:val="20"/>
        </w:rPr>
        <w:t>Ekim</w:t>
      </w:r>
      <w:proofErr w:type="spellEnd"/>
      <w:r w:rsidRPr="004766F1">
        <w:rPr>
          <w:color w:val="000000" w:themeColor="text1"/>
          <w:sz w:val="20"/>
          <w:szCs w:val="20"/>
        </w:rPr>
        <w:t xml:space="preserve">, N. (2000). </w:t>
      </w:r>
      <w:r w:rsidRPr="004766F1">
        <w:rPr>
          <w:color w:val="000000" w:themeColor="text1"/>
          <w:sz w:val="20"/>
          <w:szCs w:val="20"/>
          <w:lang w:val="en-US"/>
        </w:rPr>
        <w:t xml:space="preserve">Relationship between pulmonary function and exercise tolerance in patients with ankylosing spondylitis. </w:t>
      </w:r>
      <w:r w:rsidRPr="004766F1">
        <w:rPr>
          <w:i/>
          <w:iCs/>
          <w:color w:val="000000" w:themeColor="text1"/>
          <w:sz w:val="20"/>
          <w:szCs w:val="20"/>
          <w:lang w:val="en-US"/>
        </w:rPr>
        <w:t>Clinical and Experimental Rheumatology, 2000 (18), 503-6</w:t>
      </w:r>
    </w:p>
    <w:p w14:paraId="401E044E" w14:textId="77777777" w:rsidR="0073432E" w:rsidRPr="0072567C" w:rsidRDefault="0073432E" w:rsidP="0073432E">
      <w:pPr>
        <w:pStyle w:val="Geenafstand"/>
        <w:numPr>
          <w:ilvl w:val="0"/>
          <w:numId w:val="3"/>
        </w:numPr>
        <w:rPr>
          <w:color w:val="000000" w:themeColor="text1"/>
          <w:sz w:val="20"/>
          <w:szCs w:val="20"/>
          <w:lang w:val="en-US"/>
        </w:rPr>
      </w:pPr>
      <w:r w:rsidRPr="004766F1">
        <w:rPr>
          <w:color w:val="000000" w:themeColor="text1"/>
          <w:sz w:val="20"/>
          <w:szCs w:val="20"/>
          <w:lang w:val="en-US"/>
        </w:rPr>
        <w:t xml:space="preserve">Blair, S.N., Kohl, H.W., Barlow, C.E., </w:t>
      </w:r>
      <w:proofErr w:type="spellStart"/>
      <w:r w:rsidRPr="004766F1">
        <w:rPr>
          <w:color w:val="000000" w:themeColor="text1"/>
          <w:sz w:val="20"/>
          <w:szCs w:val="20"/>
          <w:lang w:val="en-US"/>
        </w:rPr>
        <w:t>Paffenbarger</w:t>
      </w:r>
      <w:proofErr w:type="spellEnd"/>
      <w:r w:rsidRPr="004766F1">
        <w:rPr>
          <w:color w:val="000000" w:themeColor="text1"/>
          <w:sz w:val="20"/>
          <w:szCs w:val="20"/>
          <w:lang w:val="en-US"/>
        </w:rPr>
        <w:t xml:space="preserve">, R.S., Gibbons, L.W., &amp; </w:t>
      </w:r>
      <w:proofErr w:type="spellStart"/>
      <w:r w:rsidRPr="004766F1">
        <w:rPr>
          <w:color w:val="000000" w:themeColor="text1"/>
          <w:sz w:val="20"/>
          <w:szCs w:val="20"/>
          <w:lang w:val="en-US"/>
        </w:rPr>
        <w:t>Macera</w:t>
      </w:r>
      <w:proofErr w:type="spellEnd"/>
      <w:r w:rsidRPr="004766F1">
        <w:rPr>
          <w:color w:val="000000" w:themeColor="text1"/>
          <w:sz w:val="20"/>
          <w:szCs w:val="20"/>
          <w:lang w:val="en-US"/>
        </w:rPr>
        <w:t>, C.A. (1995). Changes in Physical Fitness and All-Cause Mortality.</w:t>
      </w:r>
      <w:r w:rsidRPr="004766F1">
        <w:rPr>
          <w:rStyle w:val="apple-converted-space"/>
          <w:color w:val="000000" w:themeColor="text1"/>
          <w:sz w:val="20"/>
          <w:szCs w:val="20"/>
          <w:lang w:val="en-US"/>
        </w:rPr>
        <w:t> </w:t>
      </w:r>
      <w:r w:rsidRPr="0072567C">
        <w:rPr>
          <w:i/>
          <w:iCs/>
          <w:color w:val="000000" w:themeColor="text1"/>
          <w:sz w:val="20"/>
          <w:szCs w:val="20"/>
          <w:lang w:val="en-US"/>
        </w:rPr>
        <w:t>Journal of Cardiopulmonary Rehabilitation</w:t>
      </w:r>
      <w:r w:rsidRPr="0072567C">
        <w:rPr>
          <w:color w:val="000000" w:themeColor="text1"/>
          <w:sz w:val="20"/>
          <w:szCs w:val="20"/>
          <w:lang w:val="en-US"/>
        </w:rPr>
        <w:t>,</w:t>
      </w:r>
      <w:r w:rsidRPr="0072567C">
        <w:rPr>
          <w:rStyle w:val="apple-converted-space"/>
          <w:color w:val="000000" w:themeColor="text1"/>
          <w:sz w:val="20"/>
          <w:szCs w:val="20"/>
          <w:lang w:val="en-US"/>
        </w:rPr>
        <w:t> </w:t>
      </w:r>
      <w:r w:rsidRPr="0072567C">
        <w:rPr>
          <w:i/>
          <w:iCs/>
          <w:color w:val="000000" w:themeColor="text1"/>
          <w:sz w:val="20"/>
          <w:szCs w:val="20"/>
          <w:lang w:val="en-US"/>
        </w:rPr>
        <w:t>15</w:t>
      </w:r>
      <w:r w:rsidRPr="0072567C">
        <w:rPr>
          <w:color w:val="000000" w:themeColor="text1"/>
          <w:sz w:val="20"/>
          <w:szCs w:val="20"/>
          <w:lang w:val="en-US"/>
        </w:rPr>
        <w:t>(6), 449. https://doi.org/10.1097/00008483-199511000-00016</w:t>
      </w:r>
    </w:p>
    <w:p w14:paraId="5A98001F" w14:textId="77777777" w:rsidR="0073432E" w:rsidRPr="004766F1" w:rsidRDefault="0073432E" w:rsidP="0073432E">
      <w:pPr>
        <w:pStyle w:val="Geenafstand"/>
        <w:numPr>
          <w:ilvl w:val="0"/>
          <w:numId w:val="3"/>
        </w:numPr>
        <w:rPr>
          <w:color w:val="000000" w:themeColor="text1"/>
          <w:sz w:val="20"/>
          <w:szCs w:val="20"/>
        </w:rPr>
      </w:pPr>
      <w:r w:rsidRPr="004766F1">
        <w:rPr>
          <w:i/>
          <w:iCs/>
          <w:color w:val="000000" w:themeColor="text1"/>
          <w:sz w:val="20"/>
          <w:szCs w:val="20"/>
        </w:rPr>
        <w:t>Medicatie</w:t>
      </w:r>
      <w:r w:rsidRPr="004766F1">
        <w:rPr>
          <w:color w:val="000000" w:themeColor="text1"/>
          <w:sz w:val="20"/>
          <w:szCs w:val="20"/>
        </w:rPr>
        <w:t xml:space="preserve">. (2020, 30 april). Stichting Axiale </w:t>
      </w:r>
      <w:proofErr w:type="spellStart"/>
      <w:r w:rsidRPr="004766F1">
        <w:rPr>
          <w:color w:val="000000" w:themeColor="text1"/>
          <w:sz w:val="20"/>
          <w:szCs w:val="20"/>
        </w:rPr>
        <w:t>SpA</w:t>
      </w:r>
      <w:proofErr w:type="spellEnd"/>
      <w:r w:rsidRPr="004766F1">
        <w:rPr>
          <w:color w:val="000000" w:themeColor="text1"/>
          <w:sz w:val="20"/>
          <w:szCs w:val="20"/>
        </w:rPr>
        <w:t xml:space="preserve"> NL. https://www.stichting-axialespa.nl/medicatie/</w:t>
      </w:r>
    </w:p>
    <w:p w14:paraId="144992A9" w14:textId="77777777" w:rsidR="0073432E" w:rsidRPr="004766F1" w:rsidRDefault="0073432E" w:rsidP="0073432E">
      <w:pPr>
        <w:pStyle w:val="Geenafstand"/>
        <w:numPr>
          <w:ilvl w:val="0"/>
          <w:numId w:val="3"/>
        </w:numPr>
        <w:rPr>
          <w:color w:val="000000" w:themeColor="text1"/>
          <w:sz w:val="20"/>
          <w:szCs w:val="20"/>
        </w:rPr>
      </w:pPr>
      <w:r w:rsidRPr="0072567C">
        <w:rPr>
          <w:color w:val="000000" w:themeColor="text1"/>
          <w:sz w:val="20"/>
          <w:szCs w:val="20"/>
          <w:lang w:val="en-US"/>
        </w:rPr>
        <w:t xml:space="preserve">Van </w:t>
      </w:r>
      <w:proofErr w:type="spellStart"/>
      <w:r w:rsidRPr="0072567C">
        <w:rPr>
          <w:color w:val="000000" w:themeColor="text1"/>
          <w:sz w:val="20"/>
          <w:szCs w:val="20"/>
          <w:lang w:val="en-US"/>
        </w:rPr>
        <w:t>Sijl</w:t>
      </w:r>
      <w:proofErr w:type="spellEnd"/>
      <w:r w:rsidRPr="0072567C">
        <w:rPr>
          <w:color w:val="000000" w:themeColor="text1"/>
          <w:sz w:val="20"/>
          <w:szCs w:val="20"/>
          <w:lang w:val="en-US"/>
        </w:rPr>
        <w:t xml:space="preserve">, A.M., Boers, M., </w:t>
      </w:r>
      <w:proofErr w:type="spellStart"/>
      <w:r w:rsidRPr="0072567C">
        <w:rPr>
          <w:color w:val="000000" w:themeColor="text1"/>
          <w:sz w:val="20"/>
          <w:szCs w:val="20"/>
          <w:lang w:val="en-US"/>
        </w:rPr>
        <w:t>Voskuyl</w:t>
      </w:r>
      <w:proofErr w:type="spellEnd"/>
      <w:r w:rsidRPr="0072567C">
        <w:rPr>
          <w:color w:val="000000" w:themeColor="text1"/>
          <w:sz w:val="20"/>
          <w:szCs w:val="20"/>
          <w:lang w:val="en-US"/>
        </w:rPr>
        <w:t xml:space="preserve">, A.E., &amp; </w:t>
      </w:r>
      <w:proofErr w:type="spellStart"/>
      <w:r w:rsidRPr="0072567C">
        <w:rPr>
          <w:color w:val="000000" w:themeColor="text1"/>
          <w:sz w:val="20"/>
          <w:szCs w:val="20"/>
          <w:lang w:val="en-US"/>
        </w:rPr>
        <w:t>Nurmohamed</w:t>
      </w:r>
      <w:proofErr w:type="spellEnd"/>
      <w:r w:rsidRPr="0072567C">
        <w:rPr>
          <w:color w:val="000000" w:themeColor="text1"/>
          <w:sz w:val="20"/>
          <w:szCs w:val="20"/>
          <w:lang w:val="en-US"/>
        </w:rPr>
        <w:t xml:space="preserve">, M.T. (2014). </w:t>
      </w:r>
      <w:r w:rsidRPr="004766F1">
        <w:rPr>
          <w:color w:val="000000" w:themeColor="text1"/>
          <w:sz w:val="20"/>
          <w:szCs w:val="20"/>
          <w:lang w:val="en-US"/>
        </w:rPr>
        <w:t>Confounding by Indication Probably Distorts the Relationship between Steroid Use and Cardiovascular Disease in Rheumatoid Arthritis: Results from a Prospective Cohort Study.</w:t>
      </w:r>
      <w:r w:rsidRPr="004766F1">
        <w:rPr>
          <w:rStyle w:val="apple-converted-space"/>
          <w:color w:val="000000" w:themeColor="text1"/>
          <w:sz w:val="20"/>
          <w:szCs w:val="20"/>
          <w:lang w:val="en-US"/>
        </w:rPr>
        <w:t> </w:t>
      </w:r>
      <w:proofErr w:type="spellStart"/>
      <w:r w:rsidRPr="004766F1">
        <w:rPr>
          <w:i/>
          <w:iCs/>
          <w:color w:val="000000" w:themeColor="text1"/>
          <w:sz w:val="20"/>
          <w:szCs w:val="20"/>
        </w:rPr>
        <w:t>PLoS</w:t>
      </w:r>
      <w:proofErr w:type="spellEnd"/>
      <w:r w:rsidRPr="004766F1">
        <w:rPr>
          <w:i/>
          <w:iCs/>
          <w:color w:val="000000" w:themeColor="text1"/>
          <w:sz w:val="20"/>
          <w:szCs w:val="20"/>
        </w:rPr>
        <w:t xml:space="preserve"> ONE</w:t>
      </w:r>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9</w:t>
      </w:r>
      <w:r w:rsidRPr="004766F1">
        <w:rPr>
          <w:color w:val="000000" w:themeColor="text1"/>
          <w:sz w:val="20"/>
          <w:szCs w:val="20"/>
        </w:rPr>
        <w:t xml:space="preserve">(1), e87965. </w:t>
      </w:r>
      <w:proofErr w:type="gramStart"/>
      <w:r w:rsidRPr="004766F1">
        <w:rPr>
          <w:color w:val="000000" w:themeColor="text1"/>
          <w:sz w:val="20"/>
          <w:szCs w:val="20"/>
        </w:rPr>
        <w:t>https://doi.org/10.1371/journal.pone.0087965</w:t>
      </w:r>
      <w:proofErr w:type="gramEnd"/>
    </w:p>
    <w:p w14:paraId="658C185C" w14:textId="77777777" w:rsidR="0073432E" w:rsidRPr="004766F1" w:rsidRDefault="0073432E" w:rsidP="0073432E">
      <w:pPr>
        <w:pStyle w:val="Lijstalinea"/>
        <w:numPr>
          <w:ilvl w:val="0"/>
          <w:numId w:val="3"/>
        </w:numPr>
        <w:rPr>
          <w:color w:val="000000" w:themeColor="text1"/>
          <w:sz w:val="20"/>
          <w:szCs w:val="20"/>
        </w:rPr>
      </w:pPr>
      <w:r w:rsidRPr="004766F1">
        <w:rPr>
          <w:color w:val="000000" w:themeColor="text1"/>
          <w:sz w:val="20"/>
          <w:szCs w:val="20"/>
          <w:lang w:val="en-US"/>
        </w:rPr>
        <w:t>Singh, J.A., &amp; Strand, V. (2009). Spondyloarthritis Is Associated with Poor Function and Physical Health-Related Quality of Life.</w:t>
      </w:r>
      <w:r w:rsidRPr="004766F1">
        <w:rPr>
          <w:rStyle w:val="apple-converted-space"/>
          <w:color w:val="000000" w:themeColor="text1"/>
          <w:sz w:val="20"/>
          <w:szCs w:val="20"/>
          <w:lang w:val="en-US"/>
        </w:rPr>
        <w:t> </w:t>
      </w:r>
      <w:r w:rsidRPr="004766F1">
        <w:rPr>
          <w:i/>
          <w:iCs/>
          <w:color w:val="000000" w:themeColor="text1"/>
          <w:sz w:val="20"/>
          <w:szCs w:val="20"/>
        </w:rPr>
        <w:t xml:space="preserve">The Journal of </w:t>
      </w:r>
      <w:proofErr w:type="spellStart"/>
      <w:r w:rsidRPr="004766F1">
        <w:rPr>
          <w:i/>
          <w:iCs/>
          <w:color w:val="000000" w:themeColor="text1"/>
          <w:sz w:val="20"/>
          <w:szCs w:val="20"/>
        </w:rPr>
        <w:t>Rheumatology</w:t>
      </w:r>
      <w:proofErr w:type="spellEnd"/>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36</w:t>
      </w:r>
      <w:r w:rsidRPr="004766F1">
        <w:rPr>
          <w:color w:val="000000" w:themeColor="text1"/>
          <w:sz w:val="20"/>
          <w:szCs w:val="20"/>
        </w:rPr>
        <w:t xml:space="preserve">(5), 1012–1020. </w:t>
      </w:r>
      <w:proofErr w:type="gramStart"/>
      <w:r w:rsidRPr="004766F1">
        <w:rPr>
          <w:color w:val="000000" w:themeColor="text1"/>
          <w:sz w:val="20"/>
          <w:szCs w:val="20"/>
        </w:rPr>
        <w:t>https://doi.org/10.3899/jrheum.081015</w:t>
      </w:r>
      <w:proofErr w:type="gramEnd"/>
    </w:p>
    <w:p w14:paraId="4A8F7FC0" w14:textId="77777777" w:rsidR="0073432E" w:rsidRPr="0072567C" w:rsidRDefault="0073432E" w:rsidP="0073432E">
      <w:pPr>
        <w:pStyle w:val="Geenafstand"/>
        <w:numPr>
          <w:ilvl w:val="0"/>
          <w:numId w:val="3"/>
        </w:numPr>
        <w:rPr>
          <w:color w:val="000000" w:themeColor="text1"/>
          <w:sz w:val="20"/>
          <w:szCs w:val="20"/>
        </w:rPr>
      </w:pPr>
      <w:r w:rsidRPr="004766F1">
        <w:rPr>
          <w:rFonts w:eastAsia="Times New Roman" w:cstheme="minorHAnsi"/>
          <w:color w:val="000000" w:themeColor="text1"/>
          <w:sz w:val="20"/>
          <w:szCs w:val="20"/>
          <w:lang w:eastAsia="nl-NL"/>
        </w:rPr>
        <w:t xml:space="preserve">De </w:t>
      </w:r>
      <w:proofErr w:type="spellStart"/>
      <w:r w:rsidRPr="004766F1">
        <w:rPr>
          <w:rFonts w:eastAsia="Times New Roman" w:cstheme="minorHAnsi"/>
          <w:color w:val="000000" w:themeColor="text1"/>
          <w:sz w:val="20"/>
          <w:szCs w:val="20"/>
          <w:lang w:eastAsia="nl-NL"/>
        </w:rPr>
        <w:t>Morree</w:t>
      </w:r>
      <w:proofErr w:type="spellEnd"/>
      <w:r w:rsidRPr="004766F1">
        <w:rPr>
          <w:rFonts w:eastAsia="Times New Roman" w:cstheme="minorHAnsi"/>
          <w:color w:val="000000" w:themeColor="text1"/>
          <w:sz w:val="20"/>
          <w:szCs w:val="20"/>
          <w:lang w:eastAsia="nl-NL"/>
        </w:rPr>
        <w:t xml:space="preserve">, J.J., </w:t>
      </w:r>
      <w:proofErr w:type="spellStart"/>
      <w:r w:rsidRPr="004766F1">
        <w:rPr>
          <w:rFonts w:eastAsia="Times New Roman" w:cstheme="minorHAnsi"/>
          <w:color w:val="000000" w:themeColor="text1"/>
          <w:sz w:val="20"/>
          <w:szCs w:val="20"/>
          <w:lang w:eastAsia="nl-NL"/>
        </w:rPr>
        <w:t>Jongert</w:t>
      </w:r>
      <w:proofErr w:type="spellEnd"/>
      <w:r w:rsidRPr="004766F1">
        <w:rPr>
          <w:rFonts w:eastAsia="Times New Roman" w:cstheme="minorHAnsi"/>
          <w:color w:val="000000" w:themeColor="text1"/>
          <w:sz w:val="20"/>
          <w:szCs w:val="20"/>
          <w:lang w:eastAsia="nl-NL"/>
        </w:rPr>
        <w:t xml:space="preserve">, M.W.A., &amp; Van der Poel, G. </w:t>
      </w:r>
      <w:r w:rsidRPr="004766F1">
        <w:rPr>
          <w:color w:val="000000" w:themeColor="text1"/>
          <w:sz w:val="20"/>
          <w:szCs w:val="20"/>
        </w:rPr>
        <w:t>(2006</w:t>
      </w:r>
      <w:r w:rsidRPr="004766F1">
        <w:rPr>
          <w:i/>
          <w:iCs/>
          <w:color w:val="000000" w:themeColor="text1"/>
          <w:sz w:val="20"/>
          <w:szCs w:val="20"/>
        </w:rPr>
        <w:t>). Inspanningsfysiologie, oefentherapie en training.</w:t>
      </w:r>
      <w:r w:rsidRPr="004766F1">
        <w:rPr>
          <w:color w:val="000000" w:themeColor="text1"/>
          <w:sz w:val="20"/>
          <w:szCs w:val="20"/>
        </w:rPr>
        <w:t xml:space="preserve"> </w:t>
      </w:r>
      <w:r w:rsidRPr="0072567C">
        <w:rPr>
          <w:color w:val="000000" w:themeColor="text1"/>
          <w:sz w:val="20"/>
          <w:szCs w:val="20"/>
        </w:rPr>
        <w:t xml:space="preserve">Houten: </w:t>
      </w:r>
      <w:proofErr w:type="spellStart"/>
      <w:r w:rsidRPr="0072567C">
        <w:rPr>
          <w:color w:val="000000" w:themeColor="text1"/>
          <w:sz w:val="20"/>
          <w:szCs w:val="20"/>
        </w:rPr>
        <w:t>Bohn</w:t>
      </w:r>
      <w:proofErr w:type="spellEnd"/>
      <w:r w:rsidRPr="0072567C">
        <w:rPr>
          <w:color w:val="000000" w:themeColor="text1"/>
          <w:sz w:val="20"/>
          <w:szCs w:val="20"/>
        </w:rPr>
        <w:t xml:space="preserve"> </w:t>
      </w:r>
      <w:proofErr w:type="spellStart"/>
      <w:r w:rsidRPr="0072567C">
        <w:rPr>
          <w:color w:val="000000" w:themeColor="text1"/>
          <w:sz w:val="20"/>
          <w:szCs w:val="20"/>
        </w:rPr>
        <w:t>Stafleu</w:t>
      </w:r>
      <w:proofErr w:type="spellEnd"/>
      <w:r w:rsidRPr="0072567C">
        <w:rPr>
          <w:color w:val="000000" w:themeColor="text1"/>
          <w:sz w:val="20"/>
          <w:szCs w:val="20"/>
        </w:rPr>
        <w:t xml:space="preserve"> van </w:t>
      </w:r>
      <w:proofErr w:type="spellStart"/>
      <w:r w:rsidRPr="0072567C">
        <w:rPr>
          <w:color w:val="000000" w:themeColor="text1"/>
          <w:sz w:val="20"/>
          <w:szCs w:val="20"/>
        </w:rPr>
        <w:t>Loghum</w:t>
      </w:r>
      <w:proofErr w:type="spellEnd"/>
    </w:p>
    <w:p w14:paraId="7E24CC07" w14:textId="77777777" w:rsidR="0073432E" w:rsidRPr="004766F1" w:rsidRDefault="0073432E" w:rsidP="0073432E">
      <w:pPr>
        <w:pStyle w:val="Geenafstand"/>
        <w:numPr>
          <w:ilvl w:val="0"/>
          <w:numId w:val="3"/>
        </w:numPr>
        <w:rPr>
          <w:color w:val="000000" w:themeColor="text1"/>
          <w:sz w:val="20"/>
          <w:szCs w:val="20"/>
          <w:lang w:val="en-US"/>
        </w:rPr>
      </w:pPr>
      <w:r w:rsidRPr="004766F1">
        <w:rPr>
          <w:color w:val="000000" w:themeColor="text1"/>
          <w:sz w:val="20"/>
          <w:szCs w:val="20"/>
          <w:lang w:val="en-US"/>
        </w:rPr>
        <w:t>Payne, R.A. (2012). Cardiovascular risk.</w:t>
      </w:r>
      <w:r w:rsidRPr="004766F1">
        <w:rPr>
          <w:rStyle w:val="apple-converted-space"/>
          <w:color w:val="000000" w:themeColor="text1"/>
          <w:sz w:val="20"/>
          <w:szCs w:val="20"/>
          <w:lang w:val="en-US"/>
        </w:rPr>
        <w:t> </w:t>
      </w:r>
      <w:r w:rsidRPr="004766F1">
        <w:rPr>
          <w:i/>
          <w:iCs/>
          <w:color w:val="000000" w:themeColor="text1"/>
          <w:sz w:val="20"/>
          <w:szCs w:val="20"/>
          <w:lang w:val="en-US"/>
        </w:rPr>
        <w:t>British Journal of Clinical Pharmacology</w:t>
      </w:r>
      <w:r w:rsidRPr="004766F1">
        <w:rPr>
          <w:color w:val="000000" w:themeColor="text1"/>
          <w:sz w:val="20"/>
          <w:szCs w:val="20"/>
          <w:lang w:val="en-US"/>
        </w:rPr>
        <w:t>,</w:t>
      </w:r>
      <w:r w:rsidRPr="004766F1">
        <w:rPr>
          <w:rStyle w:val="apple-converted-space"/>
          <w:color w:val="000000" w:themeColor="text1"/>
          <w:sz w:val="20"/>
          <w:szCs w:val="20"/>
          <w:lang w:val="en-US"/>
        </w:rPr>
        <w:t> </w:t>
      </w:r>
      <w:r w:rsidRPr="004766F1">
        <w:rPr>
          <w:i/>
          <w:iCs/>
          <w:color w:val="000000" w:themeColor="text1"/>
          <w:sz w:val="20"/>
          <w:szCs w:val="20"/>
          <w:lang w:val="en-US"/>
        </w:rPr>
        <w:t>74</w:t>
      </w:r>
      <w:r w:rsidRPr="004766F1">
        <w:rPr>
          <w:color w:val="000000" w:themeColor="text1"/>
          <w:sz w:val="20"/>
          <w:szCs w:val="20"/>
          <w:lang w:val="en-US"/>
        </w:rPr>
        <w:t>(3), 396–410. https://doi.org/10.1111/j.1365-2125.2012.04219.x</w:t>
      </w:r>
    </w:p>
    <w:p w14:paraId="64B41C3B" w14:textId="77777777" w:rsidR="0073432E" w:rsidRPr="004766F1" w:rsidRDefault="0073432E" w:rsidP="0073432E">
      <w:pPr>
        <w:pStyle w:val="Geenafstand"/>
        <w:numPr>
          <w:ilvl w:val="0"/>
          <w:numId w:val="3"/>
        </w:numPr>
        <w:rPr>
          <w:color w:val="000000" w:themeColor="text1"/>
          <w:sz w:val="20"/>
          <w:szCs w:val="20"/>
        </w:rPr>
      </w:pPr>
      <w:r w:rsidRPr="004766F1">
        <w:rPr>
          <w:color w:val="000000" w:themeColor="text1"/>
          <w:sz w:val="20"/>
          <w:szCs w:val="20"/>
          <w:lang w:val="en-US"/>
        </w:rPr>
        <w:t xml:space="preserve">Moher, D., </w:t>
      </w:r>
      <w:proofErr w:type="spellStart"/>
      <w:r w:rsidRPr="004766F1">
        <w:rPr>
          <w:color w:val="000000" w:themeColor="text1"/>
          <w:sz w:val="20"/>
          <w:szCs w:val="20"/>
          <w:lang w:val="en-US"/>
        </w:rPr>
        <w:t>Liberati</w:t>
      </w:r>
      <w:proofErr w:type="spellEnd"/>
      <w:r w:rsidRPr="004766F1">
        <w:rPr>
          <w:color w:val="000000" w:themeColor="text1"/>
          <w:sz w:val="20"/>
          <w:szCs w:val="20"/>
          <w:lang w:val="en-US"/>
        </w:rPr>
        <w:t xml:space="preserve">, A., </w:t>
      </w:r>
      <w:proofErr w:type="spellStart"/>
      <w:r w:rsidRPr="004766F1">
        <w:rPr>
          <w:color w:val="000000" w:themeColor="text1"/>
          <w:sz w:val="20"/>
          <w:szCs w:val="20"/>
          <w:lang w:val="en-US"/>
        </w:rPr>
        <w:t>Tetzlaff</w:t>
      </w:r>
      <w:proofErr w:type="spellEnd"/>
      <w:r w:rsidRPr="004766F1">
        <w:rPr>
          <w:color w:val="000000" w:themeColor="text1"/>
          <w:sz w:val="20"/>
          <w:szCs w:val="20"/>
          <w:lang w:val="en-US"/>
        </w:rPr>
        <w:t>, J., &amp; Altman, D.G. (2009). Preferred Reporting Items for Systematic Reviews and Meta-Analyses: The PRISMA Statement.</w:t>
      </w:r>
      <w:r w:rsidRPr="004766F1">
        <w:rPr>
          <w:rStyle w:val="apple-converted-space"/>
          <w:color w:val="000000" w:themeColor="text1"/>
          <w:sz w:val="20"/>
          <w:szCs w:val="20"/>
          <w:lang w:val="en-US"/>
        </w:rPr>
        <w:t> </w:t>
      </w:r>
      <w:proofErr w:type="spellStart"/>
      <w:r w:rsidRPr="004766F1">
        <w:rPr>
          <w:i/>
          <w:iCs/>
          <w:color w:val="000000" w:themeColor="text1"/>
          <w:sz w:val="20"/>
          <w:szCs w:val="20"/>
        </w:rPr>
        <w:t>PLoS</w:t>
      </w:r>
      <w:proofErr w:type="spellEnd"/>
      <w:r w:rsidRPr="004766F1">
        <w:rPr>
          <w:i/>
          <w:iCs/>
          <w:color w:val="000000" w:themeColor="text1"/>
          <w:sz w:val="20"/>
          <w:szCs w:val="20"/>
        </w:rPr>
        <w:t xml:space="preserve"> </w:t>
      </w:r>
      <w:proofErr w:type="spellStart"/>
      <w:r w:rsidRPr="004766F1">
        <w:rPr>
          <w:i/>
          <w:iCs/>
          <w:color w:val="000000" w:themeColor="text1"/>
          <w:sz w:val="20"/>
          <w:szCs w:val="20"/>
        </w:rPr>
        <w:t>Medicine</w:t>
      </w:r>
      <w:proofErr w:type="spellEnd"/>
      <w:r w:rsidRPr="004766F1">
        <w:rPr>
          <w:color w:val="000000" w:themeColor="text1"/>
          <w:sz w:val="20"/>
          <w:szCs w:val="20"/>
        </w:rPr>
        <w:t>,</w:t>
      </w:r>
      <w:r w:rsidRPr="004766F1">
        <w:rPr>
          <w:rStyle w:val="apple-converted-space"/>
          <w:color w:val="000000" w:themeColor="text1"/>
          <w:sz w:val="20"/>
          <w:szCs w:val="20"/>
        </w:rPr>
        <w:t> </w:t>
      </w:r>
      <w:r w:rsidRPr="004766F1">
        <w:rPr>
          <w:i/>
          <w:iCs/>
          <w:color w:val="000000" w:themeColor="text1"/>
          <w:sz w:val="20"/>
          <w:szCs w:val="20"/>
        </w:rPr>
        <w:t>6</w:t>
      </w:r>
      <w:r w:rsidRPr="004766F1">
        <w:rPr>
          <w:color w:val="000000" w:themeColor="text1"/>
          <w:sz w:val="20"/>
          <w:szCs w:val="20"/>
        </w:rPr>
        <w:t xml:space="preserve">(7), e1000097. </w:t>
      </w:r>
      <w:proofErr w:type="gramStart"/>
      <w:r w:rsidRPr="004766F1">
        <w:rPr>
          <w:color w:val="000000" w:themeColor="text1"/>
          <w:sz w:val="20"/>
          <w:szCs w:val="20"/>
        </w:rPr>
        <w:t>https://doi.org/10.1371/journal.pmed.1000097</w:t>
      </w:r>
      <w:proofErr w:type="gramEnd"/>
    </w:p>
    <w:p w14:paraId="303492FD" w14:textId="77777777" w:rsidR="00A74334" w:rsidRPr="007A225A" w:rsidRDefault="00A74334" w:rsidP="00A74334">
      <w:pPr>
        <w:pStyle w:val="Geenafstand"/>
        <w:numPr>
          <w:ilvl w:val="0"/>
          <w:numId w:val="3"/>
        </w:numPr>
        <w:rPr>
          <w:rFonts w:eastAsia="Times New Roman" w:cstheme="minorHAnsi"/>
          <w:color w:val="000000" w:themeColor="text1"/>
          <w:sz w:val="20"/>
          <w:szCs w:val="20"/>
          <w:lang w:val="en-US"/>
        </w:rPr>
      </w:pPr>
      <w:r w:rsidRPr="007A225A">
        <w:rPr>
          <w:rFonts w:cstheme="minorHAnsi"/>
          <w:color w:val="000000" w:themeColor="text1"/>
          <w:sz w:val="20"/>
          <w:szCs w:val="20"/>
          <w:lang w:val="en-US" w:eastAsia="nl-NL"/>
        </w:rPr>
        <w:lastRenderedPageBreak/>
        <w:t>Liguori, G. &amp; (ACSM), American College of Sports Medicine. (2020). </w:t>
      </w:r>
      <w:r w:rsidRPr="007A225A">
        <w:rPr>
          <w:rFonts w:cstheme="minorHAnsi"/>
          <w:i/>
          <w:iCs/>
          <w:color w:val="000000" w:themeColor="text1"/>
          <w:sz w:val="20"/>
          <w:szCs w:val="20"/>
          <w:lang w:val="en-US" w:eastAsia="nl-NL"/>
        </w:rPr>
        <w:t>ACSM’s Guidelines for Exercise Testing and Prescription (American College of Sports Medicine)</w:t>
      </w:r>
      <w:r w:rsidRPr="007A225A">
        <w:rPr>
          <w:rFonts w:cstheme="minorHAnsi"/>
          <w:color w:val="000000" w:themeColor="text1"/>
          <w:sz w:val="20"/>
          <w:szCs w:val="20"/>
          <w:lang w:val="en-US" w:eastAsia="nl-NL"/>
        </w:rPr>
        <w:t xml:space="preserve"> (11de </w:t>
      </w:r>
      <w:proofErr w:type="spellStart"/>
      <w:r w:rsidRPr="007A225A">
        <w:rPr>
          <w:rFonts w:cstheme="minorHAnsi"/>
          <w:color w:val="000000" w:themeColor="text1"/>
          <w:sz w:val="20"/>
          <w:szCs w:val="20"/>
          <w:lang w:val="en-US" w:eastAsia="nl-NL"/>
        </w:rPr>
        <w:t>editie</w:t>
      </w:r>
      <w:proofErr w:type="spellEnd"/>
      <w:r w:rsidRPr="007A225A">
        <w:rPr>
          <w:rFonts w:cstheme="minorHAnsi"/>
          <w:color w:val="000000" w:themeColor="text1"/>
          <w:sz w:val="20"/>
          <w:szCs w:val="20"/>
          <w:lang w:val="en-US" w:eastAsia="nl-NL"/>
        </w:rPr>
        <w:t xml:space="preserve">). </w:t>
      </w:r>
      <w:r w:rsidRPr="007A225A">
        <w:rPr>
          <w:rFonts w:cstheme="minorHAnsi"/>
          <w:color w:val="000000" w:themeColor="text1"/>
          <w:sz w:val="20"/>
          <w:szCs w:val="20"/>
          <w:lang w:eastAsia="nl-NL"/>
        </w:rPr>
        <w:t>Wolters Kluwer Health.</w:t>
      </w:r>
    </w:p>
    <w:p w14:paraId="6BF7CAC0" w14:textId="77777777" w:rsidR="00A74334" w:rsidRPr="007A225A" w:rsidRDefault="00A74334" w:rsidP="00A74334">
      <w:pPr>
        <w:pStyle w:val="Geenafstand"/>
        <w:numPr>
          <w:ilvl w:val="0"/>
          <w:numId w:val="3"/>
        </w:numPr>
        <w:rPr>
          <w:rFonts w:cstheme="minorHAnsi"/>
          <w:color w:val="000000" w:themeColor="text1"/>
          <w:sz w:val="20"/>
          <w:szCs w:val="20"/>
        </w:rPr>
      </w:pPr>
      <w:r w:rsidRPr="007A225A">
        <w:rPr>
          <w:rFonts w:cstheme="minorHAnsi"/>
          <w:color w:val="000000" w:themeColor="text1"/>
          <w:sz w:val="20"/>
          <w:szCs w:val="20"/>
          <w:lang w:val="en-US"/>
        </w:rPr>
        <w:t xml:space="preserve">Gomes, E., Bastos, T., Probst, M., Ribeiro, J.C., Silva, G., &amp; </w:t>
      </w:r>
      <w:proofErr w:type="spellStart"/>
      <w:r w:rsidRPr="007A225A">
        <w:rPr>
          <w:rFonts w:cstheme="minorHAnsi"/>
          <w:color w:val="000000" w:themeColor="text1"/>
          <w:sz w:val="20"/>
          <w:szCs w:val="20"/>
          <w:lang w:val="en-US"/>
        </w:rPr>
        <w:t>Corredeira</w:t>
      </w:r>
      <w:proofErr w:type="spellEnd"/>
      <w:r w:rsidRPr="007A225A">
        <w:rPr>
          <w:rFonts w:cstheme="minorHAnsi"/>
          <w:color w:val="000000" w:themeColor="text1"/>
          <w:sz w:val="20"/>
          <w:szCs w:val="20"/>
          <w:lang w:val="en-US"/>
        </w:rPr>
        <w:t>, R. (2016). Reliability and validity of 6MWT for outpatients with schizophrenia: A preliminary study.</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Psychiatry</w:t>
      </w:r>
      <w:proofErr w:type="spellEnd"/>
      <w:r w:rsidRPr="007A225A">
        <w:rPr>
          <w:rFonts w:cstheme="minorHAnsi"/>
          <w:i/>
          <w:iCs/>
          <w:color w:val="000000" w:themeColor="text1"/>
          <w:sz w:val="20"/>
          <w:szCs w:val="20"/>
        </w:rPr>
        <w:t xml:space="preserve"> Research</w:t>
      </w:r>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237</w:t>
      </w:r>
      <w:r w:rsidRPr="007A225A">
        <w:rPr>
          <w:rFonts w:cstheme="minorHAnsi"/>
          <w:color w:val="000000" w:themeColor="text1"/>
          <w:sz w:val="20"/>
          <w:szCs w:val="20"/>
        </w:rPr>
        <w:t xml:space="preserve">, 37–42. </w:t>
      </w:r>
      <w:proofErr w:type="gramStart"/>
      <w:r w:rsidRPr="007A225A">
        <w:rPr>
          <w:rFonts w:cstheme="minorHAnsi"/>
          <w:color w:val="000000" w:themeColor="text1"/>
          <w:sz w:val="20"/>
          <w:szCs w:val="20"/>
        </w:rPr>
        <w:t>https://doi.org/10.1016/j.psychres.2016.01.066</w:t>
      </w:r>
      <w:proofErr w:type="gramEnd"/>
    </w:p>
    <w:p w14:paraId="1C2A1599" w14:textId="77777777" w:rsidR="00A74334" w:rsidRPr="007A225A" w:rsidRDefault="00A74334" w:rsidP="00A74334">
      <w:pPr>
        <w:pStyle w:val="Geenafstand"/>
        <w:numPr>
          <w:ilvl w:val="0"/>
          <w:numId w:val="3"/>
        </w:numPr>
        <w:rPr>
          <w:rFonts w:cstheme="minorHAnsi"/>
          <w:color w:val="000000" w:themeColor="text1"/>
          <w:sz w:val="20"/>
          <w:szCs w:val="20"/>
          <w:lang w:val="en-US"/>
        </w:rPr>
      </w:pPr>
      <w:proofErr w:type="spellStart"/>
      <w:r w:rsidRPr="007A225A">
        <w:rPr>
          <w:rFonts w:cstheme="minorHAnsi"/>
          <w:color w:val="000000" w:themeColor="text1"/>
          <w:sz w:val="20"/>
          <w:szCs w:val="20"/>
          <w:lang w:val="en-US"/>
        </w:rPr>
        <w:t>Batcho</w:t>
      </w:r>
      <w:proofErr w:type="spellEnd"/>
      <w:r w:rsidRPr="007A225A">
        <w:rPr>
          <w:rFonts w:cstheme="minorHAnsi"/>
          <w:color w:val="000000" w:themeColor="text1"/>
          <w:sz w:val="20"/>
          <w:szCs w:val="20"/>
          <w:lang w:val="en-US"/>
        </w:rPr>
        <w:t xml:space="preserve">, C.S., </w:t>
      </w:r>
      <w:proofErr w:type="spellStart"/>
      <w:r w:rsidRPr="007A225A">
        <w:rPr>
          <w:rFonts w:cstheme="minorHAnsi"/>
          <w:color w:val="000000" w:themeColor="text1"/>
          <w:sz w:val="20"/>
          <w:szCs w:val="20"/>
          <w:lang w:val="en-US"/>
        </w:rPr>
        <w:t>Thonnard</w:t>
      </w:r>
      <w:proofErr w:type="spellEnd"/>
      <w:r w:rsidRPr="007A225A">
        <w:rPr>
          <w:rFonts w:cstheme="minorHAnsi"/>
          <w:color w:val="000000" w:themeColor="text1"/>
          <w:sz w:val="20"/>
          <w:szCs w:val="20"/>
          <w:lang w:val="en-US"/>
        </w:rPr>
        <w:t xml:space="preserve">, J.L., &amp; </w:t>
      </w:r>
      <w:proofErr w:type="spellStart"/>
      <w:r w:rsidRPr="007A225A">
        <w:rPr>
          <w:rFonts w:cstheme="minorHAnsi"/>
          <w:color w:val="000000" w:themeColor="text1"/>
          <w:sz w:val="20"/>
          <w:szCs w:val="20"/>
          <w:lang w:val="en-US"/>
        </w:rPr>
        <w:t>Nielens</w:t>
      </w:r>
      <w:proofErr w:type="spellEnd"/>
      <w:r w:rsidRPr="007A225A">
        <w:rPr>
          <w:rFonts w:cstheme="minorHAnsi"/>
          <w:color w:val="000000" w:themeColor="text1"/>
          <w:sz w:val="20"/>
          <w:szCs w:val="20"/>
          <w:lang w:val="en-US"/>
        </w:rPr>
        <w:t>, H. (2012). PWC75%/kg, a Fitness Index Not Linked to Resting Heart Rate: Testing Procedure and Reference Values.</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Archives of Physical Medicine and Rehabilitation</w:t>
      </w:r>
      <w:r w:rsidRPr="007A225A">
        <w:rPr>
          <w:rFonts w:cstheme="minorHAnsi"/>
          <w:color w:val="000000" w:themeColor="text1"/>
          <w:sz w:val="20"/>
          <w:szCs w:val="20"/>
          <w:lang w:val="en-US"/>
        </w:rPr>
        <w:t>,</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93</w:t>
      </w:r>
      <w:r w:rsidRPr="007A225A">
        <w:rPr>
          <w:rFonts w:cstheme="minorHAnsi"/>
          <w:color w:val="000000" w:themeColor="text1"/>
          <w:sz w:val="20"/>
          <w:szCs w:val="20"/>
          <w:lang w:val="en-US"/>
        </w:rPr>
        <w:t>(7), 1196–1200. https://doi.org/10.1016/j.apmr.2012.02.021</w:t>
      </w:r>
    </w:p>
    <w:p w14:paraId="158B4D26" w14:textId="77777777" w:rsidR="00A74334" w:rsidRPr="007A225A" w:rsidRDefault="00A74334" w:rsidP="00A74334">
      <w:pPr>
        <w:pStyle w:val="Geenafstand"/>
        <w:numPr>
          <w:ilvl w:val="0"/>
          <w:numId w:val="3"/>
        </w:numPr>
        <w:rPr>
          <w:rFonts w:cstheme="minorHAnsi"/>
          <w:color w:val="000000" w:themeColor="text1"/>
          <w:sz w:val="20"/>
          <w:szCs w:val="20"/>
          <w:lang w:eastAsia="nl-NL"/>
        </w:rPr>
      </w:pPr>
      <w:proofErr w:type="spellStart"/>
      <w:r w:rsidRPr="007A225A">
        <w:rPr>
          <w:rFonts w:cstheme="minorHAnsi"/>
          <w:color w:val="000000" w:themeColor="text1"/>
          <w:sz w:val="20"/>
          <w:szCs w:val="20"/>
          <w:lang w:val="en-US" w:eastAsia="nl-NL"/>
        </w:rPr>
        <w:t>Rothnie</w:t>
      </w:r>
      <w:proofErr w:type="spellEnd"/>
      <w:r w:rsidRPr="007A225A">
        <w:rPr>
          <w:rFonts w:cstheme="minorHAnsi"/>
          <w:color w:val="000000" w:themeColor="text1"/>
          <w:sz w:val="20"/>
          <w:szCs w:val="20"/>
          <w:lang w:val="en-US" w:eastAsia="nl-NL"/>
        </w:rPr>
        <w:t xml:space="preserve">, K., </w:t>
      </w:r>
      <w:proofErr w:type="spellStart"/>
      <w:r w:rsidRPr="007A225A">
        <w:rPr>
          <w:rFonts w:cstheme="minorHAnsi"/>
          <w:color w:val="000000" w:themeColor="text1"/>
          <w:sz w:val="20"/>
          <w:szCs w:val="20"/>
          <w:lang w:val="en-US" w:eastAsia="nl-NL"/>
        </w:rPr>
        <w:t>Mullerova</w:t>
      </w:r>
      <w:proofErr w:type="spellEnd"/>
      <w:r w:rsidRPr="007A225A">
        <w:rPr>
          <w:rFonts w:cstheme="minorHAnsi"/>
          <w:color w:val="000000" w:themeColor="text1"/>
          <w:sz w:val="20"/>
          <w:szCs w:val="20"/>
          <w:lang w:val="en-US" w:eastAsia="nl-NL"/>
        </w:rPr>
        <w:t>, H., Goss, H., Chandan, J., &amp; Quint, J. (2015). P223 Validity and interpretation of spirometry for patients in primary care. </w:t>
      </w:r>
      <w:r w:rsidRPr="007A225A">
        <w:rPr>
          <w:rFonts w:cstheme="minorHAnsi"/>
          <w:i/>
          <w:iCs/>
          <w:color w:val="000000" w:themeColor="text1"/>
          <w:sz w:val="20"/>
          <w:szCs w:val="20"/>
          <w:lang w:eastAsia="nl-NL"/>
        </w:rPr>
        <w:t>Thorax</w:t>
      </w:r>
      <w:r w:rsidRPr="007A225A">
        <w:rPr>
          <w:rFonts w:cstheme="minorHAnsi"/>
          <w:color w:val="000000" w:themeColor="text1"/>
          <w:sz w:val="20"/>
          <w:szCs w:val="20"/>
          <w:lang w:eastAsia="nl-NL"/>
        </w:rPr>
        <w:t>, </w:t>
      </w:r>
      <w:r w:rsidRPr="007A225A">
        <w:rPr>
          <w:rFonts w:cstheme="minorHAnsi"/>
          <w:i/>
          <w:iCs/>
          <w:color w:val="000000" w:themeColor="text1"/>
          <w:sz w:val="20"/>
          <w:szCs w:val="20"/>
          <w:lang w:eastAsia="nl-NL"/>
        </w:rPr>
        <w:t>70</w:t>
      </w:r>
      <w:r w:rsidRPr="007A225A">
        <w:rPr>
          <w:rFonts w:cstheme="minorHAnsi"/>
          <w:color w:val="000000" w:themeColor="text1"/>
          <w:sz w:val="20"/>
          <w:szCs w:val="20"/>
          <w:lang w:eastAsia="nl-NL"/>
        </w:rPr>
        <w:t>(</w:t>
      </w:r>
      <w:proofErr w:type="spellStart"/>
      <w:r w:rsidRPr="007A225A">
        <w:rPr>
          <w:rFonts w:cstheme="minorHAnsi"/>
          <w:color w:val="000000" w:themeColor="text1"/>
          <w:sz w:val="20"/>
          <w:szCs w:val="20"/>
          <w:lang w:eastAsia="nl-NL"/>
        </w:rPr>
        <w:t>Suppl</w:t>
      </w:r>
      <w:proofErr w:type="spellEnd"/>
      <w:r w:rsidRPr="007A225A">
        <w:rPr>
          <w:rFonts w:cstheme="minorHAnsi"/>
          <w:color w:val="000000" w:themeColor="text1"/>
          <w:sz w:val="20"/>
          <w:szCs w:val="20"/>
          <w:lang w:eastAsia="nl-NL"/>
        </w:rPr>
        <w:t xml:space="preserve"> 3), A188.3-A190. </w:t>
      </w:r>
      <w:proofErr w:type="gramStart"/>
      <w:r w:rsidRPr="007A225A">
        <w:rPr>
          <w:rFonts w:cstheme="minorHAnsi"/>
          <w:color w:val="000000" w:themeColor="text1"/>
          <w:sz w:val="20"/>
          <w:szCs w:val="20"/>
          <w:lang w:eastAsia="nl-NL"/>
        </w:rPr>
        <w:t>https://doi.org/10.1136/thoraxjnl-2015-207770.359</w:t>
      </w:r>
      <w:proofErr w:type="gramEnd"/>
    </w:p>
    <w:p w14:paraId="1C1B77FC" w14:textId="77777777" w:rsidR="00A74334" w:rsidRPr="007A225A" w:rsidRDefault="00A74334" w:rsidP="00A74334">
      <w:pPr>
        <w:pStyle w:val="Geenafstand"/>
        <w:numPr>
          <w:ilvl w:val="0"/>
          <w:numId w:val="3"/>
        </w:numPr>
        <w:rPr>
          <w:rFonts w:cstheme="minorHAnsi"/>
          <w:color w:val="000000" w:themeColor="text1"/>
          <w:sz w:val="20"/>
          <w:szCs w:val="20"/>
        </w:rPr>
      </w:pPr>
      <w:proofErr w:type="spellStart"/>
      <w:r w:rsidRPr="007A225A">
        <w:rPr>
          <w:rFonts w:cstheme="minorHAnsi"/>
          <w:color w:val="000000" w:themeColor="text1"/>
          <w:sz w:val="20"/>
          <w:szCs w:val="20"/>
          <w:lang w:val="en-US"/>
        </w:rPr>
        <w:t>Zochling</w:t>
      </w:r>
      <w:proofErr w:type="spellEnd"/>
      <w:r w:rsidRPr="007A225A">
        <w:rPr>
          <w:rFonts w:cstheme="minorHAnsi"/>
          <w:color w:val="000000" w:themeColor="text1"/>
          <w:sz w:val="20"/>
          <w:szCs w:val="20"/>
          <w:lang w:val="en-US"/>
        </w:rPr>
        <w:t>, J. (2011). Measures of symptoms and disease status in ankylosing spondylitis: Ankylosing Spondylitis Disease Activity Score (ASDAS), Ankylosing Spondylitis Quality of Life Scale (</w:t>
      </w:r>
      <w:proofErr w:type="spellStart"/>
      <w:r w:rsidRPr="007A225A">
        <w:rPr>
          <w:rFonts w:cstheme="minorHAnsi"/>
          <w:color w:val="000000" w:themeColor="text1"/>
          <w:sz w:val="20"/>
          <w:szCs w:val="20"/>
          <w:lang w:val="en-US"/>
        </w:rPr>
        <w:t>ASQoL</w:t>
      </w:r>
      <w:proofErr w:type="spellEnd"/>
      <w:r w:rsidRPr="007A225A">
        <w:rPr>
          <w:rFonts w:cstheme="minorHAnsi"/>
          <w:color w:val="000000" w:themeColor="text1"/>
          <w:sz w:val="20"/>
          <w:szCs w:val="20"/>
          <w:lang w:val="en-US"/>
        </w:rPr>
        <w:t>), Bath Ankylosing Spondylitis Disease Activity Index (BASDAI), Bath Ankylosing Sp.</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Arthritis</w:t>
      </w:r>
      <w:proofErr w:type="spellEnd"/>
      <w:r w:rsidRPr="007A225A">
        <w:rPr>
          <w:rFonts w:cstheme="minorHAnsi"/>
          <w:i/>
          <w:iCs/>
          <w:color w:val="000000" w:themeColor="text1"/>
          <w:sz w:val="20"/>
          <w:szCs w:val="20"/>
        </w:rPr>
        <w:t xml:space="preserve"> Care &amp; Research</w:t>
      </w:r>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63</w:t>
      </w:r>
      <w:r w:rsidRPr="007A225A">
        <w:rPr>
          <w:rFonts w:cstheme="minorHAnsi"/>
          <w:color w:val="000000" w:themeColor="text1"/>
          <w:sz w:val="20"/>
          <w:szCs w:val="20"/>
        </w:rPr>
        <w:t xml:space="preserve">(11), 47–58. </w:t>
      </w:r>
      <w:hyperlink r:id="rId15" w:history="1">
        <w:r w:rsidRPr="007A225A">
          <w:rPr>
            <w:rStyle w:val="Hyperlink"/>
            <w:rFonts w:cstheme="minorHAnsi"/>
            <w:color w:val="000000" w:themeColor="text1"/>
            <w:sz w:val="20"/>
            <w:szCs w:val="20"/>
          </w:rPr>
          <w:t>https://doi.org/10.1002/acr.20575</w:t>
        </w:r>
      </w:hyperlink>
    </w:p>
    <w:p w14:paraId="64D6B578" w14:textId="77777777" w:rsidR="00A74334" w:rsidRPr="007A225A" w:rsidRDefault="00A74334" w:rsidP="00A74334">
      <w:pPr>
        <w:pStyle w:val="Geenafstand"/>
        <w:numPr>
          <w:ilvl w:val="0"/>
          <w:numId w:val="3"/>
        </w:numPr>
        <w:rPr>
          <w:rFonts w:cstheme="minorHAnsi"/>
          <w:color w:val="000000" w:themeColor="text1"/>
          <w:sz w:val="20"/>
          <w:szCs w:val="20"/>
        </w:rPr>
      </w:pPr>
      <w:r w:rsidRPr="007A225A">
        <w:rPr>
          <w:rFonts w:cstheme="minorHAnsi"/>
          <w:color w:val="000000" w:themeColor="text1"/>
          <w:sz w:val="20"/>
          <w:szCs w:val="20"/>
          <w:lang w:val="en-US"/>
        </w:rPr>
        <w:t>Maher, C.G., Sherrington, C., Herbert, R.D., Moseley, A.M., &amp; Elkins, M. (2003). Reliability of the PEDro Scale for Rating Quality of Randomized Controlled Trials.</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Physical</w:t>
      </w:r>
      <w:proofErr w:type="spellEnd"/>
      <w:r w:rsidRPr="007A225A">
        <w:rPr>
          <w:rFonts w:cstheme="minorHAnsi"/>
          <w:i/>
          <w:iCs/>
          <w:color w:val="000000" w:themeColor="text1"/>
          <w:sz w:val="20"/>
          <w:szCs w:val="20"/>
        </w:rPr>
        <w:t xml:space="preserve"> </w:t>
      </w:r>
      <w:proofErr w:type="spellStart"/>
      <w:r w:rsidRPr="007A225A">
        <w:rPr>
          <w:rFonts w:cstheme="minorHAnsi"/>
          <w:i/>
          <w:iCs/>
          <w:color w:val="000000" w:themeColor="text1"/>
          <w:sz w:val="20"/>
          <w:szCs w:val="20"/>
        </w:rPr>
        <w:t>Therapy</w:t>
      </w:r>
      <w:proofErr w:type="spellEnd"/>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83</w:t>
      </w:r>
      <w:r w:rsidRPr="007A225A">
        <w:rPr>
          <w:rFonts w:cstheme="minorHAnsi"/>
          <w:color w:val="000000" w:themeColor="text1"/>
          <w:sz w:val="20"/>
          <w:szCs w:val="20"/>
        </w:rPr>
        <w:t xml:space="preserve">(8), 713–721. </w:t>
      </w:r>
      <w:proofErr w:type="gramStart"/>
      <w:r w:rsidRPr="007A225A">
        <w:rPr>
          <w:rFonts w:cstheme="minorHAnsi"/>
          <w:color w:val="000000" w:themeColor="text1"/>
          <w:sz w:val="20"/>
          <w:szCs w:val="20"/>
        </w:rPr>
        <w:t>https://doi.org/10.1093/ptj/83.8.713</w:t>
      </w:r>
      <w:proofErr w:type="gramEnd"/>
    </w:p>
    <w:p w14:paraId="1BFC9BE8" w14:textId="77777777" w:rsidR="00A74334" w:rsidRPr="007A225A" w:rsidRDefault="00A74334" w:rsidP="00A74334">
      <w:pPr>
        <w:pStyle w:val="Geenafstand"/>
        <w:numPr>
          <w:ilvl w:val="0"/>
          <w:numId w:val="3"/>
        </w:numPr>
        <w:rPr>
          <w:rFonts w:cstheme="minorHAnsi"/>
          <w:color w:val="000000" w:themeColor="text1"/>
          <w:sz w:val="20"/>
          <w:szCs w:val="20"/>
        </w:rPr>
      </w:pPr>
      <w:r w:rsidRPr="007A225A">
        <w:rPr>
          <w:rFonts w:cstheme="minorHAnsi"/>
          <w:color w:val="000000" w:themeColor="text1"/>
          <w:sz w:val="20"/>
          <w:szCs w:val="20"/>
          <w:lang w:val="en-US"/>
        </w:rPr>
        <w:t>Higgins, J. P. T., &amp; Green, S. (2011).</w:t>
      </w:r>
      <w:r w:rsidRPr="007A225A">
        <w:rPr>
          <w:rStyle w:val="apple-converted-space"/>
          <w:rFonts w:cstheme="minorHAnsi"/>
          <w:color w:val="000000" w:themeColor="text1"/>
          <w:sz w:val="20"/>
          <w:szCs w:val="20"/>
          <w:lang w:val="en-US"/>
        </w:rPr>
        <w:t> </w:t>
      </w:r>
      <w:r w:rsidRPr="007A225A">
        <w:rPr>
          <w:rFonts w:cstheme="minorHAnsi"/>
          <w:color w:val="000000" w:themeColor="text1"/>
          <w:sz w:val="20"/>
          <w:szCs w:val="20"/>
          <w:lang w:val="en-US"/>
        </w:rPr>
        <w:t xml:space="preserve">Cochrane Handbook for Systematic Reviews of Interventions. </w:t>
      </w:r>
      <w:proofErr w:type="spellStart"/>
      <w:r w:rsidRPr="007A225A">
        <w:rPr>
          <w:rFonts w:cstheme="minorHAnsi"/>
          <w:color w:val="000000" w:themeColor="text1"/>
          <w:sz w:val="20"/>
          <w:szCs w:val="20"/>
        </w:rPr>
        <w:t>Wiley</w:t>
      </w:r>
      <w:proofErr w:type="spellEnd"/>
      <w:r w:rsidRPr="007A225A">
        <w:rPr>
          <w:rFonts w:cstheme="minorHAnsi"/>
          <w:color w:val="000000" w:themeColor="text1"/>
          <w:sz w:val="20"/>
          <w:szCs w:val="20"/>
        </w:rPr>
        <w:t>.</w:t>
      </w:r>
    </w:p>
    <w:p w14:paraId="44F5C88E" w14:textId="77777777" w:rsidR="00A74334" w:rsidRPr="007A225A" w:rsidRDefault="00A74334" w:rsidP="00A74334">
      <w:pPr>
        <w:pStyle w:val="Geenafstand"/>
        <w:numPr>
          <w:ilvl w:val="0"/>
          <w:numId w:val="3"/>
        </w:numPr>
        <w:rPr>
          <w:rFonts w:cstheme="minorHAnsi"/>
          <w:color w:val="000000" w:themeColor="text1"/>
          <w:sz w:val="20"/>
          <w:szCs w:val="20"/>
        </w:rPr>
      </w:pPr>
      <w:proofErr w:type="spellStart"/>
      <w:r w:rsidRPr="007A225A">
        <w:rPr>
          <w:rFonts w:cstheme="minorHAnsi"/>
          <w:color w:val="000000" w:themeColor="text1"/>
          <w:sz w:val="20"/>
          <w:szCs w:val="20"/>
        </w:rPr>
        <w:t>Durmuş</w:t>
      </w:r>
      <w:proofErr w:type="spellEnd"/>
      <w:r w:rsidRPr="007A225A">
        <w:rPr>
          <w:rFonts w:cstheme="minorHAnsi"/>
          <w:color w:val="000000" w:themeColor="text1"/>
          <w:sz w:val="20"/>
          <w:szCs w:val="20"/>
        </w:rPr>
        <w:t xml:space="preserve">, D., </w:t>
      </w:r>
      <w:proofErr w:type="spellStart"/>
      <w:r w:rsidRPr="007A225A">
        <w:rPr>
          <w:rFonts w:cstheme="minorHAnsi"/>
          <w:color w:val="000000" w:themeColor="text1"/>
          <w:sz w:val="20"/>
          <w:szCs w:val="20"/>
        </w:rPr>
        <w:t>Alaylı</w:t>
      </w:r>
      <w:proofErr w:type="spellEnd"/>
      <w:r w:rsidRPr="007A225A">
        <w:rPr>
          <w:rFonts w:cstheme="minorHAnsi"/>
          <w:color w:val="000000" w:themeColor="text1"/>
          <w:sz w:val="20"/>
          <w:szCs w:val="20"/>
        </w:rPr>
        <w:t xml:space="preserve">, G., </w:t>
      </w:r>
      <w:proofErr w:type="spellStart"/>
      <w:r w:rsidRPr="007A225A">
        <w:rPr>
          <w:rFonts w:cstheme="minorHAnsi"/>
          <w:color w:val="000000" w:themeColor="text1"/>
          <w:sz w:val="20"/>
          <w:szCs w:val="20"/>
        </w:rPr>
        <w:t>Uzun</w:t>
      </w:r>
      <w:proofErr w:type="spellEnd"/>
      <w:r w:rsidRPr="007A225A">
        <w:rPr>
          <w:rFonts w:cstheme="minorHAnsi"/>
          <w:color w:val="000000" w:themeColor="text1"/>
          <w:sz w:val="20"/>
          <w:szCs w:val="20"/>
        </w:rPr>
        <w:t xml:space="preserve">, O., </w:t>
      </w:r>
      <w:proofErr w:type="spellStart"/>
      <w:r w:rsidRPr="007A225A">
        <w:rPr>
          <w:rFonts w:cstheme="minorHAnsi"/>
          <w:color w:val="000000" w:themeColor="text1"/>
          <w:sz w:val="20"/>
          <w:szCs w:val="20"/>
        </w:rPr>
        <w:t>Tander</w:t>
      </w:r>
      <w:proofErr w:type="spellEnd"/>
      <w:r w:rsidRPr="007A225A">
        <w:rPr>
          <w:rFonts w:cstheme="minorHAnsi"/>
          <w:color w:val="000000" w:themeColor="text1"/>
          <w:sz w:val="20"/>
          <w:szCs w:val="20"/>
        </w:rPr>
        <w:t xml:space="preserve">, B., </w:t>
      </w:r>
      <w:proofErr w:type="spellStart"/>
      <w:r w:rsidRPr="007A225A">
        <w:rPr>
          <w:rFonts w:cstheme="minorHAnsi"/>
          <w:color w:val="000000" w:themeColor="text1"/>
          <w:sz w:val="20"/>
          <w:szCs w:val="20"/>
        </w:rPr>
        <w:t>Cantürk</w:t>
      </w:r>
      <w:proofErr w:type="spellEnd"/>
      <w:r w:rsidRPr="007A225A">
        <w:rPr>
          <w:rFonts w:cstheme="minorHAnsi"/>
          <w:color w:val="000000" w:themeColor="text1"/>
          <w:sz w:val="20"/>
          <w:szCs w:val="20"/>
        </w:rPr>
        <w:t xml:space="preserve">, F., Bek, Y., &amp; </w:t>
      </w:r>
      <w:proofErr w:type="spellStart"/>
      <w:r w:rsidRPr="007A225A">
        <w:rPr>
          <w:rFonts w:cstheme="minorHAnsi"/>
          <w:color w:val="000000" w:themeColor="text1"/>
          <w:sz w:val="20"/>
          <w:szCs w:val="20"/>
        </w:rPr>
        <w:t>Erkan</w:t>
      </w:r>
      <w:proofErr w:type="spellEnd"/>
      <w:r w:rsidRPr="007A225A">
        <w:rPr>
          <w:rFonts w:cstheme="minorHAnsi"/>
          <w:color w:val="000000" w:themeColor="text1"/>
          <w:sz w:val="20"/>
          <w:szCs w:val="20"/>
        </w:rPr>
        <w:t xml:space="preserve">, L. (2009). </w:t>
      </w:r>
      <w:r w:rsidRPr="007A225A">
        <w:rPr>
          <w:rFonts w:cstheme="minorHAnsi"/>
          <w:color w:val="000000" w:themeColor="text1"/>
          <w:sz w:val="20"/>
          <w:szCs w:val="20"/>
          <w:lang w:val="en-US"/>
        </w:rPr>
        <w:t>Effects of two exercise interventions on pulmonary functions in the patients with ankylosing spondylitis.</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rPr>
        <w:t xml:space="preserve">Joint Bone </w:t>
      </w:r>
      <w:proofErr w:type="spellStart"/>
      <w:r w:rsidRPr="007A225A">
        <w:rPr>
          <w:rFonts w:cstheme="minorHAnsi"/>
          <w:i/>
          <w:iCs/>
          <w:color w:val="000000" w:themeColor="text1"/>
          <w:sz w:val="20"/>
          <w:szCs w:val="20"/>
        </w:rPr>
        <w:t>Spine</w:t>
      </w:r>
      <w:proofErr w:type="spellEnd"/>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76</w:t>
      </w:r>
      <w:r w:rsidRPr="007A225A">
        <w:rPr>
          <w:rFonts w:cstheme="minorHAnsi"/>
          <w:color w:val="000000" w:themeColor="text1"/>
          <w:sz w:val="20"/>
          <w:szCs w:val="20"/>
        </w:rPr>
        <w:t xml:space="preserve">(2), 150–155. </w:t>
      </w:r>
      <w:proofErr w:type="gramStart"/>
      <w:r w:rsidRPr="007A225A">
        <w:rPr>
          <w:rFonts w:cstheme="minorHAnsi"/>
          <w:color w:val="000000" w:themeColor="text1"/>
          <w:sz w:val="20"/>
          <w:szCs w:val="20"/>
        </w:rPr>
        <w:t>https://doi.org/10.1016/j.jbspin.2008.06.013</w:t>
      </w:r>
      <w:proofErr w:type="gramEnd"/>
    </w:p>
    <w:p w14:paraId="241BCF0C" w14:textId="77777777" w:rsidR="00A74334" w:rsidRPr="007A225A" w:rsidRDefault="00A74334" w:rsidP="00A74334">
      <w:pPr>
        <w:pStyle w:val="Geenafstand"/>
        <w:numPr>
          <w:ilvl w:val="0"/>
          <w:numId w:val="3"/>
        </w:numPr>
        <w:rPr>
          <w:rFonts w:cstheme="minorHAnsi"/>
          <w:color w:val="000000" w:themeColor="text1"/>
          <w:sz w:val="20"/>
          <w:szCs w:val="20"/>
          <w:lang w:val="en-US" w:eastAsia="nl-NL"/>
        </w:rPr>
      </w:pPr>
      <w:proofErr w:type="spellStart"/>
      <w:r w:rsidRPr="007A225A">
        <w:rPr>
          <w:rFonts w:cstheme="minorHAnsi"/>
          <w:color w:val="000000" w:themeColor="text1"/>
          <w:sz w:val="20"/>
          <w:szCs w:val="20"/>
          <w:shd w:val="clear" w:color="auto" w:fill="FFFFFF"/>
          <w:lang w:eastAsia="nl-NL"/>
        </w:rPr>
        <w:t>Karapolat</w:t>
      </w:r>
      <w:proofErr w:type="spellEnd"/>
      <w:r w:rsidRPr="007A225A">
        <w:rPr>
          <w:rFonts w:cstheme="minorHAnsi"/>
          <w:color w:val="000000" w:themeColor="text1"/>
          <w:sz w:val="20"/>
          <w:szCs w:val="20"/>
          <w:shd w:val="clear" w:color="auto" w:fill="FFFFFF"/>
          <w:lang w:eastAsia="nl-NL"/>
        </w:rPr>
        <w:t xml:space="preserve">, H., </w:t>
      </w:r>
      <w:proofErr w:type="spellStart"/>
      <w:r w:rsidRPr="007A225A">
        <w:rPr>
          <w:rFonts w:cstheme="minorHAnsi"/>
          <w:color w:val="000000" w:themeColor="text1"/>
          <w:sz w:val="20"/>
          <w:szCs w:val="20"/>
          <w:shd w:val="clear" w:color="auto" w:fill="FFFFFF"/>
          <w:lang w:eastAsia="nl-NL"/>
        </w:rPr>
        <w:t>Eyigor</w:t>
      </w:r>
      <w:proofErr w:type="spellEnd"/>
      <w:r w:rsidRPr="007A225A">
        <w:rPr>
          <w:rFonts w:cstheme="minorHAnsi"/>
          <w:color w:val="000000" w:themeColor="text1"/>
          <w:sz w:val="20"/>
          <w:szCs w:val="20"/>
          <w:shd w:val="clear" w:color="auto" w:fill="FFFFFF"/>
          <w:lang w:eastAsia="nl-NL"/>
        </w:rPr>
        <w:t xml:space="preserve">, S., </w:t>
      </w:r>
      <w:proofErr w:type="spellStart"/>
      <w:r w:rsidRPr="007A225A">
        <w:rPr>
          <w:rFonts w:cstheme="minorHAnsi"/>
          <w:color w:val="000000" w:themeColor="text1"/>
          <w:sz w:val="20"/>
          <w:szCs w:val="20"/>
          <w:shd w:val="clear" w:color="auto" w:fill="FFFFFF"/>
          <w:lang w:eastAsia="nl-NL"/>
        </w:rPr>
        <w:t>Zoghi</w:t>
      </w:r>
      <w:proofErr w:type="spellEnd"/>
      <w:r w:rsidRPr="007A225A">
        <w:rPr>
          <w:rFonts w:cstheme="minorHAnsi"/>
          <w:color w:val="000000" w:themeColor="text1"/>
          <w:sz w:val="20"/>
          <w:szCs w:val="20"/>
          <w:shd w:val="clear" w:color="auto" w:fill="FFFFFF"/>
          <w:lang w:eastAsia="nl-NL"/>
        </w:rPr>
        <w:t xml:space="preserve">, M., </w:t>
      </w:r>
      <w:proofErr w:type="spellStart"/>
      <w:r w:rsidRPr="007A225A">
        <w:rPr>
          <w:rFonts w:cstheme="minorHAnsi"/>
          <w:color w:val="000000" w:themeColor="text1"/>
          <w:sz w:val="20"/>
          <w:szCs w:val="20"/>
          <w:shd w:val="clear" w:color="auto" w:fill="FFFFFF"/>
          <w:lang w:eastAsia="nl-NL"/>
        </w:rPr>
        <w:t>Akkoc</w:t>
      </w:r>
      <w:proofErr w:type="spellEnd"/>
      <w:r w:rsidRPr="007A225A">
        <w:rPr>
          <w:rFonts w:cstheme="minorHAnsi"/>
          <w:color w:val="000000" w:themeColor="text1"/>
          <w:sz w:val="20"/>
          <w:szCs w:val="20"/>
          <w:shd w:val="clear" w:color="auto" w:fill="FFFFFF"/>
          <w:lang w:eastAsia="nl-NL"/>
        </w:rPr>
        <w:t xml:space="preserve">, Y., </w:t>
      </w:r>
      <w:proofErr w:type="spellStart"/>
      <w:r w:rsidRPr="007A225A">
        <w:rPr>
          <w:rFonts w:cstheme="minorHAnsi"/>
          <w:color w:val="000000" w:themeColor="text1"/>
          <w:sz w:val="20"/>
          <w:szCs w:val="20"/>
          <w:shd w:val="clear" w:color="auto" w:fill="FFFFFF"/>
          <w:lang w:eastAsia="nl-NL"/>
        </w:rPr>
        <w:t>Kirazli</w:t>
      </w:r>
      <w:proofErr w:type="spellEnd"/>
      <w:r w:rsidRPr="007A225A">
        <w:rPr>
          <w:rFonts w:cstheme="minorHAnsi"/>
          <w:color w:val="000000" w:themeColor="text1"/>
          <w:sz w:val="20"/>
          <w:szCs w:val="20"/>
          <w:shd w:val="clear" w:color="auto" w:fill="FFFFFF"/>
          <w:lang w:eastAsia="nl-NL"/>
        </w:rPr>
        <w:t xml:space="preserve">, Y., &amp; Keser, G. (2009). </w:t>
      </w:r>
      <w:r w:rsidRPr="007A225A">
        <w:rPr>
          <w:rFonts w:cstheme="minorHAnsi"/>
          <w:color w:val="000000" w:themeColor="text1"/>
          <w:sz w:val="20"/>
          <w:szCs w:val="20"/>
          <w:shd w:val="clear" w:color="auto" w:fill="FFFFFF"/>
          <w:lang w:val="en-US" w:eastAsia="nl-NL"/>
        </w:rPr>
        <w:t>Are swimming or aerobic exercise better than conventional exercise in ankylosing spondylitis patients? A randomized controlled study. </w:t>
      </w:r>
      <w:r w:rsidRPr="007A225A">
        <w:rPr>
          <w:rFonts w:cstheme="minorHAnsi"/>
          <w:i/>
          <w:iCs/>
          <w:color w:val="000000" w:themeColor="text1"/>
          <w:sz w:val="20"/>
          <w:szCs w:val="20"/>
          <w:lang w:val="en-US" w:eastAsia="nl-NL"/>
        </w:rPr>
        <w:t>European journal of physical and rehabilitation medicine</w:t>
      </w:r>
      <w:r w:rsidRPr="007A225A">
        <w:rPr>
          <w:rFonts w:cstheme="minorHAnsi"/>
          <w:color w:val="000000" w:themeColor="text1"/>
          <w:sz w:val="20"/>
          <w:szCs w:val="20"/>
          <w:shd w:val="clear" w:color="auto" w:fill="FFFFFF"/>
          <w:lang w:val="en-US" w:eastAsia="nl-NL"/>
        </w:rPr>
        <w:t>, </w:t>
      </w:r>
      <w:r w:rsidRPr="007A225A">
        <w:rPr>
          <w:rFonts w:cstheme="minorHAnsi"/>
          <w:i/>
          <w:iCs/>
          <w:color w:val="000000" w:themeColor="text1"/>
          <w:sz w:val="20"/>
          <w:szCs w:val="20"/>
          <w:lang w:val="en-US" w:eastAsia="nl-NL"/>
        </w:rPr>
        <w:t>45</w:t>
      </w:r>
      <w:r w:rsidRPr="007A225A">
        <w:rPr>
          <w:rFonts w:cstheme="minorHAnsi"/>
          <w:color w:val="000000" w:themeColor="text1"/>
          <w:sz w:val="20"/>
          <w:szCs w:val="20"/>
          <w:shd w:val="clear" w:color="auto" w:fill="FFFFFF"/>
          <w:lang w:val="en-US" w:eastAsia="nl-NL"/>
        </w:rPr>
        <w:t>(4), 449–457.</w:t>
      </w:r>
    </w:p>
    <w:p w14:paraId="59E2C292" w14:textId="77777777" w:rsidR="00A74334" w:rsidRPr="007A225A" w:rsidRDefault="00A74334" w:rsidP="00A74334">
      <w:pPr>
        <w:pStyle w:val="Geenafstand"/>
        <w:numPr>
          <w:ilvl w:val="0"/>
          <w:numId w:val="3"/>
        </w:numPr>
        <w:rPr>
          <w:rFonts w:cstheme="minorHAnsi"/>
          <w:color w:val="000000" w:themeColor="text1"/>
          <w:sz w:val="20"/>
          <w:szCs w:val="20"/>
        </w:rPr>
      </w:pPr>
      <w:proofErr w:type="spellStart"/>
      <w:r w:rsidRPr="007A225A">
        <w:rPr>
          <w:rFonts w:cstheme="minorHAnsi"/>
          <w:color w:val="000000" w:themeColor="text1"/>
          <w:sz w:val="20"/>
          <w:szCs w:val="20"/>
          <w:lang w:val="en-US"/>
        </w:rPr>
        <w:t>Niedermann</w:t>
      </w:r>
      <w:proofErr w:type="spellEnd"/>
      <w:r w:rsidRPr="007A225A">
        <w:rPr>
          <w:rFonts w:cstheme="minorHAnsi"/>
          <w:color w:val="000000" w:themeColor="text1"/>
          <w:sz w:val="20"/>
          <w:szCs w:val="20"/>
          <w:lang w:val="en-US"/>
        </w:rPr>
        <w:t xml:space="preserve">, K., </w:t>
      </w:r>
      <w:proofErr w:type="spellStart"/>
      <w:r w:rsidRPr="007A225A">
        <w:rPr>
          <w:rFonts w:cstheme="minorHAnsi"/>
          <w:color w:val="000000" w:themeColor="text1"/>
          <w:sz w:val="20"/>
          <w:szCs w:val="20"/>
          <w:lang w:val="en-US"/>
        </w:rPr>
        <w:t>Sidelnikov</w:t>
      </w:r>
      <w:proofErr w:type="spellEnd"/>
      <w:r w:rsidRPr="007A225A">
        <w:rPr>
          <w:rFonts w:cstheme="minorHAnsi"/>
          <w:color w:val="000000" w:themeColor="text1"/>
          <w:sz w:val="20"/>
          <w:szCs w:val="20"/>
          <w:lang w:val="en-US"/>
        </w:rPr>
        <w:t xml:space="preserve">, E., </w:t>
      </w:r>
      <w:proofErr w:type="spellStart"/>
      <w:r w:rsidRPr="007A225A">
        <w:rPr>
          <w:rFonts w:cstheme="minorHAnsi"/>
          <w:color w:val="000000" w:themeColor="text1"/>
          <w:sz w:val="20"/>
          <w:szCs w:val="20"/>
          <w:lang w:val="en-US"/>
        </w:rPr>
        <w:t>Muggli</w:t>
      </w:r>
      <w:proofErr w:type="spellEnd"/>
      <w:r w:rsidRPr="007A225A">
        <w:rPr>
          <w:rFonts w:cstheme="minorHAnsi"/>
          <w:color w:val="000000" w:themeColor="text1"/>
          <w:sz w:val="20"/>
          <w:szCs w:val="20"/>
          <w:lang w:val="en-US"/>
        </w:rPr>
        <w:t xml:space="preserve">, C., </w:t>
      </w:r>
      <w:proofErr w:type="spellStart"/>
      <w:r w:rsidRPr="007A225A">
        <w:rPr>
          <w:rFonts w:cstheme="minorHAnsi"/>
          <w:color w:val="000000" w:themeColor="text1"/>
          <w:sz w:val="20"/>
          <w:szCs w:val="20"/>
          <w:lang w:val="en-US"/>
        </w:rPr>
        <w:t>Dagfinrud</w:t>
      </w:r>
      <w:proofErr w:type="spellEnd"/>
      <w:r w:rsidRPr="007A225A">
        <w:rPr>
          <w:rFonts w:cstheme="minorHAnsi"/>
          <w:color w:val="000000" w:themeColor="text1"/>
          <w:sz w:val="20"/>
          <w:szCs w:val="20"/>
          <w:lang w:val="en-US"/>
        </w:rPr>
        <w:t xml:space="preserve">, H., Hermann, M., </w:t>
      </w:r>
      <w:proofErr w:type="spellStart"/>
      <w:r w:rsidRPr="007A225A">
        <w:rPr>
          <w:rFonts w:cstheme="minorHAnsi"/>
          <w:color w:val="000000" w:themeColor="text1"/>
          <w:sz w:val="20"/>
          <w:szCs w:val="20"/>
          <w:lang w:val="en-US"/>
        </w:rPr>
        <w:t>Tamborrini</w:t>
      </w:r>
      <w:proofErr w:type="spellEnd"/>
      <w:r w:rsidRPr="007A225A">
        <w:rPr>
          <w:rFonts w:cstheme="minorHAnsi"/>
          <w:color w:val="000000" w:themeColor="text1"/>
          <w:sz w:val="20"/>
          <w:szCs w:val="20"/>
          <w:lang w:val="en-US"/>
        </w:rPr>
        <w:t xml:space="preserve">, G., </w:t>
      </w:r>
      <w:proofErr w:type="spellStart"/>
      <w:r w:rsidRPr="007A225A">
        <w:rPr>
          <w:rFonts w:cstheme="minorHAnsi"/>
          <w:color w:val="000000" w:themeColor="text1"/>
          <w:sz w:val="20"/>
          <w:szCs w:val="20"/>
          <w:lang w:val="en-US"/>
        </w:rPr>
        <w:t>Ciurea</w:t>
      </w:r>
      <w:proofErr w:type="spellEnd"/>
      <w:r w:rsidRPr="007A225A">
        <w:rPr>
          <w:rFonts w:cstheme="minorHAnsi"/>
          <w:color w:val="000000" w:themeColor="text1"/>
          <w:sz w:val="20"/>
          <w:szCs w:val="20"/>
          <w:lang w:val="en-US"/>
        </w:rPr>
        <w:t>, A., &amp; Bischoff-Ferrari, H. (2013). Effect of Cardiovascular Training on Fitness and Perceived Disease Activity in People with Ankylosing Spondylitis.</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Arthritis</w:t>
      </w:r>
      <w:proofErr w:type="spellEnd"/>
      <w:r w:rsidRPr="007A225A">
        <w:rPr>
          <w:rFonts w:cstheme="minorHAnsi"/>
          <w:i/>
          <w:iCs/>
          <w:color w:val="000000" w:themeColor="text1"/>
          <w:sz w:val="20"/>
          <w:szCs w:val="20"/>
        </w:rPr>
        <w:t xml:space="preserve"> Care &amp; Research</w:t>
      </w:r>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65</w:t>
      </w:r>
      <w:r w:rsidRPr="007A225A">
        <w:rPr>
          <w:rFonts w:cstheme="minorHAnsi"/>
          <w:color w:val="000000" w:themeColor="text1"/>
          <w:sz w:val="20"/>
          <w:szCs w:val="20"/>
        </w:rPr>
        <w:t xml:space="preserve">(11), 1844–1852. </w:t>
      </w:r>
      <w:proofErr w:type="gramStart"/>
      <w:r w:rsidRPr="007A225A">
        <w:rPr>
          <w:rFonts w:cstheme="minorHAnsi"/>
          <w:color w:val="000000" w:themeColor="text1"/>
          <w:sz w:val="20"/>
          <w:szCs w:val="20"/>
        </w:rPr>
        <w:t>https://doi.org/10.1002/acr.22062</w:t>
      </w:r>
      <w:proofErr w:type="gramEnd"/>
    </w:p>
    <w:p w14:paraId="6B4F3241" w14:textId="77777777" w:rsidR="00A74334" w:rsidRPr="007A225A" w:rsidRDefault="00A74334" w:rsidP="00A74334">
      <w:pPr>
        <w:pStyle w:val="Geenafstand"/>
        <w:numPr>
          <w:ilvl w:val="0"/>
          <w:numId w:val="3"/>
        </w:numPr>
        <w:rPr>
          <w:rFonts w:cstheme="minorHAnsi"/>
          <w:color w:val="000000" w:themeColor="text1"/>
          <w:sz w:val="20"/>
          <w:szCs w:val="20"/>
        </w:rPr>
      </w:pPr>
      <w:proofErr w:type="spellStart"/>
      <w:r w:rsidRPr="007A225A">
        <w:rPr>
          <w:rFonts w:cstheme="minorHAnsi"/>
          <w:color w:val="000000" w:themeColor="text1"/>
          <w:sz w:val="20"/>
          <w:szCs w:val="20"/>
          <w:lang w:val="en-US"/>
        </w:rPr>
        <w:t>Roşu</w:t>
      </w:r>
      <w:proofErr w:type="spellEnd"/>
      <w:r w:rsidRPr="007A225A">
        <w:rPr>
          <w:rFonts w:cstheme="minorHAnsi"/>
          <w:color w:val="000000" w:themeColor="text1"/>
          <w:sz w:val="20"/>
          <w:szCs w:val="20"/>
          <w:lang w:val="en-US"/>
        </w:rPr>
        <w:t xml:space="preserve">, M.O., </w:t>
      </w:r>
      <w:proofErr w:type="spellStart"/>
      <w:r w:rsidRPr="007A225A">
        <w:rPr>
          <w:rFonts w:cstheme="minorHAnsi"/>
          <w:color w:val="000000" w:themeColor="text1"/>
          <w:sz w:val="20"/>
          <w:szCs w:val="20"/>
          <w:lang w:val="en-US"/>
        </w:rPr>
        <w:t>Ţopa</w:t>
      </w:r>
      <w:proofErr w:type="spellEnd"/>
      <w:r w:rsidRPr="007A225A">
        <w:rPr>
          <w:rFonts w:cstheme="minorHAnsi"/>
          <w:color w:val="000000" w:themeColor="text1"/>
          <w:sz w:val="20"/>
          <w:szCs w:val="20"/>
          <w:lang w:val="en-US"/>
        </w:rPr>
        <w:t xml:space="preserve">, I., </w:t>
      </w:r>
      <w:proofErr w:type="spellStart"/>
      <w:r w:rsidRPr="007A225A">
        <w:rPr>
          <w:rFonts w:cstheme="minorHAnsi"/>
          <w:color w:val="000000" w:themeColor="text1"/>
          <w:sz w:val="20"/>
          <w:szCs w:val="20"/>
          <w:lang w:val="en-US"/>
        </w:rPr>
        <w:t>Chirieac</w:t>
      </w:r>
      <w:proofErr w:type="spellEnd"/>
      <w:r w:rsidRPr="007A225A">
        <w:rPr>
          <w:rFonts w:cstheme="minorHAnsi"/>
          <w:color w:val="000000" w:themeColor="text1"/>
          <w:sz w:val="20"/>
          <w:szCs w:val="20"/>
          <w:lang w:val="en-US"/>
        </w:rPr>
        <w:t xml:space="preserve">, R., &amp; </w:t>
      </w:r>
      <w:proofErr w:type="spellStart"/>
      <w:r w:rsidRPr="007A225A">
        <w:rPr>
          <w:rFonts w:cstheme="minorHAnsi"/>
          <w:color w:val="000000" w:themeColor="text1"/>
          <w:sz w:val="20"/>
          <w:szCs w:val="20"/>
          <w:lang w:val="en-US"/>
        </w:rPr>
        <w:t>Ancuta</w:t>
      </w:r>
      <w:proofErr w:type="spellEnd"/>
      <w:r w:rsidRPr="007A225A">
        <w:rPr>
          <w:rFonts w:cstheme="minorHAnsi"/>
          <w:color w:val="000000" w:themeColor="text1"/>
          <w:sz w:val="20"/>
          <w:szCs w:val="20"/>
          <w:lang w:val="en-US"/>
        </w:rPr>
        <w:t>, C. (2013). Effects of Pilates, McKenzie and Heckscher training on disease activity, spinal motility and pulmonary function in patients with ankylosing spondylitis: a randomized controlled trial.</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Rheumatology</w:t>
      </w:r>
      <w:proofErr w:type="spellEnd"/>
      <w:r w:rsidRPr="007A225A">
        <w:rPr>
          <w:rFonts w:cstheme="minorHAnsi"/>
          <w:i/>
          <w:iCs/>
          <w:color w:val="000000" w:themeColor="text1"/>
          <w:sz w:val="20"/>
          <w:szCs w:val="20"/>
        </w:rPr>
        <w:t xml:space="preserve"> International</w:t>
      </w:r>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34</w:t>
      </w:r>
      <w:r w:rsidRPr="007A225A">
        <w:rPr>
          <w:rFonts w:cstheme="minorHAnsi"/>
          <w:color w:val="000000" w:themeColor="text1"/>
          <w:sz w:val="20"/>
          <w:szCs w:val="20"/>
        </w:rPr>
        <w:t xml:space="preserve">(3), 367–372. </w:t>
      </w:r>
      <w:proofErr w:type="gramStart"/>
      <w:r w:rsidRPr="007A225A">
        <w:rPr>
          <w:rFonts w:cstheme="minorHAnsi"/>
          <w:color w:val="000000" w:themeColor="text1"/>
          <w:sz w:val="20"/>
          <w:szCs w:val="20"/>
        </w:rPr>
        <w:t>https://doi.org/10.1007/s00296-013-2869-y</w:t>
      </w:r>
      <w:proofErr w:type="gramEnd"/>
    </w:p>
    <w:p w14:paraId="5847D1EF" w14:textId="77777777" w:rsidR="00A74334" w:rsidRPr="007A225A" w:rsidRDefault="00A74334" w:rsidP="00A74334">
      <w:pPr>
        <w:pStyle w:val="Geenafstand"/>
        <w:numPr>
          <w:ilvl w:val="0"/>
          <w:numId w:val="3"/>
        </w:numPr>
        <w:rPr>
          <w:rFonts w:cstheme="minorHAnsi"/>
          <w:color w:val="000000" w:themeColor="text1"/>
          <w:sz w:val="20"/>
          <w:szCs w:val="20"/>
        </w:rPr>
      </w:pPr>
      <w:proofErr w:type="spellStart"/>
      <w:r w:rsidRPr="007A225A">
        <w:rPr>
          <w:rFonts w:cstheme="minorHAnsi"/>
          <w:color w:val="000000" w:themeColor="text1"/>
          <w:sz w:val="20"/>
          <w:szCs w:val="20"/>
        </w:rPr>
        <w:t>Hsieh</w:t>
      </w:r>
      <w:proofErr w:type="spellEnd"/>
      <w:r w:rsidRPr="007A225A">
        <w:rPr>
          <w:rFonts w:cstheme="minorHAnsi"/>
          <w:color w:val="000000" w:themeColor="text1"/>
          <w:sz w:val="20"/>
          <w:szCs w:val="20"/>
        </w:rPr>
        <w:t xml:space="preserve">, L.F., </w:t>
      </w:r>
      <w:proofErr w:type="spellStart"/>
      <w:r w:rsidRPr="007A225A">
        <w:rPr>
          <w:rFonts w:cstheme="minorHAnsi"/>
          <w:color w:val="000000" w:themeColor="text1"/>
          <w:sz w:val="20"/>
          <w:szCs w:val="20"/>
        </w:rPr>
        <w:t>Chuang</w:t>
      </w:r>
      <w:proofErr w:type="spellEnd"/>
      <w:r w:rsidRPr="007A225A">
        <w:rPr>
          <w:rFonts w:cstheme="minorHAnsi"/>
          <w:color w:val="000000" w:themeColor="text1"/>
          <w:sz w:val="20"/>
          <w:szCs w:val="20"/>
        </w:rPr>
        <w:t xml:space="preserve">, C.C., </w:t>
      </w:r>
      <w:proofErr w:type="spellStart"/>
      <w:r w:rsidRPr="007A225A">
        <w:rPr>
          <w:rFonts w:cstheme="minorHAnsi"/>
          <w:color w:val="000000" w:themeColor="text1"/>
          <w:sz w:val="20"/>
          <w:szCs w:val="20"/>
        </w:rPr>
        <w:t>Tseng</w:t>
      </w:r>
      <w:proofErr w:type="spellEnd"/>
      <w:r w:rsidRPr="007A225A">
        <w:rPr>
          <w:rFonts w:cstheme="minorHAnsi"/>
          <w:color w:val="000000" w:themeColor="text1"/>
          <w:sz w:val="20"/>
          <w:szCs w:val="20"/>
        </w:rPr>
        <w:t xml:space="preserve">, C.S., Wei, J.C.C., </w:t>
      </w:r>
      <w:proofErr w:type="spellStart"/>
      <w:r w:rsidRPr="007A225A">
        <w:rPr>
          <w:rFonts w:cstheme="minorHAnsi"/>
          <w:color w:val="000000" w:themeColor="text1"/>
          <w:sz w:val="20"/>
          <w:szCs w:val="20"/>
        </w:rPr>
        <w:t>Hsu</w:t>
      </w:r>
      <w:proofErr w:type="spellEnd"/>
      <w:r w:rsidRPr="007A225A">
        <w:rPr>
          <w:rFonts w:cstheme="minorHAnsi"/>
          <w:color w:val="000000" w:themeColor="text1"/>
          <w:sz w:val="20"/>
          <w:szCs w:val="20"/>
        </w:rPr>
        <w:t xml:space="preserve">, W.C., &amp; Lin, Y.J. (2014b). </w:t>
      </w:r>
      <w:r w:rsidRPr="007A225A">
        <w:rPr>
          <w:rFonts w:cstheme="minorHAnsi"/>
          <w:color w:val="000000" w:themeColor="text1"/>
          <w:sz w:val="20"/>
          <w:szCs w:val="20"/>
          <w:lang w:val="en-US"/>
        </w:rPr>
        <w:t>Combined Home Exercise Is More Effective Than Range-of-Motion Home Exercise in Patients with Ankylosing Spondylitis: A Randomized Controlled Trial.</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BioMed</w:t>
      </w:r>
      <w:proofErr w:type="spellEnd"/>
      <w:r w:rsidRPr="007A225A">
        <w:rPr>
          <w:rFonts w:cstheme="minorHAnsi"/>
          <w:i/>
          <w:iCs/>
          <w:color w:val="000000" w:themeColor="text1"/>
          <w:sz w:val="20"/>
          <w:szCs w:val="20"/>
        </w:rPr>
        <w:t xml:space="preserve"> Research International</w:t>
      </w:r>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2014</w:t>
      </w:r>
      <w:r w:rsidRPr="007A225A">
        <w:rPr>
          <w:rFonts w:cstheme="minorHAnsi"/>
          <w:color w:val="000000" w:themeColor="text1"/>
          <w:sz w:val="20"/>
          <w:szCs w:val="20"/>
        </w:rPr>
        <w:t xml:space="preserve">, 1–9. </w:t>
      </w:r>
      <w:proofErr w:type="gramStart"/>
      <w:r w:rsidRPr="007A225A">
        <w:rPr>
          <w:rFonts w:cstheme="minorHAnsi"/>
          <w:color w:val="000000" w:themeColor="text1"/>
          <w:sz w:val="20"/>
          <w:szCs w:val="20"/>
        </w:rPr>
        <w:t>https://doi.org/10.1155/2014/398190</w:t>
      </w:r>
      <w:proofErr w:type="gramEnd"/>
    </w:p>
    <w:p w14:paraId="564DB46F" w14:textId="77777777" w:rsidR="00A74334" w:rsidRPr="007A225A" w:rsidRDefault="00A74334" w:rsidP="00A74334">
      <w:pPr>
        <w:pStyle w:val="Geenafstand"/>
        <w:numPr>
          <w:ilvl w:val="0"/>
          <w:numId w:val="3"/>
        </w:numPr>
        <w:rPr>
          <w:rFonts w:cstheme="minorHAnsi"/>
          <w:color w:val="000000" w:themeColor="text1"/>
          <w:sz w:val="20"/>
          <w:szCs w:val="20"/>
          <w:lang w:val="en-US"/>
        </w:rPr>
      </w:pPr>
      <w:proofErr w:type="spellStart"/>
      <w:r w:rsidRPr="007A225A">
        <w:rPr>
          <w:rFonts w:cstheme="minorHAnsi"/>
          <w:color w:val="000000" w:themeColor="text1"/>
          <w:sz w:val="20"/>
          <w:szCs w:val="20"/>
        </w:rPr>
        <w:t>Sveaas</w:t>
      </w:r>
      <w:proofErr w:type="spellEnd"/>
      <w:r w:rsidRPr="007A225A">
        <w:rPr>
          <w:rFonts w:cstheme="minorHAnsi"/>
          <w:color w:val="000000" w:themeColor="text1"/>
          <w:sz w:val="20"/>
          <w:szCs w:val="20"/>
        </w:rPr>
        <w:t xml:space="preserve">, S.H., Berg, I.J., </w:t>
      </w:r>
      <w:proofErr w:type="spellStart"/>
      <w:r w:rsidRPr="007A225A">
        <w:rPr>
          <w:rFonts w:cstheme="minorHAnsi"/>
          <w:color w:val="000000" w:themeColor="text1"/>
          <w:sz w:val="20"/>
          <w:szCs w:val="20"/>
        </w:rPr>
        <w:t>Provan</w:t>
      </w:r>
      <w:proofErr w:type="spellEnd"/>
      <w:r w:rsidRPr="007A225A">
        <w:rPr>
          <w:rFonts w:cstheme="minorHAnsi"/>
          <w:color w:val="000000" w:themeColor="text1"/>
          <w:sz w:val="20"/>
          <w:szCs w:val="20"/>
        </w:rPr>
        <w:t xml:space="preserve">, S.A., </w:t>
      </w:r>
      <w:proofErr w:type="spellStart"/>
      <w:r w:rsidRPr="007A225A">
        <w:rPr>
          <w:rFonts w:cstheme="minorHAnsi"/>
          <w:color w:val="000000" w:themeColor="text1"/>
          <w:sz w:val="20"/>
          <w:szCs w:val="20"/>
        </w:rPr>
        <w:t>Semb</w:t>
      </w:r>
      <w:proofErr w:type="spellEnd"/>
      <w:r w:rsidRPr="007A225A">
        <w:rPr>
          <w:rFonts w:cstheme="minorHAnsi"/>
          <w:color w:val="000000" w:themeColor="text1"/>
          <w:sz w:val="20"/>
          <w:szCs w:val="20"/>
        </w:rPr>
        <w:t xml:space="preserve">, A.G., Hagen, K.B., </w:t>
      </w:r>
      <w:proofErr w:type="spellStart"/>
      <w:r w:rsidRPr="007A225A">
        <w:rPr>
          <w:rFonts w:cstheme="minorHAnsi"/>
          <w:color w:val="000000" w:themeColor="text1"/>
          <w:sz w:val="20"/>
          <w:szCs w:val="20"/>
        </w:rPr>
        <w:t>Vøllestad</w:t>
      </w:r>
      <w:proofErr w:type="spellEnd"/>
      <w:r w:rsidRPr="007A225A">
        <w:rPr>
          <w:rFonts w:cstheme="minorHAnsi"/>
          <w:color w:val="000000" w:themeColor="text1"/>
          <w:sz w:val="20"/>
          <w:szCs w:val="20"/>
        </w:rPr>
        <w:t xml:space="preserve">, N., </w:t>
      </w:r>
      <w:proofErr w:type="spellStart"/>
      <w:r w:rsidRPr="007A225A">
        <w:rPr>
          <w:rFonts w:cstheme="minorHAnsi"/>
          <w:color w:val="000000" w:themeColor="text1"/>
          <w:sz w:val="20"/>
          <w:szCs w:val="20"/>
        </w:rPr>
        <w:t>Fongen</w:t>
      </w:r>
      <w:proofErr w:type="spellEnd"/>
      <w:r w:rsidRPr="007A225A">
        <w:rPr>
          <w:rFonts w:cstheme="minorHAnsi"/>
          <w:color w:val="000000" w:themeColor="text1"/>
          <w:sz w:val="20"/>
          <w:szCs w:val="20"/>
        </w:rPr>
        <w:t xml:space="preserve">, C., Olsen, I.C., Michelsen, A., </w:t>
      </w:r>
      <w:proofErr w:type="spellStart"/>
      <w:r w:rsidRPr="007A225A">
        <w:rPr>
          <w:rFonts w:cstheme="minorHAnsi"/>
          <w:color w:val="000000" w:themeColor="text1"/>
          <w:sz w:val="20"/>
          <w:szCs w:val="20"/>
        </w:rPr>
        <w:t>Ueland</w:t>
      </w:r>
      <w:proofErr w:type="spellEnd"/>
      <w:r w:rsidRPr="007A225A">
        <w:rPr>
          <w:rFonts w:cstheme="minorHAnsi"/>
          <w:color w:val="000000" w:themeColor="text1"/>
          <w:sz w:val="20"/>
          <w:szCs w:val="20"/>
        </w:rPr>
        <w:t xml:space="preserve">, T., </w:t>
      </w:r>
      <w:proofErr w:type="spellStart"/>
      <w:r w:rsidRPr="007A225A">
        <w:rPr>
          <w:rFonts w:cstheme="minorHAnsi"/>
          <w:color w:val="000000" w:themeColor="text1"/>
          <w:sz w:val="20"/>
          <w:szCs w:val="20"/>
        </w:rPr>
        <w:t>Aukrust</w:t>
      </w:r>
      <w:proofErr w:type="spellEnd"/>
      <w:r w:rsidRPr="007A225A">
        <w:rPr>
          <w:rFonts w:cstheme="minorHAnsi"/>
          <w:color w:val="000000" w:themeColor="text1"/>
          <w:sz w:val="20"/>
          <w:szCs w:val="20"/>
        </w:rPr>
        <w:t xml:space="preserve">, P., </w:t>
      </w:r>
      <w:proofErr w:type="spellStart"/>
      <w:r w:rsidRPr="007A225A">
        <w:rPr>
          <w:rFonts w:cstheme="minorHAnsi"/>
          <w:color w:val="000000" w:themeColor="text1"/>
          <w:sz w:val="20"/>
          <w:szCs w:val="20"/>
        </w:rPr>
        <w:t>Kvien</w:t>
      </w:r>
      <w:proofErr w:type="spellEnd"/>
      <w:r w:rsidRPr="007A225A">
        <w:rPr>
          <w:rFonts w:cstheme="minorHAnsi"/>
          <w:color w:val="000000" w:themeColor="text1"/>
          <w:sz w:val="20"/>
          <w:szCs w:val="20"/>
        </w:rPr>
        <w:t xml:space="preserve">, T.K., &amp; </w:t>
      </w:r>
      <w:proofErr w:type="spellStart"/>
      <w:r w:rsidRPr="007A225A">
        <w:rPr>
          <w:rFonts w:cstheme="minorHAnsi"/>
          <w:color w:val="000000" w:themeColor="text1"/>
          <w:sz w:val="20"/>
          <w:szCs w:val="20"/>
        </w:rPr>
        <w:t>Dagfinrud</w:t>
      </w:r>
      <w:proofErr w:type="spellEnd"/>
      <w:r w:rsidRPr="007A225A">
        <w:rPr>
          <w:rFonts w:cstheme="minorHAnsi"/>
          <w:color w:val="000000" w:themeColor="text1"/>
          <w:sz w:val="20"/>
          <w:szCs w:val="20"/>
        </w:rPr>
        <w:t xml:space="preserve">, H. (2014). </w:t>
      </w:r>
      <w:r w:rsidRPr="007A225A">
        <w:rPr>
          <w:rFonts w:cstheme="minorHAnsi"/>
          <w:color w:val="000000" w:themeColor="text1"/>
          <w:sz w:val="20"/>
          <w:szCs w:val="20"/>
          <w:lang w:val="en-US"/>
        </w:rPr>
        <w:t>Efficacy of High Intensity Exercise on Disease Activity and Cardiovascular Risk in Active Axial Spondyloarthritis: A Randomized Controlled Pilot Study.</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lang w:val="en-US"/>
        </w:rPr>
        <w:t>PLoS</w:t>
      </w:r>
      <w:proofErr w:type="spellEnd"/>
      <w:r w:rsidRPr="007A225A">
        <w:rPr>
          <w:rFonts w:cstheme="minorHAnsi"/>
          <w:i/>
          <w:iCs/>
          <w:color w:val="000000" w:themeColor="text1"/>
          <w:sz w:val="20"/>
          <w:szCs w:val="20"/>
          <w:lang w:val="en-US"/>
        </w:rPr>
        <w:t xml:space="preserve"> ONE</w:t>
      </w:r>
      <w:r w:rsidRPr="007A225A">
        <w:rPr>
          <w:rFonts w:cstheme="minorHAnsi"/>
          <w:color w:val="000000" w:themeColor="text1"/>
          <w:sz w:val="20"/>
          <w:szCs w:val="20"/>
          <w:lang w:val="en-US"/>
        </w:rPr>
        <w:t>,</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9</w:t>
      </w:r>
      <w:r w:rsidRPr="007A225A">
        <w:rPr>
          <w:rFonts w:cstheme="minorHAnsi"/>
          <w:color w:val="000000" w:themeColor="text1"/>
          <w:sz w:val="20"/>
          <w:szCs w:val="20"/>
          <w:lang w:val="en-US"/>
        </w:rPr>
        <w:t>(9), e108688. https://doi.org/10.1371/journal.pone.0108688</w:t>
      </w:r>
    </w:p>
    <w:p w14:paraId="7E0FF4C4" w14:textId="77777777" w:rsidR="00A74334" w:rsidRPr="007A225A" w:rsidRDefault="00A74334" w:rsidP="00A74334">
      <w:pPr>
        <w:pStyle w:val="Geenafstand"/>
        <w:numPr>
          <w:ilvl w:val="0"/>
          <w:numId w:val="3"/>
        </w:numPr>
        <w:rPr>
          <w:rFonts w:cstheme="minorHAnsi"/>
          <w:color w:val="000000" w:themeColor="text1"/>
          <w:sz w:val="20"/>
          <w:szCs w:val="20"/>
          <w:lang w:val="en-US"/>
        </w:rPr>
      </w:pPr>
      <w:r w:rsidRPr="007A225A">
        <w:rPr>
          <w:rFonts w:cstheme="minorHAnsi"/>
          <w:color w:val="000000" w:themeColor="text1"/>
          <w:sz w:val="20"/>
          <w:szCs w:val="20"/>
          <w:lang w:val="en-US"/>
        </w:rPr>
        <w:t xml:space="preserve">Jennings, F., Oliveira, H.A., de Souza, M.C., Cruz, V.D.G., &amp; </w:t>
      </w:r>
      <w:proofErr w:type="spellStart"/>
      <w:r w:rsidRPr="007A225A">
        <w:rPr>
          <w:rFonts w:cstheme="minorHAnsi"/>
          <w:color w:val="000000" w:themeColor="text1"/>
          <w:sz w:val="20"/>
          <w:szCs w:val="20"/>
          <w:lang w:val="en-US"/>
        </w:rPr>
        <w:t>Natour</w:t>
      </w:r>
      <w:proofErr w:type="spellEnd"/>
      <w:r w:rsidRPr="007A225A">
        <w:rPr>
          <w:rFonts w:cstheme="minorHAnsi"/>
          <w:color w:val="000000" w:themeColor="text1"/>
          <w:sz w:val="20"/>
          <w:szCs w:val="20"/>
          <w:lang w:val="en-US"/>
        </w:rPr>
        <w:t>, J. (2015). Effects of Aerobic Training in Patients with Ankylosing Spondylitis.</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The Journal of Rheumatology</w:t>
      </w:r>
      <w:r w:rsidRPr="007A225A">
        <w:rPr>
          <w:rFonts w:cstheme="minorHAnsi"/>
          <w:color w:val="000000" w:themeColor="text1"/>
          <w:sz w:val="20"/>
          <w:szCs w:val="20"/>
          <w:lang w:val="en-US"/>
        </w:rPr>
        <w:t>,</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42</w:t>
      </w:r>
      <w:r w:rsidRPr="007A225A">
        <w:rPr>
          <w:rFonts w:cstheme="minorHAnsi"/>
          <w:color w:val="000000" w:themeColor="text1"/>
          <w:sz w:val="20"/>
          <w:szCs w:val="20"/>
          <w:lang w:val="en-US"/>
        </w:rPr>
        <w:t>(12), 2347–2353. https://doi.org/10.3899/jrheum.150518</w:t>
      </w:r>
    </w:p>
    <w:p w14:paraId="452DF95D" w14:textId="77777777" w:rsidR="00A74334" w:rsidRPr="007A225A" w:rsidRDefault="00A74334" w:rsidP="00A74334">
      <w:pPr>
        <w:pStyle w:val="Geenafstand"/>
        <w:numPr>
          <w:ilvl w:val="0"/>
          <w:numId w:val="3"/>
        </w:numPr>
        <w:rPr>
          <w:rFonts w:cstheme="minorHAnsi"/>
          <w:color w:val="000000" w:themeColor="text1"/>
          <w:sz w:val="20"/>
          <w:szCs w:val="20"/>
        </w:rPr>
      </w:pPr>
      <w:r w:rsidRPr="007A225A">
        <w:rPr>
          <w:rFonts w:cstheme="minorHAnsi"/>
          <w:color w:val="000000" w:themeColor="text1"/>
          <w:sz w:val="20"/>
          <w:szCs w:val="20"/>
        </w:rPr>
        <w:t xml:space="preserve">Linden, S.V.D., Valkenburg, H.A., &amp; Cats, A. (1984). </w:t>
      </w:r>
      <w:r w:rsidRPr="007A225A">
        <w:rPr>
          <w:rFonts w:cstheme="minorHAnsi"/>
          <w:color w:val="000000" w:themeColor="text1"/>
          <w:sz w:val="20"/>
          <w:szCs w:val="20"/>
          <w:lang w:val="en-US"/>
        </w:rPr>
        <w:t>Evaluation of Diagnostic Criteria for Ankylosing Spondylitis.</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Arthritis</w:t>
      </w:r>
      <w:proofErr w:type="spellEnd"/>
      <w:r w:rsidRPr="007A225A">
        <w:rPr>
          <w:rFonts w:cstheme="minorHAnsi"/>
          <w:i/>
          <w:iCs/>
          <w:color w:val="000000" w:themeColor="text1"/>
          <w:sz w:val="20"/>
          <w:szCs w:val="20"/>
        </w:rPr>
        <w:t xml:space="preserve"> &amp; </w:t>
      </w:r>
      <w:proofErr w:type="spellStart"/>
      <w:r w:rsidRPr="007A225A">
        <w:rPr>
          <w:rFonts w:cstheme="minorHAnsi"/>
          <w:i/>
          <w:iCs/>
          <w:color w:val="000000" w:themeColor="text1"/>
          <w:sz w:val="20"/>
          <w:szCs w:val="20"/>
        </w:rPr>
        <w:t>Rheumatism</w:t>
      </w:r>
      <w:proofErr w:type="spellEnd"/>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27</w:t>
      </w:r>
      <w:r w:rsidRPr="007A225A">
        <w:rPr>
          <w:rFonts w:cstheme="minorHAnsi"/>
          <w:color w:val="000000" w:themeColor="text1"/>
          <w:sz w:val="20"/>
          <w:szCs w:val="20"/>
        </w:rPr>
        <w:t xml:space="preserve">(4), 361–368. </w:t>
      </w:r>
      <w:proofErr w:type="gramStart"/>
      <w:r w:rsidRPr="007A225A">
        <w:rPr>
          <w:rFonts w:cstheme="minorHAnsi"/>
          <w:color w:val="000000" w:themeColor="text1"/>
          <w:sz w:val="20"/>
          <w:szCs w:val="20"/>
        </w:rPr>
        <w:t>https://doi.org/10.1002/art.1780270401</w:t>
      </w:r>
      <w:proofErr w:type="gramEnd"/>
    </w:p>
    <w:p w14:paraId="0FC44FDC" w14:textId="77777777" w:rsidR="00A74334" w:rsidRPr="007A225A" w:rsidRDefault="00A74334" w:rsidP="00A74334">
      <w:pPr>
        <w:pStyle w:val="Geenafstand"/>
        <w:numPr>
          <w:ilvl w:val="0"/>
          <w:numId w:val="3"/>
        </w:numPr>
        <w:rPr>
          <w:rFonts w:cstheme="minorHAnsi"/>
          <w:color w:val="000000" w:themeColor="text1"/>
          <w:sz w:val="20"/>
          <w:szCs w:val="20"/>
        </w:rPr>
      </w:pPr>
      <w:proofErr w:type="spellStart"/>
      <w:r w:rsidRPr="007A225A">
        <w:rPr>
          <w:rFonts w:cstheme="minorHAnsi"/>
          <w:color w:val="000000" w:themeColor="text1"/>
          <w:sz w:val="20"/>
          <w:szCs w:val="20"/>
        </w:rPr>
        <w:t>Rudwaleit</w:t>
      </w:r>
      <w:proofErr w:type="spellEnd"/>
      <w:r w:rsidRPr="007A225A">
        <w:rPr>
          <w:rFonts w:cstheme="minorHAnsi"/>
          <w:color w:val="000000" w:themeColor="text1"/>
          <w:sz w:val="20"/>
          <w:szCs w:val="20"/>
        </w:rPr>
        <w:t xml:space="preserve">, M., van der Heijde, D., </w:t>
      </w:r>
      <w:proofErr w:type="spellStart"/>
      <w:r w:rsidRPr="007A225A">
        <w:rPr>
          <w:rFonts w:cstheme="minorHAnsi"/>
          <w:color w:val="000000" w:themeColor="text1"/>
          <w:sz w:val="20"/>
          <w:szCs w:val="20"/>
        </w:rPr>
        <w:t>Landewe</w:t>
      </w:r>
      <w:proofErr w:type="spellEnd"/>
      <w:r w:rsidRPr="007A225A">
        <w:rPr>
          <w:rFonts w:cstheme="minorHAnsi"/>
          <w:color w:val="000000" w:themeColor="text1"/>
          <w:sz w:val="20"/>
          <w:szCs w:val="20"/>
        </w:rPr>
        <w:t xml:space="preserve">, R., </w:t>
      </w:r>
      <w:proofErr w:type="spellStart"/>
      <w:r w:rsidRPr="007A225A">
        <w:rPr>
          <w:rFonts w:cstheme="minorHAnsi"/>
          <w:color w:val="000000" w:themeColor="text1"/>
          <w:sz w:val="20"/>
          <w:szCs w:val="20"/>
        </w:rPr>
        <w:t>Listing</w:t>
      </w:r>
      <w:proofErr w:type="spellEnd"/>
      <w:r w:rsidRPr="007A225A">
        <w:rPr>
          <w:rFonts w:cstheme="minorHAnsi"/>
          <w:color w:val="000000" w:themeColor="text1"/>
          <w:sz w:val="20"/>
          <w:szCs w:val="20"/>
        </w:rPr>
        <w:t xml:space="preserve">, J., </w:t>
      </w:r>
      <w:proofErr w:type="spellStart"/>
      <w:r w:rsidRPr="007A225A">
        <w:rPr>
          <w:rFonts w:cstheme="minorHAnsi"/>
          <w:color w:val="000000" w:themeColor="text1"/>
          <w:sz w:val="20"/>
          <w:szCs w:val="20"/>
        </w:rPr>
        <w:t>Akkoc</w:t>
      </w:r>
      <w:proofErr w:type="spellEnd"/>
      <w:r w:rsidRPr="007A225A">
        <w:rPr>
          <w:rFonts w:cstheme="minorHAnsi"/>
          <w:color w:val="000000" w:themeColor="text1"/>
          <w:sz w:val="20"/>
          <w:szCs w:val="20"/>
        </w:rPr>
        <w:t xml:space="preserve">, N., Brandt, J., Braun, J., </w:t>
      </w:r>
      <w:proofErr w:type="spellStart"/>
      <w:r w:rsidRPr="007A225A">
        <w:rPr>
          <w:rFonts w:cstheme="minorHAnsi"/>
          <w:color w:val="000000" w:themeColor="text1"/>
          <w:sz w:val="20"/>
          <w:szCs w:val="20"/>
        </w:rPr>
        <w:t>Chou</w:t>
      </w:r>
      <w:proofErr w:type="spellEnd"/>
      <w:r w:rsidRPr="007A225A">
        <w:rPr>
          <w:rFonts w:cstheme="minorHAnsi"/>
          <w:color w:val="000000" w:themeColor="text1"/>
          <w:sz w:val="20"/>
          <w:szCs w:val="20"/>
        </w:rPr>
        <w:t xml:space="preserve">, C.T., </w:t>
      </w:r>
      <w:proofErr w:type="spellStart"/>
      <w:r w:rsidRPr="007A225A">
        <w:rPr>
          <w:rFonts w:cstheme="minorHAnsi"/>
          <w:color w:val="000000" w:themeColor="text1"/>
          <w:sz w:val="20"/>
          <w:szCs w:val="20"/>
        </w:rPr>
        <w:t>Collantes-Estevez</w:t>
      </w:r>
      <w:proofErr w:type="spellEnd"/>
      <w:r w:rsidRPr="007A225A">
        <w:rPr>
          <w:rFonts w:cstheme="minorHAnsi"/>
          <w:color w:val="000000" w:themeColor="text1"/>
          <w:sz w:val="20"/>
          <w:szCs w:val="20"/>
        </w:rPr>
        <w:t xml:space="preserve">, E., </w:t>
      </w:r>
      <w:proofErr w:type="spellStart"/>
      <w:r w:rsidRPr="007A225A">
        <w:rPr>
          <w:rFonts w:cstheme="minorHAnsi"/>
          <w:color w:val="000000" w:themeColor="text1"/>
          <w:sz w:val="20"/>
          <w:szCs w:val="20"/>
        </w:rPr>
        <w:t>Dougados</w:t>
      </w:r>
      <w:proofErr w:type="spellEnd"/>
      <w:r w:rsidRPr="007A225A">
        <w:rPr>
          <w:rFonts w:cstheme="minorHAnsi"/>
          <w:color w:val="000000" w:themeColor="text1"/>
          <w:sz w:val="20"/>
          <w:szCs w:val="20"/>
        </w:rPr>
        <w:t xml:space="preserve">, M., </w:t>
      </w:r>
      <w:proofErr w:type="spellStart"/>
      <w:r w:rsidRPr="007A225A">
        <w:rPr>
          <w:rFonts w:cstheme="minorHAnsi"/>
          <w:color w:val="000000" w:themeColor="text1"/>
          <w:sz w:val="20"/>
          <w:szCs w:val="20"/>
        </w:rPr>
        <w:t>Huang</w:t>
      </w:r>
      <w:proofErr w:type="spellEnd"/>
      <w:r w:rsidRPr="007A225A">
        <w:rPr>
          <w:rFonts w:cstheme="minorHAnsi"/>
          <w:color w:val="000000" w:themeColor="text1"/>
          <w:sz w:val="20"/>
          <w:szCs w:val="20"/>
        </w:rPr>
        <w:t xml:space="preserve">, F., </w:t>
      </w:r>
      <w:proofErr w:type="spellStart"/>
      <w:r w:rsidRPr="007A225A">
        <w:rPr>
          <w:rFonts w:cstheme="minorHAnsi"/>
          <w:color w:val="000000" w:themeColor="text1"/>
          <w:sz w:val="20"/>
          <w:szCs w:val="20"/>
        </w:rPr>
        <w:t>Gu</w:t>
      </w:r>
      <w:proofErr w:type="spellEnd"/>
      <w:r w:rsidRPr="007A225A">
        <w:rPr>
          <w:rFonts w:cstheme="minorHAnsi"/>
          <w:color w:val="000000" w:themeColor="text1"/>
          <w:sz w:val="20"/>
          <w:szCs w:val="20"/>
        </w:rPr>
        <w:t xml:space="preserve">, J., Khan, M.A., </w:t>
      </w:r>
      <w:proofErr w:type="spellStart"/>
      <w:r w:rsidRPr="007A225A">
        <w:rPr>
          <w:rFonts w:cstheme="minorHAnsi"/>
          <w:color w:val="000000" w:themeColor="text1"/>
          <w:sz w:val="20"/>
          <w:szCs w:val="20"/>
        </w:rPr>
        <w:t>Kirazli</w:t>
      </w:r>
      <w:proofErr w:type="spellEnd"/>
      <w:r w:rsidRPr="007A225A">
        <w:rPr>
          <w:rFonts w:cstheme="minorHAnsi"/>
          <w:color w:val="000000" w:themeColor="text1"/>
          <w:sz w:val="20"/>
          <w:szCs w:val="20"/>
        </w:rPr>
        <w:t xml:space="preserve">, Y., </w:t>
      </w:r>
      <w:proofErr w:type="spellStart"/>
      <w:r w:rsidRPr="007A225A">
        <w:rPr>
          <w:rFonts w:cstheme="minorHAnsi"/>
          <w:color w:val="000000" w:themeColor="text1"/>
          <w:sz w:val="20"/>
          <w:szCs w:val="20"/>
        </w:rPr>
        <w:t>Maksymowych</w:t>
      </w:r>
      <w:proofErr w:type="spellEnd"/>
      <w:r w:rsidRPr="007A225A">
        <w:rPr>
          <w:rFonts w:cstheme="minorHAnsi"/>
          <w:color w:val="000000" w:themeColor="text1"/>
          <w:sz w:val="20"/>
          <w:szCs w:val="20"/>
        </w:rPr>
        <w:t xml:space="preserve">, W.P., </w:t>
      </w:r>
      <w:proofErr w:type="spellStart"/>
      <w:r w:rsidRPr="007A225A">
        <w:rPr>
          <w:rFonts w:cstheme="minorHAnsi"/>
          <w:color w:val="000000" w:themeColor="text1"/>
          <w:sz w:val="20"/>
          <w:szCs w:val="20"/>
        </w:rPr>
        <w:t>Mielants</w:t>
      </w:r>
      <w:proofErr w:type="spellEnd"/>
      <w:r w:rsidRPr="007A225A">
        <w:rPr>
          <w:rFonts w:cstheme="minorHAnsi"/>
          <w:color w:val="000000" w:themeColor="text1"/>
          <w:sz w:val="20"/>
          <w:szCs w:val="20"/>
        </w:rPr>
        <w:t xml:space="preserve">, H., </w:t>
      </w:r>
      <w:proofErr w:type="spellStart"/>
      <w:r w:rsidRPr="007A225A">
        <w:rPr>
          <w:rFonts w:cstheme="minorHAnsi"/>
          <w:color w:val="000000" w:themeColor="text1"/>
          <w:sz w:val="20"/>
          <w:szCs w:val="20"/>
        </w:rPr>
        <w:t>Sorensen</w:t>
      </w:r>
      <w:proofErr w:type="spellEnd"/>
      <w:r w:rsidRPr="007A225A">
        <w:rPr>
          <w:rFonts w:cstheme="minorHAnsi"/>
          <w:color w:val="000000" w:themeColor="text1"/>
          <w:sz w:val="20"/>
          <w:szCs w:val="20"/>
        </w:rPr>
        <w:t xml:space="preserve">, I.J., </w:t>
      </w:r>
      <w:proofErr w:type="spellStart"/>
      <w:r w:rsidRPr="007A225A">
        <w:rPr>
          <w:rFonts w:cstheme="minorHAnsi"/>
          <w:color w:val="000000" w:themeColor="text1"/>
          <w:sz w:val="20"/>
          <w:szCs w:val="20"/>
        </w:rPr>
        <w:t>Ozgocmen</w:t>
      </w:r>
      <w:proofErr w:type="spellEnd"/>
      <w:r w:rsidRPr="007A225A">
        <w:rPr>
          <w:rFonts w:cstheme="minorHAnsi"/>
          <w:color w:val="000000" w:themeColor="text1"/>
          <w:sz w:val="20"/>
          <w:szCs w:val="20"/>
        </w:rPr>
        <w:t xml:space="preserve">, S., </w:t>
      </w:r>
      <w:proofErr w:type="spellStart"/>
      <w:r w:rsidRPr="007A225A">
        <w:rPr>
          <w:rFonts w:cstheme="minorHAnsi"/>
          <w:color w:val="000000" w:themeColor="text1"/>
          <w:sz w:val="20"/>
          <w:szCs w:val="20"/>
        </w:rPr>
        <w:t>Roussou</w:t>
      </w:r>
      <w:proofErr w:type="spellEnd"/>
      <w:r w:rsidRPr="007A225A">
        <w:rPr>
          <w:rFonts w:cstheme="minorHAnsi"/>
          <w:color w:val="000000" w:themeColor="text1"/>
          <w:sz w:val="20"/>
          <w:szCs w:val="20"/>
        </w:rPr>
        <w:t xml:space="preserve">, E., . . . </w:t>
      </w:r>
      <w:proofErr w:type="spellStart"/>
      <w:r w:rsidRPr="007A225A">
        <w:rPr>
          <w:rFonts w:cstheme="minorHAnsi"/>
          <w:color w:val="000000" w:themeColor="text1"/>
          <w:sz w:val="20"/>
          <w:szCs w:val="20"/>
          <w:lang w:val="en-US"/>
        </w:rPr>
        <w:t>Sieper</w:t>
      </w:r>
      <w:proofErr w:type="spellEnd"/>
      <w:r w:rsidRPr="007A225A">
        <w:rPr>
          <w:rFonts w:cstheme="minorHAnsi"/>
          <w:color w:val="000000" w:themeColor="text1"/>
          <w:sz w:val="20"/>
          <w:szCs w:val="20"/>
          <w:lang w:val="en-US"/>
        </w:rPr>
        <w:t xml:space="preserve">, J. (2009). The development of Assessment of </w:t>
      </w:r>
      <w:proofErr w:type="spellStart"/>
      <w:r w:rsidRPr="007A225A">
        <w:rPr>
          <w:rFonts w:cstheme="minorHAnsi"/>
          <w:color w:val="000000" w:themeColor="text1"/>
          <w:sz w:val="20"/>
          <w:szCs w:val="20"/>
          <w:lang w:val="en-US"/>
        </w:rPr>
        <w:t>SpondyloArthritis</w:t>
      </w:r>
      <w:proofErr w:type="spellEnd"/>
      <w:r w:rsidRPr="007A225A">
        <w:rPr>
          <w:rFonts w:cstheme="minorHAnsi"/>
          <w:color w:val="000000" w:themeColor="text1"/>
          <w:sz w:val="20"/>
          <w:szCs w:val="20"/>
          <w:lang w:val="en-US"/>
        </w:rPr>
        <w:t xml:space="preserve"> international Society classification criteria for axial spondyloarthritis (part II): validation and final selection.</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Annals</w:t>
      </w:r>
      <w:proofErr w:type="spellEnd"/>
      <w:r w:rsidRPr="007A225A">
        <w:rPr>
          <w:rFonts w:cstheme="minorHAnsi"/>
          <w:i/>
          <w:iCs/>
          <w:color w:val="000000" w:themeColor="text1"/>
          <w:sz w:val="20"/>
          <w:szCs w:val="20"/>
        </w:rPr>
        <w:t xml:space="preserve"> of </w:t>
      </w:r>
      <w:proofErr w:type="spellStart"/>
      <w:r w:rsidRPr="007A225A">
        <w:rPr>
          <w:rFonts w:cstheme="minorHAnsi"/>
          <w:i/>
          <w:iCs/>
          <w:color w:val="000000" w:themeColor="text1"/>
          <w:sz w:val="20"/>
          <w:szCs w:val="20"/>
        </w:rPr>
        <w:t>the</w:t>
      </w:r>
      <w:proofErr w:type="spellEnd"/>
      <w:r w:rsidRPr="007A225A">
        <w:rPr>
          <w:rFonts w:cstheme="minorHAnsi"/>
          <w:i/>
          <w:iCs/>
          <w:color w:val="000000" w:themeColor="text1"/>
          <w:sz w:val="20"/>
          <w:szCs w:val="20"/>
        </w:rPr>
        <w:t xml:space="preserve"> </w:t>
      </w:r>
      <w:proofErr w:type="spellStart"/>
      <w:r w:rsidRPr="007A225A">
        <w:rPr>
          <w:rFonts w:cstheme="minorHAnsi"/>
          <w:i/>
          <w:iCs/>
          <w:color w:val="000000" w:themeColor="text1"/>
          <w:sz w:val="20"/>
          <w:szCs w:val="20"/>
        </w:rPr>
        <w:t>Rheumatic</w:t>
      </w:r>
      <w:proofErr w:type="spellEnd"/>
      <w:r w:rsidRPr="007A225A">
        <w:rPr>
          <w:rFonts w:cstheme="minorHAnsi"/>
          <w:i/>
          <w:iCs/>
          <w:color w:val="000000" w:themeColor="text1"/>
          <w:sz w:val="20"/>
          <w:szCs w:val="20"/>
        </w:rPr>
        <w:t xml:space="preserve"> </w:t>
      </w:r>
      <w:proofErr w:type="spellStart"/>
      <w:r w:rsidRPr="007A225A">
        <w:rPr>
          <w:rFonts w:cstheme="minorHAnsi"/>
          <w:i/>
          <w:iCs/>
          <w:color w:val="000000" w:themeColor="text1"/>
          <w:sz w:val="20"/>
          <w:szCs w:val="20"/>
        </w:rPr>
        <w:t>Diseases</w:t>
      </w:r>
      <w:proofErr w:type="spellEnd"/>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68</w:t>
      </w:r>
      <w:r w:rsidRPr="007A225A">
        <w:rPr>
          <w:rFonts w:cstheme="minorHAnsi"/>
          <w:color w:val="000000" w:themeColor="text1"/>
          <w:sz w:val="20"/>
          <w:szCs w:val="20"/>
        </w:rPr>
        <w:t xml:space="preserve">(6), 777–783. </w:t>
      </w:r>
      <w:proofErr w:type="gramStart"/>
      <w:r w:rsidRPr="007A225A">
        <w:rPr>
          <w:rFonts w:cstheme="minorHAnsi"/>
          <w:color w:val="000000" w:themeColor="text1"/>
          <w:sz w:val="20"/>
          <w:szCs w:val="20"/>
        </w:rPr>
        <w:t>https://doi.org/10.1136/ard.2009.108233</w:t>
      </w:r>
      <w:proofErr w:type="gramEnd"/>
    </w:p>
    <w:p w14:paraId="7938740C" w14:textId="77777777" w:rsidR="00A74334" w:rsidRPr="007A225A" w:rsidRDefault="00A74334" w:rsidP="00A74334">
      <w:pPr>
        <w:pStyle w:val="Geenafstand"/>
        <w:numPr>
          <w:ilvl w:val="0"/>
          <w:numId w:val="3"/>
        </w:numPr>
        <w:rPr>
          <w:rFonts w:cstheme="minorHAnsi"/>
          <w:color w:val="000000" w:themeColor="text1"/>
          <w:sz w:val="20"/>
          <w:szCs w:val="20"/>
          <w:lang w:val="en-US"/>
        </w:rPr>
      </w:pPr>
      <w:proofErr w:type="spellStart"/>
      <w:r w:rsidRPr="007A225A">
        <w:rPr>
          <w:rFonts w:cstheme="minorHAnsi"/>
          <w:color w:val="000000" w:themeColor="text1"/>
          <w:sz w:val="20"/>
          <w:szCs w:val="20"/>
          <w:lang w:val="en-US"/>
        </w:rPr>
        <w:lastRenderedPageBreak/>
        <w:t>Jetté</w:t>
      </w:r>
      <w:proofErr w:type="spellEnd"/>
      <w:r w:rsidRPr="007A225A">
        <w:rPr>
          <w:rFonts w:cstheme="minorHAnsi"/>
          <w:color w:val="000000" w:themeColor="text1"/>
          <w:sz w:val="20"/>
          <w:szCs w:val="20"/>
          <w:lang w:val="en-US"/>
        </w:rPr>
        <w:t xml:space="preserve">, M., Sidney, K., &amp; </w:t>
      </w:r>
      <w:proofErr w:type="spellStart"/>
      <w:r w:rsidRPr="007A225A">
        <w:rPr>
          <w:rFonts w:cstheme="minorHAnsi"/>
          <w:color w:val="000000" w:themeColor="text1"/>
          <w:sz w:val="20"/>
          <w:szCs w:val="20"/>
          <w:lang w:val="en-US"/>
        </w:rPr>
        <w:t>Blümchen</w:t>
      </w:r>
      <w:proofErr w:type="spellEnd"/>
      <w:r w:rsidRPr="007A225A">
        <w:rPr>
          <w:rFonts w:cstheme="minorHAnsi"/>
          <w:color w:val="000000" w:themeColor="text1"/>
          <w:sz w:val="20"/>
          <w:szCs w:val="20"/>
          <w:lang w:val="en-US"/>
        </w:rPr>
        <w:t>, G. (1990). Metabolic equivalents (METS) in exercise testing, exercise prescription, and evaluation of functional capacity.</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Clinical Cardiology</w:t>
      </w:r>
      <w:r w:rsidRPr="007A225A">
        <w:rPr>
          <w:rFonts w:cstheme="minorHAnsi"/>
          <w:color w:val="000000" w:themeColor="text1"/>
          <w:sz w:val="20"/>
          <w:szCs w:val="20"/>
          <w:lang w:val="en-US"/>
        </w:rPr>
        <w:t>,</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13</w:t>
      </w:r>
      <w:r w:rsidRPr="007A225A">
        <w:rPr>
          <w:rFonts w:cstheme="minorHAnsi"/>
          <w:color w:val="000000" w:themeColor="text1"/>
          <w:sz w:val="20"/>
          <w:szCs w:val="20"/>
          <w:lang w:val="en-US"/>
        </w:rPr>
        <w:t>(8), 555–565. https://doi.org/10.1002/clc.4960130809</w:t>
      </w:r>
    </w:p>
    <w:p w14:paraId="05C8FB5B" w14:textId="77777777" w:rsidR="00A74334" w:rsidRPr="007A225A" w:rsidRDefault="00A74334" w:rsidP="00A74334">
      <w:pPr>
        <w:pStyle w:val="Geenafstand"/>
        <w:numPr>
          <w:ilvl w:val="0"/>
          <w:numId w:val="3"/>
        </w:numPr>
        <w:rPr>
          <w:rFonts w:eastAsia="Times New Roman" w:cstheme="minorHAnsi"/>
          <w:color w:val="000000" w:themeColor="text1"/>
          <w:sz w:val="20"/>
          <w:szCs w:val="20"/>
          <w:lang w:val="en-US"/>
        </w:rPr>
      </w:pPr>
      <w:proofErr w:type="spellStart"/>
      <w:r w:rsidRPr="007A225A">
        <w:rPr>
          <w:rFonts w:cstheme="minorHAnsi"/>
          <w:color w:val="000000" w:themeColor="text1"/>
          <w:sz w:val="20"/>
          <w:szCs w:val="20"/>
          <w:lang w:val="en-US"/>
        </w:rPr>
        <w:t>Analay</w:t>
      </w:r>
      <w:proofErr w:type="spellEnd"/>
      <w:r w:rsidRPr="007A225A">
        <w:rPr>
          <w:rFonts w:cstheme="minorHAnsi"/>
          <w:color w:val="000000" w:themeColor="text1"/>
          <w:sz w:val="20"/>
          <w:szCs w:val="20"/>
          <w:lang w:val="en-US"/>
        </w:rPr>
        <w:t xml:space="preserve">, Y., </w:t>
      </w:r>
      <w:proofErr w:type="spellStart"/>
      <w:r w:rsidRPr="007A225A">
        <w:rPr>
          <w:rFonts w:cstheme="minorHAnsi"/>
          <w:color w:val="000000" w:themeColor="text1"/>
          <w:sz w:val="20"/>
          <w:szCs w:val="20"/>
          <w:lang w:val="en-US"/>
        </w:rPr>
        <w:t>Ozcan</w:t>
      </w:r>
      <w:proofErr w:type="spellEnd"/>
      <w:r w:rsidRPr="007A225A">
        <w:rPr>
          <w:rFonts w:cstheme="minorHAnsi"/>
          <w:color w:val="000000" w:themeColor="text1"/>
          <w:sz w:val="20"/>
          <w:szCs w:val="20"/>
          <w:lang w:val="en-US"/>
        </w:rPr>
        <w:t xml:space="preserve">, E., Karan, A., </w:t>
      </w:r>
      <w:proofErr w:type="spellStart"/>
      <w:r w:rsidRPr="007A225A">
        <w:rPr>
          <w:rFonts w:cstheme="minorHAnsi"/>
          <w:color w:val="000000" w:themeColor="text1"/>
          <w:sz w:val="20"/>
          <w:szCs w:val="20"/>
          <w:lang w:val="en-US"/>
        </w:rPr>
        <w:t>Diracoglu</w:t>
      </w:r>
      <w:proofErr w:type="spellEnd"/>
      <w:r w:rsidRPr="007A225A">
        <w:rPr>
          <w:rFonts w:cstheme="minorHAnsi"/>
          <w:color w:val="000000" w:themeColor="text1"/>
          <w:sz w:val="20"/>
          <w:szCs w:val="20"/>
          <w:lang w:val="en-US"/>
        </w:rPr>
        <w:t>, D., &amp; Aydin, R. (2003). The effectiveness of intensive group exercise on patients with ankylosing spondylitis.</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Clinical Rehabilitation</w:t>
      </w:r>
      <w:r w:rsidRPr="007A225A">
        <w:rPr>
          <w:rFonts w:cstheme="minorHAnsi"/>
          <w:color w:val="000000" w:themeColor="text1"/>
          <w:sz w:val="20"/>
          <w:szCs w:val="20"/>
          <w:lang w:val="en-US"/>
        </w:rPr>
        <w:t>,</w:t>
      </w:r>
      <w:r w:rsidRPr="007A225A">
        <w:rPr>
          <w:rStyle w:val="apple-converted-space"/>
          <w:rFonts w:cstheme="minorHAnsi"/>
          <w:color w:val="000000" w:themeColor="text1"/>
          <w:sz w:val="20"/>
          <w:szCs w:val="20"/>
          <w:lang w:val="en-US"/>
        </w:rPr>
        <w:t> </w:t>
      </w:r>
      <w:r w:rsidRPr="007A225A">
        <w:rPr>
          <w:rFonts w:cstheme="minorHAnsi"/>
          <w:i/>
          <w:iCs/>
          <w:color w:val="000000" w:themeColor="text1"/>
          <w:sz w:val="20"/>
          <w:szCs w:val="20"/>
          <w:lang w:val="en-US"/>
        </w:rPr>
        <w:t>17</w:t>
      </w:r>
      <w:r w:rsidRPr="007A225A">
        <w:rPr>
          <w:rFonts w:cstheme="minorHAnsi"/>
          <w:color w:val="000000" w:themeColor="text1"/>
          <w:sz w:val="20"/>
          <w:szCs w:val="20"/>
          <w:lang w:val="en-US"/>
        </w:rPr>
        <w:t>(6), 631–636. https://doi.org/10.1191/0269215503cr658oa</w:t>
      </w:r>
    </w:p>
    <w:p w14:paraId="0A5F8371" w14:textId="77777777" w:rsidR="00A74334" w:rsidRPr="007A225A" w:rsidRDefault="00A74334" w:rsidP="00A74334">
      <w:pPr>
        <w:pStyle w:val="Geenafstand"/>
        <w:numPr>
          <w:ilvl w:val="0"/>
          <w:numId w:val="3"/>
        </w:numPr>
        <w:rPr>
          <w:rFonts w:eastAsia="Times New Roman" w:cstheme="minorHAnsi"/>
          <w:color w:val="000000" w:themeColor="text1"/>
          <w:sz w:val="20"/>
          <w:szCs w:val="20"/>
        </w:rPr>
      </w:pPr>
      <w:r w:rsidRPr="007A225A">
        <w:rPr>
          <w:rFonts w:cstheme="minorHAnsi"/>
          <w:color w:val="000000" w:themeColor="text1"/>
          <w:sz w:val="20"/>
          <w:szCs w:val="20"/>
        </w:rPr>
        <w:t xml:space="preserve">Van der Heijde, D., </w:t>
      </w:r>
      <w:proofErr w:type="spellStart"/>
      <w:r w:rsidRPr="007A225A">
        <w:rPr>
          <w:rFonts w:cstheme="minorHAnsi"/>
          <w:color w:val="000000" w:themeColor="text1"/>
          <w:sz w:val="20"/>
          <w:szCs w:val="20"/>
        </w:rPr>
        <w:t>Ramiro</w:t>
      </w:r>
      <w:proofErr w:type="spellEnd"/>
      <w:r w:rsidRPr="007A225A">
        <w:rPr>
          <w:rFonts w:cstheme="minorHAnsi"/>
          <w:color w:val="000000" w:themeColor="text1"/>
          <w:sz w:val="20"/>
          <w:szCs w:val="20"/>
        </w:rPr>
        <w:t xml:space="preserve">, S., </w:t>
      </w:r>
      <w:proofErr w:type="spellStart"/>
      <w:r w:rsidRPr="007A225A">
        <w:rPr>
          <w:rFonts w:cstheme="minorHAnsi"/>
          <w:color w:val="000000" w:themeColor="text1"/>
          <w:sz w:val="20"/>
          <w:szCs w:val="20"/>
        </w:rPr>
        <w:t>Landewé</w:t>
      </w:r>
      <w:proofErr w:type="spellEnd"/>
      <w:r w:rsidRPr="007A225A">
        <w:rPr>
          <w:rFonts w:cstheme="minorHAnsi"/>
          <w:color w:val="000000" w:themeColor="text1"/>
          <w:sz w:val="20"/>
          <w:szCs w:val="20"/>
        </w:rPr>
        <w:t xml:space="preserve">, R., </w:t>
      </w:r>
      <w:proofErr w:type="spellStart"/>
      <w:r w:rsidRPr="007A225A">
        <w:rPr>
          <w:rFonts w:cstheme="minorHAnsi"/>
          <w:color w:val="000000" w:themeColor="text1"/>
          <w:sz w:val="20"/>
          <w:szCs w:val="20"/>
        </w:rPr>
        <w:t>Baraliakos</w:t>
      </w:r>
      <w:proofErr w:type="spellEnd"/>
      <w:r w:rsidRPr="007A225A">
        <w:rPr>
          <w:rFonts w:cstheme="minorHAnsi"/>
          <w:color w:val="000000" w:themeColor="text1"/>
          <w:sz w:val="20"/>
          <w:szCs w:val="20"/>
        </w:rPr>
        <w:t xml:space="preserve">, X., Van den Bosch, F., </w:t>
      </w:r>
      <w:proofErr w:type="spellStart"/>
      <w:r w:rsidRPr="007A225A">
        <w:rPr>
          <w:rFonts w:cstheme="minorHAnsi"/>
          <w:color w:val="000000" w:themeColor="text1"/>
          <w:sz w:val="20"/>
          <w:szCs w:val="20"/>
        </w:rPr>
        <w:t>Sepriano</w:t>
      </w:r>
      <w:proofErr w:type="spellEnd"/>
      <w:r w:rsidRPr="007A225A">
        <w:rPr>
          <w:rFonts w:cstheme="minorHAnsi"/>
          <w:color w:val="000000" w:themeColor="text1"/>
          <w:sz w:val="20"/>
          <w:szCs w:val="20"/>
        </w:rPr>
        <w:t xml:space="preserve">, A., Regel, A., </w:t>
      </w:r>
      <w:proofErr w:type="spellStart"/>
      <w:r w:rsidRPr="007A225A">
        <w:rPr>
          <w:rFonts w:cstheme="minorHAnsi"/>
          <w:color w:val="000000" w:themeColor="text1"/>
          <w:sz w:val="20"/>
          <w:szCs w:val="20"/>
        </w:rPr>
        <w:t>Ciurea</w:t>
      </w:r>
      <w:proofErr w:type="spellEnd"/>
      <w:r w:rsidRPr="007A225A">
        <w:rPr>
          <w:rFonts w:cstheme="minorHAnsi"/>
          <w:color w:val="000000" w:themeColor="text1"/>
          <w:sz w:val="20"/>
          <w:szCs w:val="20"/>
        </w:rPr>
        <w:t xml:space="preserve">, A., </w:t>
      </w:r>
      <w:proofErr w:type="spellStart"/>
      <w:r w:rsidRPr="007A225A">
        <w:rPr>
          <w:rFonts w:cstheme="minorHAnsi"/>
          <w:color w:val="000000" w:themeColor="text1"/>
          <w:sz w:val="20"/>
          <w:szCs w:val="20"/>
        </w:rPr>
        <w:t>Dagfinrud</w:t>
      </w:r>
      <w:proofErr w:type="spellEnd"/>
      <w:r w:rsidRPr="007A225A">
        <w:rPr>
          <w:rFonts w:cstheme="minorHAnsi"/>
          <w:color w:val="000000" w:themeColor="text1"/>
          <w:sz w:val="20"/>
          <w:szCs w:val="20"/>
        </w:rPr>
        <w:t xml:space="preserve">, H., </w:t>
      </w:r>
      <w:proofErr w:type="spellStart"/>
      <w:r w:rsidRPr="007A225A">
        <w:rPr>
          <w:rFonts w:cstheme="minorHAnsi"/>
          <w:color w:val="000000" w:themeColor="text1"/>
          <w:sz w:val="20"/>
          <w:szCs w:val="20"/>
        </w:rPr>
        <w:t>Dougados</w:t>
      </w:r>
      <w:proofErr w:type="spellEnd"/>
      <w:r w:rsidRPr="007A225A">
        <w:rPr>
          <w:rFonts w:cstheme="minorHAnsi"/>
          <w:color w:val="000000" w:themeColor="text1"/>
          <w:sz w:val="20"/>
          <w:szCs w:val="20"/>
        </w:rPr>
        <w:t xml:space="preserve">, M., van </w:t>
      </w:r>
      <w:proofErr w:type="spellStart"/>
      <w:r w:rsidRPr="007A225A">
        <w:rPr>
          <w:rFonts w:cstheme="minorHAnsi"/>
          <w:color w:val="000000" w:themeColor="text1"/>
          <w:sz w:val="20"/>
          <w:szCs w:val="20"/>
        </w:rPr>
        <w:t>Gaalen</w:t>
      </w:r>
      <w:proofErr w:type="spellEnd"/>
      <w:r w:rsidRPr="007A225A">
        <w:rPr>
          <w:rFonts w:cstheme="minorHAnsi"/>
          <w:color w:val="000000" w:themeColor="text1"/>
          <w:sz w:val="20"/>
          <w:szCs w:val="20"/>
        </w:rPr>
        <w:t xml:space="preserve">, F., </w:t>
      </w:r>
      <w:proofErr w:type="spellStart"/>
      <w:r w:rsidRPr="007A225A">
        <w:rPr>
          <w:rFonts w:cstheme="minorHAnsi"/>
          <w:color w:val="000000" w:themeColor="text1"/>
          <w:sz w:val="20"/>
          <w:szCs w:val="20"/>
        </w:rPr>
        <w:t>Géher</w:t>
      </w:r>
      <w:proofErr w:type="spellEnd"/>
      <w:r w:rsidRPr="007A225A">
        <w:rPr>
          <w:rFonts w:cstheme="minorHAnsi"/>
          <w:color w:val="000000" w:themeColor="text1"/>
          <w:sz w:val="20"/>
          <w:szCs w:val="20"/>
        </w:rPr>
        <w:t xml:space="preserve">, P., van der Horst-Bruinsma, I., </w:t>
      </w:r>
      <w:proofErr w:type="spellStart"/>
      <w:r w:rsidRPr="007A225A">
        <w:rPr>
          <w:rFonts w:cstheme="minorHAnsi"/>
          <w:color w:val="000000" w:themeColor="text1"/>
          <w:sz w:val="20"/>
          <w:szCs w:val="20"/>
        </w:rPr>
        <w:t>Inman</w:t>
      </w:r>
      <w:proofErr w:type="spellEnd"/>
      <w:r w:rsidRPr="007A225A">
        <w:rPr>
          <w:rFonts w:cstheme="minorHAnsi"/>
          <w:color w:val="000000" w:themeColor="text1"/>
          <w:sz w:val="20"/>
          <w:szCs w:val="20"/>
        </w:rPr>
        <w:t xml:space="preserve">, R. D., Jongkees, M., </w:t>
      </w:r>
      <w:proofErr w:type="spellStart"/>
      <w:r w:rsidRPr="007A225A">
        <w:rPr>
          <w:rFonts w:cstheme="minorHAnsi"/>
          <w:color w:val="000000" w:themeColor="text1"/>
          <w:sz w:val="20"/>
          <w:szCs w:val="20"/>
        </w:rPr>
        <w:t>Kiltz</w:t>
      </w:r>
      <w:proofErr w:type="spellEnd"/>
      <w:r w:rsidRPr="007A225A">
        <w:rPr>
          <w:rFonts w:cstheme="minorHAnsi"/>
          <w:color w:val="000000" w:themeColor="text1"/>
          <w:sz w:val="20"/>
          <w:szCs w:val="20"/>
        </w:rPr>
        <w:t xml:space="preserve">, U., </w:t>
      </w:r>
      <w:proofErr w:type="spellStart"/>
      <w:r w:rsidRPr="007A225A">
        <w:rPr>
          <w:rFonts w:cstheme="minorHAnsi"/>
          <w:color w:val="000000" w:themeColor="text1"/>
          <w:sz w:val="20"/>
          <w:szCs w:val="20"/>
        </w:rPr>
        <w:t>Kvien</w:t>
      </w:r>
      <w:proofErr w:type="spellEnd"/>
      <w:r w:rsidRPr="007A225A">
        <w:rPr>
          <w:rFonts w:cstheme="minorHAnsi"/>
          <w:color w:val="000000" w:themeColor="text1"/>
          <w:sz w:val="20"/>
          <w:szCs w:val="20"/>
        </w:rPr>
        <w:t xml:space="preserve">, T.K., </w:t>
      </w:r>
      <w:proofErr w:type="spellStart"/>
      <w:r w:rsidRPr="007A225A">
        <w:rPr>
          <w:rFonts w:cstheme="minorHAnsi"/>
          <w:color w:val="000000" w:themeColor="text1"/>
          <w:sz w:val="20"/>
          <w:szCs w:val="20"/>
        </w:rPr>
        <w:t>Machado</w:t>
      </w:r>
      <w:proofErr w:type="spellEnd"/>
      <w:r w:rsidRPr="007A225A">
        <w:rPr>
          <w:rFonts w:cstheme="minorHAnsi"/>
          <w:color w:val="000000" w:themeColor="text1"/>
          <w:sz w:val="20"/>
          <w:szCs w:val="20"/>
        </w:rPr>
        <w:t xml:space="preserve">, P.M., </w:t>
      </w:r>
      <w:proofErr w:type="spellStart"/>
      <w:r w:rsidRPr="007A225A">
        <w:rPr>
          <w:rFonts w:cstheme="minorHAnsi"/>
          <w:color w:val="000000" w:themeColor="text1"/>
          <w:sz w:val="20"/>
          <w:szCs w:val="20"/>
        </w:rPr>
        <w:t>Marzo-Ortega</w:t>
      </w:r>
      <w:proofErr w:type="spellEnd"/>
      <w:r w:rsidRPr="007A225A">
        <w:rPr>
          <w:rFonts w:cstheme="minorHAnsi"/>
          <w:color w:val="000000" w:themeColor="text1"/>
          <w:sz w:val="20"/>
          <w:szCs w:val="20"/>
        </w:rPr>
        <w:t xml:space="preserve">, H., . . . </w:t>
      </w:r>
      <w:r w:rsidRPr="007A225A">
        <w:rPr>
          <w:rFonts w:cstheme="minorHAnsi"/>
          <w:color w:val="000000" w:themeColor="text1"/>
          <w:sz w:val="20"/>
          <w:szCs w:val="20"/>
          <w:lang w:val="en-US"/>
        </w:rPr>
        <w:t>Braun, J. (2017). 2016 update of the ASAS-EULAR management recommendations for axial spondyloarthritis.</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Annals</w:t>
      </w:r>
      <w:proofErr w:type="spellEnd"/>
      <w:r w:rsidRPr="007A225A">
        <w:rPr>
          <w:rFonts w:cstheme="minorHAnsi"/>
          <w:i/>
          <w:iCs/>
          <w:color w:val="000000" w:themeColor="text1"/>
          <w:sz w:val="20"/>
          <w:szCs w:val="20"/>
        </w:rPr>
        <w:t xml:space="preserve"> of </w:t>
      </w:r>
      <w:proofErr w:type="spellStart"/>
      <w:r w:rsidRPr="007A225A">
        <w:rPr>
          <w:rFonts w:cstheme="minorHAnsi"/>
          <w:i/>
          <w:iCs/>
          <w:color w:val="000000" w:themeColor="text1"/>
          <w:sz w:val="20"/>
          <w:szCs w:val="20"/>
        </w:rPr>
        <w:t>the</w:t>
      </w:r>
      <w:proofErr w:type="spellEnd"/>
      <w:r w:rsidRPr="007A225A">
        <w:rPr>
          <w:rFonts w:cstheme="minorHAnsi"/>
          <w:i/>
          <w:iCs/>
          <w:color w:val="000000" w:themeColor="text1"/>
          <w:sz w:val="20"/>
          <w:szCs w:val="20"/>
        </w:rPr>
        <w:t xml:space="preserve"> </w:t>
      </w:r>
      <w:proofErr w:type="spellStart"/>
      <w:r w:rsidRPr="007A225A">
        <w:rPr>
          <w:rFonts w:cstheme="minorHAnsi"/>
          <w:i/>
          <w:iCs/>
          <w:color w:val="000000" w:themeColor="text1"/>
          <w:sz w:val="20"/>
          <w:szCs w:val="20"/>
        </w:rPr>
        <w:t>Rheumatic</w:t>
      </w:r>
      <w:proofErr w:type="spellEnd"/>
      <w:r w:rsidRPr="007A225A">
        <w:rPr>
          <w:rFonts w:cstheme="minorHAnsi"/>
          <w:i/>
          <w:iCs/>
          <w:color w:val="000000" w:themeColor="text1"/>
          <w:sz w:val="20"/>
          <w:szCs w:val="20"/>
        </w:rPr>
        <w:t xml:space="preserve"> </w:t>
      </w:r>
      <w:proofErr w:type="spellStart"/>
      <w:r w:rsidRPr="007A225A">
        <w:rPr>
          <w:rFonts w:cstheme="minorHAnsi"/>
          <w:i/>
          <w:iCs/>
          <w:color w:val="000000" w:themeColor="text1"/>
          <w:sz w:val="20"/>
          <w:szCs w:val="20"/>
        </w:rPr>
        <w:t>Diseases</w:t>
      </w:r>
      <w:proofErr w:type="spellEnd"/>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76</w:t>
      </w:r>
      <w:r w:rsidRPr="007A225A">
        <w:rPr>
          <w:rFonts w:cstheme="minorHAnsi"/>
          <w:color w:val="000000" w:themeColor="text1"/>
          <w:sz w:val="20"/>
          <w:szCs w:val="20"/>
        </w:rPr>
        <w:t xml:space="preserve">(6), 978–991. </w:t>
      </w:r>
      <w:proofErr w:type="gramStart"/>
      <w:r w:rsidRPr="007A225A">
        <w:rPr>
          <w:rFonts w:cstheme="minorHAnsi"/>
          <w:color w:val="000000" w:themeColor="text1"/>
          <w:sz w:val="20"/>
          <w:szCs w:val="20"/>
        </w:rPr>
        <w:t>https://doi.org/10.1136/annrheumdis-2016-210770</w:t>
      </w:r>
      <w:proofErr w:type="gramEnd"/>
    </w:p>
    <w:p w14:paraId="0D422E11" w14:textId="77777777" w:rsidR="00A74334" w:rsidRPr="007A225A" w:rsidRDefault="00A74334" w:rsidP="00A74334">
      <w:pPr>
        <w:pStyle w:val="Geenafstand"/>
        <w:numPr>
          <w:ilvl w:val="0"/>
          <w:numId w:val="3"/>
        </w:numPr>
        <w:rPr>
          <w:rFonts w:cstheme="minorHAnsi"/>
          <w:color w:val="000000" w:themeColor="text1"/>
          <w:sz w:val="20"/>
          <w:szCs w:val="20"/>
          <w:lang w:val="en-US"/>
        </w:rPr>
      </w:pPr>
      <w:proofErr w:type="spellStart"/>
      <w:r w:rsidRPr="007A225A">
        <w:rPr>
          <w:rFonts w:cstheme="minorHAnsi"/>
          <w:color w:val="000000" w:themeColor="text1"/>
          <w:sz w:val="20"/>
          <w:szCs w:val="20"/>
        </w:rPr>
        <w:t>Metsios</w:t>
      </w:r>
      <w:proofErr w:type="spellEnd"/>
      <w:r w:rsidRPr="007A225A">
        <w:rPr>
          <w:rFonts w:cstheme="minorHAnsi"/>
          <w:color w:val="000000" w:themeColor="text1"/>
          <w:sz w:val="20"/>
          <w:szCs w:val="20"/>
        </w:rPr>
        <w:t xml:space="preserve">, G.S., Moe, R.H., van der Esch, M., van Zanten, J.J.C.S.V., </w:t>
      </w:r>
      <w:proofErr w:type="spellStart"/>
      <w:r w:rsidRPr="007A225A">
        <w:rPr>
          <w:rFonts w:cstheme="minorHAnsi"/>
          <w:color w:val="000000" w:themeColor="text1"/>
          <w:sz w:val="20"/>
          <w:szCs w:val="20"/>
        </w:rPr>
        <w:t>Fenton</w:t>
      </w:r>
      <w:proofErr w:type="spellEnd"/>
      <w:r w:rsidRPr="007A225A">
        <w:rPr>
          <w:rFonts w:cstheme="minorHAnsi"/>
          <w:color w:val="000000" w:themeColor="text1"/>
          <w:sz w:val="20"/>
          <w:szCs w:val="20"/>
        </w:rPr>
        <w:t xml:space="preserve">, S.A.M., </w:t>
      </w:r>
      <w:proofErr w:type="spellStart"/>
      <w:r w:rsidRPr="007A225A">
        <w:rPr>
          <w:rFonts w:cstheme="minorHAnsi"/>
          <w:color w:val="000000" w:themeColor="text1"/>
          <w:sz w:val="20"/>
          <w:szCs w:val="20"/>
        </w:rPr>
        <w:t>Koutedakis</w:t>
      </w:r>
      <w:proofErr w:type="spellEnd"/>
      <w:r w:rsidRPr="007A225A">
        <w:rPr>
          <w:rFonts w:cstheme="minorHAnsi"/>
          <w:color w:val="000000" w:themeColor="text1"/>
          <w:sz w:val="20"/>
          <w:szCs w:val="20"/>
        </w:rPr>
        <w:t xml:space="preserve">, Y., Vitalis, P., Kennedy, N., </w:t>
      </w:r>
      <w:proofErr w:type="spellStart"/>
      <w:r w:rsidRPr="007A225A">
        <w:rPr>
          <w:rFonts w:cstheme="minorHAnsi"/>
          <w:color w:val="000000" w:themeColor="text1"/>
          <w:sz w:val="20"/>
          <w:szCs w:val="20"/>
        </w:rPr>
        <w:t>Brodin</w:t>
      </w:r>
      <w:proofErr w:type="spellEnd"/>
      <w:r w:rsidRPr="007A225A">
        <w:rPr>
          <w:rFonts w:cstheme="minorHAnsi"/>
          <w:color w:val="000000" w:themeColor="text1"/>
          <w:sz w:val="20"/>
          <w:szCs w:val="20"/>
        </w:rPr>
        <w:t xml:space="preserve">, N., </w:t>
      </w:r>
      <w:proofErr w:type="spellStart"/>
      <w:r w:rsidRPr="007A225A">
        <w:rPr>
          <w:rFonts w:cstheme="minorHAnsi"/>
          <w:color w:val="000000" w:themeColor="text1"/>
          <w:sz w:val="20"/>
          <w:szCs w:val="20"/>
        </w:rPr>
        <w:t>Bostrom</w:t>
      </w:r>
      <w:proofErr w:type="spellEnd"/>
      <w:r w:rsidRPr="007A225A">
        <w:rPr>
          <w:rFonts w:cstheme="minorHAnsi"/>
          <w:color w:val="000000" w:themeColor="text1"/>
          <w:sz w:val="20"/>
          <w:szCs w:val="20"/>
        </w:rPr>
        <w:t xml:space="preserve">, C., </w:t>
      </w:r>
      <w:proofErr w:type="spellStart"/>
      <w:r w:rsidRPr="007A225A">
        <w:rPr>
          <w:rFonts w:cstheme="minorHAnsi"/>
          <w:color w:val="000000" w:themeColor="text1"/>
          <w:sz w:val="20"/>
          <w:szCs w:val="20"/>
        </w:rPr>
        <w:t>Swinnen</w:t>
      </w:r>
      <w:proofErr w:type="spellEnd"/>
      <w:r w:rsidRPr="007A225A">
        <w:rPr>
          <w:rFonts w:cstheme="minorHAnsi"/>
          <w:color w:val="000000" w:themeColor="text1"/>
          <w:sz w:val="20"/>
          <w:szCs w:val="20"/>
        </w:rPr>
        <w:t xml:space="preserve">, T.W., </w:t>
      </w:r>
      <w:proofErr w:type="spellStart"/>
      <w:r w:rsidRPr="007A225A">
        <w:rPr>
          <w:rFonts w:cstheme="minorHAnsi"/>
          <w:color w:val="000000" w:themeColor="text1"/>
          <w:sz w:val="20"/>
          <w:szCs w:val="20"/>
        </w:rPr>
        <w:t>Tzika</w:t>
      </w:r>
      <w:proofErr w:type="spellEnd"/>
      <w:r w:rsidRPr="007A225A">
        <w:rPr>
          <w:rFonts w:cstheme="minorHAnsi"/>
          <w:color w:val="000000" w:themeColor="text1"/>
          <w:sz w:val="20"/>
          <w:szCs w:val="20"/>
        </w:rPr>
        <w:t xml:space="preserve">, K., </w:t>
      </w:r>
      <w:proofErr w:type="spellStart"/>
      <w:r w:rsidRPr="007A225A">
        <w:rPr>
          <w:rFonts w:cstheme="minorHAnsi"/>
          <w:color w:val="000000" w:themeColor="text1"/>
          <w:sz w:val="20"/>
          <w:szCs w:val="20"/>
        </w:rPr>
        <w:t>Niedermann</w:t>
      </w:r>
      <w:proofErr w:type="spellEnd"/>
      <w:r w:rsidRPr="007A225A">
        <w:rPr>
          <w:rFonts w:cstheme="minorHAnsi"/>
          <w:color w:val="000000" w:themeColor="text1"/>
          <w:sz w:val="20"/>
          <w:szCs w:val="20"/>
        </w:rPr>
        <w:t xml:space="preserve">, K., </w:t>
      </w:r>
      <w:proofErr w:type="spellStart"/>
      <w:r w:rsidRPr="007A225A">
        <w:rPr>
          <w:rFonts w:cstheme="minorHAnsi"/>
          <w:color w:val="000000" w:themeColor="text1"/>
          <w:sz w:val="20"/>
          <w:szCs w:val="20"/>
        </w:rPr>
        <w:t>Nikiphorou</w:t>
      </w:r>
      <w:proofErr w:type="spellEnd"/>
      <w:r w:rsidRPr="007A225A">
        <w:rPr>
          <w:rFonts w:cstheme="minorHAnsi"/>
          <w:color w:val="000000" w:themeColor="text1"/>
          <w:sz w:val="20"/>
          <w:szCs w:val="20"/>
        </w:rPr>
        <w:t xml:space="preserve">, E., </w:t>
      </w:r>
      <w:proofErr w:type="spellStart"/>
      <w:r w:rsidRPr="007A225A">
        <w:rPr>
          <w:rFonts w:cstheme="minorHAnsi"/>
          <w:color w:val="000000" w:themeColor="text1"/>
          <w:sz w:val="20"/>
          <w:szCs w:val="20"/>
        </w:rPr>
        <w:t>Fragoulis</w:t>
      </w:r>
      <w:proofErr w:type="spellEnd"/>
      <w:r w:rsidRPr="007A225A">
        <w:rPr>
          <w:rFonts w:cstheme="minorHAnsi"/>
          <w:color w:val="000000" w:themeColor="text1"/>
          <w:sz w:val="20"/>
          <w:szCs w:val="20"/>
        </w:rPr>
        <w:t xml:space="preserve">, G.E., Vlieland, T.P.V.M., Van den Ende, C.H.M., &amp; </w:t>
      </w:r>
      <w:proofErr w:type="spellStart"/>
      <w:r w:rsidRPr="007A225A">
        <w:rPr>
          <w:rFonts w:cstheme="minorHAnsi"/>
          <w:color w:val="000000" w:themeColor="text1"/>
          <w:sz w:val="20"/>
          <w:szCs w:val="20"/>
        </w:rPr>
        <w:t>Kitas</w:t>
      </w:r>
      <w:proofErr w:type="spellEnd"/>
      <w:r w:rsidRPr="007A225A">
        <w:rPr>
          <w:rFonts w:cstheme="minorHAnsi"/>
          <w:color w:val="000000" w:themeColor="text1"/>
          <w:sz w:val="20"/>
          <w:szCs w:val="20"/>
        </w:rPr>
        <w:t xml:space="preserve">, G.D. (2019). </w:t>
      </w:r>
      <w:r w:rsidRPr="007A225A">
        <w:rPr>
          <w:rFonts w:cstheme="minorHAnsi"/>
          <w:color w:val="000000" w:themeColor="text1"/>
          <w:sz w:val="20"/>
          <w:szCs w:val="20"/>
          <w:lang w:val="en-US"/>
        </w:rPr>
        <w:t>The effects of exercise on cardiovascular disease risk factors and cardiovascular physiology in rheumatoid arthritis.</w:t>
      </w:r>
      <w:r w:rsidRPr="007A225A">
        <w:rPr>
          <w:rStyle w:val="apple-converted-space"/>
          <w:rFonts w:cstheme="minorHAnsi"/>
          <w:color w:val="000000" w:themeColor="text1"/>
          <w:sz w:val="20"/>
          <w:szCs w:val="20"/>
          <w:lang w:val="en-US"/>
        </w:rPr>
        <w:t> </w:t>
      </w:r>
      <w:proofErr w:type="spellStart"/>
      <w:r w:rsidRPr="007A225A">
        <w:rPr>
          <w:rFonts w:cstheme="minorHAnsi"/>
          <w:i/>
          <w:iCs/>
          <w:color w:val="000000" w:themeColor="text1"/>
          <w:sz w:val="20"/>
          <w:szCs w:val="20"/>
        </w:rPr>
        <w:t>Rheumatology</w:t>
      </w:r>
      <w:proofErr w:type="spellEnd"/>
      <w:r w:rsidRPr="007A225A">
        <w:rPr>
          <w:rFonts w:cstheme="minorHAnsi"/>
          <w:i/>
          <w:iCs/>
          <w:color w:val="000000" w:themeColor="text1"/>
          <w:sz w:val="20"/>
          <w:szCs w:val="20"/>
        </w:rPr>
        <w:t xml:space="preserve"> International</w:t>
      </w:r>
      <w:r w:rsidRPr="007A225A">
        <w:rPr>
          <w:rFonts w:cstheme="minorHAnsi"/>
          <w:color w:val="000000" w:themeColor="text1"/>
          <w:sz w:val="20"/>
          <w:szCs w:val="20"/>
        </w:rPr>
        <w:t>,</w:t>
      </w:r>
      <w:r w:rsidRPr="007A225A">
        <w:rPr>
          <w:rStyle w:val="apple-converted-space"/>
          <w:rFonts w:cstheme="minorHAnsi"/>
          <w:color w:val="000000" w:themeColor="text1"/>
          <w:sz w:val="20"/>
          <w:szCs w:val="20"/>
        </w:rPr>
        <w:t> </w:t>
      </w:r>
      <w:r w:rsidRPr="007A225A">
        <w:rPr>
          <w:rFonts w:cstheme="minorHAnsi"/>
          <w:i/>
          <w:iCs/>
          <w:color w:val="000000" w:themeColor="text1"/>
          <w:sz w:val="20"/>
          <w:szCs w:val="20"/>
        </w:rPr>
        <w:t>40</w:t>
      </w:r>
      <w:r w:rsidRPr="007A225A">
        <w:rPr>
          <w:rFonts w:cstheme="minorHAnsi"/>
          <w:color w:val="000000" w:themeColor="text1"/>
          <w:sz w:val="20"/>
          <w:szCs w:val="20"/>
        </w:rPr>
        <w:t xml:space="preserve">(3), 347–357. </w:t>
      </w:r>
      <w:proofErr w:type="gramStart"/>
      <w:r w:rsidRPr="007A225A">
        <w:rPr>
          <w:rFonts w:cstheme="minorHAnsi"/>
          <w:color w:val="000000" w:themeColor="text1"/>
          <w:sz w:val="20"/>
          <w:szCs w:val="20"/>
        </w:rPr>
        <w:t>https://doi.org/10.1007/s00296-019-04483-6</w:t>
      </w:r>
      <w:proofErr w:type="gramEnd"/>
    </w:p>
    <w:p w14:paraId="168CCC4F" w14:textId="7A2EBF30" w:rsidR="00B82591" w:rsidRPr="00A74334" w:rsidRDefault="00A74334" w:rsidP="00A74334">
      <w:pPr>
        <w:pStyle w:val="Geenafstand"/>
        <w:numPr>
          <w:ilvl w:val="0"/>
          <w:numId w:val="3"/>
        </w:numPr>
        <w:rPr>
          <w:rFonts w:eastAsia="Times New Roman" w:cstheme="minorHAnsi"/>
          <w:color w:val="000000" w:themeColor="text1"/>
          <w:sz w:val="20"/>
          <w:szCs w:val="20"/>
          <w:lang w:val="en-US"/>
        </w:rPr>
        <w:sectPr w:rsidR="00B82591" w:rsidRPr="00A74334" w:rsidSect="00A26A5D">
          <w:pgSz w:w="11900" w:h="16840"/>
          <w:pgMar w:top="1417" w:right="1417" w:bottom="1417" w:left="1417" w:header="708" w:footer="708" w:gutter="0"/>
          <w:cols w:num="2" w:space="708"/>
          <w:docGrid w:linePitch="360"/>
        </w:sectPr>
      </w:pPr>
      <w:proofErr w:type="spellStart"/>
      <w:r w:rsidRPr="007A225A">
        <w:rPr>
          <w:rFonts w:cstheme="minorHAnsi"/>
          <w:color w:val="000000" w:themeColor="text1"/>
          <w:sz w:val="20"/>
          <w:szCs w:val="20"/>
          <w:lang w:val="en-US"/>
        </w:rPr>
        <w:t>AMPCo</w:t>
      </w:r>
      <w:proofErr w:type="spellEnd"/>
      <w:r w:rsidRPr="007A225A">
        <w:rPr>
          <w:rFonts w:cstheme="minorHAnsi"/>
          <w:color w:val="000000" w:themeColor="text1"/>
          <w:sz w:val="20"/>
          <w:szCs w:val="20"/>
          <w:lang w:val="en-US"/>
        </w:rPr>
        <w:t xml:space="preserve"> Pty Ltd &amp; Elsevier B.V. (2017, 20 </w:t>
      </w:r>
      <w:proofErr w:type="spellStart"/>
      <w:r w:rsidRPr="007A225A">
        <w:rPr>
          <w:rFonts w:cstheme="minorHAnsi"/>
          <w:color w:val="000000" w:themeColor="text1"/>
          <w:sz w:val="20"/>
          <w:szCs w:val="20"/>
          <w:lang w:val="en-US"/>
        </w:rPr>
        <w:t>maart</w:t>
      </w:r>
      <w:proofErr w:type="spellEnd"/>
      <w:r w:rsidRPr="007A225A">
        <w:rPr>
          <w:rFonts w:cstheme="minorHAnsi"/>
          <w:color w:val="000000" w:themeColor="text1"/>
          <w:sz w:val="20"/>
          <w:szCs w:val="20"/>
          <w:lang w:val="en-US"/>
        </w:rPr>
        <w:t>). [Ankylosing Spondyloarthritis]. The Medical Journal of Australia. https://www.mja.com.au/system/files/issues/206_05/10.5694mja16.01111.pdf</w:t>
      </w:r>
    </w:p>
    <w:p w14:paraId="3286A0B5" w14:textId="33408F59" w:rsidR="0073432E" w:rsidRPr="004766F1" w:rsidRDefault="0073432E" w:rsidP="0073432E">
      <w:pPr>
        <w:rPr>
          <w:color w:val="000000" w:themeColor="text1"/>
          <w:lang w:val="en-US"/>
        </w:rPr>
      </w:pPr>
    </w:p>
    <w:p w14:paraId="71D00775" w14:textId="77777777" w:rsidR="0073432E" w:rsidRPr="003C63E2" w:rsidRDefault="0073432E" w:rsidP="0073432E">
      <w:pPr>
        <w:pStyle w:val="Kop1"/>
        <w:rPr>
          <w:rFonts w:asciiTheme="minorHAnsi" w:hAnsiTheme="minorHAnsi" w:cstheme="minorHAnsi"/>
          <w:color w:val="000000" w:themeColor="text1"/>
        </w:rPr>
      </w:pPr>
      <w:bookmarkStart w:id="41" w:name="_Toc69668874"/>
      <w:r w:rsidRPr="004766F1">
        <w:rPr>
          <w:rFonts w:asciiTheme="minorHAnsi" w:hAnsiTheme="minorHAnsi" w:cstheme="minorHAnsi"/>
          <w:color w:val="000000" w:themeColor="text1"/>
        </w:rPr>
        <w:t>Bijlage</w:t>
      </w:r>
      <w:r w:rsidRPr="004766F1">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 xml:space="preserve">1. </w:t>
      </w:r>
      <w:r w:rsidRPr="00C37117">
        <w:rPr>
          <w:rFonts w:asciiTheme="minorHAnsi" w:hAnsiTheme="minorHAnsi" w:cstheme="minorHAnsi"/>
          <w:color w:val="000000" w:themeColor="text1"/>
        </w:rPr>
        <w:t>Zoekstrings databanken</w:t>
      </w:r>
      <w:bookmarkEnd w:id="41"/>
    </w:p>
    <w:tbl>
      <w:tblPr>
        <w:tblStyle w:val="Tabelraster"/>
        <w:tblW w:w="0" w:type="auto"/>
        <w:tblLook w:val="04A0" w:firstRow="1" w:lastRow="0" w:firstColumn="1" w:lastColumn="0" w:noHBand="0" w:noVBand="1"/>
      </w:tblPr>
      <w:tblGrid>
        <w:gridCol w:w="6658"/>
        <w:gridCol w:w="1290"/>
      </w:tblGrid>
      <w:tr w:rsidR="0073432E" w14:paraId="3D60AA80" w14:textId="77777777" w:rsidTr="00E237FA">
        <w:tc>
          <w:tcPr>
            <w:tcW w:w="6658"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54BB0D30" w14:textId="77777777" w:rsidR="0073432E" w:rsidRDefault="0073432E" w:rsidP="00A26A5D">
            <w:pPr>
              <w:rPr>
                <w:rFonts w:cstheme="minorHAnsi"/>
                <w:b/>
                <w:bCs/>
                <w:lang w:eastAsia="nl-NL"/>
              </w:rPr>
            </w:pPr>
            <w:r>
              <w:rPr>
                <w:rFonts w:cstheme="minorHAnsi"/>
                <w:b/>
                <w:bCs/>
                <w:lang w:eastAsia="nl-NL"/>
              </w:rPr>
              <w:t>CINAHL</w:t>
            </w:r>
          </w:p>
        </w:tc>
        <w:tc>
          <w:tcPr>
            <w:tcW w:w="1134"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26F5C3AE" w14:textId="77777777" w:rsidR="0073432E" w:rsidRDefault="0073432E" w:rsidP="00A26A5D">
            <w:pPr>
              <w:rPr>
                <w:rFonts w:cstheme="minorHAnsi"/>
                <w:b/>
                <w:bCs/>
                <w:lang w:eastAsia="nl-NL"/>
              </w:rPr>
            </w:pPr>
            <w:r>
              <w:rPr>
                <w:rFonts w:cstheme="minorHAnsi"/>
                <w:b/>
                <w:bCs/>
                <w:lang w:eastAsia="nl-NL"/>
              </w:rPr>
              <w:t>Resultaten</w:t>
            </w:r>
          </w:p>
        </w:tc>
      </w:tr>
      <w:tr w:rsidR="0073432E" w:rsidRPr="00C37117" w14:paraId="704B62B5" w14:textId="77777777" w:rsidTr="00A26A5D">
        <w:tc>
          <w:tcPr>
            <w:tcW w:w="6658" w:type="dxa"/>
            <w:tcBorders>
              <w:top w:val="single" w:sz="18" w:space="0" w:color="auto"/>
            </w:tcBorders>
          </w:tcPr>
          <w:p w14:paraId="4079C47F" w14:textId="29224665" w:rsidR="0073432E" w:rsidRPr="003C63E2" w:rsidRDefault="0073432E" w:rsidP="00A26A5D">
            <w:pPr>
              <w:rPr>
                <w:rFonts w:cstheme="minorHAnsi"/>
                <w:i/>
                <w:iCs/>
                <w:lang w:val="en-US" w:eastAsia="nl-NL"/>
              </w:rPr>
            </w:pPr>
            <w:r w:rsidRPr="003C63E2">
              <w:rPr>
                <w:rFonts w:cstheme="minorHAnsi"/>
                <w:i/>
                <w:iCs/>
                <w:lang w:val="en-US"/>
              </w:rPr>
              <w:t xml:space="preserve">ankylosing spondylitis AND exercise AND cardiovascular </w:t>
            </w:r>
            <w:r w:rsidR="001E5144">
              <w:rPr>
                <w:rFonts w:cstheme="minorHAnsi"/>
                <w:i/>
                <w:iCs/>
                <w:lang w:val="en-US"/>
              </w:rPr>
              <w:t>risk</w:t>
            </w:r>
          </w:p>
        </w:tc>
        <w:tc>
          <w:tcPr>
            <w:tcW w:w="1134" w:type="dxa"/>
            <w:tcBorders>
              <w:top w:val="single" w:sz="18" w:space="0" w:color="auto"/>
            </w:tcBorders>
          </w:tcPr>
          <w:p w14:paraId="1A74075E" w14:textId="77777777" w:rsidR="0073432E" w:rsidRPr="00C37117" w:rsidRDefault="0073432E" w:rsidP="00A26A5D">
            <w:pPr>
              <w:rPr>
                <w:rFonts w:cstheme="minorHAnsi"/>
                <w:lang w:val="en-US" w:eastAsia="nl-NL"/>
              </w:rPr>
            </w:pPr>
            <w:r w:rsidRPr="00C37117">
              <w:rPr>
                <w:rFonts w:cstheme="minorHAnsi"/>
                <w:lang w:val="en-US" w:eastAsia="nl-NL"/>
              </w:rPr>
              <w:t>7</w:t>
            </w:r>
          </w:p>
        </w:tc>
      </w:tr>
      <w:tr w:rsidR="0073432E" w:rsidRPr="00C37117" w14:paraId="0DB38897" w14:textId="77777777" w:rsidTr="00A26A5D">
        <w:tc>
          <w:tcPr>
            <w:tcW w:w="6658" w:type="dxa"/>
          </w:tcPr>
          <w:p w14:paraId="1716B77D" w14:textId="77777777" w:rsidR="0073432E" w:rsidRPr="003C63E2" w:rsidRDefault="0073432E" w:rsidP="00A26A5D">
            <w:pPr>
              <w:rPr>
                <w:rFonts w:cstheme="minorHAnsi"/>
                <w:i/>
                <w:iCs/>
                <w:lang w:val="en-US" w:eastAsia="nl-NL"/>
              </w:rPr>
            </w:pPr>
            <w:r w:rsidRPr="003C63E2">
              <w:rPr>
                <w:rFonts w:cstheme="minorHAnsi"/>
                <w:i/>
                <w:iCs/>
                <w:bdr w:val="none" w:sz="0" w:space="0" w:color="auto" w:frame="1"/>
                <w:lang w:val="en-US" w:eastAsia="nl-NL"/>
              </w:rPr>
              <w:t>ankylosing spondylitis AND aerobic exercise AND cardiovascular</w:t>
            </w:r>
          </w:p>
        </w:tc>
        <w:tc>
          <w:tcPr>
            <w:tcW w:w="1134" w:type="dxa"/>
          </w:tcPr>
          <w:p w14:paraId="5D89E218" w14:textId="77777777" w:rsidR="0073432E" w:rsidRPr="00C37117" w:rsidRDefault="0073432E" w:rsidP="00A26A5D">
            <w:pPr>
              <w:rPr>
                <w:rFonts w:cstheme="minorHAnsi"/>
                <w:lang w:val="en-US" w:eastAsia="nl-NL"/>
              </w:rPr>
            </w:pPr>
            <w:r w:rsidRPr="00C37117">
              <w:rPr>
                <w:rFonts w:cstheme="minorHAnsi"/>
                <w:lang w:val="en-US" w:eastAsia="nl-NL"/>
              </w:rPr>
              <w:t>1</w:t>
            </w:r>
          </w:p>
        </w:tc>
      </w:tr>
      <w:tr w:rsidR="0073432E" w:rsidRPr="00C37117" w14:paraId="3F8F17A6" w14:textId="77777777" w:rsidTr="00A26A5D">
        <w:tc>
          <w:tcPr>
            <w:tcW w:w="6658" w:type="dxa"/>
          </w:tcPr>
          <w:p w14:paraId="3B8BC27A" w14:textId="77777777" w:rsidR="0073432E" w:rsidRPr="003C63E2" w:rsidRDefault="0073432E" w:rsidP="00A26A5D">
            <w:pPr>
              <w:rPr>
                <w:rFonts w:cstheme="minorHAnsi"/>
                <w:i/>
                <w:iCs/>
                <w:lang w:val="en-US" w:eastAsia="nl-NL"/>
              </w:rPr>
            </w:pPr>
            <w:r w:rsidRPr="003C63E2">
              <w:rPr>
                <w:rFonts w:cstheme="minorHAnsi"/>
                <w:i/>
                <w:iCs/>
                <w:color w:val="000000"/>
                <w:bdr w:val="none" w:sz="0" w:space="0" w:color="auto" w:frame="1"/>
                <w:lang w:val="en-US" w:eastAsia="nl-NL"/>
              </w:rPr>
              <w:t>spondyloarthritis AND exercise AND cardiovascular</w:t>
            </w:r>
          </w:p>
        </w:tc>
        <w:tc>
          <w:tcPr>
            <w:tcW w:w="1134" w:type="dxa"/>
          </w:tcPr>
          <w:p w14:paraId="7BB08FF1" w14:textId="77777777" w:rsidR="0073432E" w:rsidRPr="00C37117" w:rsidRDefault="0073432E" w:rsidP="00A26A5D">
            <w:pPr>
              <w:rPr>
                <w:rFonts w:cstheme="minorHAnsi"/>
                <w:lang w:val="en-US" w:eastAsia="nl-NL"/>
              </w:rPr>
            </w:pPr>
            <w:r w:rsidRPr="00C37117">
              <w:rPr>
                <w:rFonts w:cstheme="minorHAnsi"/>
                <w:lang w:val="en-US" w:eastAsia="nl-NL"/>
              </w:rPr>
              <w:t>4</w:t>
            </w:r>
          </w:p>
        </w:tc>
      </w:tr>
    </w:tbl>
    <w:p w14:paraId="6F8B01F6" w14:textId="1A4009A0" w:rsidR="0073432E" w:rsidRDefault="0073432E" w:rsidP="0073432E">
      <w:pPr>
        <w:rPr>
          <w:rFonts w:cstheme="minorHAnsi"/>
          <w:b/>
          <w:bCs/>
          <w:lang w:val="en-US" w:eastAsia="nl-NL"/>
        </w:rPr>
      </w:pPr>
    </w:p>
    <w:p w14:paraId="25BDF8AC" w14:textId="77777777" w:rsidR="00FA5C24" w:rsidRDefault="00FA5C24" w:rsidP="0073432E">
      <w:pPr>
        <w:rPr>
          <w:rFonts w:cstheme="minorHAnsi"/>
          <w:b/>
          <w:bCs/>
          <w:lang w:val="en-US" w:eastAsia="nl-NL"/>
        </w:rPr>
      </w:pPr>
    </w:p>
    <w:tbl>
      <w:tblPr>
        <w:tblStyle w:val="Tabelraster"/>
        <w:tblW w:w="0" w:type="auto"/>
        <w:tblLook w:val="04A0" w:firstRow="1" w:lastRow="0" w:firstColumn="1" w:lastColumn="0" w:noHBand="0" w:noVBand="1"/>
      </w:tblPr>
      <w:tblGrid>
        <w:gridCol w:w="6658"/>
        <w:gridCol w:w="1290"/>
      </w:tblGrid>
      <w:tr w:rsidR="0073432E" w14:paraId="099E1929" w14:textId="77777777" w:rsidTr="00E237FA">
        <w:tc>
          <w:tcPr>
            <w:tcW w:w="6658"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2D71F39" w14:textId="77777777" w:rsidR="0073432E" w:rsidRDefault="0073432E" w:rsidP="00A26A5D">
            <w:pPr>
              <w:rPr>
                <w:rFonts w:cstheme="minorHAnsi"/>
                <w:b/>
                <w:bCs/>
                <w:lang w:eastAsia="nl-NL"/>
              </w:rPr>
            </w:pPr>
            <w:proofErr w:type="spellStart"/>
            <w:r>
              <w:rPr>
                <w:rFonts w:cstheme="minorHAnsi"/>
                <w:b/>
                <w:bCs/>
                <w:lang w:eastAsia="nl-NL"/>
              </w:rPr>
              <w:t>Cochrane</w:t>
            </w:r>
            <w:proofErr w:type="spellEnd"/>
          </w:p>
        </w:tc>
        <w:tc>
          <w:tcPr>
            <w:tcW w:w="1290"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51D59410" w14:textId="77777777" w:rsidR="0073432E" w:rsidRDefault="0073432E" w:rsidP="00A26A5D">
            <w:pPr>
              <w:rPr>
                <w:rFonts w:cstheme="minorHAnsi"/>
                <w:b/>
                <w:bCs/>
                <w:lang w:eastAsia="nl-NL"/>
              </w:rPr>
            </w:pPr>
            <w:r>
              <w:rPr>
                <w:rFonts w:cstheme="minorHAnsi"/>
                <w:b/>
                <w:bCs/>
                <w:lang w:eastAsia="nl-NL"/>
              </w:rPr>
              <w:t>Resultaten</w:t>
            </w:r>
          </w:p>
        </w:tc>
      </w:tr>
      <w:tr w:rsidR="0073432E" w:rsidRPr="00C37117" w14:paraId="0250B00F" w14:textId="77777777" w:rsidTr="00A26A5D">
        <w:tc>
          <w:tcPr>
            <w:tcW w:w="6658" w:type="dxa"/>
            <w:tcBorders>
              <w:top w:val="single" w:sz="18" w:space="0" w:color="auto"/>
            </w:tcBorders>
          </w:tcPr>
          <w:p w14:paraId="1137EA3A" w14:textId="77777777" w:rsidR="0073432E" w:rsidRPr="003C63E2" w:rsidRDefault="0073432E" w:rsidP="00A26A5D">
            <w:pPr>
              <w:rPr>
                <w:rFonts w:cstheme="minorHAnsi"/>
                <w:b/>
                <w:bCs/>
                <w:i/>
                <w:iCs/>
                <w:lang w:val="en-US" w:eastAsia="nl-NL"/>
              </w:rPr>
            </w:pPr>
            <w:r w:rsidRPr="003C63E2">
              <w:rPr>
                <w:rFonts w:cstheme="minorHAnsi"/>
                <w:i/>
                <w:iCs/>
                <w:lang w:val="en-US"/>
              </w:rPr>
              <w:t>ankylosing spondylitis AND exercise AND cardiovascular</w:t>
            </w:r>
          </w:p>
        </w:tc>
        <w:tc>
          <w:tcPr>
            <w:tcW w:w="1290" w:type="dxa"/>
            <w:tcBorders>
              <w:top w:val="single" w:sz="18" w:space="0" w:color="auto"/>
            </w:tcBorders>
          </w:tcPr>
          <w:p w14:paraId="29216C9E" w14:textId="77777777" w:rsidR="0073432E" w:rsidRPr="00C37117" w:rsidRDefault="0073432E" w:rsidP="00A26A5D">
            <w:pPr>
              <w:rPr>
                <w:rFonts w:cstheme="minorHAnsi"/>
                <w:lang w:val="en-US" w:eastAsia="nl-NL"/>
              </w:rPr>
            </w:pPr>
            <w:r>
              <w:rPr>
                <w:rFonts w:cstheme="minorHAnsi"/>
                <w:lang w:val="en-US" w:eastAsia="nl-NL"/>
              </w:rPr>
              <w:t>9</w:t>
            </w:r>
          </w:p>
        </w:tc>
      </w:tr>
      <w:tr w:rsidR="0073432E" w:rsidRPr="00C37117" w14:paraId="753F96E2" w14:textId="77777777" w:rsidTr="00A26A5D">
        <w:tc>
          <w:tcPr>
            <w:tcW w:w="6658" w:type="dxa"/>
          </w:tcPr>
          <w:p w14:paraId="6C7EEDF0" w14:textId="77777777" w:rsidR="0073432E" w:rsidRPr="003C63E2" w:rsidRDefault="0073432E" w:rsidP="00A26A5D">
            <w:pPr>
              <w:rPr>
                <w:rFonts w:cstheme="minorHAnsi"/>
                <w:b/>
                <w:bCs/>
                <w:i/>
                <w:iCs/>
                <w:lang w:val="en-US" w:eastAsia="nl-NL"/>
              </w:rPr>
            </w:pPr>
            <w:r w:rsidRPr="003C63E2">
              <w:rPr>
                <w:rFonts w:cstheme="minorHAnsi"/>
                <w:i/>
                <w:iCs/>
                <w:lang w:val="en-US" w:eastAsia="nl-NL"/>
              </w:rPr>
              <w:t>spondyloarthritis AND exercise AND cardiovascular</w:t>
            </w:r>
          </w:p>
        </w:tc>
        <w:tc>
          <w:tcPr>
            <w:tcW w:w="1290" w:type="dxa"/>
          </w:tcPr>
          <w:p w14:paraId="5C7AFCC2" w14:textId="77777777" w:rsidR="0073432E" w:rsidRPr="00C37117" w:rsidRDefault="0073432E" w:rsidP="00A26A5D">
            <w:pPr>
              <w:rPr>
                <w:rFonts w:cstheme="minorHAnsi"/>
                <w:lang w:val="en-US" w:eastAsia="nl-NL"/>
              </w:rPr>
            </w:pPr>
            <w:r>
              <w:rPr>
                <w:rFonts w:cstheme="minorHAnsi"/>
                <w:lang w:val="en-US" w:eastAsia="nl-NL"/>
              </w:rPr>
              <w:t>3</w:t>
            </w:r>
          </w:p>
        </w:tc>
      </w:tr>
    </w:tbl>
    <w:p w14:paraId="238C5856" w14:textId="03F9A525" w:rsidR="0073432E" w:rsidRDefault="0073432E" w:rsidP="0073432E">
      <w:pPr>
        <w:rPr>
          <w:rFonts w:eastAsiaTheme="minorHAnsi" w:cstheme="minorHAnsi"/>
          <w:b/>
          <w:bCs/>
          <w:lang w:val="en-US" w:eastAsia="nl-NL"/>
        </w:rPr>
      </w:pPr>
    </w:p>
    <w:p w14:paraId="1B413AEF" w14:textId="77777777" w:rsidR="00FA5C24" w:rsidRDefault="00FA5C24" w:rsidP="0073432E">
      <w:pPr>
        <w:rPr>
          <w:rFonts w:eastAsiaTheme="minorHAnsi" w:cstheme="minorHAnsi"/>
          <w:b/>
          <w:bCs/>
          <w:lang w:val="en-US" w:eastAsia="nl-NL"/>
        </w:rPr>
      </w:pPr>
    </w:p>
    <w:tbl>
      <w:tblPr>
        <w:tblStyle w:val="Tabelraster"/>
        <w:tblW w:w="0" w:type="auto"/>
        <w:tblLook w:val="04A0" w:firstRow="1" w:lastRow="0" w:firstColumn="1" w:lastColumn="0" w:noHBand="0" w:noVBand="1"/>
      </w:tblPr>
      <w:tblGrid>
        <w:gridCol w:w="6658"/>
        <w:gridCol w:w="1290"/>
      </w:tblGrid>
      <w:tr w:rsidR="0073432E" w14:paraId="1A123229" w14:textId="77777777" w:rsidTr="00E237FA">
        <w:tc>
          <w:tcPr>
            <w:tcW w:w="6658"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5A259503" w14:textId="77777777" w:rsidR="0073432E" w:rsidRDefault="0073432E" w:rsidP="00A26A5D">
            <w:pPr>
              <w:rPr>
                <w:rFonts w:cstheme="minorHAnsi"/>
                <w:b/>
                <w:bCs/>
                <w:lang w:eastAsia="nl-NL"/>
              </w:rPr>
            </w:pPr>
            <w:proofErr w:type="spellStart"/>
            <w:r>
              <w:rPr>
                <w:rFonts w:cstheme="minorHAnsi"/>
                <w:b/>
                <w:bCs/>
                <w:lang w:eastAsia="nl-NL"/>
              </w:rPr>
              <w:t>Medline</w:t>
            </w:r>
            <w:proofErr w:type="spellEnd"/>
          </w:p>
        </w:tc>
        <w:tc>
          <w:tcPr>
            <w:tcW w:w="1290"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6ED26FA6" w14:textId="77777777" w:rsidR="0073432E" w:rsidRDefault="0073432E" w:rsidP="00A26A5D">
            <w:pPr>
              <w:rPr>
                <w:rFonts w:cstheme="minorHAnsi"/>
                <w:b/>
                <w:bCs/>
                <w:lang w:eastAsia="nl-NL"/>
              </w:rPr>
            </w:pPr>
            <w:r>
              <w:rPr>
                <w:rFonts w:cstheme="minorHAnsi"/>
                <w:b/>
                <w:bCs/>
                <w:lang w:eastAsia="nl-NL"/>
              </w:rPr>
              <w:t>Resultaten</w:t>
            </w:r>
          </w:p>
        </w:tc>
      </w:tr>
      <w:tr w:rsidR="0073432E" w:rsidRPr="00C37117" w14:paraId="4FD49361" w14:textId="77777777" w:rsidTr="00A26A5D">
        <w:tc>
          <w:tcPr>
            <w:tcW w:w="6658" w:type="dxa"/>
            <w:tcBorders>
              <w:top w:val="single" w:sz="18" w:space="0" w:color="auto"/>
            </w:tcBorders>
          </w:tcPr>
          <w:p w14:paraId="471B164D" w14:textId="77777777" w:rsidR="0073432E" w:rsidRPr="00C37117" w:rsidRDefault="0073432E" w:rsidP="00A26A5D">
            <w:pPr>
              <w:rPr>
                <w:rFonts w:cstheme="minorHAnsi"/>
                <w:b/>
                <w:bCs/>
                <w:lang w:val="en-US" w:eastAsia="nl-NL"/>
              </w:rPr>
            </w:pPr>
            <w:r w:rsidRPr="005F3A14">
              <w:rPr>
                <w:rFonts w:cstheme="minorHAnsi"/>
                <w:lang w:val="en-US"/>
              </w:rPr>
              <w:t>ankylosing spondylitis AND exercise AND cardiovascular disease</w:t>
            </w:r>
          </w:p>
        </w:tc>
        <w:tc>
          <w:tcPr>
            <w:tcW w:w="1290" w:type="dxa"/>
            <w:tcBorders>
              <w:top w:val="single" w:sz="18" w:space="0" w:color="auto"/>
            </w:tcBorders>
          </w:tcPr>
          <w:p w14:paraId="753365C8" w14:textId="77777777" w:rsidR="0073432E" w:rsidRPr="00C37117" w:rsidRDefault="0073432E" w:rsidP="00A26A5D">
            <w:pPr>
              <w:rPr>
                <w:rFonts w:cstheme="minorHAnsi"/>
                <w:lang w:val="en-US" w:eastAsia="nl-NL"/>
              </w:rPr>
            </w:pPr>
            <w:r>
              <w:rPr>
                <w:rFonts w:cstheme="minorHAnsi"/>
                <w:lang w:val="en-US" w:eastAsia="nl-NL"/>
              </w:rPr>
              <w:t>32</w:t>
            </w:r>
          </w:p>
        </w:tc>
      </w:tr>
      <w:tr w:rsidR="0073432E" w:rsidRPr="00C37117" w14:paraId="6B34D9F5" w14:textId="77777777" w:rsidTr="00A26A5D">
        <w:tc>
          <w:tcPr>
            <w:tcW w:w="6658" w:type="dxa"/>
          </w:tcPr>
          <w:p w14:paraId="2926D578" w14:textId="77777777" w:rsidR="0073432E" w:rsidRPr="00C37117" w:rsidRDefault="0073432E" w:rsidP="00A26A5D">
            <w:pPr>
              <w:rPr>
                <w:rFonts w:cstheme="minorHAnsi"/>
                <w:b/>
                <w:bCs/>
                <w:lang w:val="en-US" w:eastAsia="nl-NL"/>
              </w:rPr>
            </w:pPr>
            <w:r w:rsidRPr="005F3A14">
              <w:rPr>
                <w:rFonts w:cstheme="minorHAnsi"/>
                <w:color w:val="000000"/>
                <w:bdr w:val="none" w:sz="0" w:space="0" w:color="auto" w:frame="1"/>
                <w:lang w:val="en-US" w:eastAsia="nl-NL"/>
              </w:rPr>
              <w:t>spondyloarthritis AND exercise AND cardiovascular</w:t>
            </w:r>
          </w:p>
        </w:tc>
        <w:tc>
          <w:tcPr>
            <w:tcW w:w="1290" w:type="dxa"/>
          </w:tcPr>
          <w:p w14:paraId="51D81F47" w14:textId="77777777" w:rsidR="0073432E" w:rsidRPr="00C37117" w:rsidRDefault="0073432E" w:rsidP="00A26A5D">
            <w:pPr>
              <w:rPr>
                <w:rFonts w:cstheme="minorHAnsi"/>
                <w:lang w:val="en-US" w:eastAsia="nl-NL"/>
              </w:rPr>
            </w:pPr>
            <w:r w:rsidRPr="00C37117">
              <w:rPr>
                <w:rFonts w:cstheme="minorHAnsi"/>
                <w:lang w:val="en-US" w:eastAsia="nl-NL"/>
              </w:rPr>
              <w:t>1</w:t>
            </w:r>
            <w:r>
              <w:rPr>
                <w:rFonts w:cstheme="minorHAnsi"/>
                <w:lang w:val="en-US" w:eastAsia="nl-NL"/>
              </w:rPr>
              <w:t>2</w:t>
            </w:r>
          </w:p>
        </w:tc>
      </w:tr>
    </w:tbl>
    <w:p w14:paraId="659A6CCF" w14:textId="307EA909" w:rsidR="0073432E" w:rsidRDefault="0073432E" w:rsidP="0073432E">
      <w:pPr>
        <w:rPr>
          <w:rFonts w:eastAsiaTheme="minorHAnsi" w:cstheme="minorHAnsi"/>
          <w:b/>
          <w:bCs/>
          <w:lang w:val="en-US" w:eastAsia="nl-NL"/>
        </w:rPr>
      </w:pPr>
    </w:p>
    <w:p w14:paraId="06277951" w14:textId="77777777" w:rsidR="00FA5C24" w:rsidRDefault="00FA5C24" w:rsidP="0073432E">
      <w:pPr>
        <w:rPr>
          <w:rFonts w:eastAsiaTheme="minorHAnsi" w:cstheme="minorHAnsi"/>
          <w:b/>
          <w:bCs/>
          <w:lang w:val="en-US" w:eastAsia="nl-NL"/>
        </w:rPr>
      </w:pPr>
    </w:p>
    <w:tbl>
      <w:tblPr>
        <w:tblStyle w:val="Tabelraster"/>
        <w:tblW w:w="0" w:type="auto"/>
        <w:tblLook w:val="04A0" w:firstRow="1" w:lastRow="0" w:firstColumn="1" w:lastColumn="0" w:noHBand="0" w:noVBand="1"/>
      </w:tblPr>
      <w:tblGrid>
        <w:gridCol w:w="2954"/>
        <w:gridCol w:w="3686"/>
        <w:gridCol w:w="1290"/>
      </w:tblGrid>
      <w:tr w:rsidR="0073432E" w14:paraId="35831BD4" w14:textId="77777777" w:rsidTr="00E237FA">
        <w:tc>
          <w:tcPr>
            <w:tcW w:w="6640"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704D351C" w14:textId="77777777" w:rsidR="0073432E" w:rsidRDefault="0073432E" w:rsidP="00A26A5D">
            <w:pPr>
              <w:rPr>
                <w:rFonts w:cstheme="minorHAnsi"/>
                <w:b/>
                <w:bCs/>
                <w:lang w:eastAsia="nl-NL"/>
              </w:rPr>
            </w:pPr>
            <w:r>
              <w:rPr>
                <w:rFonts w:cstheme="minorHAnsi"/>
                <w:b/>
                <w:bCs/>
                <w:lang w:eastAsia="nl-NL"/>
              </w:rPr>
              <w:t>PEDro</w:t>
            </w:r>
          </w:p>
        </w:tc>
        <w:tc>
          <w:tcPr>
            <w:tcW w:w="1287"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5CFB734C" w14:textId="77777777" w:rsidR="0073432E" w:rsidRDefault="0073432E" w:rsidP="00A26A5D">
            <w:pPr>
              <w:rPr>
                <w:rFonts w:cstheme="minorHAnsi"/>
                <w:b/>
                <w:bCs/>
                <w:lang w:eastAsia="nl-NL"/>
              </w:rPr>
            </w:pPr>
            <w:r>
              <w:rPr>
                <w:rFonts w:cstheme="minorHAnsi"/>
                <w:b/>
                <w:bCs/>
                <w:lang w:eastAsia="nl-NL"/>
              </w:rPr>
              <w:t>Resultaten</w:t>
            </w:r>
          </w:p>
        </w:tc>
      </w:tr>
      <w:tr w:rsidR="0073432E" w:rsidRPr="00C37117" w14:paraId="466A045D" w14:textId="77777777" w:rsidTr="00A26A5D">
        <w:tc>
          <w:tcPr>
            <w:tcW w:w="2954" w:type="dxa"/>
            <w:tcBorders>
              <w:top w:val="single" w:sz="18" w:space="0" w:color="auto"/>
            </w:tcBorders>
          </w:tcPr>
          <w:p w14:paraId="01CF591B" w14:textId="77777777" w:rsidR="0073432E" w:rsidRPr="00883735" w:rsidRDefault="0073432E" w:rsidP="00A26A5D">
            <w:pPr>
              <w:rPr>
                <w:rFonts w:cstheme="minorHAnsi"/>
                <w:lang w:val="en-US" w:eastAsia="nl-NL"/>
              </w:rPr>
            </w:pPr>
            <w:r w:rsidRPr="00883735">
              <w:rPr>
                <w:rFonts w:cstheme="minorHAnsi"/>
                <w:lang w:val="en-US"/>
              </w:rPr>
              <w:t>Abstract &amp; title</w:t>
            </w:r>
          </w:p>
        </w:tc>
        <w:tc>
          <w:tcPr>
            <w:tcW w:w="3686" w:type="dxa"/>
            <w:tcBorders>
              <w:top w:val="single" w:sz="18" w:space="0" w:color="auto"/>
            </w:tcBorders>
          </w:tcPr>
          <w:p w14:paraId="0A9A000F" w14:textId="77777777" w:rsidR="0073432E" w:rsidRPr="003C63E2" w:rsidRDefault="0073432E" w:rsidP="00A26A5D">
            <w:pPr>
              <w:rPr>
                <w:rFonts w:cstheme="minorHAnsi"/>
                <w:i/>
                <w:iCs/>
                <w:lang w:val="en-US" w:eastAsia="nl-NL"/>
              </w:rPr>
            </w:pPr>
            <w:r w:rsidRPr="003C63E2">
              <w:rPr>
                <w:rFonts w:cstheme="minorHAnsi"/>
                <w:i/>
                <w:iCs/>
                <w:lang w:val="en-US"/>
              </w:rPr>
              <w:t>Ankylosing spondylitis</w:t>
            </w:r>
          </w:p>
        </w:tc>
        <w:tc>
          <w:tcPr>
            <w:tcW w:w="1287" w:type="dxa"/>
            <w:vMerge w:val="restart"/>
            <w:tcBorders>
              <w:top w:val="single" w:sz="18" w:space="0" w:color="auto"/>
            </w:tcBorders>
          </w:tcPr>
          <w:p w14:paraId="5100E91C" w14:textId="77777777" w:rsidR="0073432E" w:rsidRDefault="0073432E" w:rsidP="00A26A5D">
            <w:pPr>
              <w:rPr>
                <w:rFonts w:cstheme="minorHAnsi"/>
                <w:lang w:val="en-US" w:eastAsia="nl-NL"/>
              </w:rPr>
            </w:pPr>
          </w:p>
          <w:p w14:paraId="2AFBC7B5" w14:textId="77777777" w:rsidR="0073432E" w:rsidRDefault="0073432E" w:rsidP="00A26A5D">
            <w:pPr>
              <w:rPr>
                <w:rFonts w:cstheme="minorHAnsi"/>
                <w:lang w:val="en-US" w:eastAsia="nl-NL"/>
              </w:rPr>
            </w:pPr>
          </w:p>
          <w:p w14:paraId="18292E91" w14:textId="77777777" w:rsidR="0073432E" w:rsidRDefault="0073432E" w:rsidP="00A26A5D">
            <w:pPr>
              <w:rPr>
                <w:rFonts w:cstheme="minorHAnsi"/>
                <w:lang w:val="en-US" w:eastAsia="nl-NL"/>
              </w:rPr>
            </w:pPr>
          </w:p>
          <w:p w14:paraId="7EEC32E9" w14:textId="77777777" w:rsidR="0073432E" w:rsidRPr="00C37117" w:rsidRDefault="0073432E" w:rsidP="00A26A5D">
            <w:pPr>
              <w:rPr>
                <w:rFonts w:cstheme="minorHAnsi"/>
                <w:lang w:val="en-US" w:eastAsia="nl-NL"/>
              </w:rPr>
            </w:pPr>
            <w:r>
              <w:rPr>
                <w:rFonts w:cstheme="minorHAnsi"/>
                <w:lang w:val="en-US" w:eastAsia="nl-NL"/>
              </w:rPr>
              <w:t>19</w:t>
            </w:r>
          </w:p>
        </w:tc>
      </w:tr>
      <w:tr w:rsidR="0073432E" w:rsidRPr="00C37117" w14:paraId="7C0B9DB2" w14:textId="77777777" w:rsidTr="00A26A5D">
        <w:tc>
          <w:tcPr>
            <w:tcW w:w="2954" w:type="dxa"/>
          </w:tcPr>
          <w:p w14:paraId="6C363707" w14:textId="77777777" w:rsidR="0073432E" w:rsidRPr="00883735" w:rsidRDefault="0073432E" w:rsidP="00A26A5D">
            <w:pPr>
              <w:rPr>
                <w:rFonts w:cstheme="minorHAnsi"/>
                <w:lang w:val="en-US" w:eastAsia="nl-NL"/>
              </w:rPr>
            </w:pPr>
            <w:r w:rsidRPr="00883735">
              <w:rPr>
                <w:rFonts w:cstheme="minorHAnsi"/>
                <w:bdr w:val="none" w:sz="0" w:space="0" w:color="auto" w:frame="1"/>
                <w:lang w:val="en-US" w:eastAsia="nl-NL"/>
              </w:rPr>
              <w:t>Therapy</w:t>
            </w:r>
          </w:p>
        </w:tc>
        <w:tc>
          <w:tcPr>
            <w:tcW w:w="3686" w:type="dxa"/>
          </w:tcPr>
          <w:p w14:paraId="76EA002D" w14:textId="77777777" w:rsidR="0073432E" w:rsidRPr="003C63E2" w:rsidRDefault="0073432E" w:rsidP="00A26A5D">
            <w:pPr>
              <w:rPr>
                <w:rFonts w:cstheme="minorHAnsi"/>
                <w:i/>
                <w:iCs/>
                <w:lang w:val="en-US"/>
              </w:rPr>
            </w:pPr>
            <w:r w:rsidRPr="003C63E2">
              <w:rPr>
                <w:rFonts w:cstheme="minorHAnsi"/>
                <w:i/>
                <w:iCs/>
                <w:lang w:val="en-US"/>
              </w:rPr>
              <w:t>Fitness training</w:t>
            </w:r>
          </w:p>
        </w:tc>
        <w:tc>
          <w:tcPr>
            <w:tcW w:w="1287" w:type="dxa"/>
            <w:vMerge/>
          </w:tcPr>
          <w:p w14:paraId="0A15A946" w14:textId="77777777" w:rsidR="0073432E" w:rsidRPr="00C37117" w:rsidRDefault="0073432E" w:rsidP="00A26A5D">
            <w:pPr>
              <w:rPr>
                <w:rFonts w:cstheme="minorHAnsi"/>
                <w:lang w:val="en-US" w:eastAsia="nl-NL"/>
              </w:rPr>
            </w:pPr>
          </w:p>
        </w:tc>
      </w:tr>
      <w:tr w:rsidR="0073432E" w:rsidRPr="00C37117" w14:paraId="0DFE5B6A" w14:textId="77777777" w:rsidTr="00A26A5D">
        <w:tc>
          <w:tcPr>
            <w:tcW w:w="2954" w:type="dxa"/>
          </w:tcPr>
          <w:p w14:paraId="64ADA980" w14:textId="77777777" w:rsidR="0073432E" w:rsidRPr="00883735" w:rsidRDefault="0073432E" w:rsidP="00A26A5D">
            <w:pPr>
              <w:rPr>
                <w:rFonts w:cstheme="minorHAnsi"/>
                <w:lang w:val="en-US" w:eastAsia="nl-NL"/>
              </w:rPr>
            </w:pPr>
            <w:r w:rsidRPr="00883735">
              <w:rPr>
                <w:rFonts w:cstheme="minorHAnsi"/>
                <w:color w:val="000000"/>
                <w:bdr w:val="none" w:sz="0" w:space="0" w:color="auto" w:frame="1"/>
                <w:lang w:val="en-US" w:eastAsia="nl-NL"/>
              </w:rPr>
              <w:t>Method</w:t>
            </w:r>
          </w:p>
        </w:tc>
        <w:tc>
          <w:tcPr>
            <w:tcW w:w="3686" w:type="dxa"/>
          </w:tcPr>
          <w:p w14:paraId="754C8CCE" w14:textId="77777777" w:rsidR="0073432E" w:rsidRPr="003C63E2" w:rsidRDefault="0073432E" w:rsidP="00A26A5D">
            <w:pPr>
              <w:rPr>
                <w:rFonts w:cstheme="minorHAnsi"/>
                <w:i/>
                <w:iCs/>
                <w:lang w:val="en-US" w:eastAsia="nl-NL"/>
              </w:rPr>
            </w:pPr>
            <w:r w:rsidRPr="003C63E2">
              <w:rPr>
                <w:rFonts w:cstheme="minorHAnsi"/>
                <w:i/>
                <w:iCs/>
                <w:lang w:val="en-US"/>
              </w:rPr>
              <w:t>Clinical trial</w:t>
            </w:r>
          </w:p>
        </w:tc>
        <w:tc>
          <w:tcPr>
            <w:tcW w:w="1287" w:type="dxa"/>
            <w:vMerge/>
          </w:tcPr>
          <w:p w14:paraId="14C2BDF7" w14:textId="77777777" w:rsidR="0073432E" w:rsidRPr="00C37117" w:rsidRDefault="0073432E" w:rsidP="00A26A5D">
            <w:pPr>
              <w:rPr>
                <w:rFonts w:cstheme="minorHAnsi"/>
                <w:lang w:val="en-US" w:eastAsia="nl-NL"/>
              </w:rPr>
            </w:pPr>
          </w:p>
        </w:tc>
      </w:tr>
      <w:tr w:rsidR="0073432E" w:rsidRPr="00C37117" w14:paraId="56A33539" w14:textId="77777777" w:rsidTr="00A26A5D">
        <w:tc>
          <w:tcPr>
            <w:tcW w:w="2954" w:type="dxa"/>
          </w:tcPr>
          <w:p w14:paraId="7205AB33" w14:textId="77777777" w:rsidR="0073432E" w:rsidRPr="00883735" w:rsidRDefault="0073432E" w:rsidP="00A26A5D">
            <w:pPr>
              <w:rPr>
                <w:rFonts w:cstheme="minorHAnsi"/>
                <w:color w:val="000000"/>
                <w:bdr w:val="none" w:sz="0" w:space="0" w:color="auto" w:frame="1"/>
                <w:lang w:val="en-US" w:eastAsia="nl-NL"/>
              </w:rPr>
            </w:pPr>
            <w:r w:rsidRPr="00883735">
              <w:rPr>
                <w:rFonts w:cstheme="minorHAnsi"/>
                <w:color w:val="000000"/>
                <w:bdr w:val="none" w:sz="0" w:space="0" w:color="auto" w:frame="1"/>
                <w:lang w:val="en-US" w:eastAsia="nl-NL"/>
              </w:rPr>
              <w:t>Published since</w:t>
            </w:r>
          </w:p>
        </w:tc>
        <w:tc>
          <w:tcPr>
            <w:tcW w:w="3686" w:type="dxa"/>
          </w:tcPr>
          <w:p w14:paraId="5E85BE7C" w14:textId="77777777" w:rsidR="0073432E" w:rsidRPr="003C63E2" w:rsidRDefault="0073432E" w:rsidP="00A26A5D">
            <w:pPr>
              <w:rPr>
                <w:rFonts w:cstheme="minorHAnsi"/>
                <w:i/>
                <w:iCs/>
                <w:lang w:val="en-US"/>
              </w:rPr>
            </w:pPr>
            <w:r w:rsidRPr="003C63E2">
              <w:rPr>
                <w:rFonts w:cstheme="minorHAnsi"/>
                <w:i/>
                <w:iCs/>
                <w:lang w:val="en-US"/>
              </w:rPr>
              <w:t>2005 - 2019</w:t>
            </w:r>
          </w:p>
        </w:tc>
        <w:tc>
          <w:tcPr>
            <w:tcW w:w="1287" w:type="dxa"/>
            <w:vMerge/>
          </w:tcPr>
          <w:p w14:paraId="4BE977BC" w14:textId="77777777" w:rsidR="0073432E" w:rsidRPr="00C37117" w:rsidRDefault="0073432E" w:rsidP="00A26A5D">
            <w:pPr>
              <w:rPr>
                <w:rFonts w:cstheme="minorHAnsi"/>
                <w:lang w:val="en-US" w:eastAsia="nl-NL"/>
              </w:rPr>
            </w:pPr>
          </w:p>
        </w:tc>
      </w:tr>
    </w:tbl>
    <w:p w14:paraId="4E3DA1F3" w14:textId="3365D0FF" w:rsidR="0073432E" w:rsidRDefault="0073432E" w:rsidP="0073432E">
      <w:pPr>
        <w:rPr>
          <w:rFonts w:eastAsiaTheme="minorHAnsi" w:cstheme="minorHAnsi"/>
          <w:b/>
          <w:bCs/>
          <w:lang w:val="en-US" w:eastAsia="nl-NL"/>
        </w:rPr>
      </w:pPr>
    </w:p>
    <w:p w14:paraId="640FA5CB" w14:textId="77777777" w:rsidR="00FA5C24" w:rsidRDefault="00FA5C24" w:rsidP="0073432E">
      <w:pPr>
        <w:rPr>
          <w:rFonts w:eastAsiaTheme="minorHAnsi" w:cstheme="minorHAnsi"/>
          <w:b/>
          <w:bCs/>
          <w:lang w:val="en-US" w:eastAsia="nl-NL"/>
        </w:rPr>
      </w:pPr>
    </w:p>
    <w:tbl>
      <w:tblPr>
        <w:tblStyle w:val="Tabelraster"/>
        <w:tblW w:w="0" w:type="auto"/>
        <w:tblLook w:val="04A0" w:firstRow="1" w:lastRow="0" w:firstColumn="1" w:lastColumn="0" w:noHBand="0" w:noVBand="1"/>
      </w:tblPr>
      <w:tblGrid>
        <w:gridCol w:w="6658"/>
        <w:gridCol w:w="1290"/>
      </w:tblGrid>
      <w:tr w:rsidR="0073432E" w14:paraId="6ACBCD99" w14:textId="77777777" w:rsidTr="00E237FA">
        <w:tc>
          <w:tcPr>
            <w:tcW w:w="6658"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2D7AC3BE" w14:textId="77777777" w:rsidR="0073432E" w:rsidRDefault="0073432E" w:rsidP="00A26A5D">
            <w:pPr>
              <w:rPr>
                <w:rFonts w:cstheme="minorHAnsi"/>
                <w:b/>
                <w:bCs/>
                <w:lang w:eastAsia="nl-NL"/>
              </w:rPr>
            </w:pPr>
            <w:proofErr w:type="spellStart"/>
            <w:r>
              <w:rPr>
                <w:rFonts w:cstheme="minorHAnsi"/>
                <w:b/>
                <w:bCs/>
                <w:lang w:eastAsia="nl-NL"/>
              </w:rPr>
              <w:t>PubMed</w:t>
            </w:r>
            <w:proofErr w:type="spellEnd"/>
          </w:p>
        </w:tc>
        <w:tc>
          <w:tcPr>
            <w:tcW w:w="1134"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59B4090B" w14:textId="77777777" w:rsidR="0073432E" w:rsidRDefault="0073432E" w:rsidP="00A26A5D">
            <w:pPr>
              <w:rPr>
                <w:rFonts w:cstheme="minorHAnsi"/>
                <w:b/>
                <w:bCs/>
                <w:lang w:eastAsia="nl-NL"/>
              </w:rPr>
            </w:pPr>
            <w:r>
              <w:rPr>
                <w:rFonts w:cstheme="minorHAnsi"/>
                <w:b/>
                <w:bCs/>
                <w:lang w:eastAsia="nl-NL"/>
              </w:rPr>
              <w:t>Resultaten</w:t>
            </w:r>
          </w:p>
        </w:tc>
      </w:tr>
      <w:tr w:rsidR="0073432E" w:rsidRPr="00C37117" w14:paraId="6434CB5F" w14:textId="77777777" w:rsidTr="00A26A5D">
        <w:tc>
          <w:tcPr>
            <w:tcW w:w="6658" w:type="dxa"/>
            <w:tcBorders>
              <w:top w:val="single" w:sz="18" w:space="0" w:color="auto"/>
            </w:tcBorders>
          </w:tcPr>
          <w:p w14:paraId="279B6849" w14:textId="77777777" w:rsidR="0073432E" w:rsidRPr="003C63E2" w:rsidRDefault="0073432E" w:rsidP="00A26A5D">
            <w:pPr>
              <w:rPr>
                <w:rFonts w:cstheme="minorHAnsi"/>
                <w:b/>
                <w:bCs/>
                <w:i/>
                <w:iCs/>
                <w:lang w:val="en-US" w:eastAsia="nl-NL"/>
              </w:rPr>
            </w:pPr>
            <w:r w:rsidRPr="003C63E2">
              <w:rPr>
                <w:rFonts w:cstheme="minorHAnsi"/>
                <w:i/>
                <w:iCs/>
                <w:lang w:val="en-US"/>
              </w:rPr>
              <w:t>ankylosing spondylitis AND exercise AND cardiovascular</w:t>
            </w:r>
          </w:p>
        </w:tc>
        <w:tc>
          <w:tcPr>
            <w:tcW w:w="1134" w:type="dxa"/>
            <w:tcBorders>
              <w:top w:val="single" w:sz="18" w:space="0" w:color="auto"/>
            </w:tcBorders>
          </w:tcPr>
          <w:p w14:paraId="0FFC7C2F" w14:textId="77777777" w:rsidR="0073432E" w:rsidRPr="00C37117" w:rsidRDefault="0073432E" w:rsidP="00A26A5D">
            <w:pPr>
              <w:rPr>
                <w:rFonts w:cstheme="minorHAnsi"/>
                <w:lang w:val="en-US" w:eastAsia="nl-NL"/>
              </w:rPr>
            </w:pPr>
            <w:r>
              <w:rPr>
                <w:rFonts w:cstheme="minorHAnsi"/>
                <w:lang w:val="en-US" w:eastAsia="nl-NL"/>
              </w:rPr>
              <w:t>10</w:t>
            </w:r>
          </w:p>
        </w:tc>
      </w:tr>
      <w:tr w:rsidR="0073432E" w:rsidRPr="00C37117" w14:paraId="3BF1CA96" w14:textId="77777777" w:rsidTr="00A26A5D">
        <w:tc>
          <w:tcPr>
            <w:tcW w:w="6658" w:type="dxa"/>
          </w:tcPr>
          <w:p w14:paraId="586AF379" w14:textId="77777777" w:rsidR="0073432E" w:rsidRPr="003C63E2" w:rsidRDefault="0073432E" w:rsidP="00A26A5D">
            <w:pPr>
              <w:rPr>
                <w:rFonts w:cstheme="minorHAnsi"/>
                <w:b/>
                <w:bCs/>
                <w:i/>
                <w:iCs/>
                <w:lang w:val="en-US" w:eastAsia="nl-NL"/>
              </w:rPr>
            </w:pPr>
            <w:proofErr w:type="spellStart"/>
            <w:r w:rsidRPr="003C63E2">
              <w:rPr>
                <w:i/>
                <w:iCs/>
                <w:lang w:val="en-US"/>
              </w:rPr>
              <w:t>SpondyloArthritis</w:t>
            </w:r>
            <w:proofErr w:type="spellEnd"/>
            <w:r w:rsidRPr="003C63E2">
              <w:rPr>
                <w:i/>
                <w:iCs/>
                <w:lang w:val="en-US"/>
              </w:rPr>
              <w:t xml:space="preserve"> AND exercise AND cardiovascular</w:t>
            </w:r>
          </w:p>
        </w:tc>
        <w:tc>
          <w:tcPr>
            <w:tcW w:w="1134" w:type="dxa"/>
          </w:tcPr>
          <w:p w14:paraId="1A0B3B61" w14:textId="77777777" w:rsidR="0073432E" w:rsidRPr="00C37117" w:rsidRDefault="0073432E" w:rsidP="00A26A5D">
            <w:pPr>
              <w:rPr>
                <w:rFonts w:cstheme="minorHAnsi"/>
                <w:lang w:val="en-US" w:eastAsia="nl-NL"/>
              </w:rPr>
            </w:pPr>
            <w:r>
              <w:rPr>
                <w:rFonts w:cstheme="minorHAnsi"/>
                <w:lang w:val="en-US" w:eastAsia="nl-NL"/>
              </w:rPr>
              <w:t>9</w:t>
            </w:r>
          </w:p>
        </w:tc>
      </w:tr>
      <w:tr w:rsidR="0073432E" w:rsidRPr="00C37117" w14:paraId="3AB2A1B7" w14:textId="77777777" w:rsidTr="00A26A5D">
        <w:tc>
          <w:tcPr>
            <w:tcW w:w="6658" w:type="dxa"/>
          </w:tcPr>
          <w:p w14:paraId="45F5A7DF" w14:textId="77777777" w:rsidR="0073432E" w:rsidRPr="003C63E2" w:rsidRDefault="0073432E" w:rsidP="00A26A5D">
            <w:pPr>
              <w:rPr>
                <w:rFonts w:cstheme="minorHAnsi"/>
                <w:b/>
                <w:bCs/>
                <w:i/>
                <w:iCs/>
                <w:lang w:val="en-US" w:eastAsia="nl-NL"/>
              </w:rPr>
            </w:pPr>
            <w:proofErr w:type="spellStart"/>
            <w:proofErr w:type="gramStart"/>
            <w:r w:rsidRPr="003C63E2">
              <w:rPr>
                <w:i/>
                <w:iCs/>
              </w:rPr>
              <w:t>ankylosing</w:t>
            </w:r>
            <w:proofErr w:type="spellEnd"/>
            <w:proofErr w:type="gramEnd"/>
            <w:r w:rsidRPr="003C63E2">
              <w:rPr>
                <w:i/>
                <w:iCs/>
              </w:rPr>
              <w:t xml:space="preserve"> spondylitis AND </w:t>
            </w:r>
            <w:proofErr w:type="spellStart"/>
            <w:r w:rsidRPr="003C63E2">
              <w:rPr>
                <w:i/>
                <w:iCs/>
              </w:rPr>
              <w:t>exercise</w:t>
            </w:r>
            <w:proofErr w:type="spellEnd"/>
          </w:p>
        </w:tc>
        <w:tc>
          <w:tcPr>
            <w:tcW w:w="1134" w:type="dxa"/>
          </w:tcPr>
          <w:p w14:paraId="7C35E582" w14:textId="77777777" w:rsidR="0073432E" w:rsidRPr="00C37117" w:rsidRDefault="0073432E" w:rsidP="00A26A5D">
            <w:pPr>
              <w:rPr>
                <w:rFonts w:cstheme="minorHAnsi"/>
                <w:lang w:val="en-US" w:eastAsia="nl-NL"/>
              </w:rPr>
            </w:pPr>
            <w:r>
              <w:rPr>
                <w:rFonts w:cstheme="minorHAnsi"/>
                <w:lang w:val="en-US" w:eastAsia="nl-NL"/>
              </w:rPr>
              <w:t>15</w:t>
            </w:r>
          </w:p>
        </w:tc>
      </w:tr>
    </w:tbl>
    <w:p w14:paraId="71F2BC20" w14:textId="475850CF" w:rsidR="0073432E" w:rsidRDefault="0073432E" w:rsidP="0073432E">
      <w:pPr>
        <w:pStyle w:val="Geenafstand"/>
      </w:pPr>
    </w:p>
    <w:p w14:paraId="2220FCE7" w14:textId="77777777" w:rsidR="00FA5C24" w:rsidRPr="004835C2" w:rsidRDefault="00FA5C24" w:rsidP="0073432E">
      <w:pPr>
        <w:pStyle w:val="Geenafstand"/>
      </w:pPr>
    </w:p>
    <w:tbl>
      <w:tblPr>
        <w:tblStyle w:val="Tabelraster"/>
        <w:tblW w:w="0" w:type="auto"/>
        <w:tblLook w:val="04A0" w:firstRow="1" w:lastRow="0" w:firstColumn="1" w:lastColumn="0" w:noHBand="0" w:noVBand="1"/>
      </w:tblPr>
      <w:tblGrid>
        <w:gridCol w:w="6658"/>
        <w:gridCol w:w="1290"/>
      </w:tblGrid>
      <w:tr w:rsidR="0073432E" w14:paraId="5080C87A" w14:textId="77777777" w:rsidTr="00E237FA">
        <w:tc>
          <w:tcPr>
            <w:tcW w:w="6658"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0827FEE1" w14:textId="77777777" w:rsidR="0073432E" w:rsidRDefault="0073432E" w:rsidP="00A26A5D">
            <w:pPr>
              <w:rPr>
                <w:rFonts w:cstheme="minorHAnsi"/>
                <w:b/>
                <w:bCs/>
                <w:lang w:eastAsia="nl-NL"/>
              </w:rPr>
            </w:pPr>
            <w:r>
              <w:rPr>
                <w:rFonts w:cstheme="minorHAnsi"/>
                <w:b/>
                <w:bCs/>
                <w:lang w:eastAsia="nl-NL"/>
              </w:rPr>
              <w:t>Sneeuwbal-methode</w:t>
            </w:r>
          </w:p>
        </w:tc>
        <w:tc>
          <w:tcPr>
            <w:tcW w:w="1290"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0169BCE8" w14:textId="77777777" w:rsidR="0073432E" w:rsidRDefault="0073432E" w:rsidP="00A26A5D">
            <w:pPr>
              <w:rPr>
                <w:rFonts w:cstheme="minorHAnsi"/>
                <w:b/>
                <w:bCs/>
                <w:lang w:eastAsia="nl-NL"/>
              </w:rPr>
            </w:pPr>
            <w:r>
              <w:rPr>
                <w:rFonts w:cstheme="minorHAnsi"/>
                <w:b/>
                <w:bCs/>
                <w:lang w:eastAsia="nl-NL"/>
              </w:rPr>
              <w:t>Resultaten</w:t>
            </w:r>
          </w:p>
        </w:tc>
      </w:tr>
      <w:tr w:rsidR="0073432E" w:rsidRPr="00C37117" w14:paraId="44062774" w14:textId="77777777" w:rsidTr="00A26A5D">
        <w:tc>
          <w:tcPr>
            <w:tcW w:w="6658" w:type="dxa"/>
            <w:tcBorders>
              <w:top w:val="single" w:sz="18" w:space="0" w:color="auto"/>
            </w:tcBorders>
          </w:tcPr>
          <w:p w14:paraId="7797D300" w14:textId="77777777" w:rsidR="0073432E" w:rsidRPr="003C63E2" w:rsidRDefault="0073432E" w:rsidP="00A26A5D">
            <w:pPr>
              <w:rPr>
                <w:rFonts w:cstheme="minorHAnsi"/>
                <w:b/>
                <w:bCs/>
                <w:i/>
                <w:iCs/>
                <w:lang w:eastAsia="nl-NL"/>
              </w:rPr>
            </w:pPr>
            <w:r w:rsidRPr="003C63E2">
              <w:rPr>
                <w:rFonts w:cstheme="minorHAnsi"/>
                <w:i/>
                <w:iCs/>
              </w:rPr>
              <w:t>Gerefereerde artikelen</w:t>
            </w:r>
            <w:r>
              <w:rPr>
                <w:rFonts w:cstheme="minorHAnsi"/>
                <w:i/>
                <w:iCs/>
              </w:rPr>
              <w:t xml:space="preserve"> van geïncludeerde artikelen</w:t>
            </w:r>
          </w:p>
        </w:tc>
        <w:tc>
          <w:tcPr>
            <w:tcW w:w="1290" w:type="dxa"/>
            <w:tcBorders>
              <w:top w:val="single" w:sz="18" w:space="0" w:color="auto"/>
            </w:tcBorders>
          </w:tcPr>
          <w:p w14:paraId="168694C6" w14:textId="77777777" w:rsidR="0073432E" w:rsidRPr="00C37117" w:rsidRDefault="0073432E" w:rsidP="00A26A5D">
            <w:pPr>
              <w:rPr>
                <w:rFonts w:cstheme="minorHAnsi"/>
                <w:lang w:val="en-US" w:eastAsia="nl-NL"/>
              </w:rPr>
            </w:pPr>
            <w:r>
              <w:rPr>
                <w:rFonts w:cstheme="minorHAnsi"/>
                <w:lang w:val="en-US" w:eastAsia="nl-NL"/>
              </w:rPr>
              <w:t>5</w:t>
            </w:r>
          </w:p>
        </w:tc>
      </w:tr>
    </w:tbl>
    <w:p w14:paraId="20982B61" w14:textId="77777777" w:rsidR="0073432E" w:rsidRDefault="0073432E" w:rsidP="0073432E">
      <w:pPr>
        <w:pStyle w:val="Kop1"/>
        <w:rPr>
          <w:rFonts w:asciiTheme="minorHAnsi" w:hAnsiTheme="minorHAnsi" w:cstheme="minorHAnsi"/>
          <w:color w:val="000000" w:themeColor="text1"/>
        </w:rPr>
        <w:sectPr w:rsidR="0073432E" w:rsidSect="00A51C7F">
          <w:pgSz w:w="11900" w:h="16840"/>
          <w:pgMar w:top="1417" w:right="1417" w:bottom="1417" w:left="1417" w:header="708" w:footer="708" w:gutter="0"/>
          <w:cols w:space="708"/>
          <w:docGrid w:linePitch="360"/>
        </w:sectPr>
      </w:pPr>
      <w:bookmarkStart w:id="42" w:name="_Toc69252747"/>
    </w:p>
    <w:p w14:paraId="5378AE01" w14:textId="550E4C76" w:rsidR="0073432E" w:rsidRPr="004766F1" w:rsidRDefault="0073432E" w:rsidP="0073432E">
      <w:pPr>
        <w:pStyle w:val="Kop1"/>
        <w:rPr>
          <w:rFonts w:asciiTheme="minorHAnsi" w:hAnsiTheme="minorHAnsi" w:cstheme="minorHAnsi"/>
          <w:color w:val="000000" w:themeColor="text1"/>
          <w:lang w:val="en-US"/>
        </w:rPr>
      </w:pPr>
      <w:bookmarkStart w:id="43" w:name="_Toc69668875"/>
      <w:r w:rsidRPr="004766F1">
        <w:rPr>
          <w:rFonts w:asciiTheme="minorHAnsi" w:hAnsiTheme="minorHAnsi" w:cstheme="minorHAnsi"/>
          <w:color w:val="000000" w:themeColor="text1"/>
        </w:rPr>
        <w:lastRenderedPageBreak/>
        <w:t>Bijlage</w:t>
      </w:r>
      <w:r w:rsidRPr="004766F1">
        <w:rPr>
          <w:rFonts w:asciiTheme="minorHAnsi" w:hAnsiTheme="minorHAnsi" w:cstheme="minorHAnsi"/>
          <w:color w:val="000000" w:themeColor="text1"/>
          <w:lang w:val="en-US"/>
        </w:rPr>
        <w:t xml:space="preserve"> </w:t>
      </w:r>
      <w:bookmarkEnd w:id="42"/>
      <w:r>
        <w:rPr>
          <w:rFonts w:asciiTheme="minorHAnsi" w:hAnsiTheme="minorHAnsi" w:cstheme="minorHAnsi"/>
          <w:color w:val="000000" w:themeColor="text1"/>
          <w:lang w:val="en-US"/>
        </w:rPr>
        <w:t xml:space="preserve">2. PEDro </w:t>
      </w:r>
      <w:r w:rsidRPr="006066F5">
        <w:rPr>
          <w:rFonts w:asciiTheme="minorHAnsi" w:hAnsiTheme="minorHAnsi" w:cstheme="minorHAnsi"/>
          <w:color w:val="000000" w:themeColor="text1"/>
        </w:rPr>
        <w:t>scorelijst</w:t>
      </w:r>
      <w:bookmarkEnd w:id="43"/>
    </w:p>
    <w:tbl>
      <w:tblPr>
        <w:tblStyle w:val="Tabelraster"/>
        <w:tblpPr w:leftFromText="141" w:rightFromText="141" w:vertAnchor="page" w:horzAnchor="margin" w:tblpY="2314"/>
        <w:tblW w:w="14029" w:type="dxa"/>
        <w:tblLook w:val="04A0" w:firstRow="1" w:lastRow="0" w:firstColumn="1" w:lastColumn="0" w:noHBand="0" w:noVBand="1"/>
      </w:tblPr>
      <w:tblGrid>
        <w:gridCol w:w="5098"/>
        <w:gridCol w:w="1276"/>
        <w:gridCol w:w="1276"/>
        <w:gridCol w:w="1276"/>
        <w:gridCol w:w="1275"/>
        <w:gridCol w:w="1276"/>
        <w:gridCol w:w="1276"/>
        <w:gridCol w:w="1276"/>
      </w:tblGrid>
      <w:tr w:rsidR="0073432E" w:rsidRPr="004766F1" w14:paraId="70570336" w14:textId="77777777" w:rsidTr="00A26A5D">
        <w:tc>
          <w:tcPr>
            <w:tcW w:w="5098" w:type="dxa"/>
            <w:shd w:val="clear" w:color="auto" w:fill="A5A5A5" w:themeFill="accent3"/>
          </w:tcPr>
          <w:p w14:paraId="57B82DBC" w14:textId="77777777" w:rsidR="0073432E" w:rsidRPr="004766F1" w:rsidRDefault="0073432E" w:rsidP="00A26A5D">
            <w:pPr>
              <w:rPr>
                <w:b/>
                <w:bCs/>
                <w:color w:val="000000" w:themeColor="text1"/>
                <w:sz w:val="20"/>
                <w:szCs w:val="20"/>
              </w:rPr>
            </w:pPr>
          </w:p>
        </w:tc>
        <w:tc>
          <w:tcPr>
            <w:tcW w:w="1276" w:type="dxa"/>
            <w:shd w:val="clear" w:color="auto" w:fill="A5A5A5" w:themeFill="accent3"/>
          </w:tcPr>
          <w:p w14:paraId="4FBF692D" w14:textId="7E24B99F" w:rsidR="0073432E" w:rsidRPr="004766F1" w:rsidRDefault="0073432E" w:rsidP="00A26A5D">
            <w:pPr>
              <w:rPr>
                <w:b/>
                <w:bCs/>
                <w:color w:val="000000" w:themeColor="text1"/>
                <w:sz w:val="20"/>
                <w:szCs w:val="20"/>
              </w:rPr>
            </w:pPr>
            <w:proofErr w:type="spellStart"/>
            <w:r w:rsidRPr="004766F1">
              <w:rPr>
                <w:b/>
                <w:bCs/>
                <w:color w:val="000000" w:themeColor="text1"/>
                <w:sz w:val="20"/>
                <w:szCs w:val="20"/>
              </w:rPr>
              <w:t>Durmus</w:t>
            </w:r>
            <w:proofErr w:type="spellEnd"/>
            <w:r w:rsidRPr="004766F1">
              <w:rPr>
                <w:b/>
                <w:bCs/>
                <w:color w:val="000000" w:themeColor="text1"/>
                <w:sz w:val="20"/>
                <w:szCs w:val="20"/>
              </w:rPr>
              <w:t xml:space="preserve"> </w:t>
            </w:r>
            <w:r w:rsidR="009D2155">
              <w:rPr>
                <w:b/>
                <w:bCs/>
                <w:color w:val="000000" w:themeColor="text1"/>
                <w:sz w:val="20"/>
                <w:szCs w:val="20"/>
              </w:rPr>
              <w:t>(</w:t>
            </w:r>
            <w:r w:rsidRPr="004766F1">
              <w:rPr>
                <w:b/>
                <w:bCs/>
                <w:color w:val="000000" w:themeColor="text1"/>
                <w:sz w:val="20"/>
                <w:szCs w:val="20"/>
              </w:rPr>
              <w:t>2008</w:t>
            </w:r>
            <w:r w:rsidR="009D2155">
              <w:rPr>
                <w:b/>
                <w:bCs/>
                <w:color w:val="000000" w:themeColor="text1"/>
                <w:sz w:val="20"/>
                <w:szCs w:val="20"/>
              </w:rPr>
              <w:t>)</w:t>
            </w:r>
          </w:p>
        </w:tc>
        <w:tc>
          <w:tcPr>
            <w:tcW w:w="1276" w:type="dxa"/>
            <w:shd w:val="clear" w:color="auto" w:fill="A5A5A5" w:themeFill="accent3"/>
          </w:tcPr>
          <w:p w14:paraId="7D32C20E" w14:textId="26523B87" w:rsidR="0073432E" w:rsidRPr="004766F1" w:rsidRDefault="0073432E" w:rsidP="00A26A5D">
            <w:pPr>
              <w:rPr>
                <w:b/>
                <w:bCs/>
                <w:color w:val="000000" w:themeColor="text1"/>
                <w:sz w:val="20"/>
                <w:szCs w:val="20"/>
              </w:rPr>
            </w:pPr>
            <w:proofErr w:type="spellStart"/>
            <w:r w:rsidRPr="004766F1">
              <w:rPr>
                <w:b/>
                <w:bCs/>
                <w:color w:val="000000" w:themeColor="text1"/>
                <w:sz w:val="20"/>
                <w:szCs w:val="20"/>
              </w:rPr>
              <w:t>Karapolat</w:t>
            </w:r>
            <w:proofErr w:type="spellEnd"/>
            <w:r w:rsidRPr="004766F1">
              <w:rPr>
                <w:b/>
                <w:bCs/>
                <w:color w:val="000000" w:themeColor="text1"/>
                <w:sz w:val="20"/>
                <w:szCs w:val="20"/>
              </w:rPr>
              <w:t xml:space="preserve"> </w:t>
            </w:r>
            <w:r w:rsidR="009D2155">
              <w:rPr>
                <w:b/>
                <w:bCs/>
                <w:color w:val="000000" w:themeColor="text1"/>
                <w:sz w:val="20"/>
                <w:szCs w:val="20"/>
              </w:rPr>
              <w:t>(</w:t>
            </w:r>
            <w:r w:rsidRPr="004766F1">
              <w:rPr>
                <w:b/>
                <w:bCs/>
                <w:color w:val="000000" w:themeColor="text1"/>
                <w:sz w:val="20"/>
                <w:szCs w:val="20"/>
              </w:rPr>
              <w:t>2009</w:t>
            </w:r>
            <w:r w:rsidR="009D2155">
              <w:rPr>
                <w:b/>
                <w:bCs/>
                <w:color w:val="000000" w:themeColor="text1"/>
                <w:sz w:val="20"/>
                <w:szCs w:val="20"/>
              </w:rPr>
              <w:t>)</w:t>
            </w:r>
          </w:p>
        </w:tc>
        <w:tc>
          <w:tcPr>
            <w:tcW w:w="1276" w:type="dxa"/>
            <w:shd w:val="clear" w:color="auto" w:fill="A5A5A5" w:themeFill="accent3"/>
          </w:tcPr>
          <w:p w14:paraId="1F4B83B5" w14:textId="2B1A4286" w:rsidR="0073432E" w:rsidRPr="004766F1" w:rsidRDefault="0073432E" w:rsidP="00A26A5D">
            <w:pPr>
              <w:rPr>
                <w:b/>
                <w:bCs/>
                <w:color w:val="000000" w:themeColor="text1"/>
                <w:sz w:val="20"/>
                <w:szCs w:val="20"/>
              </w:rPr>
            </w:pPr>
            <w:proofErr w:type="spellStart"/>
            <w:r w:rsidRPr="004766F1">
              <w:rPr>
                <w:b/>
                <w:bCs/>
                <w:color w:val="000000" w:themeColor="text1"/>
                <w:sz w:val="20"/>
                <w:szCs w:val="20"/>
              </w:rPr>
              <w:t>Niedermann</w:t>
            </w:r>
            <w:proofErr w:type="spellEnd"/>
            <w:r w:rsidRPr="004766F1">
              <w:rPr>
                <w:b/>
                <w:bCs/>
                <w:color w:val="000000" w:themeColor="text1"/>
                <w:sz w:val="20"/>
                <w:szCs w:val="20"/>
              </w:rPr>
              <w:t xml:space="preserve"> </w:t>
            </w:r>
            <w:r w:rsidR="009D2155">
              <w:rPr>
                <w:b/>
                <w:bCs/>
                <w:color w:val="000000" w:themeColor="text1"/>
                <w:sz w:val="20"/>
                <w:szCs w:val="20"/>
              </w:rPr>
              <w:t>(</w:t>
            </w:r>
            <w:r w:rsidRPr="004766F1">
              <w:rPr>
                <w:b/>
                <w:bCs/>
                <w:color w:val="000000" w:themeColor="text1"/>
                <w:sz w:val="20"/>
                <w:szCs w:val="20"/>
              </w:rPr>
              <w:t>2013</w:t>
            </w:r>
            <w:r w:rsidR="009D2155">
              <w:rPr>
                <w:b/>
                <w:bCs/>
                <w:color w:val="000000" w:themeColor="text1"/>
                <w:sz w:val="20"/>
                <w:szCs w:val="20"/>
              </w:rPr>
              <w:t>)</w:t>
            </w:r>
          </w:p>
        </w:tc>
        <w:tc>
          <w:tcPr>
            <w:tcW w:w="1275" w:type="dxa"/>
            <w:shd w:val="clear" w:color="auto" w:fill="A5A5A5" w:themeFill="accent3"/>
          </w:tcPr>
          <w:p w14:paraId="2F086A88" w14:textId="4F8FA156" w:rsidR="0073432E" w:rsidRPr="004766F1" w:rsidRDefault="0073432E" w:rsidP="00A26A5D">
            <w:pPr>
              <w:rPr>
                <w:b/>
                <w:bCs/>
                <w:color w:val="000000" w:themeColor="text1"/>
                <w:sz w:val="20"/>
                <w:szCs w:val="20"/>
              </w:rPr>
            </w:pPr>
            <w:proofErr w:type="spellStart"/>
            <w:r w:rsidRPr="004766F1">
              <w:rPr>
                <w:b/>
                <w:bCs/>
                <w:color w:val="000000" w:themeColor="text1"/>
                <w:sz w:val="20"/>
                <w:szCs w:val="20"/>
              </w:rPr>
              <w:t>Rosu</w:t>
            </w:r>
            <w:proofErr w:type="spellEnd"/>
            <w:r w:rsidRPr="004766F1">
              <w:rPr>
                <w:b/>
                <w:bCs/>
                <w:color w:val="000000" w:themeColor="text1"/>
                <w:sz w:val="20"/>
                <w:szCs w:val="20"/>
              </w:rPr>
              <w:t xml:space="preserve"> </w:t>
            </w:r>
            <w:r w:rsidR="009D2155">
              <w:rPr>
                <w:b/>
                <w:bCs/>
                <w:color w:val="000000" w:themeColor="text1"/>
                <w:sz w:val="20"/>
                <w:szCs w:val="20"/>
              </w:rPr>
              <w:t>(</w:t>
            </w:r>
            <w:r w:rsidRPr="004766F1">
              <w:rPr>
                <w:b/>
                <w:bCs/>
                <w:color w:val="000000" w:themeColor="text1"/>
                <w:sz w:val="20"/>
                <w:szCs w:val="20"/>
              </w:rPr>
              <w:t>2013</w:t>
            </w:r>
            <w:r w:rsidR="009D2155">
              <w:rPr>
                <w:b/>
                <w:bCs/>
                <w:color w:val="000000" w:themeColor="text1"/>
                <w:sz w:val="20"/>
                <w:szCs w:val="20"/>
              </w:rPr>
              <w:t>)</w:t>
            </w:r>
          </w:p>
        </w:tc>
        <w:tc>
          <w:tcPr>
            <w:tcW w:w="1276" w:type="dxa"/>
            <w:shd w:val="clear" w:color="auto" w:fill="A5A5A5" w:themeFill="accent3"/>
          </w:tcPr>
          <w:p w14:paraId="70EBAA96" w14:textId="66594674" w:rsidR="0073432E" w:rsidRPr="004766F1" w:rsidRDefault="0073432E" w:rsidP="00A26A5D">
            <w:pPr>
              <w:rPr>
                <w:b/>
                <w:bCs/>
                <w:color w:val="000000" w:themeColor="text1"/>
                <w:sz w:val="20"/>
                <w:szCs w:val="20"/>
              </w:rPr>
            </w:pPr>
            <w:proofErr w:type="spellStart"/>
            <w:r w:rsidRPr="004766F1">
              <w:rPr>
                <w:b/>
                <w:bCs/>
                <w:color w:val="000000" w:themeColor="text1"/>
                <w:sz w:val="20"/>
                <w:szCs w:val="20"/>
              </w:rPr>
              <w:t>Hsieh</w:t>
            </w:r>
            <w:proofErr w:type="spellEnd"/>
            <w:r w:rsidRPr="004766F1">
              <w:rPr>
                <w:b/>
                <w:bCs/>
                <w:color w:val="000000" w:themeColor="text1"/>
                <w:sz w:val="20"/>
                <w:szCs w:val="20"/>
              </w:rPr>
              <w:t xml:space="preserve"> </w:t>
            </w:r>
            <w:r w:rsidR="009D2155">
              <w:rPr>
                <w:b/>
                <w:bCs/>
                <w:color w:val="000000" w:themeColor="text1"/>
                <w:sz w:val="20"/>
                <w:szCs w:val="20"/>
              </w:rPr>
              <w:t>(</w:t>
            </w:r>
            <w:r w:rsidRPr="004766F1">
              <w:rPr>
                <w:b/>
                <w:bCs/>
                <w:color w:val="000000" w:themeColor="text1"/>
                <w:sz w:val="20"/>
                <w:szCs w:val="20"/>
              </w:rPr>
              <w:t>2014</w:t>
            </w:r>
            <w:r w:rsidR="003478B9">
              <w:rPr>
                <w:b/>
                <w:bCs/>
                <w:color w:val="000000" w:themeColor="text1"/>
                <w:sz w:val="20"/>
                <w:szCs w:val="20"/>
              </w:rPr>
              <w:t>b</w:t>
            </w:r>
            <w:r w:rsidR="009D2155">
              <w:rPr>
                <w:b/>
                <w:bCs/>
                <w:color w:val="000000" w:themeColor="text1"/>
                <w:sz w:val="20"/>
                <w:szCs w:val="20"/>
              </w:rPr>
              <w:t>)</w:t>
            </w:r>
          </w:p>
        </w:tc>
        <w:tc>
          <w:tcPr>
            <w:tcW w:w="1276" w:type="dxa"/>
            <w:shd w:val="clear" w:color="auto" w:fill="A5A5A5" w:themeFill="accent3"/>
          </w:tcPr>
          <w:p w14:paraId="1BFC2BC3" w14:textId="744DAA78" w:rsidR="0073432E" w:rsidRPr="004766F1" w:rsidRDefault="0073432E" w:rsidP="00A26A5D">
            <w:pPr>
              <w:rPr>
                <w:b/>
                <w:bCs/>
                <w:color w:val="000000" w:themeColor="text1"/>
                <w:sz w:val="20"/>
                <w:szCs w:val="20"/>
              </w:rPr>
            </w:pPr>
            <w:proofErr w:type="spellStart"/>
            <w:r w:rsidRPr="004766F1">
              <w:rPr>
                <w:b/>
                <w:bCs/>
                <w:color w:val="000000" w:themeColor="text1"/>
                <w:sz w:val="20"/>
                <w:szCs w:val="20"/>
              </w:rPr>
              <w:t>Sveaas</w:t>
            </w:r>
            <w:proofErr w:type="spellEnd"/>
            <w:r w:rsidRPr="004766F1">
              <w:rPr>
                <w:b/>
                <w:bCs/>
                <w:color w:val="000000" w:themeColor="text1"/>
                <w:sz w:val="20"/>
                <w:szCs w:val="20"/>
              </w:rPr>
              <w:t xml:space="preserve"> </w:t>
            </w:r>
            <w:r w:rsidR="009D2155">
              <w:rPr>
                <w:b/>
                <w:bCs/>
                <w:color w:val="000000" w:themeColor="text1"/>
                <w:sz w:val="20"/>
                <w:szCs w:val="20"/>
              </w:rPr>
              <w:t>(</w:t>
            </w:r>
            <w:r w:rsidRPr="004766F1">
              <w:rPr>
                <w:b/>
                <w:bCs/>
                <w:color w:val="000000" w:themeColor="text1"/>
                <w:sz w:val="20"/>
                <w:szCs w:val="20"/>
              </w:rPr>
              <w:t>2014</w:t>
            </w:r>
            <w:r w:rsidR="009D2155">
              <w:rPr>
                <w:b/>
                <w:bCs/>
                <w:color w:val="000000" w:themeColor="text1"/>
                <w:sz w:val="20"/>
                <w:szCs w:val="20"/>
              </w:rPr>
              <w:t>)</w:t>
            </w:r>
          </w:p>
        </w:tc>
        <w:tc>
          <w:tcPr>
            <w:tcW w:w="1276" w:type="dxa"/>
            <w:shd w:val="clear" w:color="auto" w:fill="A5A5A5" w:themeFill="accent3"/>
          </w:tcPr>
          <w:p w14:paraId="3427A7A4" w14:textId="09F1E677" w:rsidR="0073432E" w:rsidRPr="004766F1" w:rsidRDefault="0073432E" w:rsidP="00A26A5D">
            <w:pPr>
              <w:rPr>
                <w:b/>
                <w:bCs/>
                <w:color w:val="000000" w:themeColor="text1"/>
                <w:sz w:val="20"/>
                <w:szCs w:val="20"/>
              </w:rPr>
            </w:pPr>
            <w:proofErr w:type="spellStart"/>
            <w:r w:rsidRPr="004766F1">
              <w:rPr>
                <w:b/>
                <w:bCs/>
                <w:color w:val="000000" w:themeColor="text1"/>
                <w:sz w:val="20"/>
                <w:szCs w:val="20"/>
              </w:rPr>
              <w:t>Jennings</w:t>
            </w:r>
            <w:proofErr w:type="spellEnd"/>
            <w:r w:rsidRPr="004766F1">
              <w:rPr>
                <w:b/>
                <w:bCs/>
                <w:color w:val="000000" w:themeColor="text1"/>
                <w:sz w:val="20"/>
                <w:szCs w:val="20"/>
              </w:rPr>
              <w:t xml:space="preserve"> </w:t>
            </w:r>
            <w:r w:rsidR="009D2155">
              <w:rPr>
                <w:b/>
                <w:bCs/>
                <w:color w:val="000000" w:themeColor="text1"/>
                <w:sz w:val="20"/>
                <w:szCs w:val="20"/>
              </w:rPr>
              <w:t>(</w:t>
            </w:r>
            <w:r w:rsidRPr="004766F1">
              <w:rPr>
                <w:b/>
                <w:bCs/>
                <w:color w:val="000000" w:themeColor="text1"/>
                <w:sz w:val="20"/>
                <w:szCs w:val="20"/>
              </w:rPr>
              <w:t>2015</w:t>
            </w:r>
            <w:r w:rsidR="009D2155">
              <w:rPr>
                <w:b/>
                <w:bCs/>
                <w:color w:val="000000" w:themeColor="text1"/>
                <w:sz w:val="20"/>
                <w:szCs w:val="20"/>
              </w:rPr>
              <w:t>)</w:t>
            </w:r>
          </w:p>
        </w:tc>
      </w:tr>
      <w:tr w:rsidR="0073432E" w:rsidRPr="004766F1" w14:paraId="16126B4F" w14:textId="77777777" w:rsidTr="00A26A5D">
        <w:tc>
          <w:tcPr>
            <w:tcW w:w="5098" w:type="dxa"/>
          </w:tcPr>
          <w:p w14:paraId="55231724" w14:textId="77777777" w:rsidR="0073432E" w:rsidRPr="004766F1" w:rsidRDefault="0073432E" w:rsidP="00A26A5D">
            <w:pPr>
              <w:rPr>
                <w:color w:val="000000" w:themeColor="text1"/>
                <w:sz w:val="20"/>
                <w:szCs w:val="20"/>
              </w:rPr>
            </w:pPr>
            <w:r w:rsidRPr="004766F1">
              <w:rPr>
                <w:color w:val="000000" w:themeColor="text1"/>
                <w:sz w:val="20"/>
                <w:szCs w:val="20"/>
              </w:rPr>
              <w:t>1. Zijn de in- en exclusiecriteria duidelijk beschreven?</w:t>
            </w:r>
          </w:p>
        </w:tc>
        <w:tc>
          <w:tcPr>
            <w:tcW w:w="1276" w:type="dxa"/>
          </w:tcPr>
          <w:p w14:paraId="3E3BA8E7" w14:textId="77777777" w:rsidR="0073432E" w:rsidRPr="004766F1" w:rsidRDefault="0073432E" w:rsidP="00A26A5D">
            <w:pPr>
              <w:jc w:val="center"/>
              <w:rPr>
                <w:i/>
                <w:color w:val="000000" w:themeColor="text1"/>
                <w:sz w:val="20"/>
                <w:szCs w:val="20"/>
              </w:rPr>
            </w:pPr>
            <w:r w:rsidRPr="004766F1">
              <w:rPr>
                <w:i/>
                <w:color w:val="000000" w:themeColor="text1"/>
                <w:sz w:val="20"/>
                <w:szCs w:val="20"/>
              </w:rPr>
              <w:t>Ja</w:t>
            </w:r>
          </w:p>
        </w:tc>
        <w:tc>
          <w:tcPr>
            <w:tcW w:w="1276" w:type="dxa"/>
          </w:tcPr>
          <w:p w14:paraId="11CB842E" w14:textId="77777777" w:rsidR="0073432E" w:rsidRPr="004766F1" w:rsidRDefault="0073432E" w:rsidP="00A26A5D">
            <w:pPr>
              <w:jc w:val="center"/>
              <w:rPr>
                <w:i/>
                <w:color w:val="000000" w:themeColor="text1"/>
                <w:sz w:val="20"/>
                <w:szCs w:val="20"/>
              </w:rPr>
            </w:pPr>
            <w:r w:rsidRPr="004766F1">
              <w:rPr>
                <w:i/>
                <w:color w:val="000000" w:themeColor="text1"/>
                <w:sz w:val="20"/>
                <w:szCs w:val="20"/>
              </w:rPr>
              <w:t>Ja</w:t>
            </w:r>
          </w:p>
        </w:tc>
        <w:tc>
          <w:tcPr>
            <w:tcW w:w="1276" w:type="dxa"/>
          </w:tcPr>
          <w:p w14:paraId="479A9F8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Ja</w:t>
            </w:r>
          </w:p>
        </w:tc>
        <w:tc>
          <w:tcPr>
            <w:tcW w:w="1275" w:type="dxa"/>
          </w:tcPr>
          <w:p w14:paraId="11E67DB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Ja</w:t>
            </w:r>
          </w:p>
        </w:tc>
        <w:tc>
          <w:tcPr>
            <w:tcW w:w="1276" w:type="dxa"/>
          </w:tcPr>
          <w:p w14:paraId="5272C65A" w14:textId="77777777" w:rsidR="0073432E" w:rsidRPr="004766F1" w:rsidRDefault="0073432E" w:rsidP="00A26A5D">
            <w:pPr>
              <w:jc w:val="center"/>
              <w:rPr>
                <w:i/>
                <w:color w:val="000000" w:themeColor="text1"/>
                <w:sz w:val="20"/>
                <w:szCs w:val="20"/>
              </w:rPr>
            </w:pPr>
            <w:r w:rsidRPr="004766F1">
              <w:rPr>
                <w:i/>
                <w:color w:val="000000" w:themeColor="text1"/>
                <w:sz w:val="20"/>
                <w:szCs w:val="20"/>
              </w:rPr>
              <w:t>Ja</w:t>
            </w:r>
          </w:p>
        </w:tc>
        <w:tc>
          <w:tcPr>
            <w:tcW w:w="1276" w:type="dxa"/>
          </w:tcPr>
          <w:p w14:paraId="18304CDB" w14:textId="77777777" w:rsidR="0073432E" w:rsidRPr="004766F1" w:rsidRDefault="0073432E" w:rsidP="00A26A5D">
            <w:pPr>
              <w:jc w:val="center"/>
              <w:rPr>
                <w:i/>
                <w:color w:val="000000" w:themeColor="text1"/>
                <w:sz w:val="20"/>
                <w:szCs w:val="20"/>
              </w:rPr>
            </w:pPr>
            <w:r w:rsidRPr="004766F1">
              <w:rPr>
                <w:i/>
                <w:color w:val="000000" w:themeColor="text1"/>
                <w:sz w:val="20"/>
                <w:szCs w:val="20"/>
              </w:rPr>
              <w:t>Ja</w:t>
            </w:r>
          </w:p>
        </w:tc>
        <w:tc>
          <w:tcPr>
            <w:tcW w:w="1276" w:type="dxa"/>
          </w:tcPr>
          <w:p w14:paraId="10011F17" w14:textId="77777777" w:rsidR="0073432E" w:rsidRPr="004766F1" w:rsidRDefault="0073432E" w:rsidP="00A26A5D">
            <w:pPr>
              <w:jc w:val="center"/>
              <w:rPr>
                <w:i/>
                <w:color w:val="000000" w:themeColor="text1"/>
                <w:sz w:val="20"/>
                <w:szCs w:val="20"/>
              </w:rPr>
            </w:pPr>
            <w:r w:rsidRPr="004766F1">
              <w:rPr>
                <w:i/>
                <w:color w:val="000000" w:themeColor="text1"/>
                <w:sz w:val="20"/>
                <w:szCs w:val="20"/>
              </w:rPr>
              <w:t>Ja</w:t>
            </w:r>
          </w:p>
        </w:tc>
      </w:tr>
      <w:tr w:rsidR="0073432E" w:rsidRPr="004766F1" w14:paraId="6D232C26" w14:textId="77777777" w:rsidTr="00A26A5D">
        <w:tc>
          <w:tcPr>
            <w:tcW w:w="5098" w:type="dxa"/>
            <w:shd w:val="clear" w:color="auto" w:fill="E7E6E6" w:themeFill="background2"/>
          </w:tcPr>
          <w:p w14:paraId="5BAB60C8" w14:textId="77777777" w:rsidR="0073432E" w:rsidRPr="004766F1" w:rsidRDefault="0073432E" w:rsidP="00A26A5D">
            <w:pPr>
              <w:rPr>
                <w:color w:val="000000" w:themeColor="text1"/>
                <w:sz w:val="20"/>
                <w:szCs w:val="20"/>
              </w:rPr>
            </w:pPr>
            <w:r w:rsidRPr="004766F1">
              <w:rPr>
                <w:color w:val="000000" w:themeColor="text1"/>
                <w:sz w:val="20"/>
                <w:szCs w:val="20"/>
              </w:rPr>
              <w:t>2. Zijn de patiënten random toegewezen aan de groepen?</w:t>
            </w:r>
          </w:p>
        </w:tc>
        <w:tc>
          <w:tcPr>
            <w:tcW w:w="1276" w:type="dxa"/>
            <w:shd w:val="clear" w:color="auto" w:fill="E7E6E6" w:themeFill="background2"/>
          </w:tcPr>
          <w:p w14:paraId="58ACC381"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shd w:val="clear" w:color="auto" w:fill="E7E6E6" w:themeFill="background2"/>
          </w:tcPr>
          <w:p w14:paraId="76D50673"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65655AC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shd w:val="clear" w:color="auto" w:fill="E7E6E6" w:themeFill="background2"/>
          </w:tcPr>
          <w:p w14:paraId="7C580E1B"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59221A2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0C51CC7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391EC97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5B57CB39" w14:textId="77777777" w:rsidTr="00A26A5D">
        <w:tc>
          <w:tcPr>
            <w:tcW w:w="5098" w:type="dxa"/>
          </w:tcPr>
          <w:p w14:paraId="796192CE" w14:textId="77777777" w:rsidR="0073432E" w:rsidRPr="004766F1" w:rsidRDefault="0073432E" w:rsidP="00A26A5D">
            <w:pPr>
              <w:rPr>
                <w:color w:val="000000" w:themeColor="text1"/>
                <w:sz w:val="20"/>
                <w:szCs w:val="20"/>
              </w:rPr>
            </w:pPr>
            <w:r w:rsidRPr="004766F1">
              <w:rPr>
                <w:color w:val="000000" w:themeColor="text1"/>
                <w:sz w:val="20"/>
                <w:szCs w:val="20"/>
              </w:rPr>
              <w:t>3. Is de blinderingsprocedure van de randomisatie gewaarborgd?</w:t>
            </w:r>
          </w:p>
        </w:tc>
        <w:tc>
          <w:tcPr>
            <w:tcW w:w="1276" w:type="dxa"/>
          </w:tcPr>
          <w:p w14:paraId="2F49E358"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tcPr>
          <w:p w14:paraId="40A3803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5B7A57E8"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tcPr>
          <w:p w14:paraId="7F8B3346"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tcPr>
          <w:p w14:paraId="1A3AF606"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62FD05BD"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1FD2216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211C0585" w14:textId="77777777" w:rsidTr="00A26A5D">
        <w:tc>
          <w:tcPr>
            <w:tcW w:w="5098" w:type="dxa"/>
            <w:shd w:val="clear" w:color="auto" w:fill="E7E6E6" w:themeFill="background2"/>
          </w:tcPr>
          <w:p w14:paraId="521C3800" w14:textId="77777777" w:rsidR="0073432E" w:rsidRPr="004766F1" w:rsidRDefault="0073432E" w:rsidP="00A26A5D">
            <w:pPr>
              <w:rPr>
                <w:color w:val="000000" w:themeColor="text1"/>
                <w:sz w:val="20"/>
                <w:szCs w:val="20"/>
              </w:rPr>
            </w:pPr>
            <w:r w:rsidRPr="004766F1">
              <w:rPr>
                <w:color w:val="000000" w:themeColor="text1"/>
                <w:sz w:val="20"/>
                <w:szCs w:val="20"/>
              </w:rPr>
              <w:t>4. Zijn de groepen wat betreft de belangrijkste prognostische indicatoren vergelijkbaar?</w:t>
            </w:r>
          </w:p>
        </w:tc>
        <w:tc>
          <w:tcPr>
            <w:tcW w:w="1276" w:type="dxa"/>
            <w:shd w:val="clear" w:color="auto" w:fill="E7E6E6" w:themeFill="background2"/>
          </w:tcPr>
          <w:p w14:paraId="1F9D403A"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6EB5BDF2"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4D44D4B0"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shd w:val="clear" w:color="auto" w:fill="E7E6E6" w:themeFill="background2"/>
          </w:tcPr>
          <w:p w14:paraId="64A053CE"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75BBE6F1"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449794FA"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063B042E"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6AA25304" w14:textId="77777777" w:rsidTr="00A26A5D">
        <w:tc>
          <w:tcPr>
            <w:tcW w:w="5098" w:type="dxa"/>
          </w:tcPr>
          <w:p w14:paraId="4B0C8A9E" w14:textId="77777777" w:rsidR="0073432E" w:rsidRPr="004766F1" w:rsidRDefault="0073432E" w:rsidP="00A26A5D">
            <w:pPr>
              <w:rPr>
                <w:color w:val="000000" w:themeColor="text1"/>
                <w:sz w:val="20"/>
                <w:szCs w:val="20"/>
              </w:rPr>
            </w:pPr>
            <w:r w:rsidRPr="004766F1">
              <w:rPr>
                <w:color w:val="000000" w:themeColor="text1"/>
                <w:sz w:val="20"/>
                <w:szCs w:val="20"/>
              </w:rPr>
              <w:t>5. Zijn de patiënten geblindeerd?</w:t>
            </w:r>
          </w:p>
          <w:p w14:paraId="3B2EBE4B" w14:textId="77777777" w:rsidR="0073432E" w:rsidRPr="004766F1" w:rsidRDefault="0073432E" w:rsidP="00A26A5D">
            <w:pPr>
              <w:rPr>
                <w:color w:val="000000" w:themeColor="text1"/>
                <w:sz w:val="20"/>
                <w:szCs w:val="20"/>
              </w:rPr>
            </w:pPr>
          </w:p>
        </w:tc>
        <w:tc>
          <w:tcPr>
            <w:tcW w:w="1276" w:type="dxa"/>
          </w:tcPr>
          <w:p w14:paraId="0B47167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4136B20C"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6A593AC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tcPr>
          <w:p w14:paraId="7C306B2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688CDF2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7F5B0AAD"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62B591AC"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5048844B" w14:textId="77777777" w:rsidTr="00A26A5D">
        <w:tc>
          <w:tcPr>
            <w:tcW w:w="5098" w:type="dxa"/>
            <w:shd w:val="clear" w:color="auto" w:fill="E7E6E6" w:themeFill="background2"/>
          </w:tcPr>
          <w:p w14:paraId="7057B0FE" w14:textId="77777777" w:rsidR="0073432E" w:rsidRPr="004766F1" w:rsidRDefault="0073432E" w:rsidP="00A26A5D">
            <w:pPr>
              <w:rPr>
                <w:color w:val="000000" w:themeColor="text1"/>
                <w:sz w:val="20"/>
                <w:szCs w:val="20"/>
              </w:rPr>
            </w:pPr>
            <w:r w:rsidRPr="004766F1">
              <w:rPr>
                <w:color w:val="000000" w:themeColor="text1"/>
                <w:sz w:val="20"/>
                <w:szCs w:val="20"/>
              </w:rPr>
              <w:t>6. Zijn de therapeuten geblindeerd?</w:t>
            </w:r>
          </w:p>
          <w:p w14:paraId="6F2DF9BB" w14:textId="77777777" w:rsidR="0073432E" w:rsidRPr="004766F1" w:rsidRDefault="0073432E" w:rsidP="00A26A5D">
            <w:pPr>
              <w:rPr>
                <w:color w:val="000000" w:themeColor="text1"/>
                <w:sz w:val="20"/>
                <w:szCs w:val="20"/>
              </w:rPr>
            </w:pPr>
          </w:p>
        </w:tc>
        <w:tc>
          <w:tcPr>
            <w:tcW w:w="1276" w:type="dxa"/>
            <w:shd w:val="clear" w:color="auto" w:fill="E7E6E6" w:themeFill="background2"/>
          </w:tcPr>
          <w:p w14:paraId="51D265B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shd w:val="clear" w:color="auto" w:fill="E7E6E6" w:themeFill="background2"/>
          </w:tcPr>
          <w:p w14:paraId="0F94A47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shd w:val="clear" w:color="auto" w:fill="E7E6E6" w:themeFill="background2"/>
          </w:tcPr>
          <w:p w14:paraId="5475A57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shd w:val="clear" w:color="auto" w:fill="E7E6E6" w:themeFill="background2"/>
          </w:tcPr>
          <w:p w14:paraId="405ACB2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shd w:val="clear" w:color="auto" w:fill="E7E6E6" w:themeFill="background2"/>
          </w:tcPr>
          <w:p w14:paraId="76319FF0"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shd w:val="clear" w:color="auto" w:fill="E7E6E6" w:themeFill="background2"/>
          </w:tcPr>
          <w:p w14:paraId="68D1C088"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shd w:val="clear" w:color="auto" w:fill="E7E6E6" w:themeFill="background2"/>
          </w:tcPr>
          <w:p w14:paraId="51D41578"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72ADD4D3" w14:textId="77777777" w:rsidTr="00A26A5D">
        <w:tc>
          <w:tcPr>
            <w:tcW w:w="5098" w:type="dxa"/>
          </w:tcPr>
          <w:p w14:paraId="09081A13" w14:textId="77777777" w:rsidR="0073432E" w:rsidRPr="004766F1" w:rsidRDefault="0073432E" w:rsidP="00A26A5D">
            <w:pPr>
              <w:rPr>
                <w:color w:val="000000" w:themeColor="text1"/>
                <w:sz w:val="20"/>
                <w:szCs w:val="20"/>
              </w:rPr>
            </w:pPr>
            <w:r w:rsidRPr="004766F1">
              <w:rPr>
                <w:color w:val="000000" w:themeColor="text1"/>
                <w:sz w:val="20"/>
                <w:szCs w:val="20"/>
              </w:rPr>
              <w:t>7. Zijn de beoordeelaars geblindeerd voor ten minste één uitkomstmaat?</w:t>
            </w:r>
          </w:p>
        </w:tc>
        <w:tc>
          <w:tcPr>
            <w:tcW w:w="1276" w:type="dxa"/>
          </w:tcPr>
          <w:p w14:paraId="16DD02CD"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tcPr>
          <w:p w14:paraId="37C13948"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tcPr>
          <w:p w14:paraId="0ABF4B96"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5" w:type="dxa"/>
          </w:tcPr>
          <w:p w14:paraId="67C3777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tcPr>
          <w:p w14:paraId="50CAA5A9"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09421C4A"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c>
          <w:tcPr>
            <w:tcW w:w="1276" w:type="dxa"/>
          </w:tcPr>
          <w:p w14:paraId="4843F8D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0</w:t>
            </w:r>
          </w:p>
        </w:tc>
      </w:tr>
      <w:tr w:rsidR="0073432E" w:rsidRPr="004766F1" w14:paraId="385B54FD" w14:textId="77777777" w:rsidTr="00A26A5D">
        <w:tc>
          <w:tcPr>
            <w:tcW w:w="5098" w:type="dxa"/>
            <w:shd w:val="clear" w:color="auto" w:fill="E7E6E6" w:themeFill="background2"/>
          </w:tcPr>
          <w:p w14:paraId="11CA8D81" w14:textId="77777777" w:rsidR="0073432E" w:rsidRPr="004766F1" w:rsidRDefault="0073432E" w:rsidP="00A26A5D">
            <w:pPr>
              <w:rPr>
                <w:color w:val="000000" w:themeColor="text1"/>
                <w:sz w:val="20"/>
                <w:szCs w:val="20"/>
              </w:rPr>
            </w:pPr>
            <w:r w:rsidRPr="004766F1">
              <w:rPr>
                <w:color w:val="000000" w:themeColor="text1"/>
                <w:sz w:val="20"/>
                <w:szCs w:val="20"/>
              </w:rPr>
              <w:t>8. Wordt er ten minste één primaire uitkomstmaat gemeten bij &gt;85% van de geïncludeerde patiënten?</w:t>
            </w:r>
          </w:p>
        </w:tc>
        <w:tc>
          <w:tcPr>
            <w:tcW w:w="1276" w:type="dxa"/>
            <w:shd w:val="clear" w:color="auto" w:fill="E7E6E6" w:themeFill="background2"/>
          </w:tcPr>
          <w:p w14:paraId="22A3423E"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6C30F6B9"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2D760BD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shd w:val="clear" w:color="auto" w:fill="E7E6E6" w:themeFill="background2"/>
          </w:tcPr>
          <w:p w14:paraId="24B23CC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64D3A006"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25AEE351"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41536BCC"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35F03D09" w14:textId="77777777" w:rsidTr="00A26A5D">
        <w:tc>
          <w:tcPr>
            <w:tcW w:w="5098" w:type="dxa"/>
          </w:tcPr>
          <w:p w14:paraId="22D84C9F" w14:textId="77777777" w:rsidR="0073432E" w:rsidRPr="004766F1" w:rsidRDefault="0073432E" w:rsidP="00A26A5D">
            <w:pPr>
              <w:rPr>
                <w:color w:val="000000" w:themeColor="text1"/>
                <w:sz w:val="20"/>
                <w:szCs w:val="20"/>
              </w:rPr>
            </w:pPr>
            <w:r w:rsidRPr="004766F1">
              <w:rPr>
                <w:color w:val="000000" w:themeColor="text1"/>
                <w:sz w:val="20"/>
                <w:szCs w:val="20"/>
              </w:rPr>
              <w:t xml:space="preserve">9. Ontvingen alle patiënten de toegewezen experimentele of controlebehandeling of is er een </w:t>
            </w:r>
            <w:proofErr w:type="spellStart"/>
            <w:r w:rsidRPr="004766F1">
              <w:rPr>
                <w:color w:val="000000" w:themeColor="text1"/>
                <w:sz w:val="20"/>
                <w:szCs w:val="20"/>
              </w:rPr>
              <w:t>intention-to-treat</w:t>
            </w:r>
            <w:proofErr w:type="spellEnd"/>
            <w:r w:rsidRPr="004766F1">
              <w:rPr>
                <w:color w:val="000000" w:themeColor="text1"/>
                <w:sz w:val="20"/>
                <w:szCs w:val="20"/>
              </w:rPr>
              <w:t xml:space="preserve"> analyse uitgevoerd?</w:t>
            </w:r>
          </w:p>
        </w:tc>
        <w:tc>
          <w:tcPr>
            <w:tcW w:w="1276" w:type="dxa"/>
          </w:tcPr>
          <w:p w14:paraId="5F003A0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26BE858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7614FF87"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tcPr>
          <w:p w14:paraId="1E9BD16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5ABE5EAC"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5442D409"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22CD3829"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2C1A2B31" w14:textId="77777777" w:rsidTr="00A26A5D">
        <w:tc>
          <w:tcPr>
            <w:tcW w:w="5098" w:type="dxa"/>
            <w:shd w:val="clear" w:color="auto" w:fill="E7E6E6" w:themeFill="background2"/>
          </w:tcPr>
          <w:p w14:paraId="5C624853" w14:textId="77777777" w:rsidR="0073432E" w:rsidRPr="004766F1" w:rsidRDefault="0073432E" w:rsidP="00A26A5D">
            <w:pPr>
              <w:rPr>
                <w:color w:val="000000" w:themeColor="text1"/>
                <w:sz w:val="20"/>
                <w:szCs w:val="20"/>
              </w:rPr>
            </w:pPr>
            <w:r w:rsidRPr="004766F1">
              <w:rPr>
                <w:color w:val="000000" w:themeColor="text1"/>
                <w:sz w:val="20"/>
                <w:szCs w:val="20"/>
              </w:rPr>
              <w:t>10. Is van ten minste één primaire uitkomstmaat de statistische vergelijking tussen de groepen gerapporteerd?</w:t>
            </w:r>
          </w:p>
        </w:tc>
        <w:tc>
          <w:tcPr>
            <w:tcW w:w="1276" w:type="dxa"/>
            <w:shd w:val="clear" w:color="auto" w:fill="E7E6E6" w:themeFill="background2"/>
          </w:tcPr>
          <w:p w14:paraId="417D91FC"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095657BA"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5070329E"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shd w:val="clear" w:color="auto" w:fill="E7E6E6" w:themeFill="background2"/>
          </w:tcPr>
          <w:p w14:paraId="7B52AC24"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2DA2CBA1"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596A9E5A"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shd w:val="clear" w:color="auto" w:fill="E7E6E6" w:themeFill="background2"/>
          </w:tcPr>
          <w:p w14:paraId="6A49CBBE"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7C8BACA1" w14:textId="77777777" w:rsidTr="00A26A5D">
        <w:tc>
          <w:tcPr>
            <w:tcW w:w="5098" w:type="dxa"/>
          </w:tcPr>
          <w:p w14:paraId="02F7B140" w14:textId="77777777" w:rsidR="0073432E" w:rsidRPr="004766F1" w:rsidRDefault="0073432E" w:rsidP="00A26A5D">
            <w:pPr>
              <w:rPr>
                <w:color w:val="000000" w:themeColor="text1"/>
                <w:sz w:val="20"/>
                <w:szCs w:val="20"/>
              </w:rPr>
            </w:pPr>
            <w:r w:rsidRPr="004766F1">
              <w:rPr>
                <w:color w:val="000000" w:themeColor="text1"/>
                <w:sz w:val="20"/>
                <w:szCs w:val="20"/>
              </w:rPr>
              <w:t>11. Is van ten minste één primaire uitkomstmaat zowel de puntschatting als spreidingsmaat gepresenteerd?</w:t>
            </w:r>
          </w:p>
        </w:tc>
        <w:tc>
          <w:tcPr>
            <w:tcW w:w="1276" w:type="dxa"/>
          </w:tcPr>
          <w:p w14:paraId="73578B6F"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008D217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414940EC"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5" w:type="dxa"/>
          </w:tcPr>
          <w:p w14:paraId="324C7926"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3AD07CD3"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6B517235"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c>
          <w:tcPr>
            <w:tcW w:w="1276" w:type="dxa"/>
          </w:tcPr>
          <w:p w14:paraId="2E974701" w14:textId="77777777" w:rsidR="0073432E" w:rsidRPr="004766F1" w:rsidRDefault="0073432E" w:rsidP="00A26A5D">
            <w:pPr>
              <w:jc w:val="center"/>
              <w:rPr>
                <w:i/>
                <w:color w:val="000000" w:themeColor="text1"/>
                <w:sz w:val="20"/>
                <w:szCs w:val="20"/>
              </w:rPr>
            </w:pPr>
            <w:r w:rsidRPr="004766F1">
              <w:rPr>
                <w:i/>
                <w:color w:val="000000" w:themeColor="text1"/>
                <w:sz w:val="20"/>
                <w:szCs w:val="20"/>
              </w:rPr>
              <w:t>1</w:t>
            </w:r>
          </w:p>
        </w:tc>
      </w:tr>
      <w:tr w:rsidR="0073432E" w:rsidRPr="004766F1" w14:paraId="2514E4F2" w14:textId="77777777" w:rsidTr="00A26A5D">
        <w:tc>
          <w:tcPr>
            <w:tcW w:w="5098" w:type="dxa"/>
            <w:shd w:val="clear" w:color="auto" w:fill="BFBFBF" w:themeFill="background1" w:themeFillShade="BF"/>
          </w:tcPr>
          <w:p w14:paraId="156A9055" w14:textId="77777777" w:rsidR="0073432E" w:rsidRPr="004766F1" w:rsidRDefault="0073432E" w:rsidP="00A26A5D">
            <w:pPr>
              <w:rPr>
                <w:b/>
                <w:i/>
                <w:color w:val="000000" w:themeColor="text1"/>
                <w:sz w:val="20"/>
                <w:szCs w:val="20"/>
              </w:rPr>
            </w:pPr>
            <w:r w:rsidRPr="004766F1">
              <w:rPr>
                <w:b/>
                <w:i/>
                <w:color w:val="000000" w:themeColor="text1"/>
                <w:sz w:val="20"/>
                <w:szCs w:val="20"/>
              </w:rPr>
              <w:t>Totaalscore:</w:t>
            </w:r>
          </w:p>
        </w:tc>
        <w:tc>
          <w:tcPr>
            <w:tcW w:w="1276" w:type="dxa"/>
            <w:shd w:val="clear" w:color="auto" w:fill="BFBFBF" w:themeFill="background1" w:themeFillShade="BF"/>
          </w:tcPr>
          <w:p w14:paraId="342FB976"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6</w:t>
            </w:r>
          </w:p>
        </w:tc>
        <w:tc>
          <w:tcPr>
            <w:tcW w:w="1276" w:type="dxa"/>
            <w:shd w:val="clear" w:color="auto" w:fill="BFBFBF" w:themeFill="background1" w:themeFillShade="BF"/>
          </w:tcPr>
          <w:p w14:paraId="25EAC0A1"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8</w:t>
            </w:r>
          </w:p>
        </w:tc>
        <w:tc>
          <w:tcPr>
            <w:tcW w:w="1276" w:type="dxa"/>
            <w:shd w:val="clear" w:color="auto" w:fill="BFBFBF" w:themeFill="background1" w:themeFillShade="BF"/>
          </w:tcPr>
          <w:p w14:paraId="39ECB562"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9</w:t>
            </w:r>
          </w:p>
        </w:tc>
        <w:tc>
          <w:tcPr>
            <w:tcW w:w="1275" w:type="dxa"/>
            <w:shd w:val="clear" w:color="auto" w:fill="BFBFBF" w:themeFill="background1" w:themeFillShade="BF"/>
          </w:tcPr>
          <w:p w14:paraId="48F742B9"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7</w:t>
            </w:r>
          </w:p>
        </w:tc>
        <w:tc>
          <w:tcPr>
            <w:tcW w:w="1276" w:type="dxa"/>
            <w:shd w:val="clear" w:color="auto" w:fill="BFBFBF" w:themeFill="background1" w:themeFillShade="BF"/>
          </w:tcPr>
          <w:p w14:paraId="50C7900B"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9</w:t>
            </w:r>
          </w:p>
        </w:tc>
        <w:tc>
          <w:tcPr>
            <w:tcW w:w="1276" w:type="dxa"/>
            <w:shd w:val="clear" w:color="auto" w:fill="BFBFBF" w:themeFill="background1" w:themeFillShade="BF"/>
          </w:tcPr>
          <w:p w14:paraId="12EDD1DC"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8</w:t>
            </w:r>
          </w:p>
        </w:tc>
        <w:tc>
          <w:tcPr>
            <w:tcW w:w="1276" w:type="dxa"/>
            <w:shd w:val="clear" w:color="auto" w:fill="BFBFBF" w:themeFill="background1" w:themeFillShade="BF"/>
          </w:tcPr>
          <w:p w14:paraId="4898B2EC"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9</w:t>
            </w:r>
          </w:p>
        </w:tc>
      </w:tr>
      <w:tr w:rsidR="0073432E" w:rsidRPr="004766F1" w14:paraId="5FD9F5C0" w14:textId="77777777" w:rsidTr="00A26A5D">
        <w:tc>
          <w:tcPr>
            <w:tcW w:w="5098" w:type="dxa"/>
            <w:shd w:val="clear" w:color="auto" w:fill="BFBFBF" w:themeFill="background1" w:themeFillShade="BF"/>
          </w:tcPr>
          <w:p w14:paraId="2D9FF042" w14:textId="77777777" w:rsidR="0073432E" w:rsidRPr="004766F1" w:rsidRDefault="0073432E" w:rsidP="00A26A5D">
            <w:pPr>
              <w:rPr>
                <w:b/>
                <w:i/>
                <w:color w:val="000000" w:themeColor="text1"/>
                <w:sz w:val="20"/>
                <w:szCs w:val="20"/>
              </w:rPr>
            </w:pPr>
            <w:r w:rsidRPr="004766F1">
              <w:rPr>
                <w:b/>
                <w:i/>
                <w:color w:val="000000" w:themeColor="text1"/>
                <w:sz w:val="20"/>
                <w:szCs w:val="20"/>
              </w:rPr>
              <w:t>Classificatie:</w:t>
            </w:r>
          </w:p>
        </w:tc>
        <w:tc>
          <w:tcPr>
            <w:tcW w:w="1276" w:type="dxa"/>
            <w:shd w:val="clear" w:color="auto" w:fill="BFBFBF" w:themeFill="background1" w:themeFillShade="BF"/>
          </w:tcPr>
          <w:p w14:paraId="6BD0CD5F"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Goed</w:t>
            </w:r>
          </w:p>
        </w:tc>
        <w:tc>
          <w:tcPr>
            <w:tcW w:w="1276" w:type="dxa"/>
            <w:shd w:val="clear" w:color="auto" w:fill="BFBFBF" w:themeFill="background1" w:themeFillShade="BF"/>
          </w:tcPr>
          <w:p w14:paraId="44639499"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Goed</w:t>
            </w:r>
          </w:p>
        </w:tc>
        <w:tc>
          <w:tcPr>
            <w:tcW w:w="1276" w:type="dxa"/>
            <w:shd w:val="clear" w:color="auto" w:fill="BFBFBF" w:themeFill="background1" w:themeFillShade="BF"/>
          </w:tcPr>
          <w:p w14:paraId="3B487864"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Zeer goed</w:t>
            </w:r>
          </w:p>
        </w:tc>
        <w:tc>
          <w:tcPr>
            <w:tcW w:w="1275" w:type="dxa"/>
            <w:shd w:val="clear" w:color="auto" w:fill="BFBFBF" w:themeFill="background1" w:themeFillShade="BF"/>
          </w:tcPr>
          <w:p w14:paraId="663F60C1"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Goed</w:t>
            </w:r>
          </w:p>
        </w:tc>
        <w:tc>
          <w:tcPr>
            <w:tcW w:w="1276" w:type="dxa"/>
            <w:shd w:val="clear" w:color="auto" w:fill="BFBFBF" w:themeFill="background1" w:themeFillShade="BF"/>
          </w:tcPr>
          <w:p w14:paraId="286FB072"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Zeer goed</w:t>
            </w:r>
          </w:p>
        </w:tc>
        <w:tc>
          <w:tcPr>
            <w:tcW w:w="1276" w:type="dxa"/>
            <w:shd w:val="clear" w:color="auto" w:fill="BFBFBF" w:themeFill="background1" w:themeFillShade="BF"/>
          </w:tcPr>
          <w:p w14:paraId="5FD0C135"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Goed</w:t>
            </w:r>
          </w:p>
        </w:tc>
        <w:tc>
          <w:tcPr>
            <w:tcW w:w="1276" w:type="dxa"/>
            <w:shd w:val="clear" w:color="auto" w:fill="BFBFBF" w:themeFill="background1" w:themeFillShade="BF"/>
          </w:tcPr>
          <w:p w14:paraId="6690E625" w14:textId="77777777" w:rsidR="0073432E" w:rsidRPr="004766F1" w:rsidRDefault="0073432E" w:rsidP="00A26A5D">
            <w:pPr>
              <w:jc w:val="center"/>
              <w:rPr>
                <w:b/>
                <w:i/>
                <w:color w:val="000000" w:themeColor="text1"/>
                <w:sz w:val="20"/>
                <w:szCs w:val="20"/>
              </w:rPr>
            </w:pPr>
            <w:r w:rsidRPr="004766F1">
              <w:rPr>
                <w:b/>
                <w:i/>
                <w:color w:val="000000" w:themeColor="text1"/>
                <w:sz w:val="20"/>
                <w:szCs w:val="20"/>
              </w:rPr>
              <w:t>Zeer goed</w:t>
            </w:r>
          </w:p>
        </w:tc>
      </w:tr>
    </w:tbl>
    <w:p w14:paraId="0C7FEFB9" w14:textId="77777777" w:rsidR="00A26A5D" w:rsidRDefault="00A26A5D"/>
    <w:sectPr w:rsidR="00A26A5D" w:rsidSect="0073432E">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EA579" w14:textId="77777777" w:rsidR="00B66A5F" w:rsidRDefault="00B66A5F">
      <w:r>
        <w:separator/>
      </w:r>
    </w:p>
  </w:endnote>
  <w:endnote w:type="continuationSeparator" w:id="0">
    <w:p w14:paraId="66A20A0D" w14:textId="77777777" w:rsidR="00B66A5F" w:rsidRDefault="00B6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Zapfino">
    <w:altName w:val="﷽﷽﷽﷽﷽﷽﷽"/>
    <w:panose1 w:val="03030300040707070C03"/>
    <w:charset w:val="4D"/>
    <w:family w:val="script"/>
    <w:pitch w:val="variable"/>
    <w:sig w:usb0="80000067" w:usb1="4000004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9336734"/>
      <w:docPartObj>
        <w:docPartGallery w:val="Page Numbers (Bottom of Page)"/>
        <w:docPartUnique/>
      </w:docPartObj>
    </w:sdtPr>
    <w:sdtEndPr>
      <w:rPr>
        <w:rStyle w:val="Paginanummer"/>
      </w:rPr>
    </w:sdtEndPr>
    <w:sdtContent>
      <w:p w14:paraId="6A1FFC53" w14:textId="77777777" w:rsidR="00A26A5D" w:rsidRDefault="00A26A5D" w:rsidP="00A26A5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81FDDC8" w14:textId="77777777" w:rsidR="00A26A5D" w:rsidRDefault="00A26A5D" w:rsidP="00A26A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375196046"/>
      <w:docPartObj>
        <w:docPartGallery w:val="Page Numbers (Bottom of Page)"/>
        <w:docPartUnique/>
      </w:docPartObj>
    </w:sdtPr>
    <w:sdtEndPr>
      <w:rPr>
        <w:rStyle w:val="Paginanummer"/>
      </w:rPr>
    </w:sdtEndPr>
    <w:sdtContent>
      <w:p w14:paraId="02ED1BF0" w14:textId="77777777" w:rsidR="00A26A5D" w:rsidRDefault="00A26A5D" w:rsidP="00A26A5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D556EA6" w14:textId="77777777" w:rsidR="00A26A5D" w:rsidRDefault="00A26A5D" w:rsidP="00A26A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40B61" w14:textId="77777777" w:rsidR="00B66A5F" w:rsidRDefault="00B66A5F">
      <w:r>
        <w:separator/>
      </w:r>
    </w:p>
  </w:footnote>
  <w:footnote w:type="continuationSeparator" w:id="0">
    <w:p w14:paraId="4C08287F" w14:textId="77777777" w:rsidR="00B66A5F" w:rsidRDefault="00B66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710D4"/>
    <w:multiLevelType w:val="hybridMultilevel"/>
    <w:tmpl w:val="D96C93D2"/>
    <w:lvl w:ilvl="0" w:tplc="6F9416D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4B29C1"/>
    <w:multiLevelType w:val="hybridMultilevel"/>
    <w:tmpl w:val="C1EAC41E"/>
    <w:lvl w:ilvl="0" w:tplc="0413000F">
      <w:start w:val="1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D077E26"/>
    <w:multiLevelType w:val="hybridMultilevel"/>
    <w:tmpl w:val="89B2D5CA"/>
    <w:lvl w:ilvl="0" w:tplc="04130015">
      <w:start w:val="1"/>
      <w:numFmt w:val="upperLetter"/>
      <w:lvlText w:val="%1."/>
      <w:lvlJc w:val="left"/>
      <w:pPr>
        <w:ind w:left="720" w:hanging="360"/>
      </w:pPr>
      <w:rPr>
        <w:rFonts w:hint="default"/>
        <w:i w:val="0"/>
        <w:iCs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65A4071"/>
    <w:multiLevelType w:val="hybridMultilevel"/>
    <w:tmpl w:val="DB109B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2636619"/>
    <w:multiLevelType w:val="hybridMultilevel"/>
    <w:tmpl w:val="851044A2"/>
    <w:lvl w:ilvl="0" w:tplc="0413000F">
      <w:start w:val="1"/>
      <w:numFmt w:val="decimal"/>
      <w:lvlText w:val="%1."/>
      <w:lvlJc w:val="left"/>
      <w:pPr>
        <w:ind w:left="360" w:hanging="360"/>
      </w:pPr>
      <w:rPr>
        <w:rFonts w:hint="default"/>
        <w:i w:val="0"/>
        <w:iCs w:val="0"/>
        <w:u w:val="none"/>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32E"/>
    <w:rsid w:val="00010CBD"/>
    <w:rsid w:val="0002540B"/>
    <w:rsid w:val="00035127"/>
    <w:rsid w:val="00042B31"/>
    <w:rsid w:val="000503C5"/>
    <w:rsid w:val="00060944"/>
    <w:rsid w:val="00066B30"/>
    <w:rsid w:val="0007003F"/>
    <w:rsid w:val="0008377F"/>
    <w:rsid w:val="00085252"/>
    <w:rsid w:val="000C1BBE"/>
    <w:rsid w:val="000E4C2C"/>
    <w:rsid w:val="000E5A77"/>
    <w:rsid w:val="001204A3"/>
    <w:rsid w:val="001279DA"/>
    <w:rsid w:val="00134C94"/>
    <w:rsid w:val="00135B69"/>
    <w:rsid w:val="001673D0"/>
    <w:rsid w:val="001845F3"/>
    <w:rsid w:val="001B72A8"/>
    <w:rsid w:val="001E5144"/>
    <w:rsid w:val="001E6F51"/>
    <w:rsid w:val="001F7F18"/>
    <w:rsid w:val="002256B3"/>
    <w:rsid w:val="0023004A"/>
    <w:rsid w:val="00242188"/>
    <w:rsid w:val="0026568A"/>
    <w:rsid w:val="00291C0B"/>
    <w:rsid w:val="0029737B"/>
    <w:rsid w:val="002A48FB"/>
    <w:rsid w:val="002D5E30"/>
    <w:rsid w:val="00301D79"/>
    <w:rsid w:val="0032576A"/>
    <w:rsid w:val="003478B9"/>
    <w:rsid w:val="00353073"/>
    <w:rsid w:val="00364F89"/>
    <w:rsid w:val="00397C05"/>
    <w:rsid w:val="003D17DF"/>
    <w:rsid w:val="004229AA"/>
    <w:rsid w:val="004B1F6E"/>
    <w:rsid w:val="004E2367"/>
    <w:rsid w:val="004F4472"/>
    <w:rsid w:val="005165E6"/>
    <w:rsid w:val="00517708"/>
    <w:rsid w:val="005B0039"/>
    <w:rsid w:val="005D21A2"/>
    <w:rsid w:val="005F4954"/>
    <w:rsid w:val="006229AE"/>
    <w:rsid w:val="00635270"/>
    <w:rsid w:val="00661DBB"/>
    <w:rsid w:val="0068176E"/>
    <w:rsid w:val="006902F6"/>
    <w:rsid w:val="00696EDA"/>
    <w:rsid w:val="00696FF6"/>
    <w:rsid w:val="006A6D8F"/>
    <w:rsid w:val="006C070F"/>
    <w:rsid w:val="006E4106"/>
    <w:rsid w:val="00714747"/>
    <w:rsid w:val="0072346C"/>
    <w:rsid w:val="0073432E"/>
    <w:rsid w:val="00770E46"/>
    <w:rsid w:val="007C37C1"/>
    <w:rsid w:val="007E2A53"/>
    <w:rsid w:val="008138BF"/>
    <w:rsid w:val="00817598"/>
    <w:rsid w:val="008237B9"/>
    <w:rsid w:val="0085409E"/>
    <w:rsid w:val="0085487C"/>
    <w:rsid w:val="0089186A"/>
    <w:rsid w:val="008B4638"/>
    <w:rsid w:val="008F7576"/>
    <w:rsid w:val="009040FC"/>
    <w:rsid w:val="00916A23"/>
    <w:rsid w:val="00960AA8"/>
    <w:rsid w:val="00962FF3"/>
    <w:rsid w:val="009912EB"/>
    <w:rsid w:val="009B5DE7"/>
    <w:rsid w:val="009D2155"/>
    <w:rsid w:val="009D5AA8"/>
    <w:rsid w:val="009E1DC5"/>
    <w:rsid w:val="009F40C4"/>
    <w:rsid w:val="00A26A5D"/>
    <w:rsid w:val="00A4788D"/>
    <w:rsid w:val="00A51C7F"/>
    <w:rsid w:val="00A71DEC"/>
    <w:rsid w:val="00A74334"/>
    <w:rsid w:val="00A76F1F"/>
    <w:rsid w:val="00AA7181"/>
    <w:rsid w:val="00AF70B0"/>
    <w:rsid w:val="00B04F8B"/>
    <w:rsid w:val="00B14ED7"/>
    <w:rsid w:val="00B21798"/>
    <w:rsid w:val="00B242EC"/>
    <w:rsid w:val="00B24E31"/>
    <w:rsid w:val="00B313ED"/>
    <w:rsid w:val="00B3592F"/>
    <w:rsid w:val="00B36162"/>
    <w:rsid w:val="00B43BBB"/>
    <w:rsid w:val="00B66A5F"/>
    <w:rsid w:val="00B82591"/>
    <w:rsid w:val="00BB260F"/>
    <w:rsid w:val="00BD1E68"/>
    <w:rsid w:val="00C029F9"/>
    <w:rsid w:val="00C30375"/>
    <w:rsid w:val="00C32371"/>
    <w:rsid w:val="00C37B77"/>
    <w:rsid w:val="00C405A0"/>
    <w:rsid w:val="00C621EF"/>
    <w:rsid w:val="00C7456A"/>
    <w:rsid w:val="00C93260"/>
    <w:rsid w:val="00CF0EEB"/>
    <w:rsid w:val="00D25B7B"/>
    <w:rsid w:val="00D46EA7"/>
    <w:rsid w:val="00D64682"/>
    <w:rsid w:val="00D9038A"/>
    <w:rsid w:val="00DF7E0C"/>
    <w:rsid w:val="00E070C1"/>
    <w:rsid w:val="00E237FA"/>
    <w:rsid w:val="00E37B63"/>
    <w:rsid w:val="00E4707A"/>
    <w:rsid w:val="00E67731"/>
    <w:rsid w:val="00E72AE5"/>
    <w:rsid w:val="00E73C4A"/>
    <w:rsid w:val="00E75058"/>
    <w:rsid w:val="00E9038D"/>
    <w:rsid w:val="00E944D6"/>
    <w:rsid w:val="00E9510B"/>
    <w:rsid w:val="00EA7025"/>
    <w:rsid w:val="00ED6D03"/>
    <w:rsid w:val="00EE0174"/>
    <w:rsid w:val="00EE46F2"/>
    <w:rsid w:val="00F00D50"/>
    <w:rsid w:val="00F04039"/>
    <w:rsid w:val="00F1642A"/>
    <w:rsid w:val="00F440C0"/>
    <w:rsid w:val="00F5762A"/>
    <w:rsid w:val="00F61381"/>
    <w:rsid w:val="00F6617D"/>
    <w:rsid w:val="00F9269B"/>
    <w:rsid w:val="00FA5C24"/>
    <w:rsid w:val="00FB6D77"/>
    <w:rsid w:val="00FD5CD8"/>
    <w:rsid w:val="00FE1527"/>
    <w:rsid w:val="00FF2B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0A4C"/>
  <w15:chartTrackingRefBased/>
  <w15:docId w15:val="{BBCB3E3A-E798-7A4C-A067-6CAB0763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432E"/>
    <w:rPr>
      <w:rFonts w:eastAsiaTheme="minorEastAsia"/>
    </w:rPr>
  </w:style>
  <w:style w:type="paragraph" w:styleId="Kop1">
    <w:name w:val="heading 1"/>
    <w:basedOn w:val="Standaard"/>
    <w:next w:val="Standaard"/>
    <w:link w:val="Kop1Char"/>
    <w:uiPriority w:val="9"/>
    <w:qFormat/>
    <w:rsid w:val="0073432E"/>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nl-NL"/>
    </w:rPr>
  </w:style>
  <w:style w:type="paragraph" w:styleId="Kop2">
    <w:name w:val="heading 2"/>
    <w:basedOn w:val="Standaard"/>
    <w:next w:val="Standaard"/>
    <w:link w:val="Kop2Char"/>
    <w:uiPriority w:val="9"/>
    <w:unhideWhenUsed/>
    <w:qFormat/>
    <w:rsid w:val="007343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3432E"/>
    <w:pPr>
      <w:keepNext/>
      <w:keepLines/>
      <w:spacing w:before="40"/>
      <w:outlineLvl w:val="2"/>
    </w:pPr>
    <w:rPr>
      <w:rFonts w:asciiTheme="majorHAnsi" w:eastAsiaTheme="majorEastAsia" w:hAnsiTheme="majorHAnsi" w:cstheme="majorBidi"/>
      <w:color w:val="1F3763" w:themeColor="accent1" w:themeShade="7F"/>
      <w:lang w:eastAsia="nl-NL"/>
    </w:rPr>
  </w:style>
  <w:style w:type="paragraph" w:styleId="Kop4">
    <w:name w:val="heading 4"/>
    <w:basedOn w:val="Standaard"/>
    <w:next w:val="Standaard"/>
    <w:link w:val="Kop4Char"/>
    <w:uiPriority w:val="9"/>
    <w:unhideWhenUsed/>
    <w:qFormat/>
    <w:rsid w:val="0073432E"/>
    <w:pPr>
      <w:keepNext/>
      <w:keepLines/>
      <w:spacing w:before="40"/>
      <w:outlineLvl w:val="3"/>
    </w:pPr>
    <w:rPr>
      <w:rFonts w:asciiTheme="majorHAnsi" w:eastAsiaTheme="majorEastAsia" w:hAnsiTheme="majorHAnsi" w:cstheme="majorBidi"/>
      <w:i/>
      <w:iCs/>
      <w:color w:val="2F5496" w:themeColor="accent1" w:themeShade="B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3432E"/>
    <w:rPr>
      <w:rFonts w:asciiTheme="majorHAnsi" w:eastAsiaTheme="majorEastAsia" w:hAnsiTheme="majorHAnsi" w:cstheme="majorBidi"/>
      <w:b/>
      <w:bCs/>
      <w:color w:val="2F5496" w:themeColor="accent1" w:themeShade="BF"/>
      <w:sz w:val="28"/>
      <w:szCs w:val="28"/>
      <w:lang w:eastAsia="nl-NL"/>
    </w:rPr>
  </w:style>
  <w:style w:type="character" w:customStyle="1" w:styleId="Kop2Char">
    <w:name w:val="Kop 2 Char"/>
    <w:basedOn w:val="Standaardalinea-lettertype"/>
    <w:link w:val="Kop2"/>
    <w:uiPriority w:val="9"/>
    <w:rsid w:val="0073432E"/>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3432E"/>
    <w:rPr>
      <w:rFonts w:asciiTheme="majorHAnsi" w:eastAsiaTheme="majorEastAsia" w:hAnsiTheme="majorHAnsi" w:cstheme="majorBidi"/>
      <w:color w:val="1F3763" w:themeColor="accent1" w:themeShade="7F"/>
      <w:lang w:eastAsia="nl-NL"/>
    </w:rPr>
  </w:style>
  <w:style w:type="character" w:customStyle="1" w:styleId="Kop4Char">
    <w:name w:val="Kop 4 Char"/>
    <w:basedOn w:val="Standaardalinea-lettertype"/>
    <w:link w:val="Kop4"/>
    <w:uiPriority w:val="9"/>
    <w:rsid w:val="0073432E"/>
    <w:rPr>
      <w:rFonts w:asciiTheme="majorHAnsi" w:eastAsiaTheme="majorEastAsia" w:hAnsiTheme="majorHAnsi" w:cstheme="majorBidi"/>
      <w:i/>
      <w:iCs/>
      <w:color w:val="2F5496" w:themeColor="accent1" w:themeShade="BF"/>
      <w:lang w:eastAsia="nl-NL"/>
    </w:rPr>
  </w:style>
  <w:style w:type="paragraph" w:styleId="Geenafstand">
    <w:name w:val="No Spacing"/>
    <w:link w:val="GeenafstandChar"/>
    <w:uiPriority w:val="1"/>
    <w:qFormat/>
    <w:rsid w:val="0073432E"/>
  </w:style>
  <w:style w:type="paragraph" w:styleId="Bibliografie">
    <w:name w:val="Bibliography"/>
    <w:basedOn w:val="Standaard"/>
    <w:next w:val="Standaard"/>
    <w:uiPriority w:val="37"/>
    <w:unhideWhenUsed/>
    <w:rsid w:val="0073432E"/>
  </w:style>
  <w:style w:type="paragraph" w:styleId="Lijstalinea">
    <w:name w:val="List Paragraph"/>
    <w:basedOn w:val="Standaard"/>
    <w:uiPriority w:val="34"/>
    <w:qFormat/>
    <w:rsid w:val="0073432E"/>
    <w:pPr>
      <w:ind w:left="720"/>
      <w:contextualSpacing/>
    </w:pPr>
  </w:style>
  <w:style w:type="paragraph" w:styleId="Normaalweb">
    <w:name w:val="Normal (Web)"/>
    <w:basedOn w:val="Standaard"/>
    <w:uiPriority w:val="99"/>
    <w:semiHidden/>
    <w:unhideWhenUsed/>
    <w:rsid w:val="0073432E"/>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73432E"/>
  </w:style>
  <w:style w:type="character" w:styleId="Verwijzingopmerking">
    <w:name w:val="annotation reference"/>
    <w:basedOn w:val="Standaardalinea-lettertype"/>
    <w:uiPriority w:val="99"/>
    <w:semiHidden/>
    <w:unhideWhenUsed/>
    <w:rsid w:val="0073432E"/>
    <w:rPr>
      <w:sz w:val="16"/>
      <w:szCs w:val="16"/>
    </w:rPr>
  </w:style>
  <w:style w:type="paragraph" w:styleId="Tekstopmerking">
    <w:name w:val="annotation text"/>
    <w:basedOn w:val="Standaard"/>
    <w:link w:val="TekstopmerkingChar"/>
    <w:uiPriority w:val="99"/>
    <w:semiHidden/>
    <w:unhideWhenUsed/>
    <w:rsid w:val="0073432E"/>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73432E"/>
    <w:rPr>
      <w:rFonts w:ascii="Times New Roman" w:eastAsia="Times New Roman" w:hAnsi="Times New Roman" w:cs="Times New Roman"/>
      <w:sz w:val="20"/>
      <w:szCs w:val="20"/>
      <w:lang w:eastAsia="nl-NL"/>
    </w:rPr>
  </w:style>
  <w:style w:type="table" w:styleId="Tabelraster">
    <w:name w:val="Table Grid"/>
    <w:basedOn w:val="Standaardtabel"/>
    <w:uiPriority w:val="39"/>
    <w:rsid w:val="0073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3432E"/>
    <w:rPr>
      <w:color w:val="0563C1" w:themeColor="hyperlink"/>
      <w:u w:val="single"/>
    </w:rPr>
  </w:style>
  <w:style w:type="character" w:styleId="Onopgelostemelding">
    <w:name w:val="Unresolved Mention"/>
    <w:basedOn w:val="Standaardalinea-lettertype"/>
    <w:uiPriority w:val="99"/>
    <w:semiHidden/>
    <w:unhideWhenUsed/>
    <w:rsid w:val="0073432E"/>
    <w:rPr>
      <w:color w:val="605E5C"/>
      <w:shd w:val="clear" w:color="auto" w:fill="E1DFDD"/>
    </w:rPr>
  </w:style>
  <w:style w:type="character" w:styleId="Nadruk">
    <w:name w:val="Emphasis"/>
    <w:basedOn w:val="Standaardalinea-lettertype"/>
    <w:uiPriority w:val="20"/>
    <w:qFormat/>
    <w:rsid w:val="0073432E"/>
    <w:rPr>
      <w:i/>
      <w:iCs/>
    </w:rPr>
  </w:style>
  <w:style w:type="character" w:customStyle="1" w:styleId="GeenafstandChar">
    <w:name w:val="Geen afstand Char"/>
    <w:basedOn w:val="Standaardalinea-lettertype"/>
    <w:link w:val="Geenafstand"/>
    <w:uiPriority w:val="1"/>
    <w:rsid w:val="0073432E"/>
  </w:style>
  <w:style w:type="paragraph" w:styleId="Kopvaninhoudsopgave">
    <w:name w:val="TOC Heading"/>
    <w:basedOn w:val="Kop1"/>
    <w:next w:val="Standaard"/>
    <w:uiPriority w:val="39"/>
    <w:unhideWhenUsed/>
    <w:qFormat/>
    <w:rsid w:val="0073432E"/>
    <w:pPr>
      <w:outlineLvl w:val="9"/>
    </w:pPr>
  </w:style>
  <w:style w:type="paragraph" w:styleId="Inhopg2">
    <w:name w:val="toc 2"/>
    <w:basedOn w:val="Standaard"/>
    <w:next w:val="Standaard"/>
    <w:autoRedefine/>
    <w:uiPriority w:val="39"/>
    <w:unhideWhenUsed/>
    <w:rsid w:val="0073432E"/>
    <w:pPr>
      <w:ind w:left="240"/>
    </w:pPr>
    <w:rPr>
      <w:smallCaps/>
      <w:sz w:val="20"/>
      <w:szCs w:val="20"/>
    </w:rPr>
  </w:style>
  <w:style w:type="paragraph" w:styleId="Inhopg3">
    <w:name w:val="toc 3"/>
    <w:basedOn w:val="Standaard"/>
    <w:next w:val="Standaard"/>
    <w:autoRedefine/>
    <w:uiPriority w:val="39"/>
    <w:unhideWhenUsed/>
    <w:rsid w:val="0073432E"/>
    <w:pPr>
      <w:ind w:left="480"/>
    </w:pPr>
    <w:rPr>
      <w:i/>
      <w:iCs/>
      <w:sz w:val="20"/>
      <w:szCs w:val="20"/>
    </w:rPr>
  </w:style>
  <w:style w:type="paragraph" w:styleId="Inhopg1">
    <w:name w:val="toc 1"/>
    <w:basedOn w:val="Standaard"/>
    <w:next w:val="Standaard"/>
    <w:autoRedefine/>
    <w:uiPriority w:val="39"/>
    <w:unhideWhenUsed/>
    <w:rsid w:val="0073432E"/>
    <w:pPr>
      <w:spacing w:before="120" w:after="120"/>
    </w:pPr>
    <w:rPr>
      <w:b/>
      <w:bCs/>
      <w:caps/>
      <w:sz w:val="20"/>
      <w:szCs w:val="20"/>
    </w:rPr>
  </w:style>
  <w:style w:type="paragraph" w:styleId="Inhopg4">
    <w:name w:val="toc 4"/>
    <w:basedOn w:val="Standaard"/>
    <w:next w:val="Standaard"/>
    <w:autoRedefine/>
    <w:uiPriority w:val="39"/>
    <w:unhideWhenUsed/>
    <w:rsid w:val="0073432E"/>
    <w:pPr>
      <w:ind w:left="720"/>
    </w:pPr>
    <w:rPr>
      <w:sz w:val="18"/>
      <w:szCs w:val="18"/>
    </w:rPr>
  </w:style>
  <w:style w:type="paragraph" w:styleId="Inhopg5">
    <w:name w:val="toc 5"/>
    <w:basedOn w:val="Standaard"/>
    <w:next w:val="Standaard"/>
    <w:autoRedefine/>
    <w:uiPriority w:val="39"/>
    <w:unhideWhenUsed/>
    <w:rsid w:val="0073432E"/>
    <w:pPr>
      <w:ind w:left="960"/>
    </w:pPr>
    <w:rPr>
      <w:sz w:val="18"/>
      <w:szCs w:val="18"/>
    </w:rPr>
  </w:style>
  <w:style w:type="paragraph" w:styleId="Inhopg6">
    <w:name w:val="toc 6"/>
    <w:basedOn w:val="Standaard"/>
    <w:next w:val="Standaard"/>
    <w:autoRedefine/>
    <w:uiPriority w:val="39"/>
    <w:unhideWhenUsed/>
    <w:rsid w:val="0073432E"/>
    <w:pPr>
      <w:ind w:left="1200"/>
    </w:pPr>
    <w:rPr>
      <w:sz w:val="18"/>
      <w:szCs w:val="18"/>
    </w:rPr>
  </w:style>
  <w:style w:type="paragraph" w:styleId="Inhopg7">
    <w:name w:val="toc 7"/>
    <w:basedOn w:val="Standaard"/>
    <w:next w:val="Standaard"/>
    <w:autoRedefine/>
    <w:uiPriority w:val="39"/>
    <w:unhideWhenUsed/>
    <w:rsid w:val="0073432E"/>
    <w:pPr>
      <w:ind w:left="1440"/>
    </w:pPr>
    <w:rPr>
      <w:sz w:val="18"/>
      <w:szCs w:val="18"/>
    </w:rPr>
  </w:style>
  <w:style w:type="paragraph" w:styleId="Inhopg8">
    <w:name w:val="toc 8"/>
    <w:basedOn w:val="Standaard"/>
    <w:next w:val="Standaard"/>
    <w:autoRedefine/>
    <w:uiPriority w:val="39"/>
    <w:unhideWhenUsed/>
    <w:rsid w:val="0073432E"/>
    <w:pPr>
      <w:ind w:left="1680"/>
    </w:pPr>
    <w:rPr>
      <w:sz w:val="18"/>
      <w:szCs w:val="18"/>
    </w:rPr>
  </w:style>
  <w:style w:type="paragraph" w:styleId="Inhopg9">
    <w:name w:val="toc 9"/>
    <w:basedOn w:val="Standaard"/>
    <w:next w:val="Standaard"/>
    <w:autoRedefine/>
    <w:uiPriority w:val="39"/>
    <w:unhideWhenUsed/>
    <w:rsid w:val="0073432E"/>
    <w:pPr>
      <w:ind w:left="1920"/>
    </w:pPr>
    <w:rPr>
      <w:sz w:val="18"/>
      <w:szCs w:val="18"/>
    </w:rPr>
  </w:style>
  <w:style w:type="paragraph" w:styleId="Voettekst">
    <w:name w:val="footer"/>
    <w:basedOn w:val="Standaard"/>
    <w:link w:val="VoettekstChar"/>
    <w:uiPriority w:val="99"/>
    <w:unhideWhenUsed/>
    <w:rsid w:val="0073432E"/>
    <w:pPr>
      <w:tabs>
        <w:tab w:val="center" w:pos="4536"/>
        <w:tab w:val="right" w:pos="9072"/>
      </w:tabs>
    </w:pPr>
  </w:style>
  <w:style w:type="character" w:customStyle="1" w:styleId="VoettekstChar">
    <w:name w:val="Voettekst Char"/>
    <w:basedOn w:val="Standaardalinea-lettertype"/>
    <w:link w:val="Voettekst"/>
    <w:uiPriority w:val="99"/>
    <w:rsid w:val="0073432E"/>
    <w:rPr>
      <w:rFonts w:eastAsiaTheme="minorEastAsia"/>
    </w:rPr>
  </w:style>
  <w:style w:type="character" w:styleId="Paginanummer">
    <w:name w:val="page number"/>
    <w:basedOn w:val="Standaardalinea-lettertype"/>
    <w:uiPriority w:val="99"/>
    <w:semiHidden/>
    <w:unhideWhenUsed/>
    <w:rsid w:val="0073432E"/>
  </w:style>
  <w:style w:type="paragraph" w:styleId="Koptekst">
    <w:name w:val="header"/>
    <w:basedOn w:val="Standaard"/>
    <w:link w:val="KoptekstChar"/>
    <w:uiPriority w:val="99"/>
    <w:unhideWhenUsed/>
    <w:rsid w:val="0073432E"/>
    <w:pPr>
      <w:tabs>
        <w:tab w:val="center" w:pos="4536"/>
        <w:tab w:val="right" w:pos="9072"/>
      </w:tabs>
    </w:pPr>
  </w:style>
  <w:style w:type="character" w:customStyle="1" w:styleId="KoptekstChar">
    <w:name w:val="Koptekst Char"/>
    <w:basedOn w:val="Standaardalinea-lettertype"/>
    <w:link w:val="Koptekst"/>
    <w:uiPriority w:val="99"/>
    <w:rsid w:val="0073432E"/>
    <w:rPr>
      <w:rFonts w:eastAsiaTheme="minorEastAsia"/>
    </w:rPr>
  </w:style>
  <w:style w:type="paragraph" w:styleId="Bijschrift">
    <w:name w:val="caption"/>
    <w:basedOn w:val="Standaard"/>
    <w:next w:val="Standaard"/>
    <w:uiPriority w:val="35"/>
    <w:unhideWhenUsed/>
    <w:qFormat/>
    <w:rsid w:val="0073432E"/>
    <w:pPr>
      <w:spacing w:after="200"/>
    </w:pPr>
    <w:rPr>
      <w:i/>
      <w:iCs/>
      <w:color w:val="44546A" w:themeColor="text2"/>
      <w:sz w:val="18"/>
      <w:szCs w:val="18"/>
    </w:rPr>
  </w:style>
  <w:style w:type="character" w:styleId="Zwaar">
    <w:name w:val="Strong"/>
    <w:basedOn w:val="Standaardalinea-lettertype"/>
    <w:uiPriority w:val="22"/>
    <w:qFormat/>
    <w:rsid w:val="0073432E"/>
    <w:rPr>
      <w:b/>
      <w:bCs/>
    </w:rPr>
  </w:style>
  <w:style w:type="paragraph" w:styleId="Revisie">
    <w:name w:val="Revision"/>
    <w:hidden/>
    <w:uiPriority w:val="99"/>
    <w:semiHidden/>
    <w:rsid w:val="0073432E"/>
    <w:rPr>
      <w:rFonts w:eastAsiaTheme="minorEastAsia"/>
    </w:rPr>
  </w:style>
  <w:style w:type="paragraph" w:styleId="Onderwerpvanopmerking">
    <w:name w:val="annotation subject"/>
    <w:basedOn w:val="Tekstopmerking"/>
    <w:next w:val="Tekstopmerking"/>
    <w:link w:val="OnderwerpvanopmerkingChar"/>
    <w:uiPriority w:val="99"/>
    <w:semiHidden/>
    <w:unhideWhenUsed/>
    <w:rsid w:val="00010CBD"/>
    <w:rPr>
      <w:rFonts w:asciiTheme="minorHAnsi" w:eastAsiaTheme="minorEastAsia"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010CBD"/>
    <w:rPr>
      <w:rFonts w:ascii="Times New Roman" w:eastAsiaTheme="minorEastAsia" w:hAnsi="Times New Roman"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670000">
      <w:bodyDiv w:val="1"/>
      <w:marLeft w:val="0"/>
      <w:marRight w:val="0"/>
      <w:marTop w:val="0"/>
      <w:marBottom w:val="0"/>
      <w:divBdr>
        <w:top w:val="none" w:sz="0" w:space="0" w:color="auto"/>
        <w:left w:val="none" w:sz="0" w:space="0" w:color="auto"/>
        <w:bottom w:val="none" w:sz="0" w:space="0" w:color="auto"/>
        <w:right w:val="none" w:sz="0" w:space="0" w:color="auto"/>
      </w:divBdr>
    </w:div>
    <w:div w:id="727606634">
      <w:bodyDiv w:val="1"/>
      <w:marLeft w:val="0"/>
      <w:marRight w:val="0"/>
      <w:marTop w:val="0"/>
      <w:marBottom w:val="0"/>
      <w:divBdr>
        <w:top w:val="none" w:sz="0" w:space="0" w:color="auto"/>
        <w:left w:val="none" w:sz="0" w:space="0" w:color="auto"/>
        <w:bottom w:val="none" w:sz="0" w:space="0" w:color="auto"/>
        <w:right w:val="none" w:sz="0" w:space="0" w:color="auto"/>
      </w:divBdr>
    </w:div>
    <w:div w:id="188043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doi.org/10.1002/acr.20575" TargetMode="Externa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Hanzehogeschool Groningen | Opleiding fysiotherapie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90E7B7-5CD2-204C-AA84-EBB6CBF8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19</Pages>
  <Words>7207</Words>
  <Characters>39640</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BEWEGEN BIJ AXIALE SPONDYLOARTRITIS: WELKE INVLOED HEEFT AEROBE OEFENTHERAPIE OP CARDIOVASCULAIR en pulmoniar RISICO BIJ PATIËNTEN MET AS?</vt:lpstr>
    </vt:vector>
  </TitlesOfParts>
  <Company/>
  <LinksUpToDate>false</LinksUpToDate>
  <CharactersWithSpaces>46754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BEWEGEN BIJ AXIALE SPONDYLOARTRITIS: WELKE INVLOED HEEFT AEROBE OEFENTHERAPIE OP CARDIOVASCULAIR en pulmoniar RISICO BIJ PATIËNTEN MET AS?</dc:title>
  <dc:subject>LITERATUURSTUDIE</dc:subject>
  <dc:creator>Microsoft Office User</dc:creator>
  <cp:keywords/>
  <dc:description/>
  <cp:lastModifiedBy>Microsoft Office User</cp:lastModifiedBy>
  <cp:revision>21</cp:revision>
  <dcterms:created xsi:type="dcterms:W3CDTF">2021-04-14T20:18:00Z</dcterms:created>
  <dcterms:modified xsi:type="dcterms:W3CDTF">2021-04-18T20:35:00Z</dcterms:modified>
</cp:coreProperties>
</file>