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4D4" w:rsidRPr="007924D4" w:rsidRDefault="00A60534" w:rsidP="007924D4">
      <w:pPr>
        <w:rPr>
          <w:sz w:val="48"/>
        </w:rPr>
      </w:pPr>
      <w:r>
        <w:rPr>
          <w:noProof/>
          <w:lang w:eastAsia="nl-NL"/>
        </w:rPr>
        <w:drawing>
          <wp:anchor distT="0" distB="0" distL="114300" distR="114300" simplePos="0" relativeHeight="251646976" behindDoc="1" locked="0" layoutInCell="1" allowOverlap="1" wp14:anchorId="403C56B0" wp14:editId="65D682DD">
            <wp:simplePos x="0" y="0"/>
            <wp:positionH relativeFrom="column">
              <wp:posOffset>1518920</wp:posOffset>
            </wp:positionH>
            <wp:positionV relativeFrom="paragraph">
              <wp:posOffset>-29845</wp:posOffset>
            </wp:positionV>
            <wp:extent cx="5166360" cy="3228975"/>
            <wp:effectExtent l="0" t="0" r="0" b="9525"/>
            <wp:wrapThrough wrapText="bothSides">
              <wp:wrapPolygon edited="0">
                <wp:start x="0" y="0"/>
                <wp:lineTo x="0" y="21536"/>
                <wp:lineTo x="21504" y="21536"/>
                <wp:lineTo x="21504" y="0"/>
                <wp:lineTo x="0" y="0"/>
              </wp:wrapPolygon>
            </wp:wrapThrough>
            <wp:docPr id="12" name="Afbeelding 12" descr="http://wallpapercave.com/wp/S3k7x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llpapercave.com/wp/S3k7xH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636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lang w:eastAsia="nl-NL"/>
        </w:rPr>
        <mc:AlternateContent>
          <mc:Choice Requires="wps">
            <w:drawing>
              <wp:anchor distT="0" distB="0" distL="114300" distR="114300" simplePos="0" relativeHeight="251648000" behindDoc="0" locked="0" layoutInCell="1" allowOverlap="1" wp14:anchorId="060E9242" wp14:editId="780DB096">
                <wp:simplePos x="0" y="0"/>
                <wp:positionH relativeFrom="column">
                  <wp:posOffset>-728345</wp:posOffset>
                </wp:positionH>
                <wp:positionV relativeFrom="paragraph">
                  <wp:posOffset>-556895</wp:posOffset>
                </wp:positionV>
                <wp:extent cx="7096125" cy="1685925"/>
                <wp:effectExtent l="0" t="0" r="0" b="0"/>
                <wp:wrapNone/>
                <wp:docPr id="13" name="Tekstvak 13"/>
                <wp:cNvGraphicFramePr/>
                <a:graphic xmlns:a="http://schemas.openxmlformats.org/drawingml/2006/main">
                  <a:graphicData uri="http://schemas.microsoft.com/office/word/2010/wordprocessingShape">
                    <wps:wsp>
                      <wps:cNvSpPr txBox="1"/>
                      <wps:spPr>
                        <a:xfrm>
                          <a:off x="0" y="0"/>
                          <a:ext cx="709612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19" w:rsidRPr="007924D4" w:rsidRDefault="008E2519" w:rsidP="00A60534">
                            <w:pPr>
                              <w:spacing w:after="0"/>
                              <w:rPr>
                                <w:rStyle w:val="Subtielebenadrukking"/>
                                <w:rFonts w:ascii="Agency FB" w:hAnsi="Agency FB"/>
                                <w:b/>
                                <w:bCs/>
                                <w:color w:val="76923C" w:themeColor="accent3" w:themeShade="BF"/>
                                <w:sz w:val="96"/>
                              </w:rPr>
                            </w:pPr>
                            <w:r>
                              <w:rPr>
                                <w:rStyle w:val="Subtielebenadrukking"/>
                                <w:rFonts w:ascii="Agency FB" w:hAnsi="Agency FB"/>
                                <w:b/>
                                <w:color w:val="76923C" w:themeColor="accent3" w:themeShade="BF"/>
                                <w:sz w:val="96"/>
                              </w:rPr>
                              <w:t xml:space="preserve"> </w:t>
                            </w:r>
                            <w:r w:rsidRPr="007924D4">
                              <w:rPr>
                                <w:rStyle w:val="Subtielebenadrukking"/>
                                <w:rFonts w:ascii="Agency FB" w:hAnsi="Agency FB"/>
                                <w:b/>
                                <w:color w:val="76923C" w:themeColor="accent3" w:themeShade="BF"/>
                                <w:sz w:val="96"/>
                              </w:rPr>
                              <w:t>Positioneringsadvies</w:t>
                            </w:r>
                            <w:r w:rsidRPr="007924D4">
                              <w:rPr>
                                <w:rStyle w:val="Subtielebenadrukking"/>
                                <w:rFonts w:ascii="Agency FB" w:hAnsi="Agency FB"/>
                                <w:b/>
                                <w:sz w:val="96"/>
                              </w:rPr>
                              <w:t xml:space="preserve"> </w:t>
                            </w:r>
                          </w:p>
                          <w:p w:rsidR="008E2519" w:rsidRDefault="008E2519" w:rsidP="00A60534">
                            <w:pPr>
                              <w:spacing w:after="0"/>
                              <w:ind w:left="2832"/>
                              <w:rPr>
                                <w:rStyle w:val="Subtielebenadrukking"/>
                                <w:b/>
                                <w:i w:val="0"/>
                                <w:sz w:val="48"/>
                              </w:rPr>
                            </w:pPr>
                            <w:r>
                              <w:rPr>
                                <w:rStyle w:val="Subtielebenadrukking"/>
                                <w:b/>
                                <w:i w:val="0"/>
                                <w:sz w:val="48"/>
                              </w:rPr>
                              <w:t>o</w:t>
                            </w:r>
                            <w:r w:rsidRPr="007924D4">
                              <w:rPr>
                                <w:rStyle w:val="Subtielebenadrukking"/>
                                <w:b/>
                                <w:i w:val="0"/>
                                <w:sz w:val="48"/>
                              </w:rPr>
                              <w:t>nline bloemenwinkel China</w:t>
                            </w:r>
                          </w:p>
                          <w:p w:rsidR="008E2519" w:rsidRDefault="008E25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E9242" id="_x0000_t202" coordsize="21600,21600" o:spt="202" path="m,l,21600r21600,l21600,xe">
                <v:stroke joinstyle="miter"/>
                <v:path gradientshapeok="t" o:connecttype="rect"/>
              </v:shapetype>
              <v:shape id="Tekstvak 13" o:spid="_x0000_s1026" type="#_x0000_t202" style="position:absolute;margin-left:-57.35pt;margin-top:-43.85pt;width:558.75pt;height:13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" filled="f" stroked="f" strokeweight=".5pt">
                <v:textbox>
                  <w:txbxContent>
                    <w:p w:rsidR="008E2519" w:rsidRPr="007924D4" w:rsidRDefault="008E2519" w:rsidP="00A60534">
                      <w:pPr>
                        <w:spacing w:after="0"/>
                        <w:rPr>
                          <w:rStyle w:val="Subtielebenadrukking"/>
                          <w:rFonts w:ascii="Agency FB" w:hAnsi="Agency FB"/>
                          <w:b/>
                          <w:bCs/>
                          <w:color w:val="76923C" w:themeColor="accent3" w:themeShade="BF"/>
                          <w:sz w:val="96"/>
                        </w:rPr>
                      </w:pPr>
                      <w:r>
                        <w:rPr>
                          <w:rStyle w:val="Subtielebenadrukking"/>
                          <w:rFonts w:ascii="Agency FB" w:hAnsi="Agency FB"/>
                          <w:b/>
                          <w:color w:val="76923C" w:themeColor="accent3" w:themeShade="BF"/>
                          <w:sz w:val="96"/>
                        </w:rPr>
                        <w:t xml:space="preserve"> </w:t>
                      </w:r>
                      <w:r w:rsidRPr="007924D4">
                        <w:rPr>
                          <w:rStyle w:val="Subtielebenadrukking"/>
                          <w:rFonts w:ascii="Agency FB" w:hAnsi="Agency FB"/>
                          <w:b/>
                          <w:color w:val="76923C" w:themeColor="accent3" w:themeShade="BF"/>
                          <w:sz w:val="96"/>
                        </w:rPr>
                        <w:t>Positioneringsadvies</w:t>
                      </w:r>
                      <w:r w:rsidRPr="007924D4">
                        <w:rPr>
                          <w:rStyle w:val="Subtielebenadrukking"/>
                          <w:rFonts w:ascii="Agency FB" w:hAnsi="Agency FB"/>
                          <w:b/>
                          <w:sz w:val="96"/>
                        </w:rPr>
                        <w:t xml:space="preserve"> </w:t>
                      </w:r>
                    </w:p>
                    <w:p w:rsidR="008E2519" w:rsidRDefault="008E2519" w:rsidP="00A60534">
                      <w:pPr>
                        <w:spacing w:after="0"/>
                        <w:ind w:left="2832"/>
                        <w:rPr>
                          <w:rStyle w:val="Subtielebenadrukking"/>
                          <w:b/>
                          <w:i w:val="0"/>
                          <w:sz w:val="48"/>
                        </w:rPr>
                      </w:pPr>
                      <w:r>
                        <w:rPr>
                          <w:rStyle w:val="Subtielebenadrukking"/>
                          <w:b/>
                          <w:i w:val="0"/>
                          <w:sz w:val="48"/>
                        </w:rPr>
                        <w:t>o</w:t>
                      </w:r>
                      <w:r w:rsidRPr="007924D4">
                        <w:rPr>
                          <w:rStyle w:val="Subtielebenadrukking"/>
                          <w:b/>
                          <w:i w:val="0"/>
                          <w:sz w:val="48"/>
                        </w:rPr>
                        <w:t>nline bloemenwinkel China</w:t>
                      </w:r>
                    </w:p>
                    <w:p w:rsidR="008E2519" w:rsidRDefault="008E2519"/>
                  </w:txbxContent>
                </v:textbox>
              </v:shape>
            </w:pict>
          </mc:Fallback>
        </mc:AlternateContent>
      </w:r>
    </w:p>
    <w:p w:rsidR="007924D4" w:rsidRPr="007924D4" w:rsidRDefault="007924D4" w:rsidP="007924D4">
      <w:pPr>
        <w:rPr>
          <w:sz w:val="48"/>
        </w:rPr>
      </w:pPr>
    </w:p>
    <w:p w:rsidR="00A60534" w:rsidRDefault="00A60534" w:rsidP="007924D4">
      <w:pPr>
        <w:rPr>
          <w:sz w:val="48"/>
        </w:rPr>
      </w:pPr>
    </w:p>
    <w:p w:rsidR="00A60534" w:rsidRDefault="00A60534" w:rsidP="007924D4">
      <w:pPr>
        <w:rPr>
          <w:sz w:val="48"/>
        </w:rPr>
      </w:pPr>
    </w:p>
    <w:p w:rsidR="00A60534" w:rsidRDefault="00A60534" w:rsidP="007924D4">
      <w:pPr>
        <w:rPr>
          <w:sz w:val="48"/>
        </w:rPr>
      </w:pPr>
    </w:p>
    <w:p w:rsidR="00A60534" w:rsidRDefault="00A60534" w:rsidP="007924D4">
      <w:pPr>
        <w:rPr>
          <w:sz w:val="48"/>
        </w:rPr>
      </w:pPr>
    </w:p>
    <w:p w:rsidR="007924D4" w:rsidRDefault="00B63F0A" w:rsidP="007924D4">
      <w:pPr>
        <w:rPr>
          <w:sz w:val="48"/>
        </w:rPr>
      </w:pPr>
      <w:r>
        <w:rPr>
          <w:noProof/>
          <w:sz w:val="48"/>
          <w:lang w:eastAsia="nl-NL"/>
        </w:rPr>
        <mc:AlternateContent>
          <mc:Choice Requires="wps">
            <w:drawing>
              <wp:anchor distT="0" distB="0" distL="114300" distR="114300" simplePos="0" relativeHeight="251645952" behindDoc="0" locked="0" layoutInCell="1" allowOverlap="1" wp14:anchorId="54BF6B83" wp14:editId="4E8C7122">
                <wp:simplePos x="0" y="0"/>
                <wp:positionH relativeFrom="column">
                  <wp:posOffset>1153292</wp:posOffset>
                </wp:positionH>
                <wp:positionV relativeFrom="paragraph">
                  <wp:posOffset>153119</wp:posOffset>
                </wp:positionV>
                <wp:extent cx="4210050" cy="5313872"/>
                <wp:effectExtent l="0" t="0" r="19050" b="20320"/>
                <wp:wrapNone/>
                <wp:docPr id="9" name="Tekstvak 9"/>
                <wp:cNvGraphicFramePr/>
                <a:graphic xmlns:a="http://schemas.openxmlformats.org/drawingml/2006/main">
                  <a:graphicData uri="http://schemas.microsoft.com/office/word/2010/wordprocessingShape">
                    <wps:wsp>
                      <wps:cNvSpPr txBox="1"/>
                      <wps:spPr>
                        <a:xfrm>
                          <a:off x="0" y="0"/>
                          <a:ext cx="4210050" cy="5313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2519" w:rsidRPr="00B527D7" w:rsidRDefault="008E2519" w:rsidP="00FE5938">
                            <w:pPr>
                              <w:spacing w:after="0"/>
                              <w:jc w:val="center"/>
                              <w:rPr>
                                <w:b/>
                                <w:color w:val="76923C" w:themeColor="accent3" w:themeShade="BF"/>
                                <w:sz w:val="36"/>
                                <w:szCs w:val="36"/>
                              </w:rPr>
                            </w:pPr>
                            <w:r w:rsidRPr="00B527D7">
                              <w:rPr>
                                <w:b/>
                                <w:color w:val="76923C" w:themeColor="accent3" w:themeShade="BF"/>
                                <w:sz w:val="36"/>
                                <w:szCs w:val="36"/>
                              </w:rPr>
                              <w:t xml:space="preserve">Colofon   </w:t>
                            </w:r>
                          </w:p>
                          <w:p w:rsidR="008E2519" w:rsidRPr="00FE5938" w:rsidRDefault="008E2519" w:rsidP="007924D4">
                            <w:pPr>
                              <w:spacing w:after="0"/>
                              <w:rPr>
                                <w:b/>
                                <w:sz w:val="24"/>
                                <w:szCs w:val="24"/>
                              </w:rPr>
                            </w:pPr>
                            <w:r w:rsidRPr="00FE5938">
                              <w:rPr>
                                <w:b/>
                                <w:sz w:val="24"/>
                                <w:szCs w:val="24"/>
                              </w:rPr>
                              <w:t>Opdrachtnemer</w:t>
                            </w:r>
                          </w:p>
                          <w:p w:rsidR="008E2519" w:rsidRDefault="008E2519" w:rsidP="007924D4">
                            <w:pPr>
                              <w:spacing w:after="0"/>
                            </w:pPr>
                            <w:r>
                              <w:t>Naam:</w:t>
                            </w:r>
                            <w:r>
                              <w:tab/>
                            </w:r>
                            <w:r>
                              <w:tab/>
                            </w:r>
                            <w:r>
                              <w:tab/>
                              <w:t>Tom Hulsebosch</w:t>
                            </w:r>
                          </w:p>
                          <w:p w:rsidR="008E2519" w:rsidRDefault="008E2519" w:rsidP="007924D4">
                            <w:pPr>
                              <w:spacing w:after="0"/>
                            </w:pPr>
                            <w:r>
                              <w:t xml:space="preserve">Functie: </w:t>
                            </w:r>
                            <w:r>
                              <w:tab/>
                            </w:r>
                            <w:r>
                              <w:tab/>
                              <w:t xml:space="preserve">Stagiaire marketing </w:t>
                            </w:r>
                          </w:p>
                          <w:p w:rsidR="008E2519" w:rsidRDefault="008E2519" w:rsidP="007924D4">
                            <w:pPr>
                              <w:spacing w:after="0"/>
                            </w:pPr>
                            <w:r>
                              <w:t xml:space="preserve">Studentnummer: </w:t>
                            </w:r>
                            <w:r>
                              <w:tab/>
                              <w:t>1084507</w:t>
                            </w:r>
                          </w:p>
                          <w:p w:rsidR="008E2519" w:rsidRDefault="008E2519" w:rsidP="007924D4">
                            <w:pPr>
                              <w:spacing w:after="0"/>
                            </w:pPr>
                            <w:r>
                              <w:t>Opleiding:</w:t>
                            </w:r>
                            <w:r>
                              <w:tab/>
                            </w:r>
                            <w:r>
                              <w:tab/>
                            </w:r>
                            <w:r w:rsidRPr="00FE5938">
                              <w:t>Commerciële Economie</w:t>
                            </w:r>
                          </w:p>
                          <w:p w:rsidR="008E2519" w:rsidRDefault="008E2519" w:rsidP="007924D4">
                            <w:pPr>
                              <w:spacing w:after="0"/>
                            </w:pPr>
                            <w:r>
                              <w:t>Jaar:</w:t>
                            </w:r>
                            <w:r>
                              <w:tab/>
                            </w:r>
                            <w:r>
                              <w:tab/>
                            </w:r>
                            <w:r>
                              <w:tab/>
                              <w:t>afstuderen 2016-2017 (semester 1)</w:t>
                            </w:r>
                          </w:p>
                          <w:p w:rsidR="008E2519" w:rsidRDefault="008E2519" w:rsidP="007924D4">
                            <w:pPr>
                              <w:spacing w:after="0"/>
                            </w:pPr>
                            <w:r>
                              <w:t>Onderwijsinstelling:</w:t>
                            </w:r>
                            <w:r>
                              <w:tab/>
                              <w:t>Hogeschool Leiden</w:t>
                            </w:r>
                          </w:p>
                          <w:p w:rsidR="008E2519" w:rsidRDefault="008E2519" w:rsidP="007924D4">
                            <w:pPr>
                              <w:spacing w:after="0"/>
                            </w:pPr>
                          </w:p>
                          <w:p w:rsidR="008E2519" w:rsidRPr="00FE5938" w:rsidRDefault="008E2519" w:rsidP="007924D4">
                            <w:pPr>
                              <w:spacing w:after="0"/>
                              <w:rPr>
                                <w:b/>
                                <w:sz w:val="24"/>
                                <w:szCs w:val="24"/>
                              </w:rPr>
                            </w:pPr>
                            <w:r w:rsidRPr="00FE5938">
                              <w:rPr>
                                <w:b/>
                                <w:sz w:val="24"/>
                                <w:szCs w:val="24"/>
                              </w:rPr>
                              <w:t>Docentbegeleider</w:t>
                            </w:r>
                          </w:p>
                          <w:p w:rsidR="008E2519" w:rsidRDefault="008E2519" w:rsidP="007924D4">
                            <w:pPr>
                              <w:spacing w:after="0"/>
                            </w:pPr>
                            <w:r>
                              <w:t>Naam:</w:t>
                            </w:r>
                            <w:r>
                              <w:tab/>
                            </w:r>
                            <w:r>
                              <w:tab/>
                            </w:r>
                            <w:r>
                              <w:tab/>
                              <w:t>Ernst ten Haaf</w:t>
                            </w:r>
                          </w:p>
                          <w:p w:rsidR="008E2519" w:rsidRDefault="008E2519" w:rsidP="007924D4">
                            <w:pPr>
                              <w:spacing w:after="0"/>
                            </w:pPr>
                          </w:p>
                          <w:p w:rsidR="008E2519" w:rsidRPr="00FE5938" w:rsidRDefault="008E2519" w:rsidP="007924D4">
                            <w:pPr>
                              <w:spacing w:after="0"/>
                              <w:rPr>
                                <w:b/>
                                <w:sz w:val="24"/>
                                <w:szCs w:val="24"/>
                              </w:rPr>
                            </w:pPr>
                            <w:r w:rsidRPr="00FE5938">
                              <w:rPr>
                                <w:b/>
                                <w:sz w:val="24"/>
                                <w:szCs w:val="24"/>
                              </w:rPr>
                              <w:t>Bedrijfsgegevens</w:t>
                            </w:r>
                          </w:p>
                          <w:p w:rsidR="008E2519" w:rsidRPr="008E3A20" w:rsidRDefault="008E2519" w:rsidP="007924D4">
                            <w:pPr>
                              <w:spacing w:after="0"/>
                            </w:pPr>
                            <w:r w:rsidRPr="008E3A20">
                              <w:t>Organisatie:</w:t>
                            </w:r>
                            <w:r w:rsidRPr="008E3A20">
                              <w:tab/>
                            </w:r>
                            <w:r w:rsidRPr="008E3A20">
                              <w:tab/>
                            </w:r>
                            <w:r w:rsidRPr="009E4269">
                              <w:t>CBTC international trade B.</w:t>
                            </w:r>
                            <w:r w:rsidRPr="008E3A20">
                              <w:t>V.</w:t>
                            </w:r>
                          </w:p>
                          <w:p w:rsidR="008E2519" w:rsidRDefault="008E2519" w:rsidP="00FE5938">
                            <w:pPr>
                              <w:spacing w:after="0"/>
                              <w:ind w:left="2124" w:hanging="2124"/>
                              <w:rPr>
                                <w:lang w:val="en-US"/>
                              </w:rPr>
                            </w:pPr>
                            <w:r w:rsidRPr="009E4269">
                              <w:rPr>
                                <w:lang w:val="en-US"/>
                              </w:rPr>
                              <w:t>Adres:</w:t>
                            </w:r>
                            <w:r>
                              <w:rPr>
                                <w:lang w:val="en-US"/>
                              </w:rPr>
                              <w:tab/>
                            </w:r>
                            <w:r w:rsidRPr="00FE5938">
                              <w:rPr>
                                <w:lang w:val="en-US"/>
                              </w:rPr>
                              <w:t>Room 12-13, NO. 168, Baxie Road, Bacheng, Kunshan</w:t>
                            </w:r>
                          </w:p>
                          <w:p w:rsidR="008E2519" w:rsidRPr="009E4269" w:rsidRDefault="008E2519" w:rsidP="00FE5938">
                            <w:pPr>
                              <w:spacing w:after="0"/>
                              <w:ind w:left="2124" w:hanging="2124"/>
                              <w:rPr>
                                <w:b/>
                                <w:lang w:val="en-US"/>
                              </w:rPr>
                            </w:pPr>
                          </w:p>
                          <w:p w:rsidR="008E2519" w:rsidRPr="008E3A20" w:rsidRDefault="008E2519" w:rsidP="00FE5938">
                            <w:pPr>
                              <w:spacing w:after="0"/>
                              <w:ind w:left="2124" w:hanging="2124"/>
                              <w:rPr>
                                <w:b/>
                                <w:sz w:val="24"/>
                                <w:szCs w:val="24"/>
                              </w:rPr>
                            </w:pPr>
                            <w:r w:rsidRPr="008E3A20">
                              <w:rPr>
                                <w:b/>
                                <w:sz w:val="24"/>
                                <w:szCs w:val="24"/>
                              </w:rPr>
                              <w:t>Bedrijfsbegeleider</w:t>
                            </w:r>
                          </w:p>
                          <w:p w:rsidR="008E2519" w:rsidRDefault="008E2519" w:rsidP="00FE5938">
                            <w:pPr>
                              <w:spacing w:after="0"/>
                              <w:ind w:left="2124" w:hanging="2124"/>
                            </w:pPr>
                            <w:r w:rsidRPr="00FE5938">
                              <w:t>Naam:</w:t>
                            </w:r>
                            <w:r w:rsidRPr="00FE5938">
                              <w:tab/>
                              <w:t>Gong Zhang</w:t>
                            </w:r>
                          </w:p>
                          <w:p w:rsidR="008E2519" w:rsidRDefault="008E2519" w:rsidP="00FE5938">
                            <w:pPr>
                              <w:spacing w:after="0"/>
                              <w:ind w:left="2124" w:hanging="2124"/>
                            </w:pPr>
                            <w:r>
                              <w:t>Functie:</w:t>
                            </w:r>
                            <w:r>
                              <w:tab/>
                              <w:t>Deputy General Manager</w:t>
                            </w:r>
                          </w:p>
                          <w:p w:rsidR="008E2519" w:rsidRDefault="008E2519" w:rsidP="00FE5938">
                            <w:pPr>
                              <w:spacing w:after="0"/>
                              <w:ind w:left="2124" w:hanging="2124"/>
                            </w:pPr>
                          </w:p>
                          <w:p w:rsidR="008E2519" w:rsidRPr="008E3A20" w:rsidRDefault="008E2519" w:rsidP="00FE5938">
                            <w:pPr>
                              <w:spacing w:after="0"/>
                              <w:ind w:left="2124" w:hanging="2124"/>
                              <w:rPr>
                                <w:b/>
                                <w:sz w:val="24"/>
                                <w:szCs w:val="24"/>
                              </w:rPr>
                            </w:pPr>
                            <w:r w:rsidRPr="008E3A20">
                              <w:rPr>
                                <w:b/>
                                <w:sz w:val="24"/>
                                <w:szCs w:val="24"/>
                              </w:rPr>
                              <w:t>Datum en plaats</w:t>
                            </w:r>
                          </w:p>
                          <w:p w:rsidR="008E2519" w:rsidRDefault="008E2519" w:rsidP="007924D4">
                            <w:pPr>
                              <w:spacing w:after="0"/>
                            </w:pPr>
                            <w:r>
                              <w:t xml:space="preserve">Datum: </w:t>
                            </w:r>
                            <w:r>
                              <w:tab/>
                            </w:r>
                            <w:r>
                              <w:tab/>
                              <w:t>Juni 2017</w:t>
                            </w:r>
                          </w:p>
                          <w:p w:rsidR="008E2519" w:rsidRDefault="008E2519" w:rsidP="007924D4">
                            <w:pPr>
                              <w:spacing w:after="0"/>
                            </w:pPr>
                            <w:r>
                              <w:t>Plaats:</w:t>
                            </w:r>
                            <w:r>
                              <w:tab/>
                            </w:r>
                            <w:r>
                              <w:tab/>
                            </w:r>
                            <w:r>
                              <w:tab/>
                              <w:t>Leiden</w:t>
                            </w:r>
                          </w:p>
                          <w:p w:rsidR="00B63F0A" w:rsidRDefault="00B63F0A" w:rsidP="007924D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6B83" id="Tekstvak 9" o:spid="_x0000_s1027" type="#_x0000_t202" style="position:absolute;margin-left:90.8pt;margin-top:12.05pt;width:331.5pt;height:41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" fillcolor="white [3201]" strokeweight=".5pt">
                <v:textbox>
                  <w:txbxContent>
                    <w:p w:rsidR="008E2519" w:rsidRPr="00B527D7" w:rsidRDefault="008E2519" w:rsidP="00FE5938">
                      <w:pPr>
                        <w:spacing w:after="0"/>
                        <w:jc w:val="center"/>
                        <w:rPr>
                          <w:b/>
                          <w:color w:val="76923C" w:themeColor="accent3" w:themeShade="BF"/>
                          <w:sz w:val="36"/>
                          <w:szCs w:val="36"/>
                        </w:rPr>
                      </w:pPr>
                      <w:r w:rsidRPr="00B527D7">
                        <w:rPr>
                          <w:b/>
                          <w:color w:val="76923C" w:themeColor="accent3" w:themeShade="BF"/>
                          <w:sz w:val="36"/>
                          <w:szCs w:val="36"/>
                        </w:rPr>
                        <w:t xml:space="preserve">Colofon   </w:t>
                      </w:r>
                    </w:p>
                    <w:p w:rsidR="008E2519" w:rsidRPr="00FE5938" w:rsidRDefault="008E2519" w:rsidP="007924D4">
                      <w:pPr>
                        <w:spacing w:after="0"/>
                        <w:rPr>
                          <w:b/>
                          <w:sz w:val="24"/>
                          <w:szCs w:val="24"/>
                        </w:rPr>
                      </w:pPr>
                      <w:r w:rsidRPr="00FE5938">
                        <w:rPr>
                          <w:b/>
                          <w:sz w:val="24"/>
                          <w:szCs w:val="24"/>
                        </w:rPr>
                        <w:t>Opdrachtnemer</w:t>
                      </w:r>
                    </w:p>
                    <w:p w:rsidR="008E2519" w:rsidRDefault="008E2519" w:rsidP="007924D4">
                      <w:pPr>
                        <w:spacing w:after="0"/>
                      </w:pPr>
                      <w:r>
                        <w:t>Naam:</w:t>
                      </w:r>
                      <w:r>
                        <w:tab/>
                      </w:r>
                      <w:r>
                        <w:tab/>
                      </w:r>
                      <w:r>
                        <w:tab/>
                        <w:t>Tom Hulsebosch</w:t>
                      </w:r>
                    </w:p>
                    <w:p w:rsidR="008E2519" w:rsidRDefault="008E2519" w:rsidP="007924D4">
                      <w:pPr>
                        <w:spacing w:after="0"/>
                      </w:pPr>
                      <w:r>
                        <w:t xml:space="preserve">Functie: </w:t>
                      </w:r>
                      <w:r>
                        <w:tab/>
                      </w:r>
                      <w:r>
                        <w:tab/>
                        <w:t xml:space="preserve">Stagiaire marketing </w:t>
                      </w:r>
                    </w:p>
                    <w:p w:rsidR="008E2519" w:rsidRDefault="008E2519" w:rsidP="007924D4">
                      <w:pPr>
                        <w:spacing w:after="0"/>
                      </w:pPr>
                      <w:r>
                        <w:t xml:space="preserve">Studentnummer: </w:t>
                      </w:r>
                      <w:r>
                        <w:tab/>
                        <w:t>1084507</w:t>
                      </w:r>
                    </w:p>
                    <w:p w:rsidR="008E2519" w:rsidRDefault="008E2519" w:rsidP="007924D4">
                      <w:pPr>
                        <w:spacing w:after="0"/>
                      </w:pPr>
                      <w:r>
                        <w:t>Opleiding:</w:t>
                      </w:r>
                      <w:r>
                        <w:tab/>
                      </w:r>
                      <w:r>
                        <w:tab/>
                      </w:r>
                      <w:r w:rsidRPr="00FE5938">
                        <w:t>Commerciële Economie</w:t>
                      </w:r>
                    </w:p>
                    <w:p w:rsidR="008E2519" w:rsidRDefault="008E2519" w:rsidP="007924D4">
                      <w:pPr>
                        <w:spacing w:after="0"/>
                      </w:pPr>
                      <w:r>
                        <w:t>Jaar:</w:t>
                      </w:r>
                      <w:r>
                        <w:tab/>
                      </w:r>
                      <w:r>
                        <w:tab/>
                      </w:r>
                      <w:r>
                        <w:tab/>
                        <w:t>afstuderen 2016-2017 (semester 1)</w:t>
                      </w:r>
                    </w:p>
                    <w:p w:rsidR="008E2519" w:rsidRDefault="008E2519" w:rsidP="007924D4">
                      <w:pPr>
                        <w:spacing w:after="0"/>
                      </w:pPr>
                      <w:r>
                        <w:t>Onderwijsinstelling:</w:t>
                      </w:r>
                      <w:r>
                        <w:tab/>
                        <w:t>Hogeschool Leiden</w:t>
                      </w:r>
                    </w:p>
                    <w:p w:rsidR="008E2519" w:rsidRDefault="008E2519" w:rsidP="007924D4">
                      <w:pPr>
                        <w:spacing w:after="0"/>
                      </w:pPr>
                    </w:p>
                    <w:p w:rsidR="008E2519" w:rsidRPr="00FE5938" w:rsidRDefault="008E2519" w:rsidP="007924D4">
                      <w:pPr>
                        <w:spacing w:after="0"/>
                        <w:rPr>
                          <w:b/>
                          <w:sz w:val="24"/>
                          <w:szCs w:val="24"/>
                        </w:rPr>
                      </w:pPr>
                      <w:r w:rsidRPr="00FE5938">
                        <w:rPr>
                          <w:b/>
                          <w:sz w:val="24"/>
                          <w:szCs w:val="24"/>
                        </w:rPr>
                        <w:t>Docentbegeleider</w:t>
                      </w:r>
                    </w:p>
                    <w:p w:rsidR="008E2519" w:rsidRDefault="008E2519" w:rsidP="007924D4">
                      <w:pPr>
                        <w:spacing w:after="0"/>
                      </w:pPr>
                      <w:r>
                        <w:t>Naam:</w:t>
                      </w:r>
                      <w:r>
                        <w:tab/>
                      </w:r>
                      <w:r>
                        <w:tab/>
                      </w:r>
                      <w:r>
                        <w:tab/>
                        <w:t>Ernst ten Haaf</w:t>
                      </w:r>
                    </w:p>
                    <w:p w:rsidR="008E2519" w:rsidRDefault="008E2519" w:rsidP="007924D4">
                      <w:pPr>
                        <w:spacing w:after="0"/>
                      </w:pPr>
                    </w:p>
                    <w:p w:rsidR="008E2519" w:rsidRPr="00FE5938" w:rsidRDefault="008E2519" w:rsidP="007924D4">
                      <w:pPr>
                        <w:spacing w:after="0"/>
                        <w:rPr>
                          <w:b/>
                          <w:sz w:val="24"/>
                          <w:szCs w:val="24"/>
                        </w:rPr>
                      </w:pPr>
                      <w:r w:rsidRPr="00FE5938">
                        <w:rPr>
                          <w:b/>
                          <w:sz w:val="24"/>
                          <w:szCs w:val="24"/>
                        </w:rPr>
                        <w:t>Bedrijfsgegevens</w:t>
                      </w:r>
                    </w:p>
                    <w:p w:rsidR="008E2519" w:rsidRPr="008E3A20" w:rsidRDefault="008E2519" w:rsidP="007924D4">
                      <w:pPr>
                        <w:spacing w:after="0"/>
                      </w:pPr>
                      <w:r w:rsidRPr="008E3A20">
                        <w:t>Organisatie:</w:t>
                      </w:r>
                      <w:r w:rsidRPr="008E3A20">
                        <w:tab/>
                      </w:r>
                      <w:r w:rsidRPr="008E3A20">
                        <w:tab/>
                      </w:r>
                      <w:r w:rsidRPr="009E4269">
                        <w:t>CBTC international trade B.</w:t>
                      </w:r>
                      <w:r w:rsidRPr="008E3A20">
                        <w:t>V.</w:t>
                      </w:r>
                    </w:p>
                    <w:p w:rsidR="008E2519" w:rsidRDefault="008E2519" w:rsidP="00FE5938">
                      <w:pPr>
                        <w:spacing w:after="0"/>
                        <w:ind w:left="2124" w:hanging="2124"/>
                        <w:rPr>
                          <w:lang w:val="en-US"/>
                        </w:rPr>
                      </w:pPr>
                      <w:r w:rsidRPr="009E4269">
                        <w:rPr>
                          <w:lang w:val="en-US"/>
                        </w:rPr>
                        <w:t>Adres:</w:t>
                      </w:r>
                      <w:r>
                        <w:rPr>
                          <w:lang w:val="en-US"/>
                        </w:rPr>
                        <w:tab/>
                      </w:r>
                      <w:r w:rsidRPr="00FE5938">
                        <w:rPr>
                          <w:lang w:val="en-US"/>
                        </w:rPr>
                        <w:t>Room 12-13, NO. 168, Baxie Road, Bacheng, Kunshan</w:t>
                      </w:r>
                    </w:p>
                    <w:p w:rsidR="008E2519" w:rsidRPr="009E4269" w:rsidRDefault="008E2519" w:rsidP="00FE5938">
                      <w:pPr>
                        <w:spacing w:after="0"/>
                        <w:ind w:left="2124" w:hanging="2124"/>
                        <w:rPr>
                          <w:b/>
                          <w:lang w:val="en-US"/>
                        </w:rPr>
                      </w:pPr>
                    </w:p>
                    <w:p w:rsidR="008E2519" w:rsidRPr="008E3A20" w:rsidRDefault="008E2519" w:rsidP="00FE5938">
                      <w:pPr>
                        <w:spacing w:after="0"/>
                        <w:ind w:left="2124" w:hanging="2124"/>
                        <w:rPr>
                          <w:b/>
                          <w:sz w:val="24"/>
                          <w:szCs w:val="24"/>
                        </w:rPr>
                      </w:pPr>
                      <w:r w:rsidRPr="008E3A20">
                        <w:rPr>
                          <w:b/>
                          <w:sz w:val="24"/>
                          <w:szCs w:val="24"/>
                        </w:rPr>
                        <w:t>Bedrijfsbegeleider</w:t>
                      </w:r>
                    </w:p>
                    <w:p w:rsidR="008E2519" w:rsidRDefault="008E2519" w:rsidP="00FE5938">
                      <w:pPr>
                        <w:spacing w:after="0"/>
                        <w:ind w:left="2124" w:hanging="2124"/>
                      </w:pPr>
                      <w:r w:rsidRPr="00FE5938">
                        <w:t>Naam:</w:t>
                      </w:r>
                      <w:r w:rsidRPr="00FE5938">
                        <w:tab/>
                        <w:t>Gong Zhang</w:t>
                      </w:r>
                    </w:p>
                    <w:p w:rsidR="008E2519" w:rsidRDefault="008E2519" w:rsidP="00FE5938">
                      <w:pPr>
                        <w:spacing w:after="0"/>
                        <w:ind w:left="2124" w:hanging="2124"/>
                      </w:pPr>
                      <w:r>
                        <w:t>Functie:</w:t>
                      </w:r>
                      <w:r>
                        <w:tab/>
                        <w:t>Deputy General Manager</w:t>
                      </w:r>
                    </w:p>
                    <w:p w:rsidR="008E2519" w:rsidRDefault="008E2519" w:rsidP="00FE5938">
                      <w:pPr>
                        <w:spacing w:after="0"/>
                        <w:ind w:left="2124" w:hanging="2124"/>
                      </w:pPr>
                    </w:p>
                    <w:p w:rsidR="008E2519" w:rsidRPr="008E3A20" w:rsidRDefault="008E2519" w:rsidP="00FE5938">
                      <w:pPr>
                        <w:spacing w:after="0"/>
                        <w:ind w:left="2124" w:hanging="2124"/>
                        <w:rPr>
                          <w:b/>
                          <w:sz w:val="24"/>
                          <w:szCs w:val="24"/>
                        </w:rPr>
                      </w:pPr>
                      <w:r w:rsidRPr="008E3A20">
                        <w:rPr>
                          <w:b/>
                          <w:sz w:val="24"/>
                          <w:szCs w:val="24"/>
                        </w:rPr>
                        <w:t>Datum en plaats</w:t>
                      </w:r>
                    </w:p>
                    <w:p w:rsidR="008E2519" w:rsidRDefault="008E2519" w:rsidP="007924D4">
                      <w:pPr>
                        <w:spacing w:after="0"/>
                      </w:pPr>
                      <w:r>
                        <w:t xml:space="preserve">Datum: </w:t>
                      </w:r>
                      <w:r>
                        <w:tab/>
                      </w:r>
                      <w:r>
                        <w:tab/>
                        <w:t>Juni 2017</w:t>
                      </w:r>
                    </w:p>
                    <w:p w:rsidR="008E2519" w:rsidRDefault="008E2519" w:rsidP="007924D4">
                      <w:pPr>
                        <w:spacing w:after="0"/>
                      </w:pPr>
                      <w:r>
                        <w:t>Plaats:</w:t>
                      </w:r>
                      <w:r>
                        <w:tab/>
                      </w:r>
                      <w:r>
                        <w:tab/>
                      </w:r>
                      <w:r>
                        <w:tab/>
                        <w:t>Leiden</w:t>
                      </w:r>
                    </w:p>
                    <w:p w:rsidR="00B63F0A" w:rsidRDefault="00B63F0A" w:rsidP="007924D4">
                      <w:pPr>
                        <w:spacing w:after="0"/>
                      </w:pPr>
                    </w:p>
                  </w:txbxContent>
                </v:textbox>
              </v:shape>
            </w:pict>
          </mc:Fallback>
        </mc:AlternateContent>
      </w:r>
      <w:r>
        <w:rPr>
          <w:noProof/>
          <w:sz w:val="48"/>
          <w:lang w:eastAsia="nl-NL"/>
        </w:rPr>
        <mc:AlternateContent>
          <mc:Choice Requires="wps">
            <w:drawing>
              <wp:anchor distT="0" distB="0" distL="114300" distR="114300" simplePos="0" relativeHeight="251644928" behindDoc="0" locked="0" layoutInCell="1" allowOverlap="1" wp14:anchorId="1E703647" wp14:editId="51DF00A8">
                <wp:simplePos x="0" y="0"/>
                <wp:positionH relativeFrom="column">
                  <wp:posOffset>1015269</wp:posOffset>
                </wp:positionH>
                <wp:positionV relativeFrom="paragraph">
                  <wp:posOffset>6470</wp:posOffset>
                </wp:positionV>
                <wp:extent cx="4514850" cy="5607170"/>
                <wp:effectExtent l="0" t="0" r="19050" b="12700"/>
                <wp:wrapNone/>
                <wp:docPr id="8" name="Rechthoek 8"/>
                <wp:cNvGraphicFramePr/>
                <a:graphic xmlns:a="http://schemas.openxmlformats.org/drawingml/2006/main">
                  <a:graphicData uri="http://schemas.microsoft.com/office/word/2010/wordprocessingShape">
                    <wps:wsp>
                      <wps:cNvSpPr/>
                      <wps:spPr>
                        <a:xfrm>
                          <a:off x="0" y="0"/>
                          <a:ext cx="4514850" cy="5607170"/>
                        </a:xfrm>
                        <a:prstGeom prst="rect">
                          <a:avLst/>
                        </a:prstGeom>
                      </wps:spPr>
                      <wps:style>
                        <a:lnRef idx="2">
                          <a:schemeClr val="accent3"/>
                        </a:lnRef>
                        <a:fillRef idx="1">
                          <a:schemeClr val="lt1"/>
                        </a:fillRef>
                        <a:effectRef idx="0">
                          <a:schemeClr val="accent3"/>
                        </a:effectRef>
                        <a:fontRef idx="minor">
                          <a:schemeClr val="dk1"/>
                        </a:fontRef>
                      </wps:style>
                      <wps:txbx>
                        <w:txbxContent>
                          <w:p w:rsidR="008E2519" w:rsidRPr="007924D4" w:rsidRDefault="008E2519" w:rsidP="007924D4">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03647" id="Rechthoek 8" o:spid="_x0000_s1028" style="position:absolute;margin-left:79.95pt;margin-top:.5pt;width:355.5pt;height:4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" fillcolor="white [3201]" strokecolor="#9bbb59 [3206]" strokeweight="2pt">
                <v:textbox>
                  <w:txbxContent>
                    <w:p w:rsidR="008E2519" w:rsidRPr="007924D4" w:rsidRDefault="008E2519" w:rsidP="007924D4">
                      <w:pPr>
                        <w:rPr>
                          <w:i/>
                        </w:rPr>
                      </w:pPr>
                    </w:p>
                  </w:txbxContent>
                </v:textbox>
              </v:rect>
            </w:pict>
          </mc:Fallback>
        </mc:AlternateContent>
      </w:r>
      <w:r>
        <w:rPr>
          <w:noProof/>
          <w:sz w:val="48"/>
          <w:lang w:eastAsia="nl-NL"/>
        </w:rPr>
        <mc:AlternateContent>
          <mc:Choice Requires="wps">
            <w:drawing>
              <wp:anchor distT="0" distB="0" distL="114300" distR="114300" simplePos="0" relativeHeight="251649024" behindDoc="0" locked="0" layoutInCell="1" allowOverlap="1" wp14:anchorId="23650FD8" wp14:editId="771D9A85">
                <wp:simplePos x="0" y="0"/>
                <wp:positionH relativeFrom="column">
                  <wp:posOffset>1329055</wp:posOffset>
                </wp:positionH>
                <wp:positionV relativeFrom="paragraph">
                  <wp:posOffset>489956</wp:posOffset>
                </wp:positionV>
                <wp:extent cx="3966210" cy="0"/>
                <wp:effectExtent l="0" t="0" r="34290" b="19050"/>
                <wp:wrapNone/>
                <wp:docPr id="10" name="Rechte verbindingslijn 10"/>
                <wp:cNvGraphicFramePr/>
                <a:graphic xmlns:a="http://schemas.openxmlformats.org/drawingml/2006/main">
                  <a:graphicData uri="http://schemas.microsoft.com/office/word/2010/wordprocessingShape">
                    <wps:wsp>
                      <wps:cNvCnPr/>
                      <wps:spPr>
                        <a:xfrm>
                          <a:off x="0" y="0"/>
                          <a:ext cx="3966210"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AE84EE" id="Rechte verbindingslijn 10" o:spid="_x0000_s1026" style="position:absolute;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65pt,38.6pt" to="416.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" strokecolor="#76923c [2406]" strokeweight="1.5pt"/>
            </w:pict>
          </mc:Fallback>
        </mc:AlternateContent>
      </w:r>
    </w:p>
    <w:p w:rsidR="00A60534" w:rsidRDefault="00A60534">
      <w:pPr>
        <w:rPr>
          <w:sz w:val="48"/>
        </w:rPr>
      </w:pPr>
      <w:r>
        <w:rPr>
          <w:sz w:val="48"/>
        </w:rPr>
        <w:br w:type="page"/>
      </w:r>
    </w:p>
    <w:p w:rsidR="00A60534" w:rsidRPr="00ED11A5" w:rsidRDefault="00A60534" w:rsidP="00A60534">
      <w:pPr>
        <w:pStyle w:val="Kop1"/>
        <w:rPr>
          <w:sz w:val="36"/>
          <w:szCs w:val="36"/>
          <w:lang w:val="en-US"/>
        </w:rPr>
      </w:pPr>
      <w:bookmarkStart w:id="0" w:name="_Toc484643093"/>
      <w:bookmarkStart w:id="1" w:name="_Toc485124811"/>
      <w:r w:rsidRPr="00ED11A5">
        <w:rPr>
          <w:color w:val="76923C" w:themeColor="accent3" w:themeShade="BF"/>
          <w:sz w:val="36"/>
          <w:szCs w:val="36"/>
          <w:lang w:val="en-US"/>
        </w:rPr>
        <w:lastRenderedPageBreak/>
        <w:t>Management samenvatting</w:t>
      </w:r>
      <w:bookmarkEnd w:id="0"/>
      <w:bookmarkEnd w:id="1"/>
      <w:r w:rsidRPr="00ED11A5">
        <w:rPr>
          <w:color w:val="76923C" w:themeColor="accent3" w:themeShade="BF"/>
          <w:sz w:val="36"/>
          <w:szCs w:val="36"/>
          <w:lang w:val="en-US"/>
        </w:rPr>
        <w:t xml:space="preserve"> </w:t>
      </w:r>
      <w:r w:rsidR="007924D4" w:rsidRPr="00ED11A5">
        <w:rPr>
          <w:sz w:val="36"/>
          <w:szCs w:val="36"/>
          <w:lang w:val="en-US"/>
        </w:rPr>
        <w:tab/>
      </w:r>
    </w:p>
    <w:p w:rsidR="00580A9D" w:rsidRPr="00580A9D" w:rsidRDefault="00580A9D" w:rsidP="00580A9D">
      <w:pPr>
        <w:spacing w:after="0"/>
        <w:rPr>
          <w:b/>
          <w:sz w:val="28"/>
          <w:szCs w:val="28"/>
          <w:lang w:val="en-US"/>
        </w:rPr>
      </w:pPr>
      <w:r w:rsidRPr="00071CE9">
        <w:rPr>
          <w:b/>
          <w:lang w:val="en-US"/>
        </w:rPr>
        <w:t xml:space="preserve">Inducement </w:t>
      </w:r>
    </w:p>
    <w:p w:rsidR="00580A9D" w:rsidRPr="00ED11A5" w:rsidRDefault="00580A9D" w:rsidP="00580A9D">
      <w:pPr>
        <w:spacing w:after="0"/>
        <w:rPr>
          <w:b/>
          <w:i/>
          <w:lang w:val="en-US"/>
        </w:rPr>
      </w:pPr>
      <w:r w:rsidRPr="00021BBE">
        <w:rPr>
          <w:lang w:val="en-US"/>
        </w:rPr>
        <w:t xml:space="preserve">This research is written for CBTC. CBTC is a trading company </w:t>
      </w:r>
      <w:r w:rsidRPr="00071CE9">
        <w:rPr>
          <w:lang w:val="en-US"/>
        </w:rPr>
        <w:t xml:space="preserve">which will soon expand their business with an online flower shop. The online flower shop will be a new competitor in the online floral industry of Shanghai.  In order to succeed, CBTC wants to gain a strong and distinct market position compared to their competitors. </w:t>
      </w:r>
      <w:r w:rsidRPr="00B42AE2">
        <w:rPr>
          <w:lang w:val="en-US"/>
        </w:rPr>
        <w:t>The main question of this research is: Which positioning</w:t>
      </w:r>
      <w:r>
        <w:rPr>
          <w:lang w:val="en-US"/>
        </w:rPr>
        <w:t xml:space="preserve"> suits the best for the online florist and will the florist </w:t>
      </w:r>
      <w:r w:rsidRPr="00B42AE2">
        <w:rPr>
          <w:lang w:val="en-US"/>
        </w:rPr>
        <w:t>be distinguished from the potential competitors in the online floral market?</w:t>
      </w:r>
      <w:r>
        <w:rPr>
          <w:lang w:val="en-US"/>
        </w:rPr>
        <w:br/>
      </w:r>
      <w:r w:rsidRPr="00071CE9">
        <w:rPr>
          <w:lang w:val="en-US"/>
        </w:rPr>
        <w:br/>
      </w:r>
      <w:r w:rsidRPr="0024366B">
        <w:rPr>
          <w:b/>
          <w:lang w:val="en-US"/>
        </w:rPr>
        <w:t>Research</w:t>
      </w:r>
    </w:p>
    <w:p w:rsidR="00580A9D" w:rsidRPr="00F64522" w:rsidRDefault="00580A9D" w:rsidP="00580A9D">
      <w:pPr>
        <w:spacing w:after="0"/>
        <w:rPr>
          <w:b/>
          <w:lang w:val="en-US"/>
        </w:rPr>
      </w:pPr>
      <w:r>
        <w:rPr>
          <w:lang w:val="en-US"/>
        </w:rPr>
        <w:t>In order t</w:t>
      </w:r>
      <w:r w:rsidRPr="00B42AE2">
        <w:rPr>
          <w:lang w:val="en-US"/>
        </w:rPr>
        <w:t>o answer this</w:t>
      </w:r>
      <w:r>
        <w:rPr>
          <w:lang w:val="en-US"/>
        </w:rPr>
        <w:t xml:space="preserve"> main question</w:t>
      </w:r>
      <w:r w:rsidRPr="00B42AE2">
        <w:rPr>
          <w:lang w:val="en-US"/>
        </w:rPr>
        <w:t xml:space="preserve"> field and desk research was used.</w:t>
      </w:r>
      <w:r>
        <w:rPr>
          <w:lang w:val="en-US"/>
        </w:rPr>
        <w:t xml:space="preserve"> The field research conducted a quantitative survey in which the potential target group was questioned. In this survey, the needs of the target group were investigated when it comes to buying flowers online. The desk research consist a internal and external analysis. </w:t>
      </w:r>
      <w:r>
        <w:rPr>
          <w:lang w:val="en-US"/>
        </w:rPr>
        <w:br/>
      </w:r>
      <w:r>
        <w:rPr>
          <w:lang w:val="en-US"/>
        </w:rPr>
        <w:br/>
      </w:r>
      <w:r w:rsidRPr="00F64522">
        <w:rPr>
          <w:b/>
          <w:lang w:val="en-US"/>
        </w:rPr>
        <w:t xml:space="preserve">Findings: </w:t>
      </w:r>
    </w:p>
    <w:p w:rsidR="00580A9D" w:rsidRPr="00F64522" w:rsidRDefault="00580A9D" w:rsidP="00580A9D">
      <w:pPr>
        <w:spacing w:after="0"/>
        <w:rPr>
          <w:u w:val="single"/>
        </w:rPr>
      </w:pPr>
      <w:r w:rsidRPr="00F64522">
        <w:rPr>
          <w:u w:val="single"/>
        </w:rPr>
        <w:t>Deskresearch:</w:t>
      </w:r>
    </w:p>
    <w:p w:rsidR="00580A9D" w:rsidRDefault="00580A9D" w:rsidP="00580A9D">
      <w:pPr>
        <w:spacing w:after="0"/>
      </w:pPr>
      <w:r>
        <w:t>Internal</w:t>
      </w:r>
    </w:p>
    <w:p w:rsidR="00580A9D" w:rsidRPr="00071CE9" w:rsidRDefault="00580A9D" w:rsidP="00580A9D">
      <w:pPr>
        <w:pStyle w:val="Lijstalinea"/>
        <w:numPr>
          <w:ilvl w:val="0"/>
          <w:numId w:val="29"/>
        </w:numPr>
        <w:spacing w:after="0"/>
        <w:rPr>
          <w:lang w:val="en-US"/>
        </w:rPr>
      </w:pPr>
      <w:r>
        <w:rPr>
          <w:lang w:val="en-US"/>
        </w:rPr>
        <w:t xml:space="preserve">CBTC wants to grow the sold flowers themselves </w:t>
      </w:r>
    </w:p>
    <w:p w:rsidR="00580A9D" w:rsidRPr="009903B5" w:rsidRDefault="00580A9D" w:rsidP="00580A9D">
      <w:pPr>
        <w:pStyle w:val="Lijstalinea"/>
        <w:numPr>
          <w:ilvl w:val="0"/>
          <w:numId w:val="29"/>
        </w:numPr>
        <w:spacing w:after="0"/>
        <w:rPr>
          <w:lang w:val="en-US"/>
        </w:rPr>
      </w:pPr>
      <w:r w:rsidRPr="009903B5">
        <w:rPr>
          <w:lang w:val="en-US"/>
        </w:rPr>
        <w:t>CBTC has a flower park that can be linked to the online store</w:t>
      </w:r>
    </w:p>
    <w:p w:rsidR="00580A9D" w:rsidRPr="009903B5" w:rsidRDefault="00580A9D" w:rsidP="00580A9D">
      <w:pPr>
        <w:pStyle w:val="Lijstalinea"/>
        <w:numPr>
          <w:ilvl w:val="0"/>
          <w:numId w:val="29"/>
        </w:numPr>
        <w:spacing w:after="0"/>
        <w:rPr>
          <w:lang w:val="en-US"/>
        </w:rPr>
      </w:pPr>
      <w:r w:rsidRPr="009903B5">
        <w:rPr>
          <w:lang w:val="en-US"/>
        </w:rPr>
        <w:t>CBTC has a good and reliable network with Dutch companies</w:t>
      </w:r>
    </w:p>
    <w:p w:rsidR="00580A9D" w:rsidRDefault="00580A9D" w:rsidP="00580A9D">
      <w:pPr>
        <w:spacing w:after="0"/>
      </w:pPr>
      <w:r>
        <w:t xml:space="preserve">External </w:t>
      </w:r>
    </w:p>
    <w:p w:rsidR="00580A9D" w:rsidRPr="009903B5" w:rsidRDefault="00580A9D" w:rsidP="00580A9D">
      <w:pPr>
        <w:pStyle w:val="Lijstalinea"/>
        <w:numPr>
          <w:ilvl w:val="0"/>
          <w:numId w:val="27"/>
        </w:numPr>
        <w:spacing w:after="0"/>
        <w:rPr>
          <w:lang w:val="en-US"/>
        </w:rPr>
      </w:pPr>
      <w:r w:rsidRPr="009903B5">
        <w:rPr>
          <w:lang w:val="en-US"/>
        </w:rPr>
        <w:t>The direct competitors make little or no use of social media</w:t>
      </w:r>
    </w:p>
    <w:p w:rsidR="00580A9D" w:rsidRPr="00071CE9" w:rsidRDefault="00580A9D" w:rsidP="00580A9D">
      <w:pPr>
        <w:pStyle w:val="Lijstalinea"/>
        <w:numPr>
          <w:ilvl w:val="0"/>
          <w:numId w:val="27"/>
        </w:numPr>
        <w:spacing w:after="0"/>
        <w:rPr>
          <w:lang w:val="en-US"/>
        </w:rPr>
      </w:pPr>
      <w:r>
        <w:rPr>
          <w:lang w:val="en-US"/>
        </w:rPr>
        <w:t>The direct competitors offer</w:t>
      </w:r>
      <w:r w:rsidRPr="009903B5">
        <w:rPr>
          <w:lang w:val="en-US"/>
        </w:rPr>
        <w:t xml:space="preserve"> a limited </w:t>
      </w:r>
      <w:r>
        <w:rPr>
          <w:lang w:val="en-US"/>
        </w:rPr>
        <w:t xml:space="preserve">range of flowers </w:t>
      </w:r>
    </w:p>
    <w:p w:rsidR="00580A9D" w:rsidRPr="009903B5" w:rsidRDefault="00580A9D" w:rsidP="00580A9D">
      <w:pPr>
        <w:pStyle w:val="Lijstalinea"/>
        <w:numPr>
          <w:ilvl w:val="0"/>
          <w:numId w:val="27"/>
        </w:numPr>
        <w:spacing w:after="0"/>
        <w:rPr>
          <w:lang w:val="en-US"/>
        </w:rPr>
      </w:pPr>
      <w:r>
        <w:rPr>
          <w:lang w:val="en-US"/>
        </w:rPr>
        <w:t xml:space="preserve">Most of the websites look </w:t>
      </w:r>
      <w:r w:rsidRPr="009903B5">
        <w:rPr>
          <w:lang w:val="en-US"/>
        </w:rPr>
        <w:t xml:space="preserve">messy and </w:t>
      </w:r>
      <w:r>
        <w:rPr>
          <w:lang w:val="en-US"/>
        </w:rPr>
        <w:t xml:space="preserve">unclear </w:t>
      </w:r>
    </w:p>
    <w:p w:rsidR="00580A9D" w:rsidRPr="009903B5" w:rsidRDefault="00580A9D" w:rsidP="00580A9D">
      <w:pPr>
        <w:pStyle w:val="Lijstalinea"/>
        <w:numPr>
          <w:ilvl w:val="0"/>
          <w:numId w:val="27"/>
        </w:numPr>
        <w:spacing w:after="0"/>
        <w:rPr>
          <w:lang w:val="en-US"/>
        </w:rPr>
      </w:pPr>
      <w:r w:rsidRPr="009903B5">
        <w:rPr>
          <w:lang w:val="en-US"/>
        </w:rPr>
        <w:t xml:space="preserve">The rise of the smartphone ensures that more and more people shop online </w:t>
      </w:r>
      <w:r>
        <w:rPr>
          <w:lang w:val="en-US"/>
        </w:rPr>
        <w:t xml:space="preserve">through their smartphone. </w:t>
      </w:r>
    </w:p>
    <w:p w:rsidR="00580A9D" w:rsidRPr="009903B5" w:rsidRDefault="00580A9D" w:rsidP="00580A9D">
      <w:pPr>
        <w:pStyle w:val="Lijstalinea"/>
        <w:numPr>
          <w:ilvl w:val="0"/>
          <w:numId w:val="27"/>
        </w:numPr>
        <w:spacing w:after="0"/>
        <w:rPr>
          <w:lang w:val="en-US"/>
        </w:rPr>
      </w:pPr>
      <w:r>
        <w:rPr>
          <w:lang w:val="en-US"/>
        </w:rPr>
        <w:t xml:space="preserve">The </w:t>
      </w:r>
      <w:r w:rsidRPr="009903B5">
        <w:rPr>
          <w:lang w:val="en-US"/>
        </w:rPr>
        <w:t xml:space="preserve">economic growth in Shanghai </w:t>
      </w:r>
      <w:r>
        <w:rPr>
          <w:lang w:val="en-US"/>
        </w:rPr>
        <w:t xml:space="preserve">has </w:t>
      </w:r>
      <w:r w:rsidRPr="009903B5">
        <w:rPr>
          <w:lang w:val="en-US"/>
        </w:rPr>
        <w:t>positively influenced the purchase of flowers</w:t>
      </w:r>
    </w:p>
    <w:p w:rsidR="00580A9D" w:rsidRPr="00F64522" w:rsidRDefault="00580A9D" w:rsidP="00580A9D">
      <w:pPr>
        <w:spacing w:after="0"/>
        <w:rPr>
          <w:u w:val="single"/>
        </w:rPr>
      </w:pPr>
      <w:r w:rsidRPr="00F64522">
        <w:rPr>
          <w:u w:val="single"/>
        </w:rPr>
        <w:t>Field research:</w:t>
      </w:r>
    </w:p>
    <w:p w:rsidR="00580A9D" w:rsidRPr="00D31CEA" w:rsidRDefault="00580A9D" w:rsidP="00580A9D">
      <w:pPr>
        <w:pStyle w:val="Lijstalinea"/>
        <w:numPr>
          <w:ilvl w:val="0"/>
          <w:numId w:val="28"/>
        </w:numPr>
        <w:spacing w:after="0"/>
        <w:rPr>
          <w:lang w:val="en-US"/>
        </w:rPr>
      </w:pPr>
      <w:r w:rsidRPr="00D31CEA">
        <w:rPr>
          <w:lang w:val="en-US"/>
        </w:rPr>
        <w:t>The most important need of the target group is</w:t>
      </w:r>
      <w:r>
        <w:rPr>
          <w:lang w:val="en-US"/>
        </w:rPr>
        <w:t xml:space="preserve"> the quality of the flower when it is purchased online </w:t>
      </w:r>
    </w:p>
    <w:p w:rsidR="00580A9D" w:rsidRPr="00D31CEA" w:rsidRDefault="00580A9D" w:rsidP="00580A9D">
      <w:pPr>
        <w:pStyle w:val="Lijstalinea"/>
        <w:numPr>
          <w:ilvl w:val="0"/>
          <w:numId w:val="28"/>
        </w:numPr>
        <w:spacing w:after="0"/>
        <w:rPr>
          <w:lang w:val="en-US"/>
        </w:rPr>
      </w:pPr>
      <w:r w:rsidRPr="00D31CEA">
        <w:rPr>
          <w:lang w:val="en-US"/>
        </w:rPr>
        <w:t>The target group sees a</w:t>
      </w:r>
      <w:r>
        <w:rPr>
          <w:lang w:val="en-US"/>
        </w:rPr>
        <w:t xml:space="preserve"> connection between tulips and T</w:t>
      </w:r>
      <w:r w:rsidRPr="00D31CEA">
        <w:rPr>
          <w:lang w:val="en-US"/>
        </w:rPr>
        <w:t>he Netherlands</w:t>
      </w:r>
    </w:p>
    <w:p w:rsidR="00580A9D" w:rsidRPr="00D31CEA" w:rsidRDefault="00580A9D" w:rsidP="00580A9D">
      <w:pPr>
        <w:pStyle w:val="Lijstalinea"/>
        <w:numPr>
          <w:ilvl w:val="0"/>
          <w:numId w:val="28"/>
        </w:numPr>
        <w:spacing w:after="0"/>
        <w:rPr>
          <w:lang w:val="en-US"/>
        </w:rPr>
      </w:pPr>
      <w:r w:rsidRPr="00D31CEA">
        <w:rPr>
          <w:lang w:val="en-US"/>
        </w:rPr>
        <w:t xml:space="preserve">Yupoo is an upcoming social media platform </w:t>
      </w:r>
      <w:r>
        <w:rPr>
          <w:lang w:val="en-US"/>
        </w:rPr>
        <w:t>that attracts and inspire the target group when it comes to buying flowers</w:t>
      </w:r>
    </w:p>
    <w:p w:rsidR="00580A9D" w:rsidRDefault="00580A9D" w:rsidP="00580A9D">
      <w:pPr>
        <w:pStyle w:val="Lijstalinea"/>
        <w:numPr>
          <w:ilvl w:val="0"/>
          <w:numId w:val="28"/>
        </w:numPr>
        <w:spacing w:after="0"/>
        <w:rPr>
          <w:lang w:val="en-US"/>
        </w:rPr>
      </w:pPr>
      <w:r>
        <w:rPr>
          <w:lang w:val="en-US"/>
        </w:rPr>
        <w:t xml:space="preserve">The target group </w:t>
      </w:r>
      <w:r w:rsidRPr="00067A51">
        <w:rPr>
          <w:lang w:val="en-US"/>
        </w:rPr>
        <w:t>is looking forward</w:t>
      </w:r>
      <w:r>
        <w:rPr>
          <w:lang w:val="en-US"/>
        </w:rPr>
        <w:t xml:space="preserve"> to an online flower shop in combination with a</w:t>
      </w:r>
      <w:r w:rsidRPr="00067A51">
        <w:rPr>
          <w:lang w:val="en-US"/>
        </w:rPr>
        <w:t xml:space="preserve"> flower park</w:t>
      </w:r>
    </w:p>
    <w:p w:rsidR="00580A9D" w:rsidRPr="00702110" w:rsidRDefault="00580A9D" w:rsidP="00580A9D">
      <w:pPr>
        <w:spacing w:after="0"/>
        <w:rPr>
          <w:b/>
          <w:lang w:val="en-US"/>
        </w:rPr>
      </w:pPr>
      <w:r w:rsidRPr="00071CE9">
        <w:rPr>
          <w:lang w:val="en-US"/>
        </w:rPr>
        <w:br/>
      </w:r>
      <w:r w:rsidRPr="00702110">
        <w:rPr>
          <w:b/>
          <w:lang w:val="en-US"/>
        </w:rPr>
        <w:t xml:space="preserve">Recommendations </w:t>
      </w:r>
    </w:p>
    <w:p w:rsidR="00A60534" w:rsidRPr="00580A9D" w:rsidRDefault="00580A9D" w:rsidP="00580A9D">
      <w:pPr>
        <w:spacing w:after="0"/>
        <w:rPr>
          <w:lang w:val="en-US"/>
        </w:rPr>
      </w:pPr>
      <w:r>
        <w:rPr>
          <w:lang w:val="en-US"/>
        </w:rPr>
        <w:t>The new online flower shop need to focus on the core</w:t>
      </w:r>
      <w:r w:rsidRPr="00067A51">
        <w:rPr>
          <w:lang w:val="en-US"/>
        </w:rPr>
        <w:t xml:space="preserve"> qualities of the organization in its positioning.</w:t>
      </w:r>
      <w:r>
        <w:rPr>
          <w:lang w:val="en-US"/>
        </w:rPr>
        <w:t xml:space="preserve"> it is important that the core </w:t>
      </w:r>
      <w:r w:rsidRPr="00067A51">
        <w:rPr>
          <w:lang w:val="en-US"/>
        </w:rPr>
        <w:t>qualities are emphasized</w:t>
      </w:r>
      <w:r>
        <w:rPr>
          <w:lang w:val="en-US"/>
        </w:rPr>
        <w:t>; like having</w:t>
      </w:r>
      <w:r w:rsidRPr="00067A51">
        <w:rPr>
          <w:lang w:val="en-US"/>
        </w:rPr>
        <w:t xml:space="preserve"> own greenhouse</w:t>
      </w:r>
      <w:r>
        <w:rPr>
          <w:lang w:val="en-US"/>
        </w:rPr>
        <w:t xml:space="preserve">s to </w:t>
      </w:r>
      <w:r w:rsidRPr="00067A51">
        <w:rPr>
          <w:lang w:val="en-US"/>
        </w:rPr>
        <w:t>guarantee quality, the cohesive flower park that</w:t>
      </w:r>
      <w:r>
        <w:rPr>
          <w:lang w:val="en-US"/>
        </w:rPr>
        <w:t xml:space="preserve"> can greatly enhance the image and </w:t>
      </w:r>
      <w:r w:rsidRPr="00067A51">
        <w:rPr>
          <w:lang w:val="en-US"/>
        </w:rPr>
        <w:t xml:space="preserve">the </w:t>
      </w:r>
      <w:r>
        <w:rPr>
          <w:lang w:val="en-US"/>
        </w:rPr>
        <w:t xml:space="preserve">reliable </w:t>
      </w:r>
      <w:r w:rsidRPr="00067A51">
        <w:rPr>
          <w:lang w:val="en-US"/>
        </w:rPr>
        <w:t>contacts wi</w:t>
      </w:r>
      <w:r>
        <w:rPr>
          <w:lang w:val="en-US"/>
        </w:rPr>
        <w:t xml:space="preserve">th the Netherlands which gives the opportunity to gain </w:t>
      </w:r>
      <w:r w:rsidRPr="00067A51">
        <w:rPr>
          <w:lang w:val="en-US"/>
        </w:rPr>
        <w:t>a lot of useful knowledge.</w:t>
      </w:r>
      <w:r>
        <w:rPr>
          <w:lang w:val="en-US"/>
        </w:rPr>
        <w:t xml:space="preserve"> </w:t>
      </w:r>
      <w:r w:rsidRPr="00702110">
        <w:rPr>
          <w:lang w:val="en-US"/>
        </w:rPr>
        <w:t>These aspects</w:t>
      </w:r>
      <w:r>
        <w:rPr>
          <w:lang w:val="en-US"/>
        </w:rPr>
        <w:t xml:space="preserve"> provide a distinctive positioning</w:t>
      </w:r>
      <w:r w:rsidRPr="00702110">
        <w:rPr>
          <w:lang w:val="en-US"/>
        </w:rPr>
        <w:t xml:space="preserve"> in the market</w:t>
      </w:r>
      <w:r>
        <w:rPr>
          <w:lang w:val="en-US"/>
        </w:rPr>
        <w:t xml:space="preserve">. </w:t>
      </w:r>
      <w:r w:rsidRPr="00702110">
        <w:rPr>
          <w:lang w:val="en-US"/>
        </w:rPr>
        <w:t>In addition, it is also necessary to look into the other elements of the online flower shop</w:t>
      </w:r>
      <w:r>
        <w:rPr>
          <w:lang w:val="en-US"/>
        </w:rPr>
        <w:t xml:space="preserve">. </w:t>
      </w:r>
    </w:p>
    <w:p w:rsidR="00A60534" w:rsidRPr="00642E26" w:rsidRDefault="00F867D9" w:rsidP="00F867D9">
      <w:pPr>
        <w:pStyle w:val="Kop1"/>
        <w:rPr>
          <w:color w:val="76923C" w:themeColor="accent3" w:themeShade="BF"/>
          <w:sz w:val="36"/>
          <w:szCs w:val="36"/>
        </w:rPr>
      </w:pPr>
      <w:bookmarkStart w:id="2" w:name="_Toc484643094"/>
      <w:bookmarkStart w:id="3" w:name="_Toc485124812"/>
      <w:r w:rsidRPr="00642E26">
        <w:rPr>
          <w:color w:val="76923C" w:themeColor="accent3" w:themeShade="BF"/>
          <w:sz w:val="36"/>
          <w:szCs w:val="36"/>
        </w:rPr>
        <w:lastRenderedPageBreak/>
        <w:t>Voorwoord</w:t>
      </w:r>
      <w:bookmarkEnd w:id="2"/>
      <w:bookmarkEnd w:id="3"/>
    </w:p>
    <w:p w:rsidR="00F867D9" w:rsidRDefault="00F867D9" w:rsidP="00F867D9"/>
    <w:p w:rsidR="009958B6" w:rsidRDefault="009958B6" w:rsidP="009958B6">
      <w:pPr>
        <w:pStyle w:val="Normaalweb"/>
        <w:shd w:val="clear" w:color="auto" w:fill="FFFFFF"/>
        <w:spacing w:before="0" w:beforeAutospacing="0" w:after="200" w:afterAutospacing="0"/>
        <w:rPr>
          <w:rFonts w:ascii="Calibri" w:hAnsi="Calibri"/>
          <w:color w:val="000000"/>
        </w:rPr>
      </w:pPr>
      <w:r>
        <w:rPr>
          <w:rFonts w:ascii="Calibri" w:hAnsi="Calibri"/>
          <w:color w:val="000000"/>
        </w:rPr>
        <w:t>Beste lezer,</w:t>
      </w:r>
    </w:p>
    <w:p w:rsidR="009958B6" w:rsidRPr="009958B6" w:rsidRDefault="009958B6" w:rsidP="009958B6">
      <w:pPr>
        <w:shd w:val="clear" w:color="auto" w:fill="FFFFFF"/>
        <w:rPr>
          <w:rFonts w:ascii="Calibri" w:eastAsia="Times New Roman" w:hAnsi="Calibri" w:cs="Times New Roman"/>
          <w:color w:val="000000"/>
          <w:sz w:val="24"/>
          <w:szCs w:val="24"/>
          <w:lang w:eastAsia="nl-NL"/>
        </w:rPr>
      </w:pPr>
      <w:r w:rsidRPr="009958B6">
        <w:rPr>
          <w:rFonts w:ascii="Calibri" w:hAnsi="Calibri"/>
          <w:color w:val="000000"/>
        </w:rPr>
        <w:br/>
      </w:r>
      <w:r w:rsidRPr="009958B6">
        <w:rPr>
          <w:rFonts w:ascii="Calibri" w:eastAsia="Times New Roman" w:hAnsi="Calibri" w:cs="Times New Roman"/>
          <w:color w:val="000000"/>
          <w:sz w:val="24"/>
          <w:szCs w:val="24"/>
          <w:lang w:eastAsia="nl-NL"/>
        </w:rPr>
        <w:t>Voor u ligt het afstudeeronderzoek van Tom Hulsebosch. Dit onderzoek is uitgevoerd in opdracht van CBTC International Trade B.V. China. Dit onderzoek is uitgevoerd in Kunshan (China), waar de opdrachtnemer een periode van vier maanden verbleef</w:t>
      </w:r>
      <w:r>
        <w:rPr>
          <w:rFonts w:ascii="Calibri" w:eastAsia="Times New Roman" w:hAnsi="Calibri" w:cs="Times New Roman"/>
          <w:color w:val="000000"/>
          <w:sz w:val="24"/>
          <w:szCs w:val="24"/>
          <w:lang w:eastAsia="nl-NL"/>
        </w:rPr>
        <w:t>.</w:t>
      </w:r>
      <w:r w:rsidRPr="009958B6">
        <w:rPr>
          <w:rFonts w:ascii="Calibri" w:eastAsia="Times New Roman" w:hAnsi="Calibri" w:cs="Times New Roman"/>
          <w:color w:val="000000"/>
          <w:sz w:val="24"/>
          <w:szCs w:val="24"/>
          <w:lang w:eastAsia="nl-NL"/>
        </w:rPr>
        <w:br/>
        <w:t>“Ik kijk met heel veel plezier terug op deze prachtige kans en ervaring die ik heb gekregen bij CBTC. Het was niet het meest eenvoudige land om mijn onderzoek uit te voeren, met name de communicatie en het beperkt toegang tot Google (afgeschermd internet) was het soms wat lastig, maar uiteindelijk heb ik er toch wat moois van kunnen maken”, aldus Tom. </w:t>
      </w:r>
      <w:r w:rsidRPr="009958B6">
        <w:rPr>
          <w:rFonts w:ascii="Calibri" w:eastAsia="Times New Roman" w:hAnsi="Calibri" w:cs="Times New Roman"/>
          <w:color w:val="000000"/>
          <w:sz w:val="24"/>
          <w:szCs w:val="24"/>
          <w:lang w:eastAsia="nl-NL"/>
        </w:rPr>
        <w:br/>
        <w:t>Op basis van het onderzoek is er positioneringsadvies opgesteld voor een online bloemenwinkel in China. Dank aan afstudeerbegeleider Ernst ten Haaf voor de ondersteuning vanuit Nederland.</w:t>
      </w:r>
    </w:p>
    <w:p w:rsidR="009958B6" w:rsidRPr="009958B6" w:rsidRDefault="009958B6" w:rsidP="009958B6">
      <w:pPr>
        <w:shd w:val="clear" w:color="auto" w:fill="FFFFFF"/>
        <w:spacing w:after="0" w:line="240" w:lineRule="auto"/>
        <w:rPr>
          <w:rFonts w:ascii="Calibri" w:eastAsia="Times New Roman" w:hAnsi="Calibri" w:cs="Times New Roman"/>
          <w:color w:val="000000"/>
          <w:sz w:val="24"/>
          <w:szCs w:val="24"/>
          <w:lang w:eastAsia="nl-NL"/>
        </w:rPr>
      </w:pPr>
      <w:r w:rsidRPr="009958B6">
        <w:rPr>
          <w:rFonts w:ascii="Calibri" w:eastAsia="Times New Roman" w:hAnsi="Calibri" w:cs="Times New Roman"/>
          <w:color w:val="000000"/>
          <w:sz w:val="24"/>
          <w:szCs w:val="24"/>
          <w:lang w:eastAsia="nl-NL"/>
        </w:rPr>
        <w:t>“Daarnaast wil ik graag al mijn collega’s van CBTC bedanken voor de ondersteuning en begeleiding  tijdens mijn stageperiode in Kunshan, China, wij hebben nog regelmatig contact met elkaar en ik heb er mooie een waardevolle vriendschappen aan overgehouden”.</w:t>
      </w:r>
    </w:p>
    <w:p w:rsidR="009958B6" w:rsidRDefault="009958B6" w:rsidP="009958B6">
      <w:pPr>
        <w:pStyle w:val="Normaalweb"/>
        <w:shd w:val="clear" w:color="auto" w:fill="FFFFFF"/>
        <w:spacing w:before="0" w:beforeAutospacing="0" w:after="200" w:afterAutospacing="0"/>
        <w:rPr>
          <w:rFonts w:ascii="Calibri" w:hAnsi="Calibri"/>
          <w:color w:val="000000"/>
        </w:rPr>
      </w:pPr>
      <w:r w:rsidRPr="009958B6">
        <w:rPr>
          <w:rFonts w:ascii="Calibri" w:hAnsi="Calibri"/>
          <w:color w:val="000000"/>
        </w:rPr>
        <w:t>Veel leesplezier toegewenst!</w:t>
      </w:r>
    </w:p>
    <w:p w:rsidR="008E3A20" w:rsidRDefault="008E3A20" w:rsidP="00F867D9"/>
    <w:p w:rsidR="008E3A20" w:rsidRPr="008E3A20" w:rsidRDefault="008E3A20" w:rsidP="00F867D9">
      <w:pPr>
        <w:rPr>
          <w:b/>
        </w:rPr>
      </w:pPr>
      <w:r w:rsidRPr="008E3A20">
        <w:rPr>
          <w:b/>
        </w:rPr>
        <w:t>Tom Hulsebosch</w:t>
      </w:r>
    </w:p>
    <w:p w:rsidR="008E3A20" w:rsidRDefault="008E3A20" w:rsidP="00F867D9">
      <w:r>
        <w:t>Leiden, 13 juni 2017</w:t>
      </w:r>
    </w:p>
    <w:p w:rsidR="008E3A20" w:rsidRPr="00F867D9" w:rsidRDefault="008E3A20" w:rsidP="00F867D9"/>
    <w:p w:rsidR="008E3A20" w:rsidRDefault="008E3A20" w:rsidP="00A60534">
      <w:pPr>
        <w:ind w:firstLine="708"/>
      </w:pPr>
    </w:p>
    <w:p w:rsidR="008E3A20" w:rsidRPr="008E3A20" w:rsidRDefault="008E3A20" w:rsidP="008E3A20"/>
    <w:p w:rsidR="008E3A20" w:rsidRPr="008E3A20" w:rsidRDefault="008E3A20" w:rsidP="008E3A20"/>
    <w:p w:rsidR="008E3A20" w:rsidRPr="008E3A20" w:rsidRDefault="008E3A20" w:rsidP="008E3A20"/>
    <w:p w:rsidR="008E3A20" w:rsidRPr="008E3A20" w:rsidRDefault="008E3A20" w:rsidP="008E3A20"/>
    <w:p w:rsidR="008E3A20" w:rsidRPr="008E3A20" w:rsidRDefault="008E3A20" w:rsidP="008E3A20"/>
    <w:p w:rsidR="008E3A20" w:rsidRPr="008E3A20" w:rsidRDefault="008E3A20" w:rsidP="008E3A20"/>
    <w:p w:rsidR="008E3A20" w:rsidRPr="008E3A20" w:rsidRDefault="008E3A20" w:rsidP="008E3A20"/>
    <w:p w:rsidR="008E3A20" w:rsidRPr="008E3A20" w:rsidRDefault="008E3A20" w:rsidP="008E3A20"/>
    <w:p w:rsidR="00BC0D7C" w:rsidRDefault="00BC0D7C" w:rsidP="008E3A20"/>
    <w:sdt>
      <w:sdtPr>
        <w:rPr>
          <w:rFonts w:asciiTheme="minorHAnsi" w:eastAsiaTheme="minorHAnsi" w:hAnsiTheme="minorHAnsi" w:cstheme="minorBidi"/>
          <w:b w:val="0"/>
          <w:bCs w:val="0"/>
          <w:color w:val="auto"/>
          <w:sz w:val="22"/>
          <w:szCs w:val="22"/>
          <w:lang w:eastAsia="en-US"/>
        </w:rPr>
        <w:id w:val="777220116"/>
        <w:docPartObj>
          <w:docPartGallery w:val="Table of Contents"/>
          <w:docPartUnique/>
        </w:docPartObj>
      </w:sdtPr>
      <w:sdtEndPr/>
      <w:sdtContent>
        <w:p w:rsidR="00BC0D7C" w:rsidRPr="00BC0D7C" w:rsidRDefault="00BC0D7C">
          <w:pPr>
            <w:pStyle w:val="Kopvaninhoudsopgave"/>
            <w:rPr>
              <w:color w:val="76923C" w:themeColor="accent3" w:themeShade="BF"/>
              <w:sz w:val="36"/>
              <w:szCs w:val="36"/>
            </w:rPr>
          </w:pPr>
          <w:r w:rsidRPr="00BC0D7C">
            <w:rPr>
              <w:color w:val="76923C" w:themeColor="accent3" w:themeShade="BF"/>
              <w:sz w:val="36"/>
              <w:szCs w:val="36"/>
            </w:rPr>
            <w:t>Inhoud</w:t>
          </w:r>
          <w:r>
            <w:rPr>
              <w:color w:val="76923C" w:themeColor="accent3" w:themeShade="BF"/>
              <w:sz w:val="36"/>
              <w:szCs w:val="36"/>
            </w:rPr>
            <w:t xml:space="preserve">sopgave </w:t>
          </w:r>
        </w:p>
        <w:p w:rsidR="00B17489" w:rsidRDefault="00BC0D7C" w:rsidP="00B17489">
          <w:pPr>
            <w:pStyle w:val="Inhopg1"/>
            <w:rPr>
              <w:rFonts w:eastAsiaTheme="minorEastAsia"/>
              <w:lang w:eastAsia="nl-NL"/>
            </w:rPr>
          </w:pPr>
          <w:r>
            <w:fldChar w:fldCharType="begin"/>
          </w:r>
          <w:r>
            <w:instrText xml:space="preserve"> TOC \o "1-3" \h \z \u </w:instrText>
          </w:r>
          <w:r>
            <w:fldChar w:fldCharType="separate"/>
          </w:r>
          <w:hyperlink w:anchor="_Toc485124811" w:history="1">
            <w:r w:rsidR="00B17489" w:rsidRPr="00E03BD2">
              <w:rPr>
                <w:rStyle w:val="Hyperlink"/>
                <w:lang w:val="en-US"/>
              </w:rPr>
              <w:t>Management samenvatting</w:t>
            </w:r>
            <w:r w:rsidR="00B17489">
              <w:rPr>
                <w:webHidden/>
              </w:rPr>
              <w:tab/>
            </w:r>
            <w:r w:rsidR="00B17489">
              <w:rPr>
                <w:webHidden/>
              </w:rPr>
              <w:fldChar w:fldCharType="begin"/>
            </w:r>
            <w:r w:rsidR="00B17489">
              <w:rPr>
                <w:webHidden/>
              </w:rPr>
              <w:instrText xml:space="preserve"> PAGEREF _Toc485124811 \h </w:instrText>
            </w:r>
            <w:r w:rsidR="00B17489">
              <w:rPr>
                <w:webHidden/>
              </w:rPr>
            </w:r>
            <w:r w:rsidR="00B17489">
              <w:rPr>
                <w:webHidden/>
              </w:rPr>
              <w:fldChar w:fldCharType="separate"/>
            </w:r>
            <w:r w:rsidR="00B17489">
              <w:rPr>
                <w:webHidden/>
              </w:rPr>
              <w:t>1</w:t>
            </w:r>
            <w:r w:rsidR="00B17489">
              <w:rPr>
                <w:webHidden/>
              </w:rPr>
              <w:fldChar w:fldCharType="end"/>
            </w:r>
          </w:hyperlink>
        </w:p>
        <w:p w:rsidR="00B17489" w:rsidRDefault="00C77DCB" w:rsidP="00B17489">
          <w:pPr>
            <w:pStyle w:val="Inhopg1"/>
            <w:rPr>
              <w:rFonts w:eastAsiaTheme="minorEastAsia"/>
              <w:lang w:eastAsia="nl-NL"/>
            </w:rPr>
          </w:pPr>
          <w:hyperlink w:anchor="_Toc485124812" w:history="1">
            <w:r w:rsidR="00B17489" w:rsidRPr="00E03BD2">
              <w:rPr>
                <w:rStyle w:val="Hyperlink"/>
              </w:rPr>
              <w:t>Voorwoord</w:t>
            </w:r>
            <w:r w:rsidR="00B17489">
              <w:rPr>
                <w:webHidden/>
              </w:rPr>
              <w:tab/>
            </w:r>
            <w:r w:rsidR="00B17489">
              <w:rPr>
                <w:webHidden/>
              </w:rPr>
              <w:fldChar w:fldCharType="begin"/>
            </w:r>
            <w:r w:rsidR="00B17489">
              <w:rPr>
                <w:webHidden/>
              </w:rPr>
              <w:instrText xml:space="preserve"> PAGEREF _Toc485124812 \h </w:instrText>
            </w:r>
            <w:r w:rsidR="00B17489">
              <w:rPr>
                <w:webHidden/>
              </w:rPr>
            </w:r>
            <w:r w:rsidR="00B17489">
              <w:rPr>
                <w:webHidden/>
              </w:rPr>
              <w:fldChar w:fldCharType="separate"/>
            </w:r>
            <w:r w:rsidR="00B17489">
              <w:rPr>
                <w:webHidden/>
              </w:rPr>
              <w:t>2</w:t>
            </w:r>
            <w:r w:rsidR="00B17489">
              <w:rPr>
                <w:webHidden/>
              </w:rPr>
              <w:fldChar w:fldCharType="end"/>
            </w:r>
          </w:hyperlink>
        </w:p>
        <w:p w:rsidR="00B17489" w:rsidRDefault="00C77DCB" w:rsidP="00B17489">
          <w:pPr>
            <w:pStyle w:val="Inhopg2"/>
            <w:tabs>
              <w:tab w:val="right" w:leader="dot" w:pos="9062"/>
            </w:tabs>
            <w:ind w:left="0"/>
            <w:rPr>
              <w:rFonts w:eastAsiaTheme="minorEastAsia"/>
              <w:noProof/>
              <w:lang w:eastAsia="nl-NL"/>
            </w:rPr>
          </w:pPr>
          <w:hyperlink w:anchor="_Toc485124813" w:history="1">
            <w:r w:rsidR="00B17489" w:rsidRPr="00E03BD2">
              <w:rPr>
                <w:rStyle w:val="Hyperlink"/>
                <w:rFonts w:asciiTheme="majorHAnsi" w:eastAsiaTheme="majorEastAsia" w:hAnsiTheme="majorHAnsi" w:cstheme="majorBidi"/>
                <w:b/>
                <w:bCs/>
                <w:noProof/>
              </w:rPr>
              <w:t>Hoofdstuk 1 | Probleemformulering</w:t>
            </w:r>
            <w:r w:rsidR="00B17489">
              <w:rPr>
                <w:noProof/>
                <w:webHidden/>
              </w:rPr>
              <w:tab/>
            </w:r>
            <w:r w:rsidR="00B17489">
              <w:rPr>
                <w:noProof/>
                <w:webHidden/>
              </w:rPr>
              <w:fldChar w:fldCharType="begin"/>
            </w:r>
            <w:r w:rsidR="00B17489">
              <w:rPr>
                <w:noProof/>
                <w:webHidden/>
              </w:rPr>
              <w:instrText xml:space="preserve"> PAGEREF _Toc485124813 \h </w:instrText>
            </w:r>
            <w:r w:rsidR="00B17489">
              <w:rPr>
                <w:noProof/>
                <w:webHidden/>
              </w:rPr>
            </w:r>
            <w:r w:rsidR="00B17489">
              <w:rPr>
                <w:noProof/>
                <w:webHidden/>
              </w:rPr>
              <w:fldChar w:fldCharType="separate"/>
            </w:r>
            <w:r w:rsidR="00B17489">
              <w:rPr>
                <w:noProof/>
                <w:webHidden/>
              </w:rPr>
              <w:t>5</w:t>
            </w:r>
            <w:r w:rsidR="00B17489">
              <w:rPr>
                <w:noProof/>
                <w:webHidden/>
              </w:rPr>
              <w:fldChar w:fldCharType="end"/>
            </w:r>
          </w:hyperlink>
        </w:p>
        <w:p w:rsidR="00B17489" w:rsidRDefault="00C77DCB">
          <w:pPr>
            <w:pStyle w:val="Inhopg2"/>
            <w:tabs>
              <w:tab w:val="left" w:pos="880"/>
              <w:tab w:val="right" w:leader="dot" w:pos="9062"/>
            </w:tabs>
            <w:rPr>
              <w:rFonts w:eastAsiaTheme="minorEastAsia"/>
              <w:noProof/>
              <w:lang w:eastAsia="nl-NL"/>
            </w:rPr>
          </w:pPr>
          <w:hyperlink w:anchor="_Toc485124814" w:history="1">
            <w:r w:rsidR="00B17489" w:rsidRPr="00E03BD2">
              <w:rPr>
                <w:rStyle w:val="Hyperlink"/>
                <w:rFonts w:asciiTheme="majorHAnsi" w:eastAsiaTheme="majorEastAsia" w:hAnsiTheme="majorHAnsi" w:cstheme="majorBidi"/>
                <w:bCs/>
                <w:noProof/>
              </w:rPr>
              <w:t>1.1</w:t>
            </w:r>
            <w:r w:rsidR="00B17489">
              <w:rPr>
                <w:rFonts w:eastAsiaTheme="minorEastAsia"/>
                <w:noProof/>
                <w:lang w:eastAsia="nl-NL"/>
              </w:rPr>
              <w:tab/>
            </w:r>
            <w:r w:rsidR="00B17489" w:rsidRPr="00E03BD2">
              <w:rPr>
                <w:rStyle w:val="Hyperlink"/>
                <w:rFonts w:asciiTheme="majorHAnsi" w:eastAsiaTheme="majorEastAsia" w:hAnsiTheme="majorHAnsi" w:cstheme="majorBidi"/>
                <w:bCs/>
                <w:noProof/>
              </w:rPr>
              <w:t>Aanleiding onderzoek</w:t>
            </w:r>
            <w:r w:rsidR="00B17489">
              <w:rPr>
                <w:noProof/>
                <w:webHidden/>
              </w:rPr>
              <w:tab/>
            </w:r>
            <w:r w:rsidR="00B17489">
              <w:rPr>
                <w:noProof/>
                <w:webHidden/>
              </w:rPr>
              <w:fldChar w:fldCharType="begin"/>
            </w:r>
            <w:r w:rsidR="00B17489">
              <w:rPr>
                <w:noProof/>
                <w:webHidden/>
              </w:rPr>
              <w:instrText xml:space="preserve"> PAGEREF _Toc485124814 \h </w:instrText>
            </w:r>
            <w:r w:rsidR="00B17489">
              <w:rPr>
                <w:noProof/>
                <w:webHidden/>
              </w:rPr>
            </w:r>
            <w:r w:rsidR="00B17489">
              <w:rPr>
                <w:noProof/>
                <w:webHidden/>
              </w:rPr>
              <w:fldChar w:fldCharType="separate"/>
            </w:r>
            <w:r w:rsidR="00B17489">
              <w:rPr>
                <w:noProof/>
                <w:webHidden/>
              </w:rPr>
              <w:t>6</w:t>
            </w:r>
            <w:r w:rsidR="00B17489">
              <w:rPr>
                <w:noProof/>
                <w:webHidden/>
              </w:rPr>
              <w:fldChar w:fldCharType="end"/>
            </w:r>
          </w:hyperlink>
        </w:p>
        <w:p w:rsidR="00B17489" w:rsidRDefault="00C77DCB">
          <w:pPr>
            <w:pStyle w:val="Inhopg2"/>
            <w:tabs>
              <w:tab w:val="left" w:pos="880"/>
              <w:tab w:val="right" w:leader="dot" w:pos="9062"/>
            </w:tabs>
            <w:rPr>
              <w:rFonts w:eastAsiaTheme="minorEastAsia"/>
              <w:noProof/>
              <w:lang w:eastAsia="nl-NL"/>
            </w:rPr>
          </w:pPr>
          <w:hyperlink w:anchor="_Toc485124815" w:history="1">
            <w:r w:rsidR="00B17489" w:rsidRPr="00E03BD2">
              <w:rPr>
                <w:rStyle w:val="Hyperlink"/>
                <w:rFonts w:asciiTheme="majorHAnsi" w:eastAsiaTheme="majorEastAsia" w:hAnsiTheme="majorHAnsi" w:cstheme="majorBidi"/>
                <w:bCs/>
                <w:noProof/>
              </w:rPr>
              <w:t>1.2</w:t>
            </w:r>
            <w:r w:rsidR="00B17489">
              <w:rPr>
                <w:rFonts w:eastAsiaTheme="minorEastAsia"/>
                <w:noProof/>
                <w:lang w:eastAsia="nl-NL"/>
              </w:rPr>
              <w:tab/>
            </w:r>
            <w:r w:rsidR="00B17489" w:rsidRPr="00E03BD2">
              <w:rPr>
                <w:rStyle w:val="Hyperlink"/>
                <w:rFonts w:asciiTheme="majorHAnsi" w:eastAsiaTheme="majorEastAsia" w:hAnsiTheme="majorHAnsi" w:cstheme="majorBidi"/>
                <w:bCs/>
                <w:noProof/>
              </w:rPr>
              <w:t>Doelstelling</w:t>
            </w:r>
            <w:r w:rsidR="00B17489">
              <w:rPr>
                <w:noProof/>
                <w:webHidden/>
              </w:rPr>
              <w:tab/>
            </w:r>
            <w:r w:rsidR="00B17489">
              <w:rPr>
                <w:noProof/>
                <w:webHidden/>
              </w:rPr>
              <w:fldChar w:fldCharType="begin"/>
            </w:r>
            <w:r w:rsidR="00B17489">
              <w:rPr>
                <w:noProof/>
                <w:webHidden/>
              </w:rPr>
              <w:instrText xml:space="preserve"> PAGEREF _Toc485124815 \h </w:instrText>
            </w:r>
            <w:r w:rsidR="00B17489">
              <w:rPr>
                <w:noProof/>
                <w:webHidden/>
              </w:rPr>
            </w:r>
            <w:r w:rsidR="00B17489">
              <w:rPr>
                <w:noProof/>
                <w:webHidden/>
              </w:rPr>
              <w:fldChar w:fldCharType="separate"/>
            </w:r>
            <w:r w:rsidR="00B17489">
              <w:rPr>
                <w:noProof/>
                <w:webHidden/>
              </w:rPr>
              <w:t>6</w:t>
            </w:r>
            <w:r w:rsidR="00B17489">
              <w:rPr>
                <w:noProof/>
                <w:webHidden/>
              </w:rPr>
              <w:fldChar w:fldCharType="end"/>
            </w:r>
          </w:hyperlink>
        </w:p>
        <w:p w:rsidR="00B17489" w:rsidRDefault="00C77DCB">
          <w:pPr>
            <w:pStyle w:val="Inhopg2"/>
            <w:tabs>
              <w:tab w:val="left" w:pos="880"/>
              <w:tab w:val="right" w:leader="dot" w:pos="9062"/>
            </w:tabs>
            <w:rPr>
              <w:rFonts w:eastAsiaTheme="minorEastAsia"/>
              <w:noProof/>
              <w:lang w:eastAsia="nl-NL"/>
            </w:rPr>
          </w:pPr>
          <w:hyperlink w:anchor="_Toc485124816" w:history="1">
            <w:r w:rsidR="00B17489" w:rsidRPr="00E03BD2">
              <w:rPr>
                <w:rStyle w:val="Hyperlink"/>
                <w:rFonts w:asciiTheme="majorHAnsi" w:eastAsiaTheme="majorEastAsia" w:hAnsiTheme="majorHAnsi" w:cstheme="majorBidi"/>
                <w:bCs/>
                <w:noProof/>
              </w:rPr>
              <w:t>1.3</w:t>
            </w:r>
            <w:r w:rsidR="00B17489">
              <w:rPr>
                <w:rFonts w:eastAsiaTheme="minorEastAsia"/>
                <w:noProof/>
                <w:lang w:eastAsia="nl-NL"/>
              </w:rPr>
              <w:tab/>
            </w:r>
            <w:r w:rsidR="00B17489" w:rsidRPr="00E03BD2">
              <w:rPr>
                <w:rStyle w:val="Hyperlink"/>
                <w:rFonts w:asciiTheme="majorHAnsi" w:eastAsiaTheme="majorEastAsia" w:hAnsiTheme="majorHAnsi" w:cstheme="majorBidi"/>
                <w:bCs/>
                <w:noProof/>
              </w:rPr>
              <w:t>Probleemstelling</w:t>
            </w:r>
            <w:r w:rsidR="00B17489">
              <w:rPr>
                <w:noProof/>
                <w:webHidden/>
              </w:rPr>
              <w:tab/>
            </w:r>
            <w:r w:rsidR="00B17489">
              <w:rPr>
                <w:noProof/>
                <w:webHidden/>
              </w:rPr>
              <w:fldChar w:fldCharType="begin"/>
            </w:r>
            <w:r w:rsidR="00B17489">
              <w:rPr>
                <w:noProof/>
                <w:webHidden/>
              </w:rPr>
              <w:instrText xml:space="preserve"> PAGEREF _Toc485124816 \h </w:instrText>
            </w:r>
            <w:r w:rsidR="00B17489">
              <w:rPr>
                <w:noProof/>
                <w:webHidden/>
              </w:rPr>
            </w:r>
            <w:r w:rsidR="00B17489">
              <w:rPr>
                <w:noProof/>
                <w:webHidden/>
              </w:rPr>
              <w:fldChar w:fldCharType="separate"/>
            </w:r>
            <w:r w:rsidR="00B17489">
              <w:rPr>
                <w:noProof/>
                <w:webHidden/>
              </w:rPr>
              <w:t>6</w:t>
            </w:r>
            <w:r w:rsidR="00B17489">
              <w:rPr>
                <w:noProof/>
                <w:webHidden/>
              </w:rPr>
              <w:fldChar w:fldCharType="end"/>
            </w:r>
          </w:hyperlink>
        </w:p>
        <w:p w:rsidR="00B17489" w:rsidRDefault="00C77DCB">
          <w:pPr>
            <w:pStyle w:val="Inhopg2"/>
            <w:tabs>
              <w:tab w:val="left" w:pos="880"/>
              <w:tab w:val="right" w:leader="dot" w:pos="9062"/>
            </w:tabs>
            <w:rPr>
              <w:rFonts w:eastAsiaTheme="minorEastAsia"/>
              <w:noProof/>
              <w:lang w:eastAsia="nl-NL"/>
            </w:rPr>
          </w:pPr>
          <w:hyperlink w:anchor="_Toc485124817" w:history="1">
            <w:r w:rsidR="00B17489" w:rsidRPr="00E03BD2">
              <w:rPr>
                <w:rStyle w:val="Hyperlink"/>
                <w:rFonts w:asciiTheme="majorHAnsi" w:eastAsiaTheme="majorEastAsia" w:hAnsiTheme="majorHAnsi" w:cstheme="majorBidi"/>
                <w:bCs/>
                <w:noProof/>
              </w:rPr>
              <w:t>1.4</w:t>
            </w:r>
            <w:r w:rsidR="00B17489">
              <w:rPr>
                <w:rFonts w:eastAsiaTheme="minorEastAsia"/>
                <w:noProof/>
                <w:lang w:eastAsia="nl-NL"/>
              </w:rPr>
              <w:tab/>
            </w:r>
            <w:r w:rsidR="00B17489" w:rsidRPr="00E03BD2">
              <w:rPr>
                <w:rStyle w:val="Hyperlink"/>
                <w:rFonts w:asciiTheme="majorHAnsi" w:eastAsiaTheme="majorEastAsia" w:hAnsiTheme="majorHAnsi" w:cstheme="majorBidi"/>
                <w:bCs/>
                <w:noProof/>
              </w:rPr>
              <w:t>Deelvragen</w:t>
            </w:r>
            <w:r w:rsidR="00B17489">
              <w:rPr>
                <w:noProof/>
                <w:webHidden/>
              </w:rPr>
              <w:tab/>
            </w:r>
            <w:r w:rsidR="00B17489">
              <w:rPr>
                <w:noProof/>
                <w:webHidden/>
              </w:rPr>
              <w:fldChar w:fldCharType="begin"/>
            </w:r>
            <w:r w:rsidR="00B17489">
              <w:rPr>
                <w:noProof/>
                <w:webHidden/>
              </w:rPr>
              <w:instrText xml:space="preserve"> PAGEREF _Toc485124817 \h </w:instrText>
            </w:r>
            <w:r w:rsidR="00B17489">
              <w:rPr>
                <w:noProof/>
                <w:webHidden/>
              </w:rPr>
            </w:r>
            <w:r w:rsidR="00B17489">
              <w:rPr>
                <w:noProof/>
                <w:webHidden/>
              </w:rPr>
              <w:fldChar w:fldCharType="separate"/>
            </w:r>
            <w:r w:rsidR="00B17489">
              <w:rPr>
                <w:noProof/>
                <w:webHidden/>
              </w:rPr>
              <w:t>6</w:t>
            </w:r>
            <w:r w:rsidR="00B17489">
              <w:rPr>
                <w:noProof/>
                <w:webHidden/>
              </w:rPr>
              <w:fldChar w:fldCharType="end"/>
            </w:r>
          </w:hyperlink>
        </w:p>
        <w:p w:rsidR="00B17489" w:rsidRDefault="00C77DCB" w:rsidP="00B17489">
          <w:pPr>
            <w:pStyle w:val="Inhopg1"/>
            <w:rPr>
              <w:rFonts w:eastAsiaTheme="minorEastAsia"/>
              <w:lang w:eastAsia="nl-NL"/>
            </w:rPr>
          </w:pPr>
          <w:hyperlink w:anchor="_Toc485124818" w:history="1">
            <w:r w:rsidR="00B17489" w:rsidRPr="00E03BD2">
              <w:rPr>
                <w:rStyle w:val="Hyperlink"/>
                <w:rFonts w:asciiTheme="majorHAnsi" w:eastAsiaTheme="majorEastAsia" w:hAnsiTheme="majorHAnsi" w:cstheme="majorBidi"/>
                <w:bCs/>
              </w:rPr>
              <w:t>Hoofdstuk 2 | Theoretisch kader</w:t>
            </w:r>
            <w:r w:rsidR="00B17489">
              <w:rPr>
                <w:webHidden/>
              </w:rPr>
              <w:tab/>
            </w:r>
            <w:r w:rsidR="00B17489">
              <w:rPr>
                <w:webHidden/>
              </w:rPr>
              <w:fldChar w:fldCharType="begin"/>
            </w:r>
            <w:r w:rsidR="00B17489">
              <w:rPr>
                <w:webHidden/>
              </w:rPr>
              <w:instrText xml:space="preserve"> PAGEREF _Toc485124818 \h </w:instrText>
            </w:r>
            <w:r w:rsidR="00B17489">
              <w:rPr>
                <w:webHidden/>
              </w:rPr>
            </w:r>
            <w:r w:rsidR="00B17489">
              <w:rPr>
                <w:webHidden/>
              </w:rPr>
              <w:fldChar w:fldCharType="separate"/>
            </w:r>
            <w:r w:rsidR="00B17489">
              <w:rPr>
                <w:webHidden/>
              </w:rPr>
              <w:t>8</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19" w:history="1">
            <w:r w:rsidR="00B17489" w:rsidRPr="00E03BD2">
              <w:rPr>
                <w:rStyle w:val="Hyperlink"/>
                <w:rFonts w:asciiTheme="majorHAnsi" w:eastAsiaTheme="majorEastAsia" w:hAnsiTheme="majorHAnsi" w:cstheme="majorBidi"/>
                <w:bCs/>
                <w:noProof/>
              </w:rPr>
              <w:t>2.1 Afgeleide vraag</w:t>
            </w:r>
            <w:r w:rsidR="00B17489">
              <w:rPr>
                <w:noProof/>
                <w:webHidden/>
              </w:rPr>
              <w:tab/>
            </w:r>
            <w:r w:rsidR="00B17489">
              <w:rPr>
                <w:noProof/>
                <w:webHidden/>
              </w:rPr>
              <w:fldChar w:fldCharType="begin"/>
            </w:r>
            <w:r w:rsidR="00B17489">
              <w:rPr>
                <w:noProof/>
                <w:webHidden/>
              </w:rPr>
              <w:instrText xml:space="preserve"> PAGEREF _Toc485124819 \h </w:instrText>
            </w:r>
            <w:r w:rsidR="00B17489">
              <w:rPr>
                <w:noProof/>
                <w:webHidden/>
              </w:rPr>
            </w:r>
            <w:r w:rsidR="00B17489">
              <w:rPr>
                <w:noProof/>
                <w:webHidden/>
              </w:rPr>
              <w:fldChar w:fldCharType="separate"/>
            </w:r>
            <w:r w:rsidR="00B17489">
              <w:rPr>
                <w:noProof/>
                <w:webHidden/>
              </w:rPr>
              <w:t>8</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0" w:history="1">
            <w:r w:rsidR="00B17489" w:rsidRPr="00E03BD2">
              <w:rPr>
                <w:rStyle w:val="Hyperlink"/>
                <w:rFonts w:asciiTheme="majorHAnsi" w:eastAsiaTheme="majorEastAsia" w:hAnsiTheme="majorHAnsi" w:cstheme="majorBidi"/>
                <w:bCs/>
                <w:noProof/>
              </w:rPr>
              <w:t>2.2 Toelichting begrippen</w:t>
            </w:r>
            <w:r w:rsidR="00B17489">
              <w:rPr>
                <w:noProof/>
                <w:webHidden/>
              </w:rPr>
              <w:tab/>
            </w:r>
            <w:r w:rsidR="00B17489">
              <w:rPr>
                <w:noProof/>
                <w:webHidden/>
              </w:rPr>
              <w:fldChar w:fldCharType="begin"/>
            </w:r>
            <w:r w:rsidR="00B17489">
              <w:rPr>
                <w:noProof/>
                <w:webHidden/>
              </w:rPr>
              <w:instrText xml:space="preserve"> PAGEREF _Toc485124820 \h </w:instrText>
            </w:r>
            <w:r w:rsidR="00B17489">
              <w:rPr>
                <w:noProof/>
                <w:webHidden/>
              </w:rPr>
            </w:r>
            <w:r w:rsidR="00B17489">
              <w:rPr>
                <w:noProof/>
                <w:webHidden/>
              </w:rPr>
              <w:fldChar w:fldCharType="separate"/>
            </w:r>
            <w:r w:rsidR="00B17489">
              <w:rPr>
                <w:noProof/>
                <w:webHidden/>
              </w:rPr>
              <w:t>8</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1" w:history="1">
            <w:r w:rsidR="00B17489" w:rsidRPr="00E03BD2">
              <w:rPr>
                <w:rStyle w:val="Hyperlink"/>
                <w:rFonts w:asciiTheme="majorHAnsi" w:eastAsiaTheme="majorEastAsia" w:hAnsiTheme="majorHAnsi" w:cstheme="majorBidi"/>
                <w:bCs/>
                <w:noProof/>
              </w:rPr>
              <w:t>2.3 Betoog</w:t>
            </w:r>
            <w:r w:rsidR="00B17489">
              <w:rPr>
                <w:noProof/>
                <w:webHidden/>
              </w:rPr>
              <w:tab/>
            </w:r>
            <w:r w:rsidR="00B17489">
              <w:rPr>
                <w:noProof/>
                <w:webHidden/>
              </w:rPr>
              <w:fldChar w:fldCharType="begin"/>
            </w:r>
            <w:r w:rsidR="00B17489">
              <w:rPr>
                <w:noProof/>
                <w:webHidden/>
              </w:rPr>
              <w:instrText xml:space="preserve"> PAGEREF _Toc485124821 \h </w:instrText>
            </w:r>
            <w:r w:rsidR="00B17489">
              <w:rPr>
                <w:noProof/>
                <w:webHidden/>
              </w:rPr>
            </w:r>
            <w:r w:rsidR="00B17489">
              <w:rPr>
                <w:noProof/>
                <w:webHidden/>
              </w:rPr>
              <w:fldChar w:fldCharType="separate"/>
            </w:r>
            <w:r w:rsidR="00B17489">
              <w:rPr>
                <w:noProof/>
                <w:webHidden/>
              </w:rPr>
              <w:t>9</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2" w:history="1">
            <w:r w:rsidR="00B17489" w:rsidRPr="00E03BD2">
              <w:rPr>
                <w:rStyle w:val="Hyperlink"/>
                <w:rFonts w:asciiTheme="majorHAnsi" w:eastAsiaTheme="majorEastAsia" w:hAnsiTheme="majorHAnsi" w:cstheme="majorBidi"/>
                <w:bCs/>
                <w:noProof/>
              </w:rPr>
              <w:t>2.4 Theorie in relatie met het conceptueel model</w:t>
            </w:r>
            <w:r w:rsidR="00B17489">
              <w:rPr>
                <w:noProof/>
                <w:webHidden/>
              </w:rPr>
              <w:tab/>
            </w:r>
            <w:r w:rsidR="00B17489">
              <w:rPr>
                <w:noProof/>
                <w:webHidden/>
              </w:rPr>
              <w:fldChar w:fldCharType="begin"/>
            </w:r>
            <w:r w:rsidR="00B17489">
              <w:rPr>
                <w:noProof/>
                <w:webHidden/>
              </w:rPr>
              <w:instrText xml:space="preserve"> PAGEREF _Toc485124822 \h </w:instrText>
            </w:r>
            <w:r w:rsidR="00B17489">
              <w:rPr>
                <w:noProof/>
                <w:webHidden/>
              </w:rPr>
            </w:r>
            <w:r w:rsidR="00B17489">
              <w:rPr>
                <w:noProof/>
                <w:webHidden/>
              </w:rPr>
              <w:fldChar w:fldCharType="separate"/>
            </w:r>
            <w:r w:rsidR="00B17489">
              <w:rPr>
                <w:noProof/>
                <w:webHidden/>
              </w:rPr>
              <w:t>12</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3" w:history="1">
            <w:r w:rsidR="00B17489" w:rsidRPr="00E03BD2">
              <w:rPr>
                <w:rStyle w:val="Hyperlink"/>
                <w:rFonts w:asciiTheme="majorHAnsi" w:eastAsiaTheme="majorEastAsia" w:hAnsiTheme="majorHAnsi" w:cstheme="majorBidi"/>
                <w:bCs/>
                <w:noProof/>
              </w:rPr>
              <w:t>2.5 Kritisch review</w:t>
            </w:r>
            <w:r w:rsidR="00B17489">
              <w:rPr>
                <w:noProof/>
                <w:webHidden/>
              </w:rPr>
              <w:tab/>
            </w:r>
            <w:r w:rsidR="00B17489">
              <w:rPr>
                <w:noProof/>
                <w:webHidden/>
              </w:rPr>
              <w:fldChar w:fldCharType="begin"/>
            </w:r>
            <w:r w:rsidR="00B17489">
              <w:rPr>
                <w:noProof/>
                <w:webHidden/>
              </w:rPr>
              <w:instrText xml:space="preserve"> PAGEREF _Toc485124823 \h </w:instrText>
            </w:r>
            <w:r w:rsidR="00B17489">
              <w:rPr>
                <w:noProof/>
                <w:webHidden/>
              </w:rPr>
            </w:r>
            <w:r w:rsidR="00B17489">
              <w:rPr>
                <w:noProof/>
                <w:webHidden/>
              </w:rPr>
              <w:fldChar w:fldCharType="separate"/>
            </w:r>
            <w:r w:rsidR="00B17489">
              <w:rPr>
                <w:noProof/>
                <w:webHidden/>
              </w:rPr>
              <w:t>14</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4" w:history="1">
            <w:r w:rsidR="00B17489" w:rsidRPr="00E03BD2">
              <w:rPr>
                <w:rStyle w:val="Hyperlink"/>
                <w:rFonts w:asciiTheme="majorHAnsi" w:eastAsiaTheme="majorEastAsia" w:hAnsiTheme="majorHAnsi" w:cstheme="majorBidi"/>
                <w:bCs/>
                <w:noProof/>
              </w:rPr>
              <w:t>2.6 Hypotheses</w:t>
            </w:r>
            <w:r w:rsidR="00B17489">
              <w:rPr>
                <w:noProof/>
                <w:webHidden/>
              </w:rPr>
              <w:tab/>
            </w:r>
            <w:r w:rsidR="00B17489">
              <w:rPr>
                <w:noProof/>
                <w:webHidden/>
              </w:rPr>
              <w:fldChar w:fldCharType="begin"/>
            </w:r>
            <w:r w:rsidR="00B17489">
              <w:rPr>
                <w:noProof/>
                <w:webHidden/>
              </w:rPr>
              <w:instrText xml:space="preserve"> PAGEREF _Toc485124824 \h </w:instrText>
            </w:r>
            <w:r w:rsidR="00B17489">
              <w:rPr>
                <w:noProof/>
                <w:webHidden/>
              </w:rPr>
            </w:r>
            <w:r w:rsidR="00B17489">
              <w:rPr>
                <w:noProof/>
                <w:webHidden/>
              </w:rPr>
              <w:fldChar w:fldCharType="separate"/>
            </w:r>
            <w:r w:rsidR="00B17489">
              <w:rPr>
                <w:noProof/>
                <w:webHidden/>
              </w:rPr>
              <w:t>15</w:t>
            </w:r>
            <w:r w:rsidR="00B17489">
              <w:rPr>
                <w:noProof/>
                <w:webHidden/>
              </w:rPr>
              <w:fldChar w:fldCharType="end"/>
            </w:r>
          </w:hyperlink>
        </w:p>
        <w:p w:rsidR="00B17489" w:rsidRDefault="00C77DCB" w:rsidP="00B17489">
          <w:pPr>
            <w:pStyle w:val="Inhopg1"/>
            <w:rPr>
              <w:rFonts w:eastAsiaTheme="minorEastAsia"/>
              <w:lang w:eastAsia="nl-NL"/>
            </w:rPr>
          </w:pPr>
          <w:hyperlink w:anchor="_Toc485124825" w:history="1">
            <w:r w:rsidR="00B17489" w:rsidRPr="00E03BD2">
              <w:rPr>
                <w:rStyle w:val="Hyperlink"/>
              </w:rPr>
              <w:t>Hoofdstuk 3 | Onderzoek verantwoording</w:t>
            </w:r>
            <w:r w:rsidR="00B17489">
              <w:rPr>
                <w:webHidden/>
              </w:rPr>
              <w:tab/>
            </w:r>
            <w:r w:rsidR="00B17489">
              <w:rPr>
                <w:webHidden/>
              </w:rPr>
              <w:fldChar w:fldCharType="begin"/>
            </w:r>
            <w:r w:rsidR="00B17489">
              <w:rPr>
                <w:webHidden/>
              </w:rPr>
              <w:instrText xml:space="preserve"> PAGEREF _Toc485124825 \h </w:instrText>
            </w:r>
            <w:r w:rsidR="00B17489">
              <w:rPr>
                <w:webHidden/>
              </w:rPr>
            </w:r>
            <w:r w:rsidR="00B17489">
              <w:rPr>
                <w:webHidden/>
              </w:rPr>
              <w:fldChar w:fldCharType="separate"/>
            </w:r>
            <w:r w:rsidR="00B17489">
              <w:rPr>
                <w:webHidden/>
              </w:rPr>
              <w:t>16</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6" w:history="1">
            <w:r w:rsidR="00B17489" w:rsidRPr="00E03BD2">
              <w:rPr>
                <w:rStyle w:val="Hyperlink"/>
                <w:rFonts w:asciiTheme="majorHAnsi" w:eastAsiaTheme="majorEastAsia" w:hAnsiTheme="majorHAnsi" w:cstheme="majorBidi"/>
                <w:bCs/>
                <w:noProof/>
              </w:rPr>
              <w:t>3.1 Methodiek van onderzoek</w:t>
            </w:r>
            <w:r w:rsidR="00B17489">
              <w:rPr>
                <w:noProof/>
                <w:webHidden/>
              </w:rPr>
              <w:tab/>
            </w:r>
            <w:r w:rsidR="00B17489">
              <w:rPr>
                <w:noProof/>
                <w:webHidden/>
              </w:rPr>
              <w:fldChar w:fldCharType="begin"/>
            </w:r>
            <w:r w:rsidR="00B17489">
              <w:rPr>
                <w:noProof/>
                <w:webHidden/>
              </w:rPr>
              <w:instrText xml:space="preserve"> PAGEREF _Toc485124826 \h </w:instrText>
            </w:r>
            <w:r w:rsidR="00B17489">
              <w:rPr>
                <w:noProof/>
                <w:webHidden/>
              </w:rPr>
            </w:r>
            <w:r w:rsidR="00B17489">
              <w:rPr>
                <w:noProof/>
                <w:webHidden/>
              </w:rPr>
              <w:fldChar w:fldCharType="separate"/>
            </w:r>
            <w:r w:rsidR="00B17489">
              <w:rPr>
                <w:noProof/>
                <w:webHidden/>
              </w:rPr>
              <w:t>16</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27" w:history="1">
            <w:r w:rsidR="00B17489" w:rsidRPr="00E03BD2">
              <w:rPr>
                <w:rStyle w:val="Hyperlink"/>
                <w:rFonts w:asciiTheme="majorHAnsi" w:eastAsiaTheme="majorEastAsia" w:hAnsiTheme="majorHAnsi" w:cstheme="majorBidi"/>
                <w:bCs/>
                <w:noProof/>
              </w:rPr>
              <w:t>3.1.1 Deskresearch</w:t>
            </w:r>
            <w:r w:rsidR="00B17489">
              <w:rPr>
                <w:noProof/>
                <w:webHidden/>
              </w:rPr>
              <w:tab/>
            </w:r>
            <w:r w:rsidR="00B17489">
              <w:rPr>
                <w:noProof/>
                <w:webHidden/>
              </w:rPr>
              <w:fldChar w:fldCharType="begin"/>
            </w:r>
            <w:r w:rsidR="00B17489">
              <w:rPr>
                <w:noProof/>
                <w:webHidden/>
              </w:rPr>
              <w:instrText xml:space="preserve"> PAGEREF _Toc485124827 \h </w:instrText>
            </w:r>
            <w:r w:rsidR="00B17489">
              <w:rPr>
                <w:noProof/>
                <w:webHidden/>
              </w:rPr>
            </w:r>
            <w:r w:rsidR="00B17489">
              <w:rPr>
                <w:noProof/>
                <w:webHidden/>
              </w:rPr>
              <w:fldChar w:fldCharType="separate"/>
            </w:r>
            <w:r w:rsidR="00B17489">
              <w:rPr>
                <w:noProof/>
                <w:webHidden/>
              </w:rPr>
              <w:t>16</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28" w:history="1">
            <w:r w:rsidR="00B17489" w:rsidRPr="00E03BD2">
              <w:rPr>
                <w:rStyle w:val="Hyperlink"/>
                <w:rFonts w:asciiTheme="majorHAnsi" w:eastAsiaTheme="majorEastAsia" w:hAnsiTheme="majorHAnsi" w:cstheme="majorBidi"/>
                <w:bCs/>
                <w:noProof/>
              </w:rPr>
              <w:t>3.1.2 Fieldresearch</w:t>
            </w:r>
            <w:r w:rsidR="00B17489">
              <w:rPr>
                <w:noProof/>
                <w:webHidden/>
              </w:rPr>
              <w:tab/>
            </w:r>
            <w:r w:rsidR="00B17489">
              <w:rPr>
                <w:noProof/>
                <w:webHidden/>
              </w:rPr>
              <w:fldChar w:fldCharType="begin"/>
            </w:r>
            <w:r w:rsidR="00B17489">
              <w:rPr>
                <w:noProof/>
                <w:webHidden/>
              </w:rPr>
              <w:instrText xml:space="preserve"> PAGEREF _Toc485124828 \h </w:instrText>
            </w:r>
            <w:r w:rsidR="00B17489">
              <w:rPr>
                <w:noProof/>
                <w:webHidden/>
              </w:rPr>
            </w:r>
            <w:r w:rsidR="00B17489">
              <w:rPr>
                <w:noProof/>
                <w:webHidden/>
              </w:rPr>
              <w:fldChar w:fldCharType="separate"/>
            </w:r>
            <w:r w:rsidR="00B17489">
              <w:rPr>
                <w:noProof/>
                <w:webHidden/>
              </w:rPr>
              <w:t>16</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29" w:history="1">
            <w:r w:rsidR="00B17489" w:rsidRPr="00E03BD2">
              <w:rPr>
                <w:rStyle w:val="Hyperlink"/>
                <w:rFonts w:asciiTheme="majorHAnsi" w:eastAsiaTheme="majorEastAsia" w:hAnsiTheme="majorHAnsi" w:cstheme="majorBidi"/>
                <w:bCs/>
                <w:noProof/>
              </w:rPr>
              <w:t>3.2 Verantwoording kwaliteitscriteria</w:t>
            </w:r>
            <w:r w:rsidR="00B17489">
              <w:rPr>
                <w:noProof/>
                <w:webHidden/>
              </w:rPr>
              <w:tab/>
            </w:r>
            <w:r w:rsidR="00B17489">
              <w:rPr>
                <w:noProof/>
                <w:webHidden/>
              </w:rPr>
              <w:fldChar w:fldCharType="begin"/>
            </w:r>
            <w:r w:rsidR="00B17489">
              <w:rPr>
                <w:noProof/>
                <w:webHidden/>
              </w:rPr>
              <w:instrText xml:space="preserve"> PAGEREF _Toc485124829 \h </w:instrText>
            </w:r>
            <w:r w:rsidR="00B17489">
              <w:rPr>
                <w:noProof/>
                <w:webHidden/>
              </w:rPr>
            </w:r>
            <w:r w:rsidR="00B17489">
              <w:rPr>
                <w:noProof/>
                <w:webHidden/>
              </w:rPr>
              <w:fldChar w:fldCharType="separate"/>
            </w:r>
            <w:r w:rsidR="00B17489">
              <w:rPr>
                <w:noProof/>
                <w:webHidden/>
              </w:rPr>
              <w:t>17</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0" w:history="1">
            <w:r w:rsidR="00B17489" w:rsidRPr="00E03BD2">
              <w:rPr>
                <w:rStyle w:val="Hyperlink"/>
                <w:rFonts w:asciiTheme="majorHAnsi" w:eastAsiaTheme="majorEastAsia" w:hAnsiTheme="majorHAnsi" w:cstheme="majorBidi"/>
                <w:bCs/>
                <w:noProof/>
              </w:rPr>
              <w:t>3.2.1 Steekproef</w:t>
            </w:r>
            <w:r w:rsidR="00B17489">
              <w:rPr>
                <w:noProof/>
                <w:webHidden/>
              </w:rPr>
              <w:tab/>
            </w:r>
            <w:r w:rsidR="00B17489">
              <w:rPr>
                <w:noProof/>
                <w:webHidden/>
              </w:rPr>
              <w:fldChar w:fldCharType="begin"/>
            </w:r>
            <w:r w:rsidR="00B17489">
              <w:rPr>
                <w:noProof/>
                <w:webHidden/>
              </w:rPr>
              <w:instrText xml:space="preserve"> PAGEREF _Toc485124830 \h </w:instrText>
            </w:r>
            <w:r w:rsidR="00B17489">
              <w:rPr>
                <w:noProof/>
                <w:webHidden/>
              </w:rPr>
            </w:r>
            <w:r w:rsidR="00B17489">
              <w:rPr>
                <w:noProof/>
                <w:webHidden/>
              </w:rPr>
              <w:fldChar w:fldCharType="separate"/>
            </w:r>
            <w:r w:rsidR="00B17489">
              <w:rPr>
                <w:noProof/>
                <w:webHidden/>
              </w:rPr>
              <w:t>17</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1" w:history="1">
            <w:r w:rsidR="00B17489" w:rsidRPr="00E03BD2">
              <w:rPr>
                <w:rStyle w:val="Hyperlink"/>
                <w:rFonts w:asciiTheme="majorHAnsi" w:eastAsiaTheme="majorEastAsia" w:hAnsiTheme="majorHAnsi" w:cstheme="majorBidi"/>
                <w:bCs/>
                <w:noProof/>
              </w:rPr>
              <w:t>3.2.2 Betrouwbaarheid en validiteit</w:t>
            </w:r>
            <w:r w:rsidR="00B17489">
              <w:rPr>
                <w:noProof/>
                <w:webHidden/>
              </w:rPr>
              <w:tab/>
            </w:r>
            <w:r w:rsidR="00B17489">
              <w:rPr>
                <w:noProof/>
                <w:webHidden/>
              </w:rPr>
              <w:fldChar w:fldCharType="begin"/>
            </w:r>
            <w:r w:rsidR="00B17489">
              <w:rPr>
                <w:noProof/>
                <w:webHidden/>
              </w:rPr>
              <w:instrText xml:space="preserve"> PAGEREF _Toc485124831 \h </w:instrText>
            </w:r>
            <w:r w:rsidR="00B17489">
              <w:rPr>
                <w:noProof/>
                <w:webHidden/>
              </w:rPr>
            </w:r>
            <w:r w:rsidR="00B17489">
              <w:rPr>
                <w:noProof/>
                <w:webHidden/>
              </w:rPr>
              <w:fldChar w:fldCharType="separate"/>
            </w:r>
            <w:r w:rsidR="00B17489">
              <w:rPr>
                <w:noProof/>
                <w:webHidden/>
              </w:rPr>
              <w:t>17</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2" w:history="1">
            <w:r w:rsidR="00B17489" w:rsidRPr="00E03BD2">
              <w:rPr>
                <w:rStyle w:val="Hyperlink"/>
                <w:rFonts w:asciiTheme="majorHAnsi" w:eastAsiaTheme="majorEastAsia" w:hAnsiTheme="majorHAnsi" w:cstheme="majorBidi"/>
                <w:bCs/>
                <w:noProof/>
              </w:rPr>
              <w:t>3.2.3 Representativiteit</w:t>
            </w:r>
            <w:r w:rsidR="00B17489">
              <w:rPr>
                <w:noProof/>
                <w:webHidden/>
              </w:rPr>
              <w:tab/>
            </w:r>
            <w:r w:rsidR="00B17489">
              <w:rPr>
                <w:noProof/>
                <w:webHidden/>
              </w:rPr>
              <w:fldChar w:fldCharType="begin"/>
            </w:r>
            <w:r w:rsidR="00B17489">
              <w:rPr>
                <w:noProof/>
                <w:webHidden/>
              </w:rPr>
              <w:instrText xml:space="preserve"> PAGEREF _Toc485124832 \h </w:instrText>
            </w:r>
            <w:r w:rsidR="00B17489">
              <w:rPr>
                <w:noProof/>
                <w:webHidden/>
              </w:rPr>
            </w:r>
            <w:r w:rsidR="00B17489">
              <w:rPr>
                <w:noProof/>
                <w:webHidden/>
              </w:rPr>
              <w:fldChar w:fldCharType="separate"/>
            </w:r>
            <w:r w:rsidR="00B17489">
              <w:rPr>
                <w:noProof/>
                <w:webHidden/>
              </w:rPr>
              <w:t>18</w:t>
            </w:r>
            <w:r w:rsidR="00B17489">
              <w:rPr>
                <w:noProof/>
                <w:webHidden/>
              </w:rPr>
              <w:fldChar w:fldCharType="end"/>
            </w:r>
          </w:hyperlink>
        </w:p>
        <w:p w:rsidR="00B17489" w:rsidRDefault="00C77DCB" w:rsidP="00B17489">
          <w:pPr>
            <w:pStyle w:val="Inhopg1"/>
            <w:rPr>
              <w:rFonts w:eastAsiaTheme="minorEastAsia"/>
              <w:lang w:eastAsia="nl-NL"/>
            </w:rPr>
          </w:pPr>
          <w:hyperlink w:anchor="_Toc485124833" w:history="1">
            <w:r w:rsidR="00B17489" w:rsidRPr="00E03BD2">
              <w:rPr>
                <w:rStyle w:val="Hyperlink"/>
                <w:rFonts w:asciiTheme="majorHAnsi" w:eastAsiaTheme="majorEastAsia" w:hAnsiTheme="majorHAnsi" w:cstheme="majorBidi"/>
                <w:bCs/>
              </w:rPr>
              <w:t>Hoofdstuk 4 | Corporation</w:t>
            </w:r>
            <w:r w:rsidR="00B17489">
              <w:rPr>
                <w:webHidden/>
              </w:rPr>
              <w:tab/>
            </w:r>
            <w:r w:rsidR="00B17489">
              <w:rPr>
                <w:webHidden/>
              </w:rPr>
              <w:fldChar w:fldCharType="begin"/>
            </w:r>
            <w:r w:rsidR="00B17489">
              <w:rPr>
                <w:webHidden/>
              </w:rPr>
              <w:instrText xml:space="preserve"> PAGEREF _Toc485124833 \h </w:instrText>
            </w:r>
            <w:r w:rsidR="00B17489">
              <w:rPr>
                <w:webHidden/>
              </w:rPr>
            </w:r>
            <w:r w:rsidR="00B17489">
              <w:rPr>
                <w:webHidden/>
              </w:rPr>
              <w:fldChar w:fldCharType="separate"/>
            </w:r>
            <w:r w:rsidR="00B17489">
              <w:rPr>
                <w:webHidden/>
              </w:rPr>
              <w:t>19</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34" w:history="1">
            <w:r w:rsidR="00B17489" w:rsidRPr="00E03BD2">
              <w:rPr>
                <w:rStyle w:val="Hyperlink"/>
                <w:rFonts w:asciiTheme="majorHAnsi" w:eastAsiaTheme="majorEastAsia" w:hAnsiTheme="majorHAnsi" w:cstheme="majorBidi"/>
                <w:bCs/>
                <w:noProof/>
              </w:rPr>
              <w:t>4.1 SW-analyse</w:t>
            </w:r>
            <w:r w:rsidR="00B17489">
              <w:rPr>
                <w:noProof/>
                <w:webHidden/>
              </w:rPr>
              <w:tab/>
            </w:r>
            <w:r w:rsidR="00B17489">
              <w:rPr>
                <w:noProof/>
                <w:webHidden/>
              </w:rPr>
              <w:fldChar w:fldCharType="begin"/>
            </w:r>
            <w:r w:rsidR="00B17489">
              <w:rPr>
                <w:noProof/>
                <w:webHidden/>
              </w:rPr>
              <w:instrText xml:space="preserve"> PAGEREF _Toc485124834 \h </w:instrText>
            </w:r>
            <w:r w:rsidR="00B17489">
              <w:rPr>
                <w:noProof/>
                <w:webHidden/>
              </w:rPr>
            </w:r>
            <w:r w:rsidR="00B17489">
              <w:rPr>
                <w:noProof/>
                <w:webHidden/>
              </w:rPr>
              <w:fldChar w:fldCharType="separate"/>
            </w:r>
            <w:r w:rsidR="00B17489">
              <w:rPr>
                <w:noProof/>
                <w:webHidden/>
              </w:rPr>
              <w:t>19</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5" w:history="1">
            <w:r w:rsidR="00B17489" w:rsidRPr="00E03BD2">
              <w:rPr>
                <w:rStyle w:val="Hyperlink"/>
                <w:rFonts w:asciiTheme="majorHAnsi" w:eastAsiaTheme="majorEastAsia" w:hAnsiTheme="majorHAnsi" w:cstheme="majorBidi"/>
                <w:bCs/>
                <w:noProof/>
              </w:rPr>
              <w:t>4.1.1 Sterktes</w:t>
            </w:r>
            <w:r w:rsidR="00B17489">
              <w:rPr>
                <w:noProof/>
                <w:webHidden/>
              </w:rPr>
              <w:tab/>
            </w:r>
            <w:r w:rsidR="00B17489">
              <w:rPr>
                <w:noProof/>
                <w:webHidden/>
              </w:rPr>
              <w:fldChar w:fldCharType="begin"/>
            </w:r>
            <w:r w:rsidR="00B17489">
              <w:rPr>
                <w:noProof/>
                <w:webHidden/>
              </w:rPr>
              <w:instrText xml:space="preserve"> PAGEREF _Toc485124835 \h </w:instrText>
            </w:r>
            <w:r w:rsidR="00B17489">
              <w:rPr>
                <w:noProof/>
                <w:webHidden/>
              </w:rPr>
            </w:r>
            <w:r w:rsidR="00B17489">
              <w:rPr>
                <w:noProof/>
                <w:webHidden/>
              </w:rPr>
              <w:fldChar w:fldCharType="separate"/>
            </w:r>
            <w:r w:rsidR="00B17489">
              <w:rPr>
                <w:noProof/>
                <w:webHidden/>
              </w:rPr>
              <w:t>19</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6" w:history="1">
            <w:r w:rsidR="00B17489" w:rsidRPr="00E03BD2">
              <w:rPr>
                <w:rStyle w:val="Hyperlink"/>
                <w:rFonts w:asciiTheme="majorHAnsi" w:eastAsiaTheme="majorEastAsia" w:hAnsiTheme="majorHAnsi" w:cstheme="majorBidi"/>
                <w:bCs/>
                <w:noProof/>
              </w:rPr>
              <w:t>4.1.2 Zwaktes</w:t>
            </w:r>
            <w:r w:rsidR="00B17489">
              <w:rPr>
                <w:noProof/>
                <w:webHidden/>
              </w:rPr>
              <w:tab/>
            </w:r>
            <w:r w:rsidR="00B17489">
              <w:rPr>
                <w:noProof/>
                <w:webHidden/>
              </w:rPr>
              <w:fldChar w:fldCharType="begin"/>
            </w:r>
            <w:r w:rsidR="00B17489">
              <w:rPr>
                <w:noProof/>
                <w:webHidden/>
              </w:rPr>
              <w:instrText xml:space="preserve"> PAGEREF _Toc485124836 \h </w:instrText>
            </w:r>
            <w:r w:rsidR="00B17489">
              <w:rPr>
                <w:noProof/>
                <w:webHidden/>
              </w:rPr>
            </w:r>
            <w:r w:rsidR="00B17489">
              <w:rPr>
                <w:noProof/>
                <w:webHidden/>
              </w:rPr>
              <w:fldChar w:fldCharType="separate"/>
            </w:r>
            <w:r w:rsidR="00B17489">
              <w:rPr>
                <w:noProof/>
                <w:webHidden/>
              </w:rPr>
              <w:t>20</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37" w:history="1">
            <w:r w:rsidR="00B17489" w:rsidRPr="00E03BD2">
              <w:rPr>
                <w:rStyle w:val="Hyperlink"/>
                <w:rFonts w:asciiTheme="majorHAnsi" w:eastAsiaTheme="majorEastAsia" w:hAnsiTheme="majorHAnsi" w:cstheme="majorBidi"/>
                <w:bCs/>
                <w:noProof/>
              </w:rPr>
              <w:t>4.2 Intern proces</w:t>
            </w:r>
            <w:r w:rsidR="00B17489">
              <w:rPr>
                <w:noProof/>
                <w:webHidden/>
              </w:rPr>
              <w:tab/>
            </w:r>
            <w:r w:rsidR="00B17489">
              <w:rPr>
                <w:noProof/>
                <w:webHidden/>
              </w:rPr>
              <w:fldChar w:fldCharType="begin"/>
            </w:r>
            <w:r w:rsidR="00B17489">
              <w:rPr>
                <w:noProof/>
                <w:webHidden/>
              </w:rPr>
              <w:instrText xml:space="preserve"> PAGEREF _Toc485124837 \h </w:instrText>
            </w:r>
            <w:r w:rsidR="00B17489">
              <w:rPr>
                <w:noProof/>
                <w:webHidden/>
              </w:rPr>
            </w:r>
            <w:r w:rsidR="00B17489">
              <w:rPr>
                <w:noProof/>
                <w:webHidden/>
              </w:rPr>
              <w:fldChar w:fldCharType="separate"/>
            </w:r>
            <w:r w:rsidR="00B17489">
              <w:rPr>
                <w:noProof/>
                <w:webHidden/>
              </w:rPr>
              <w:t>20</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8" w:history="1">
            <w:r w:rsidR="00B17489" w:rsidRPr="00E03BD2">
              <w:rPr>
                <w:rStyle w:val="Hyperlink"/>
                <w:rFonts w:asciiTheme="majorHAnsi" w:eastAsiaTheme="majorEastAsia" w:hAnsiTheme="majorHAnsi" w:cstheme="majorBidi"/>
                <w:bCs/>
                <w:noProof/>
              </w:rPr>
              <w:t>4.2.1 Eigen productie of laten produceren</w:t>
            </w:r>
            <w:r w:rsidR="00B17489">
              <w:rPr>
                <w:noProof/>
                <w:webHidden/>
              </w:rPr>
              <w:tab/>
            </w:r>
            <w:r w:rsidR="00B17489">
              <w:rPr>
                <w:noProof/>
                <w:webHidden/>
              </w:rPr>
              <w:fldChar w:fldCharType="begin"/>
            </w:r>
            <w:r w:rsidR="00B17489">
              <w:rPr>
                <w:noProof/>
                <w:webHidden/>
              </w:rPr>
              <w:instrText xml:space="preserve"> PAGEREF _Toc485124838 \h </w:instrText>
            </w:r>
            <w:r w:rsidR="00B17489">
              <w:rPr>
                <w:noProof/>
                <w:webHidden/>
              </w:rPr>
            </w:r>
            <w:r w:rsidR="00B17489">
              <w:rPr>
                <w:noProof/>
                <w:webHidden/>
              </w:rPr>
              <w:fldChar w:fldCharType="separate"/>
            </w:r>
            <w:r w:rsidR="00B17489">
              <w:rPr>
                <w:noProof/>
                <w:webHidden/>
              </w:rPr>
              <w:t>20</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39" w:history="1">
            <w:r w:rsidR="00B17489" w:rsidRPr="00E03BD2">
              <w:rPr>
                <w:rStyle w:val="Hyperlink"/>
                <w:rFonts w:asciiTheme="majorHAnsi" w:eastAsiaTheme="majorEastAsia" w:hAnsiTheme="majorHAnsi" w:cstheme="majorBidi"/>
                <w:bCs/>
                <w:noProof/>
              </w:rPr>
              <w:t>4.2.2 Verbeteren van de kosteneffectiviteit</w:t>
            </w:r>
            <w:r w:rsidR="00B17489">
              <w:rPr>
                <w:noProof/>
                <w:webHidden/>
              </w:rPr>
              <w:tab/>
            </w:r>
            <w:r w:rsidR="00B17489">
              <w:rPr>
                <w:noProof/>
                <w:webHidden/>
              </w:rPr>
              <w:fldChar w:fldCharType="begin"/>
            </w:r>
            <w:r w:rsidR="00B17489">
              <w:rPr>
                <w:noProof/>
                <w:webHidden/>
              </w:rPr>
              <w:instrText xml:space="preserve"> PAGEREF _Toc485124839 \h </w:instrText>
            </w:r>
            <w:r w:rsidR="00B17489">
              <w:rPr>
                <w:noProof/>
                <w:webHidden/>
              </w:rPr>
            </w:r>
            <w:r w:rsidR="00B17489">
              <w:rPr>
                <w:noProof/>
                <w:webHidden/>
              </w:rPr>
              <w:fldChar w:fldCharType="separate"/>
            </w:r>
            <w:r w:rsidR="00B17489">
              <w:rPr>
                <w:noProof/>
                <w:webHidden/>
              </w:rPr>
              <w:t>20</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40" w:history="1">
            <w:r w:rsidR="00B17489" w:rsidRPr="00B17489">
              <w:rPr>
                <w:rStyle w:val="Hyperlink"/>
                <w:rFonts w:asciiTheme="majorHAnsi" w:eastAsiaTheme="majorEastAsia" w:hAnsiTheme="majorHAnsi" w:cstheme="majorBidi"/>
                <w:bCs/>
                <w:noProof/>
              </w:rPr>
              <w:t>4.3 Omgevingsanalyse</w:t>
            </w:r>
            <w:r w:rsidR="00B17489">
              <w:rPr>
                <w:noProof/>
                <w:webHidden/>
              </w:rPr>
              <w:tab/>
            </w:r>
            <w:r w:rsidR="00B17489">
              <w:rPr>
                <w:noProof/>
                <w:webHidden/>
              </w:rPr>
              <w:fldChar w:fldCharType="begin"/>
            </w:r>
            <w:r w:rsidR="00B17489">
              <w:rPr>
                <w:noProof/>
                <w:webHidden/>
              </w:rPr>
              <w:instrText xml:space="preserve"> PAGEREF _Toc485124840 \h </w:instrText>
            </w:r>
            <w:r w:rsidR="00B17489">
              <w:rPr>
                <w:noProof/>
                <w:webHidden/>
              </w:rPr>
            </w:r>
            <w:r w:rsidR="00B17489">
              <w:rPr>
                <w:noProof/>
                <w:webHidden/>
              </w:rPr>
              <w:fldChar w:fldCharType="separate"/>
            </w:r>
            <w:r w:rsidR="00B17489">
              <w:rPr>
                <w:noProof/>
                <w:webHidden/>
              </w:rPr>
              <w:t>21</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41" w:history="1">
            <w:r w:rsidR="00B17489" w:rsidRPr="00E03BD2">
              <w:rPr>
                <w:rStyle w:val="Hyperlink"/>
                <w:rFonts w:asciiTheme="majorHAnsi" w:eastAsiaTheme="majorEastAsia" w:hAnsiTheme="majorHAnsi" w:cstheme="majorBidi"/>
                <w:bCs/>
                <w:noProof/>
              </w:rPr>
              <w:t>4.3.1 Social media</w:t>
            </w:r>
            <w:r w:rsidR="00B17489">
              <w:rPr>
                <w:noProof/>
                <w:webHidden/>
              </w:rPr>
              <w:tab/>
            </w:r>
            <w:r w:rsidR="00B17489">
              <w:rPr>
                <w:noProof/>
                <w:webHidden/>
              </w:rPr>
              <w:fldChar w:fldCharType="begin"/>
            </w:r>
            <w:r w:rsidR="00B17489">
              <w:rPr>
                <w:noProof/>
                <w:webHidden/>
              </w:rPr>
              <w:instrText xml:space="preserve"> PAGEREF _Toc485124841 \h </w:instrText>
            </w:r>
            <w:r w:rsidR="00B17489">
              <w:rPr>
                <w:noProof/>
                <w:webHidden/>
              </w:rPr>
            </w:r>
            <w:r w:rsidR="00B17489">
              <w:rPr>
                <w:noProof/>
                <w:webHidden/>
              </w:rPr>
              <w:fldChar w:fldCharType="separate"/>
            </w:r>
            <w:r w:rsidR="00B17489">
              <w:rPr>
                <w:noProof/>
                <w:webHidden/>
              </w:rPr>
              <w:t>21</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42" w:history="1">
            <w:r w:rsidR="00B17489" w:rsidRPr="00E03BD2">
              <w:rPr>
                <w:rStyle w:val="Hyperlink"/>
                <w:rFonts w:asciiTheme="majorHAnsi" w:eastAsiaTheme="majorEastAsia" w:hAnsiTheme="majorHAnsi" w:cstheme="majorBidi"/>
                <w:bCs/>
                <w:noProof/>
              </w:rPr>
              <w:t>4.3.2 Inzetten Social media</w:t>
            </w:r>
            <w:r w:rsidR="00B17489">
              <w:rPr>
                <w:noProof/>
                <w:webHidden/>
              </w:rPr>
              <w:tab/>
            </w:r>
            <w:r w:rsidR="00B17489">
              <w:rPr>
                <w:noProof/>
                <w:webHidden/>
              </w:rPr>
              <w:fldChar w:fldCharType="begin"/>
            </w:r>
            <w:r w:rsidR="00B17489">
              <w:rPr>
                <w:noProof/>
                <w:webHidden/>
              </w:rPr>
              <w:instrText xml:space="preserve"> PAGEREF _Toc485124842 \h </w:instrText>
            </w:r>
            <w:r w:rsidR="00B17489">
              <w:rPr>
                <w:noProof/>
                <w:webHidden/>
              </w:rPr>
            </w:r>
            <w:r w:rsidR="00B17489">
              <w:rPr>
                <w:noProof/>
                <w:webHidden/>
              </w:rPr>
              <w:fldChar w:fldCharType="separate"/>
            </w:r>
            <w:r w:rsidR="00B17489">
              <w:rPr>
                <w:noProof/>
                <w:webHidden/>
              </w:rPr>
              <w:t>21</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43" w:history="1">
            <w:r w:rsidR="00B17489" w:rsidRPr="00E03BD2">
              <w:rPr>
                <w:rStyle w:val="Hyperlink"/>
                <w:rFonts w:asciiTheme="majorHAnsi" w:eastAsiaTheme="majorEastAsia" w:hAnsiTheme="majorHAnsi" w:cstheme="majorBidi"/>
                <w:bCs/>
                <w:noProof/>
              </w:rPr>
              <w:t>4.4 Conclusie</w:t>
            </w:r>
            <w:r w:rsidR="00B17489">
              <w:rPr>
                <w:noProof/>
                <w:webHidden/>
              </w:rPr>
              <w:tab/>
            </w:r>
            <w:r w:rsidR="00B17489">
              <w:rPr>
                <w:noProof/>
                <w:webHidden/>
              </w:rPr>
              <w:fldChar w:fldCharType="begin"/>
            </w:r>
            <w:r w:rsidR="00B17489">
              <w:rPr>
                <w:noProof/>
                <w:webHidden/>
              </w:rPr>
              <w:instrText xml:space="preserve"> PAGEREF _Toc485124843 \h </w:instrText>
            </w:r>
            <w:r w:rsidR="00B17489">
              <w:rPr>
                <w:noProof/>
                <w:webHidden/>
              </w:rPr>
            </w:r>
            <w:r w:rsidR="00B17489">
              <w:rPr>
                <w:noProof/>
                <w:webHidden/>
              </w:rPr>
              <w:fldChar w:fldCharType="separate"/>
            </w:r>
            <w:r w:rsidR="00B17489">
              <w:rPr>
                <w:noProof/>
                <w:webHidden/>
              </w:rPr>
              <w:t>22</w:t>
            </w:r>
            <w:r w:rsidR="00B17489">
              <w:rPr>
                <w:noProof/>
                <w:webHidden/>
              </w:rPr>
              <w:fldChar w:fldCharType="end"/>
            </w:r>
          </w:hyperlink>
        </w:p>
        <w:p w:rsidR="00B17489" w:rsidRDefault="00C77DCB" w:rsidP="00B17489">
          <w:pPr>
            <w:pStyle w:val="Inhopg1"/>
            <w:rPr>
              <w:rFonts w:eastAsiaTheme="minorEastAsia"/>
              <w:lang w:eastAsia="nl-NL"/>
            </w:rPr>
          </w:pPr>
          <w:hyperlink w:anchor="_Toc485124844" w:history="1">
            <w:r w:rsidR="00B17489" w:rsidRPr="00E03BD2">
              <w:rPr>
                <w:rStyle w:val="Hyperlink"/>
                <w:rFonts w:asciiTheme="majorHAnsi" w:eastAsiaTheme="majorEastAsia" w:hAnsiTheme="majorHAnsi" w:cstheme="majorBidi"/>
                <w:bCs/>
              </w:rPr>
              <w:t>Hoofdstuk 5 | Customer</w:t>
            </w:r>
            <w:r w:rsidR="00B17489">
              <w:rPr>
                <w:webHidden/>
              </w:rPr>
              <w:tab/>
            </w:r>
            <w:r w:rsidR="00B17489">
              <w:rPr>
                <w:webHidden/>
              </w:rPr>
              <w:fldChar w:fldCharType="begin"/>
            </w:r>
            <w:r w:rsidR="00B17489">
              <w:rPr>
                <w:webHidden/>
              </w:rPr>
              <w:instrText xml:space="preserve"> PAGEREF _Toc485124844 \h </w:instrText>
            </w:r>
            <w:r w:rsidR="00B17489">
              <w:rPr>
                <w:webHidden/>
              </w:rPr>
            </w:r>
            <w:r w:rsidR="00B17489">
              <w:rPr>
                <w:webHidden/>
              </w:rPr>
              <w:fldChar w:fldCharType="separate"/>
            </w:r>
            <w:r w:rsidR="00B17489">
              <w:rPr>
                <w:webHidden/>
              </w:rPr>
              <w:t>23</w:t>
            </w:r>
            <w:r w:rsidR="00B17489">
              <w:rPr>
                <w:webHidden/>
              </w:rPr>
              <w:fldChar w:fldCharType="end"/>
            </w:r>
          </w:hyperlink>
        </w:p>
        <w:p w:rsidR="00B17489" w:rsidRDefault="00C77DCB" w:rsidP="00B17489">
          <w:pPr>
            <w:pStyle w:val="Inhopg1"/>
            <w:rPr>
              <w:rFonts w:eastAsiaTheme="minorEastAsia"/>
              <w:lang w:eastAsia="nl-NL"/>
            </w:rPr>
          </w:pPr>
          <w:hyperlink w:anchor="_Toc485124845" w:history="1">
            <w:r w:rsidR="00B17489" w:rsidRPr="00E03BD2">
              <w:rPr>
                <w:rStyle w:val="Hyperlink"/>
                <w:rFonts w:asciiTheme="majorHAnsi" w:eastAsiaTheme="majorEastAsia" w:hAnsiTheme="majorHAnsi" w:cstheme="majorBidi"/>
                <w:bCs/>
              </w:rPr>
              <w:t>5.1 Doelgroep</w:t>
            </w:r>
            <w:r w:rsidR="00B17489">
              <w:rPr>
                <w:webHidden/>
              </w:rPr>
              <w:tab/>
            </w:r>
            <w:r w:rsidR="00B17489">
              <w:rPr>
                <w:webHidden/>
              </w:rPr>
              <w:fldChar w:fldCharType="begin"/>
            </w:r>
            <w:r w:rsidR="00B17489">
              <w:rPr>
                <w:webHidden/>
              </w:rPr>
              <w:instrText xml:space="preserve"> PAGEREF _Toc485124845 \h </w:instrText>
            </w:r>
            <w:r w:rsidR="00B17489">
              <w:rPr>
                <w:webHidden/>
              </w:rPr>
            </w:r>
            <w:r w:rsidR="00B17489">
              <w:rPr>
                <w:webHidden/>
              </w:rPr>
              <w:fldChar w:fldCharType="separate"/>
            </w:r>
            <w:r w:rsidR="00B17489">
              <w:rPr>
                <w:webHidden/>
              </w:rPr>
              <w:t>23</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46" w:history="1">
            <w:r w:rsidR="00B17489" w:rsidRPr="00B17489">
              <w:rPr>
                <w:rStyle w:val="Hyperlink"/>
                <w:rFonts w:asciiTheme="majorHAnsi" w:eastAsiaTheme="majorEastAsia" w:hAnsiTheme="majorHAnsi" w:cstheme="majorBidi"/>
                <w:bCs/>
                <w:noProof/>
              </w:rPr>
              <w:t>5.2  Omgevingsanalyse</w:t>
            </w:r>
            <w:r w:rsidR="00B17489">
              <w:rPr>
                <w:noProof/>
                <w:webHidden/>
              </w:rPr>
              <w:tab/>
            </w:r>
            <w:r w:rsidR="00B17489">
              <w:rPr>
                <w:noProof/>
                <w:webHidden/>
              </w:rPr>
              <w:fldChar w:fldCharType="begin"/>
            </w:r>
            <w:r w:rsidR="00B17489">
              <w:rPr>
                <w:noProof/>
                <w:webHidden/>
              </w:rPr>
              <w:instrText xml:space="preserve"> PAGEREF _Toc485124846 \h </w:instrText>
            </w:r>
            <w:r w:rsidR="00B17489">
              <w:rPr>
                <w:noProof/>
                <w:webHidden/>
              </w:rPr>
            </w:r>
            <w:r w:rsidR="00B17489">
              <w:rPr>
                <w:noProof/>
                <w:webHidden/>
              </w:rPr>
              <w:fldChar w:fldCharType="separate"/>
            </w:r>
            <w:r w:rsidR="00B17489">
              <w:rPr>
                <w:noProof/>
                <w:webHidden/>
              </w:rPr>
              <w:t>26</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47" w:history="1">
            <w:r w:rsidR="00B17489" w:rsidRPr="00E03BD2">
              <w:rPr>
                <w:rStyle w:val="Hyperlink"/>
                <w:rFonts w:asciiTheme="majorHAnsi" w:eastAsiaTheme="majorEastAsia" w:hAnsiTheme="majorHAnsi" w:cstheme="majorBidi"/>
                <w:bCs/>
                <w:noProof/>
              </w:rPr>
              <w:t>5.2.1 Economische ontwikkelingen</w:t>
            </w:r>
            <w:r w:rsidR="00B17489">
              <w:rPr>
                <w:noProof/>
                <w:webHidden/>
              </w:rPr>
              <w:tab/>
            </w:r>
            <w:r w:rsidR="00B17489">
              <w:rPr>
                <w:noProof/>
                <w:webHidden/>
              </w:rPr>
              <w:fldChar w:fldCharType="begin"/>
            </w:r>
            <w:r w:rsidR="00B17489">
              <w:rPr>
                <w:noProof/>
                <w:webHidden/>
              </w:rPr>
              <w:instrText xml:space="preserve"> PAGEREF _Toc485124847 \h </w:instrText>
            </w:r>
            <w:r w:rsidR="00B17489">
              <w:rPr>
                <w:noProof/>
                <w:webHidden/>
              </w:rPr>
            </w:r>
            <w:r w:rsidR="00B17489">
              <w:rPr>
                <w:noProof/>
                <w:webHidden/>
              </w:rPr>
              <w:fldChar w:fldCharType="separate"/>
            </w:r>
            <w:r w:rsidR="00B17489">
              <w:rPr>
                <w:noProof/>
                <w:webHidden/>
              </w:rPr>
              <w:t>26</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48" w:history="1">
            <w:r w:rsidR="00B17489" w:rsidRPr="00E03BD2">
              <w:rPr>
                <w:rStyle w:val="Hyperlink"/>
                <w:rFonts w:asciiTheme="majorHAnsi" w:eastAsiaTheme="majorEastAsia" w:hAnsiTheme="majorHAnsi" w:cstheme="majorBidi"/>
                <w:bCs/>
                <w:noProof/>
              </w:rPr>
              <w:t>5.2.2 sociaal-culturele ontwikkelingen</w:t>
            </w:r>
            <w:r w:rsidR="00B17489">
              <w:rPr>
                <w:noProof/>
                <w:webHidden/>
              </w:rPr>
              <w:tab/>
            </w:r>
            <w:r w:rsidR="00B17489">
              <w:rPr>
                <w:noProof/>
                <w:webHidden/>
              </w:rPr>
              <w:fldChar w:fldCharType="begin"/>
            </w:r>
            <w:r w:rsidR="00B17489">
              <w:rPr>
                <w:noProof/>
                <w:webHidden/>
              </w:rPr>
              <w:instrText xml:space="preserve"> PAGEREF _Toc485124848 \h </w:instrText>
            </w:r>
            <w:r w:rsidR="00B17489">
              <w:rPr>
                <w:noProof/>
                <w:webHidden/>
              </w:rPr>
            </w:r>
            <w:r w:rsidR="00B17489">
              <w:rPr>
                <w:noProof/>
                <w:webHidden/>
              </w:rPr>
              <w:fldChar w:fldCharType="separate"/>
            </w:r>
            <w:r w:rsidR="00B17489">
              <w:rPr>
                <w:noProof/>
                <w:webHidden/>
              </w:rPr>
              <w:t>26</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49" w:history="1">
            <w:r w:rsidR="00B17489" w:rsidRPr="00E03BD2">
              <w:rPr>
                <w:rStyle w:val="Hyperlink"/>
                <w:rFonts w:asciiTheme="majorHAnsi" w:eastAsiaTheme="majorEastAsia" w:hAnsiTheme="majorHAnsi" w:cstheme="majorBidi"/>
                <w:bCs/>
                <w:noProof/>
              </w:rPr>
              <w:t>5.2.3 Technologisch ontwikkelingen</w:t>
            </w:r>
            <w:r w:rsidR="00B17489">
              <w:rPr>
                <w:noProof/>
                <w:webHidden/>
              </w:rPr>
              <w:tab/>
            </w:r>
            <w:r w:rsidR="00B17489">
              <w:rPr>
                <w:noProof/>
                <w:webHidden/>
              </w:rPr>
              <w:fldChar w:fldCharType="begin"/>
            </w:r>
            <w:r w:rsidR="00B17489">
              <w:rPr>
                <w:noProof/>
                <w:webHidden/>
              </w:rPr>
              <w:instrText xml:space="preserve"> PAGEREF _Toc485124849 \h </w:instrText>
            </w:r>
            <w:r w:rsidR="00B17489">
              <w:rPr>
                <w:noProof/>
                <w:webHidden/>
              </w:rPr>
            </w:r>
            <w:r w:rsidR="00B17489">
              <w:rPr>
                <w:noProof/>
                <w:webHidden/>
              </w:rPr>
              <w:fldChar w:fldCharType="separate"/>
            </w:r>
            <w:r w:rsidR="00B17489">
              <w:rPr>
                <w:noProof/>
                <w:webHidden/>
              </w:rPr>
              <w:t>26</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50" w:history="1">
            <w:r w:rsidR="00B17489" w:rsidRPr="00E03BD2">
              <w:rPr>
                <w:rStyle w:val="Hyperlink"/>
                <w:rFonts w:asciiTheme="majorHAnsi" w:eastAsiaTheme="majorEastAsia" w:hAnsiTheme="majorHAnsi" w:cstheme="majorBidi"/>
                <w:bCs/>
                <w:noProof/>
              </w:rPr>
              <w:t>5.3 Conclusie</w:t>
            </w:r>
            <w:r w:rsidR="00B17489">
              <w:rPr>
                <w:noProof/>
                <w:webHidden/>
              </w:rPr>
              <w:tab/>
            </w:r>
            <w:r w:rsidR="00B17489">
              <w:rPr>
                <w:noProof/>
                <w:webHidden/>
              </w:rPr>
              <w:fldChar w:fldCharType="begin"/>
            </w:r>
            <w:r w:rsidR="00B17489">
              <w:rPr>
                <w:noProof/>
                <w:webHidden/>
              </w:rPr>
              <w:instrText xml:space="preserve"> PAGEREF _Toc485124850 \h </w:instrText>
            </w:r>
            <w:r w:rsidR="00B17489">
              <w:rPr>
                <w:noProof/>
                <w:webHidden/>
              </w:rPr>
            </w:r>
            <w:r w:rsidR="00B17489">
              <w:rPr>
                <w:noProof/>
                <w:webHidden/>
              </w:rPr>
              <w:fldChar w:fldCharType="separate"/>
            </w:r>
            <w:r w:rsidR="00B17489">
              <w:rPr>
                <w:noProof/>
                <w:webHidden/>
              </w:rPr>
              <w:t>27</w:t>
            </w:r>
            <w:r w:rsidR="00B17489">
              <w:rPr>
                <w:noProof/>
                <w:webHidden/>
              </w:rPr>
              <w:fldChar w:fldCharType="end"/>
            </w:r>
          </w:hyperlink>
        </w:p>
        <w:p w:rsidR="00B17489" w:rsidRDefault="00C77DCB" w:rsidP="00B17489">
          <w:pPr>
            <w:pStyle w:val="Inhopg1"/>
            <w:rPr>
              <w:rFonts w:eastAsiaTheme="minorEastAsia"/>
              <w:lang w:eastAsia="nl-NL"/>
            </w:rPr>
          </w:pPr>
          <w:hyperlink w:anchor="_Toc485124851" w:history="1">
            <w:r w:rsidR="00B17489" w:rsidRPr="00E03BD2">
              <w:rPr>
                <w:rStyle w:val="Hyperlink"/>
                <w:rFonts w:asciiTheme="majorHAnsi" w:eastAsiaTheme="majorEastAsia" w:hAnsiTheme="majorHAnsi" w:cstheme="majorBidi"/>
                <w:bCs/>
              </w:rPr>
              <w:t>Hoofdstuk 6 | Competitors</w:t>
            </w:r>
            <w:r w:rsidR="00B17489">
              <w:rPr>
                <w:webHidden/>
              </w:rPr>
              <w:tab/>
            </w:r>
            <w:r w:rsidR="00B17489">
              <w:rPr>
                <w:webHidden/>
              </w:rPr>
              <w:fldChar w:fldCharType="begin"/>
            </w:r>
            <w:r w:rsidR="00B17489">
              <w:rPr>
                <w:webHidden/>
              </w:rPr>
              <w:instrText xml:space="preserve"> PAGEREF _Toc485124851 \h </w:instrText>
            </w:r>
            <w:r w:rsidR="00B17489">
              <w:rPr>
                <w:webHidden/>
              </w:rPr>
            </w:r>
            <w:r w:rsidR="00B17489">
              <w:rPr>
                <w:webHidden/>
              </w:rPr>
              <w:fldChar w:fldCharType="separate"/>
            </w:r>
            <w:r w:rsidR="00B17489">
              <w:rPr>
                <w:webHidden/>
              </w:rPr>
              <w:t>28</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52" w:history="1">
            <w:r w:rsidR="00B17489" w:rsidRPr="00E03BD2">
              <w:rPr>
                <w:rStyle w:val="Hyperlink"/>
                <w:rFonts w:asciiTheme="majorHAnsi" w:eastAsiaTheme="majorEastAsia" w:hAnsiTheme="majorHAnsi" w:cstheme="majorBidi"/>
                <w:bCs/>
                <w:noProof/>
              </w:rPr>
              <w:t>6.1 Concurrenten analyse</w:t>
            </w:r>
            <w:r w:rsidR="00B17489">
              <w:rPr>
                <w:noProof/>
                <w:webHidden/>
              </w:rPr>
              <w:tab/>
            </w:r>
            <w:r w:rsidR="00B17489">
              <w:rPr>
                <w:noProof/>
                <w:webHidden/>
              </w:rPr>
              <w:fldChar w:fldCharType="begin"/>
            </w:r>
            <w:r w:rsidR="00B17489">
              <w:rPr>
                <w:noProof/>
                <w:webHidden/>
              </w:rPr>
              <w:instrText xml:space="preserve"> PAGEREF _Toc485124852 \h </w:instrText>
            </w:r>
            <w:r w:rsidR="00B17489">
              <w:rPr>
                <w:noProof/>
                <w:webHidden/>
              </w:rPr>
            </w:r>
            <w:r w:rsidR="00B17489">
              <w:rPr>
                <w:noProof/>
                <w:webHidden/>
              </w:rPr>
              <w:fldChar w:fldCharType="separate"/>
            </w:r>
            <w:r w:rsidR="00B17489">
              <w:rPr>
                <w:noProof/>
                <w:webHidden/>
              </w:rPr>
              <w:t>28</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53" w:history="1">
            <w:r w:rsidR="00B17489" w:rsidRPr="00E03BD2">
              <w:rPr>
                <w:rStyle w:val="Hyperlink"/>
                <w:rFonts w:asciiTheme="majorHAnsi" w:eastAsiaTheme="majorEastAsia" w:hAnsiTheme="majorHAnsi" w:cstheme="majorBidi"/>
                <w:bCs/>
                <w:noProof/>
              </w:rPr>
              <w:t>6.1.1 Directe concurrenten</w:t>
            </w:r>
            <w:r w:rsidR="00B17489">
              <w:rPr>
                <w:noProof/>
                <w:webHidden/>
              </w:rPr>
              <w:tab/>
            </w:r>
            <w:r w:rsidR="00B17489">
              <w:rPr>
                <w:noProof/>
                <w:webHidden/>
              </w:rPr>
              <w:fldChar w:fldCharType="begin"/>
            </w:r>
            <w:r w:rsidR="00B17489">
              <w:rPr>
                <w:noProof/>
                <w:webHidden/>
              </w:rPr>
              <w:instrText xml:space="preserve"> PAGEREF _Toc485124853 \h </w:instrText>
            </w:r>
            <w:r w:rsidR="00B17489">
              <w:rPr>
                <w:noProof/>
                <w:webHidden/>
              </w:rPr>
            </w:r>
            <w:r w:rsidR="00B17489">
              <w:rPr>
                <w:noProof/>
                <w:webHidden/>
              </w:rPr>
              <w:fldChar w:fldCharType="separate"/>
            </w:r>
            <w:r w:rsidR="00B17489">
              <w:rPr>
                <w:noProof/>
                <w:webHidden/>
              </w:rPr>
              <w:t>28</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54" w:history="1">
            <w:r w:rsidR="00B17489" w:rsidRPr="00E03BD2">
              <w:rPr>
                <w:rStyle w:val="Hyperlink"/>
                <w:rFonts w:asciiTheme="majorHAnsi" w:eastAsiaTheme="majorEastAsia" w:hAnsiTheme="majorHAnsi" w:cstheme="majorBidi"/>
                <w:bCs/>
                <w:noProof/>
              </w:rPr>
              <w:t>6.1.2 Indirecte concurrenten</w:t>
            </w:r>
            <w:r w:rsidR="00B17489">
              <w:rPr>
                <w:noProof/>
                <w:webHidden/>
              </w:rPr>
              <w:tab/>
            </w:r>
            <w:r w:rsidR="00B17489">
              <w:rPr>
                <w:noProof/>
                <w:webHidden/>
              </w:rPr>
              <w:fldChar w:fldCharType="begin"/>
            </w:r>
            <w:r w:rsidR="00B17489">
              <w:rPr>
                <w:noProof/>
                <w:webHidden/>
              </w:rPr>
              <w:instrText xml:space="preserve"> PAGEREF _Toc485124854 \h </w:instrText>
            </w:r>
            <w:r w:rsidR="00B17489">
              <w:rPr>
                <w:noProof/>
                <w:webHidden/>
              </w:rPr>
            </w:r>
            <w:r w:rsidR="00B17489">
              <w:rPr>
                <w:noProof/>
                <w:webHidden/>
              </w:rPr>
              <w:fldChar w:fldCharType="separate"/>
            </w:r>
            <w:r w:rsidR="00B17489">
              <w:rPr>
                <w:noProof/>
                <w:webHidden/>
              </w:rPr>
              <w:t>29</w:t>
            </w:r>
            <w:r w:rsidR="00B17489">
              <w:rPr>
                <w:noProof/>
                <w:webHidden/>
              </w:rPr>
              <w:fldChar w:fldCharType="end"/>
            </w:r>
          </w:hyperlink>
        </w:p>
        <w:p w:rsidR="00B17489" w:rsidRDefault="00C77DCB">
          <w:pPr>
            <w:pStyle w:val="Inhopg3"/>
            <w:tabs>
              <w:tab w:val="right" w:leader="dot" w:pos="9062"/>
            </w:tabs>
            <w:rPr>
              <w:rFonts w:eastAsiaTheme="minorEastAsia"/>
              <w:noProof/>
              <w:lang w:eastAsia="nl-NL"/>
            </w:rPr>
          </w:pPr>
          <w:hyperlink w:anchor="_Toc485124855" w:history="1">
            <w:r w:rsidR="00B17489" w:rsidRPr="00E03BD2">
              <w:rPr>
                <w:rStyle w:val="Hyperlink"/>
                <w:rFonts w:asciiTheme="majorHAnsi" w:eastAsiaTheme="majorEastAsia" w:hAnsiTheme="majorHAnsi" w:cstheme="majorBidi"/>
                <w:bCs/>
                <w:noProof/>
                <w:lang w:val="en-US"/>
              </w:rPr>
              <w:t>6.1.3 Concurrenten matrix</w:t>
            </w:r>
            <w:r w:rsidR="00B17489">
              <w:rPr>
                <w:noProof/>
                <w:webHidden/>
              </w:rPr>
              <w:tab/>
            </w:r>
            <w:r w:rsidR="00B17489">
              <w:rPr>
                <w:noProof/>
                <w:webHidden/>
              </w:rPr>
              <w:fldChar w:fldCharType="begin"/>
            </w:r>
            <w:r w:rsidR="00B17489">
              <w:rPr>
                <w:noProof/>
                <w:webHidden/>
              </w:rPr>
              <w:instrText xml:space="preserve"> PAGEREF _Toc485124855 \h </w:instrText>
            </w:r>
            <w:r w:rsidR="00B17489">
              <w:rPr>
                <w:noProof/>
                <w:webHidden/>
              </w:rPr>
            </w:r>
            <w:r w:rsidR="00B17489">
              <w:rPr>
                <w:noProof/>
                <w:webHidden/>
              </w:rPr>
              <w:fldChar w:fldCharType="separate"/>
            </w:r>
            <w:r w:rsidR="00B17489">
              <w:rPr>
                <w:noProof/>
                <w:webHidden/>
              </w:rPr>
              <w:t>30</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56" w:history="1">
            <w:r w:rsidR="00B17489" w:rsidRPr="00E03BD2">
              <w:rPr>
                <w:rStyle w:val="Hyperlink"/>
                <w:noProof/>
              </w:rPr>
              <w:t>6.3 Conclusie</w:t>
            </w:r>
            <w:r w:rsidR="00B17489">
              <w:rPr>
                <w:noProof/>
                <w:webHidden/>
              </w:rPr>
              <w:tab/>
            </w:r>
            <w:r w:rsidR="00B17489">
              <w:rPr>
                <w:noProof/>
                <w:webHidden/>
              </w:rPr>
              <w:fldChar w:fldCharType="begin"/>
            </w:r>
            <w:r w:rsidR="00B17489">
              <w:rPr>
                <w:noProof/>
                <w:webHidden/>
              </w:rPr>
              <w:instrText xml:space="preserve"> PAGEREF _Toc485124856 \h </w:instrText>
            </w:r>
            <w:r w:rsidR="00B17489">
              <w:rPr>
                <w:noProof/>
                <w:webHidden/>
              </w:rPr>
            </w:r>
            <w:r w:rsidR="00B17489">
              <w:rPr>
                <w:noProof/>
                <w:webHidden/>
              </w:rPr>
              <w:fldChar w:fldCharType="separate"/>
            </w:r>
            <w:r w:rsidR="00B17489">
              <w:rPr>
                <w:noProof/>
                <w:webHidden/>
              </w:rPr>
              <w:t>33</w:t>
            </w:r>
            <w:r w:rsidR="00B17489">
              <w:rPr>
                <w:noProof/>
                <w:webHidden/>
              </w:rPr>
              <w:fldChar w:fldCharType="end"/>
            </w:r>
          </w:hyperlink>
        </w:p>
        <w:p w:rsidR="00B17489" w:rsidRDefault="00C77DCB" w:rsidP="00B17489">
          <w:pPr>
            <w:pStyle w:val="Inhopg1"/>
            <w:rPr>
              <w:rFonts w:eastAsiaTheme="minorEastAsia"/>
              <w:lang w:eastAsia="nl-NL"/>
            </w:rPr>
          </w:pPr>
          <w:hyperlink w:anchor="_Toc485124857" w:history="1">
            <w:r w:rsidR="00B17489" w:rsidRPr="00E03BD2">
              <w:rPr>
                <w:rStyle w:val="Hyperlink"/>
              </w:rPr>
              <w:t>Hoofstuk 7 | Conclusie</w:t>
            </w:r>
            <w:r w:rsidR="00B17489">
              <w:rPr>
                <w:webHidden/>
              </w:rPr>
              <w:tab/>
            </w:r>
            <w:r w:rsidR="00B17489">
              <w:rPr>
                <w:webHidden/>
              </w:rPr>
              <w:fldChar w:fldCharType="begin"/>
            </w:r>
            <w:r w:rsidR="00B17489">
              <w:rPr>
                <w:webHidden/>
              </w:rPr>
              <w:instrText xml:space="preserve"> PAGEREF _Toc485124857 \h </w:instrText>
            </w:r>
            <w:r w:rsidR="00B17489">
              <w:rPr>
                <w:webHidden/>
              </w:rPr>
            </w:r>
            <w:r w:rsidR="00B17489">
              <w:rPr>
                <w:webHidden/>
              </w:rPr>
              <w:fldChar w:fldCharType="separate"/>
            </w:r>
            <w:r w:rsidR="00B17489">
              <w:rPr>
                <w:webHidden/>
              </w:rPr>
              <w:t>34</w:t>
            </w:r>
            <w:r w:rsidR="00B17489">
              <w:rPr>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58" w:history="1">
            <w:r w:rsidR="00B17489" w:rsidRPr="00E03BD2">
              <w:rPr>
                <w:rStyle w:val="Hyperlink"/>
                <w:noProof/>
              </w:rPr>
              <w:t>7.1 Hypotheses</w:t>
            </w:r>
            <w:r w:rsidR="00B17489">
              <w:rPr>
                <w:noProof/>
                <w:webHidden/>
              </w:rPr>
              <w:tab/>
            </w:r>
            <w:r w:rsidR="00B17489">
              <w:rPr>
                <w:noProof/>
                <w:webHidden/>
              </w:rPr>
              <w:fldChar w:fldCharType="begin"/>
            </w:r>
            <w:r w:rsidR="00B17489">
              <w:rPr>
                <w:noProof/>
                <w:webHidden/>
              </w:rPr>
              <w:instrText xml:space="preserve"> PAGEREF _Toc485124858 \h </w:instrText>
            </w:r>
            <w:r w:rsidR="00B17489">
              <w:rPr>
                <w:noProof/>
                <w:webHidden/>
              </w:rPr>
            </w:r>
            <w:r w:rsidR="00B17489">
              <w:rPr>
                <w:noProof/>
                <w:webHidden/>
              </w:rPr>
              <w:fldChar w:fldCharType="separate"/>
            </w:r>
            <w:r w:rsidR="00B17489">
              <w:rPr>
                <w:noProof/>
                <w:webHidden/>
              </w:rPr>
              <w:t>34</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59" w:history="1">
            <w:r w:rsidR="00B17489" w:rsidRPr="00E03BD2">
              <w:rPr>
                <w:rStyle w:val="Hyperlink"/>
                <w:noProof/>
              </w:rPr>
              <w:t>7.2 Conclusies</w:t>
            </w:r>
            <w:r w:rsidR="00B17489">
              <w:rPr>
                <w:noProof/>
                <w:webHidden/>
              </w:rPr>
              <w:tab/>
            </w:r>
            <w:r w:rsidR="00B17489">
              <w:rPr>
                <w:noProof/>
                <w:webHidden/>
              </w:rPr>
              <w:fldChar w:fldCharType="begin"/>
            </w:r>
            <w:r w:rsidR="00B17489">
              <w:rPr>
                <w:noProof/>
                <w:webHidden/>
              </w:rPr>
              <w:instrText xml:space="preserve"> PAGEREF _Toc485124859 \h </w:instrText>
            </w:r>
            <w:r w:rsidR="00B17489">
              <w:rPr>
                <w:noProof/>
                <w:webHidden/>
              </w:rPr>
            </w:r>
            <w:r w:rsidR="00B17489">
              <w:rPr>
                <w:noProof/>
                <w:webHidden/>
              </w:rPr>
              <w:fldChar w:fldCharType="separate"/>
            </w:r>
            <w:r w:rsidR="00B17489">
              <w:rPr>
                <w:noProof/>
                <w:webHidden/>
              </w:rPr>
              <w:t>34</w:t>
            </w:r>
            <w:r w:rsidR="00B17489">
              <w:rPr>
                <w:noProof/>
                <w:webHidden/>
              </w:rPr>
              <w:fldChar w:fldCharType="end"/>
            </w:r>
          </w:hyperlink>
        </w:p>
        <w:p w:rsidR="00B17489" w:rsidRDefault="00C77DCB">
          <w:pPr>
            <w:pStyle w:val="Inhopg2"/>
            <w:tabs>
              <w:tab w:val="right" w:leader="dot" w:pos="9062"/>
            </w:tabs>
            <w:rPr>
              <w:rFonts w:eastAsiaTheme="minorEastAsia"/>
              <w:noProof/>
              <w:lang w:eastAsia="nl-NL"/>
            </w:rPr>
          </w:pPr>
          <w:hyperlink w:anchor="_Toc485124860" w:history="1">
            <w:r w:rsidR="00B17489" w:rsidRPr="00E03BD2">
              <w:rPr>
                <w:rStyle w:val="Hyperlink"/>
                <w:noProof/>
              </w:rPr>
              <w:t>7.3 Antwoord op centrale vraag</w:t>
            </w:r>
            <w:r w:rsidR="00B17489">
              <w:rPr>
                <w:noProof/>
                <w:webHidden/>
              </w:rPr>
              <w:tab/>
            </w:r>
            <w:r w:rsidR="00B17489">
              <w:rPr>
                <w:noProof/>
                <w:webHidden/>
              </w:rPr>
              <w:fldChar w:fldCharType="begin"/>
            </w:r>
            <w:r w:rsidR="00B17489">
              <w:rPr>
                <w:noProof/>
                <w:webHidden/>
              </w:rPr>
              <w:instrText xml:space="preserve"> PAGEREF _Toc485124860 \h </w:instrText>
            </w:r>
            <w:r w:rsidR="00B17489">
              <w:rPr>
                <w:noProof/>
                <w:webHidden/>
              </w:rPr>
            </w:r>
            <w:r w:rsidR="00B17489">
              <w:rPr>
                <w:noProof/>
                <w:webHidden/>
              </w:rPr>
              <w:fldChar w:fldCharType="separate"/>
            </w:r>
            <w:r w:rsidR="00B17489">
              <w:rPr>
                <w:noProof/>
                <w:webHidden/>
              </w:rPr>
              <w:t>35</w:t>
            </w:r>
            <w:r w:rsidR="00B17489">
              <w:rPr>
                <w:noProof/>
                <w:webHidden/>
              </w:rPr>
              <w:fldChar w:fldCharType="end"/>
            </w:r>
          </w:hyperlink>
        </w:p>
        <w:p w:rsidR="00B17489" w:rsidRDefault="00C77DCB" w:rsidP="00B17489">
          <w:pPr>
            <w:pStyle w:val="Inhopg1"/>
            <w:rPr>
              <w:rFonts w:eastAsiaTheme="minorEastAsia"/>
              <w:lang w:eastAsia="nl-NL"/>
            </w:rPr>
          </w:pPr>
          <w:hyperlink w:anchor="_Toc485124861" w:history="1">
            <w:r w:rsidR="00B17489" w:rsidRPr="00B17489">
              <w:rPr>
                <w:rStyle w:val="Hyperlink"/>
                <w:color w:val="000000" w:themeColor="text1"/>
              </w:rPr>
              <w:t>Hoofdstuk 9 | Implementatie</w:t>
            </w:r>
            <w:r w:rsidR="00B17489">
              <w:rPr>
                <w:webHidden/>
              </w:rPr>
              <w:tab/>
            </w:r>
            <w:r w:rsidR="00B17489">
              <w:rPr>
                <w:webHidden/>
              </w:rPr>
              <w:fldChar w:fldCharType="begin"/>
            </w:r>
            <w:r w:rsidR="00B17489">
              <w:rPr>
                <w:webHidden/>
              </w:rPr>
              <w:instrText xml:space="preserve"> PAGEREF _Toc485124861 \h </w:instrText>
            </w:r>
            <w:r w:rsidR="00B17489">
              <w:rPr>
                <w:webHidden/>
              </w:rPr>
            </w:r>
            <w:r w:rsidR="00B17489">
              <w:rPr>
                <w:webHidden/>
              </w:rPr>
              <w:fldChar w:fldCharType="separate"/>
            </w:r>
            <w:r w:rsidR="00B17489">
              <w:rPr>
                <w:webHidden/>
              </w:rPr>
              <w:t>37</w:t>
            </w:r>
            <w:r w:rsidR="00B17489">
              <w:rPr>
                <w:webHidden/>
              </w:rPr>
              <w:fldChar w:fldCharType="end"/>
            </w:r>
          </w:hyperlink>
        </w:p>
        <w:p w:rsidR="00B17489" w:rsidRPr="00B17489" w:rsidRDefault="00C77DCB" w:rsidP="00B17489">
          <w:pPr>
            <w:pStyle w:val="Inhopg1"/>
            <w:rPr>
              <w:rFonts w:eastAsiaTheme="minorEastAsia"/>
              <w:lang w:eastAsia="nl-NL"/>
            </w:rPr>
          </w:pPr>
          <w:hyperlink w:anchor="_Toc485124862" w:history="1">
            <w:r w:rsidR="00B17489" w:rsidRPr="00B17489">
              <w:rPr>
                <w:rStyle w:val="Hyperlink"/>
              </w:rPr>
              <w:t>Bibliografie</w:t>
            </w:r>
            <w:r w:rsidR="00B17489" w:rsidRPr="00B17489">
              <w:rPr>
                <w:webHidden/>
              </w:rPr>
              <w:tab/>
            </w:r>
            <w:r w:rsidR="00B17489" w:rsidRPr="00B17489">
              <w:rPr>
                <w:webHidden/>
              </w:rPr>
              <w:fldChar w:fldCharType="begin"/>
            </w:r>
            <w:r w:rsidR="00B17489" w:rsidRPr="00B17489">
              <w:rPr>
                <w:webHidden/>
              </w:rPr>
              <w:instrText xml:space="preserve"> PAGEREF _Toc485124862 \h </w:instrText>
            </w:r>
            <w:r w:rsidR="00B17489" w:rsidRPr="00B17489">
              <w:rPr>
                <w:webHidden/>
              </w:rPr>
            </w:r>
            <w:r w:rsidR="00B17489" w:rsidRPr="00B17489">
              <w:rPr>
                <w:webHidden/>
              </w:rPr>
              <w:fldChar w:fldCharType="separate"/>
            </w:r>
            <w:r w:rsidR="00B17489" w:rsidRPr="00B17489">
              <w:rPr>
                <w:webHidden/>
              </w:rPr>
              <w:t>40</w:t>
            </w:r>
            <w:r w:rsidR="00B17489" w:rsidRPr="00B17489">
              <w:rPr>
                <w:webHidden/>
              </w:rPr>
              <w:fldChar w:fldCharType="end"/>
            </w:r>
          </w:hyperlink>
        </w:p>
        <w:p w:rsidR="00B17489" w:rsidRPr="00B17489" w:rsidRDefault="00C77DCB" w:rsidP="00B17489">
          <w:pPr>
            <w:pStyle w:val="Inhopg1"/>
            <w:rPr>
              <w:rFonts w:eastAsiaTheme="minorEastAsia"/>
              <w:lang w:eastAsia="nl-NL"/>
            </w:rPr>
          </w:pPr>
          <w:hyperlink w:anchor="_Toc485124863" w:history="1">
            <w:r w:rsidR="00B17489" w:rsidRPr="00B17489">
              <w:rPr>
                <w:rStyle w:val="Hyperlink"/>
                <w:b w:val="0"/>
              </w:rPr>
              <w:t>Bijlage</w:t>
            </w:r>
            <w:r w:rsidR="00B17489" w:rsidRPr="00B17489">
              <w:rPr>
                <w:webHidden/>
              </w:rPr>
              <w:tab/>
            </w:r>
            <w:r w:rsidR="00B17489" w:rsidRPr="00B17489">
              <w:rPr>
                <w:webHidden/>
              </w:rPr>
              <w:fldChar w:fldCharType="begin"/>
            </w:r>
            <w:r w:rsidR="00B17489" w:rsidRPr="00B17489">
              <w:rPr>
                <w:webHidden/>
              </w:rPr>
              <w:instrText xml:space="preserve"> PAGEREF _Toc485124863 \h </w:instrText>
            </w:r>
            <w:r w:rsidR="00B17489" w:rsidRPr="00B17489">
              <w:rPr>
                <w:webHidden/>
              </w:rPr>
            </w:r>
            <w:r w:rsidR="00B17489" w:rsidRPr="00B17489">
              <w:rPr>
                <w:webHidden/>
              </w:rPr>
              <w:fldChar w:fldCharType="separate"/>
            </w:r>
            <w:r w:rsidR="00B17489" w:rsidRPr="00B17489">
              <w:rPr>
                <w:webHidden/>
              </w:rPr>
              <w:t>42</w:t>
            </w:r>
            <w:r w:rsidR="00B17489" w:rsidRPr="00B17489">
              <w:rPr>
                <w:webHidden/>
              </w:rPr>
              <w:fldChar w:fldCharType="end"/>
            </w:r>
          </w:hyperlink>
        </w:p>
        <w:p w:rsidR="00B17489" w:rsidRPr="00B17489" w:rsidRDefault="00C77DCB" w:rsidP="00B17489">
          <w:pPr>
            <w:pStyle w:val="Inhopg1"/>
            <w:rPr>
              <w:rFonts w:eastAsiaTheme="minorEastAsia"/>
              <w:lang w:eastAsia="nl-NL"/>
            </w:rPr>
          </w:pPr>
          <w:hyperlink w:anchor="_Toc485124864" w:history="1">
            <w:r w:rsidR="00B17489" w:rsidRPr="00B17489">
              <w:rPr>
                <w:rStyle w:val="Hyperlink"/>
                <w:b w:val="0"/>
              </w:rPr>
              <w:t>Bijlage 1 Onderzoeksresultaten Spss</w:t>
            </w:r>
            <w:r w:rsidR="00B17489" w:rsidRPr="00B17489">
              <w:rPr>
                <w:webHidden/>
              </w:rPr>
              <w:tab/>
            </w:r>
            <w:r w:rsidR="00B17489" w:rsidRPr="00B17489">
              <w:rPr>
                <w:webHidden/>
              </w:rPr>
              <w:fldChar w:fldCharType="begin"/>
            </w:r>
            <w:r w:rsidR="00B17489" w:rsidRPr="00B17489">
              <w:rPr>
                <w:webHidden/>
              </w:rPr>
              <w:instrText xml:space="preserve"> PAGEREF _Toc485124864 \h </w:instrText>
            </w:r>
            <w:r w:rsidR="00B17489" w:rsidRPr="00B17489">
              <w:rPr>
                <w:webHidden/>
              </w:rPr>
            </w:r>
            <w:r w:rsidR="00B17489" w:rsidRPr="00B17489">
              <w:rPr>
                <w:webHidden/>
              </w:rPr>
              <w:fldChar w:fldCharType="separate"/>
            </w:r>
            <w:r w:rsidR="00B17489" w:rsidRPr="00B17489">
              <w:rPr>
                <w:webHidden/>
              </w:rPr>
              <w:t>42</w:t>
            </w:r>
            <w:r w:rsidR="00B17489" w:rsidRPr="00B17489">
              <w:rPr>
                <w:webHidden/>
              </w:rPr>
              <w:fldChar w:fldCharType="end"/>
            </w:r>
          </w:hyperlink>
        </w:p>
        <w:p w:rsidR="00B17489" w:rsidRPr="00B17489" w:rsidRDefault="00C77DCB" w:rsidP="00B17489">
          <w:pPr>
            <w:pStyle w:val="Inhopg1"/>
            <w:rPr>
              <w:rFonts w:eastAsiaTheme="minorEastAsia"/>
              <w:lang w:eastAsia="nl-NL"/>
            </w:rPr>
          </w:pPr>
          <w:hyperlink w:anchor="_Toc485124865" w:history="1">
            <w:r w:rsidR="00B17489" w:rsidRPr="00B17489">
              <w:rPr>
                <w:rStyle w:val="Hyperlink"/>
                <w:b w:val="0"/>
              </w:rPr>
              <w:t>Bijlage 2 Vragenlijst (NL)</w:t>
            </w:r>
            <w:r w:rsidR="00B17489" w:rsidRPr="00B17489">
              <w:rPr>
                <w:webHidden/>
              </w:rPr>
              <w:tab/>
            </w:r>
            <w:r w:rsidR="00B17489" w:rsidRPr="00B17489">
              <w:rPr>
                <w:webHidden/>
              </w:rPr>
              <w:fldChar w:fldCharType="begin"/>
            </w:r>
            <w:r w:rsidR="00B17489" w:rsidRPr="00B17489">
              <w:rPr>
                <w:webHidden/>
              </w:rPr>
              <w:instrText xml:space="preserve"> PAGEREF _Toc485124865 \h </w:instrText>
            </w:r>
            <w:r w:rsidR="00B17489" w:rsidRPr="00B17489">
              <w:rPr>
                <w:webHidden/>
              </w:rPr>
            </w:r>
            <w:r w:rsidR="00B17489" w:rsidRPr="00B17489">
              <w:rPr>
                <w:webHidden/>
              </w:rPr>
              <w:fldChar w:fldCharType="separate"/>
            </w:r>
            <w:r w:rsidR="00B17489" w:rsidRPr="00B17489">
              <w:rPr>
                <w:webHidden/>
              </w:rPr>
              <w:t>48</w:t>
            </w:r>
            <w:r w:rsidR="00B17489" w:rsidRPr="00B17489">
              <w:rPr>
                <w:webHidden/>
              </w:rPr>
              <w:fldChar w:fldCharType="end"/>
            </w:r>
          </w:hyperlink>
        </w:p>
        <w:p w:rsidR="00BC0D7C" w:rsidRDefault="00BC0D7C">
          <w:r>
            <w:rPr>
              <w:b/>
              <w:bCs/>
            </w:rPr>
            <w:fldChar w:fldCharType="end"/>
          </w:r>
        </w:p>
      </w:sdtContent>
    </w:sdt>
    <w:p w:rsidR="00BC0D7C" w:rsidRDefault="00BC0D7C" w:rsidP="008E3A20"/>
    <w:p w:rsidR="00924FDE" w:rsidRDefault="00924FDE" w:rsidP="00924FDE">
      <w:pPr>
        <w:rPr>
          <w:rFonts w:asciiTheme="majorHAnsi" w:eastAsiaTheme="majorEastAsia" w:hAnsiTheme="majorHAnsi" w:cstheme="majorBidi"/>
          <w:b/>
          <w:bCs/>
          <w:color w:val="76923C" w:themeColor="accent3" w:themeShade="BF"/>
          <w:sz w:val="36"/>
          <w:szCs w:val="36"/>
        </w:rPr>
      </w:pPr>
    </w:p>
    <w:p w:rsidR="00CE16F4" w:rsidRDefault="00CE16F4" w:rsidP="00924FDE">
      <w:pPr>
        <w:rPr>
          <w:rFonts w:asciiTheme="majorHAnsi" w:eastAsiaTheme="majorEastAsia" w:hAnsiTheme="majorHAnsi" w:cstheme="majorBidi"/>
          <w:b/>
          <w:bCs/>
          <w:color w:val="76923C" w:themeColor="accent3" w:themeShade="BF"/>
          <w:sz w:val="36"/>
          <w:szCs w:val="36"/>
        </w:rPr>
      </w:pPr>
    </w:p>
    <w:p w:rsidR="00CE16F4" w:rsidRDefault="00CE16F4" w:rsidP="00924FDE">
      <w:pPr>
        <w:rPr>
          <w:rFonts w:asciiTheme="majorHAnsi" w:eastAsiaTheme="majorEastAsia" w:hAnsiTheme="majorHAnsi" w:cstheme="majorBidi"/>
          <w:b/>
          <w:bCs/>
          <w:color w:val="76923C" w:themeColor="accent3" w:themeShade="BF"/>
          <w:sz w:val="36"/>
          <w:szCs w:val="36"/>
        </w:rPr>
      </w:pPr>
    </w:p>
    <w:p w:rsidR="00B17489" w:rsidRDefault="00B17489" w:rsidP="00924FDE">
      <w:pPr>
        <w:rPr>
          <w:rFonts w:asciiTheme="majorHAnsi" w:eastAsiaTheme="majorEastAsia" w:hAnsiTheme="majorHAnsi" w:cstheme="majorBidi"/>
          <w:b/>
          <w:bCs/>
          <w:color w:val="76923C" w:themeColor="accent3" w:themeShade="BF"/>
          <w:sz w:val="36"/>
          <w:szCs w:val="36"/>
        </w:rPr>
      </w:pPr>
    </w:p>
    <w:p w:rsidR="00CE16F4" w:rsidRDefault="00CE16F4" w:rsidP="00924FDE">
      <w:pPr>
        <w:rPr>
          <w:rFonts w:asciiTheme="majorHAnsi" w:eastAsiaTheme="majorEastAsia" w:hAnsiTheme="majorHAnsi" w:cstheme="majorBidi"/>
          <w:b/>
          <w:bCs/>
          <w:color w:val="76923C" w:themeColor="accent3" w:themeShade="BF"/>
          <w:sz w:val="36"/>
          <w:szCs w:val="36"/>
        </w:rPr>
      </w:pPr>
    </w:p>
    <w:p w:rsidR="00DC6F05" w:rsidRDefault="00DC6F05" w:rsidP="00924FDE">
      <w:pPr>
        <w:rPr>
          <w:rFonts w:asciiTheme="majorHAnsi" w:eastAsiaTheme="majorEastAsia" w:hAnsiTheme="majorHAnsi" w:cstheme="majorBidi"/>
          <w:b/>
          <w:bCs/>
          <w:color w:val="76923C" w:themeColor="accent3" w:themeShade="BF"/>
          <w:sz w:val="36"/>
          <w:szCs w:val="36"/>
        </w:rPr>
      </w:pPr>
    </w:p>
    <w:p w:rsidR="008E3A20" w:rsidRPr="00924FDE" w:rsidRDefault="008E3A20" w:rsidP="00924FDE">
      <w:pPr>
        <w:rPr>
          <w:rFonts w:asciiTheme="majorHAnsi" w:eastAsiaTheme="majorEastAsia" w:hAnsiTheme="majorHAnsi" w:cstheme="majorBidi"/>
          <w:b/>
          <w:bCs/>
          <w:color w:val="76923C" w:themeColor="accent3" w:themeShade="BF"/>
          <w:sz w:val="36"/>
          <w:szCs w:val="36"/>
        </w:rPr>
      </w:pPr>
      <w:r w:rsidRPr="00924FDE">
        <w:rPr>
          <w:b/>
          <w:color w:val="76923C" w:themeColor="accent3" w:themeShade="BF"/>
          <w:sz w:val="36"/>
          <w:szCs w:val="36"/>
        </w:rPr>
        <w:lastRenderedPageBreak/>
        <w:t xml:space="preserve">Inleiding </w:t>
      </w:r>
    </w:p>
    <w:p w:rsidR="008E3A20" w:rsidRDefault="008E3A20" w:rsidP="008E3A20"/>
    <w:p w:rsidR="009958B6" w:rsidRPr="009958B6" w:rsidRDefault="009958B6" w:rsidP="009958B6">
      <w:pPr>
        <w:spacing w:after="0"/>
        <w:rPr>
          <w:b/>
        </w:rPr>
      </w:pPr>
      <w:r w:rsidRPr="009958B6">
        <w:rPr>
          <w:b/>
        </w:rPr>
        <w:t>CBTC International Trade B.V.</w:t>
      </w:r>
    </w:p>
    <w:p w:rsidR="009958B6" w:rsidRPr="009958B6" w:rsidRDefault="009958B6" w:rsidP="009958B6">
      <w:pPr>
        <w:spacing w:after="0"/>
      </w:pPr>
      <w:r w:rsidRPr="009958B6">
        <w:t xml:space="preserve">CBTC staat voor China Beijing Tulip Company en is een Chinees bedrijf dat zich voornamelijk bezig houdt met de import van bloembollen uit Nederland. Deze bloembollen gaan vervolgens naar overheidsinstellingen, bloemenshows en (bloemen)parken. Het bedrijf bezit een eigen tulp genaamd de ‘Cathay’-tulp, die gedoopt is door koning Willem Alexander in Keukenhof te Lisse. Het bedrijf bezit verschillende botanische tuinen in China, waar ook Nederlandse bloembollen te vinden zijn. Dit jaar had het bedrijf zich gericht op de start van een nieuw project in Kunshan, China. Het project betreft een park ter grootte van 16 hectare, wat volledig beplant is met bloembollen afkomstig uit Nederland.  Gedurende de bloeiperiode in april en mei, stond tevens alles in het park in het teken van de Nederlandse cultuur. </w:t>
      </w:r>
    </w:p>
    <w:p w:rsidR="009958B6" w:rsidRPr="009958B6" w:rsidRDefault="009958B6" w:rsidP="009958B6">
      <w:pPr>
        <w:spacing w:after="0"/>
      </w:pPr>
    </w:p>
    <w:p w:rsidR="009958B6" w:rsidRPr="009958B6" w:rsidRDefault="009958B6" w:rsidP="009958B6">
      <w:pPr>
        <w:spacing w:after="0"/>
        <w:rPr>
          <w:b/>
        </w:rPr>
      </w:pPr>
      <w:r w:rsidRPr="009958B6">
        <w:rPr>
          <w:b/>
        </w:rPr>
        <w:t xml:space="preserve">De opdrachtgever </w:t>
      </w:r>
    </w:p>
    <w:p w:rsidR="009958B6" w:rsidRPr="009958B6" w:rsidRDefault="009958B6" w:rsidP="009958B6">
      <w:pPr>
        <w:spacing w:after="0"/>
      </w:pPr>
      <w:r w:rsidRPr="009958B6">
        <w:t>De opdrachtgever is Jessy Jiang. Mevrouw Jiang is verantwoordelijk voor de nieuwe ontwikkelingen op het gebied van de bloemenwinkels (offline en online). Samen met de opdrachtgever is er gekeken naar de wensen van het bedrijf met betrekking tot een potentiële online bloemenwinkel.</w:t>
      </w:r>
    </w:p>
    <w:p w:rsidR="00642E26" w:rsidRDefault="00642E26" w:rsidP="008E3A20">
      <w:pPr>
        <w:spacing w:after="0"/>
      </w:pPr>
    </w:p>
    <w:p w:rsidR="00642E26" w:rsidRDefault="00642E26" w:rsidP="008E3A20">
      <w:pPr>
        <w:spacing w:after="0"/>
      </w:pPr>
    </w:p>
    <w:p w:rsidR="00642E26" w:rsidRPr="008E3A20" w:rsidRDefault="00642E26" w:rsidP="008E3A20">
      <w:pPr>
        <w:spacing w:after="0"/>
      </w:pPr>
    </w:p>
    <w:p w:rsidR="00642E26" w:rsidRDefault="00642E26" w:rsidP="008E3A20"/>
    <w:p w:rsidR="00642E26" w:rsidRDefault="00642E26" w:rsidP="00642E26"/>
    <w:p w:rsidR="00B449AA" w:rsidRDefault="00B449AA" w:rsidP="00642E26"/>
    <w:p w:rsidR="00B449AA" w:rsidRDefault="00B449AA" w:rsidP="00642E26"/>
    <w:p w:rsidR="00B449AA" w:rsidRDefault="00B449AA" w:rsidP="00642E26"/>
    <w:p w:rsidR="00B449AA" w:rsidRDefault="00B449AA" w:rsidP="00642E26"/>
    <w:p w:rsidR="00B449AA" w:rsidRDefault="00B449AA" w:rsidP="00642E26"/>
    <w:p w:rsidR="00B449AA" w:rsidRDefault="00B449AA" w:rsidP="00642E26"/>
    <w:p w:rsidR="00B449AA" w:rsidRDefault="00B449AA" w:rsidP="00642E26"/>
    <w:p w:rsidR="00B449AA" w:rsidRDefault="00B449AA" w:rsidP="00642E26"/>
    <w:p w:rsidR="00B449AA" w:rsidRDefault="00B449AA" w:rsidP="00642E26"/>
    <w:p w:rsidR="00B449AA" w:rsidRPr="00642E26" w:rsidRDefault="00B449AA" w:rsidP="00642E26"/>
    <w:p w:rsidR="00642E26" w:rsidRDefault="00642E26" w:rsidP="00642E26"/>
    <w:p w:rsidR="00642E26" w:rsidRDefault="00642E26" w:rsidP="00642E26"/>
    <w:p w:rsidR="009958B6" w:rsidRPr="009958B6" w:rsidRDefault="009958B6" w:rsidP="009958B6">
      <w:pPr>
        <w:keepNext/>
        <w:keepLines/>
        <w:spacing w:before="200" w:after="0"/>
        <w:outlineLvl w:val="1"/>
        <w:rPr>
          <w:rFonts w:asciiTheme="majorHAnsi" w:eastAsiaTheme="majorEastAsia" w:hAnsiTheme="majorHAnsi" w:cstheme="majorBidi"/>
          <w:b/>
          <w:bCs/>
          <w:color w:val="76923C" w:themeColor="accent3" w:themeShade="BF"/>
          <w:sz w:val="36"/>
          <w:szCs w:val="36"/>
        </w:rPr>
      </w:pPr>
      <w:bookmarkStart w:id="4" w:name="_Toc484783025"/>
      <w:bookmarkStart w:id="5" w:name="_Toc485124813"/>
      <w:r w:rsidRPr="009958B6">
        <w:rPr>
          <w:rFonts w:asciiTheme="majorHAnsi" w:eastAsiaTheme="majorEastAsia" w:hAnsiTheme="majorHAnsi" w:cstheme="majorBidi"/>
          <w:b/>
          <w:bCs/>
          <w:color w:val="76923C" w:themeColor="accent3" w:themeShade="BF"/>
          <w:sz w:val="36"/>
          <w:szCs w:val="36"/>
        </w:rPr>
        <w:lastRenderedPageBreak/>
        <w:t>Hoofdstuk 1 | Probleemformulering</w:t>
      </w:r>
      <w:bookmarkEnd w:id="4"/>
      <w:bookmarkEnd w:id="5"/>
      <w:r w:rsidRPr="009958B6">
        <w:rPr>
          <w:rFonts w:asciiTheme="majorHAnsi" w:eastAsiaTheme="majorEastAsia" w:hAnsiTheme="majorHAnsi" w:cstheme="majorBidi"/>
          <w:b/>
          <w:bCs/>
          <w:color w:val="76923C" w:themeColor="accent3" w:themeShade="BF"/>
          <w:sz w:val="36"/>
          <w:szCs w:val="36"/>
        </w:rPr>
        <w:t xml:space="preserve"> </w:t>
      </w:r>
    </w:p>
    <w:p w:rsidR="009958B6" w:rsidRPr="009958B6" w:rsidRDefault="009958B6" w:rsidP="009958B6"/>
    <w:p w:rsidR="009958B6" w:rsidRPr="009958B6" w:rsidRDefault="009958B6" w:rsidP="009958B6">
      <w:r w:rsidRPr="009958B6">
        <w:t xml:space="preserve">In dit hoofdstuk wordt de probleemformulering uitgewerkt. Het hoofdstuk bevat allereerst een aanleiding tot het onderzoek. Vervolgens worden de doelstelling, probleemstelling en de deelvragen behandeld. </w:t>
      </w:r>
    </w:p>
    <w:p w:rsidR="009958B6" w:rsidRPr="009958B6" w:rsidRDefault="009958B6" w:rsidP="00901B86">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6" w:name="_Toc484783026"/>
      <w:bookmarkStart w:id="7" w:name="_Toc485124814"/>
      <w:r w:rsidRPr="009958B6">
        <w:rPr>
          <w:rFonts w:asciiTheme="majorHAnsi" w:eastAsiaTheme="majorEastAsia" w:hAnsiTheme="majorHAnsi" w:cstheme="majorBidi"/>
          <w:bCs/>
          <w:color w:val="4F81BD" w:themeColor="accent1"/>
          <w:sz w:val="26"/>
          <w:szCs w:val="26"/>
        </w:rPr>
        <w:t>Aanleiding onderzoek</w:t>
      </w:r>
      <w:bookmarkEnd w:id="6"/>
      <w:bookmarkEnd w:id="7"/>
      <w:r w:rsidRPr="009958B6">
        <w:rPr>
          <w:rFonts w:asciiTheme="majorHAnsi" w:eastAsiaTheme="majorEastAsia" w:hAnsiTheme="majorHAnsi" w:cstheme="majorBidi"/>
          <w:b/>
          <w:bCs/>
          <w:color w:val="4F81BD" w:themeColor="accent1"/>
          <w:sz w:val="26"/>
          <w:szCs w:val="26"/>
        </w:rPr>
        <w:t xml:space="preserve">  </w:t>
      </w:r>
    </w:p>
    <w:p w:rsidR="009958B6" w:rsidRPr="009958B6" w:rsidRDefault="009958B6" w:rsidP="009958B6">
      <w:r w:rsidRPr="009958B6">
        <w:t>Zoals in de inleiding is vermeld, is het CBTC zeer actief in de (bloem)bollen branche in China. Uitbreiding door het bedrijf binnen deze branche is gewenst. Uit een gesprek met de opdrachtgever blijkt het bedrijf interesse te hebben in een online bloemenwinkel op de Chinese markt. Hoe de winkel zich moet positioneren is een vraagstuk voor het bedrijf waar via dit onderzoek duidelijkheid over moet komen. De webshop wil zich voornamelijk richten op de consumenten in Shanghai en omstreken. Het betreft een afzetgebied dat ongeveer 25 miljoen inwoners telt met agglomeratie</w:t>
      </w:r>
      <w:sdt>
        <w:sdtPr>
          <w:id w:val="1909272488"/>
          <w:citation/>
        </w:sdtPr>
        <w:sdtEndPr/>
        <w:sdtContent>
          <w:r w:rsidRPr="009958B6">
            <w:fldChar w:fldCharType="begin"/>
          </w:r>
          <w:r w:rsidRPr="009958B6">
            <w:instrText xml:space="preserve"> CITATION Wik17 \l 1043 </w:instrText>
          </w:r>
          <w:r w:rsidRPr="009958B6">
            <w:fldChar w:fldCharType="separate"/>
          </w:r>
          <w:r w:rsidRPr="009958B6">
            <w:rPr>
              <w:noProof/>
            </w:rPr>
            <w:t xml:space="preserve"> (Wikipedia, 2017)</w:t>
          </w:r>
          <w:r w:rsidRPr="009958B6">
            <w:fldChar w:fldCharType="end"/>
          </w:r>
        </w:sdtContent>
      </w:sdt>
      <w:r w:rsidRPr="009958B6">
        <w:t>.</w:t>
      </w:r>
    </w:p>
    <w:p w:rsidR="009958B6" w:rsidRPr="009958B6" w:rsidRDefault="009958B6" w:rsidP="009958B6">
      <w:r w:rsidRPr="009958B6">
        <w:t xml:space="preserve">De opdrachtgever wil zich met de nieuwe online winkel onderscheiden ten opzichte van de rest van de concurrenten binnen de online bloemenmarkt. Dit onderscheidende vermogen zal gecreëerd moeten worden met een goede positionering. </w:t>
      </w:r>
    </w:p>
    <w:p w:rsidR="009958B6" w:rsidRPr="009958B6" w:rsidRDefault="009958B6" w:rsidP="009958B6">
      <w:pPr>
        <w:spacing w:after="0"/>
      </w:pPr>
      <w:r w:rsidRPr="009958B6">
        <w:t xml:space="preserve">Op dit moment is er nog geen offline of online bloemwinkel geopend door CBTC, wel is er onlangs een bloemenpark in Kunshan, een stad gelegen in de buurt van Shanghai. Dit bloemenpark is beplant met ruim 1,2 miljoen bloembollen en trekt veel bezoekers. </w:t>
      </w:r>
    </w:p>
    <w:p w:rsidR="009958B6" w:rsidRPr="009958B6" w:rsidRDefault="009958B6" w:rsidP="009958B6">
      <w:pPr>
        <w:spacing w:after="0"/>
      </w:pPr>
    </w:p>
    <w:p w:rsidR="009958B6" w:rsidRPr="009958B6" w:rsidRDefault="009958B6" w:rsidP="00901B86">
      <w:pPr>
        <w:keepNext/>
        <w:keepLines/>
        <w:numPr>
          <w:ilvl w:val="1"/>
          <w:numId w:val="1"/>
        </w:numPr>
        <w:spacing w:after="0"/>
        <w:outlineLvl w:val="1"/>
        <w:rPr>
          <w:rFonts w:asciiTheme="majorHAnsi" w:eastAsiaTheme="majorEastAsia" w:hAnsiTheme="majorHAnsi" w:cstheme="majorBidi"/>
          <w:bCs/>
          <w:color w:val="4F81BD" w:themeColor="accent1"/>
          <w:sz w:val="26"/>
          <w:szCs w:val="26"/>
        </w:rPr>
      </w:pPr>
      <w:bookmarkStart w:id="8" w:name="_Toc484783027"/>
      <w:bookmarkStart w:id="9" w:name="_Toc485124815"/>
      <w:r w:rsidRPr="009958B6">
        <w:rPr>
          <w:rFonts w:asciiTheme="majorHAnsi" w:eastAsiaTheme="majorEastAsia" w:hAnsiTheme="majorHAnsi" w:cstheme="majorBidi"/>
          <w:bCs/>
          <w:color w:val="4F81BD" w:themeColor="accent1"/>
          <w:sz w:val="26"/>
          <w:szCs w:val="26"/>
        </w:rPr>
        <w:t>Doelstelling</w:t>
      </w:r>
      <w:bookmarkEnd w:id="8"/>
      <w:bookmarkEnd w:id="9"/>
    </w:p>
    <w:p w:rsidR="009958B6" w:rsidRPr="009958B6" w:rsidRDefault="009958B6" w:rsidP="009958B6">
      <w:r w:rsidRPr="009958B6">
        <w:t xml:space="preserve">De doelstelling geeft weer wat er uiteindelijk met het onderzoek bereikt dient te worden. De doelstelling is als volgt: </w:t>
      </w:r>
    </w:p>
    <w:p w:rsidR="009958B6" w:rsidRPr="009958B6" w:rsidRDefault="009958B6" w:rsidP="009958B6">
      <w:pPr>
        <w:spacing w:after="0"/>
        <w:ind w:firstLine="708"/>
        <w:rPr>
          <w:i/>
          <w:color w:val="76923C" w:themeColor="accent3" w:themeShade="BF"/>
        </w:rPr>
      </w:pPr>
      <w:r w:rsidRPr="009958B6">
        <w:rPr>
          <w:i/>
          <w:color w:val="76923C" w:themeColor="accent3" w:themeShade="BF"/>
        </w:rPr>
        <w:t xml:space="preserve">Het succesvol in de markt zetten van een online bloemenwinkel van CBTC. </w:t>
      </w:r>
    </w:p>
    <w:p w:rsidR="009958B6" w:rsidRPr="009958B6" w:rsidRDefault="009958B6" w:rsidP="009958B6"/>
    <w:p w:rsidR="009958B6" w:rsidRPr="009958B6" w:rsidRDefault="009958B6" w:rsidP="00901B86">
      <w:pPr>
        <w:keepNext/>
        <w:keepLines/>
        <w:numPr>
          <w:ilvl w:val="1"/>
          <w:numId w:val="1"/>
        </w:numPr>
        <w:spacing w:before="200" w:after="0"/>
        <w:outlineLvl w:val="1"/>
        <w:rPr>
          <w:rFonts w:asciiTheme="majorHAnsi" w:eastAsiaTheme="majorEastAsia" w:hAnsiTheme="majorHAnsi" w:cstheme="majorBidi"/>
          <w:bCs/>
          <w:color w:val="4F81BD" w:themeColor="accent1"/>
          <w:sz w:val="26"/>
          <w:szCs w:val="26"/>
        </w:rPr>
      </w:pPr>
      <w:bookmarkStart w:id="10" w:name="_Toc484783028"/>
      <w:bookmarkStart w:id="11" w:name="_Toc485124816"/>
      <w:r w:rsidRPr="009958B6">
        <w:rPr>
          <w:rFonts w:asciiTheme="majorHAnsi" w:eastAsiaTheme="majorEastAsia" w:hAnsiTheme="majorHAnsi" w:cstheme="majorBidi"/>
          <w:bCs/>
          <w:color w:val="4F81BD" w:themeColor="accent1"/>
          <w:sz w:val="26"/>
          <w:szCs w:val="26"/>
        </w:rPr>
        <w:t>Probleemstelling</w:t>
      </w:r>
      <w:bookmarkEnd w:id="10"/>
      <w:bookmarkEnd w:id="11"/>
    </w:p>
    <w:p w:rsidR="009958B6" w:rsidRPr="009958B6" w:rsidRDefault="009958B6" w:rsidP="009958B6">
      <w:r w:rsidRPr="009958B6">
        <w:t xml:space="preserve">Naast de omschreven doelstelling is er ook sprake van een probleemstelling. De probleemstelling  geeft meer richting aan het onderzoek. De probleemformulering is als volgt: </w:t>
      </w:r>
    </w:p>
    <w:p w:rsidR="009958B6" w:rsidRPr="009958B6" w:rsidRDefault="009958B6" w:rsidP="009958B6">
      <w:pPr>
        <w:jc w:val="center"/>
        <w:rPr>
          <w:i/>
          <w:color w:val="76923C" w:themeColor="accent3" w:themeShade="BF"/>
        </w:rPr>
      </w:pPr>
      <w:r w:rsidRPr="009958B6">
        <w:rPr>
          <w:i/>
          <w:color w:val="76923C" w:themeColor="accent3" w:themeShade="BF"/>
        </w:rPr>
        <w:t>Welke positionering is het meest geschikt voor de online bloemenwinkel en kan zich daarmee onderscheiden van de concurrentie binnen de online bloemenmarkt?</w:t>
      </w:r>
    </w:p>
    <w:p w:rsidR="009958B6" w:rsidRPr="009958B6" w:rsidRDefault="009958B6" w:rsidP="009958B6">
      <w:pPr>
        <w:jc w:val="center"/>
        <w:rPr>
          <w:i/>
          <w:color w:val="76923C" w:themeColor="accent3" w:themeShade="BF"/>
        </w:rPr>
      </w:pPr>
    </w:p>
    <w:p w:rsidR="009958B6" w:rsidRPr="009958B6" w:rsidRDefault="009958B6" w:rsidP="00901B86">
      <w:pPr>
        <w:keepNext/>
        <w:keepLines/>
        <w:numPr>
          <w:ilvl w:val="1"/>
          <w:numId w:val="1"/>
        </w:numPr>
        <w:spacing w:before="200" w:after="0"/>
        <w:outlineLvl w:val="1"/>
        <w:rPr>
          <w:rFonts w:asciiTheme="majorHAnsi" w:eastAsiaTheme="majorEastAsia" w:hAnsiTheme="majorHAnsi" w:cstheme="majorBidi"/>
          <w:bCs/>
          <w:color w:val="4F81BD" w:themeColor="accent1"/>
          <w:sz w:val="26"/>
          <w:szCs w:val="26"/>
        </w:rPr>
      </w:pPr>
      <w:bookmarkStart w:id="12" w:name="_Toc484783029"/>
      <w:bookmarkStart w:id="13" w:name="_Toc485124817"/>
      <w:r w:rsidRPr="009958B6">
        <w:rPr>
          <w:rFonts w:asciiTheme="majorHAnsi" w:eastAsiaTheme="majorEastAsia" w:hAnsiTheme="majorHAnsi" w:cstheme="majorBidi"/>
          <w:bCs/>
          <w:color w:val="4F81BD" w:themeColor="accent1"/>
          <w:sz w:val="26"/>
          <w:szCs w:val="26"/>
        </w:rPr>
        <w:t>Deelvragen</w:t>
      </w:r>
      <w:bookmarkEnd w:id="12"/>
      <w:bookmarkEnd w:id="13"/>
    </w:p>
    <w:p w:rsidR="009958B6" w:rsidRPr="009958B6" w:rsidRDefault="009958B6" w:rsidP="009958B6">
      <w:pPr>
        <w:spacing w:after="0"/>
      </w:pPr>
      <w:r w:rsidRPr="009958B6">
        <w:t xml:space="preserve">Dit hoofdstuk bevat geformuleerde deelvragen voor het onderzoek. De deelvragen zijn ingedeeld in verschillende onderwerpen. Door middel van dit onderzoek zal er op elke vraag een antwoord worden gezocht. Deze deelvragen zijn de rode lijn in het onderzoek. </w:t>
      </w:r>
    </w:p>
    <w:p w:rsidR="009958B6" w:rsidRPr="009958B6" w:rsidRDefault="009958B6" w:rsidP="009958B6">
      <w:pPr>
        <w:spacing w:after="0"/>
      </w:pPr>
    </w:p>
    <w:p w:rsidR="009958B6" w:rsidRDefault="009958B6" w:rsidP="009958B6">
      <w:pPr>
        <w:spacing w:after="0"/>
        <w:rPr>
          <w:b/>
        </w:rPr>
      </w:pPr>
    </w:p>
    <w:p w:rsidR="009958B6" w:rsidRDefault="009958B6" w:rsidP="009958B6">
      <w:pPr>
        <w:spacing w:after="0"/>
        <w:rPr>
          <w:b/>
        </w:rPr>
      </w:pPr>
    </w:p>
    <w:p w:rsidR="009958B6" w:rsidRPr="009958B6" w:rsidRDefault="009958B6" w:rsidP="009958B6">
      <w:pPr>
        <w:spacing w:after="0"/>
        <w:rPr>
          <w:b/>
        </w:rPr>
      </w:pPr>
      <w:r w:rsidRPr="009958B6">
        <w:rPr>
          <w:b/>
        </w:rPr>
        <w:lastRenderedPageBreak/>
        <w:t xml:space="preserve">Organisatie </w:t>
      </w:r>
    </w:p>
    <w:p w:rsidR="009958B6" w:rsidRPr="009958B6" w:rsidRDefault="009958B6" w:rsidP="00901B86">
      <w:pPr>
        <w:numPr>
          <w:ilvl w:val="0"/>
          <w:numId w:val="2"/>
        </w:numPr>
        <w:spacing w:after="0"/>
        <w:contextualSpacing/>
      </w:pPr>
      <w:r w:rsidRPr="009958B6">
        <w:t>Wat zijn de sterke en zwakke punten van de organisatie?</w:t>
      </w:r>
    </w:p>
    <w:p w:rsidR="009958B6" w:rsidRPr="009958B6" w:rsidRDefault="009958B6" w:rsidP="00901B86">
      <w:pPr>
        <w:numPr>
          <w:ilvl w:val="0"/>
          <w:numId w:val="2"/>
        </w:numPr>
        <w:spacing w:after="0"/>
        <w:contextualSpacing/>
      </w:pPr>
      <w:r w:rsidRPr="009958B6">
        <w:t xml:space="preserve">In welke kernfactoren kan de organisatie zich excelleren? </w:t>
      </w:r>
    </w:p>
    <w:p w:rsidR="009958B6" w:rsidRPr="009958B6" w:rsidRDefault="009958B6" w:rsidP="00901B86">
      <w:pPr>
        <w:numPr>
          <w:ilvl w:val="0"/>
          <w:numId w:val="2"/>
        </w:numPr>
        <w:spacing w:after="0"/>
        <w:contextualSpacing/>
      </w:pPr>
      <w:r w:rsidRPr="009958B6">
        <w:t>Welke waardes moet de organisatie overbrengen naar zijn klanten?</w:t>
      </w:r>
    </w:p>
    <w:p w:rsidR="009958B6" w:rsidRPr="009958B6" w:rsidRDefault="009958B6" w:rsidP="009958B6">
      <w:pPr>
        <w:spacing w:after="0"/>
        <w:rPr>
          <w:b/>
        </w:rPr>
      </w:pPr>
    </w:p>
    <w:p w:rsidR="009958B6" w:rsidRPr="009958B6" w:rsidRDefault="009958B6" w:rsidP="009958B6">
      <w:pPr>
        <w:spacing w:after="0"/>
      </w:pPr>
      <w:r w:rsidRPr="009958B6">
        <w:rPr>
          <w:b/>
        </w:rPr>
        <w:t>Doelgroep</w:t>
      </w:r>
    </w:p>
    <w:p w:rsidR="009958B6" w:rsidRPr="009958B6" w:rsidRDefault="009958B6" w:rsidP="00901B86">
      <w:pPr>
        <w:numPr>
          <w:ilvl w:val="0"/>
          <w:numId w:val="2"/>
        </w:numPr>
        <w:spacing w:after="0"/>
        <w:contextualSpacing/>
      </w:pPr>
      <w:r w:rsidRPr="009958B6">
        <w:t>Wie is de doelgroep?</w:t>
      </w:r>
    </w:p>
    <w:p w:rsidR="009958B6" w:rsidRPr="009958B6" w:rsidRDefault="009958B6" w:rsidP="00901B86">
      <w:pPr>
        <w:numPr>
          <w:ilvl w:val="0"/>
          <w:numId w:val="2"/>
        </w:numPr>
        <w:spacing w:after="0"/>
        <w:contextualSpacing/>
      </w:pPr>
      <w:r w:rsidRPr="009958B6">
        <w:t>Via welke platformen koopt de doelgroep nog meer online bloemen?</w:t>
      </w:r>
    </w:p>
    <w:p w:rsidR="009958B6" w:rsidRPr="009958B6" w:rsidRDefault="009958B6" w:rsidP="00901B86">
      <w:pPr>
        <w:numPr>
          <w:ilvl w:val="0"/>
          <w:numId w:val="2"/>
        </w:numPr>
        <w:spacing w:after="0"/>
        <w:contextualSpacing/>
      </w:pPr>
      <w:r w:rsidRPr="009958B6">
        <w:t>Wat is het onlinegedrag van de doelgroep wat betreft social media?</w:t>
      </w:r>
    </w:p>
    <w:p w:rsidR="009958B6" w:rsidRPr="009958B6" w:rsidRDefault="009958B6" w:rsidP="00901B86">
      <w:pPr>
        <w:numPr>
          <w:ilvl w:val="0"/>
          <w:numId w:val="2"/>
        </w:numPr>
        <w:spacing w:after="0"/>
        <w:contextualSpacing/>
      </w:pPr>
      <w:r w:rsidRPr="009958B6">
        <w:t>Hoe ziet het online koopgedrag van de potentiële doelgroep eruit?</w:t>
      </w:r>
    </w:p>
    <w:p w:rsidR="009958B6" w:rsidRPr="009958B6" w:rsidRDefault="009958B6" w:rsidP="00901B86">
      <w:pPr>
        <w:numPr>
          <w:ilvl w:val="0"/>
          <w:numId w:val="2"/>
        </w:numPr>
        <w:contextualSpacing/>
      </w:pPr>
      <w:r w:rsidRPr="009958B6">
        <w:t>Wat zijn de belangrijkste aspecten voor de doelgroep bij aankoop van bloemen online?</w:t>
      </w:r>
    </w:p>
    <w:p w:rsidR="009958B6" w:rsidRPr="009958B6" w:rsidRDefault="009958B6" w:rsidP="00901B86">
      <w:pPr>
        <w:numPr>
          <w:ilvl w:val="0"/>
          <w:numId w:val="2"/>
        </w:numPr>
        <w:contextualSpacing/>
      </w:pPr>
      <w:r w:rsidRPr="009958B6">
        <w:t>Hoe kijkt de doelgroep aan tegen de Nederlandse tulp?</w:t>
      </w:r>
    </w:p>
    <w:p w:rsidR="009958B6" w:rsidRPr="009958B6" w:rsidRDefault="009958B6" w:rsidP="009958B6">
      <w:pPr>
        <w:spacing w:after="0"/>
        <w:rPr>
          <w:b/>
        </w:rPr>
      </w:pPr>
      <w:r w:rsidRPr="009958B6">
        <w:rPr>
          <w:b/>
        </w:rPr>
        <w:br/>
        <w:t>Potentiële concurrenten</w:t>
      </w:r>
    </w:p>
    <w:p w:rsidR="009958B6" w:rsidRPr="009958B6" w:rsidRDefault="009958B6" w:rsidP="00901B86">
      <w:pPr>
        <w:numPr>
          <w:ilvl w:val="0"/>
          <w:numId w:val="2"/>
        </w:numPr>
        <w:spacing w:after="0"/>
        <w:contextualSpacing/>
      </w:pPr>
      <w:r w:rsidRPr="009958B6">
        <w:t>Wie zijn de potentiële concurrenten van online bloemenwinkel?</w:t>
      </w:r>
    </w:p>
    <w:p w:rsidR="009958B6" w:rsidRPr="009958B6" w:rsidRDefault="009958B6" w:rsidP="00901B86">
      <w:pPr>
        <w:numPr>
          <w:ilvl w:val="0"/>
          <w:numId w:val="2"/>
        </w:numPr>
        <w:contextualSpacing/>
      </w:pPr>
      <w:r w:rsidRPr="009958B6">
        <w:t xml:space="preserve">Wat zijn de sterktes en de zwaktes van de potentiële concurrenten? </w:t>
      </w:r>
    </w:p>
    <w:p w:rsidR="009958B6" w:rsidRPr="009958B6" w:rsidRDefault="009958B6" w:rsidP="00901B86">
      <w:pPr>
        <w:numPr>
          <w:ilvl w:val="0"/>
          <w:numId w:val="2"/>
        </w:numPr>
        <w:spacing w:after="0"/>
        <w:contextualSpacing/>
      </w:pPr>
      <w:r w:rsidRPr="009958B6">
        <w:t>Welk onderscheidend vermogen hebben de potentiële concurrenten?</w:t>
      </w:r>
    </w:p>
    <w:p w:rsidR="009958B6" w:rsidRPr="009958B6" w:rsidRDefault="009958B6" w:rsidP="00901B86">
      <w:pPr>
        <w:numPr>
          <w:ilvl w:val="0"/>
          <w:numId w:val="2"/>
        </w:numPr>
        <w:spacing w:after="0"/>
        <w:contextualSpacing/>
      </w:pPr>
      <w:r w:rsidRPr="009958B6">
        <w:t>Wat zijn de posities van de potentiële concurrenten binnen de online bloemenmarkt?</w:t>
      </w:r>
    </w:p>
    <w:p w:rsidR="009958B6" w:rsidRPr="009958B6" w:rsidRDefault="009958B6" w:rsidP="00901B86">
      <w:pPr>
        <w:numPr>
          <w:ilvl w:val="0"/>
          <w:numId w:val="2"/>
        </w:numPr>
        <w:spacing w:after="0"/>
        <w:contextualSpacing/>
      </w:pPr>
      <w:r w:rsidRPr="009958B6">
        <w:t>Hoe bereiken de potentiële concurrenten hun klanten?</w:t>
      </w:r>
    </w:p>
    <w:p w:rsidR="009958B6" w:rsidRPr="009958B6" w:rsidRDefault="009958B6" w:rsidP="00901B86">
      <w:pPr>
        <w:numPr>
          <w:ilvl w:val="0"/>
          <w:numId w:val="2"/>
        </w:numPr>
        <w:spacing w:after="0"/>
        <w:contextualSpacing/>
      </w:pPr>
      <w:r w:rsidRPr="009958B6">
        <w:t xml:space="preserve">Wat zijn de communicatiestrategieën van de potentiële concurrenten? </w:t>
      </w:r>
    </w:p>
    <w:p w:rsidR="009958B6" w:rsidRPr="009958B6" w:rsidRDefault="009958B6" w:rsidP="009958B6">
      <w:pPr>
        <w:spacing w:after="0"/>
      </w:pPr>
    </w:p>
    <w:p w:rsidR="009958B6" w:rsidRPr="009958B6" w:rsidRDefault="009958B6" w:rsidP="009958B6">
      <w:pPr>
        <w:spacing w:after="0"/>
        <w:rPr>
          <w:b/>
        </w:rPr>
      </w:pPr>
      <w:r w:rsidRPr="009958B6">
        <w:rPr>
          <w:b/>
        </w:rPr>
        <w:t>Ontwikkelingen in de macro omgeving</w:t>
      </w:r>
    </w:p>
    <w:p w:rsidR="009958B6" w:rsidRPr="009958B6" w:rsidRDefault="009958B6" w:rsidP="00901B86">
      <w:pPr>
        <w:numPr>
          <w:ilvl w:val="0"/>
          <w:numId w:val="2"/>
        </w:numPr>
        <w:contextualSpacing/>
      </w:pPr>
      <w:r w:rsidRPr="009958B6">
        <w:t>Welke economische ontwikkelingen hebben betrekking op een online bloemenwinkel?</w:t>
      </w:r>
    </w:p>
    <w:p w:rsidR="009958B6" w:rsidRPr="009958B6" w:rsidRDefault="009958B6" w:rsidP="00901B86">
      <w:pPr>
        <w:numPr>
          <w:ilvl w:val="0"/>
          <w:numId w:val="2"/>
        </w:numPr>
        <w:spacing w:after="0"/>
        <w:contextualSpacing/>
      </w:pPr>
      <w:r w:rsidRPr="009958B6">
        <w:t>Welke sociaal-culturele aspecten hebben betrekking op een nieuwe online bloemen winkel rekening houden?</w:t>
      </w:r>
    </w:p>
    <w:p w:rsidR="009958B6" w:rsidRPr="009958B6" w:rsidRDefault="009958B6" w:rsidP="00901B86">
      <w:pPr>
        <w:numPr>
          <w:ilvl w:val="0"/>
          <w:numId w:val="2"/>
        </w:numPr>
        <w:spacing w:after="0"/>
        <w:contextualSpacing/>
      </w:pPr>
      <w:r w:rsidRPr="009958B6">
        <w:t>Welke technologische ontwikkelingen hebben betrekking op een nieuwe online bloemen winkel rekening houden?</w:t>
      </w:r>
    </w:p>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Default="009958B6" w:rsidP="009958B6"/>
    <w:p w:rsidR="009958B6" w:rsidRPr="009958B6" w:rsidRDefault="009958B6" w:rsidP="009958B6"/>
    <w:p w:rsidR="009958B6" w:rsidRDefault="009958B6" w:rsidP="009958B6"/>
    <w:p w:rsidR="00B17489" w:rsidRPr="009958B6" w:rsidRDefault="00B17489" w:rsidP="009958B6"/>
    <w:p w:rsidR="009958B6" w:rsidRPr="009958B6" w:rsidRDefault="009958B6" w:rsidP="009958B6"/>
    <w:p w:rsidR="009958B6" w:rsidRPr="009958B6" w:rsidRDefault="009958B6" w:rsidP="009958B6">
      <w:pPr>
        <w:keepNext/>
        <w:keepLines/>
        <w:spacing w:after="0"/>
        <w:outlineLvl w:val="0"/>
        <w:rPr>
          <w:rFonts w:asciiTheme="majorHAnsi" w:eastAsiaTheme="majorEastAsia" w:hAnsiTheme="majorHAnsi" w:cstheme="majorBidi"/>
          <w:b/>
          <w:bCs/>
          <w:color w:val="76923C" w:themeColor="accent3" w:themeShade="BF"/>
          <w:sz w:val="36"/>
          <w:szCs w:val="36"/>
        </w:rPr>
      </w:pPr>
      <w:bookmarkStart w:id="14" w:name="_Toc484783030"/>
      <w:bookmarkStart w:id="15" w:name="_Toc485124818"/>
      <w:r w:rsidRPr="009958B6">
        <w:rPr>
          <w:rFonts w:asciiTheme="majorHAnsi" w:eastAsiaTheme="majorEastAsia" w:hAnsiTheme="majorHAnsi" w:cstheme="majorBidi"/>
          <w:b/>
          <w:bCs/>
          <w:color w:val="76923C" w:themeColor="accent3" w:themeShade="BF"/>
          <w:sz w:val="36"/>
          <w:szCs w:val="36"/>
        </w:rPr>
        <w:lastRenderedPageBreak/>
        <w:t>Hoofdstuk 2 | Theoretisch kader</w:t>
      </w:r>
      <w:bookmarkEnd w:id="14"/>
      <w:bookmarkEnd w:id="15"/>
      <w:r w:rsidRPr="009958B6">
        <w:rPr>
          <w:rFonts w:asciiTheme="majorHAnsi" w:eastAsiaTheme="majorEastAsia" w:hAnsiTheme="majorHAnsi" w:cstheme="majorBidi"/>
          <w:b/>
          <w:bCs/>
          <w:color w:val="76923C" w:themeColor="accent3" w:themeShade="BF"/>
          <w:sz w:val="36"/>
          <w:szCs w:val="36"/>
        </w:rPr>
        <w:t xml:space="preserve"> </w:t>
      </w:r>
    </w:p>
    <w:p w:rsidR="009958B6" w:rsidRPr="009958B6" w:rsidRDefault="009958B6" w:rsidP="009958B6">
      <w:r w:rsidRPr="009958B6">
        <w:t>In dit onderzoek staat positionering en communicatie centraal.  Dit hoofdstuk bevat de afgeleide vraag, toelichting van de begrippen, het betoog, het conceptueel model, de hypotheses en de toelichting daarvan.</w:t>
      </w: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16" w:name="_Toc480595673"/>
      <w:bookmarkStart w:id="17" w:name="_Toc484783031"/>
      <w:bookmarkStart w:id="18" w:name="_Toc485124819"/>
      <w:r w:rsidRPr="009958B6">
        <w:rPr>
          <w:rFonts w:asciiTheme="majorHAnsi" w:eastAsiaTheme="majorEastAsia" w:hAnsiTheme="majorHAnsi" w:cstheme="majorBidi"/>
          <w:bCs/>
          <w:color w:val="4F81BD" w:themeColor="accent1"/>
          <w:sz w:val="26"/>
          <w:szCs w:val="26"/>
        </w:rPr>
        <w:t>2.1 Afgeleide vraag</w:t>
      </w:r>
      <w:bookmarkEnd w:id="16"/>
      <w:bookmarkEnd w:id="17"/>
      <w:bookmarkEnd w:id="18"/>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r w:rsidRPr="009958B6">
        <w:t xml:space="preserve">De volgende afgeleide vraag staat centraal in het theoretisch kader. De afgeleide vraag is als volgt: </w:t>
      </w:r>
    </w:p>
    <w:p w:rsidR="009958B6" w:rsidRPr="009958B6" w:rsidRDefault="009958B6" w:rsidP="009958B6">
      <w:pPr>
        <w:spacing w:after="0"/>
        <w:ind w:firstLine="708"/>
        <w:rPr>
          <w:i/>
          <w:color w:val="76923C" w:themeColor="accent3" w:themeShade="BF"/>
        </w:rPr>
      </w:pPr>
      <w:r w:rsidRPr="009958B6">
        <w:rPr>
          <w:i/>
          <w:color w:val="76923C" w:themeColor="accent3" w:themeShade="BF"/>
        </w:rPr>
        <w:t>Welke factoren bepalen een goede positionering voor een organisatie?</w:t>
      </w:r>
    </w:p>
    <w:p w:rsidR="009958B6" w:rsidRPr="009958B6" w:rsidRDefault="009958B6" w:rsidP="009958B6">
      <w:pPr>
        <w:spacing w:after="0"/>
      </w:pP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19" w:name="_Toc480595674"/>
      <w:bookmarkStart w:id="20" w:name="_Toc484783032"/>
      <w:bookmarkStart w:id="21" w:name="_Toc485124820"/>
      <w:r w:rsidRPr="009958B6">
        <w:rPr>
          <w:rFonts w:asciiTheme="majorHAnsi" w:eastAsiaTheme="majorEastAsia" w:hAnsiTheme="majorHAnsi" w:cstheme="majorBidi"/>
          <w:bCs/>
          <w:color w:val="4F81BD" w:themeColor="accent1"/>
          <w:sz w:val="26"/>
          <w:szCs w:val="26"/>
        </w:rPr>
        <w:t>2.2 Toelichting begrippen</w:t>
      </w:r>
      <w:bookmarkEnd w:id="19"/>
      <w:bookmarkEnd w:id="20"/>
      <w:bookmarkEnd w:id="21"/>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r w:rsidRPr="009958B6">
        <w:t xml:space="preserve">Deze paragraaf bevat de toelichting van het begrip ‘positionering’, dit begrip wordt door auteurs  verschillend gedefinieerd. In deze paragraaf wordt er per auteur gekeken naar de definitie van het begrip ‘positioneren’.  </w:t>
      </w:r>
    </w:p>
    <w:p w:rsidR="009958B6" w:rsidRPr="009958B6" w:rsidRDefault="009958B6" w:rsidP="009958B6">
      <w:pPr>
        <w:spacing w:after="0"/>
      </w:pPr>
      <w:r w:rsidRPr="009958B6">
        <w:rPr>
          <w:u w:val="single"/>
          <w:lang w:val="en-US"/>
        </w:rPr>
        <w:t>Definitie 1</w:t>
      </w:r>
      <w:r w:rsidRPr="009958B6">
        <w:rPr>
          <w:lang w:val="en-US"/>
        </w:rPr>
        <w:t xml:space="preserve"> - Ries &amp; Trout: “Instead of asking what you are, you ask what position you already own in the mind of the prospect.” </w:t>
      </w:r>
      <w:sdt>
        <w:sdtPr>
          <w:rPr>
            <w:lang w:val="en-US"/>
          </w:rPr>
          <w:id w:val="1224329421"/>
          <w:citation/>
        </w:sdtPr>
        <w:sdtEndPr/>
        <w:sdtContent>
          <w:r w:rsidRPr="009958B6">
            <w:rPr>
              <w:lang w:val="en-US"/>
            </w:rPr>
            <w:fldChar w:fldCharType="begin"/>
          </w:r>
          <w:r w:rsidRPr="009958B6">
            <w:rPr>
              <w:lang w:val="en-US"/>
            </w:rPr>
            <w:instrText xml:space="preserve">CITATION Rie \p 213 \l 1043 </w:instrText>
          </w:r>
          <w:r w:rsidRPr="009958B6">
            <w:rPr>
              <w:lang w:val="en-US"/>
            </w:rPr>
            <w:fldChar w:fldCharType="separate"/>
          </w:r>
          <w:r w:rsidRPr="009958B6">
            <w:rPr>
              <w:noProof/>
            </w:rPr>
            <w:t>(Ries &amp; Trout, 2001, p. 213)</w:t>
          </w:r>
          <w:r w:rsidRPr="009958B6">
            <w:rPr>
              <w:lang w:val="en-US"/>
            </w:rPr>
            <w:fldChar w:fldCharType="end"/>
          </w:r>
        </w:sdtContent>
      </w:sdt>
      <w:r w:rsidRPr="009958B6">
        <w:t xml:space="preserve">. Volgens Ries en Trout is de positionering vooral een breinpositie creëren bij de consument. </w:t>
      </w:r>
    </w:p>
    <w:p w:rsidR="009958B6" w:rsidRPr="009958B6" w:rsidRDefault="009958B6" w:rsidP="009958B6">
      <w:pPr>
        <w:spacing w:after="0"/>
      </w:pPr>
    </w:p>
    <w:p w:rsidR="009958B6" w:rsidRPr="009958B6" w:rsidRDefault="009958B6" w:rsidP="009958B6">
      <w:pPr>
        <w:spacing w:after="0"/>
      </w:pPr>
      <w:r w:rsidRPr="009958B6">
        <w:rPr>
          <w:u w:val="single"/>
          <w:lang w:val="en-US"/>
        </w:rPr>
        <w:t>Definitie 2</w:t>
      </w:r>
      <w:r w:rsidRPr="009958B6">
        <w:rPr>
          <w:lang w:val="en-US"/>
        </w:rPr>
        <w:t xml:space="preserve"> - Kotler: “Positioning is the effort to implant the offering’s key benefit(s) and differentiation in the customer’s mind.”  </w:t>
      </w:r>
      <w:sdt>
        <w:sdtPr>
          <w:rPr>
            <w:lang w:val="en-US"/>
          </w:rPr>
          <w:id w:val="1329564115"/>
          <w:citation/>
        </w:sdtPr>
        <w:sdtEndPr/>
        <w:sdtContent>
          <w:r w:rsidRPr="009958B6">
            <w:rPr>
              <w:lang w:val="en-US"/>
            </w:rPr>
            <w:fldChar w:fldCharType="begin"/>
          </w:r>
          <w:r w:rsidRPr="009958B6">
            <w:rPr>
              <w:lang w:val="en-US"/>
            </w:rPr>
            <w:instrText xml:space="preserve">CITATION Kot99 \p 32 \l 1043 </w:instrText>
          </w:r>
          <w:r w:rsidRPr="009958B6">
            <w:rPr>
              <w:lang w:val="en-US"/>
            </w:rPr>
            <w:fldChar w:fldCharType="separate"/>
          </w:r>
          <w:r w:rsidRPr="009958B6">
            <w:rPr>
              <w:noProof/>
            </w:rPr>
            <w:t>(Kotler, 1999, p. 32)</w:t>
          </w:r>
          <w:r w:rsidRPr="009958B6">
            <w:rPr>
              <w:lang w:val="en-US"/>
            </w:rPr>
            <w:fldChar w:fldCharType="end"/>
          </w:r>
        </w:sdtContent>
      </w:sdt>
      <w:r w:rsidRPr="009958B6">
        <w:t>. Bij deze definitie komt ook de breinpositie naar voren zoals genoemd bij Definitie 1.</w:t>
      </w:r>
    </w:p>
    <w:p w:rsidR="009958B6" w:rsidRPr="009958B6" w:rsidRDefault="009958B6" w:rsidP="009958B6">
      <w:pPr>
        <w:spacing w:after="0"/>
      </w:pPr>
    </w:p>
    <w:p w:rsidR="009958B6" w:rsidRPr="009958B6" w:rsidRDefault="009958B6" w:rsidP="009958B6">
      <w:pPr>
        <w:spacing w:after="0"/>
      </w:pPr>
      <w:r w:rsidRPr="009958B6">
        <w:rPr>
          <w:u w:val="single"/>
        </w:rPr>
        <w:t>Definitie 3</w:t>
      </w:r>
      <w:r w:rsidRPr="009958B6">
        <w:t xml:space="preserve"> - Floor &amp; Van Raaij: “Positionering is de positie van een merk ten opzichte van andere merken in de perceptie van de consument.” </w:t>
      </w:r>
      <w:sdt>
        <w:sdtPr>
          <w:id w:val="-966354528"/>
          <w:citation/>
        </w:sdtPr>
        <w:sdtEndPr/>
        <w:sdtContent>
          <w:r w:rsidRPr="009958B6">
            <w:fldChar w:fldCharType="begin"/>
          </w:r>
          <w:r w:rsidRPr="009958B6">
            <w:instrText xml:space="preserve">CITATION Flo \p 166 \l 1043 </w:instrText>
          </w:r>
          <w:r w:rsidRPr="009958B6">
            <w:fldChar w:fldCharType="separate"/>
          </w:r>
          <w:r w:rsidRPr="009958B6">
            <w:rPr>
              <w:noProof/>
            </w:rPr>
            <w:t>(Floor &amp; Raaij, p. 166)</w:t>
          </w:r>
          <w:r w:rsidRPr="009958B6">
            <w:fldChar w:fldCharType="end"/>
          </w:r>
        </w:sdtContent>
      </w:sdt>
      <w:r w:rsidRPr="009958B6">
        <w:t>. De definitie in de ogen van Floor en Van Raaij wijkt af van de vorige twee, hier wordt  -naast de consument- ook ingegaan op de concurrent.</w:t>
      </w:r>
    </w:p>
    <w:p w:rsidR="009958B6" w:rsidRPr="009958B6" w:rsidRDefault="009958B6" w:rsidP="009958B6">
      <w:pPr>
        <w:spacing w:after="0"/>
      </w:pPr>
    </w:p>
    <w:p w:rsidR="009958B6" w:rsidRPr="009958B6" w:rsidRDefault="009958B6" w:rsidP="009958B6">
      <w:pPr>
        <w:spacing w:after="0"/>
      </w:pPr>
      <w:r w:rsidRPr="009958B6">
        <w:rPr>
          <w:u w:val="single"/>
          <w:lang w:val="en-US"/>
        </w:rPr>
        <w:t>Definitie 4</w:t>
      </w:r>
      <w:r w:rsidRPr="009958B6">
        <w:rPr>
          <w:lang w:val="en-US"/>
        </w:rPr>
        <w:t xml:space="preserve"> - Kenichie Ohmae:  “What business strategy is all about -what distinguishes it from all other kinds of business planning- is, in a word, competitive advantage. Corporate strategy thus implies an attempt to alter a company’s strength relative to that of its competitors in the most efficient way’’ </w:t>
      </w:r>
      <w:sdt>
        <w:sdtPr>
          <w:rPr>
            <w:lang w:val="en-US"/>
          </w:rPr>
          <w:id w:val="1039402473"/>
          <w:citation/>
        </w:sdtPr>
        <w:sdtEndPr/>
        <w:sdtContent>
          <w:r w:rsidRPr="009958B6">
            <w:rPr>
              <w:lang w:val="en-US"/>
            </w:rPr>
            <w:fldChar w:fldCharType="begin"/>
          </w:r>
          <w:r w:rsidRPr="009958B6">
            <w:rPr>
              <w:lang w:val="en-US"/>
            </w:rPr>
            <w:instrText xml:space="preserve">CITATION Ohm82 \p 36 \l 1043 </w:instrText>
          </w:r>
          <w:r w:rsidRPr="009958B6">
            <w:rPr>
              <w:lang w:val="en-US"/>
            </w:rPr>
            <w:fldChar w:fldCharType="separate"/>
          </w:r>
          <w:r w:rsidRPr="009958B6">
            <w:rPr>
              <w:noProof/>
              <w:lang w:val="en-US"/>
            </w:rPr>
            <w:t>(Ohmae K. , 1982, p. 36)</w:t>
          </w:r>
          <w:r w:rsidRPr="009958B6">
            <w:rPr>
              <w:lang w:val="en-US"/>
            </w:rPr>
            <w:fldChar w:fldCharType="end"/>
          </w:r>
        </w:sdtContent>
      </w:sdt>
      <w:r w:rsidRPr="009958B6">
        <w:rPr>
          <w:lang w:val="en-US"/>
        </w:rPr>
        <w:t xml:space="preserve">. </w:t>
      </w:r>
      <w:r w:rsidRPr="009958B6">
        <w:t xml:space="preserve">Ohmae geeft geen duidelijke definitie van het begrip, maar er wordt vooral gekeken vanuit de organisatie zelf. </w:t>
      </w:r>
    </w:p>
    <w:p w:rsidR="009958B6" w:rsidRPr="009958B6" w:rsidRDefault="009958B6" w:rsidP="009958B6">
      <w:pPr>
        <w:spacing w:after="0"/>
      </w:pPr>
    </w:p>
    <w:p w:rsidR="009958B6" w:rsidRPr="009958B6" w:rsidRDefault="009958B6" w:rsidP="009958B6">
      <w:pPr>
        <w:spacing w:after="0"/>
      </w:pPr>
      <w:r w:rsidRPr="009958B6">
        <w:rPr>
          <w:u w:val="single"/>
        </w:rPr>
        <w:t>Definitie 5</w:t>
      </w:r>
      <w:r w:rsidRPr="009958B6">
        <w:t xml:space="preserve"> - Riezebos &amp; Van der Grinten: ‘’Positioneren houdt in dat een brand manager beargumenteerd kiest welke kenmerken van het merk moeten worden benadrukt. De gekozen kenmerken moeten terug zijn te voeren op (de identiteit van) het onderliggende product, de dienst of organisatie, ze moeten relevant zijn voor de (potentiële) doelgroep, ze moeten duidelijk maken hoe het merk zich tot de productcategorie verhoudt en ze moeten het merk in de markt laten opvallen’’</w:t>
      </w:r>
      <w:sdt>
        <w:sdtPr>
          <w:id w:val="-1243015714"/>
          <w:citation/>
        </w:sdtPr>
        <w:sdtEndPr/>
        <w:sdtContent>
          <w:r w:rsidRPr="009958B6">
            <w:fldChar w:fldCharType="begin"/>
          </w:r>
          <w:r w:rsidRPr="009958B6">
            <w:instrText xml:space="preserve">CITATION Rie15 \p 20 \l 1043 </w:instrText>
          </w:r>
          <w:r w:rsidRPr="009958B6">
            <w:fldChar w:fldCharType="separate"/>
          </w:r>
          <w:r w:rsidRPr="009958B6">
            <w:rPr>
              <w:noProof/>
            </w:rPr>
            <w:t xml:space="preserve"> (Riezebos &amp; Van der Grinten, 2015, p. 20)</w:t>
          </w:r>
          <w:r w:rsidRPr="009958B6">
            <w:fldChar w:fldCharType="end"/>
          </w:r>
        </w:sdtContent>
      </w:sdt>
      <w:r w:rsidRPr="009958B6">
        <w:t>.</w:t>
      </w:r>
    </w:p>
    <w:p w:rsidR="009958B6" w:rsidRPr="009958B6" w:rsidRDefault="009958B6" w:rsidP="009958B6">
      <w:pPr>
        <w:spacing w:after="0"/>
      </w:pPr>
    </w:p>
    <w:p w:rsidR="009958B6" w:rsidRPr="009958B6" w:rsidRDefault="009958B6" w:rsidP="009958B6">
      <w:pPr>
        <w:spacing w:after="0"/>
      </w:pPr>
    </w:p>
    <w:p w:rsidR="009958B6" w:rsidRDefault="009958B6" w:rsidP="009958B6">
      <w:pPr>
        <w:spacing w:after="0"/>
      </w:pPr>
    </w:p>
    <w:p w:rsidR="009958B6" w:rsidRPr="009958B6" w:rsidRDefault="009958B6" w:rsidP="009958B6">
      <w:pPr>
        <w:spacing w:after="0"/>
      </w:pPr>
    </w:p>
    <w:p w:rsidR="009958B6" w:rsidRPr="009958B6" w:rsidRDefault="009958B6" w:rsidP="009958B6">
      <w:pPr>
        <w:spacing w:after="0"/>
      </w:pPr>
    </w:p>
    <w:p w:rsidR="009958B6" w:rsidRPr="009958B6" w:rsidRDefault="009958B6" w:rsidP="009958B6">
      <w:pPr>
        <w:spacing w:after="0"/>
      </w:pPr>
      <w:r w:rsidRPr="009958B6">
        <w:rPr>
          <w:b/>
        </w:rPr>
        <w:lastRenderedPageBreak/>
        <w:t>Toelichting</w:t>
      </w:r>
      <w:r w:rsidRPr="009958B6">
        <w:t xml:space="preserve"> </w:t>
      </w:r>
    </w:p>
    <w:p w:rsidR="009958B6" w:rsidRPr="009958B6" w:rsidRDefault="009958B6" w:rsidP="009958B6">
      <w:pPr>
        <w:spacing w:after="0"/>
      </w:pPr>
      <w:r w:rsidRPr="009958B6">
        <w:t xml:space="preserve">De vijf genoemde definities hebben allemaal een eigen karakter. Ries &amp; Trout en Kotler hanteren dezelfde definitie. In hun definitie staat het creëren van een onderscheidende positie in het brein van de consument centraal. Daarentegen geven Floor &amp; Van Raaij in hun definitie aan dat er bij het positioneren rekening gehouden moet worden met zowel de concurrenten als de consumenten. In de definitie van Ohmae heeft de organisatie een centrale rol, daarnaast worden de concurrenten ook meegenomen.  Riezebos &amp; Van der Grinten beschrijven het begrip uitgebreid in hun definitie. Zij vinden het belangrijk dat er bij de positionering rekening moet worden gehouden met de organisatie zelf, de consumenten en de concurrenten. De definitie van Riezebos &amp; Van der Grinten loopt in lijn met de definitie van Ohmae, maar omdat Ohmae geen duidelijke definitie heeft, wordt er uitgegaan van de definitie van  Riezebos &amp; Van der Grinten in dit onderzoek. </w:t>
      </w:r>
    </w:p>
    <w:p w:rsidR="009958B6" w:rsidRPr="009958B6" w:rsidRDefault="009958B6" w:rsidP="009958B6">
      <w:pPr>
        <w:spacing w:after="0"/>
      </w:pPr>
    </w:p>
    <w:p w:rsidR="009958B6" w:rsidRPr="009958B6" w:rsidRDefault="009958B6" w:rsidP="009958B6">
      <w:pPr>
        <w:keepNext/>
        <w:keepLines/>
        <w:spacing w:after="0"/>
        <w:outlineLvl w:val="1"/>
        <w:rPr>
          <w:rFonts w:asciiTheme="majorHAnsi" w:eastAsiaTheme="majorEastAsia" w:hAnsiTheme="majorHAnsi" w:cstheme="majorBidi"/>
          <w:bCs/>
          <w:color w:val="4F81BD" w:themeColor="accent1"/>
          <w:sz w:val="26"/>
          <w:szCs w:val="26"/>
        </w:rPr>
      </w:pPr>
      <w:bookmarkStart w:id="22" w:name="_Toc480595675"/>
      <w:bookmarkStart w:id="23" w:name="_Toc484783033"/>
      <w:bookmarkStart w:id="24" w:name="_Toc485124821"/>
      <w:r w:rsidRPr="009958B6">
        <w:rPr>
          <w:rFonts w:asciiTheme="majorHAnsi" w:eastAsiaTheme="majorEastAsia" w:hAnsiTheme="majorHAnsi" w:cstheme="majorBidi"/>
          <w:bCs/>
          <w:color w:val="4F81BD" w:themeColor="accent1"/>
          <w:sz w:val="26"/>
          <w:szCs w:val="26"/>
        </w:rPr>
        <w:t>2.3 Betoog</w:t>
      </w:r>
      <w:bookmarkEnd w:id="22"/>
      <w:bookmarkEnd w:id="23"/>
      <w:bookmarkEnd w:id="24"/>
    </w:p>
    <w:p w:rsidR="009958B6" w:rsidRPr="009958B6" w:rsidRDefault="009958B6" w:rsidP="009958B6">
      <w:pPr>
        <w:spacing w:after="0"/>
      </w:pPr>
      <w:r w:rsidRPr="009958B6">
        <w:t xml:space="preserve">In dit onderzoek staat de positionering van een nieuwe online bloemenwinkels centraal. Om dit onderzoek zo goed mogelijk te laten slagen is er gekozen om de theorie van de Kenichie Ohmae te hanteren in dit onderzoek, omdat Ohmae naast de concurrenten ook de organisatie en de consumenten meeneemt in zijn 3C-model. Met dit model worden er drie belangrijke aspecten meegenomen die kunnen leiden tot een succesvolle positionering in de markt. Het betoog bestaat uit verschillende theorieën die in relatie staan met de afgeleide vraag. De theorieën worden aan de hand van verschillende wettenschappelijke artikelen en modellen onderbouwd, deze theorieën hebben betrekking op de probleemformulering en afgeleide vraag. </w:t>
      </w:r>
    </w:p>
    <w:p w:rsidR="009958B6" w:rsidRPr="009958B6" w:rsidRDefault="009958B6" w:rsidP="009958B6">
      <w:pPr>
        <w:spacing w:after="0"/>
      </w:pPr>
    </w:p>
    <w:p w:rsidR="009958B6" w:rsidRPr="009958B6" w:rsidRDefault="009958B6" w:rsidP="009958B6">
      <w:pPr>
        <w:spacing w:after="0"/>
        <w:rPr>
          <w:b/>
          <w:u w:val="single"/>
        </w:rPr>
      </w:pPr>
      <w:r w:rsidRPr="009958B6">
        <w:rPr>
          <w:b/>
          <w:u w:val="single"/>
        </w:rPr>
        <w:t>Waardestrategieën volgens Treacy &amp; Wiersema</w:t>
      </w:r>
    </w:p>
    <w:p w:rsidR="009958B6" w:rsidRPr="009958B6" w:rsidRDefault="009958B6" w:rsidP="009958B6">
      <w:r w:rsidRPr="009958B6">
        <w:t>Treacy &amp; Wiersema zijn uitgegaan van drie verschillende waardestrategieën die kunnen leiden tot een onderscheidend vermogen binnen de markt voor een organisatie. Operational excellence, Product leadership en Customer intimacy zijn de drie strategieën die Treacy &amp; Wiersema hanteren voor dit model. Volgens Treacy &amp; Wiersema moet elke organisatie uitblinken in één van de drie strategieën. Wel is het van belang dat de andere twee zich op een bepaald niveau bevinden. Deze theorie kan organisaties helpen bij het vinden van een goede marketingstrategie</w:t>
      </w:r>
      <w:sdt>
        <w:sdtPr>
          <w:id w:val="-1178353259"/>
          <w:citation/>
        </w:sdtPr>
        <w:sdtEndPr/>
        <w:sdtContent>
          <w:r w:rsidRPr="009958B6">
            <w:fldChar w:fldCharType="begin"/>
          </w:r>
          <w:r w:rsidRPr="009958B6">
            <w:instrText xml:space="preserve">CITATION Tre932 \p 92 \l 1043 </w:instrText>
          </w:r>
          <w:r w:rsidRPr="009958B6">
            <w:fldChar w:fldCharType="separate"/>
          </w:r>
          <w:r w:rsidRPr="009958B6">
            <w:rPr>
              <w:noProof/>
            </w:rPr>
            <w:t xml:space="preserve"> (Treacy &amp; Wiersema, 1993, p. 92)</w:t>
          </w:r>
          <w:r w:rsidRPr="009958B6">
            <w:fldChar w:fldCharType="end"/>
          </w:r>
        </w:sdtContent>
      </w:sdt>
      <w:r w:rsidRPr="009958B6">
        <w:t>.</w:t>
      </w:r>
    </w:p>
    <w:p w:rsidR="009958B6" w:rsidRPr="009958B6" w:rsidRDefault="009958B6" w:rsidP="009958B6">
      <w:r w:rsidRPr="009958B6">
        <w:t>Bij Operational excellence staat de prijs vooral centraal, bij deze strategie draait het om een goed intern beleid, zodat de organisatie het product of dienst zo goedkoop mogelijk in de markt kan zetten. De waardestrategie moet ervoor zorgen dat de klant de laagste kosten, de minste tijd en het grootste gemak ervaart van de geleverde producten of diensten.</w:t>
      </w:r>
    </w:p>
    <w:p w:rsidR="009958B6" w:rsidRPr="009958B6" w:rsidRDefault="009958B6" w:rsidP="009958B6">
      <w:r w:rsidRPr="009958B6">
        <w:t>Bij Product leadership gaat het om het ontwikkelen van de meest innovatieve producten of diensten. Het draait vooral om de nieuwste trends en het moet vooroplopen op het gebied van innovatie en ontwikkeling in vergelijking met concurrenten.</w:t>
      </w:r>
    </w:p>
    <w:p w:rsidR="009958B6" w:rsidRPr="009958B6" w:rsidRDefault="009958B6" w:rsidP="009958B6">
      <w:pPr>
        <w:spacing w:after="0"/>
      </w:pPr>
      <w:r w:rsidRPr="009958B6">
        <w:t>Bij Customer intimacy draait het vooral om de klant zelf. Bij deze strategie moet de organisatie uitblinken in klantenservice en aandacht voor de klanten. De klant moet zich een ‘familielid’ voelen van het bedrijf.  Betrouwbaarheid en klantverwachtingen staan centraal in deze strategie</w:t>
      </w:r>
      <w:sdt>
        <w:sdtPr>
          <w:id w:val="-780337947"/>
          <w:citation/>
        </w:sdtPr>
        <w:sdtEndPr/>
        <w:sdtContent>
          <w:r w:rsidRPr="009958B6">
            <w:fldChar w:fldCharType="begin"/>
          </w:r>
          <w:r w:rsidRPr="009958B6">
            <w:instrText xml:space="preserve">CITATION Tre932 \p 84-93 \l 1043 </w:instrText>
          </w:r>
          <w:r w:rsidRPr="009958B6">
            <w:fldChar w:fldCharType="separate"/>
          </w:r>
          <w:r w:rsidRPr="009958B6">
            <w:rPr>
              <w:noProof/>
            </w:rPr>
            <w:t xml:space="preserve"> (Treacy &amp; Wiersema, 1993, pp. 84-93)</w:t>
          </w:r>
          <w:r w:rsidRPr="009958B6">
            <w:fldChar w:fldCharType="end"/>
          </w:r>
        </w:sdtContent>
      </w:sdt>
      <w:r w:rsidRPr="009958B6">
        <w:t>.</w:t>
      </w:r>
    </w:p>
    <w:p w:rsidR="009958B6" w:rsidRPr="009958B6" w:rsidRDefault="009958B6" w:rsidP="009958B6">
      <w:pPr>
        <w:spacing w:after="0"/>
      </w:pPr>
    </w:p>
    <w:p w:rsidR="009958B6" w:rsidRPr="009958B6" w:rsidRDefault="009958B6" w:rsidP="009958B6">
      <w:pPr>
        <w:spacing w:after="0"/>
      </w:pPr>
      <w:r w:rsidRPr="009958B6">
        <w:lastRenderedPageBreak/>
        <w:t xml:space="preserve">Volgens Tracy &amp; Wiersema is het voor een organisatie belangrijk om zich te richten op één specifieke waarde. Dat kan vervolgens een onderscheidende positie opleveren in de markt, omdat het lastig is –als concurrent- om de waarde te kopiëren. De andere twee moeten wel op een bepaald niveau liggen voor een succesvolle positionering. </w:t>
      </w:r>
    </w:p>
    <w:p w:rsidR="009958B6" w:rsidRPr="009958B6" w:rsidRDefault="009958B6" w:rsidP="009958B6">
      <w:pPr>
        <w:spacing w:after="0"/>
      </w:pPr>
    </w:p>
    <w:p w:rsidR="009958B6" w:rsidRPr="009958B6" w:rsidRDefault="009958B6" w:rsidP="009958B6">
      <w:pPr>
        <w:spacing w:after="0"/>
      </w:pPr>
      <w:r w:rsidRPr="009958B6">
        <w:t xml:space="preserve">Treacy &amp; Wiersema zich dus voornamelijk op de behoeften van de klant, dit ligt niet in lijn met de theorie van Ohmae. Volgens Ohmae is dit niet het enige wat moet worden meegenomen voor een succesvolle positionering. Volgens Ohmae zijn -naast de klanten- ook het bedrijf en de concurrenten  twee essentiële zaken die nodig zijn voor een succesvolle positionering. </w:t>
      </w:r>
    </w:p>
    <w:p w:rsidR="009958B6" w:rsidRPr="009958B6" w:rsidRDefault="009958B6" w:rsidP="009958B6">
      <w:pPr>
        <w:spacing w:after="0"/>
      </w:pPr>
    </w:p>
    <w:p w:rsidR="009958B6" w:rsidRPr="009958B6" w:rsidRDefault="009958B6" w:rsidP="009958B6">
      <w:pPr>
        <w:spacing w:after="0"/>
        <w:rPr>
          <w:b/>
          <w:u w:val="single"/>
        </w:rPr>
      </w:pPr>
      <w:r w:rsidRPr="009958B6">
        <w:rPr>
          <w:b/>
          <w:u w:val="single"/>
        </w:rPr>
        <w:t>Five Forces Model - Michael Porter</w:t>
      </w:r>
    </w:p>
    <w:p w:rsidR="009958B6" w:rsidRPr="009958B6" w:rsidRDefault="009958B6" w:rsidP="009958B6">
      <w:r w:rsidRPr="009958B6">
        <w:t xml:space="preserve">Het “Vijfkrachten-model” van Michael Porter gaat uit van vijf verschillende factoren, welke hij “krachten” noemt, die de aantrekkelijkheid van de markt bepalen. “Het bewustzijn van deze krachten door een bedrijf kan ervoor zorgen dat het bedrijf een sterke positie inneemt in de markt, waardoor het bedrijf minder kwetsbaar is voor aanvallen van concurrenten” aldus Porter. </w:t>
      </w:r>
      <w:r w:rsidRPr="009958B6">
        <w:br/>
        <w:t xml:space="preserve">De vijf krachten zijn:  </w:t>
      </w:r>
      <w:r w:rsidRPr="009958B6">
        <w:br/>
        <w:t>- potentiële toetreders;</w:t>
      </w:r>
      <w:r w:rsidRPr="009958B6">
        <w:br/>
        <w:t>- afnemers;</w:t>
      </w:r>
      <w:r w:rsidRPr="009958B6">
        <w:br/>
        <w:t>- leveranciers;</w:t>
      </w:r>
      <w:r w:rsidRPr="009958B6">
        <w:br/>
        <w:t>- substituten;</w:t>
      </w:r>
      <w:r w:rsidRPr="009958B6">
        <w:br/>
        <w:t>- concurrenten</w:t>
      </w:r>
      <w:sdt>
        <w:sdtPr>
          <w:id w:val="502397752"/>
          <w:citation/>
        </w:sdtPr>
        <w:sdtEndPr/>
        <w:sdtContent>
          <w:r w:rsidRPr="009958B6">
            <w:fldChar w:fldCharType="begin"/>
          </w:r>
          <w:r w:rsidRPr="009958B6">
            <w:instrText xml:space="preserve">CITATION Por85 \p 11-15 \l 1043 </w:instrText>
          </w:r>
          <w:r w:rsidRPr="009958B6">
            <w:fldChar w:fldCharType="separate"/>
          </w:r>
          <w:r w:rsidRPr="009958B6">
            <w:rPr>
              <w:noProof/>
            </w:rPr>
            <w:t xml:space="preserve"> (Porter M. , 1985, pp. 11-15)</w:t>
          </w:r>
          <w:r w:rsidRPr="009958B6">
            <w:fldChar w:fldCharType="end"/>
          </w:r>
        </w:sdtContent>
      </w:sdt>
      <w:r w:rsidRPr="009958B6">
        <w:t xml:space="preserve">. </w:t>
      </w:r>
    </w:p>
    <w:p w:rsidR="009958B6" w:rsidRPr="009958B6" w:rsidRDefault="009958B6" w:rsidP="00901B86">
      <w:pPr>
        <w:numPr>
          <w:ilvl w:val="0"/>
          <w:numId w:val="6"/>
        </w:numPr>
        <w:contextualSpacing/>
      </w:pPr>
      <w:r w:rsidRPr="009958B6">
        <w:t xml:space="preserve">Bij de macht van leveranciers wordt er gekeken naar de mate van macht van de leveranciers. Leveranciers kunnen vaak meer macht uitoefenen als er weinig leveranciers actief zijn op de desbetreffende markt. Leveranciers kunnen macht uitoefenen door onder andere de prijs of kwaliteit te beïnvloeden. </w:t>
      </w:r>
    </w:p>
    <w:p w:rsidR="009958B6" w:rsidRPr="009958B6" w:rsidRDefault="009958B6" w:rsidP="00901B86">
      <w:pPr>
        <w:numPr>
          <w:ilvl w:val="0"/>
          <w:numId w:val="6"/>
        </w:numPr>
        <w:contextualSpacing/>
      </w:pPr>
      <w:r w:rsidRPr="009958B6">
        <w:t>Afnemers kunnen ook macht uitoefenen op een organisatie. De consument kan door het kiezen van de producten met de laagste prijs of beste kwaliteit zijn macht uitoefenen op de markt en de organisatie.</w:t>
      </w:r>
    </w:p>
    <w:p w:rsidR="009958B6" w:rsidRPr="009958B6" w:rsidRDefault="009958B6" w:rsidP="00901B86">
      <w:pPr>
        <w:numPr>
          <w:ilvl w:val="0"/>
          <w:numId w:val="6"/>
        </w:numPr>
        <w:contextualSpacing/>
      </w:pPr>
      <w:r w:rsidRPr="009958B6">
        <w:t xml:space="preserve">De mate waarin substituten en complementaire goederen verkrijgbaar zijn, het gaat hier vooral om producten die ook verkrijgbaar zijn en dezelfde behoefte vervult. </w:t>
      </w:r>
    </w:p>
    <w:p w:rsidR="009958B6" w:rsidRPr="009958B6" w:rsidRDefault="009958B6" w:rsidP="00901B86">
      <w:pPr>
        <w:numPr>
          <w:ilvl w:val="0"/>
          <w:numId w:val="6"/>
        </w:numPr>
        <w:contextualSpacing/>
      </w:pPr>
      <w:r w:rsidRPr="009958B6">
        <w:t>Bij de dreiging van nieuwe toetreders tot de markt wordt er gekeken hoe gunstig het voor nieuwe bedrijven is om toe te treden tot de markt. De factoren die tijdens deze analyse worden meegenomen zijn o.a. schaalvoordelen, kapitaal, overstapkosten en gevestigde merken. Deze factoren dragen bij aan de kansen voor een nieuwe toetreder in de markt.</w:t>
      </w:r>
    </w:p>
    <w:p w:rsidR="009958B6" w:rsidRPr="009958B6" w:rsidRDefault="009958B6" w:rsidP="00901B86">
      <w:pPr>
        <w:numPr>
          <w:ilvl w:val="0"/>
          <w:numId w:val="6"/>
        </w:numPr>
        <w:contextualSpacing/>
      </w:pPr>
      <w:r w:rsidRPr="009958B6">
        <w:t xml:space="preserve">De laatste kracht is de concurrentie van spelers op de markt. Dit hangt allemaal samen met hoeveelheid aanbieders op de markt. Daarnaast moet er ook een duidelijk beeld worden gevormd over de capaciteiten van de eigen organisatie aldus Porter </w:t>
      </w:r>
      <w:sdt>
        <w:sdtPr>
          <w:id w:val="497390917"/>
          <w:citation/>
        </w:sdtPr>
        <w:sdtEndPr/>
        <w:sdtContent>
          <w:r w:rsidRPr="009958B6">
            <w:fldChar w:fldCharType="begin"/>
          </w:r>
          <w:r w:rsidRPr="009958B6">
            <w:instrText xml:space="preserve">CITATION Por79 \p 137-144 \l 1043 </w:instrText>
          </w:r>
          <w:r w:rsidRPr="009958B6">
            <w:fldChar w:fldCharType="separate"/>
          </w:r>
          <w:r w:rsidRPr="009958B6">
            <w:rPr>
              <w:noProof/>
            </w:rPr>
            <w:t>(Porter M. , 1979, pp. 137-144)</w:t>
          </w:r>
          <w:r w:rsidRPr="009958B6">
            <w:fldChar w:fldCharType="end"/>
          </w:r>
        </w:sdtContent>
      </w:sdt>
    </w:p>
    <w:p w:rsidR="009958B6" w:rsidRPr="009958B6" w:rsidRDefault="009958B6" w:rsidP="009958B6">
      <w:r w:rsidRPr="009958B6">
        <w:br/>
        <w:t xml:space="preserve">Volgens Porter is het van belang dat de organisatie deze krachten vaststelt en op de hoogte is wat voor effecten deze krachten op de organisatie hebben.  Vervolgens kan de organisatie uit één van deze drie strategieën kiezen:  de cost leadership-, de differentiatie- of de focusstrategie. De organisatie kiest één van deze strategieën op basis van de analyse, deze strategie zal concurrentievoordeel opleveren voor het bedrijf.  </w:t>
      </w:r>
    </w:p>
    <w:p w:rsidR="009958B6" w:rsidRPr="009958B6" w:rsidRDefault="009958B6" w:rsidP="009958B6">
      <w:r w:rsidRPr="009958B6">
        <w:lastRenderedPageBreak/>
        <w:t>Michael Porter heeft deze theorie vooral gebaseerd op de concurrenten, terwijl Ohmae er juist voor kiest om drie elementen mee te nemen in de positionering.  Volgens Ohmae is het niet mogelijk om een succesvolle positionering voor elkaar te krijgen alleen gebaseerd op de concurrenten, daarom neemt Ohmae de organisatie en ook de consumenten mee in dit proces.</w:t>
      </w:r>
    </w:p>
    <w:p w:rsidR="009958B6" w:rsidRPr="009958B6" w:rsidRDefault="009958B6" w:rsidP="009958B6">
      <w:pPr>
        <w:spacing w:after="0"/>
        <w:rPr>
          <w:b/>
          <w:u w:val="single"/>
        </w:rPr>
      </w:pPr>
      <w:r w:rsidRPr="009958B6">
        <w:rPr>
          <w:b/>
          <w:u w:val="single"/>
        </w:rPr>
        <w:t xml:space="preserve">3c Model </w:t>
      </w:r>
    </w:p>
    <w:p w:rsidR="009958B6" w:rsidRPr="009958B6" w:rsidRDefault="009958B6" w:rsidP="009958B6">
      <w:r w:rsidRPr="009958B6">
        <w:t xml:space="preserve">Het 3c Model van Kenichie Ohmae is een business model voor het bepalen van de strategie, gebaseerd op drie factoren. Deze drie factoren zijn volgens Ohmae van belang om een goede en juiste strategie te hanteren. </w:t>
      </w:r>
      <w:r w:rsidRPr="009958B6">
        <w:br/>
        <w:t>De drie factoren zijn:</w:t>
      </w:r>
      <w:r w:rsidRPr="009958B6">
        <w:br/>
        <w:t>- het bedrijf;</w:t>
      </w:r>
      <w:r w:rsidRPr="009958B6">
        <w:br/>
        <w:t>- de klant;</w:t>
      </w:r>
      <w:r w:rsidRPr="009958B6">
        <w:br/>
        <w:t>- de concurrent.</w:t>
      </w:r>
      <w:r w:rsidRPr="009958B6">
        <w:br/>
      </w:r>
      <w:r w:rsidRPr="009958B6">
        <w:br/>
        <w:t xml:space="preserve">Deze drie factoren moeten samen een strategische driehoek vormen, dit kan vervolgens een concurrentievoordeel opleveren voor het desbetreffende bedrijf. </w:t>
      </w:r>
    </w:p>
    <w:p w:rsidR="009958B6" w:rsidRPr="009958B6" w:rsidRDefault="009958B6" w:rsidP="009958B6">
      <w:r w:rsidRPr="009958B6">
        <w:t>Allereerst het bedrijf zelf. Intern is het van belang dat de sterke punten worden benadrukt. Hiermee wordt vooral bedoeld dat het bedrijf met zijn sterke kwaliteiten succesvol is in de bepaalde sector, zodat daarmee concurrenten opzij geschoven kunnen worden. Bij het centraal stellen van de klanten, draait het vooral om de belangen van de klanten te behartigen. Om de klanten beter te kunnen bedienen moet het bedrijf de klanten segmenteren.  Volgens Ohmae kan een strategie pas goed slagen als de sterke kwaliteiten beter aansluiten op de klantbehoeften dan kwaliteiten van de concurrent. Wanneer een organisatie bovengenoemde drie factoren in een positioneringsstrategie verwerkt, dan zal dat het concurrentievoordeel vergroten (Ohmae, 1991, p. 91-135).</w:t>
      </w:r>
    </w:p>
    <w:p w:rsidR="009958B6" w:rsidRPr="009958B6" w:rsidRDefault="009958B6" w:rsidP="009958B6">
      <w:pPr>
        <w:spacing w:after="0"/>
      </w:pPr>
      <w:r w:rsidRPr="009958B6">
        <w:t xml:space="preserve">Dit model is enkele jaren na de publicatie geüpdatet door de heer Ohmae. Het model heeft 2 nieuwe C’s erbij gekregen, waarmee ook rekening gehouden moet worden door de organisatie bij het kiezen van een goede positioneringsstrategie. Deze twee C’s zijn country en currency. Bij country moet er rekening worden gehouden met het land waarin het bedrijf opereert en bij currency moet het bedrijf rekening houden met de wisselkoersen van valuta’s </w:t>
      </w:r>
      <w:sdt>
        <w:sdtPr>
          <w:id w:val="-1946212696"/>
          <w:citation/>
        </w:sdtPr>
        <w:sdtEndPr/>
        <w:sdtContent>
          <w:r w:rsidRPr="009958B6">
            <w:fldChar w:fldCharType="begin"/>
          </w:r>
          <w:r w:rsidRPr="009958B6">
            <w:instrText xml:space="preserve"> CITATION Ohm911 \l 1043 </w:instrText>
          </w:r>
          <w:r w:rsidRPr="009958B6">
            <w:fldChar w:fldCharType="separate"/>
          </w:r>
          <w:r w:rsidRPr="009958B6">
            <w:rPr>
              <w:noProof/>
            </w:rPr>
            <w:t>(Ohmae K. , 1991)</w:t>
          </w:r>
          <w:r w:rsidRPr="009958B6">
            <w:fldChar w:fldCharType="end"/>
          </w:r>
        </w:sdtContent>
      </w:sdt>
      <w:r w:rsidRPr="009958B6">
        <w:t>.</w:t>
      </w:r>
    </w:p>
    <w:p w:rsidR="009958B6" w:rsidRPr="009958B6" w:rsidRDefault="009958B6" w:rsidP="009958B6">
      <w:pPr>
        <w:spacing w:after="0"/>
      </w:pPr>
    </w:p>
    <w:p w:rsidR="009958B6" w:rsidRPr="009958B6" w:rsidRDefault="009958B6" w:rsidP="009958B6">
      <w:pPr>
        <w:spacing w:after="0"/>
      </w:pPr>
      <w:r w:rsidRPr="009958B6">
        <w:t>Het 3C-model van Kenichie Ohmae neemt drie belangrijke aspecten mee in hun positioneringkeuze, dit leidt tot een succesvolle positionering in markt, omdat er rekening wordt gehouden met drie aspecten en niet met één.</w:t>
      </w:r>
    </w:p>
    <w:p w:rsidR="009958B6" w:rsidRPr="009958B6" w:rsidRDefault="009958B6" w:rsidP="009958B6">
      <w:pPr>
        <w:spacing w:after="0"/>
        <w:rPr>
          <w:b/>
        </w:rPr>
      </w:pPr>
    </w:p>
    <w:p w:rsidR="009958B6" w:rsidRPr="009958B6" w:rsidRDefault="009958B6" w:rsidP="009958B6">
      <w:pPr>
        <w:spacing w:after="0"/>
        <w:rPr>
          <w:b/>
        </w:rPr>
      </w:pPr>
      <w:r w:rsidRPr="009958B6">
        <w:rPr>
          <w:b/>
        </w:rPr>
        <w:t>MDC-model</w:t>
      </w:r>
    </w:p>
    <w:p w:rsidR="009958B6" w:rsidRPr="009958B6" w:rsidRDefault="009958B6" w:rsidP="009958B6">
      <w:pPr>
        <w:spacing w:after="0"/>
      </w:pPr>
      <w:r w:rsidRPr="009958B6">
        <w:t>Als aanvulling op het 3C-model past het MDC-model van Riezebos &amp; Van der Grinten uit het boek ‘Positioneren. Een stappenplan voor een scherpe positionering’. Dit model geeft een stappenplan voor een scherpe positionering van een organisatie in de markt. In dit model worden net zoals in het 3C-model drie onderdelen gehanteerd: het merk, de doelgroep en de concurrentie. Als aanvulling op het 3C-model wordt er in dit onderzoek het merk-gedeelte van het MDC-model gebruikt. Dit onderdeel wordt in verband gebracht met het 3C-model, omdat dit onderdeel beter aansluit op de organisatie en het positioneringsvraagstuk.</w:t>
      </w:r>
    </w:p>
    <w:p w:rsidR="009958B6" w:rsidRPr="009958B6" w:rsidRDefault="009958B6" w:rsidP="009958B6">
      <w:pPr>
        <w:spacing w:after="0"/>
      </w:pPr>
    </w:p>
    <w:p w:rsidR="009958B6" w:rsidRPr="009958B6" w:rsidRDefault="009958B6" w:rsidP="009958B6">
      <w:pPr>
        <w:spacing w:after="0"/>
      </w:pPr>
      <w:r w:rsidRPr="009958B6">
        <w:lastRenderedPageBreak/>
        <w:t>In het MDC-model staat zowel het merk, als de identiteit van het merk centraal. Bij een product- of een dienstmerk bestaat deze identiteit uit twee lagen. Zowel de identiteit van het product of de dienst in kwestie als de organisatie-identiteit. De organisatie-identiteit kan worden vastgesteld aan de hand van de volgende zes factoren:</w:t>
      </w:r>
    </w:p>
    <w:p w:rsidR="009958B6" w:rsidRPr="009958B6" w:rsidRDefault="009958B6" w:rsidP="00901B86">
      <w:pPr>
        <w:numPr>
          <w:ilvl w:val="0"/>
          <w:numId w:val="7"/>
        </w:numPr>
        <w:spacing w:after="0"/>
        <w:contextualSpacing/>
      </w:pPr>
      <w:r w:rsidRPr="009958B6">
        <w:t>historie van de organisatie;</w:t>
      </w:r>
    </w:p>
    <w:p w:rsidR="009958B6" w:rsidRPr="009958B6" w:rsidRDefault="009958B6" w:rsidP="00901B86">
      <w:pPr>
        <w:numPr>
          <w:ilvl w:val="0"/>
          <w:numId w:val="7"/>
        </w:numPr>
        <w:spacing w:after="0"/>
        <w:contextualSpacing/>
      </w:pPr>
      <w:r w:rsidRPr="009958B6">
        <w:t>bedrijfsoriëntatie;</w:t>
      </w:r>
    </w:p>
    <w:p w:rsidR="009958B6" w:rsidRPr="009958B6" w:rsidRDefault="009958B6" w:rsidP="00901B86">
      <w:pPr>
        <w:numPr>
          <w:ilvl w:val="0"/>
          <w:numId w:val="7"/>
        </w:numPr>
        <w:spacing w:after="0"/>
        <w:contextualSpacing/>
      </w:pPr>
      <w:r w:rsidRPr="009958B6">
        <w:t>kerncompetenties;</w:t>
      </w:r>
    </w:p>
    <w:p w:rsidR="009958B6" w:rsidRPr="009958B6" w:rsidRDefault="009958B6" w:rsidP="00901B86">
      <w:pPr>
        <w:numPr>
          <w:ilvl w:val="0"/>
          <w:numId w:val="7"/>
        </w:numPr>
        <w:spacing w:after="0"/>
        <w:contextualSpacing/>
      </w:pPr>
      <w:r w:rsidRPr="009958B6">
        <w:t>visie en missie;</w:t>
      </w:r>
    </w:p>
    <w:p w:rsidR="009958B6" w:rsidRPr="009958B6" w:rsidRDefault="009958B6" w:rsidP="00901B86">
      <w:pPr>
        <w:numPr>
          <w:ilvl w:val="0"/>
          <w:numId w:val="7"/>
        </w:numPr>
        <w:spacing w:after="0"/>
        <w:contextualSpacing/>
      </w:pPr>
      <w:r w:rsidRPr="009958B6">
        <w:t>cultuur;</w:t>
      </w:r>
    </w:p>
    <w:p w:rsidR="009958B6" w:rsidRPr="009958B6" w:rsidRDefault="009958B6" w:rsidP="00901B86">
      <w:pPr>
        <w:numPr>
          <w:ilvl w:val="0"/>
          <w:numId w:val="7"/>
        </w:numPr>
        <w:spacing w:after="0"/>
        <w:contextualSpacing/>
      </w:pPr>
      <w:r w:rsidRPr="009958B6">
        <w:t>organisatie- en klantwaarden.</w:t>
      </w:r>
    </w:p>
    <w:p w:rsidR="009958B6" w:rsidRPr="009958B6" w:rsidRDefault="009958B6" w:rsidP="009958B6">
      <w:pPr>
        <w:spacing w:after="0"/>
      </w:pPr>
    </w:p>
    <w:p w:rsidR="009958B6" w:rsidRPr="009958B6" w:rsidRDefault="009958B6" w:rsidP="009958B6">
      <w:pPr>
        <w:spacing w:after="0"/>
      </w:pPr>
      <w:r w:rsidRPr="009958B6">
        <w:t xml:space="preserve">Deze zes aspecten van organisatie-identiteit leveren vaak een correct beeld van de organisatie op. In tegenstelling tot het ‘Corporate’ onderdeel van het 3C-model, geeft dit model een duidelijker en beter beeld over de identiteit van de organisatie. </w:t>
      </w: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25" w:name="_Toc480595676"/>
      <w:bookmarkStart w:id="26" w:name="_Toc484783034"/>
      <w:bookmarkStart w:id="27" w:name="_Toc485124822"/>
      <w:r w:rsidRPr="009958B6">
        <w:rPr>
          <w:rFonts w:asciiTheme="majorHAnsi" w:eastAsiaTheme="majorEastAsia" w:hAnsiTheme="majorHAnsi" w:cstheme="majorBidi"/>
          <w:bCs/>
          <w:color w:val="4F81BD" w:themeColor="accent1"/>
          <w:sz w:val="26"/>
          <w:szCs w:val="26"/>
        </w:rPr>
        <w:t>2.4 Theorie in relatie met het conceptueel model</w:t>
      </w:r>
      <w:bookmarkEnd w:id="25"/>
      <w:bookmarkEnd w:id="26"/>
      <w:bookmarkEnd w:id="27"/>
    </w:p>
    <w:p w:rsidR="009958B6" w:rsidRPr="009958B6" w:rsidRDefault="009958B6" w:rsidP="009958B6">
      <w:r w:rsidRPr="009958B6">
        <w:t>In deze paragraaf wordt dieper ingegaan op de theorie van de heer Ohmae met betrekking tot  het 3C-model. Vervolgens zal aan de hand van deze theorie het conceptueel model worden omschreven.</w:t>
      </w:r>
    </w:p>
    <w:p w:rsidR="009958B6" w:rsidRPr="009958B6" w:rsidRDefault="009958B6" w:rsidP="009958B6">
      <w:pPr>
        <w:spacing w:after="0"/>
        <w:rPr>
          <w:b/>
        </w:rPr>
      </w:pPr>
      <w:r w:rsidRPr="009958B6">
        <w:rPr>
          <w:b/>
        </w:rPr>
        <w:t>Theorie Kenichi Ohmae</w:t>
      </w:r>
    </w:p>
    <w:p w:rsidR="009958B6" w:rsidRPr="009958B6" w:rsidRDefault="009958B6" w:rsidP="009958B6">
      <w:pPr>
        <w:spacing w:after="0"/>
      </w:pPr>
      <w:r w:rsidRPr="009958B6">
        <w:t xml:space="preserve">Positioneren staat centraal in de theorie van Kenichi Ohmae. Het draait vooral om het creëren van een onderscheidende positie in de markt. Deze onderscheidende positie kan volgens de heer Ohmae via vier geformuleerde strategieën bereikt worden,  die heeft hij verwoord in zijn boek ‘The mind of the strategist’. In dit boek beschrijft hij de vier strategieën die concurrentievoordeel kunnen opleveren. De vier strategieën </w:t>
      </w:r>
      <w:sdt>
        <w:sdtPr>
          <w:id w:val="1349147282"/>
          <w:citation/>
        </w:sdtPr>
        <w:sdtEndPr/>
        <w:sdtContent>
          <w:r w:rsidRPr="009958B6">
            <w:fldChar w:fldCharType="begin"/>
          </w:r>
          <w:r w:rsidRPr="009958B6">
            <w:instrText xml:space="preserve">CITATION Ohm91 \p 36-75 \l 1043 </w:instrText>
          </w:r>
          <w:r w:rsidRPr="009958B6">
            <w:fldChar w:fldCharType="separate"/>
          </w:r>
          <w:r w:rsidRPr="009958B6">
            <w:rPr>
              <w:noProof/>
            </w:rPr>
            <w:t>(Ohmae K. , 1991, pp. 36-75)</w:t>
          </w:r>
          <w:r w:rsidRPr="009958B6">
            <w:fldChar w:fldCharType="end"/>
          </w:r>
        </w:sdtContent>
      </w:sdt>
      <w:r w:rsidRPr="009958B6">
        <w:t xml:space="preserve"> zijn: </w:t>
      </w:r>
    </w:p>
    <w:p w:rsidR="009958B6" w:rsidRPr="009958B6" w:rsidRDefault="009958B6" w:rsidP="009958B6">
      <w:pPr>
        <w:spacing w:after="0"/>
      </w:pPr>
    </w:p>
    <w:p w:rsidR="009958B6" w:rsidRPr="009958B6" w:rsidRDefault="009958B6" w:rsidP="00901B86">
      <w:pPr>
        <w:numPr>
          <w:ilvl w:val="0"/>
          <w:numId w:val="3"/>
        </w:numPr>
        <w:spacing w:after="0"/>
        <w:contextualSpacing/>
      </w:pPr>
      <w:r w:rsidRPr="009958B6">
        <w:t xml:space="preserve">Business strategy based on Key Factors for Success: ook wel de kerncompetenties genoemd, zijn aspecten waarin de organisatie uitblinkt ten opzichte van de andere aanbieders op de markt. Het is voor de organisatie van belang om deze competenties goed in beeld te brengen en te gebruiken. </w:t>
      </w:r>
    </w:p>
    <w:p w:rsidR="009958B6" w:rsidRPr="009958B6" w:rsidRDefault="009958B6" w:rsidP="00901B86">
      <w:pPr>
        <w:numPr>
          <w:ilvl w:val="0"/>
          <w:numId w:val="3"/>
        </w:numPr>
        <w:spacing w:after="0"/>
        <w:contextualSpacing/>
      </w:pPr>
      <w:r w:rsidRPr="009958B6">
        <w:t>Relative superiority: hierbij draait het om de verschillen tussen de organisatie en haar concurrenten. De organisatie kan door deze vergelijking kijken naar mogelijkheden en kansen waarin zij zich kan onderscheiden van haar concurrenten. Dit kan ook door een nieuw product of dienst op de markt te brengen.</w:t>
      </w:r>
    </w:p>
    <w:p w:rsidR="009958B6" w:rsidRPr="009958B6" w:rsidRDefault="009958B6" w:rsidP="00901B86">
      <w:pPr>
        <w:numPr>
          <w:ilvl w:val="0"/>
          <w:numId w:val="3"/>
        </w:numPr>
        <w:spacing w:after="0"/>
        <w:contextualSpacing/>
      </w:pPr>
      <w:r w:rsidRPr="009958B6">
        <w:t xml:space="preserve">Aggressive initiatives: als de groei binnen de markt stageert, is het volgens Ohmae het beste om als organisatie in te spelen op de kernfactoren en het succes van de concurrent. Het ontwikkelen van nieuwe ideeën of innovaties is een optie. </w:t>
      </w:r>
    </w:p>
    <w:p w:rsidR="009958B6" w:rsidRPr="009958B6" w:rsidRDefault="009958B6" w:rsidP="00901B86">
      <w:pPr>
        <w:numPr>
          <w:ilvl w:val="0"/>
          <w:numId w:val="3"/>
        </w:numPr>
        <w:spacing w:after="0"/>
        <w:contextualSpacing/>
      </w:pPr>
      <w:r w:rsidRPr="009958B6">
        <w:t>Strategic degrees of freedom: succes in de concurrentiestrijd kan worden bereikt door een business-strategie gebaseerd op innovaties. Dit kan ervoor zorgen dat er nieuwe markten worden aangeboord, waardoor de organisatie zich onderscheidt van haar concurrenten.</w:t>
      </w:r>
    </w:p>
    <w:p w:rsidR="009958B6" w:rsidRPr="009958B6" w:rsidRDefault="009958B6" w:rsidP="009958B6">
      <w:pPr>
        <w:spacing w:after="0"/>
      </w:pPr>
    </w:p>
    <w:p w:rsidR="00DE5DD5" w:rsidRDefault="00DE5DD5" w:rsidP="009958B6">
      <w:pPr>
        <w:spacing w:after="0"/>
        <w:rPr>
          <w:b/>
        </w:rPr>
      </w:pPr>
    </w:p>
    <w:p w:rsidR="009958B6" w:rsidRPr="009958B6" w:rsidRDefault="009958B6" w:rsidP="009958B6">
      <w:pPr>
        <w:spacing w:after="0"/>
        <w:rPr>
          <w:b/>
        </w:rPr>
      </w:pPr>
      <w:r w:rsidRPr="009958B6">
        <w:rPr>
          <w:b/>
        </w:rPr>
        <w:t>3C-model Kenichi Ohmae</w:t>
      </w:r>
    </w:p>
    <w:p w:rsidR="009958B6" w:rsidRPr="009958B6" w:rsidRDefault="009958B6" w:rsidP="009958B6">
      <w:pPr>
        <w:spacing w:after="0"/>
      </w:pPr>
      <w:r w:rsidRPr="009958B6">
        <w:t xml:space="preserve">Ohmae benadrukt in zijn boek dat de drie geformuleerde gebieden essentieel zijn om een goede positionering te bereiken.  Deze drie C’s (customer, corporate en concurrent) moeten ervoor zorgen </w:t>
      </w:r>
      <w:r w:rsidRPr="009958B6">
        <w:lastRenderedPageBreak/>
        <w:t>dat een bedrijf een onderscheidende positie bemachtigt in vergelijking met de rest van de concurrenten op de markt. De drie C’s worden nader toegelicht in deze paragraaf.</w:t>
      </w:r>
    </w:p>
    <w:p w:rsidR="009958B6" w:rsidRPr="009958B6" w:rsidRDefault="009958B6" w:rsidP="009958B6">
      <w:pPr>
        <w:spacing w:after="0"/>
      </w:pPr>
    </w:p>
    <w:p w:rsidR="009958B6" w:rsidRPr="009958B6" w:rsidRDefault="009958B6" w:rsidP="009958B6">
      <w:pPr>
        <w:spacing w:after="0"/>
        <w:rPr>
          <w:b/>
        </w:rPr>
      </w:pPr>
      <w:r w:rsidRPr="009958B6">
        <w:rPr>
          <w:b/>
        </w:rPr>
        <w:t>Customer strategie</w:t>
      </w:r>
    </w:p>
    <w:p w:rsidR="009958B6" w:rsidRPr="009958B6" w:rsidRDefault="009958B6" w:rsidP="009958B6">
      <w:pPr>
        <w:spacing w:after="0"/>
        <w:rPr>
          <w:i/>
        </w:rPr>
      </w:pPr>
      <w:r w:rsidRPr="009958B6">
        <w:rPr>
          <w:i/>
          <w:lang w:val="en-US"/>
        </w:rPr>
        <w:t>‘’Generally, a company should identify one subset or segment of customers and focus on them, instead of trying to satisfy the entire market. This means knowing your customer segment very well and understanding why you might have a relative strength with this group.’’</w:t>
      </w:r>
      <w:sdt>
        <w:sdtPr>
          <w:rPr>
            <w:i/>
            <w:lang w:val="en-US"/>
          </w:rPr>
          <w:id w:val="2062738959"/>
          <w:citation/>
        </w:sdtPr>
        <w:sdtEndPr/>
        <w:sdtContent>
          <w:r w:rsidRPr="009958B6">
            <w:rPr>
              <w:i/>
              <w:lang w:val="en-US"/>
            </w:rPr>
            <w:fldChar w:fldCharType="begin"/>
          </w:r>
          <w:r w:rsidRPr="009958B6">
            <w:rPr>
              <w:i/>
              <w:lang w:val="en-US"/>
            </w:rPr>
            <w:instrText xml:space="preserve">CITATION Ohm91 \l 1043 </w:instrText>
          </w:r>
          <w:r w:rsidRPr="009958B6">
            <w:rPr>
              <w:i/>
              <w:lang w:val="en-US"/>
            </w:rPr>
            <w:fldChar w:fldCharType="separate"/>
          </w:r>
          <w:r w:rsidRPr="009958B6">
            <w:rPr>
              <w:i/>
              <w:noProof/>
              <w:lang w:val="en-US"/>
            </w:rPr>
            <w:t xml:space="preserve"> </w:t>
          </w:r>
          <w:r w:rsidRPr="009958B6">
            <w:rPr>
              <w:noProof/>
            </w:rPr>
            <w:t>(Ohmae K. , 1991)</w:t>
          </w:r>
          <w:r w:rsidRPr="009958B6">
            <w:rPr>
              <w:i/>
              <w:lang w:val="en-US"/>
            </w:rPr>
            <w:fldChar w:fldCharType="end"/>
          </w:r>
        </w:sdtContent>
      </w:sdt>
      <w:r w:rsidRPr="009958B6">
        <w:rPr>
          <w:i/>
        </w:rPr>
        <w:t xml:space="preserve"> </w:t>
      </w:r>
    </w:p>
    <w:p w:rsidR="009958B6" w:rsidRPr="009958B6" w:rsidRDefault="009958B6" w:rsidP="009958B6">
      <w:pPr>
        <w:spacing w:after="0"/>
      </w:pPr>
    </w:p>
    <w:p w:rsidR="009958B6" w:rsidRPr="009958B6" w:rsidRDefault="009958B6" w:rsidP="009958B6">
      <w:pPr>
        <w:spacing w:after="0"/>
      </w:pPr>
      <w:r w:rsidRPr="009958B6">
        <w:t>Deze strategie is gericht op de klant. Volgens Ohmae kan een organisatie zich onderscheiden door het centraal stellen van de klant in de strategie. Het draait vooral om het segmenteren van de doelgroep, zodat de doelgroep betere bediend en bereikt kan worden. Ohmae benoemd twee segmentatiemogelijkheden in zijn boek, op basis van</w:t>
      </w:r>
      <w:sdt>
        <w:sdtPr>
          <w:id w:val="-2106102321"/>
          <w:citation/>
        </w:sdtPr>
        <w:sdtEndPr/>
        <w:sdtContent>
          <w:r w:rsidRPr="009958B6">
            <w:fldChar w:fldCharType="begin"/>
          </w:r>
          <w:r w:rsidRPr="009958B6">
            <w:instrText xml:space="preserve">CITATION Ohm911 \p 99-110 \l 1043 </w:instrText>
          </w:r>
          <w:r w:rsidRPr="009958B6">
            <w:fldChar w:fldCharType="separate"/>
          </w:r>
          <w:r w:rsidRPr="009958B6">
            <w:rPr>
              <w:noProof/>
            </w:rPr>
            <w:t xml:space="preserve"> (Ohmae K. , 1991, pp. 99-110)</w:t>
          </w:r>
          <w:r w:rsidRPr="009958B6">
            <w:fldChar w:fldCharType="end"/>
          </w:r>
        </w:sdtContent>
      </w:sdt>
      <w:r w:rsidRPr="009958B6">
        <w:t>:</w:t>
      </w:r>
    </w:p>
    <w:p w:rsidR="009958B6" w:rsidRPr="009958B6" w:rsidRDefault="009958B6" w:rsidP="009958B6">
      <w:pPr>
        <w:spacing w:after="0"/>
      </w:pPr>
    </w:p>
    <w:p w:rsidR="009958B6" w:rsidRPr="009958B6" w:rsidRDefault="009958B6" w:rsidP="00901B86">
      <w:pPr>
        <w:numPr>
          <w:ilvl w:val="0"/>
          <w:numId w:val="25"/>
        </w:numPr>
        <w:spacing w:after="0"/>
        <w:contextualSpacing/>
      </w:pPr>
      <w:r w:rsidRPr="009958B6">
        <w:t>klantbehoefte: hierbij wordt de doelgroep gesegmenteerd op de behoefte van de klant.</w:t>
      </w:r>
    </w:p>
    <w:p w:rsidR="009958B6" w:rsidRPr="009958B6" w:rsidRDefault="009958B6" w:rsidP="00901B86">
      <w:pPr>
        <w:numPr>
          <w:ilvl w:val="0"/>
          <w:numId w:val="25"/>
        </w:numPr>
        <w:spacing w:after="0"/>
        <w:contextualSpacing/>
      </w:pPr>
      <w:r w:rsidRPr="009958B6">
        <w:t>aanbod van de organisatie zelf: hierbij wordt de doelgroep gesegmenteerd aan de hand van het aanbod van de organisatie zelf.</w:t>
      </w:r>
    </w:p>
    <w:p w:rsidR="009958B6" w:rsidRPr="009958B6" w:rsidRDefault="009958B6" w:rsidP="009958B6">
      <w:pPr>
        <w:spacing w:after="0"/>
        <w:rPr>
          <w:b/>
        </w:rPr>
      </w:pPr>
    </w:p>
    <w:p w:rsidR="009958B6" w:rsidRPr="009958B6" w:rsidRDefault="009958B6" w:rsidP="009958B6">
      <w:pPr>
        <w:spacing w:after="0"/>
        <w:rPr>
          <w:b/>
        </w:rPr>
      </w:pPr>
      <w:r w:rsidRPr="009958B6">
        <w:rPr>
          <w:b/>
        </w:rPr>
        <w:t>Corporate strategie</w:t>
      </w:r>
    </w:p>
    <w:p w:rsidR="009958B6" w:rsidRPr="009958B6" w:rsidRDefault="009958B6" w:rsidP="009958B6">
      <w:pPr>
        <w:spacing w:after="0"/>
      </w:pPr>
      <w:r w:rsidRPr="009958B6">
        <w:t>In dit element staat het bedrijf centraal. Bij deze strategie focust Ohmae zich op de organisatie zelf. Volgens Ohmae is het gevaarlijk om alleen te kijken naar klantbehoeftes omdat deze gemakkelijk te kopiëren zijn door de concurrenten.  Volgens Ohmae is het verstandig om te kijken naar kwaliteiten van het bedrijf en daar de focus op te leggen, deze eigenschap is een stuk lastiger te kopiëren dan de behoeftes van de klant. Het bedrijf zal één of meerdere kernwaarden moeten aanhouden. Naast de kernwaarden moet het bedrijf intern bekijken of alles goed verloopt. Er moet gekeken worden of er bepaalde zaken uitbesteed kunnen worden en of dat voordeliger is voor de organisatie. Als laatste is kosteneffectiviteit verbeteren een onderdeel van deze strategie, hierbij gaat het vooral  om het verlagen van functionele kosten. Dit kan door middel van</w:t>
      </w:r>
      <w:sdt>
        <w:sdtPr>
          <w:id w:val="1055435311"/>
          <w:citation/>
        </w:sdtPr>
        <w:sdtEndPr/>
        <w:sdtContent>
          <w:r w:rsidRPr="009958B6">
            <w:fldChar w:fldCharType="begin"/>
          </w:r>
          <w:r w:rsidRPr="009958B6">
            <w:instrText xml:space="preserve">CITATION Ohm91 \p 111-126 \l 1043 </w:instrText>
          </w:r>
          <w:r w:rsidRPr="009958B6">
            <w:fldChar w:fldCharType="separate"/>
          </w:r>
          <w:r w:rsidRPr="009958B6">
            <w:rPr>
              <w:noProof/>
            </w:rPr>
            <w:t xml:space="preserve"> (Ohmae K. , 1991, pp. 111-126)</w:t>
          </w:r>
          <w:r w:rsidRPr="009958B6">
            <w:fldChar w:fldCharType="end"/>
          </w:r>
        </w:sdtContent>
      </w:sdt>
      <w:r w:rsidRPr="009958B6">
        <w:t>:</w:t>
      </w:r>
    </w:p>
    <w:p w:rsidR="009958B6" w:rsidRPr="009958B6" w:rsidRDefault="009958B6" w:rsidP="00901B86">
      <w:pPr>
        <w:numPr>
          <w:ilvl w:val="0"/>
          <w:numId w:val="5"/>
        </w:numPr>
        <w:spacing w:after="0"/>
        <w:contextualSpacing/>
      </w:pPr>
      <w:r w:rsidRPr="009958B6">
        <w:t xml:space="preserve">kosten verlagen; </w:t>
      </w:r>
    </w:p>
    <w:p w:rsidR="009958B6" w:rsidRPr="009958B6" w:rsidRDefault="009958B6" w:rsidP="00901B86">
      <w:pPr>
        <w:numPr>
          <w:ilvl w:val="0"/>
          <w:numId w:val="5"/>
        </w:numPr>
        <w:spacing w:after="0"/>
        <w:contextualSpacing/>
        <w:rPr>
          <w:b/>
        </w:rPr>
      </w:pPr>
      <w:r w:rsidRPr="009958B6">
        <w:t>selectiever worden bij het aannemen van orders;</w:t>
      </w:r>
    </w:p>
    <w:p w:rsidR="009958B6" w:rsidRPr="009958B6" w:rsidRDefault="009958B6" w:rsidP="00901B86">
      <w:pPr>
        <w:numPr>
          <w:ilvl w:val="0"/>
          <w:numId w:val="5"/>
        </w:numPr>
        <w:spacing w:after="0"/>
        <w:contextualSpacing/>
        <w:rPr>
          <w:b/>
        </w:rPr>
      </w:pPr>
      <w:r w:rsidRPr="009958B6">
        <w:t>bepaalde kerntaken verdelen over andere bedrijven.</w:t>
      </w:r>
    </w:p>
    <w:p w:rsidR="009958B6" w:rsidRPr="009958B6" w:rsidRDefault="009958B6" w:rsidP="009958B6">
      <w:pPr>
        <w:spacing w:after="0"/>
        <w:rPr>
          <w:b/>
        </w:rPr>
      </w:pPr>
    </w:p>
    <w:p w:rsidR="009958B6" w:rsidRPr="009958B6" w:rsidRDefault="009958B6" w:rsidP="009958B6">
      <w:pPr>
        <w:spacing w:after="0"/>
        <w:rPr>
          <w:b/>
        </w:rPr>
      </w:pPr>
      <w:r w:rsidRPr="009958B6">
        <w:rPr>
          <w:b/>
        </w:rPr>
        <w:t>Concurrentie strategie</w:t>
      </w:r>
    </w:p>
    <w:p w:rsidR="009958B6" w:rsidRPr="009958B6" w:rsidRDefault="009958B6" w:rsidP="009958B6">
      <w:pPr>
        <w:spacing w:after="0"/>
      </w:pPr>
      <w:r w:rsidRPr="009958B6">
        <w:t>Naast de twee bovengenoemde strategieën is concurrentie de laatste C die Ohmae benoemt in zijn boek. Volgens Ohmae kan een organisatie zich onderscheiden door gebruik te maken van concurrentiestrategieën. Bij deze strategie moet de organisatie zich onderscheiden door bepaalde zaken anders in te vullen dan de concurrent, zoals service, prijs of kosten. Bij het uitvoeren van deze strategie moet de organisatie zich van de volgende zaken bewust zijn</w:t>
      </w:r>
      <w:sdt>
        <w:sdtPr>
          <w:id w:val="-178896614"/>
          <w:citation/>
        </w:sdtPr>
        <w:sdtEndPr/>
        <w:sdtContent>
          <w:r w:rsidRPr="009958B6">
            <w:fldChar w:fldCharType="begin"/>
          </w:r>
          <w:r w:rsidRPr="009958B6">
            <w:instrText xml:space="preserve">CITATION Ohm91 \p 126-135 \l 1043 </w:instrText>
          </w:r>
          <w:r w:rsidRPr="009958B6">
            <w:fldChar w:fldCharType="separate"/>
          </w:r>
          <w:r w:rsidRPr="009958B6">
            <w:rPr>
              <w:noProof/>
            </w:rPr>
            <w:t xml:space="preserve"> (Ohmae K. , 1991, pp. 126-135)</w:t>
          </w:r>
          <w:r w:rsidRPr="009958B6">
            <w:fldChar w:fldCharType="end"/>
          </w:r>
        </w:sdtContent>
      </w:sdt>
      <w:r w:rsidRPr="009958B6">
        <w:t>:</w:t>
      </w:r>
    </w:p>
    <w:p w:rsidR="009958B6" w:rsidRPr="009958B6" w:rsidRDefault="009958B6" w:rsidP="00901B86">
      <w:pPr>
        <w:numPr>
          <w:ilvl w:val="0"/>
          <w:numId w:val="4"/>
        </w:numPr>
        <w:spacing w:after="0"/>
        <w:contextualSpacing/>
      </w:pPr>
      <w:r w:rsidRPr="009958B6">
        <w:t xml:space="preserve">Imago: een organisatie kan zich door middel van een imago onderscheiden van de rest van zijn concurrenten. </w:t>
      </w:r>
    </w:p>
    <w:p w:rsidR="009958B6" w:rsidRPr="009958B6" w:rsidRDefault="009958B6" w:rsidP="00901B86">
      <w:pPr>
        <w:numPr>
          <w:ilvl w:val="0"/>
          <w:numId w:val="4"/>
        </w:numPr>
        <w:spacing w:after="0"/>
        <w:contextualSpacing/>
      </w:pPr>
      <w:r w:rsidRPr="009958B6">
        <w:t xml:space="preserve">Relatie met de consument: goede klantenservice kan ook onderscheidend stimuleren, een hechte band met consumenten is hiervoor essentieel. </w:t>
      </w:r>
    </w:p>
    <w:p w:rsidR="009958B6" w:rsidRPr="009958B6" w:rsidRDefault="009958B6" w:rsidP="00901B86">
      <w:pPr>
        <w:numPr>
          <w:ilvl w:val="0"/>
          <w:numId w:val="4"/>
        </w:numPr>
        <w:spacing w:after="0"/>
        <w:contextualSpacing/>
      </w:pPr>
      <w:r w:rsidRPr="009958B6">
        <w:t>Kosten- en winststructuur anders indelen: winsten moeten goed benut worden en de kosten moeten duidelijk in beeld gebracht worden.</w:t>
      </w:r>
    </w:p>
    <w:p w:rsidR="009958B6" w:rsidRPr="009958B6" w:rsidRDefault="009958B6" w:rsidP="009958B6">
      <w:pPr>
        <w:spacing w:after="0"/>
      </w:pPr>
    </w:p>
    <w:p w:rsidR="009958B6" w:rsidRPr="009958B6" w:rsidRDefault="009958B6" w:rsidP="009958B6">
      <w:pPr>
        <w:spacing w:after="0"/>
        <w:rPr>
          <w:b/>
        </w:rPr>
      </w:pPr>
    </w:p>
    <w:p w:rsidR="009958B6" w:rsidRPr="009958B6" w:rsidRDefault="009958B6" w:rsidP="009958B6">
      <w:pPr>
        <w:spacing w:after="0"/>
        <w:rPr>
          <w:b/>
        </w:rPr>
      </w:pPr>
      <w:r w:rsidRPr="009958B6">
        <w:rPr>
          <w:b/>
          <w:noProof/>
          <w:lang w:eastAsia="nl-NL"/>
        </w:rPr>
        <w:lastRenderedPageBreak/>
        <w:drawing>
          <wp:anchor distT="0" distB="0" distL="114300" distR="114300" simplePos="0" relativeHeight="251658240" behindDoc="1" locked="0" layoutInCell="1" allowOverlap="1" wp14:anchorId="27AC8331" wp14:editId="2031BE74">
            <wp:simplePos x="0" y="0"/>
            <wp:positionH relativeFrom="column">
              <wp:posOffset>3765550</wp:posOffset>
            </wp:positionH>
            <wp:positionV relativeFrom="paragraph">
              <wp:posOffset>26035</wp:posOffset>
            </wp:positionV>
            <wp:extent cx="2827020" cy="2860040"/>
            <wp:effectExtent l="0" t="0" r="0" b="0"/>
            <wp:wrapThrough wrapText="bothSides">
              <wp:wrapPolygon edited="0">
                <wp:start x="0" y="0"/>
                <wp:lineTo x="0" y="21437"/>
                <wp:lineTo x="21396" y="21437"/>
                <wp:lineTo x="21396"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020" cy="2860040"/>
                    </a:xfrm>
                    <a:prstGeom prst="rect">
                      <a:avLst/>
                    </a:prstGeom>
                    <a:noFill/>
                  </pic:spPr>
                </pic:pic>
              </a:graphicData>
            </a:graphic>
            <wp14:sizeRelH relativeFrom="page">
              <wp14:pctWidth>0</wp14:pctWidth>
            </wp14:sizeRelH>
            <wp14:sizeRelV relativeFrom="page">
              <wp14:pctHeight>0</wp14:pctHeight>
            </wp14:sizeRelV>
          </wp:anchor>
        </w:drawing>
      </w:r>
      <w:r w:rsidRPr="009958B6">
        <w:rPr>
          <w:b/>
        </w:rPr>
        <w:t>Conceptueel model</w:t>
      </w:r>
    </w:p>
    <w:p w:rsidR="009958B6" w:rsidRPr="009958B6" w:rsidRDefault="009958B6" w:rsidP="009958B6">
      <w:r w:rsidRPr="009958B6">
        <w:rPr>
          <w:noProof/>
          <w:lang w:eastAsia="nl-NL"/>
        </w:rPr>
        <mc:AlternateContent>
          <mc:Choice Requires="wps">
            <w:drawing>
              <wp:anchor distT="0" distB="0" distL="114300" distR="114300" simplePos="0" relativeHeight="251659264" behindDoc="0" locked="0" layoutInCell="1" allowOverlap="1" wp14:anchorId="2F641ED7" wp14:editId="2EFFE883">
                <wp:simplePos x="0" y="0"/>
                <wp:positionH relativeFrom="column">
                  <wp:posOffset>4245610</wp:posOffset>
                </wp:positionH>
                <wp:positionV relativeFrom="paragraph">
                  <wp:posOffset>2901950</wp:posOffset>
                </wp:positionV>
                <wp:extent cx="2030730" cy="635"/>
                <wp:effectExtent l="0" t="0" r="7620" b="0"/>
                <wp:wrapThrough wrapText="bothSides">
                  <wp:wrapPolygon edited="0">
                    <wp:start x="0" y="0"/>
                    <wp:lineTo x="0" y="20057"/>
                    <wp:lineTo x="21478" y="20057"/>
                    <wp:lineTo x="21478"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2030730" cy="635"/>
                        </a:xfrm>
                        <a:prstGeom prst="rect">
                          <a:avLst/>
                        </a:prstGeom>
                        <a:solidFill>
                          <a:prstClr val="white"/>
                        </a:solidFill>
                        <a:ln>
                          <a:noFill/>
                        </a:ln>
                        <a:effectLst/>
                      </wps:spPr>
                      <wps:txbx>
                        <w:txbxContent>
                          <w:p w:rsidR="009958B6" w:rsidRPr="007C78AB" w:rsidRDefault="009958B6" w:rsidP="009958B6">
                            <w:pPr>
                              <w:pStyle w:val="Bijschrift"/>
                              <w:rPr>
                                <w:noProof/>
                              </w:rPr>
                            </w:pPr>
                            <w:r>
                              <w:t xml:space="preserve">Figuur </w:t>
                            </w:r>
                            <w:r w:rsidR="00C77DCB">
                              <w:fldChar w:fldCharType="begin"/>
                            </w:r>
                            <w:r w:rsidR="00C77DCB">
                              <w:instrText xml:space="preserve"> SEQ Figure \* ARABIC </w:instrText>
                            </w:r>
                            <w:r w:rsidR="00C77DCB">
                              <w:fldChar w:fldCharType="separate"/>
                            </w:r>
                            <w:r>
                              <w:rPr>
                                <w:noProof/>
                              </w:rPr>
                              <w:t>1</w:t>
                            </w:r>
                            <w:r w:rsidR="00C77DCB">
                              <w:rPr>
                                <w:noProof/>
                              </w:rPr>
                              <w:fldChar w:fldCharType="end"/>
                            </w:r>
                            <w:r>
                              <w:t xml:space="preserve"> 3C-model </w:t>
                            </w:r>
                            <w:sdt>
                              <w:sdtPr>
                                <w:id w:val="1910808538"/>
                                <w:citation/>
                              </w:sdtPr>
                              <w:sdtEndPr/>
                              <w:sdtContent>
                                <w:r>
                                  <w:fldChar w:fldCharType="begin"/>
                                </w:r>
                                <w:r>
                                  <w:instrText xml:space="preserve"> CITATION Ohm911 \l 1043 </w:instrText>
                                </w:r>
                                <w:r>
                                  <w:fldChar w:fldCharType="separate"/>
                                </w:r>
                                <w:r>
                                  <w:rPr>
                                    <w:noProof/>
                                  </w:rPr>
                                  <w:t>(Ohmae K. , 1991)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641ED7" id="Tekstvak 2" o:spid="_x0000_s1029" type="#_x0000_t202" style="position:absolute;margin-left:334.3pt;margin-top:228.5pt;width:159.9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" stroked="f">
                <v:textbox style="mso-fit-shape-to-text:t" inset="0,0,0,0">
                  <w:txbxContent>
                    <w:p w:rsidR="009958B6" w:rsidRPr="007C78AB" w:rsidRDefault="009958B6" w:rsidP="009958B6">
                      <w:pPr>
                        <w:pStyle w:val="Bijschrift"/>
                        <w:rPr>
                          <w:noProof/>
                        </w:rPr>
                      </w:pPr>
                      <w:r>
                        <w:t xml:space="preserve">Figuur </w:t>
                      </w:r>
                      <w:fldSimple w:instr=" SEQ Figure \* ARABIC ">
                        <w:r>
                          <w:rPr>
                            <w:noProof/>
                          </w:rPr>
                          <w:t>1</w:t>
                        </w:r>
                      </w:fldSimple>
                      <w:r>
                        <w:t xml:space="preserve"> 3C-model </w:t>
                      </w:r>
                      <w:sdt>
                        <w:sdtPr>
                          <w:id w:val="1910808538"/>
                          <w:citation/>
                        </w:sdtPr>
                        <w:sdtEndPr/>
                        <w:sdtContent>
                          <w:r>
                            <w:fldChar w:fldCharType="begin"/>
                          </w:r>
                          <w:r>
                            <w:instrText xml:space="preserve"> CITATION Ohm911 \l 1043 </w:instrText>
                          </w:r>
                          <w:r>
                            <w:fldChar w:fldCharType="separate"/>
                          </w:r>
                          <w:r>
                            <w:rPr>
                              <w:noProof/>
                            </w:rPr>
                            <w:t>(Ohmae K. , 1991)</w:t>
                          </w:r>
                          <w:r>
                            <w:fldChar w:fldCharType="end"/>
                          </w:r>
                        </w:sdtContent>
                      </w:sdt>
                    </w:p>
                  </w:txbxContent>
                </v:textbox>
                <w10:wrap type="through"/>
              </v:shape>
            </w:pict>
          </mc:Fallback>
        </mc:AlternateContent>
      </w:r>
      <w:r w:rsidRPr="009958B6">
        <w:t xml:space="preserve">In figuur 1 wordt de bovenstaande informatie samengevat in een eenvoudig conceptueel model. De drie concepten zijn door pijlen met elkaar in verbinding gebracht. Tussen corporation en competitors is er een wederzijdse pijl met kosten aangegeven. Deze pijl geeft aan dat zowel de organisatie als de concurrent zich wil onderscheiden door middel van kostenvoordeel. De pijl tussen de organisatie en de consument duidt op het feit dat de organisatie een bepaalde waarde wil bieden aan de consument en dat geeft ook de pijl tussen de consument en de concurrent aan.  In het model is ook het onderdeel doelgroep segmenteren meegenomen zoals in de hierboven genoemde theorie. Dit model moet de basis zijn voor een onderscheidende strategie voor een organisatie </w:t>
      </w:r>
      <w:sdt>
        <w:sdtPr>
          <w:id w:val="1315450492"/>
          <w:citation/>
        </w:sdtPr>
        <w:sdtEndPr/>
        <w:sdtContent>
          <w:r w:rsidRPr="009958B6">
            <w:fldChar w:fldCharType="begin"/>
          </w:r>
          <w:r w:rsidRPr="009958B6">
            <w:instrText xml:space="preserve"> CITATION Ohm91 \l 1043 </w:instrText>
          </w:r>
          <w:r w:rsidRPr="009958B6">
            <w:fldChar w:fldCharType="separate"/>
          </w:r>
          <w:r w:rsidRPr="009958B6">
            <w:rPr>
              <w:noProof/>
            </w:rPr>
            <w:t>(Ohmae K. , 1991)</w:t>
          </w:r>
          <w:r w:rsidRPr="009958B6">
            <w:fldChar w:fldCharType="end"/>
          </w:r>
        </w:sdtContent>
      </w:sdt>
      <w:r w:rsidRPr="009958B6">
        <w:t>.</w:t>
      </w: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28" w:name="_Toc480595677"/>
      <w:bookmarkStart w:id="29" w:name="_Toc484783035"/>
      <w:bookmarkStart w:id="30" w:name="_Toc485124823"/>
      <w:r w:rsidRPr="009958B6">
        <w:rPr>
          <w:rFonts w:asciiTheme="majorHAnsi" w:eastAsiaTheme="majorEastAsia" w:hAnsiTheme="majorHAnsi" w:cstheme="majorBidi"/>
          <w:bCs/>
          <w:color w:val="4F81BD" w:themeColor="accent1"/>
          <w:sz w:val="26"/>
          <w:szCs w:val="26"/>
        </w:rPr>
        <w:t>2.5 Kritisch review</w:t>
      </w:r>
      <w:bookmarkEnd w:id="28"/>
      <w:bookmarkEnd w:id="29"/>
      <w:bookmarkEnd w:id="30"/>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r w:rsidRPr="009958B6">
        <w:t xml:space="preserve">Deze paragraaf wordt aandacht besteed aan de beperkingen en de kritische punten met betrekking tot het model en de theorie van Ohmae. K.  Met deze informatie zal rekening worden gehouden tijdens het onderzoek. </w:t>
      </w:r>
    </w:p>
    <w:p w:rsidR="009958B6" w:rsidRPr="009958B6" w:rsidRDefault="009958B6" w:rsidP="009958B6">
      <w:pPr>
        <w:spacing w:after="0"/>
        <w:rPr>
          <w:b/>
        </w:rPr>
      </w:pPr>
      <w:r w:rsidRPr="009958B6">
        <w:rPr>
          <w:b/>
        </w:rPr>
        <w:t>Eenvoudig model</w:t>
      </w:r>
    </w:p>
    <w:p w:rsidR="009958B6" w:rsidRPr="009958B6" w:rsidRDefault="009958B6" w:rsidP="009958B6">
      <w:pPr>
        <w:spacing w:after="0"/>
      </w:pPr>
      <w:r w:rsidRPr="009958B6">
        <w:t xml:space="preserve">Volgens verschillende auteurs is het 3C-model te eenvoudig. Zij beweren dat de markt niet kan worden gereduceerd met drie componenten </w:t>
      </w:r>
      <w:sdt>
        <w:sdtPr>
          <w:id w:val="1257792623"/>
          <w:citation/>
        </w:sdtPr>
        <w:sdtEndPr/>
        <w:sdtContent>
          <w:r w:rsidRPr="009958B6">
            <w:fldChar w:fldCharType="begin"/>
          </w:r>
          <w:r w:rsidRPr="009958B6">
            <w:instrText xml:space="preserve">CITATION Sun12 \l 1043 </w:instrText>
          </w:r>
          <w:r w:rsidRPr="009958B6">
            <w:fldChar w:fldCharType="separate"/>
          </w:r>
          <w:r w:rsidRPr="009958B6">
            <w:rPr>
              <w:noProof/>
            </w:rPr>
            <w:t>(Liu &amp; Pan, 2012)</w:t>
          </w:r>
          <w:r w:rsidRPr="009958B6">
            <w:fldChar w:fldCharType="end"/>
          </w:r>
        </w:sdtContent>
      </w:sdt>
      <w:r w:rsidRPr="009958B6">
        <w:t xml:space="preserve">. In hun artikel wordt geschreven over een simpele driedeling. Liu en Pan beweren dat het 3C-model alleen productiefactoren, globale marktbehoefte, de status van de bedrijfstak en gerelateerde bedrijfstakken bevat. </w:t>
      </w:r>
    </w:p>
    <w:p w:rsidR="009958B6" w:rsidRPr="009958B6" w:rsidRDefault="009958B6" w:rsidP="009958B6">
      <w:pPr>
        <w:spacing w:after="0"/>
        <w:rPr>
          <w:i/>
          <w:lang w:val="en-US"/>
        </w:rPr>
      </w:pPr>
      <w:r w:rsidRPr="009958B6">
        <w:t xml:space="preserve">Andere auteurs spreken zelfs over een verandering naar een  6C-model. In dit verzonnen model worden naast de drie geformuleerde C’s door Ohmae, ook nog andere aspecten benoemd. </w:t>
      </w:r>
      <w:r w:rsidRPr="009958B6">
        <w:rPr>
          <w:i/>
          <w:lang w:val="en-US"/>
        </w:rPr>
        <w:t>‘’Channels of distribution and other intermediate marketing organizations, Candidates for cooperation, Culture and other environmental factors and stakeholders’’</w:t>
      </w:r>
      <w:sdt>
        <w:sdtPr>
          <w:rPr>
            <w:i/>
            <w:lang w:val="en-US"/>
          </w:rPr>
          <w:id w:val="2142998048"/>
          <w:citation/>
        </w:sdtPr>
        <w:sdtEndPr/>
        <w:sdtContent>
          <w:r w:rsidRPr="009958B6">
            <w:rPr>
              <w:i/>
              <w:lang w:val="en-US"/>
            </w:rPr>
            <w:fldChar w:fldCharType="begin"/>
          </w:r>
          <w:r w:rsidRPr="009958B6">
            <w:rPr>
              <w:i/>
              <w:lang w:val="en-US"/>
            </w:rPr>
            <w:instrText xml:space="preserve"> CITATION Win06 \l 1043 </w:instrText>
          </w:r>
          <w:r w:rsidRPr="009958B6">
            <w:rPr>
              <w:i/>
              <w:lang w:val="en-US"/>
            </w:rPr>
            <w:fldChar w:fldCharType="separate"/>
          </w:r>
          <w:r w:rsidRPr="009958B6">
            <w:rPr>
              <w:i/>
              <w:noProof/>
              <w:lang w:val="en-US"/>
            </w:rPr>
            <w:t xml:space="preserve"> </w:t>
          </w:r>
          <w:r w:rsidRPr="009958B6">
            <w:rPr>
              <w:noProof/>
              <w:lang w:val="en-US"/>
            </w:rPr>
            <w:t>(Wind, 2006)</w:t>
          </w:r>
          <w:r w:rsidRPr="009958B6">
            <w:rPr>
              <w:i/>
              <w:lang w:val="en-US"/>
            </w:rPr>
            <w:fldChar w:fldCharType="end"/>
          </w:r>
        </w:sdtContent>
      </w:sdt>
    </w:p>
    <w:p w:rsidR="009958B6" w:rsidRPr="009958B6" w:rsidRDefault="009958B6" w:rsidP="009958B6">
      <w:pPr>
        <w:spacing w:after="0"/>
      </w:pPr>
      <w:r w:rsidRPr="009958B6">
        <w:t>Deze kritische uitlating zal geen invloed uitoefenen op dit onderzoek, omdat deze organisatie niet de behoefte heeft om buiten de grenzen van China te treden met hun product. Binnen de grenzen van China is daarom dit model goed toepasbaar.</w:t>
      </w:r>
    </w:p>
    <w:p w:rsidR="009958B6" w:rsidRPr="009958B6" w:rsidRDefault="009958B6" w:rsidP="009958B6">
      <w:pPr>
        <w:spacing w:after="0"/>
        <w:rPr>
          <w:i/>
        </w:rPr>
      </w:pPr>
    </w:p>
    <w:p w:rsidR="009958B6" w:rsidRPr="009958B6" w:rsidRDefault="009958B6" w:rsidP="009958B6">
      <w:pPr>
        <w:spacing w:after="0"/>
        <w:rPr>
          <w:b/>
        </w:rPr>
      </w:pPr>
      <w:r w:rsidRPr="009958B6">
        <w:rPr>
          <w:b/>
        </w:rPr>
        <w:t xml:space="preserve">Generiek/hybride </w:t>
      </w:r>
    </w:p>
    <w:p w:rsidR="009958B6" w:rsidRPr="009958B6" w:rsidRDefault="009958B6" w:rsidP="009958B6">
      <w:pPr>
        <w:spacing w:after="0"/>
      </w:pPr>
      <w:r w:rsidRPr="009958B6">
        <w:t>De theorie en het model  van Ohmae is vooral gericht op de verschillende aspecten binnen de strategie, niet voor niks worden er 3C’s benoemd in zijn theorie. Ohmae gaat er dus vanuit dat een organisatie op elk gebied aandacht moet besteden tijdens het uitvoeren van de gekozen strategie, ook wel hybride strategie genoemd. Deze keuze wijkt af van de andere positioneringsmodellen. Kijkend naar de waardestrategie van Treacy &amp; Wiersema, waar er juist gedoeld wordt op het focussen op één bepaald gedeelte, ook wel een generieke strategie genoemd</w:t>
      </w:r>
      <w:sdt>
        <w:sdtPr>
          <w:id w:val="-2042881169"/>
          <w:citation/>
        </w:sdtPr>
        <w:sdtEndPr/>
        <w:sdtContent>
          <w:r w:rsidRPr="009958B6">
            <w:fldChar w:fldCharType="begin"/>
          </w:r>
          <w:r w:rsidRPr="009958B6">
            <w:instrText xml:space="preserve">CITATION Tre931 \l 1043 </w:instrText>
          </w:r>
          <w:r w:rsidRPr="009958B6">
            <w:fldChar w:fldCharType="separate"/>
          </w:r>
          <w:r w:rsidRPr="009958B6">
            <w:rPr>
              <w:noProof/>
            </w:rPr>
            <w:t xml:space="preserve"> (Treacy &amp; Wiersema, 1993)</w:t>
          </w:r>
          <w:r w:rsidRPr="009958B6">
            <w:fldChar w:fldCharType="end"/>
          </w:r>
        </w:sdtContent>
      </w:sdt>
      <w:r w:rsidRPr="009958B6">
        <w:t xml:space="preserve">. Naast de waardestrategie is het volgens Porter ook beter om zich als organisatie aan één generieke strategie te houden. De hybride strategie van Ohmae is in dit onderzoek essentieel, omdat alle drie de aspecten essentieel zijn voor de organisatie. De organisatie stapt in een groeiende markt, waardoor het essentieel is om de juiste positionering aan te nemen. Daarom is het van belang om alle drie de aspecten van de markt mee te nemen in de positionering. </w:t>
      </w:r>
    </w:p>
    <w:p w:rsidR="009958B6" w:rsidRPr="009958B6" w:rsidRDefault="009958B6" w:rsidP="009958B6">
      <w:pPr>
        <w:spacing w:after="0"/>
      </w:pPr>
    </w:p>
    <w:p w:rsidR="009958B6" w:rsidRPr="009958B6" w:rsidRDefault="009958B6" w:rsidP="009958B6">
      <w:pPr>
        <w:spacing w:after="0"/>
        <w:rPr>
          <w:b/>
        </w:rPr>
      </w:pPr>
      <w:r w:rsidRPr="009958B6">
        <w:rPr>
          <w:b/>
        </w:rPr>
        <w:lastRenderedPageBreak/>
        <w:t xml:space="preserve">Verouderede theorie </w:t>
      </w:r>
    </w:p>
    <w:p w:rsidR="009958B6" w:rsidRPr="009958B6" w:rsidRDefault="009958B6" w:rsidP="009958B6">
      <w:pPr>
        <w:spacing w:after="0"/>
      </w:pPr>
      <w:r w:rsidRPr="009958B6">
        <w:t xml:space="preserve">Volgens verschillende bronnen wordt de theorie van Ohmae als verouderd gezien. Fons Trompenaars en Piet Hein Coebergh zijn twee auteurs die dit in hun boek uitgebreid aan de orde stellen, in hun boek wordt de theorie als verouderd gezien, maar de strategische driehoek blijft volgens hun nog wel een krachtige methode. Volgens dit boek heeft Ohmae enkele jaren na de verschijning van zijn boek verschillende aanpassingen gedaan met betrekking tot zijn theorie. Ohmae kreeg zelf in de gaten dat de theorie niet meer aansloot op deze tijd. Zoals eerder gemeld, heeft Ohmae ook twee extra C’s toegevoegd die volgens hem ook van toepassing zijn op een goede positionering en strategie </w:t>
      </w:r>
      <w:sdt>
        <w:sdtPr>
          <w:id w:val="201606124"/>
          <w:citation/>
        </w:sdtPr>
        <w:sdtEndPr/>
        <w:sdtContent>
          <w:r w:rsidRPr="009958B6">
            <w:fldChar w:fldCharType="begin"/>
          </w:r>
          <w:r w:rsidRPr="009958B6">
            <w:instrText xml:space="preserve"> CITATION Coe14 \l 1043 </w:instrText>
          </w:r>
          <w:r w:rsidRPr="009958B6">
            <w:fldChar w:fldCharType="separate"/>
          </w:r>
          <w:r w:rsidRPr="009958B6">
            <w:rPr>
              <w:noProof/>
            </w:rPr>
            <w:t>(Coebergh &amp; Trompenaars, 2014)</w:t>
          </w:r>
          <w:r w:rsidRPr="009958B6">
            <w:fldChar w:fldCharType="end"/>
          </w:r>
        </w:sdtContent>
      </w:sdt>
      <w:r w:rsidRPr="009958B6">
        <w:t>.</w:t>
      </w:r>
    </w:p>
    <w:p w:rsidR="009958B6" w:rsidRPr="009958B6" w:rsidRDefault="009958B6" w:rsidP="009958B6">
      <w:pPr>
        <w:spacing w:after="0"/>
      </w:pPr>
      <w:r w:rsidRPr="009958B6">
        <w:t>Deze kritische uiting komt overeen met de eerste, wat geen betrekking zal hebben op dit onderzoek en de organisatie in de toekomst, omdat de ambitie binnen de grenzen van China liggen.</w:t>
      </w: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31" w:name="_Toc480595678"/>
      <w:bookmarkStart w:id="32" w:name="_Toc484783036"/>
      <w:bookmarkStart w:id="33" w:name="_Toc485124824"/>
      <w:r w:rsidRPr="009958B6">
        <w:rPr>
          <w:rFonts w:asciiTheme="majorHAnsi" w:eastAsiaTheme="majorEastAsia" w:hAnsiTheme="majorHAnsi" w:cstheme="majorBidi"/>
          <w:bCs/>
          <w:color w:val="4F81BD" w:themeColor="accent1"/>
          <w:sz w:val="26"/>
          <w:szCs w:val="26"/>
        </w:rPr>
        <w:t>2.6 Hypotheses</w:t>
      </w:r>
      <w:bookmarkEnd w:id="31"/>
      <w:bookmarkEnd w:id="32"/>
      <w:bookmarkEnd w:id="33"/>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pPr>
        <w:spacing w:after="0"/>
      </w:pPr>
      <w:r w:rsidRPr="009958B6">
        <w:t>In deze paragraaf worden de hypotheses van het onderzoek geformuleerd.  Deze hypotheses hebben betrekking op de theorie van Ohmae. De hypotheses zijn verwachtingen over de uitkomsten die uit het onderzoek blijken.</w:t>
      </w:r>
    </w:p>
    <w:p w:rsidR="009958B6" w:rsidRPr="009958B6" w:rsidRDefault="009958B6" w:rsidP="009958B6">
      <w:pPr>
        <w:spacing w:after="0"/>
        <w:rPr>
          <w:b/>
        </w:rPr>
      </w:pPr>
      <w:r w:rsidRPr="009958B6">
        <w:rPr>
          <w:b/>
        </w:rPr>
        <w:br/>
        <w:t>Hypothese 1:</w:t>
      </w:r>
    </w:p>
    <w:p w:rsidR="009958B6" w:rsidRPr="009958B6" w:rsidRDefault="009958B6" w:rsidP="009958B6">
      <w:pPr>
        <w:spacing w:after="0"/>
        <w:jc w:val="center"/>
        <w:rPr>
          <w:b/>
          <w:i/>
        </w:rPr>
      </w:pPr>
      <w:r w:rsidRPr="009958B6">
        <w:rPr>
          <w:i/>
        </w:rPr>
        <w:t>Als de organisatie een strategie aanhoudt waarbij de sterke punten centraal staan, dan zal de organisatie een onderscheidende positie kunnen bemachtigen in de markt.</w:t>
      </w:r>
    </w:p>
    <w:p w:rsidR="009958B6" w:rsidRPr="009958B6" w:rsidRDefault="009958B6" w:rsidP="009958B6">
      <w:pPr>
        <w:spacing w:after="0"/>
        <w:jc w:val="center"/>
        <w:rPr>
          <w:b/>
          <w:i/>
        </w:rPr>
      </w:pPr>
    </w:p>
    <w:p w:rsidR="009958B6" w:rsidRPr="009958B6" w:rsidRDefault="009958B6" w:rsidP="009958B6">
      <w:pPr>
        <w:spacing w:after="0"/>
      </w:pPr>
      <w:r w:rsidRPr="009958B6">
        <w:t xml:space="preserve">Eén van de punten van Ohmae was inspelen op de sterke punten van het bedrijf. Volgens Ohmae kan een organisatie een onderscheidende positie bemachtigen door zich te richten op de sterke punten van de organisatie, dat betekent dat deze punten zo goed mogelijk worden ontwikkeld zodat deze punten onderscheidend blijven tegen opzichte van de andere concurrenten. </w:t>
      </w:r>
      <w:sdt>
        <w:sdtPr>
          <w:id w:val="1675844729"/>
          <w:citation/>
        </w:sdtPr>
        <w:sdtEndPr/>
        <w:sdtContent>
          <w:r w:rsidRPr="009958B6">
            <w:fldChar w:fldCharType="begin"/>
          </w:r>
          <w:r w:rsidRPr="009958B6">
            <w:instrText xml:space="preserve">CITATION Ohm911 \p 110 \l 1043 </w:instrText>
          </w:r>
          <w:r w:rsidRPr="009958B6">
            <w:fldChar w:fldCharType="separate"/>
          </w:r>
          <w:r w:rsidRPr="009958B6">
            <w:rPr>
              <w:noProof/>
            </w:rPr>
            <w:t>(Ohmae K. , 1991, p. 110)</w:t>
          </w:r>
          <w:r w:rsidRPr="009958B6">
            <w:fldChar w:fldCharType="end"/>
          </w:r>
        </w:sdtContent>
      </w:sdt>
    </w:p>
    <w:p w:rsidR="009958B6" w:rsidRPr="009958B6" w:rsidRDefault="009958B6" w:rsidP="009958B6">
      <w:pPr>
        <w:spacing w:after="0"/>
      </w:pPr>
    </w:p>
    <w:p w:rsidR="009958B6" w:rsidRPr="009958B6" w:rsidRDefault="009958B6" w:rsidP="009958B6">
      <w:pPr>
        <w:spacing w:after="0"/>
        <w:rPr>
          <w:b/>
        </w:rPr>
      </w:pPr>
      <w:r w:rsidRPr="009958B6">
        <w:rPr>
          <w:b/>
        </w:rPr>
        <w:t>Hypothese 2:</w:t>
      </w:r>
    </w:p>
    <w:p w:rsidR="009958B6" w:rsidRPr="009958B6" w:rsidRDefault="009958B6" w:rsidP="009958B6">
      <w:pPr>
        <w:spacing w:after="0"/>
        <w:jc w:val="center"/>
        <w:rPr>
          <w:b/>
          <w:i/>
        </w:rPr>
      </w:pPr>
      <w:r w:rsidRPr="009958B6">
        <w:rPr>
          <w:i/>
        </w:rPr>
        <w:t>Als de organisatie een strategie aanhoudt waarbij de sterke klantenbehoefte centraal staan, dan zal de organisatie een onderscheidende positie  kunnen bemachtigen in de markt.</w:t>
      </w:r>
    </w:p>
    <w:p w:rsidR="009958B6" w:rsidRPr="009958B6" w:rsidRDefault="009958B6" w:rsidP="009958B6">
      <w:pPr>
        <w:spacing w:after="0"/>
        <w:rPr>
          <w:b/>
        </w:rPr>
      </w:pPr>
    </w:p>
    <w:p w:rsidR="009958B6" w:rsidRPr="009958B6" w:rsidRDefault="009958B6" w:rsidP="009958B6">
      <w:pPr>
        <w:spacing w:after="0"/>
      </w:pPr>
      <w:r w:rsidRPr="009958B6">
        <w:t xml:space="preserve">Het segmenteren is ook een belangrijk onderdeel in de theorie van Ohmae. In zijn theorie omschrijft hij dat er verschillende doelgroepen gesegmenteerd moeten worden en ervoor zorgen dat de behoeftes van deze groepen zo goed mogelijk voldaan worden. </w:t>
      </w:r>
      <w:sdt>
        <w:sdtPr>
          <w:id w:val="-1343623579"/>
          <w:citation/>
        </w:sdtPr>
        <w:sdtEndPr/>
        <w:sdtContent>
          <w:r w:rsidRPr="009958B6">
            <w:fldChar w:fldCharType="begin"/>
          </w:r>
          <w:r w:rsidRPr="009958B6">
            <w:instrText xml:space="preserve">CITATION Ohm91 \p 99 \l 1043 </w:instrText>
          </w:r>
          <w:r w:rsidRPr="009958B6">
            <w:fldChar w:fldCharType="separate"/>
          </w:r>
          <w:r w:rsidRPr="009958B6">
            <w:rPr>
              <w:noProof/>
            </w:rPr>
            <w:t>(Ohmae K. , 1991, p. 99)</w:t>
          </w:r>
          <w:r w:rsidRPr="009958B6">
            <w:fldChar w:fldCharType="end"/>
          </w:r>
        </w:sdtContent>
      </w:sdt>
    </w:p>
    <w:p w:rsidR="009958B6" w:rsidRPr="009958B6" w:rsidRDefault="009958B6" w:rsidP="009958B6">
      <w:pPr>
        <w:spacing w:after="0"/>
      </w:pPr>
    </w:p>
    <w:p w:rsidR="009958B6" w:rsidRPr="009958B6" w:rsidRDefault="009958B6" w:rsidP="009958B6">
      <w:pPr>
        <w:spacing w:after="0"/>
        <w:rPr>
          <w:b/>
        </w:rPr>
      </w:pPr>
      <w:r w:rsidRPr="009958B6">
        <w:rPr>
          <w:b/>
        </w:rPr>
        <w:t>Hypothese 3:</w:t>
      </w:r>
    </w:p>
    <w:p w:rsidR="009958B6" w:rsidRPr="009958B6" w:rsidRDefault="009958B6" w:rsidP="009958B6">
      <w:pPr>
        <w:spacing w:after="0"/>
        <w:jc w:val="center"/>
        <w:rPr>
          <w:b/>
          <w:i/>
        </w:rPr>
      </w:pPr>
      <w:r w:rsidRPr="009958B6">
        <w:rPr>
          <w:i/>
        </w:rPr>
        <w:t>Als de organisatie een strategie aanhoudt waarbij de focus ligt op de positionering van de concurrenten, dan zal de organisatie een onderscheidende positie kunnen bemachtigen in de markt.</w:t>
      </w:r>
    </w:p>
    <w:p w:rsidR="009958B6" w:rsidRPr="009958B6" w:rsidRDefault="009958B6" w:rsidP="009958B6">
      <w:pPr>
        <w:spacing w:after="0"/>
        <w:rPr>
          <w:b/>
        </w:rPr>
      </w:pPr>
    </w:p>
    <w:p w:rsidR="009958B6" w:rsidRPr="009958B6" w:rsidRDefault="009958B6" w:rsidP="009958B6">
      <w:r w:rsidRPr="009958B6">
        <w:t xml:space="preserve">Ohmae beweert in zijn theorie dat een organisatie zich kan onderscheiden door middel van een andere positie aan te nemen in de markt dan dat de concurrentie dat doet. Deze strategie moet beter en sterker zij dan de concurrenten, zodat de klanten geneigd zijn om over te stappen naar een andere aanbieder. </w:t>
      </w:r>
      <w:sdt>
        <w:sdtPr>
          <w:id w:val="-28731496"/>
          <w:citation/>
        </w:sdtPr>
        <w:sdtEndPr/>
        <w:sdtContent>
          <w:r w:rsidRPr="009958B6">
            <w:fldChar w:fldCharType="begin"/>
          </w:r>
          <w:r w:rsidRPr="009958B6">
            <w:instrText xml:space="preserve">CITATION Ohm911 \p 91 \l 1043 </w:instrText>
          </w:r>
          <w:r w:rsidRPr="009958B6">
            <w:fldChar w:fldCharType="separate"/>
          </w:r>
          <w:r w:rsidRPr="009958B6">
            <w:rPr>
              <w:noProof/>
            </w:rPr>
            <w:t>(Ohmae K. , 1991, p. 91)</w:t>
          </w:r>
          <w:r w:rsidRPr="009958B6">
            <w:fldChar w:fldCharType="end"/>
          </w:r>
        </w:sdtContent>
      </w:sdt>
    </w:p>
    <w:p w:rsidR="009958B6" w:rsidRPr="009958B6" w:rsidRDefault="009958B6" w:rsidP="00DE5DD5">
      <w:pPr>
        <w:pStyle w:val="Kop1"/>
        <w:rPr>
          <w:color w:val="76923C" w:themeColor="accent3" w:themeShade="BF"/>
          <w:sz w:val="36"/>
          <w:szCs w:val="36"/>
        </w:rPr>
      </w:pPr>
      <w:r w:rsidRPr="001B09F5">
        <w:rPr>
          <w:color w:val="76923C" w:themeColor="accent3" w:themeShade="BF"/>
          <w:sz w:val="36"/>
          <w:szCs w:val="36"/>
        </w:rPr>
        <w:lastRenderedPageBreak/>
        <w:t xml:space="preserve"> </w:t>
      </w:r>
      <w:bookmarkStart w:id="34" w:name="_Toc484783037"/>
      <w:bookmarkStart w:id="35" w:name="_Toc485124825"/>
      <w:r w:rsidRPr="009958B6">
        <w:rPr>
          <w:color w:val="76923C" w:themeColor="accent3" w:themeShade="BF"/>
          <w:sz w:val="36"/>
          <w:szCs w:val="36"/>
        </w:rPr>
        <w:t>Hoofdstuk 3 | Onderzoek verantwoording</w:t>
      </w:r>
      <w:bookmarkEnd w:id="34"/>
      <w:bookmarkEnd w:id="35"/>
      <w:r w:rsidRPr="009958B6">
        <w:rPr>
          <w:color w:val="76923C" w:themeColor="accent3" w:themeShade="BF"/>
          <w:sz w:val="36"/>
          <w:szCs w:val="36"/>
        </w:rPr>
        <w:t xml:space="preserve"> </w:t>
      </w:r>
    </w:p>
    <w:p w:rsidR="009958B6" w:rsidRPr="009958B6" w:rsidRDefault="009958B6" w:rsidP="009958B6">
      <w:pPr>
        <w:spacing w:after="0"/>
      </w:pPr>
      <w:r w:rsidRPr="009958B6">
        <w:t xml:space="preserve">In dit hoofdstuk staat de wijze waarop het onderzoek is uitgevoerd centraal. De eerste paragraaf gaat in op de methodiek van het onderzoek gevolgd door de verantwoording van de kwaliteitscriteria. </w:t>
      </w:r>
    </w:p>
    <w:p w:rsidR="009958B6" w:rsidRPr="009958B6" w:rsidRDefault="009958B6" w:rsidP="009958B6">
      <w:pPr>
        <w:spacing w:after="0"/>
      </w:pPr>
    </w:p>
    <w:p w:rsidR="009958B6" w:rsidRPr="009958B6" w:rsidRDefault="009958B6" w:rsidP="009958B6">
      <w:pPr>
        <w:keepNext/>
        <w:keepLines/>
        <w:spacing w:after="0"/>
        <w:outlineLvl w:val="1"/>
        <w:rPr>
          <w:rFonts w:asciiTheme="majorHAnsi" w:eastAsiaTheme="majorEastAsia" w:hAnsiTheme="majorHAnsi" w:cstheme="majorBidi"/>
          <w:bCs/>
          <w:color w:val="4F81BD" w:themeColor="accent1"/>
          <w:sz w:val="26"/>
          <w:szCs w:val="26"/>
        </w:rPr>
      </w:pPr>
      <w:bookmarkStart w:id="36" w:name="_Toc484783038"/>
      <w:bookmarkStart w:id="37" w:name="_Toc485124826"/>
      <w:r w:rsidRPr="009958B6">
        <w:rPr>
          <w:rFonts w:asciiTheme="majorHAnsi" w:eastAsiaTheme="majorEastAsia" w:hAnsiTheme="majorHAnsi" w:cstheme="majorBidi"/>
          <w:bCs/>
          <w:color w:val="4F81BD" w:themeColor="accent1"/>
          <w:sz w:val="26"/>
          <w:szCs w:val="26"/>
        </w:rPr>
        <w:t>3.1 Methodiek van onderzoek</w:t>
      </w:r>
      <w:bookmarkEnd w:id="36"/>
      <w:bookmarkEnd w:id="37"/>
    </w:p>
    <w:tbl>
      <w:tblPr>
        <w:tblStyle w:val="Lichtraster-accent32"/>
        <w:tblpPr w:leftFromText="141" w:rightFromText="141" w:vertAnchor="text" w:horzAnchor="margin" w:tblpY="2610"/>
        <w:tblW w:w="10173" w:type="dxa"/>
        <w:tblLook w:val="04A0" w:firstRow="1" w:lastRow="0" w:firstColumn="1" w:lastColumn="0" w:noHBand="0" w:noVBand="1"/>
      </w:tblPr>
      <w:tblGrid>
        <w:gridCol w:w="5637"/>
        <w:gridCol w:w="1651"/>
        <w:gridCol w:w="1609"/>
        <w:gridCol w:w="1276"/>
      </w:tblGrid>
      <w:tr w:rsidR="009958B6" w:rsidRPr="009958B6" w:rsidTr="006F0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9958B6" w:rsidRPr="009958B6" w:rsidRDefault="009958B6" w:rsidP="006F065E">
            <w:r w:rsidRPr="009958B6">
              <w:t>Onderwerp</w:t>
            </w:r>
          </w:p>
        </w:tc>
        <w:tc>
          <w:tcPr>
            <w:tcW w:w="1651" w:type="dxa"/>
          </w:tcPr>
          <w:p w:rsidR="009958B6" w:rsidRPr="009958B6" w:rsidRDefault="009958B6" w:rsidP="006F065E">
            <w:pPr>
              <w:cnfStyle w:val="100000000000" w:firstRow="1" w:lastRow="0" w:firstColumn="0" w:lastColumn="0" w:oddVBand="0" w:evenVBand="0" w:oddHBand="0" w:evenHBand="0" w:firstRowFirstColumn="0" w:firstRowLastColumn="0" w:lastRowFirstColumn="0" w:lastRowLastColumn="0"/>
            </w:pPr>
            <w:r w:rsidRPr="009958B6">
              <w:t xml:space="preserve">Deskresearch </w:t>
            </w:r>
          </w:p>
          <w:p w:rsidR="009958B6" w:rsidRPr="009958B6" w:rsidRDefault="009958B6" w:rsidP="006F065E">
            <w:pPr>
              <w:cnfStyle w:val="100000000000" w:firstRow="1" w:lastRow="0" w:firstColumn="0" w:lastColumn="0" w:oddVBand="0" w:evenVBand="0" w:oddHBand="0" w:evenHBand="0" w:firstRowFirstColumn="0" w:firstRowLastColumn="0" w:lastRowFirstColumn="0" w:lastRowLastColumn="0"/>
            </w:pPr>
            <w:r w:rsidRPr="009958B6">
              <w:t>Intern</w:t>
            </w:r>
          </w:p>
        </w:tc>
        <w:tc>
          <w:tcPr>
            <w:tcW w:w="1609" w:type="dxa"/>
          </w:tcPr>
          <w:p w:rsidR="009958B6" w:rsidRPr="009958B6" w:rsidRDefault="009958B6" w:rsidP="006F065E">
            <w:pPr>
              <w:cnfStyle w:val="100000000000" w:firstRow="1" w:lastRow="0" w:firstColumn="0" w:lastColumn="0" w:oddVBand="0" w:evenVBand="0" w:oddHBand="0" w:evenHBand="0" w:firstRowFirstColumn="0" w:firstRowLastColumn="0" w:lastRowFirstColumn="0" w:lastRowLastColumn="0"/>
            </w:pPr>
            <w:r w:rsidRPr="009958B6">
              <w:t>Deskresearch</w:t>
            </w:r>
          </w:p>
          <w:p w:rsidR="009958B6" w:rsidRPr="009958B6" w:rsidRDefault="009958B6" w:rsidP="006F065E">
            <w:pPr>
              <w:cnfStyle w:val="100000000000" w:firstRow="1" w:lastRow="0" w:firstColumn="0" w:lastColumn="0" w:oddVBand="0" w:evenVBand="0" w:oddHBand="0" w:evenHBand="0" w:firstRowFirstColumn="0" w:firstRowLastColumn="0" w:lastRowFirstColumn="0" w:lastRowLastColumn="0"/>
            </w:pPr>
            <w:r w:rsidRPr="009958B6">
              <w:t>Extern</w:t>
            </w:r>
          </w:p>
        </w:tc>
        <w:tc>
          <w:tcPr>
            <w:tcW w:w="1276" w:type="dxa"/>
          </w:tcPr>
          <w:p w:rsidR="009958B6" w:rsidRPr="009958B6" w:rsidRDefault="009958B6" w:rsidP="006F065E">
            <w:pPr>
              <w:cnfStyle w:val="100000000000" w:firstRow="1" w:lastRow="0" w:firstColumn="0" w:lastColumn="0" w:oddVBand="0" w:evenVBand="0" w:oddHBand="0" w:evenHBand="0" w:firstRowFirstColumn="0" w:firstRowLastColumn="0" w:lastRowFirstColumn="0" w:lastRowLastColumn="0"/>
            </w:pPr>
            <w:r w:rsidRPr="009958B6">
              <w:t>Field research</w:t>
            </w:r>
          </w:p>
        </w:tc>
      </w:tr>
      <w:tr w:rsidR="009958B6" w:rsidRPr="009958B6" w:rsidTr="006F0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9958B6" w:rsidRPr="009958B6" w:rsidRDefault="009958B6" w:rsidP="006F065E">
            <w:r w:rsidRPr="009958B6">
              <w:t xml:space="preserve">Organisatie </w:t>
            </w:r>
          </w:p>
        </w:tc>
        <w:tc>
          <w:tcPr>
            <w:tcW w:w="1651"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r w:rsidRPr="009958B6">
              <w:t>X</w:t>
            </w:r>
          </w:p>
        </w:tc>
        <w:tc>
          <w:tcPr>
            <w:tcW w:w="1609"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p>
        </w:tc>
        <w:tc>
          <w:tcPr>
            <w:tcW w:w="1276"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p>
        </w:tc>
      </w:tr>
      <w:tr w:rsidR="009958B6" w:rsidRPr="009958B6" w:rsidTr="006F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9958B6" w:rsidRPr="009958B6" w:rsidRDefault="009958B6" w:rsidP="006F065E">
            <w:r w:rsidRPr="009958B6">
              <w:t>Doelgroep</w:t>
            </w:r>
          </w:p>
        </w:tc>
        <w:tc>
          <w:tcPr>
            <w:tcW w:w="1651"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p>
        </w:tc>
        <w:tc>
          <w:tcPr>
            <w:tcW w:w="1609"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p>
        </w:tc>
        <w:tc>
          <w:tcPr>
            <w:tcW w:w="1276"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r w:rsidRPr="009958B6">
              <w:t>X</w:t>
            </w:r>
          </w:p>
        </w:tc>
      </w:tr>
      <w:tr w:rsidR="009958B6" w:rsidRPr="009958B6" w:rsidTr="006F065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5637" w:type="dxa"/>
          </w:tcPr>
          <w:p w:rsidR="009958B6" w:rsidRPr="009958B6" w:rsidRDefault="009958B6" w:rsidP="006F065E">
            <w:r w:rsidRPr="009958B6">
              <w:t>Concurrenten</w:t>
            </w:r>
          </w:p>
        </w:tc>
        <w:tc>
          <w:tcPr>
            <w:tcW w:w="1651"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p>
        </w:tc>
        <w:tc>
          <w:tcPr>
            <w:tcW w:w="1609"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r w:rsidRPr="009958B6">
              <w:t>X</w:t>
            </w:r>
          </w:p>
        </w:tc>
        <w:tc>
          <w:tcPr>
            <w:tcW w:w="1276" w:type="dxa"/>
          </w:tcPr>
          <w:p w:rsidR="009958B6" w:rsidRPr="009958B6" w:rsidRDefault="009958B6" w:rsidP="006F065E">
            <w:pPr>
              <w:jc w:val="center"/>
              <w:cnfStyle w:val="000000100000" w:firstRow="0" w:lastRow="0" w:firstColumn="0" w:lastColumn="0" w:oddVBand="0" w:evenVBand="0" w:oddHBand="1" w:evenHBand="0" w:firstRowFirstColumn="0" w:firstRowLastColumn="0" w:lastRowFirstColumn="0" w:lastRowLastColumn="0"/>
            </w:pPr>
            <w:r w:rsidRPr="009958B6">
              <w:t>X</w:t>
            </w:r>
          </w:p>
        </w:tc>
      </w:tr>
      <w:tr w:rsidR="009958B6" w:rsidRPr="009958B6" w:rsidTr="006F0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9958B6" w:rsidRPr="009958B6" w:rsidRDefault="009958B6" w:rsidP="006F065E">
            <w:r w:rsidRPr="009958B6">
              <w:t>Macro omgeving</w:t>
            </w:r>
          </w:p>
        </w:tc>
        <w:tc>
          <w:tcPr>
            <w:tcW w:w="1651"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p>
        </w:tc>
        <w:tc>
          <w:tcPr>
            <w:tcW w:w="1609"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r w:rsidRPr="009958B6">
              <w:t>X</w:t>
            </w:r>
          </w:p>
        </w:tc>
        <w:tc>
          <w:tcPr>
            <w:tcW w:w="1276" w:type="dxa"/>
          </w:tcPr>
          <w:p w:rsidR="009958B6" w:rsidRPr="009958B6" w:rsidRDefault="009958B6" w:rsidP="006F065E">
            <w:pPr>
              <w:jc w:val="center"/>
              <w:cnfStyle w:val="000000010000" w:firstRow="0" w:lastRow="0" w:firstColumn="0" w:lastColumn="0" w:oddVBand="0" w:evenVBand="0" w:oddHBand="0" w:evenHBand="1" w:firstRowFirstColumn="0" w:firstRowLastColumn="0" w:lastRowFirstColumn="0" w:lastRowLastColumn="0"/>
            </w:pPr>
          </w:p>
        </w:tc>
      </w:tr>
    </w:tbl>
    <w:p w:rsidR="009958B6" w:rsidRPr="009958B6" w:rsidRDefault="009958B6" w:rsidP="009958B6">
      <w:pPr>
        <w:spacing w:after="0"/>
      </w:pPr>
      <w:r w:rsidRPr="009958B6">
        <w:t xml:space="preserve"> </w:t>
      </w:r>
      <w:r w:rsidRPr="009958B6">
        <w:br/>
        <w:t xml:space="preserve">Dit onderzoek is op basis van twee elementen uitgevoerd, deskresearch en fieldresearch (kwantitatief onderzoek).  Het deskresearch bestaat uit een extern en intern onderzoek, het externe gedeelte bestaat uit de volgende onderwerpen; concurrenten en ontwikkelingen binnen de macro-omgeving. Bij de interne analyse staat de organisatie centraal, waarbij er wordt gekozen voor een interne informatiebron. In het fieldresearch staat de doelgroep centraal, hierbij zal gekeken worden naar de beweegredenen van potentiële klanten in relatie tot de online aankoop van bloemen. Zie </w:t>
      </w:r>
    </w:p>
    <w:p w:rsidR="009958B6" w:rsidRPr="009958B6" w:rsidRDefault="009958B6" w:rsidP="009958B6">
      <w:pPr>
        <w:spacing w:after="0"/>
      </w:pPr>
      <w:r w:rsidRPr="009958B6">
        <w:t xml:space="preserve">tabel 1. </w:t>
      </w:r>
    </w:p>
    <w:p w:rsidR="009958B6" w:rsidRPr="009958B6" w:rsidRDefault="009958B6" w:rsidP="009958B6">
      <w:pPr>
        <w:keepNext/>
        <w:spacing w:line="240" w:lineRule="auto"/>
        <w:rPr>
          <w:b/>
          <w:bCs/>
          <w:color w:val="4F81BD" w:themeColor="accent1"/>
          <w:sz w:val="18"/>
          <w:szCs w:val="18"/>
        </w:rPr>
      </w:pPr>
      <w:r w:rsidRPr="009958B6">
        <w:rPr>
          <w:b/>
          <w:bCs/>
          <w:color w:val="4F81BD" w:themeColor="accent1"/>
          <w:sz w:val="18"/>
          <w:szCs w:val="18"/>
        </w:rPr>
        <w:t xml:space="preserve">Tabel </w:t>
      </w:r>
      <w:r w:rsidRPr="009958B6">
        <w:rPr>
          <w:b/>
          <w:bCs/>
          <w:color w:val="4F81BD" w:themeColor="accent1"/>
          <w:sz w:val="18"/>
          <w:szCs w:val="18"/>
        </w:rPr>
        <w:fldChar w:fldCharType="begin"/>
      </w:r>
      <w:r w:rsidRPr="009958B6">
        <w:rPr>
          <w:b/>
          <w:bCs/>
          <w:color w:val="4F81BD" w:themeColor="accent1"/>
          <w:sz w:val="18"/>
          <w:szCs w:val="18"/>
        </w:rPr>
        <w:instrText xml:space="preserve"> SEQ Tabel \* ARABIC </w:instrText>
      </w:r>
      <w:r w:rsidRPr="009958B6">
        <w:rPr>
          <w:b/>
          <w:bCs/>
          <w:color w:val="4F81BD" w:themeColor="accent1"/>
          <w:sz w:val="18"/>
          <w:szCs w:val="18"/>
        </w:rPr>
        <w:fldChar w:fldCharType="separate"/>
      </w:r>
      <w:r w:rsidR="00E5074C">
        <w:rPr>
          <w:b/>
          <w:bCs/>
          <w:noProof/>
          <w:color w:val="4F81BD" w:themeColor="accent1"/>
          <w:sz w:val="18"/>
          <w:szCs w:val="18"/>
        </w:rPr>
        <w:t>1</w:t>
      </w:r>
      <w:r w:rsidRPr="009958B6">
        <w:rPr>
          <w:b/>
          <w:bCs/>
          <w:color w:val="4F81BD" w:themeColor="accent1"/>
          <w:sz w:val="18"/>
          <w:szCs w:val="18"/>
        </w:rPr>
        <w:fldChar w:fldCharType="end"/>
      </w:r>
      <w:r w:rsidRPr="009958B6">
        <w:rPr>
          <w:b/>
          <w:bCs/>
          <w:color w:val="4F81BD" w:themeColor="accent1"/>
          <w:sz w:val="18"/>
          <w:szCs w:val="18"/>
        </w:rPr>
        <w:t xml:space="preserve"> Overzicht deelvraagonderwerpen met daarbij behorend onderzoek</w:t>
      </w:r>
    </w:p>
    <w:p w:rsidR="009958B6" w:rsidRPr="009958B6" w:rsidRDefault="009958B6" w:rsidP="009958B6">
      <w:pPr>
        <w:keepNext/>
        <w:keepLines/>
        <w:spacing w:before="200" w:after="0"/>
        <w:outlineLvl w:val="2"/>
        <w:rPr>
          <w:rFonts w:asciiTheme="majorHAnsi" w:eastAsiaTheme="majorEastAsia" w:hAnsiTheme="majorHAnsi" w:cstheme="majorBidi"/>
          <w:bCs/>
          <w:color w:val="4F81BD" w:themeColor="accent1"/>
        </w:rPr>
      </w:pPr>
      <w:bookmarkStart w:id="38" w:name="_Toc484783039"/>
      <w:bookmarkStart w:id="39" w:name="_Toc485124827"/>
      <w:r w:rsidRPr="009958B6">
        <w:rPr>
          <w:rFonts w:asciiTheme="majorHAnsi" w:eastAsiaTheme="majorEastAsia" w:hAnsiTheme="majorHAnsi" w:cstheme="majorBidi"/>
          <w:bCs/>
          <w:color w:val="4F81BD" w:themeColor="accent1"/>
        </w:rPr>
        <w:t>3.1.1 Deskresearch</w:t>
      </w:r>
      <w:bookmarkEnd w:id="38"/>
      <w:bookmarkEnd w:id="39"/>
    </w:p>
    <w:p w:rsidR="009958B6" w:rsidRPr="009958B6" w:rsidRDefault="009958B6" w:rsidP="009958B6">
      <w:pPr>
        <w:spacing w:after="0"/>
      </w:pPr>
      <w:r w:rsidRPr="009958B6">
        <w:t>De deelvraagonderwerpen organisatie, concurrenten en macro-omgeving zijn aan de hand van deskresearch beantwoord. In het onderzoek is er een intern gedeelte en een extern gedeelte. Het interne gedeelte bestond uit een gesprek/interview met de opdrachtgever over de toekomstige online bloemenwinkel. Hierin werden sterktes en zwaktes aan de kaart gesteld en besproken. Ook is er in dit gesprek meer ingegaan op de toekomstplannen van het bedrijf.</w:t>
      </w:r>
    </w:p>
    <w:p w:rsidR="009958B6" w:rsidRPr="009958B6" w:rsidRDefault="009958B6" w:rsidP="009958B6">
      <w:pPr>
        <w:spacing w:after="0"/>
      </w:pPr>
      <w:r w:rsidRPr="009958B6">
        <w:t xml:space="preserve">Het externe gedeelte bestond voornamelijk uit research op internet naar de concurrenten en de macro-omgeving. Ook zijn er 30 offline winkels bezocht, waarbij de ingewonnen informatie bruikbaar was voor het beeld in de bloemenwinkelbranche in China. </w:t>
      </w:r>
    </w:p>
    <w:p w:rsidR="009958B6" w:rsidRPr="009958B6" w:rsidRDefault="009958B6" w:rsidP="009958B6">
      <w:pPr>
        <w:keepNext/>
        <w:keepLines/>
        <w:spacing w:before="200" w:after="0"/>
        <w:outlineLvl w:val="2"/>
        <w:rPr>
          <w:rFonts w:asciiTheme="majorHAnsi" w:eastAsiaTheme="majorEastAsia" w:hAnsiTheme="majorHAnsi" w:cstheme="majorBidi"/>
          <w:bCs/>
          <w:color w:val="4F81BD" w:themeColor="accent1"/>
        </w:rPr>
      </w:pPr>
      <w:bookmarkStart w:id="40" w:name="_Toc484783040"/>
      <w:bookmarkStart w:id="41" w:name="_Toc485124828"/>
      <w:r w:rsidRPr="009958B6">
        <w:rPr>
          <w:rFonts w:asciiTheme="majorHAnsi" w:eastAsiaTheme="majorEastAsia" w:hAnsiTheme="majorHAnsi" w:cstheme="majorBidi"/>
          <w:bCs/>
          <w:color w:val="4F81BD" w:themeColor="accent1"/>
        </w:rPr>
        <w:t>3.1.2 Fieldresearch</w:t>
      </w:r>
      <w:bookmarkEnd w:id="40"/>
      <w:bookmarkEnd w:id="41"/>
      <w:r w:rsidRPr="009958B6">
        <w:rPr>
          <w:rFonts w:asciiTheme="majorHAnsi" w:eastAsiaTheme="majorEastAsia" w:hAnsiTheme="majorHAnsi" w:cstheme="majorBidi"/>
          <w:bCs/>
          <w:color w:val="4F81BD" w:themeColor="accent1"/>
        </w:rPr>
        <w:t xml:space="preserve"> </w:t>
      </w:r>
    </w:p>
    <w:p w:rsidR="009958B6" w:rsidRPr="009958B6" w:rsidRDefault="009958B6" w:rsidP="009958B6">
      <w:r w:rsidRPr="009958B6">
        <w:t>Het fieldresearch is uitgevoerd door middel van een vragenlijst voor de potentiële doelgroep.  De vragenlijst (Nederlandse versie) is terug te vinden in Bijlage 1. De enquête is door middel van het programma Parantion</w:t>
      </w:r>
      <w:r w:rsidRPr="009958B6">
        <w:rPr>
          <w:vertAlign w:val="superscript"/>
        </w:rPr>
        <w:footnoteReference w:id="1"/>
      </w:r>
      <w:r w:rsidRPr="009958B6">
        <w:t xml:space="preserve"> gemaakt. Vervolgens zijn de resultaten via het programma Spss verwerkt.    </w:t>
      </w:r>
    </w:p>
    <w:p w:rsidR="009958B6" w:rsidRPr="009958B6" w:rsidRDefault="009958B6" w:rsidP="009958B6">
      <w:pPr>
        <w:spacing w:after="0"/>
        <w:rPr>
          <w:b/>
        </w:rPr>
      </w:pPr>
      <w:r w:rsidRPr="009958B6">
        <w:rPr>
          <w:b/>
        </w:rPr>
        <w:t xml:space="preserve">Onderzoeksdoelgroep </w:t>
      </w:r>
    </w:p>
    <w:p w:rsidR="009958B6" w:rsidRPr="009958B6" w:rsidRDefault="009958B6" w:rsidP="009958B6">
      <w:pPr>
        <w:spacing w:after="0"/>
      </w:pPr>
      <w:r w:rsidRPr="009958B6">
        <w:t xml:space="preserve">De onderzoeksdoelgroep bevat voornamelijk potentiële klanten voor de online bloemenwinkel, omdat de groep die de enquête heeft ingevuld, maandelijks bloemen koopt. Naast het koopgedrag moesten de personen in de doelgroep een minimum leeftijd hebben van 20 jaar en een maximum leeftijd van 40 jaar oud. </w:t>
      </w:r>
    </w:p>
    <w:p w:rsidR="009958B6" w:rsidRPr="009958B6" w:rsidRDefault="009958B6" w:rsidP="009958B6">
      <w:pPr>
        <w:spacing w:after="0"/>
      </w:pPr>
    </w:p>
    <w:p w:rsidR="009958B6" w:rsidRPr="009958B6" w:rsidRDefault="009958B6" w:rsidP="009958B6">
      <w:pPr>
        <w:spacing w:after="0"/>
        <w:rPr>
          <w:b/>
        </w:rPr>
      </w:pPr>
    </w:p>
    <w:p w:rsidR="009958B6" w:rsidRPr="009958B6" w:rsidRDefault="009958B6" w:rsidP="009958B6">
      <w:pPr>
        <w:spacing w:after="0"/>
        <w:rPr>
          <w:b/>
        </w:rPr>
      </w:pPr>
    </w:p>
    <w:p w:rsidR="009958B6" w:rsidRPr="009958B6" w:rsidRDefault="009958B6" w:rsidP="009958B6">
      <w:pPr>
        <w:spacing w:after="0"/>
        <w:rPr>
          <w:b/>
        </w:rPr>
      </w:pPr>
      <w:r w:rsidRPr="009958B6">
        <w:rPr>
          <w:b/>
        </w:rPr>
        <w:lastRenderedPageBreak/>
        <w:t xml:space="preserve">Verspreiding </w:t>
      </w:r>
    </w:p>
    <w:p w:rsidR="009958B6" w:rsidRPr="009958B6" w:rsidRDefault="009958B6" w:rsidP="009958B6">
      <w:pPr>
        <w:spacing w:after="0"/>
      </w:pPr>
      <w:r w:rsidRPr="009958B6">
        <w:t xml:space="preserve">De enquête is door een werknemer van het bedrijf vertaald naar het Chinees, zodat het mogelijk was om Chinezen te benaderen op straat met de vragenlijst. De enquête is afgenomen op straat en niet in het bloemenpark, vanwege de betrouwbaarheid. De bezoekers van het park hebben meer interesse in bloemen dan de gemiddelde Chinees. De enquête is via de mobiel  of hard-copy ingevuld en vervolgens verwerkt in het programma Parantion. Om het haalbaar te maken zijn de enquêtes afgenomen in drukke winkelstraten, dat was voornamelijk in de weekenden. Vanwege de afkomst van de opdrachtnemer(westerling) werd het gemakkelijker om respondenten te vinden. </w:t>
      </w:r>
    </w:p>
    <w:p w:rsidR="009958B6" w:rsidRPr="009958B6" w:rsidRDefault="009958B6" w:rsidP="009958B6">
      <w:pPr>
        <w:spacing w:after="0"/>
      </w:pPr>
    </w:p>
    <w:p w:rsidR="009958B6" w:rsidRPr="009958B6" w:rsidRDefault="009958B6" w:rsidP="009958B6">
      <w:pPr>
        <w:spacing w:after="0"/>
      </w:pPr>
      <w:r w:rsidRPr="009958B6">
        <w:t>De enquête is uiteindelijk 125 keer ingevuld, maar vanwege problemen met enkele vragenlijsten waren uiteindelijk 111 exemplaren bruikbaar.</w:t>
      </w:r>
    </w:p>
    <w:p w:rsidR="009958B6" w:rsidRPr="009958B6" w:rsidRDefault="009958B6" w:rsidP="009958B6">
      <w:pPr>
        <w:spacing w:after="0"/>
      </w:pPr>
    </w:p>
    <w:p w:rsidR="009958B6" w:rsidRPr="009958B6" w:rsidRDefault="009958B6" w:rsidP="009958B6">
      <w:pPr>
        <w:keepNext/>
        <w:keepLines/>
        <w:spacing w:after="0"/>
        <w:outlineLvl w:val="1"/>
        <w:rPr>
          <w:rFonts w:asciiTheme="majorHAnsi" w:eastAsiaTheme="majorEastAsia" w:hAnsiTheme="majorHAnsi" w:cstheme="majorBidi"/>
          <w:bCs/>
          <w:color w:val="4F81BD" w:themeColor="accent1"/>
          <w:sz w:val="26"/>
          <w:szCs w:val="26"/>
        </w:rPr>
      </w:pPr>
      <w:bookmarkStart w:id="42" w:name="_Toc484783041"/>
      <w:bookmarkStart w:id="43" w:name="_Toc485124829"/>
      <w:r w:rsidRPr="009958B6">
        <w:rPr>
          <w:rFonts w:asciiTheme="majorHAnsi" w:eastAsiaTheme="majorEastAsia" w:hAnsiTheme="majorHAnsi" w:cstheme="majorBidi"/>
          <w:bCs/>
          <w:color w:val="4F81BD" w:themeColor="accent1"/>
          <w:sz w:val="26"/>
          <w:szCs w:val="26"/>
        </w:rPr>
        <w:t>3.2 Verantwoording kwaliteitscriteria</w:t>
      </w:r>
      <w:bookmarkEnd w:id="42"/>
      <w:bookmarkEnd w:id="43"/>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pPr>
        <w:spacing w:after="0"/>
      </w:pPr>
      <w:r w:rsidRPr="009958B6">
        <w:t>In deze paragraaf wordt ingegaan op de criteria van het kwantitatief onderzoek. De steekproef, betrouwbaarheid en validiteit</w:t>
      </w: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44" w:name="_Toc484783042"/>
      <w:bookmarkStart w:id="45" w:name="_Toc485124830"/>
      <w:r w:rsidRPr="009958B6">
        <w:rPr>
          <w:rFonts w:asciiTheme="majorHAnsi" w:eastAsiaTheme="majorEastAsia" w:hAnsiTheme="majorHAnsi" w:cstheme="majorBidi"/>
          <w:bCs/>
          <w:color w:val="4F81BD" w:themeColor="accent1"/>
        </w:rPr>
        <w:t>3.2.1 Steekproef</w:t>
      </w:r>
      <w:bookmarkEnd w:id="44"/>
      <w:bookmarkEnd w:id="45"/>
    </w:p>
    <w:p w:rsidR="009958B6" w:rsidRPr="009958B6" w:rsidRDefault="009958B6" w:rsidP="009958B6">
      <w:pPr>
        <w:spacing w:after="0"/>
      </w:pPr>
      <w:r w:rsidRPr="009958B6">
        <w:t xml:space="preserve">Eén steekproef is essentieel in dit onderzoek, vanwege de grote populatie. De steekproef houdt een geselecteerde groep in, die de hele populatie kan representeren. De enquête is afgenomen op straat, waarbij een controle plaatsvond of de persoon aan de vormvereisten voldeed. Dit werd gedaan aan de hand van de eerste twee vragen van de enquête. </w:t>
      </w:r>
    </w:p>
    <w:p w:rsidR="009958B6" w:rsidRPr="009958B6" w:rsidRDefault="009958B6" w:rsidP="009958B6">
      <w:pPr>
        <w:spacing w:after="0"/>
      </w:pPr>
    </w:p>
    <w:p w:rsidR="009958B6" w:rsidRPr="009958B6" w:rsidRDefault="009958B6" w:rsidP="009958B6">
      <w:pPr>
        <w:spacing w:after="0"/>
      </w:pPr>
      <w:r w:rsidRPr="009958B6">
        <w:t>De steekproefgrootte werd berekend op raosoft</w:t>
      </w:r>
      <w:r w:rsidRPr="009958B6">
        <w:rPr>
          <w:vertAlign w:val="superscript"/>
        </w:rPr>
        <w:footnoteReference w:id="2"/>
      </w:r>
      <w:r w:rsidRPr="009958B6">
        <w:t xml:space="preserve">. In deze berekening wordt er rekening gehouden met een foutmarge van 5% en een betrouwbaarheidsinterval van 90%.  De populatie is een schatting gebaseerd op algemene informatie over Shanghai. De gehele populatie van Shanghai en agglomeratie is 24,3 miljoen inwoners </w:t>
      </w:r>
      <w:sdt>
        <w:sdtPr>
          <w:id w:val="414452557"/>
          <w:citation/>
        </w:sdtPr>
        <w:sdtEndPr/>
        <w:sdtContent>
          <w:r w:rsidRPr="009958B6">
            <w:fldChar w:fldCharType="begin"/>
          </w:r>
          <w:r w:rsidRPr="009958B6">
            <w:instrText xml:space="preserve"> CITATION PWC13 \l 1043 </w:instrText>
          </w:r>
          <w:r w:rsidRPr="009958B6">
            <w:fldChar w:fldCharType="separate"/>
          </w:r>
          <w:r w:rsidRPr="009958B6">
            <w:rPr>
              <w:noProof/>
            </w:rPr>
            <w:t>(PWC, 2013)</w:t>
          </w:r>
          <w:r w:rsidRPr="009958B6">
            <w:fldChar w:fldCharType="end"/>
          </w:r>
        </w:sdtContent>
      </w:sdt>
      <w:r w:rsidRPr="009958B6">
        <w:t>. Het percentage inwoners in de leeftijdscategorie 18 t/m 44 jaar in 2012 was 27%</w:t>
      </w:r>
      <w:sdt>
        <w:sdtPr>
          <w:id w:val="1346357391"/>
          <w:citation/>
        </w:sdtPr>
        <w:sdtEndPr/>
        <w:sdtContent>
          <w:r w:rsidRPr="009958B6">
            <w:fldChar w:fldCharType="begin"/>
          </w:r>
          <w:r w:rsidRPr="009958B6">
            <w:instrText xml:space="preserve"> CITATION CLR12 \l 1043 </w:instrText>
          </w:r>
          <w:r w:rsidRPr="009958B6">
            <w:fldChar w:fldCharType="separate"/>
          </w:r>
          <w:r w:rsidRPr="009958B6">
            <w:rPr>
              <w:noProof/>
            </w:rPr>
            <w:t xml:space="preserve"> (CLR Reach, 2012)</w:t>
          </w:r>
          <w:r w:rsidRPr="009958B6">
            <w:fldChar w:fldCharType="end"/>
          </w:r>
        </w:sdtContent>
      </w:sdt>
      <w:r w:rsidRPr="009958B6">
        <w:t xml:space="preserve">. Uitgaande van 25%  van 24,3 miljoen betekent het dat zes miljoen in de leeftijdscategorie valt. Globale schatting dat 60% maandelijks bloemen koopt, komt er een eind populatie van 3.6 miljoen uit. Aan de hand van de bovenstaande foutmarge en betrouwbaarheidsinterval komt het op een totaal van 271 respondenten. </w:t>
      </w:r>
    </w:p>
    <w:p w:rsidR="009958B6" w:rsidRPr="009958B6" w:rsidRDefault="009958B6" w:rsidP="009958B6">
      <w:pPr>
        <w:keepNext/>
        <w:keepLines/>
        <w:spacing w:after="0"/>
        <w:outlineLvl w:val="2"/>
        <w:rPr>
          <w:rFonts w:asciiTheme="majorHAnsi" w:eastAsiaTheme="majorEastAsia" w:hAnsiTheme="majorHAnsi" w:cstheme="majorBidi"/>
          <w:b/>
          <w:bCs/>
          <w:color w:val="4F81BD" w:themeColor="accent1"/>
        </w:rPr>
      </w:pPr>
      <w:r w:rsidRPr="009958B6">
        <w:rPr>
          <w:rFonts w:asciiTheme="majorHAnsi" w:eastAsiaTheme="majorEastAsia" w:hAnsiTheme="majorHAnsi" w:cstheme="majorBidi"/>
          <w:b/>
          <w:bCs/>
          <w:color w:val="4F81BD" w:themeColor="accent1"/>
        </w:rPr>
        <w:t xml:space="preserve"> </w:t>
      </w: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46" w:name="_Toc484783043"/>
      <w:bookmarkStart w:id="47" w:name="_Toc485124831"/>
      <w:r w:rsidRPr="009958B6">
        <w:rPr>
          <w:rFonts w:asciiTheme="majorHAnsi" w:eastAsiaTheme="majorEastAsia" w:hAnsiTheme="majorHAnsi" w:cstheme="majorBidi"/>
          <w:bCs/>
          <w:color w:val="4F81BD" w:themeColor="accent1"/>
        </w:rPr>
        <w:t>3.2.2 Betrouwbaarheid en validiteit</w:t>
      </w:r>
      <w:bookmarkEnd w:id="46"/>
      <w:bookmarkEnd w:id="47"/>
      <w:r w:rsidRPr="009958B6">
        <w:rPr>
          <w:rFonts w:asciiTheme="majorHAnsi" w:eastAsiaTheme="majorEastAsia" w:hAnsiTheme="majorHAnsi" w:cstheme="majorBidi"/>
          <w:bCs/>
          <w:color w:val="4F81BD" w:themeColor="accent1"/>
        </w:rPr>
        <w:t xml:space="preserve"> </w:t>
      </w:r>
    </w:p>
    <w:p w:rsidR="009958B6" w:rsidRPr="009958B6" w:rsidRDefault="009958B6" w:rsidP="009958B6">
      <w:r w:rsidRPr="009958B6">
        <w:t xml:space="preserve">De betrouwbaarheid in een kwantiteit-onderzoek is zeer belangrijk, het is een meting waarin invloed van fouten wordt geanalyseerd. Het onderzoek is betrouwbaar wanneer de kans op toeval zoveel mogelijk wordt beperkt.  In de vragenlijst zijn meerdere vragen over dezelfde onderwerpen gesteld, die als controlevragen gebruikt kunnen worden.  </w:t>
      </w:r>
    </w:p>
    <w:p w:rsidR="009958B6" w:rsidRPr="009958B6" w:rsidRDefault="009958B6" w:rsidP="009958B6">
      <w:pPr>
        <w:spacing w:after="0"/>
      </w:pPr>
      <w:r w:rsidRPr="009958B6">
        <w:t xml:space="preserve">Naast de betrouwbaarheid is het van belang dat de vragenlijst valide is. Dat houdt in dat de vragenlijst geen fouten wat betreft de onderwerpen bevat. De vragenlijst is gecontroleerd door de externe begeleider en vervolgens door de opdrachtgever.  De vragen hebben betrekking op de deelvragen en bevatten geen systematische fouten. </w:t>
      </w:r>
    </w:p>
    <w:p w:rsidR="009958B6" w:rsidRPr="009958B6" w:rsidRDefault="009958B6" w:rsidP="009958B6">
      <w:pPr>
        <w:spacing w:after="0"/>
      </w:pP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48" w:name="_Toc484783044"/>
      <w:bookmarkStart w:id="49" w:name="_Toc485124832"/>
      <w:r w:rsidRPr="009958B6">
        <w:rPr>
          <w:rFonts w:asciiTheme="majorHAnsi" w:eastAsiaTheme="majorEastAsia" w:hAnsiTheme="majorHAnsi" w:cstheme="majorBidi"/>
          <w:bCs/>
          <w:color w:val="4F81BD" w:themeColor="accent1"/>
        </w:rPr>
        <w:lastRenderedPageBreak/>
        <w:t>3.2.3 Representativiteit</w:t>
      </w:r>
      <w:bookmarkEnd w:id="48"/>
      <w:bookmarkEnd w:id="49"/>
      <w:r w:rsidRPr="009958B6">
        <w:rPr>
          <w:rFonts w:asciiTheme="majorHAnsi" w:eastAsiaTheme="majorEastAsia" w:hAnsiTheme="majorHAnsi" w:cstheme="majorBidi"/>
          <w:bCs/>
          <w:color w:val="4F81BD" w:themeColor="accent1"/>
        </w:rPr>
        <w:t xml:space="preserve"> </w:t>
      </w:r>
    </w:p>
    <w:p w:rsidR="009958B6" w:rsidRPr="009958B6" w:rsidRDefault="009958B6" w:rsidP="009958B6">
      <w:r w:rsidRPr="009958B6">
        <w:t xml:space="preserve">Terugkijkend naar het aantal ingevulde bruikbare vragenlijsten en het benodigd aantal ingevulde vragenlijsten, is er ook een groot verschil tussen deze twee. Dit betekent dan ook dat er geen conclusies vanuit het onderzoek getrokken kunnen worden, die betrekking hebben op de gehele doelgroep, omdat de betrouwbaarheid onder niveau ligt. </w:t>
      </w:r>
    </w:p>
    <w:p w:rsidR="009958B6" w:rsidRPr="009958B6" w:rsidRDefault="009958B6" w:rsidP="009958B6">
      <w:r w:rsidRPr="009958B6">
        <w:t>De oorzaak dat er een minimaal aantal vragenlijsten zijn ingevuld, heeft te maken met verschillende redenen. De opdrachtnemer is de Chinese taal niet machtig en tijdens het afnemen van de enquêtes was er geen tolk mee. Daarnaast vergde het extra veel tijd, omdat de enquête niet online gestuurd kon worden naar geïnteresseerden, maar persoonlijk op straat aangeboden moest worden.</w:t>
      </w:r>
    </w:p>
    <w:p w:rsidR="009958B6" w:rsidRPr="009958B6" w:rsidRDefault="009958B6" w:rsidP="009958B6">
      <w:r w:rsidRPr="009958B6">
        <w:t xml:space="preserve">Vanwege het lage aantal ingevulde vragenlijsten is het onderzoek niet representatief aan de gehele doelgroep. Het onderzoek kan daarentegen wel een duidelijke indicatie van de doelgroep geven, waarmee theoretische conclusies getrokken kunnen worden. </w:t>
      </w:r>
    </w:p>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p w:rsidR="009958B6" w:rsidRPr="009958B6" w:rsidRDefault="009958B6" w:rsidP="009958B6">
      <w:r w:rsidRPr="009958B6">
        <w:br w:type="page"/>
      </w:r>
    </w:p>
    <w:p w:rsidR="009958B6" w:rsidRPr="009958B6" w:rsidRDefault="009958B6" w:rsidP="009958B6">
      <w:pPr>
        <w:keepNext/>
        <w:keepLines/>
        <w:spacing w:after="0"/>
        <w:outlineLvl w:val="0"/>
        <w:rPr>
          <w:rFonts w:asciiTheme="majorHAnsi" w:eastAsiaTheme="majorEastAsia" w:hAnsiTheme="majorHAnsi" w:cstheme="majorBidi"/>
          <w:b/>
          <w:bCs/>
          <w:color w:val="76923C" w:themeColor="accent3" w:themeShade="BF"/>
          <w:sz w:val="36"/>
          <w:szCs w:val="36"/>
        </w:rPr>
      </w:pPr>
      <w:bookmarkStart w:id="50" w:name="_Toc484783045"/>
      <w:bookmarkStart w:id="51" w:name="_Toc485124833"/>
      <w:r w:rsidRPr="009958B6">
        <w:rPr>
          <w:rFonts w:asciiTheme="majorHAnsi" w:eastAsiaTheme="majorEastAsia" w:hAnsiTheme="majorHAnsi" w:cstheme="majorBidi"/>
          <w:b/>
          <w:bCs/>
          <w:color w:val="76923C" w:themeColor="accent3" w:themeShade="BF"/>
          <w:sz w:val="36"/>
          <w:szCs w:val="36"/>
        </w:rPr>
        <w:lastRenderedPageBreak/>
        <w:t>Hoofdstuk 4 | Corporation</w:t>
      </w:r>
      <w:bookmarkEnd w:id="50"/>
      <w:bookmarkEnd w:id="51"/>
      <w:r w:rsidRPr="009958B6">
        <w:rPr>
          <w:rFonts w:asciiTheme="majorHAnsi" w:eastAsiaTheme="majorEastAsia" w:hAnsiTheme="majorHAnsi" w:cstheme="majorBidi"/>
          <w:b/>
          <w:bCs/>
          <w:color w:val="76923C" w:themeColor="accent3" w:themeShade="BF"/>
          <w:sz w:val="36"/>
          <w:szCs w:val="36"/>
        </w:rPr>
        <w:t xml:space="preserve"> </w:t>
      </w:r>
    </w:p>
    <w:p w:rsidR="009958B6" w:rsidRPr="009958B6" w:rsidRDefault="009958B6" w:rsidP="009958B6">
      <w:r w:rsidRPr="009958B6">
        <w:t xml:space="preserve">In dit hoofdstuk wordt ingegaan op de eerste C van het 3c model van Ohmae. De eerste C staat voor corporate(company).  Allereerst zal er aan de hand van een SW-analyse de sterktes en zwaktes geanalyseerd worden. Vervolgens zal het interne proces behandeld worden en als laatste zal er ingegaan worden op een gedeelte van de omgevingsanalyse. </w:t>
      </w:r>
    </w:p>
    <w:p w:rsidR="009958B6" w:rsidRPr="009958B6" w:rsidRDefault="009958B6" w:rsidP="009958B6">
      <w:pPr>
        <w:keepNext/>
        <w:keepLines/>
        <w:spacing w:before="200" w:after="0"/>
        <w:outlineLvl w:val="1"/>
        <w:rPr>
          <w:rFonts w:asciiTheme="majorHAnsi" w:eastAsiaTheme="majorEastAsia" w:hAnsiTheme="majorHAnsi" w:cstheme="majorBidi"/>
          <w:bCs/>
          <w:color w:val="4F81BD" w:themeColor="accent1"/>
          <w:sz w:val="26"/>
          <w:szCs w:val="26"/>
        </w:rPr>
      </w:pPr>
      <w:bookmarkStart w:id="52" w:name="_Toc484783046"/>
      <w:bookmarkStart w:id="53" w:name="_Toc485124834"/>
      <w:r w:rsidRPr="009958B6">
        <w:rPr>
          <w:rFonts w:asciiTheme="majorHAnsi" w:eastAsiaTheme="majorEastAsia" w:hAnsiTheme="majorHAnsi" w:cstheme="majorBidi"/>
          <w:bCs/>
          <w:color w:val="4F81BD" w:themeColor="accent1"/>
          <w:sz w:val="26"/>
          <w:szCs w:val="26"/>
        </w:rPr>
        <w:t>4.1 SW-analyse</w:t>
      </w:r>
      <w:bookmarkEnd w:id="52"/>
      <w:bookmarkEnd w:id="53"/>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pPr>
        <w:spacing w:after="0"/>
      </w:pPr>
      <w:r w:rsidRPr="009958B6">
        <w:t>In deze paragraaf wordt aan de hand van een zwakte-sterke analyse een beeld geschetst over de toekomstige online bloemenwinkel. Deze informatie is tijdens een interview/gesprek met de opdrachtgever tot stand gekomen. In tabel 2 is een overzicht te zien van de sterktes en zwaktes.</w:t>
      </w:r>
    </w:p>
    <w:tbl>
      <w:tblPr>
        <w:tblStyle w:val="Lichtraster-accent32"/>
        <w:tblpPr w:leftFromText="141" w:rightFromText="141" w:vertAnchor="text" w:horzAnchor="margin" w:tblpY="302"/>
        <w:tblW w:w="0" w:type="auto"/>
        <w:tblLook w:val="04A0" w:firstRow="1" w:lastRow="0" w:firstColumn="1" w:lastColumn="0" w:noHBand="0" w:noVBand="1"/>
      </w:tblPr>
      <w:tblGrid>
        <w:gridCol w:w="4520"/>
        <w:gridCol w:w="4532"/>
      </w:tblGrid>
      <w:tr w:rsidR="009958B6" w:rsidRPr="009958B6" w:rsidTr="00E14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9958B6" w:rsidRDefault="009958B6" w:rsidP="009958B6">
            <w:pPr>
              <w:jc w:val="center"/>
            </w:pPr>
            <w:r w:rsidRPr="009958B6">
              <w:t>Sterktes</w:t>
            </w:r>
          </w:p>
        </w:tc>
        <w:tc>
          <w:tcPr>
            <w:tcW w:w="4606" w:type="dxa"/>
          </w:tcPr>
          <w:p w:rsidR="009958B6" w:rsidRPr="009958B6" w:rsidRDefault="009958B6" w:rsidP="009958B6">
            <w:pPr>
              <w:jc w:val="center"/>
              <w:cnfStyle w:val="100000000000" w:firstRow="1" w:lastRow="0" w:firstColumn="0" w:lastColumn="0" w:oddVBand="0" w:evenVBand="0" w:oddHBand="0" w:evenHBand="0" w:firstRowFirstColumn="0" w:firstRowLastColumn="0" w:lastRowFirstColumn="0" w:lastRowLastColumn="0"/>
            </w:pPr>
            <w:r w:rsidRPr="009958B6">
              <w:t>Zwaktes</w:t>
            </w:r>
          </w:p>
        </w:tc>
      </w:tr>
      <w:tr w:rsidR="009958B6" w:rsidRPr="009958B6" w:rsidTr="00E1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6F065E" w:rsidRDefault="009958B6" w:rsidP="009958B6">
            <w:pPr>
              <w:jc w:val="center"/>
              <w:rPr>
                <w:rFonts w:asciiTheme="minorHAnsi" w:hAnsiTheme="minorHAnsi"/>
                <w:b w:val="0"/>
              </w:rPr>
            </w:pPr>
            <w:r w:rsidRPr="006F065E">
              <w:rPr>
                <w:rFonts w:asciiTheme="minorHAnsi" w:hAnsiTheme="minorHAnsi"/>
                <w:b w:val="0"/>
              </w:rPr>
              <w:t>Waarborging kwaliteit bloemen</w:t>
            </w:r>
          </w:p>
        </w:tc>
        <w:tc>
          <w:tcPr>
            <w:tcW w:w="4606" w:type="dxa"/>
          </w:tcPr>
          <w:p w:rsidR="009958B6" w:rsidRPr="006F065E" w:rsidRDefault="009958B6" w:rsidP="009958B6">
            <w:pPr>
              <w:jc w:val="center"/>
              <w:cnfStyle w:val="000000100000" w:firstRow="0" w:lastRow="0" w:firstColumn="0" w:lastColumn="0" w:oddVBand="0" w:evenVBand="0" w:oddHBand="1" w:evenHBand="0" w:firstRowFirstColumn="0" w:firstRowLastColumn="0" w:lastRowFirstColumn="0" w:lastRowLastColumn="0"/>
            </w:pPr>
            <w:r w:rsidRPr="006F065E">
              <w:t>Geen naamsbekendheid</w:t>
            </w:r>
          </w:p>
        </w:tc>
      </w:tr>
      <w:tr w:rsidR="009958B6" w:rsidRPr="009958B6" w:rsidTr="00E14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6F065E" w:rsidRDefault="009958B6" w:rsidP="009958B6">
            <w:pPr>
              <w:jc w:val="center"/>
              <w:rPr>
                <w:rFonts w:asciiTheme="minorHAnsi" w:hAnsiTheme="minorHAnsi"/>
                <w:b w:val="0"/>
              </w:rPr>
            </w:pPr>
            <w:r w:rsidRPr="006F065E">
              <w:rPr>
                <w:rFonts w:asciiTheme="minorHAnsi" w:hAnsiTheme="minorHAnsi"/>
                <w:b w:val="0"/>
              </w:rPr>
              <w:t>Kort productieproces</w:t>
            </w:r>
          </w:p>
        </w:tc>
        <w:tc>
          <w:tcPr>
            <w:tcW w:w="4606" w:type="dxa"/>
          </w:tcPr>
          <w:p w:rsidR="009958B6" w:rsidRPr="006F065E" w:rsidRDefault="009958B6" w:rsidP="009958B6">
            <w:pPr>
              <w:jc w:val="center"/>
              <w:cnfStyle w:val="000000010000" w:firstRow="0" w:lastRow="0" w:firstColumn="0" w:lastColumn="0" w:oddVBand="0" w:evenVBand="0" w:oddHBand="0" w:evenHBand="1" w:firstRowFirstColumn="0" w:firstRowLastColumn="0" w:lastRowFirstColumn="0" w:lastRowLastColumn="0"/>
            </w:pPr>
            <w:r w:rsidRPr="006F065E">
              <w:t xml:space="preserve">Weinig kennis betreft de marketing </w:t>
            </w:r>
          </w:p>
        </w:tc>
      </w:tr>
      <w:tr w:rsidR="009958B6" w:rsidRPr="009958B6" w:rsidTr="00E1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6F065E" w:rsidRDefault="009958B6" w:rsidP="009958B6">
            <w:pPr>
              <w:jc w:val="center"/>
              <w:rPr>
                <w:rFonts w:asciiTheme="minorHAnsi" w:hAnsiTheme="minorHAnsi"/>
                <w:b w:val="0"/>
              </w:rPr>
            </w:pPr>
            <w:r w:rsidRPr="006F065E">
              <w:rPr>
                <w:rFonts w:asciiTheme="minorHAnsi" w:hAnsiTheme="minorHAnsi"/>
                <w:b w:val="0"/>
              </w:rPr>
              <w:t>Nauwe contacten met Nederland</w:t>
            </w:r>
          </w:p>
        </w:tc>
        <w:tc>
          <w:tcPr>
            <w:tcW w:w="4606" w:type="dxa"/>
          </w:tcPr>
          <w:p w:rsidR="009958B6" w:rsidRPr="006F065E" w:rsidRDefault="009958B6" w:rsidP="009958B6">
            <w:pPr>
              <w:jc w:val="center"/>
              <w:cnfStyle w:val="000000100000" w:firstRow="0" w:lastRow="0" w:firstColumn="0" w:lastColumn="0" w:oddVBand="0" w:evenVBand="0" w:oddHBand="1" w:evenHBand="0" w:firstRowFirstColumn="0" w:firstRowLastColumn="0" w:lastRowFirstColumn="0" w:lastRowLastColumn="0"/>
            </w:pPr>
            <w:r w:rsidRPr="006F065E">
              <w:t xml:space="preserve">Geen ervaring met bloemwinkels/broeierij </w:t>
            </w:r>
          </w:p>
        </w:tc>
      </w:tr>
      <w:tr w:rsidR="009958B6" w:rsidRPr="009958B6" w:rsidTr="00E14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6F065E" w:rsidRDefault="009958B6" w:rsidP="009958B6">
            <w:pPr>
              <w:jc w:val="center"/>
              <w:rPr>
                <w:rFonts w:asciiTheme="minorHAnsi" w:hAnsiTheme="minorHAnsi"/>
                <w:b w:val="0"/>
              </w:rPr>
            </w:pPr>
            <w:r w:rsidRPr="006F065E">
              <w:rPr>
                <w:rFonts w:asciiTheme="minorHAnsi" w:hAnsiTheme="minorHAnsi"/>
                <w:b w:val="0"/>
              </w:rPr>
              <w:t xml:space="preserve">Geavanceerd productiemateriaal    </w:t>
            </w:r>
          </w:p>
        </w:tc>
        <w:tc>
          <w:tcPr>
            <w:tcW w:w="4606" w:type="dxa"/>
          </w:tcPr>
          <w:p w:rsidR="009958B6" w:rsidRPr="006F065E" w:rsidRDefault="009958B6" w:rsidP="009958B6">
            <w:pPr>
              <w:jc w:val="center"/>
              <w:cnfStyle w:val="000000010000" w:firstRow="0" w:lastRow="0" w:firstColumn="0" w:lastColumn="0" w:oddVBand="0" w:evenVBand="0" w:oddHBand="0" w:evenHBand="1" w:firstRowFirstColumn="0" w:firstRowLastColumn="0" w:lastRowFirstColumn="0" w:lastRowLastColumn="0"/>
            </w:pPr>
            <w:r w:rsidRPr="006F065E">
              <w:t>Beperk inzicht in de doelgroep</w:t>
            </w:r>
          </w:p>
        </w:tc>
      </w:tr>
      <w:tr w:rsidR="009958B6" w:rsidRPr="009958B6" w:rsidTr="00E1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958B6" w:rsidRPr="006F065E" w:rsidRDefault="009958B6" w:rsidP="009958B6">
            <w:pPr>
              <w:jc w:val="center"/>
              <w:rPr>
                <w:rFonts w:asciiTheme="minorHAnsi" w:hAnsiTheme="minorHAnsi"/>
                <w:b w:val="0"/>
              </w:rPr>
            </w:pPr>
            <w:r w:rsidRPr="006F065E">
              <w:rPr>
                <w:rFonts w:asciiTheme="minorHAnsi" w:hAnsiTheme="minorHAnsi"/>
                <w:b w:val="0"/>
              </w:rPr>
              <w:t>Samenhangend bloemenpark</w:t>
            </w:r>
          </w:p>
        </w:tc>
        <w:tc>
          <w:tcPr>
            <w:tcW w:w="4606" w:type="dxa"/>
          </w:tcPr>
          <w:p w:rsidR="009958B6" w:rsidRPr="006F065E" w:rsidRDefault="009958B6" w:rsidP="009958B6">
            <w:pPr>
              <w:jc w:val="center"/>
              <w:cnfStyle w:val="000000100000" w:firstRow="0" w:lastRow="0" w:firstColumn="0" w:lastColumn="0" w:oddVBand="0" w:evenVBand="0" w:oddHBand="1" w:evenHBand="0" w:firstRowFirstColumn="0" w:firstRowLastColumn="0" w:lastRowFirstColumn="0" w:lastRowLastColumn="0"/>
            </w:pPr>
          </w:p>
        </w:tc>
      </w:tr>
    </w:tbl>
    <w:p w:rsidR="009958B6" w:rsidRPr="009958B6" w:rsidRDefault="009958B6" w:rsidP="009958B6">
      <w:pPr>
        <w:keepNext/>
        <w:spacing w:line="240" w:lineRule="auto"/>
        <w:rPr>
          <w:b/>
          <w:bCs/>
          <w:color w:val="4F81BD" w:themeColor="accent1"/>
          <w:sz w:val="18"/>
          <w:szCs w:val="18"/>
        </w:rPr>
      </w:pPr>
      <w:r w:rsidRPr="009958B6">
        <w:rPr>
          <w:b/>
          <w:bCs/>
          <w:color w:val="4F81BD" w:themeColor="accent1"/>
          <w:sz w:val="18"/>
          <w:szCs w:val="18"/>
        </w:rPr>
        <w:t xml:space="preserve">Tabel </w:t>
      </w:r>
      <w:r w:rsidRPr="009958B6">
        <w:rPr>
          <w:b/>
          <w:bCs/>
          <w:color w:val="4F81BD" w:themeColor="accent1"/>
          <w:sz w:val="18"/>
          <w:szCs w:val="18"/>
        </w:rPr>
        <w:fldChar w:fldCharType="begin"/>
      </w:r>
      <w:r w:rsidRPr="009958B6">
        <w:rPr>
          <w:b/>
          <w:bCs/>
          <w:color w:val="4F81BD" w:themeColor="accent1"/>
          <w:sz w:val="18"/>
          <w:szCs w:val="18"/>
        </w:rPr>
        <w:instrText xml:space="preserve"> SEQ Tabel \* ARABIC </w:instrText>
      </w:r>
      <w:r w:rsidRPr="009958B6">
        <w:rPr>
          <w:b/>
          <w:bCs/>
          <w:color w:val="4F81BD" w:themeColor="accent1"/>
          <w:sz w:val="18"/>
          <w:szCs w:val="18"/>
        </w:rPr>
        <w:fldChar w:fldCharType="separate"/>
      </w:r>
      <w:r w:rsidR="00E5074C">
        <w:rPr>
          <w:b/>
          <w:bCs/>
          <w:noProof/>
          <w:color w:val="4F81BD" w:themeColor="accent1"/>
          <w:sz w:val="18"/>
          <w:szCs w:val="18"/>
        </w:rPr>
        <w:t>2</w:t>
      </w:r>
      <w:r w:rsidRPr="009958B6">
        <w:rPr>
          <w:b/>
          <w:bCs/>
          <w:color w:val="4F81BD" w:themeColor="accent1"/>
          <w:sz w:val="18"/>
          <w:szCs w:val="18"/>
        </w:rPr>
        <w:fldChar w:fldCharType="end"/>
      </w:r>
      <w:r w:rsidRPr="009958B6">
        <w:rPr>
          <w:b/>
          <w:bCs/>
          <w:color w:val="4F81BD" w:themeColor="accent1"/>
          <w:sz w:val="18"/>
          <w:szCs w:val="18"/>
        </w:rPr>
        <w:t xml:space="preserve"> SW-analyse toekomstige online bloemenwinkel</w:t>
      </w: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54" w:name="_Toc484783047"/>
      <w:bookmarkStart w:id="55" w:name="_Toc485124835"/>
      <w:r w:rsidRPr="009958B6">
        <w:rPr>
          <w:rFonts w:asciiTheme="majorHAnsi" w:eastAsiaTheme="majorEastAsia" w:hAnsiTheme="majorHAnsi" w:cstheme="majorBidi"/>
          <w:bCs/>
          <w:color w:val="4F81BD" w:themeColor="accent1"/>
        </w:rPr>
        <w:t>4.1.1 Sterktes</w:t>
      </w:r>
      <w:bookmarkEnd w:id="54"/>
      <w:bookmarkEnd w:id="55"/>
    </w:p>
    <w:p w:rsidR="009958B6" w:rsidRPr="009958B6" w:rsidRDefault="009958B6" w:rsidP="009958B6">
      <w:pPr>
        <w:spacing w:after="0"/>
      </w:pPr>
      <w:r w:rsidRPr="009958B6">
        <w:t xml:space="preserve">Volgens Ohmae is het verstandig om de sterktes te benadrukken in de positioning, omdat het voor de concurrenten lastig is te kopiëren.  CBTC is de afgelopen jaren veel bezig geweest met verschillende botanische tuinen en andere activiteiten gerelateerd aan bloemen. Dit is een goede basis voor de sterktes voor de online bloemwinkel. </w:t>
      </w:r>
    </w:p>
    <w:p w:rsidR="009958B6" w:rsidRPr="009958B6" w:rsidRDefault="009958B6" w:rsidP="009958B6">
      <w:pPr>
        <w:spacing w:after="0"/>
      </w:pPr>
    </w:p>
    <w:p w:rsidR="009958B6" w:rsidRPr="009958B6" w:rsidRDefault="009958B6" w:rsidP="009958B6">
      <w:pPr>
        <w:spacing w:after="0"/>
      </w:pPr>
      <w:r w:rsidRPr="009958B6">
        <w:t xml:space="preserve">De online bloemenwinkel zal voornamelijk bloemen verkopen uit eigen broeierij. CBTC gaat binnenkort beginnen met de bouw van een nieuwe broeikas, waarin verschillende snijbloemen gebroeid gaan worden. Deze broeikas zal voorzien zijn van verschillende geautomatiseerde en geavanceerde machines. Dit geeft de online bloemenwinkel een kans om de kwaliteit optimaal te waarborgen. Het biedt ook de mogelijkheid om het productieproces tussen de producent en de consument zo kort mogelijk te houden, omdat er weinig tot geen bijkomend transport aan te pas komt. Deze sterkte zorgt niet alleen voor het behoud van de kwaliteit, maar beperkt ook nog eens de risico’s voor de online bloemenwinkel. De bovengenoemde aspecten zijn onderscheidend tegenover de concurrenten en moeten dus door de winkel benadrukt worden in de positionering. </w:t>
      </w:r>
    </w:p>
    <w:p w:rsidR="009958B6" w:rsidRPr="009958B6" w:rsidRDefault="009958B6" w:rsidP="009958B6">
      <w:pPr>
        <w:spacing w:after="0"/>
      </w:pPr>
    </w:p>
    <w:p w:rsidR="009958B6" w:rsidRPr="009958B6" w:rsidRDefault="009958B6" w:rsidP="009958B6">
      <w:pPr>
        <w:spacing w:after="0"/>
      </w:pPr>
      <w:r w:rsidRPr="009958B6">
        <w:t xml:space="preserve">Het bloemenpark in Kunshan (70 kilometer vanaf Shanghai) speelt ook een belangrijke rol in de online winkel. Eén bloemenpark dat samenhangt met een bloemenwinkel is tot zover nog uniek in Shanghai en agglomeratie. Uit het kwantitatief onderzoek blijkt ook dat het als ‘’uniek’’ en ‘’verassend’’ wordt gezien. Het park staat vanaf 2017 ieder jaar ongeveer acht weken in het teken van Nederland, het park is dan voorzien van 1,2 miljoen bloembollen uit Nederland. Ook zijn er verschillende elementen in het park die goed de Nederlandse cultuur overbrengen, zoals: grote klompen, windmolens en plastic koeien als decoratie. Dit park kan dus als belangrijk onderdeel worden gezien in de positionering in de markt, met als gevolg een concurrentievoordeel. </w:t>
      </w: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56" w:name="_Toc484783048"/>
      <w:bookmarkStart w:id="57" w:name="_Toc485124836"/>
      <w:r w:rsidRPr="009958B6">
        <w:rPr>
          <w:rFonts w:asciiTheme="majorHAnsi" w:eastAsiaTheme="majorEastAsia" w:hAnsiTheme="majorHAnsi" w:cstheme="majorBidi"/>
          <w:bCs/>
          <w:color w:val="4F81BD" w:themeColor="accent1"/>
        </w:rPr>
        <w:lastRenderedPageBreak/>
        <w:t>4.1.2 Zwaktes</w:t>
      </w:r>
      <w:bookmarkEnd w:id="56"/>
      <w:bookmarkEnd w:id="57"/>
    </w:p>
    <w:p w:rsidR="009958B6" w:rsidRPr="009958B6" w:rsidRDefault="009958B6" w:rsidP="009958B6">
      <w:pPr>
        <w:spacing w:after="0"/>
      </w:pPr>
      <w:r w:rsidRPr="009958B6">
        <w:t>Zwaktes die mee zullen spelen in de positionering zijn zichtbaar in tabel 2. Allereerst heeft de online winkel nog geen enkele vorm van naamsbekendheid in de online bloemenmarkt, aangezien dit de eerste online bloemenwinkel wordt van CBTC. De kennis over marketingmogelijkheden is beperkt in het bedrijf; er is geen aparte marketingafdeling. Dit aspect is een zwakte, omdat het in deze tijd belangrijk is om de marketing goed en juist in te zetten, om de naamsbekendheid te krijgen is dit een essentieel onderdeel.</w:t>
      </w:r>
    </w:p>
    <w:p w:rsidR="009958B6" w:rsidRPr="009958B6" w:rsidRDefault="009958B6" w:rsidP="009958B6">
      <w:pPr>
        <w:spacing w:after="0"/>
      </w:pPr>
    </w:p>
    <w:p w:rsidR="009958B6" w:rsidRPr="009958B6" w:rsidRDefault="009958B6" w:rsidP="009958B6">
      <w:pPr>
        <w:spacing w:after="0"/>
      </w:pPr>
      <w:r w:rsidRPr="009958B6">
        <w:t xml:space="preserve">De ervaring met een bloemenwinkel is zeer beperkt binnen het bedrijf. Tot nu toe is er alleen veel ervaring wat betreft bloemenparken en nog niet met bloemenwinkels. </w:t>
      </w:r>
    </w:p>
    <w:p w:rsidR="009958B6" w:rsidRPr="009958B6" w:rsidRDefault="009958B6" w:rsidP="009958B6">
      <w:pPr>
        <w:spacing w:after="0"/>
      </w:pPr>
      <w:r w:rsidRPr="009958B6">
        <w:t>Naast de beperkte ervaring met bloemenwinkels is er ook amper ervaring met het broeien van snijbloemen in de broeikas. Deze zwakte wordt ingeperkt door de contacten uit Nederland, de kennis die in Nederland gebruikt zal worden in het broeiproces van de bloemen.</w:t>
      </w:r>
    </w:p>
    <w:p w:rsidR="009958B6" w:rsidRPr="009958B6" w:rsidRDefault="009958B6" w:rsidP="009958B6">
      <w:pPr>
        <w:spacing w:after="0"/>
      </w:pPr>
      <w:r w:rsidRPr="009958B6">
        <w:t xml:space="preserve">De doelgroep is ook nog onbekend bij het bedrijf. Er is een duidelijk beeld over hoe de doelgroep eruit moet komen te zien, maar er is geen informatie over hoe deze doelgroep zich daadwerkelijk  beweegt binnen de online bloemenmarkt.  Het is als bedrijf belangrijk om een duidelijk beeld te ontwikkelen over de besluitvorming van de toekomstige doelgroep en wat de behoefte is van de doelgroep. Dit wordt door middel van dit onderzoek deels aangevuld. </w:t>
      </w:r>
    </w:p>
    <w:p w:rsidR="009958B6" w:rsidRPr="009958B6" w:rsidRDefault="009958B6" w:rsidP="009958B6">
      <w:pPr>
        <w:spacing w:after="0"/>
      </w:pPr>
    </w:p>
    <w:p w:rsidR="009958B6" w:rsidRPr="009958B6" w:rsidRDefault="009958B6" w:rsidP="009958B6">
      <w:pPr>
        <w:keepNext/>
        <w:keepLines/>
        <w:spacing w:after="0"/>
        <w:outlineLvl w:val="1"/>
        <w:rPr>
          <w:rFonts w:asciiTheme="majorHAnsi" w:eastAsiaTheme="majorEastAsia" w:hAnsiTheme="majorHAnsi" w:cstheme="majorBidi"/>
          <w:bCs/>
          <w:color w:val="4F81BD" w:themeColor="accent1"/>
          <w:sz w:val="26"/>
          <w:szCs w:val="26"/>
        </w:rPr>
      </w:pPr>
      <w:bookmarkStart w:id="58" w:name="_Toc484783049"/>
      <w:bookmarkStart w:id="59" w:name="_Toc485124837"/>
      <w:r w:rsidRPr="009958B6">
        <w:rPr>
          <w:rFonts w:asciiTheme="majorHAnsi" w:eastAsiaTheme="majorEastAsia" w:hAnsiTheme="majorHAnsi" w:cstheme="majorBidi"/>
          <w:bCs/>
          <w:color w:val="4F81BD" w:themeColor="accent1"/>
          <w:sz w:val="26"/>
          <w:szCs w:val="26"/>
        </w:rPr>
        <w:t>4.2 Intern proces</w:t>
      </w:r>
      <w:bookmarkEnd w:id="58"/>
      <w:bookmarkEnd w:id="59"/>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pPr>
        <w:spacing w:after="0"/>
      </w:pPr>
      <w:r w:rsidRPr="009958B6">
        <w:t>Volgens Ohmae is het belangrijk om naast de sterktes ook te kijken naar het interne proces van de organisatie. Zijn er bepaalde aspecten die uitbesteed kunnen worden die het voordeliger maken voor het bedrijf. Het verbeteren van de kosteneffectiviteit is ook een onderdeel van het interne proces, hierbij draait het om de selectieve keuze van het aannemen van orders en het uitvoeren van taken en aanbieden van producten. In deze paragraaf wordt dit toegelicht.</w:t>
      </w: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60" w:name="_Toc484783050"/>
      <w:bookmarkStart w:id="61" w:name="_Toc485124838"/>
      <w:r w:rsidRPr="009958B6">
        <w:rPr>
          <w:rFonts w:asciiTheme="majorHAnsi" w:eastAsiaTheme="majorEastAsia" w:hAnsiTheme="majorHAnsi" w:cstheme="majorBidi"/>
          <w:bCs/>
          <w:color w:val="4F81BD" w:themeColor="accent1"/>
        </w:rPr>
        <w:t>4.2.1 Eigen productie of laten produceren</w:t>
      </w:r>
      <w:bookmarkEnd w:id="60"/>
      <w:bookmarkEnd w:id="61"/>
      <w:r w:rsidRPr="009958B6">
        <w:rPr>
          <w:rFonts w:asciiTheme="majorHAnsi" w:eastAsiaTheme="majorEastAsia" w:hAnsiTheme="majorHAnsi" w:cstheme="majorBidi"/>
          <w:bCs/>
          <w:color w:val="4F81BD" w:themeColor="accent1"/>
        </w:rPr>
        <w:t xml:space="preserve"> </w:t>
      </w:r>
    </w:p>
    <w:p w:rsidR="00642A32" w:rsidRDefault="009958B6" w:rsidP="00642A32">
      <w:pPr>
        <w:spacing w:after="0"/>
      </w:pPr>
      <w:r w:rsidRPr="009958B6">
        <w:t xml:space="preserve">Zoals aangegeven is er een keuze gemaakt voor eigen productie, omdat dit verschillende voordelen met zich meebrengt. De eigen productie betreft tot nu toe alleen de bloemen. Naast de bloemen moet er worden gekeken naar de verpakking. De productie van de verpakking zal uitbesteed moeten worden, omdat dit financieel voordeliger is. </w:t>
      </w:r>
    </w:p>
    <w:p w:rsidR="009958B6" w:rsidRPr="009958B6" w:rsidRDefault="009958B6" w:rsidP="00642A32">
      <w:pPr>
        <w:spacing w:after="0"/>
      </w:pPr>
      <w:r w:rsidRPr="009958B6">
        <w:t xml:space="preserve">De ontwikkeling van de website en het uitvoeren van de marketing zal ook uitbesteed moeten worden, omdat er te weinig kennis in het bedrijf aanwezig is om dit succesvol te kunnen uitvoeren. De kosten voor de website zijn eenmalig, omdat er wel genoeg kennis is om de website te onderhouden en up-to-date te houden. </w:t>
      </w: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62" w:name="_Toc484783051"/>
      <w:bookmarkStart w:id="63" w:name="_Toc485124839"/>
      <w:r w:rsidRPr="009958B6">
        <w:rPr>
          <w:rFonts w:asciiTheme="majorHAnsi" w:eastAsiaTheme="majorEastAsia" w:hAnsiTheme="majorHAnsi" w:cstheme="majorBidi"/>
          <w:bCs/>
          <w:color w:val="4F81BD" w:themeColor="accent1"/>
        </w:rPr>
        <w:t>4.2.2 Verbeteren van de kosteneffectiviteit</w:t>
      </w:r>
      <w:bookmarkEnd w:id="62"/>
      <w:bookmarkEnd w:id="63"/>
    </w:p>
    <w:p w:rsidR="009958B6" w:rsidRPr="009958B6" w:rsidRDefault="009958B6" w:rsidP="009958B6">
      <w:pPr>
        <w:spacing w:after="0"/>
      </w:pPr>
      <w:r w:rsidRPr="009958B6">
        <w:t>Eigen productie zorgt ervoor dat één belangrijke schakel in het productieproces wordt verwijderd, waardoor een kostenvoordeel ten opzichte van de concurrenten wordt gecreëerd. De eigen productie zorgt ook voor verschillende mogelijkheden voor de online winkel wat betreft het aannemen van orders. Grotere orders kunnen eerder aangenomen worden, omdat de online winkel niet afhankelijk is van een extern bedrijf die de bloemen aanlevert. Bij het aannemen van grotere orders wordt het mogelijk om de kosten efficiënt te verlagen ten opzichte van de concurrenten. Grotere orders zorgen voor minder transportkosten, lagere inkoopkosten (vanwege bulk) en minder administratiekosten.</w:t>
      </w:r>
    </w:p>
    <w:p w:rsidR="009958B6" w:rsidRPr="009958B6" w:rsidRDefault="009958B6" w:rsidP="009958B6">
      <w:pPr>
        <w:keepNext/>
        <w:keepLines/>
        <w:spacing w:before="200" w:after="0"/>
        <w:outlineLvl w:val="1"/>
        <w:rPr>
          <w:rFonts w:asciiTheme="majorHAnsi" w:eastAsiaTheme="majorEastAsia" w:hAnsiTheme="majorHAnsi" w:cstheme="majorBidi"/>
          <w:b/>
          <w:bCs/>
          <w:color w:val="4F81BD" w:themeColor="accent1"/>
          <w:sz w:val="26"/>
          <w:szCs w:val="26"/>
        </w:rPr>
      </w:pPr>
      <w:bookmarkStart w:id="64" w:name="_Toc484783052"/>
      <w:bookmarkStart w:id="65" w:name="_Toc485124840"/>
      <w:r w:rsidRPr="009958B6">
        <w:rPr>
          <w:rFonts w:asciiTheme="majorHAnsi" w:eastAsiaTheme="majorEastAsia" w:hAnsiTheme="majorHAnsi" w:cstheme="majorBidi"/>
          <w:b/>
          <w:bCs/>
          <w:color w:val="4F81BD" w:themeColor="accent1"/>
          <w:sz w:val="26"/>
          <w:szCs w:val="26"/>
        </w:rPr>
        <w:lastRenderedPageBreak/>
        <w:t>4.3 Omgevingsanalyse</w:t>
      </w:r>
      <w:bookmarkEnd w:id="64"/>
      <w:bookmarkEnd w:id="65"/>
      <w:r w:rsidRPr="009958B6">
        <w:rPr>
          <w:rFonts w:asciiTheme="majorHAnsi" w:eastAsiaTheme="majorEastAsia" w:hAnsiTheme="majorHAnsi" w:cstheme="majorBidi"/>
          <w:b/>
          <w:bCs/>
          <w:color w:val="4F81BD" w:themeColor="accent1"/>
          <w:sz w:val="26"/>
          <w:szCs w:val="26"/>
        </w:rPr>
        <w:t xml:space="preserve"> </w:t>
      </w:r>
    </w:p>
    <w:p w:rsidR="009958B6" w:rsidRPr="009958B6" w:rsidRDefault="009958B6" w:rsidP="009958B6">
      <w:r w:rsidRPr="009958B6">
        <w:t>Dit is het eerste onderdeel van de omgevingsanalyse in dit onderzoek. De omgevingsanalyse in dit onderzoek zal aan de hand van drie onderdelen van het DESTEP-model uitgevoerd worden.  Aan de hand van dit model wordt dieper ingegaan op welke trends in de internetbranche gaande zijn op economisch, sociaal-cultureel en technologisch gebied</w:t>
      </w:r>
      <w:r w:rsidRPr="009958B6">
        <w:fldChar w:fldCharType="begin"/>
      </w:r>
      <w:r w:rsidRPr="009958B6">
        <w:instrText xml:space="preserve"> CITATION Tro14 \l 1043 </w:instrText>
      </w:r>
      <w:r w:rsidRPr="009958B6">
        <w:fldChar w:fldCharType="separate"/>
      </w:r>
      <w:r w:rsidRPr="009958B6">
        <w:rPr>
          <w:noProof/>
        </w:rPr>
        <w:t xml:space="preserve"> (Trompenaars, 2014)</w:t>
      </w:r>
      <w:r w:rsidRPr="009958B6">
        <w:fldChar w:fldCharType="end"/>
      </w:r>
      <w:r w:rsidRPr="009958B6">
        <w:t>. In dit hoofdstuk wordt ingegaan op de ontwikkelingen van social media; dit onderdeel hangt samen met de sociaal-culturele ontwikkelingen.</w:t>
      </w:r>
    </w:p>
    <w:p w:rsidR="009958B6" w:rsidRPr="009958B6" w:rsidRDefault="009958B6" w:rsidP="009958B6">
      <w:pPr>
        <w:keepNext/>
        <w:keepLines/>
        <w:spacing w:before="200" w:after="0"/>
        <w:outlineLvl w:val="2"/>
        <w:rPr>
          <w:rFonts w:asciiTheme="majorHAnsi" w:eastAsiaTheme="majorEastAsia" w:hAnsiTheme="majorHAnsi" w:cstheme="majorBidi"/>
          <w:bCs/>
          <w:color w:val="4F81BD" w:themeColor="accent1"/>
        </w:rPr>
      </w:pPr>
      <w:bookmarkStart w:id="66" w:name="_Toc484783053"/>
      <w:bookmarkStart w:id="67" w:name="_Toc485124841"/>
      <w:r w:rsidRPr="009958B6">
        <w:rPr>
          <w:rFonts w:asciiTheme="majorHAnsi" w:eastAsiaTheme="majorEastAsia" w:hAnsiTheme="majorHAnsi" w:cstheme="majorBidi"/>
          <w:bCs/>
          <w:color w:val="4F81BD" w:themeColor="accent1"/>
        </w:rPr>
        <w:t>4.3.1 Social media</w:t>
      </w:r>
      <w:bookmarkEnd w:id="66"/>
      <w:bookmarkEnd w:id="67"/>
      <w:r w:rsidRPr="009958B6">
        <w:rPr>
          <w:rFonts w:asciiTheme="majorHAnsi" w:eastAsiaTheme="majorEastAsia" w:hAnsiTheme="majorHAnsi" w:cstheme="majorBidi"/>
          <w:bCs/>
          <w:color w:val="4F81BD" w:themeColor="accent1"/>
        </w:rPr>
        <w:t xml:space="preserve"> </w:t>
      </w:r>
    </w:p>
    <w:p w:rsidR="009958B6" w:rsidRPr="009958B6" w:rsidRDefault="009958B6" w:rsidP="009958B6">
      <w:pPr>
        <w:spacing w:after="0"/>
      </w:pPr>
      <w:r w:rsidRPr="009958B6">
        <w:t xml:space="preserve">Social media is de afgelopen jaren de grootste trend in China. De verschillende social media platformen spelen tegenwoordig een grote rol bij jong en oud. </w:t>
      </w:r>
      <w:r w:rsidRPr="009958B6">
        <w:rPr>
          <w:i/>
          <w:lang w:val="en-US"/>
        </w:rPr>
        <w:t>‘’China also has the world’s most active environment for social media. More than 300 million people use it, from blogs to social-networking sites to microblogs and other online communities’’</w:t>
      </w:r>
      <w:sdt>
        <w:sdtPr>
          <w:rPr>
            <w:i/>
            <w:lang w:val="en-US"/>
          </w:rPr>
          <w:id w:val="-933350895"/>
          <w:citation/>
        </w:sdtPr>
        <w:sdtEndPr/>
        <w:sdtContent>
          <w:r w:rsidRPr="009958B6">
            <w:rPr>
              <w:i/>
              <w:lang w:val="en-US"/>
            </w:rPr>
            <w:fldChar w:fldCharType="begin"/>
          </w:r>
          <w:r w:rsidRPr="009958B6">
            <w:rPr>
              <w:i/>
              <w:lang w:val="en-US"/>
            </w:rPr>
            <w:instrText xml:space="preserve">CITATION Cin12 \l 1043 </w:instrText>
          </w:r>
          <w:r w:rsidRPr="009958B6">
            <w:rPr>
              <w:i/>
              <w:lang w:val="en-US"/>
            </w:rPr>
            <w:fldChar w:fldCharType="separate"/>
          </w:r>
          <w:r w:rsidRPr="009958B6">
            <w:rPr>
              <w:i/>
              <w:noProof/>
              <w:lang w:val="en-US"/>
            </w:rPr>
            <w:t xml:space="preserve"> </w:t>
          </w:r>
          <w:r w:rsidRPr="009958B6">
            <w:rPr>
              <w:noProof/>
              <w:lang w:val="en-US"/>
            </w:rPr>
            <w:t>(Chiu, Ip, &amp; Silverman, 2012)</w:t>
          </w:r>
          <w:r w:rsidRPr="009958B6">
            <w:rPr>
              <w:i/>
              <w:lang w:val="en-US"/>
            </w:rPr>
            <w:fldChar w:fldCharType="end"/>
          </w:r>
        </w:sdtContent>
      </w:sdt>
      <w:r w:rsidRPr="009958B6">
        <w:rPr>
          <w:i/>
          <w:lang w:val="en-US"/>
        </w:rPr>
        <w:t xml:space="preserve">. </w:t>
      </w:r>
      <w:r w:rsidRPr="009958B6">
        <w:t xml:space="preserve">Deze platformen worden veel gebruikt door ondernemers om hun product of dienst te promoten. Vanwege de vele bedrijven en merken die social media als marketingtool gebruiken, is de aandacht van de potentiële doelgroep schaars en kostbaar. Het is tegenwoordig belangrijk om als merk of bedrijf creatief gebruik te maken van social media, om een onderscheidend vermogen te creëren op de social media platformen. </w:t>
      </w:r>
    </w:p>
    <w:p w:rsidR="009958B6" w:rsidRPr="009958B6" w:rsidRDefault="009958B6" w:rsidP="009958B6">
      <w:pPr>
        <w:spacing w:after="0"/>
      </w:pPr>
      <w:r w:rsidRPr="009958B6">
        <w:t xml:space="preserve">Vanwege de heftige concurrentie op het sociale netwerk schakelen bedrijven steeds vaker ‘’kunstmatige schrijvers’’ in. Deze schrijvers proberen zoveel mogelijk positief nieuws de wereld in te brengen van het desbetreffende bedrijf, daarentegen wordt er ook negatief nieuws ontwikkeld van de concurrenten,  met als doel het viraal te laten gaan. </w:t>
      </w:r>
    </w:p>
    <w:p w:rsidR="009958B6" w:rsidRPr="009958B6" w:rsidRDefault="009958B6" w:rsidP="009958B6">
      <w:pPr>
        <w:spacing w:after="0"/>
      </w:pPr>
    </w:p>
    <w:p w:rsidR="009958B6" w:rsidRPr="009958B6" w:rsidRDefault="009958B6" w:rsidP="009958B6">
      <w:pPr>
        <w:keepNext/>
        <w:keepLines/>
        <w:spacing w:after="0"/>
        <w:outlineLvl w:val="2"/>
        <w:rPr>
          <w:rFonts w:asciiTheme="majorHAnsi" w:eastAsiaTheme="majorEastAsia" w:hAnsiTheme="majorHAnsi" w:cstheme="majorBidi"/>
          <w:bCs/>
          <w:color w:val="4F81BD" w:themeColor="accent1"/>
        </w:rPr>
      </w:pPr>
      <w:bookmarkStart w:id="68" w:name="_Toc484783054"/>
      <w:bookmarkStart w:id="69" w:name="_Toc485124842"/>
      <w:r w:rsidRPr="009958B6">
        <w:rPr>
          <w:rFonts w:asciiTheme="majorHAnsi" w:eastAsiaTheme="majorEastAsia" w:hAnsiTheme="majorHAnsi" w:cstheme="majorBidi"/>
          <w:bCs/>
          <w:color w:val="4F81BD" w:themeColor="accent1"/>
        </w:rPr>
        <w:t>4.3.2 Inzetten Social media</w:t>
      </w:r>
      <w:bookmarkEnd w:id="68"/>
      <w:bookmarkEnd w:id="69"/>
      <w:r w:rsidRPr="009958B6">
        <w:rPr>
          <w:rFonts w:asciiTheme="majorHAnsi" w:eastAsiaTheme="majorEastAsia" w:hAnsiTheme="majorHAnsi" w:cstheme="majorBidi"/>
          <w:bCs/>
          <w:color w:val="4F81BD" w:themeColor="accent1"/>
        </w:rPr>
        <w:tab/>
      </w:r>
    </w:p>
    <w:p w:rsidR="009958B6" w:rsidRPr="009958B6" w:rsidRDefault="009958B6" w:rsidP="009958B6">
      <w:pPr>
        <w:spacing w:after="0"/>
      </w:pPr>
      <w:r w:rsidRPr="009958B6">
        <w:rPr>
          <w:b/>
          <w:noProof/>
          <w:lang w:eastAsia="nl-NL"/>
        </w:rPr>
        <w:drawing>
          <wp:anchor distT="0" distB="0" distL="114300" distR="114300" simplePos="0" relativeHeight="251661312" behindDoc="1" locked="0" layoutInCell="1" allowOverlap="1" wp14:anchorId="235E2D1D" wp14:editId="6EF5854D">
            <wp:simplePos x="0" y="0"/>
            <wp:positionH relativeFrom="column">
              <wp:posOffset>4639945</wp:posOffset>
            </wp:positionH>
            <wp:positionV relativeFrom="paragraph">
              <wp:posOffset>6985</wp:posOffset>
            </wp:positionV>
            <wp:extent cx="1966595" cy="2465070"/>
            <wp:effectExtent l="0" t="0" r="0" b="0"/>
            <wp:wrapThrough wrapText="bothSides">
              <wp:wrapPolygon edited="0">
                <wp:start x="0" y="0"/>
                <wp:lineTo x="0" y="21366"/>
                <wp:lineTo x="21342" y="21366"/>
                <wp:lineTo x="21342"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3985" t="26911" r="50842" b="16970"/>
                    <a:stretch/>
                  </pic:blipFill>
                  <pic:spPr bwMode="auto">
                    <a:xfrm>
                      <a:off x="0" y="0"/>
                      <a:ext cx="1966595" cy="246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8B6">
        <w:t xml:space="preserve">Social media is al een jaren een groot onderdeel van de Chinese samenleving, de platformen groeien jaarlijks sterk. In </w:t>
      </w:r>
      <w:r w:rsidR="006F065E" w:rsidRPr="006F065E">
        <w:t>figuur 2</w:t>
      </w:r>
      <w:r w:rsidRPr="006F065E">
        <w:t xml:space="preserve"> </w:t>
      </w:r>
      <w:r w:rsidRPr="009958B6">
        <w:t xml:space="preserve">zijn de verschillende platformen genoemd die populair zijn in China. Het gebruikmaken van social media als marketingtool wordt veel gedaan door bedrijven, vanwege de sterke invloed welke bereikt kan worden via social media. Het inzetten van gebruikers van bepaalde platformen kan ingezet worden om doelstellingen te halen. Elke gebruiker heeft andere invloed op de social media platformen. In </w:t>
      </w:r>
      <w:r w:rsidR="006F065E" w:rsidRPr="006F065E">
        <w:t>figuur 3</w:t>
      </w:r>
      <w:r w:rsidRPr="009958B6">
        <w:t xml:space="preserve"> zijn de verschillende functies per profiel te zien en wat de gebruikers kunnen bereiken op social media </w:t>
      </w:r>
      <w:sdt>
        <w:sdtPr>
          <w:id w:val="-2076807749"/>
          <w:citation/>
        </w:sdtPr>
        <w:sdtEndPr/>
        <w:sdtContent>
          <w:r w:rsidRPr="009958B6">
            <w:fldChar w:fldCharType="begin"/>
          </w:r>
          <w:r w:rsidRPr="009958B6">
            <w:instrText xml:space="preserve"> CITATION HeX15 \l 1043 </w:instrText>
          </w:r>
          <w:r w:rsidRPr="009958B6">
            <w:fldChar w:fldCharType="separate"/>
          </w:r>
          <w:r w:rsidRPr="009958B6">
            <w:rPr>
              <w:noProof/>
            </w:rPr>
            <w:t>(He &amp; Pedraza-Jiménez, 2015)</w:t>
          </w:r>
          <w:r w:rsidRPr="009958B6">
            <w:fldChar w:fldCharType="end"/>
          </w:r>
        </w:sdtContent>
      </w:sdt>
      <w:r w:rsidRPr="009958B6">
        <w:t>.</w:t>
      </w:r>
    </w:p>
    <w:p w:rsidR="009958B6" w:rsidRPr="009958B6" w:rsidRDefault="00642A32" w:rsidP="009958B6">
      <w:pPr>
        <w:spacing w:after="0"/>
      </w:pPr>
      <w:r w:rsidRPr="009958B6">
        <w:rPr>
          <w:noProof/>
          <w:lang w:eastAsia="nl-NL"/>
        </w:rPr>
        <w:drawing>
          <wp:anchor distT="0" distB="0" distL="114300" distR="114300" simplePos="0" relativeHeight="251662336" behindDoc="1" locked="0" layoutInCell="1" allowOverlap="1" wp14:anchorId="2AD973EC" wp14:editId="7340FD12">
            <wp:simplePos x="0" y="0"/>
            <wp:positionH relativeFrom="margin">
              <wp:align>left</wp:align>
            </wp:positionH>
            <wp:positionV relativeFrom="paragraph">
              <wp:posOffset>158750</wp:posOffset>
            </wp:positionV>
            <wp:extent cx="2955290" cy="1786255"/>
            <wp:effectExtent l="0" t="0" r="0" b="4445"/>
            <wp:wrapThrough wrapText="bothSides">
              <wp:wrapPolygon edited="0">
                <wp:start x="0" y="0"/>
                <wp:lineTo x="0" y="21423"/>
                <wp:lineTo x="21442" y="21423"/>
                <wp:lineTo x="21442"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351" t="47586" r="64207" b="19686"/>
                    <a:stretch/>
                  </pic:blipFill>
                  <pic:spPr bwMode="auto">
                    <a:xfrm>
                      <a:off x="0" y="0"/>
                      <a:ext cx="295529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58B6" w:rsidRPr="009958B6" w:rsidRDefault="00642A32" w:rsidP="009958B6">
      <w:pPr>
        <w:spacing w:after="0"/>
      </w:pPr>
      <w:r w:rsidRPr="009958B6">
        <w:rPr>
          <w:noProof/>
          <w:lang w:eastAsia="nl-NL"/>
        </w:rPr>
        <mc:AlternateContent>
          <mc:Choice Requires="wps">
            <w:drawing>
              <wp:anchor distT="0" distB="0" distL="114300" distR="114300" simplePos="0" relativeHeight="251660288" behindDoc="1" locked="0" layoutInCell="1" allowOverlap="1" wp14:anchorId="30EFF548" wp14:editId="00A186BA">
                <wp:simplePos x="0" y="0"/>
                <wp:positionH relativeFrom="column">
                  <wp:posOffset>4848860</wp:posOffset>
                </wp:positionH>
                <wp:positionV relativeFrom="paragraph">
                  <wp:posOffset>541020</wp:posOffset>
                </wp:positionV>
                <wp:extent cx="1466850" cy="635"/>
                <wp:effectExtent l="0" t="0" r="0" b="6985"/>
                <wp:wrapThrough wrapText="bothSides">
                  <wp:wrapPolygon edited="0">
                    <wp:start x="0" y="0"/>
                    <wp:lineTo x="0" y="20665"/>
                    <wp:lineTo x="21319" y="20665"/>
                    <wp:lineTo x="21319" y="0"/>
                    <wp:lineTo x="0" y="0"/>
                  </wp:wrapPolygon>
                </wp:wrapThrough>
                <wp:docPr id="25" name="Tekstvak 25"/>
                <wp:cNvGraphicFramePr/>
                <a:graphic xmlns:a="http://schemas.openxmlformats.org/drawingml/2006/main">
                  <a:graphicData uri="http://schemas.microsoft.com/office/word/2010/wordprocessingShape">
                    <wps:wsp>
                      <wps:cNvSpPr txBox="1"/>
                      <wps:spPr>
                        <a:xfrm>
                          <a:off x="0" y="0"/>
                          <a:ext cx="1466850" cy="635"/>
                        </a:xfrm>
                        <a:prstGeom prst="rect">
                          <a:avLst/>
                        </a:prstGeom>
                        <a:solidFill>
                          <a:prstClr val="white"/>
                        </a:solidFill>
                        <a:ln>
                          <a:noFill/>
                        </a:ln>
                        <a:effectLst/>
                      </wps:spPr>
                      <wps:txbx>
                        <w:txbxContent>
                          <w:p w:rsidR="009958B6" w:rsidRDefault="009958B6" w:rsidP="009958B6">
                            <w:pPr>
                              <w:pStyle w:val="Bijschrift"/>
                              <w:spacing w:after="0"/>
                            </w:pPr>
                            <w:r>
                              <w:t xml:space="preserve">Figuur </w:t>
                            </w:r>
                            <w:r w:rsidR="00C77DCB">
                              <w:fldChar w:fldCharType="begin"/>
                            </w:r>
                            <w:r w:rsidR="00C77DCB">
                              <w:instrText xml:space="preserve"> SEQ Figuur \* ARABIC </w:instrText>
                            </w:r>
                            <w:r w:rsidR="00C77DCB">
                              <w:fldChar w:fldCharType="separate"/>
                            </w:r>
                            <w:r w:rsidR="0056046A">
                              <w:rPr>
                                <w:noProof/>
                              </w:rPr>
                              <w:t>1</w:t>
                            </w:r>
                            <w:r w:rsidR="00C77DCB">
                              <w:rPr>
                                <w:noProof/>
                              </w:rPr>
                              <w:fldChar w:fldCharType="end"/>
                            </w:r>
                            <w:r>
                              <w:t xml:space="preserve"> populaire Chinese </w:t>
                            </w:r>
                          </w:p>
                          <w:p w:rsidR="009958B6" w:rsidRPr="0071594F" w:rsidRDefault="009958B6" w:rsidP="009958B6">
                            <w:pPr>
                              <w:pStyle w:val="Bijschrift"/>
                              <w:spacing w:after="0"/>
                            </w:pPr>
                            <w:r>
                              <w:t>social  media platforms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EFF548" id="_x0000_t202" coordsize="21600,21600" o:spt="202" path="m,l,21600r21600,l21600,xe">
                <v:stroke joinstyle="miter"/>
                <v:path gradientshapeok="t" o:connecttype="rect"/>
              </v:shapetype>
              <v:shape id="Tekstvak 25" o:spid="_x0000_s1030" type="#_x0000_t202" style="position:absolute;margin-left:381.8pt;margin-top:42.6pt;width:115.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" stroked="f">
                <v:textbox style="mso-fit-shape-to-text:t" inset="0,0,0,0">
                  <w:txbxContent>
                    <w:p w:rsidR="009958B6" w:rsidRDefault="009958B6" w:rsidP="009958B6">
                      <w:pPr>
                        <w:pStyle w:val="Bijschrift"/>
                        <w:spacing w:after="0"/>
                      </w:pPr>
                      <w:r>
                        <w:t xml:space="preserve">Figuur </w:t>
                      </w:r>
                      <w:r w:rsidR="00C77DCB">
                        <w:fldChar w:fldCharType="begin"/>
                      </w:r>
                      <w:r w:rsidR="00C77DCB">
                        <w:instrText xml:space="preserve"> SEQ Figuur \* ARABIC </w:instrText>
                      </w:r>
                      <w:r w:rsidR="00C77DCB">
                        <w:fldChar w:fldCharType="separate"/>
                      </w:r>
                      <w:r w:rsidR="0056046A">
                        <w:rPr>
                          <w:noProof/>
                        </w:rPr>
                        <w:t>1</w:t>
                      </w:r>
                      <w:r w:rsidR="00C77DCB">
                        <w:rPr>
                          <w:noProof/>
                        </w:rPr>
                        <w:fldChar w:fldCharType="end"/>
                      </w:r>
                      <w:r>
                        <w:t xml:space="preserve"> populaire Chinese </w:t>
                      </w:r>
                    </w:p>
                    <w:p w:rsidR="009958B6" w:rsidRPr="0071594F" w:rsidRDefault="009958B6" w:rsidP="009958B6">
                      <w:pPr>
                        <w:pStyle w:val="Bijschrift"/>
                        <w:spacing w:after="0"/>
                      </w:pPr>
                      <w:r>
                        <w:t>social  media platforms</w:t>
                      </w:r>
                    </w:p>
                  </w:txbxContent>
                </v:textbox>
                <w10:wrap type="through"/>
              </v:shape>
            </w:pict>
          </mc:Fallback>
        </mc:AlternateContent>
      </w:r>
      <w:r w:rsidR="009958B6" w:rsidRPr="009958B6">
        <w:t xml:space="preserve">Bekende mensen en internet- sterren (zangers, schrijvers en tv-sterren ect.) hebben een sterke invloed op de gebruikers van social media. Deze groep </w:t>
      </w:r>
    </w:p>
    <w:p w:rsidR="009958B6" w:rsidRPr="009958B6" w:rsidRDefault="009958B6" w:rsidP="009958B6">
      <w:pPr>
        <w:spacing w:after="0"/>
      </w:pPr>
      <w:r w:rsidRPr="009958B6">
        <w:t xml:space="preserve">worden ook wel ‘’opinieleiders’’ genoemd, deze groep kan de mening van mensen via social media beïnvloeden. </w:t>
      </w:r>
    </w:p>
    <w:p w:rsidR="009958B6" w:rsidRPr="009958B6" w:rsidRDefault="00642A32" w:rsidP="009958B6">
      <w:pPr>
        <w:spacing w:after="0"/>
      </w:pPr>
      <w:r w:rsidRPr="009958B6">
        <w:rPr>
          <w:noProof/>
          <w:lang w:eastAsia="nl-NL"/>
        </w:rPr>
        <mc:AlternateContent>
          <mc:Choice Requires="wps">
            <w:drawing>
              <wp:anchor distT="0" distB="0" distL="114300" distR="114300" simplePos="0" relativeHeight="251663360" behindDoc="0" locked="0" layoutInCell="1" allowOverlap="1" wp14:anchorId="55F60F78" wp14:editId="5BBC4163">
                <wp:simplePos x="0" y="0"/>
                <wp:positionH relativeFrom="column">
                  <wp:posOffset>-166370</wp:posOffset>
                </wp:positionH>
                <wp:positionV relativeFrom="paragraph">
                  <wp:posOffset>11430</wp:posOffset>
                </wp:positionV>
                <wp:extent cx="2955290" cy="635"/>
                <wp:effectExtent l="0" t="0" r="0" b="0"/>
                <wp:wrapThrough wrapText="bothSides">
                  <wp:wrapPolygon edited="0">
                    <wp:start x="0" y="0"/>
                    <wp:lineTo x="0" y="20057"/>
                    <wp:lineTo x="21442" y="20057"/>
                    <wp:lineTo x="21442" y="0"/>
                    <wp:lineTo x="0" y="0"/>
                  </wp:wrapPolygon>
                </wp:wrapThrough>
                <wp:docPr id="26" name="Tekstvak 26"/>
                <wp:cNvGraphicFramePr/>
                <a:graphic xmlns:a="http://schemas.openxmlformats.org/drawingml/2006/main">
                  <a:graphicData uri="http://schemas.microsoft.com/office/word/2010/wordprocessingShape">
                    <wps:wsp>
                      <wps:cNvSpPr txBox="1"/>
                      <wps:spPr>
                        <a:xfrm>
                          <a:off x="0" y="0"/>
                          <a:ext cx="2955290" cy="635"/>
                        </a:xfrm>
                        <a:prstGeom prst="rect">
                          <a:avLst/>
                        </a:prstGeom>
                        <a:solidFill>
                          <a:prstClr val="white"/>
                        </a:solidFill>
                        <a:ln>
                          <a:noFill/>
                        </a:ln>
                        <a:effectLst/>
                      </wps:spPr>
                      <wps:txbx>
                        <w:txbxContent>
                          <w:p w:rsidR="009958B6" w:rsidRPr="00CC0F82" w:rsidRDefault="009958B6" w:rsidP="009958B6">
                            <w:pPr>
                              <w:pStyle w:val="Bijschrift"/>
                              <w:rPr>
                                <w:noProof/>
                              </w:rPr>
                            </w:pPr>
                            <w:r>
                              <w:t xml:space="preserve">Figuur </w:t>
                            </w:r>
                            <w:r w:rsidR="006F065E">
                              <w:t>3</w:t>
                            </w:r>
                            <w:r>
                              <w:t xml:space="preserve"> functies van Chinese online bezoekers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60F78" id="Tekstvak 26" o:spid="_x0000_s1031" type="#_x0000_t202" style="position:absolute;margin-left:-13.1pt;margin-top:.9pt;width:232.7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" stroked="f">
                <v:textbox style="mso-fit-shape-to-text:t" inset="0,0,0,0">
                  <w:txbxContent>
                    <w:p w:rsidR="009958B6" w:rsidRPr="00CC0F82" w:rsidRDefault="009958B6" w:rsidP="009958B6">
                      <w:pPr>
                        <w:pStyle w:val="Bijschrift"/>
                        <w:rPr>
                          <w:noProof/>
                        </w:rPr>
                      </w:pPr>
                      <w:r>
                        <w:t xml:space="preserve">Figuur </w:t>
                      </w:r>
                      <w:r w:rsidR="006F065E">
                        <w:t>3</w:t>
                      </w:r>
                      <w:r>
                        <w:t xml:space="preserve"> functies van Chinese online bezoekers</w:t>
                      </w:r>
                    </w:p>
                  </w:txbxContent>
                </v:textbox>
                <w10:wrap type="through"/>
              </v:shape>
            </w:pict>
          </mc:Fallback>
        </mc:AlternateContent>
      </w:r>
    </w:p>
    <w:p w:rsidR="009958B6" w:rsidRPr="009958B6" w:rsidRDefault="009958B6" w:rsidP="009958B6">
      <w:pPr>
        <w:spacing w:after="0"/>
      </w:pPr>
      <w:r w:rsidRPr="009958B6">
        <w:lastRenderedPageBreak/>
        <w:t xml:space="preserve">Experts zijn hooggekwalificeerde mensen die vooral actief deelnemen aan diepgaande discussies online. Deze groep mensen hebben veel invloed wat betreft vertrouwen, wat weer nauw samenhangt met de invloed op aankoop beslissingen. Sterke groep voor het verspreiden van online “mond-tot-mond” reclame. </w:t>
      </w:r>
    </w:p>
    <w:p w:rsidR="009958B6" w:rsidRPr="009958B6" w:rsidRDefault="009958B6" w:rsidP="009958B6">
      <w:pPr>
        <w:spacing w:after="0"/>
      </w:pPr>
    </w:p>
    <w:p w:rsidR="009958B6" w:rsidRPr="009958B6" w:rsidRDefault="009958B6" w:rsidP="009958B6">
      <w:pPr>
        <w:spacing w:after="0"/>
      </w:pPr>
      <w:r w:rsidRPr="009958B6">
        <w:t xml:space="preserve">Naast de social media platformen zijn de webshops sterk toegenomen de laatste paar jaar </w:t>
      </w:r>
      <w:sdt>
        <w:sdtPr>
          <w:id w:val="-80453600"/>
          <w:citation/>
        </w:sdtPr>
        <w:sdtEndPr/>
        <w:sdtContent>
          <w:r w:rsidRPr="009958B6">
            <w:fldChar w:fldCharType="begin"/>
          </w:r>
          <w:r w:rsidRPr="009958B6">
            <w:instrText xml:space="preserve">CITATION Flo16 \l 1043 </w:instrText>
          </w:r>
          <w:r w:rsidRPr="009958B6">
            <w:fldChar w:fldCharType="separate"/>
          </w:r>
          <w:r w:rsidRPr="009958B6">
            <w:rPr>
              <w:noProof/>
            </w:rPr>
            <w:t>(Flower Expo China, 2016)</w:t>
          </w:r>
          <w:r w:rsidRPr="009958B6">
            <w:fldChar w:fldCharType="end"/>
          </w:r>
        </w:sdtContent>
      </w:sdt>
      <w:r w:rsidRPr="009958B6">
        <w:t>. Het maken van een beslissing voor de bezoeker is steeds belangrijker geworden op online gebied. De toegenomen online bloemenwinkels heeft de keuze voor de consument aanzienlijk verbreed. Het is daarom van belang om goed in beeld te krijgen hoe de stijl van besluitvorming is bij de consument</w:t>
      </w:r>
      <w:sdt>
        <w:sdtPr>
          <w:id w:val="-1237308975"/>
          <w:citation/>
        </w:sdtPr>
        <w:sdtEndPr/>
        <w:sdtContent>
          <w:r w:rsidRPr="009958B6">
            <w:fldChar w:fldCharType="begin"/>
          </w:r>
          <w:r w:rsidRPr="009958B6">
            <w:instrText xml:space="preserve"> CITATION Fan06 \l 1043 </w:instrText>
          </w:r>
          <w:r w:rsidRPr="009958B6">
            <w:fldChar w:fldCharType="separate"/>
          </w:r>
          <w:r w:rsidRPr="009958B6">
            <w:rPr>
              <w:noProof/>
            </w:rPr>
            <w:t xml:space="preserve"> (Zhao, 2006)</w:t>
          </w:r>
          <w:r w:rsidRPr="009958B6">
            <w:fldChar w:fldCharType="end"/>
          </w:r>
        </w:sdtContent>
      </w:sdt>
      <w:r w:rsidRPr="009958B6">
        <w:t>.</w:t>
      </w:r>
    </w:p>
    <w:p w:rsidR="009958B6" w:rsidRPr="009958B6" w:rsidRDefault="009958B6" w:rsidP="009958B6">
      <w:pPr>
        <w:spacing w:after="0"/>
      </w:pPr>
      <w:r w:rsidRPr="009958B6">
        <w:t xml:space="preserve">Aanbevelingen spelen ook een belangrijke rol bij bezoekers, vooral in de online branche zijn aanbevelingen cruciaal bij de bezoekers. Dit geeft de bezoeker meer vertrouwen en is hij of zij eerder geneigd om een aankoop te verrichten op de desbetreffende website. </w:t>
      </w:r>
      <w:r w:rsidRPr="009958B6">
        <w:rPr>
          <w:i/>
          <w:lang w:val="en-US"/>
        </w:rPr>
        <w:t>‘’Consumer reviews play an important role in enhancing consumer purchase decisions.’’</w:t>
      </w:r>
      <w:sdt>
        <w:sdtPr>
          <w:rPr>
            <w:i/>
            <w:lang w:val="en-US"/>
          </w:rPr>
          <w:id w:val="582416200"/>
          <w:citation/>
        </w:sdtPr>
        <w:sdtEndPr/>
        <w:sdtContent>
          <w:r w:rsidRPr="009958B6">
            <w:rPr>
              <w:i/>
              <w:lang w:val="en-US"/>
            </w:rPr>
            <w:fldChar w:fldCharType="begin"/>
          </w:r>
          <w:r w:rsidRPr="009958B6">
            <w:rPr>
              <w:i/>
              <w:lang w:val="en-US"/>
            </w:rPr>
            <w:instrText xml:space="preserve">CITATION Mat \l 1043 </w:instrText>
          </w:r>
          <w:r w:rsidRPr="009958B6">
            <w:rPr>
              <w:i/>
              <w:lang w:val="en-US"/>
            </w:rPr>
            <w:fldChar w:fldCharType="separate"/>
          </w:r>
          <w:r w:rsidRPr="009958B6">
            <w:rPr>
              <w:i/>
              <w:noProof/>
              <w:lang w:val="en-US"/>
            </w:rPr>
            <w:t xml:space="preserve"> </w:t>
          </w:r>
          <w:r w:rsidRPr="009958B6">
            <w:rPr>
              <w:noProof/>
            </w:rPr>
            <w:t>(Matthew, 2011)</w:t>
          </w:r>
          <w:r w:rsidRPr="009958B6">
            <w:rPr>
              <w:i/>
              <w:lang w:val="en-US"/>
            </w:rPr>
            <w:fldChar w:fldCharType="end"/>
          </w:r>
        </w:sdtContent>
      </w:sdt>
      <w:r w:rsidRPr="009958B6">
        <w:t xml:space="preserve"> Dit heeft eveneens te maken met de populariteit van de website, dat heeft vaak de voorkeur bij de bezoekers.</w:t>
      </w:r>
    </w:p>
    <w:p w:rsidR="009958B6" w:rsidRPr="009958B6" w:rsidRDefault="009958B6" w:rsidP="009958B6"/>
    <w:p w:rsidR="009958B6" w:rsidRPr="009958B6" w:rsidRDefault="009958B6" w:rsidP="009958B6">
      <w:pPr>
        <w:keepNext/>
        <w:keepLines/>
        <w:spacing w:after="0"/>
        <w:outlineLvl w:val="1"/>
        <w:rPr>
          <w:rFonts w:asciiTheme="majorHAnsi" w:eastAsiaTheme="majorEastAsia" w:hAnsiTheme="majorHAnsi" w:cstheme="majorBidi"/>
          <w:bCs/>
          <w:color w:val="4F81BD" w:themeColor="accent1"/>
          <w:sz w:val="26"/>
          <w:szCs w:val="26"/>
        </w:rPr>
      </w:pPr>
      <w:r w:rsidRPr="009958B6">
        <w:rPr>
          <w:rFonts w:asciiTheme="majorHAnsi" w:eastAsiaTheme="majorEastAsia" w:hAnsiTheme="majorHAnsi" w:cstheme="majorBidi"/>
          <w:bCs/>
          <w:color w:val="4F81BD" w:themeColor="accent1"/>
          <w:sz w:val="26"/>
          <w:szCs w:val="26"/>
        </w:rPr>
        <w:t xml:space="preserve"> </w:t>
      </w:r>
      <w:bookmarkStart w:id="70" w:name="_Toc484783055"/>
      <w:bookmarkStart w:id="71" w:name="_Toc485124843"/>
      <w:r w:rsidRPr="009958B6">
        <w:rPr>
          <w:rFonts w:asciiTheme="majorHAnsi" w:eastAsiaTheme="majorEastAsia" w:hAnsiTheme="majorHAnsi" w:cstheme="majorBidi"/>
          <w:bCs/>
          <w:color w:val="4F81BD" w:themeColor="accent1"/>
          <w:sz w:val="26"/>
          <w:szCs w:val="26"/>
        </w:rPr>
        <w:t>4.4 Conclusie</w:t>
      </w:r>
      <w:bookmarkEnd w:id="70"/>
      <w:bookmarkEnd w:id="71"/>
      <w:r w:rsidRPr="009958B6">
        <w:rPr>
          <w:rFonts w:asciiTheme="majorHAnsi" w:eastAsiaTheme="majorEastAsia" w:hAnsiTheme="majorHAnsi" w:cstheme="majorBidi"/>
          <w:bCs/>
          <w:color w:val="4F81BD" w:themeColor="accent1"/>
          <w:sz w:val="26"/>
          <w:szCs w:val="26"/>
        </w:rPr>
        <w:t xml:space="preserve"> </w:t>
      </w:r>
    </w:p>
    <w:p w:rsidR="009958B6" w:rsidRPr="009958B6" w:rsidRDefault="009958B6" w:rsidP="009958B6">
      <w:pPr>
        <w:spacing w:after="0"/>
      </w:pPr>
      <w:r w:rsidRPr="009958B6">
        <w:t xml:space="preserve">In dit hoofdstuk worden de voorgaande hoofdstukken samengevoegd in een conclusie wat betreft de company. De online winkel kan door middel van verschillende beschikbare elementen een groot concurrentievoordeel creëren in de markt. Door de eigen productie van bloemen wordt het productieproces verkocht, waarmee kwaliteit beter gewaarborgd kan worden en kostenvoordeel gerealiseerd kan worden. Het unieke Nederlandse bloemenpark en de </w:t>
      </w:r>
      <w:r w:rsidRPr="006F065E">
        <w:t>nauwe contacten met Nederlandse bedrijven</w:t>
      </w:r>
      <w:r w:rsidRPr="009958B6">
        <w:t xml:space="preserve"> zorgen voor een versterking van het imago naar de doelgroep. </w:t>
      </w:r>
    </w:p>
    <w:p w:rsidR="009958B6" w:rsidRPr="009958B6" w:rsidRDefault="009958B6" w:rsidP="009958B6">
      <w:pPr>
        <w:spacing w:after="0"/>
      </w:pPr>
    </w:p>
    <w:p w:rsidR="009958B6" w:rsidRPr="009958B6" w:rsidRDefault="009958B6" w:rsidP="009958B6">
      <w:pPr>
        <w:spacing w:after="0"/>
      </w:pPr>
      <w:r w:rsidRPr="009958B6">
        <w:t>Het inzetten van social media wordt een belangrijk onderdeel in de marketingstrategie van de online bloemenwinkel. Hierbij moet rekening gehouden worden met de felle concurrentiestrijd tussen bedrijven op de sociale platformen. Het gebruikmaken van (bekende) personen kan invloed hebben op de doelgroep. Het kan de doelgroep in positieve zin beïnvloeden om aankopen te doen in de nieuwe online bloemenwinkel.</w:t>
      </w:r>
    </w:p>
    <w:p w:rsidR="009958B6" w:rsidRPr="009958B6" w:rsidRDefault="009958B6" w:rsidP="009958B6">
      <w:r w:rsidRPr="009958B6">
        <w:t>Vanwege de toegenomen websites, is het aanbod vergroot voor de doelgroep en dus is de keuze moeilijker. In dit proces moet de online winkel ervoor zorgen dat de doelgroep eerder geneigd is om zijn/haar aankoop bij de desbetreffende winkel te doen en niet bij de concurrent.</w:t>
      </w:r>
    </w:p>
    <w:p w:rsidR="00D7251D" w:rsidRDefault="009958B6" w:rsidP="004F5605">
      <w:r>
        <w:br w:type="page"/>
      </w:r>
    </w:p>
    <w:p w:rsidR="008E2519" w:rsidRPr="008E2519" w:rsidRDefault="008E2519" w:rsidP="008E2519">
      <w:pPr>
        <w:keepNext/>
        <w:keepLines/>
        <w:spacing w:before="480" w:after="0"/>
        <w:outlineLvl w:val="0"/>
        <w:rPr>
          <w:rFonts w:asciiTheme="majorHAnsi" w:eastAsiaTheme="majorEastAsia" w:hAnsiTheme="majorHAnsi" w:cstheme="majorBidi"/>
          <w:b/>
          <w:bCs/>
          <w:color w:val="76923C" w:themeColor="accent3" w:themeShade="BF"/>
          <w:sz w:val="36"/>
          <w:szCs w:val="36"/>
        </w:rPr>
      </w:pPr>
      <w:bookmarkStart w:id="72" w:name="_Toc485124844"/>
      <w:r w:rsidRPr="008E2519">
        <w:rPr>
          <w:rFonts w:asciiTheme="majorHAnsi" w:eastAsiaTheme="majorEastAsia" w:hAnsiTheme="majorHAnsi" w:cstheme="majorBidi"/>
          <w:b/>
          <w:bCs/>
          <w:color w:val="76923C" w:themeColor="accent3" w:themeShade="BF"/>
          <w:sz w:val="36"/>
          <w:szCs w:val="36"/>
        </w:rPr>
        <w:lastRenderedPageBreak/>
        <w:t>Hoofdstuk 5 | Customer</w:t>
      </w:r>
      <w:bookmarkEnd w:id="72"/>
      <w:r w:rsidRPr="008E2519">
        <w:rPr>
          <w:rFonts w:asciiTheme="majorHAnsi" w:eastAsiaTheme="majorEastAsia" w:hAnsiTheme="majorHAnsi" w:cstheme="majorBidi"/>
          <w:b/>
          <w:bCs/>
          <w:color w:val="76923C" w:themeColor="accent3" w:themeShade="BF"/>
          <w:sz w:val="36"/>
          <w:szCs w:val="36"/>
        </w:rPr>
        <w:t xml:space="preserve"> </w:t>
      </w:r>
    </w:p>
    <w:p w:rsidR="008E2519" w:rsidRPr="008E2519" w:rsidRDefault="008E2519" w:rsidP="008E2519">
      <w:pPr>
        <w:spacing w:after="0"/>
      </w:pPr>
      <w:r w:rsidRPr="008E2519">
        <w:t xml:space="preserve">In dit hoofdstuk wordt de tweede ‘C’ behandeld van het 3c-model van Ohmae. In deze ‘C’ staat de customer(klant) centraal.  Ohmae beweert dat de doelgroep op twee manieren gesegmenteerd kan worden. In dit hoofdstuk wordt gekeken naar de behoefte van de doelgroep. De informatie komt voornamelijk uit het fieldresearch. Aan de hand van de enquête-resultaten kunnen de deelvragen met betrekking tot de doelgroep beantwoord worden. Er wordt een duidelijk beeld geschetst van de  behoeften en verwachtingen van de prospect, om vervolgens zo goed mogelijk de geformuleerde probleemstelling te beantwoorden. </w:t>
      </w:r>
      <w:r w:rsidR="007C2D3D">
        <w:t xml:space="preserve">Voor de verbanden en resultaten van de vragenlijst wordt u door verwijst naar bijlage 1. </w:t>
      </w:r>
    </w:p>
    <w:p w:rsidR="008E2519" w:rsidRPr="008E2519" w:rsidRDefault="008E2519" w:rsidP="008E2519">
      <w:pPr>
        <w:spacing w:after="0"/>
      </w:pPr>
    </w:p>
    <w:p w:rsidR="008E2519" w:rsidRPr="008E2519" w:rsidRDefault="008E2519" w:rsidP="008E2519">
      <w:pPr>
        <w:keepNext/>
        <w:keepLines/>
        <w:spacing w:after="0"/>
        <w:outlineLvl w:val="0"/>
        <w:rPr>
          <w:rFonts w:asciiTheme="majorHAnsi" w:eastAsiaTheme="majorEastAsia" w:hAnsiTheme="majorHAnsi" w:cstheme="majorBidi"/>
          <w:bCs/>
          <w:color w:val="365F91" w:themeColor="accent1" w:themeShade="BF"/>
          <w:sz w:val="28"/>
          <w:szCs w:val="28"/>
        </w:rPr>
      </w:pPr>
      <w:bookmarkStart w:id="73" w:name="_Toc485124845"/>
      <w:r w:rsidRPr="008E2519">
        <w:rPr>
          <w:rFonts w:asciiTheme="majorHAnsi" w:eastAsiaTheme="majorEastAsia" w:hAnsiTheme="majorHAnsi" w:cstheme="majorBidi"/>
          <w:bCs/>
          <w:color w:val="365F91" w:themeColor="accent1" w:themeShade="BF"/>
          <w:sz w:val="28"/>
          <w:szCs w:val="28"/>
        </w:rPr>
        <w:t>5.1 Doelgroep</w:t>
      </w:r>
      <w:bookmarkEnd w:id="73"/>
      <w:r w:rsidRPr="008E2519">
        <w:rPr>
          <w:rFonts w:asciiTheme="majorHAnsi" w:eastAsiaTheme="majorEastAsia" w:hAnsiTheme="majorHAnsi" w:cstheme="majorBidi"/>
          <w:bCs/>
          <w:color w:val="365F91" w:themeColor="accent1" w:themeShade="BF"/>
          <w:sz w:val="28"/>
          <w:szCs w:val="28"/>
        </w:rPr>
        <w:t xml:space="preserve"> </w:t>
      </w:r>
    </w:p>
    <w:p w:rsidR="008E2519" w:rsidRPr="008E2519" w:rsidRDefault="008E2519" w:rsidP="008E2519">
      <w:pPr>
        <w:spacing w:after="0"/>
      </w:pPr>
      <w:r w:rsidRPr="008E2519">
        <w:t>In deze paragraaf zullen de deelvragen worden beantwoord aan de hand van de resultaten uit het kwantitatief onderzoek onder de potentiële doelgroep.</w:t>
      </w:r>
    </w:p>
    <w:p w:rsidR="008E2519" w:rsidRPr="008E2519" w:rsidRDefault="008E2519" w:rsidP="008E2519">
      <w:pPr>
        <w:spacing w:after="0"/>
      </w:pPr>
    </w:p>
    <w:p w:rsidR="008E2519" w:rsidRPr="008E2519" w:rsidRDefault="008E2519" w:rsidP="008E2519">
      <w:pPr>
        <w:spacing w:after="0"/>
        <w:rPr>
          <w:b/>
        </w:rPr>
      </w:pPr>
      <w:r w:rsidRPr="008E2519">
        <w:rPr>
          <w:b/>
        </w:rPr>
        <w:t>Wie is de doelgroep?</w:t>
      </w:r>
    </w:p>
    <w:p w:rsidR="008E2519" w:rsidRPr="008E2519" w:rsidRDefault="008E2519" w:rsidP="008E2519">
      <w:pPr>
        <w:spacing w:after="0"/>
      </w:pPr>
      <w:r w:rsidRPr="008E2519">
        <w:t>De onderzoeksdoelgroep is vergelijkbaar met de toekomstige doelgroep. De aankoopredenen voor de doelgroep ligt nauw samen met elkaar. Van de 111 respondenten kopen 84 mensen bloemen voor eigen gebruik. Deze 84 mensen hebben in de meeste gevallen meerdere redenen voor de aankoop van bloemen, zoals een cadeau of feestdag</w:t>
      </w:r>
      <w:r w:rsidRPr="0051331B">
        <w:t>.</w:t>
      </w:r>
      <w:r w:rsidR="0051331B" w:rsidRPr="0051331B">
        <w:t xml:space="preserve"> Zie figuur 4</w:t>
      </w:r>
      <w:r w:rsidRPr="0051331B">
        <w:t>.</w:t>
      </w:r>
      <w:r w:rsidRPr="008E2519">
        <w:t xml:space="preserve"> Het is bekend dat er veel bloemen worden gekocht als geschenk in China, uit dit onderzoek blijkt hetzelfde verband. </w:t>
      </w:r>
    </w:p>
    <w:p w:rsidR="008E2519" w:rsidRPr="008E2519" w:rsidRDefault="008E2519" w:rsidP="008E2519">
      <w:pPr>
        <w:spacing w:after="0"/>
      </w:pPr>
      <w:r w:rsidRPr="008E2519">
        <w:t xml:space="preserve">Onder de 111 respondenten waren 81 vrouwen en 30 mannen, vrouwen zijn sterk vertegenwoordigd als het gaat om de aankoop van bloemen.  De leeftijd ligt tussen de 26 en 40 jaar, daarvan was 55% tussen de 26 en 30 jaar oud. </w:t>
      </w:r>
    </w:p>
    <w:p w:rsidR="008E2519" w:rsidRPr="008E2519" w:rsidRDefault="008E2519" w:rsidP="008E2519">
      <w:pPr>
        <w:spacing w:after="0"/>
        <w:rPr>
          <w:b/>
        </w:rPr>
      </w:pPr>
    </w:p>
    <w:p w:rsidR="008E2519" w:rsidRPr="008E2519" w:rsidRDefault="008E2519" w:rsidP="008E2519">
      <w:pPr>
        <w:spacing w:after="0"/>
      </w:pPr>
      <w:r w:rsidRPr="008E2519">
        <w:t>De doelgroep bestelt één à twee keer per maand online bloemen. De voorkeur gaat voornamelijk uit naar rozen en lelies</w:t>
      </w:r>
      <w:r w:rsidR="0051331B">
        <w:t>, zie figuur 5</w:t>
      </w:r>
      <w:r w:rsidRPr="008E2519">
        <w:t>. Deze bloemen zijn erg populair onder de doelgroep. Deze reden hangt samen met de Chinese cultuur waar in punt 5.2.2 aandacht aan wordt besteed.</w:t>
      </w:r>
    </w:p>
    <w:p w:rsidR="008E2519" w:rsidRPr="008E2519" w:rsidRDefault="008E2519" w:rsidP="008E2519">
      <w:pPr>
        <w:spacing w:after="0"/>
        <w:rPr>
          <w:b/>
        </w:rPr>
      </w:pPr>
    </w:p>
    <w:p w:rsidR="008E2519" w:rsidRPr="008E2519" w:rsidRDefault="00642A32" w:rsidP="008E2519">
      <w:pPr>
        <w:spacing w:after="0"/>
        <w:rPr>
          <w:b/>
        </w:rPr>
      </w:pPr>
      <w:r w:rsidRPr="008E2519">
        <w:rPr>
          <w:noProof/>
          <w:lang w:eastAsia="nl-NL"/>
        </w:rPr>
        <w:drawing>
          <wp:anchor distT="0" distB="0" distL="114300" distR="114300" simplePos="0" relativeHeight="251656192" behindDoc="1" locked="0" layoutInCell="1" allowOverlap="1" wp14:anchorId="6E237B85" wp14:editId="624683BE">
            <wp:simplePos x="0" y="0"/>
            <wp:positionH relativeFrom="column">
              <wp:posOffset>-175895</wp:posOffset>
            </wp:positionH>
            <wp:positionV relativeFrom="paragraph">
              <wp:posOffset>346710</wp:posOffset>
            </wp:positionV>
            <wp:extent cx="2943225" cy="2886075"/>
            <wp:effectExtent l="0" t="0" r="9525" b="9525"/>
            <wp:wrapThrough wrapText="bothSides">
              <wp:wrapPolygon edited="0">
                <wp:start x="0" y="0"/>
                <wp:lineTo x="0" y="21529"/>
                <wp:lineTo x="21530" y="21529"/>
                <wp:lineTo x="21530" y="0"/>
                <wp:lineTo x="0" y="0"/>
              </wp:wrapPolygon>
            </wp:wrapThrough>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F065E">
        <w:rPr>
          <w:noProof/>
          <w:lang w:eastAsia="nl-NL"/>
        </w:rPr>
        <mc:AlternateContent>
          <mc:Choice Requires="wps">
            <w:drawing>
              <wp:anchor distT="0" distB="0" distL="114300" distR="114300" simplePos="0" relativeHeight="251665408" behindDoc="0" locked="0" layoutInCell="1" allowOverlap="1" wp14:anchorId="73081DE6" wp14:editId="196FF1D9">
                <wp:simplePos x="0" y="0"/>
                <wp:positionH relativeFrom="column">
                  <wp:posOffset>2957830</wp:posOffset>
                </wp:positionH>
                <wp:positionV relativeFrom="paragraph">
                  <wp:posOffset>3056255</wp:posOffset>
                </wp:positionV>
                <wp:extent cx="3438525" cy="635"/>
                <wp:effectExtent l="0" t="0" r="0" b="0"/>
                <wp:wrapThrough wrapText="bothSides">
                  <wp:wrapPolygon edited="0">
                    <wp:start x="0" y="0"/>
                    <wp:lineTo x="0" y="21600"/>
                    <wp:lineTo x="21600" y="21600"/>
                    <wp:lineTo x="21600" y="0"/>
                  </wp:wrapPolygon>
                </wp:wrapThrough>
                <wp:docPr id="4" name="Tekstvak 4"/>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a:effectLst/>
                      </wps:spPr>
                      <wps:txbx>
                        <w:txbxContent>
                          <w:p w:rsidR="006F065E" w:rsidRPr="00470E9F" w:rsidRDefault="006F065E" w:rsidP="006F065E">
                            <w:pPr>
                              <w:pStyle w:val="Bijschrift"/>
                              <w:rPr>
                                <w:noProof/>
                              </w:rPr>
                            </w:pPr>
                            <w:r>
                              <w:t>Figuur 5 resultaten over de populaire bloemen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85BD74" id="Tekstvak 4" o:spid="_x0000_s1032" type="#_x0000_t202" style="position:absolute;margin-left:232.9pt;margin-top:240.65pt;width:270.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" stroked="f">
                <v:textbox style="mso-fit-shape-to-text:t" inset="0,0,0,0">
                  <w:txbxContent>
                    <w:p w:rsidR="006F065E" w:rsidRPr="00470E9F" w:rsidRDefault="006F065E" w:rsidP="006F065E">
                      <w:pPr>
                        <w:pStyle w:val="Bijschrift"/>
                        <w:rPr>
                          <w:noProof/>
                        </w:rPr>
                      </w:pPr>
                      <w:r>
                        <w:t>Figuur 5 resultaten over de populaire bloemen</w:t>
                      </w:r>
                    </w:p>
                  </w:txbxContent>
                </v:textbox>
                <w10:wrap type="through"/>
              </v:shape>
            </w:pict>
          </mc:Fallback>
        </mc:AlternateContent>
      </w:r>
      <w:r w:rsidR="008E2519" w:rsidRPr="008E2519">
        <w:rPr>
          <w:noProof/>
          <w:lang w:eastAsia="nl-NL"/>
        </w:rPr>
        <w:drawing>
          <wp:anchor distT="0" distB="0" distL="114300" distR="114300" simplePos="0" relativeHeight="251657216" behindDoc="1" locked="0" layoutInCell="1" allowOverlap="1" wp14:anchorId="314E459F" wp14:editId="22D1AAD2">
            <wp:simplePos x="0" y="0"/>
            <wp:positionH relativeFrom="column">
              <wp:posOffset>2957830</wp:posOffset>
            </wp:positionH>
            <wp:positionV relativeFrom="paragraph">
              <wp:posOffset>93980</wp:posOffset>
            </wp:positionV>
            <wp:extent cx="3438525" cy="2905125"/>
            <wp:effectExtent l="0" t="0" r="9525" b="9525"/>
            <wp:wrapThrough wrapText="bothSides">
              <wp:wrapPolygon edited="0">
                <wp:start x="0" y="0"/>
                <wp:lineTo x="0" y="21529"/>
                <wp:lineTo x="21540" y="21529"/>
                <wp:lineTo x="21540" y="0"/>
                <wp:lineTo x="0" y="0"/>
              </wp:wrapPolygon>
            </wp:wrapThrough>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6F065E">
        <w:rPr>
          <w:noProof/>
          <w:lang w:eastAsia="nl-NL"/>
        </w:rPr>
        <mc:AlternateContent>
          <mc:Choice Requires="wps">
            <w:drawing>
              <wp:anchor distT="0" distB="0" distL="114300" distR="114300" simplePos="0" relativeHeight="251664384" behindDoc="0" locked="0" layoutInCell="1" allowOverlap="1" wp14:anchorId="0EEB8480" wp14:editId="7C46E76E">
                <wp:simplePos x="0" y="0"/>
                <wp:positionH relativeFrom="column">
                  <wp:posOffset>-404495</wp:posOffset>
                </wp:positionH>
                <wp:positionV relativeFrom="paragraph">
                  <wp:posOffset>3034030</wp:posOffset>
                </wp:positionV>
                <wp:extent cx="2943225" cy="635"/>
                <wp:effectExtent l="0" t="0" r="0" b="0"/>
                <wp:wrapThrough wrapText="bothSides">
                  <wp:wrapPolygon edited="0">
                    <wp:start x="0" y="0"/>
                    <wp:lineTo x="0" y="21600"/>
                    <wp:lineTo x="21600" y="21600"/>
                    <wp:lineTo x="21600" y="0"/>
                  </wp:wrapPolygon>
                </wp:wrapThrough>
                <wp:docPr id="3" name="Tekstvak 3"/>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6F065E" w:rsidRPr="001A0972" w:rsidRDefault="006F065E" w:rsidP="006F065E">
                            <w:pPr>
                              <w:pStyle w:val="Bijschrift"/>
                              <w:rPr>
                                <w:noProof/>
                              </w:rPr>
                            </w:pPr>
                            <w:r>
                              <w:t>Figuur 4 resultaten op de vraag waarom de doelgroep bloemen koopt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B8480" id="Tekstvak 3" o:spid="_x0000_s1033" type="#_x0000_t202" style="position:absolute;margin-left:-31.85pt;margin-top:238.9pt;width:231.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" stroked="f">
                <v:textbox style="mso-fit-shape-to-text:t" inset="0,0,0,0">
                  <w:txbxContent>
                    <w:p w:rsidR="006F065E" w:rsidRPr="001A0972" w:rsidRDefault="006F065E" w:rsidP="006F065E">
                      <w:pPr>
                        <w:pStyle w:val="Bijschrift"/>
                        <w:rPr>
                          <w:noProof/>
                        </w:rPr>
                      </w:pPr>
                      <w:r>
                        <w:t>Figuur 4 resultaten op de vraag waarom de doelgroep bloemen koopt</w:t>
                      </w:r>
                    </w:p>
                  </w:txbxContent>
                </v:textbox>
                <w10:wrap type="through"/>
              </v:shape>
            </w:pict>
          </mc:Fallback>
        </mc:AlternateContent>
      </w:r>
    </w:p>
    <w:p w:rsidR="008E2519" w:rsidRPr="008E2519" w:rsidRDefault="008E2519" w:rsidP="008E2519">
      <w:pPr>
        <w:spacing w:after="0"/>
        <w:rPr>
          <w:b/>
        </w:rPr>
      </w:pPr>
      <w:r w:rsidRPr="008E2519">
        <w:rPr>
          <w:b/>
        </w:rPr>
        <w:lastRenderedPageBreak/>
        <w:t>De behoefte bij aankoop bloemen</w:t>
      </w:r>
      <w:r w:rsidRPr="008E2519">
        <w:t xml:space="preserve"> </w:t>
      </w:r>
      <w:r w:rsidRPr="008E2519">
        <w:rPr>
          <w:b/>
        </w:rPr>
        <w:t>online</w:t>
      </w:r>
    </w:p>
    <w:tbl>
      <w:tblPr>
        <w:tblStyle w:val="Tabelraster3"/>
        <w:tblpPr w:leftFromText="141" w:rightFromText="141" w:vertAnchor="text" w:horzAnchor="page" w:tblpX="6071" w:tblpY="1677"/>
        <w:tblW w:w="0" w:type="auto"/>
        <w:tblInd w:w="0" w:type="dxa"/>
        <w:tblLook w:val="04A0" w:firstRow="1" w:lastRow="0" w:firstColumn="1" w:lastColumn="0" w:noHBand="0" w:noVBand="1"/>
      </w:tblPr>
      <w:tblGrid>
        <w:gridCol w:w="279"/>
        <w:gridCol w:w="1776"/>
        <w:gridCol w:w="1701"/>
        <w:gridCol w:w="1201"/>
        <w:gridCol w:w="283"/>
      </w:tblGrid>
      <w:tr w:rsidR="008E2519" w:rsidRPr="008E2519" w:rsidTr="008E2519">
        <w:tc>
          <w:tcPr>
            <w:tcW w:w="279" w:type="dxa"/>
          </w:tcPr>
          <w:p w:rsidR="008E2519" w:rsidRPr="008E2519" w:rsidRDefault="008E2519" w:rsidP="008E2519"/>
        </w:tc>
        <w:tc>
          <w:tcPr>
            <w:tcW w:w="4678" w:type="dxa"/>
            <w:gridSpan w:val="3"/>
          </w:tcPr>
          <w:p w:rsidR="008E2519" w:rsidRPr="008E2519" w:rsidRDefault="008E2519" w:rsidP="008E2519">
            <w:r w:rsidRPr="008E2519">
              <w:t>Hoe belangrijk vind u de onderstaande aspecten bij aankoop van bloemen bij een online bloemenwinkel?</w:t>
            </w:r>
          </w:p>
        </w:tc>
        <w:tc>
          <w:tcPr>
            <w:tcW w:w="283" w:type="dxa"/>
          </w:tcPr>
          <w:p w:rsidR="008E2519" w:rsidRPr="008E2519" w:rsidRDefault="008E2519" w:rsidP="008E2519"/>
        </w:tc>
      </w:tr>
      <w:tr w:rsidR="008E2519" w:rsidRPr="008E2519" w:rsidTr="008E2519">
        <w:tc>
          <w:tcPr>
            <w:tcW w:w="2055" w:type="dxa"/>
            <w:gridSpan w:val="2"/>
          </w:tcPr>
          <w:p w:rsidR="008E2519" w:rsidRPr="008E2519" w:rsidRDefault="008E2519" w:rsidP="008E2519">
            <w:r w:rsidRPr="008E2519">
              <w:t xml:space="preserve">Resp.: 111 </w:t>
            </w:r>
          </w:p>
        </w:tc>
        <w:tc>
          <w:tcPr>
            <w:tcW w:w="1701" w:type="dxa"/>
          </w:tcPr>
          <w:p w:rsidR="008E2519" w:rsidRPr="008E2519" w:rsidRDefault="008E2519" w:rsidP="008E2519">
            <w:r w:rsidRPr="008E2519">
              <w:t>Zeer belangrijk</w:t>
            </w:r>
          </w:p>
        </w:tc>
        <w:tc>
          <w:tcPr>
            <w:tcW w:w="1484" w:type="dxa"/>
            <w:gridSpan w:val="2"/>
          </w:tcPr>
          <w:p w:rsidR="008E2519" w:rsidRPr="008E2519" w:rsidRDefault="008E2519" w:rsidP="008E2519">
            <w:r w:rsidRPr="008E2519">
              <w:t>belangrijk</w:t>
            </w:r>
          </w:p>
        </w:tc>
      </w:tr>
      <w:tr w:rsidR="008E2519" w:rsidRPr="008E2519" w:rsidTr="008E2519">
        <w:tc>
          <w:tcPr>
            <w:tcW w:w="2055" w:type="dxa"/>
            <w:gridSpan w:val="2"/>
          </w:tcPr>
          <w:p w:rsidR="008E2519" w:rsidRPr="008E2519" w:rsidRDefault="008E2519" w:rsidP="008E2519">
            <w:r w:rsidRPr="008E2519">
              <w:t>Kwaliteit</w:t>
            </w:r>
          </w:p>
        </w:tc>
        <w:tc>
          <w:tcPr>
            <w:tcW w:w="1701" w:type="dxa"/>
          </w:tcPr>
          <w:p w:rsidR="008E2519" w:rsidRPr="008E2519" w:rsidRDefault="008E2519" w:rsidP="008E2519">
            <w:r w:rsidRPr="008E2519">
              <w:t>50,5%</w:t>
            </w:r>
          </w:p>
        </w:tc>
        <w:tc>
          <w:tcPr>
            <w:tcW w:w="1484" w:type="dxa"/>
            <w:gridSpan w:val="2"/>
          </w:tcPr>
          <w:p w:rsidR="008E2519" w:rsidRPr="008E2519" w:rsidRDefault="008E2519" w:rsidP="008E2519">
            <w:r w:rsidRPr="008E2519">
              <w:t>48,5%</w:t>
            </w:r>
          </w:p>
        </w:tc>
      </w:tr>
      <w:tr w:rsidR="008E2519" w:rsidRPr="008E2519" w:rsidTr="008E2519">
        <w:tc>
          <w:tcPr>
            <w:tcW w:w="2055" w:type="dxa"/>
            <w:gridSpan w:val="2"/>
          </w:tcPr>
          <w:p w:rsidR="008E2519" w:rsidRPr="008E2519" w:rsidRDefault="008E2519" w:rsidP="008E2519">
            <w:r w:rsidRPr="008E2519">
              <w:t>Aanbod</w:t>
            </w:r>
          </w:p>
        </w:tc>
        <w:tc>
          <w:tcPr>
            <w:tcW w:w="1701" w:type="dxa"/>
          </w:tcPr>
          <w:p w:rsidR="008E2519" w:rsidRPr="008E2519" w:rsidRDefault="008E2519" w:rsidP="008E2519">
            <w:r w:rsidRPr="008E2519">
              <w:t>0,9%</w:t>
            </w:r>
          </w:p>
        </w:tc>
        <w:tc>
          <w:tcPr>
            <w:tcW w:w="1484" w:type="dxa"/>
            <w:gridSpan w:val="2"/>
          </w:tcPr>
          <w:p w:rsidR="008E2519" w:rsidRPr="008E2519" w:rsidRDefault="008E2519" w:rsidP="008E2519">
            <w:r w:rsidRPr="008E2519">
              <w:t>43.2%</w:t>
            </w:r>
          </w:p>
        </w:tc>
      </w:tr>
      <w:tr w:rsidR="008E2519" w:rsidRPr="008E2519" w:rsidTr="008E2519">
        <w:tc>
          <w:tcPr>
            <w:tcW w:w="2055" w:type="dxa"/>
            <w:gridSpan w:val="2"/>
          </w:tcPr>
          <w:p w:rsidR="008E2519" w:rsidRPr="008E2519" w:rsidRDefault="008E2519" w:rsidP="008E2519">
            <w:r w:rsidRPr="008E2519">
              <w:t>Prijs</w:t>
            </w:r>
          </w:p>
        </w:tc>
        <w:tc>
          <w:tcPr>
            <w:tcW w:w="1701" w:type="dxa"/>
          </w:tcPr>
          <w:p w:rsidR="008E2519" w:rsidRPr="008E2519" w:rsidRDefault="008E2519" w:rsidP="008E2519">
            <w:r w:rsidRPr="008E2519">
              <w:t>12,6%</w:t>
            </w:r>
          </w:p>
        </w:tc>
        <w:tc>
          <w:tcPr>
            <w:tcW w:w="1484" w:type="dxa"/>
            <w:gridSpan w:val="2"/>
          </w:tcPr>
          <w:p w:rsidR="008E2519" w:rsidRPr="008E2519" w:rsidRDefault="008E2519" w:rsidP="008E2519">
            <w:r w:rsidRPr="008E2519">
              <w:t>66,7%</w:t>
            </w:r>
          </w:p>
        </w:tc>
      </w:tr>
      <w:tr w:rsidR="008E2519" w:rsidRPr="008E2519" w:rsidTr="008E2519">
        <w:tc>
          <w:tcPr>
            <w:tcW w:w="2055" w:type="dxa"/>
            <w:gridSpan w:val="2"/>
          </w:tcPr>
          <w:p w:rsidR="008E2519" w:rsidRPr="008E2519" w:rsidRDefault="008E2519" w:rsidP="008E2519">
            <w:r w:rsidRPr="008E2519">
              <w:t>Verpakking</w:t>
            </w:r>
          </w:p>
        </w:tc>
        <w:tc>
          <w:tcPr>
            <w:tcW w:w="1701" w:type="dxa"/>
          </w:tcPr>
          <w:p w:rsidR="008E2519" w:rsidRPr="008E2519" w:rsidRDefault="008E2519" w:rsidP="008E2519">
            <w:r w:rsidRPr="008E2519">
              <w:t>56,8%</w:t>
            </w:r>
          </w:p>
        </w:tc>
        <w:tc>
          <w:tcPr>
            <w:tcW w:w="1484" w:type="dxa"/>
            <w:gridSpan w:val="2"/>
          </w:tcPr>
          <w:p w:rsidR="008E2519" w:rsidRPr="008E2519" w:rsidRDefault="008E2519" w:rsidP="008E2519">
            <w:r w:rsidRPr="008E2519">
              <w:t>35,1%</w:t>
            </w:r>
          </w:p>
        </w:tc>
      </w:tr>
      <w:tr w:rsidR="008E2519" w:rsidRPr="008E2519" w:rsidTr="008E2519">
        <w:tc>
          <w:tcPr>
            <w:tcW w:w="2055" w:type="dxa"/>
            <w:gridSpan w:val="2"/>
          </w:tcPr>
          <w:p w:rsidR="008E2519" w:rsidRPr="008E2519" w:rsidRDefault="008E2519" w:rsidP="008E2519">
            <w:r w:rsidRPr="008E2519">
              <w:t>Levering</w:t>
            </w:r>
          </w:p>
        </w:tc>
        <w:tc>
          <w:tcPr>
            <w:tcW w:w="1701" w:type="dxa"/>
          </w:tcPr>
          <w:p w:rsidR="008E2519" w:rsidRPr="008E2519" w:rsidRDefault="008E2519" w:rsidP="008E2519">
            <w:r w:rsidRPr="008E2519">
              <w:t>5,4%</w:t>
            </w:r>
          </w:p>
        </w:tc>
        <w:tc>
          <w:tcPr>
            <w:tcW w:w="1484" w:type="dxa"/>
            <w:gridSpan w:val="2"/>
          </w:tcPr>
          <w:p w:rsidR="008E2519" w:rsidRPr="008E2519" w:rsidRDefault="008E2519" w:rsidP="008E2519">
            <w:r w:rsidRPr="008E2519">
              <w:t>73,%</w:t>
            </w:r>
          </w:p>
        </w:tc>
      </w:tr>
      <w:tr w:rsidR="008E2519" w:rsidRPr="008E2519" w:rsidTr="008E2519">
        <w:tc>
          <w:tcPr>
            <w:tcW w:w="2055" w:type="dxa"/>
            <w:gridSpan w:val="2"/>
          </w:tcPr>
          <w:p w:rsidR="008E2519" w:rsidRPr="008E2519" w:rsidRDefault="008E2519" w:rsidP="008E2519">
            <w:r w:rsidRPr="008E2519">
              <w:t>(klanten) service</w:t>
            </w:r>
          </w:p>
        </w:tc>
        <w:tc>
          <w:tcPr>
            <w:tcW w:w="1701" w:type="dxa"/>
          </w:tcPr>
          <w:p w:rsidR="008E2519" w:rsidRPr="008E2519" w:rsidRDefault="008E2519" w:rsidP="008E2519">
            <w:r w:rsidRPr="008E2519">
              <w:t>7,2%</w:t>
            </w:r>
          </w:p>
        </w:tc>
        <w:tc>
          <w:tcPr>
            <w:tcW w:w="1484" w:type="dxa"/>
            <w:gridSpan w:val="2"/>
          </w:tcPr>
          <w:p w:rsidR="008E2519" w:rsidRPr="008E2519" w:rsidRDefault="008E2519" w:rsidP="008E2519">
            <w:r w:rsidRPr="008E2519">
              <w:t>55,9%</w:t>
            </w:r>
          </w:p>
        </w:tc>
      </w:tr>
      <w:tr w:rsidR="008E2519" w:rsidRPr="008E2519" w:rsidTr="008E2519">
        <w:tc>
          <w:tcPr>
            <w:tcW w:w="2055" w:type="dxa"/>
            <w:gridSpan w:val="2"/>
          </w:tcPr>
          <w:p w:rsidR="008E2519" w:rsidRPr="008E2519" w:rsidRDefault="008E2519" w:rsidP="008E2519">
            <w:r w:rsidRPr="008E2519">
              <w:t xml:space="preserve">Uitstraling website </w:t>
            </w:r>
          </w:p>
        </w:tc>
        <w:tc>
          <w:tcPr>
            <w:tcW w:w="1701" w:type="dxa"/>
          </w:tcPr>
          <w:p w:rsidR="008E2519" w:rsidRPr="008E2519" w:rsidRDefault="008E2519" w:rsidP="008E2519">
            <w:r w:rsidRPr="008E2519">
              <w:t>5,4%</w:t>
            </w:r>
          </w:p>
        </w:tc>
        <w:tc>
          <w:tcPr>
            <w:tcW w:w="1484" w:type="dxa"/>
            <w:gridSpan w:val="2"/>
          </w:tcPr>
          <w:p w:rsidR="008E2519" w:rsidRPr="008E2519" w:rsidRDefault="008E2519" w:rsidP="008E2519">
            <w:pPr>
              <w:keepNext/>
            </w:pPr>
            <w:r w:rsidRPr="008E2519">
              <w:t>68,5%</w:t>
            </w:r>
          </w:p>
        </w:tc>
      </w:tr>
    </w:tbl>
    <w:p w:rsidR="008E2519" w:rsidRPr="008E2519" w:rsidRDefault="008E2519" w:rsidP="008E2519">
      <w:pPr>
        <w:spacing w:after="0"/>
      </w:pPr>
      <w:r w:rsidRPr="008E2519">
        <w:t xml:space="preserve">In deze paragraaf staat de behoefte van de potentiële doelgroep centraal, hierbij draait het om de standaard aspecten die geleverd kunnen worden door een online bloemenwinkel. </w:t>
      </w:r>
      <w:r w:rsidRPr="0051331B">
        <w:t xml:space="preserve">In figuur </w:t>
      </w:r>
      <w:r w:rsidR="0051331B" w:rsidRPr="0051331B">
        <w:t>6</w:t>
      </w:r>
      <w:r w:rsidRPr="008E2519">
        <w:t xml:space="preserve"> zijn de twee antwoordmogelijkheden geselecteerd en uitgelegd. In de grafiek is duidelijk te zien dat  kwaliteit en verpakking de belangrijkste aspecten zijn bij de aankoop van bloemen online. Bij de kwaliteitseisen wordt er een norm van zes dagen houdbaarheid verwacht; voor deze kwaliteit is men bereid meer te betalen blijkt uit onderzoek.</w:t>
      </w:r>
    </w:p>
    <w:p w:rsidR="008E2519" w:rsidRPr="008E2519" w:rsidRDefault="008E2519" w:rsidP="008E2519">
      <w:pPr>
        <w:spacing w:after="0"/>
      </w:pPr>
      <w:r w:rsidRPr="008E2519">
        <w:t xml:space="preserve">De verpakking is ook een belangrijk aspect voor de prospect, omdat de bloemen vaak als geschenk of tijdens feestdagen worden gegeven. Dit verband wordt duidelijk in een Spss crosstable, zie </w:t>
      </w:r>
      <w:r w:rsidRPr="007C2D3D">
        <w:t>Bijlage 1</w:t>
      </w:r>
      <w:r w:rsidRPr="008E2519">
        <w:t>. De behoefte voor een mooie verpakking wordt nogmaals bevestigd vanwege het feit, dat men bereid is hiervoor meer te betalen.</w:t>
      </w:r>
    </w:p>
    <w:p w:rsidR="008E2519" w:rsidRPr="008E2519" w:rsidRDefault="008E2519" w:rsidP="008E2519">
      <w:pPr>
        <w:spacing w:after="0"/>
      </w:pPr>
    </w:p>
    <w:p w:rsidR="008E2519" w:rsidRPr="008E2519" w:rsidRDefault="008E2519" w:rsidP="00642A32">
      <w:pPr>
        <w:framePr w:hSpace="141" w:wrap="around" w:vAnchor="text" w:hAnchor="page" w:x="7075" w:y="506"/>
        <w:spacing w:line="240" w:lineRule="auto"/>
        <w:rPr>
          <w:b/>
          <w:bCs/>
          <w:color w:val="4F81BD" w:themeColor="accent1"/>
          <w:sz w:val="18"/>
          <w:szCs w:val="18"/>
        </w:rPr>
      </w:pPr>
      <w:bookmarkStart w:id="74" w:name="_GoBack"/>
      <w:r w:rsidRPr="008E2519">
        <w:rPr>
          <w:b/>
          <w:bCs/>
          <w:color w:val="4F81BD" w:themeColor="accent1"/>
          <w:sz w:val="18"/>
          <w:szCs w:val="18"/>
        </w:rPr>
        <w:t xml:space="preserve">Figuur </w:t>
      </w:r>
      <w:r w:rsidR="0051331B">
        <w:rPr>
          <w:b/>
          <w:bCs/>
          <w:color w:val="4F81BD" w:themeColor="accent1"/>
          <w:sz w:val="18"/>
          <w:szCs w:val="18"/>
        </w:rPr>
        <w:t>6</w:t>
      </w:r>
      <w:r w:rsidRPr="008E2519">
        <w:rPr>
          <w:b/>
          <w:bCs/>
          <w:color w:val="4F81BD" w:themeColor="accent1"/>
          <w:sz w:val="18"/>
          <w:szCs w:val="18"/>
        </w:rPr>
        <w:t xml:space="preserve"> Resultaat behoefte doelgroep</w:t>
      </w:r>
    </w:p>
    <w:bookmarkEnd w:id="74"/>
    <w:p w:rsidR="008E2519" w:rsidRPr="008E2519" w:rsidRDefault="008E2519" w:rsidP="008E2519">
      <w:pPr>
        <w:spacing w:after="0"/>
      </w:pPr>
      <w:r w:rsidRPr="008E2519">
        <w:t xml:space="preserve">In het onderzoek zijn ook enkele vragen gesteld over de online bloemenwinkel zelf. Deze vragen gingen over de invulling van de website. De uitstraling van de website is niet geheel onbelangrijk voor de doelgroep blijkt uit de </w:t>
      </w:r>
      <w:r w:rsidR="0051331B">
        <w:t>figuur 6,</w:t>
      </w:r>
      <w:r w:rsidRPr="008E2519">
        <w:t xml:space="preserve"> waarbij 68% van de respondenten gekozen heeft voor ‘belangrijk’. De belangrijkste aspecten voor een online bloemenwinkel  zijn scherpe en duidelijke foto’s, overzichtelijk, kleurrijk en goede betaalmogelijkheden.  Aan deze aspecten hangt de doelgroep de meeste waarde bij het zien van een online bloemwinkel. In de concurrenten-analyse wordt hier verder op ingegaan wat betreft de websites van de concurrenten.</w:t>
      </w:r>
    </w:p>
    <w:p w:rsidR="008E2519" w:rsidRPr="008E2519" w:rsidRDefault="008E2519" w:rsidP="008E2519">
      <w:pPr>
        <w:spacing w:after="0"/>
        <w:rPr>
          <w:b/>
        </w:rPr>
      </w:pPr>
    </w:p>
    <w:p w:rsidR="008E2519" w:rsidRPr="008E2519" w:rsidRDefault="008E2519" w:rsidP="008E2519">
      <w:pPr>
        <w:spacing w:after="0"/>
        <w:rPr>
          <w:b/>
        </w:rPr>
      </w:pPr>
      <w:r w:rsidRPr="008E2519">
        <w:rPr>
          <w:b/>
        </w:rPr>
        <w:t xml:space="preserve">Onlinekoopgedrag van de doelgroep </w:t>
      </w:r>
    </w:p>
    <w:p w:rsidR="008E2519" w:rsidRPr="008E2519" w:rsidRDefault="008E2519" w:rsidP="008E2519">
      <w:pPr>
        <w:spacing w:after="0"/>
      </w:pPr>
      <w:r w:rsidRPr="008E2519">
        <w:t>Het online koopgedrag speelt een belangrijke rol in het onderzoek. Van de ondervraagde doelgroep bestelt 76% één à twee keer online bloemen; 21% doet dit twee à drie keer per maand. Het gemiddelde bestedingsbedrag ligt tussen de ¥100 - ¥299 bij de doelgroep. Dit bedrag wordt gemiddeld per maand besteed aan de online aankoop van bloemen. Dit bedrag is verassend lager dan verwacht. De groep met dit bestedingspatroon kopen voornamelijk bij de populaire online bloemenwebwinkels zoals; Haomeizi, Hua, Xianhua. Deze webwinkels hebben gemiddelde bloemenprijzen en leveren goede kwaliteit. Bloemenwinkels zoals; RoseOnly en The Beast zijn populair onder de doelgroep met een hoger bestedingspatroon. Deze groep kiest The Beast vanwege de naamsbekendheid en RoseOnly voornamelijk vanwege de hoge kwaliteit.</w:t>
      </w:r>
    </w:p>
    <w:p w:rsidR="008E2519" w:rsidRPr="008E2519" w:rsidRDefault="008E2519" w:rsidP="008E2519">
      <w:pPr>
        <w:spacing w:after="0"/>
      </w:pPr>
    </w:p>
    <w:p w:rsidR="008E2519" w:rsidRPr="008E2519" w:rsidRDefault="008E2519" w:rsidP="008E2519">
      <w:pPr>
        <w:spacing w:after="0"/>
      </w:pPr>
      <w:r w:rsidRPr="008E2519">
        <w:t>Bij de voorkeur van bloemen zijn de (pioen)rozen en lelies sterk vertegenwoordigd. 80% van de ondervraagden heeft een voorkeur voor rozen en lelies, gevolgd door chrysanten en gerbera’s met ongeveer 30%. De voorkeur naar (pioen)rozen en lelies is niet verrassend, dit zijn over het algemeen erg populaire bloemen, ook vanwege de culturele betekenis die het heeft</w:t>
      </w:r>
      <w:r w:rsidR="007C2D3D">
        <w:t>.</w:t>
      </w:r>
    </w:p>
    <w:p w:rsidR="008E2519" w:rsidRPr="008E2519" w:rsidRDefault="008E2519" w:rsidP="008E2519">
      <w:pPr>
        <w:spacing w:after="0"/>
      </w:pPr>
    </w:p>
    <w:p w:rsidR="007C2D3D" w:rsidRDefault="008E2519" w:rsidP="008E2519">
      <w:pPr>
        <w:spacing w:after="0"/>
      </w:pPr>
      <w:r w:rsidRPr="008E2519">
        <w:t xml:space="preserve">Eén van de grootste en bekendste websites van China is Toaboa.com. Dit is een website waar midden- en kleinbedrijven in contact worden gebracht met de consument en vice versa. Deze website wordt aanzienlijk vaak gebruikt door de doelgroep voor de online aankoop van bloemen, vanwege de gemakkelijke zoekmachine en de vele aanbieders.  </w:t>
      </w:r>
    </w:p>
    <w:p w:rsidR="008E2519" w:rsidRPr="008E2519" w:rsidRDefault="008E2519" w:rsidP="008E2519">
      <w:pPr>
        <w:spacing w:after="0"/>
        <w:rPr>
          <w:b/>
        </w:rPr>
      </w:pPr>
      <w:r w:rsidRPr="008E2519">
        <w:rPr>
          <w:b/>
        </w:rPr>
        <w:lastRenderedPageBreak/>
        <w:br/>
        <w:t>Connectie tussen online en offline.</w:t>
      </w:r>
    </w:p>
    <w:p w:rsidR="008E2519" w:rsidRPr="008E2519" w:rsidRDefault="008E2519" w:rsidP="008E2519">
      <w:pPr>
        <w:spacing w:after="0"/>
        <w:rPr>
          <w:i/>
        </w:rPr>
      </w:pPr>
      <w:r w:rsidRPr="008E2519">
        <w:t xml:space="preserve">De verkoop van bloemen online is sterk in opmars in China; uit het onderzoek blijkt dat de doelgroep meer online dan offline hun bloemen koopt. Van de ondervraagden koopt 32% zijn/haar bloemen helemaal niet meer offline. De voordelen van offline bloemen kopen zijn wel belangrijke aspecten voor de doelgroep, zoals informatie over de bloemen en betaalmogelijkheden. Aan informatie over bloemen hecht de potentiële doelgroep veel waarde, omdat er in offline winkels vaak een bloemist klaarstaat met deze informatie. Dit blijkt uit de 65% van de ondervraagden die met ‘’eens’’ geantwoord hebben op de volgende stelling: </w:t>
      </w:r>
      <w:r w:rsidRPr="008E2519">
        <w:rPr>
          <w:i/>
        </w:rPr>
        <w:t>Bij online bloemenwinkels verwacht ik veel informatie over de bloem die normaal de bloemist mij geeft in een winkel.</w:t>
      </w:r>
    </w:p>
    <w:p w:rsidR="008E2519" w:rsidRPr="008E2519" w:rsidRDefault="008E2519" w:rsidP="008E2519">
      <w:pPr>
        <w:spacing w:after="0"/>
      </w:pPr>
      <w:r w:rsidRPr="008E2519">
        <w:t xml:space="preserve">Betaalmogelijkheden komt ook naar voren als een belangrijk aspect, dit is de afgelopen jaren sterk verbeterd. Deze ontwikkeling wordt bevestigd in het deskresearch onder punt 5.2.3. Hier wordt benadrukt dat de online-shoppers steeds meer vertrouwen hebben in de betaalmogelijkheden en betalen eerder online dan voorheen.  Uit de resultaten van de vragenlijst blijkt dat 41% van de ondervraagden dit een belangrijk aspect vindt bij een online bloemenwinkel. </w:t>
      </w:r>
    </w:p>
    <w:p w:rsidR="008E2519" w:rsidRPr="008E2519" w:rsidRDefault="008E2519" w:rsidP="008E2519">
      <w:pPr>
        <w:spacing w:after="0"/>
      </w:pPr>
    </w:p>
    <w:p w:rsidR="008E2519" w:rsidRPr="008E2519" w:rsidRDefault="008E2519" w:rsidP="008E2519">
      <w:pPr>
        <w:spacing w:after="0"/>
        <w:rPr>
          <w:b/>
        </w:rPr>
      </w:pPr>
      <w:r w:rsidRPr="008E2519">
        <w:rPr>
          <w:b/>
        </w:rPr>
        <w:t>Social media</w:t>
      </w:r>
    </w:p>
    <w:p w:rsidR="008E2519" w:rsidRPr="008E2519" w:rsidRDefault="008E2519" w:rsidP="008E2519">
      <w:pPr>
        <w:spacing w:after="0"/>
      </w:pPr>
      <w:r w:rsidRPr="008E2519">
        <w:t>Uit het deskresearch is gebleken dat social media een belangrijke rol speelt onder de doelgroep. Het algemene gebruik van social media onder doelgroep ligt parallel met die van de overige gebieden in China. Tecent Weibo, Youku en Sina Weibo zijn de meest gebruikte platformen binnen de doelgroep.</w:t>
      </w:r>
    </w:p>
    <w:p w:rsidR="008E2519" w:rsidRPr="008E2519" w:rsidRDefault="008E2519" w:rsidP="008E2519">
      <w:pPr>
        <w:spacing w:after="0"/>
      </w:pPr>
      <w:r w:rsidRPr="008E2519">
        <w:t>Social media wordt ook gebruikt als inspiratie voor de aankoop van bloemen. Uit onderzoek blijkt dat 54% van de ondervraagden zijn/haar inspiratie voor de aankoop van bloemen haalt van social media, gevolgd door de omgeving en de bloemist met beiden ongeveer 35%. Tecent Weibo en Yupoo zijn de twee populairste platformen als het gaat om inspiratie. Tecent Weibo is één van de grootste platformen in China.  Yupoo is ook sterk uit het onderzoek naar voren gekomen, van de 59 mensen die hun inspiratie halen uit social media, halen 29 mensen daarvan zijn/haar inspiratie van Yupoo. De bevindingen en ve</w:t>
      </w:r>
      <w:r w:rsidR="007C2D3D">
        <w:t>rbanden zijn terug te vinden in bijlage 1.</w:t>
      </w:r>
    </w:p>
    <w:p w:rsidR="008E2519" w:rsidRPr="008E2519" w:rsidRDefault="008E2519" w:rsidP="008E2519">
      <w:pPr>
        <w:spacing w:after="0"/>
      </w:pPr>
    </w:p>
    <w:p w:rsidR="008E2519" w:rsidRPr="008E2519" w:rsidRDefault="008E2519" w:rsidP="008E2519">
      <w:pPr>
        <w:spacing w:after="0"/>
        <w:rPr>
          <w:b/>
        </w:rPr>
      </w:pPr>
      <w:r w:rsidRPr="008E2519">
        <w:rPr>
          <w:b/>
        </w:rPr>
        <w:t>De Nederlandse tulp</w:t>
      </w:r>
    </w:p>
    <w:p w:rsidR="008E2519" w:rsidRPr="008E2519" w:rsidRDefault="007C2D3D" w:rsidP="008E2519">
      <w:pPr>
        <w:spacing w:after="0"/>
      </w:pPr>
      <w:r>
        <w:rPr>
          <w:noProof/>
          <w:lang w:eastAsia="nl-NL"/>
        </w:rPr>
        <mc:AlternateContent>
          <mc:Choice Requires="wps">
            <w:drawing>
              <wp:anchor distT="0" distB="0" distL="114300" distR="114300" simplePos="0" relativeHeight="251666432" behindDoc="0" locked="0" layoutInCell="1" allowOverlap="1" wp14:anchorId="46F6381E" wp14:editId="6ED3BB86">
                <wp:simplePos x="0" y="0"/>
                <wp:positionH relativeFrom="column">
                  <wp:posOffset>3005455</wp:posOffset>
                </wp:positionH>
                <wp:positionV relativeFrom="paragraph">
                  <wp:posOffset>3557270</wp:posOffset>
                </wp:positionV>
                <wp:extent cx="3486150"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a:effectLst/>
                      </wps:spPr>
                      <wps:txbx>
                        <w:txbxContent>
                          <w:p w:rsidR="007C2D3D" w:rsidRPr="00AF7CF4" w:rsidRDefault="007C2D3D" w:rsidP="007C2D3D">
                            <w:pPr>
                              <w:pStyle w:val="Bijschrift"/>
                              <w:rPr>
                                <w:noProof/>
                              </w:rPr>
                            </w:pPr>
                            <w:r>
                              <w:t>Figuur 7 resultaten op de vraag over de omschrijving van een denkbeeldige online bloemenwinkel.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6381E" id="Tekstvak 5" o:spid="_x0000_s1034" type="#_x0000_t202" style="position:absolute;margin-left:236.65pt;margin-top:280.1pt;width:27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" stroked="f">
                <v:textbox style="mso-fit-shape-to-text:t" inset="0,0,0,0">
                  <w:txbxContent>
                    <w:p w:rsidR="007C2D3D" w:rsidRPr="00AF7CF4" w:rsidRDefault="007C2D3D" w:rsidP="007C2D3D">
                      <w:pPr>
                        <w:pStyle w:val="Bijschrift"/>
                        <w:rPr>
                          <w:noProof/>
                        </w:rPr>
                      </w:pPr>
                      <w:r>
                        <w:t>Figuur 7 resultaten op de vraag over de omschrijving van een denkbeeldige online bloemenwinkel.</w:t>
                      </w:r>
                    </w:p>
                  </w:txbxContent>
                </v:textbox>
                <w10:wrap type="through"/>
              </v:shape>
            </w:pict>
          </mc:Fallback>
        </mc:AlternateContent>
      </w:r>
      <w:r w:rsidR="008E2519" w:rsidRPr="008E2519">
        <w:rPr>
          <w:noProof/>
          <w:lang w:eastAsia="nl-NL"/>
        </w:rPr>
        <w:drawing>
          <wp:anchor distT="0" distB="0" distL="114300" distR="114300" simplePos="0" relativeHeight="251652096" behindDoc="0" locked="0" layoutInCell="1" allowOverlap="1" wp14:anchorId="7FBE1F90" wp14:editId="3BCDE381">
            <wp:simplePos x="0" y="0"/>
            <wp:positionH relativeFrom="column">
              <wp:posOffset>3005455</wp:posOffset>
            </wp:positionH>
            <wp:positionV relativeFrom="paragraph">
              <wp:posOffset>1118870</wp:posOffset>
            </wp:positionV>
            <wp:extent cx="3486150" cy="2381250"/>
            <wp:effectExtent l="0" t="0" r="19050" b="19050"/>
            <wp:wrapThrough wrapText="bothSides">
              <wp:wrapPolygon edited="0">
                <wp:start x="0" y="0"/>
                <wp:lineTo x="0" y="21600"/>
                <wp:lineTo x="21600" y="21600"/>
                <wp:lineTo x="21600" y="0"/>
                <wp:lineTo x="0" y="0"/>
              </wp:wrapPolygon>
            </wp:wrapThrough>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E2519" w:rsidRPr="008E2519">
        <w:t>In het onderzoek zijn er meerdere vragen gesteld over de tulp en de relatie met Nederland wat betreft bloemen. Uit onderzoek blijkt dat de doelgroep positieve gedachte heeft over Nederland  en haar bloemen.  De doelgroep is sterk geneigd de tulp te associëren met Nederland, daarentegen wordt de tulp nog niet veel gekocht. De meest genoemde reden is, omdat deze bloem moeilijk verkrijgbaar is. Deze constatering is ook opgemerkt uit het deskresearch, waarbij duidelijk werd dat er weinige online bloemenwinkels tulpen aanbieden.</w:t>
      </w:r>
    </w:p>
    <w:p w:rsidR="008E2519" w:rsidRPr="008E2519" w:rsidRDefault="008E2519" w:rsidP="008E2519">
      <w:pPr>
        <w:spacing w:after="0"/>
      </w:pPr>
    </w:p>
    <w:p w:rsidR="008E2519" w:rsidRPr="008E2519" w:rsidRDefault="008E2519" w:rsidP="008E2519">
      <w:pPr>
        <w:spacing w:after="0"/>
      </w:pPr>
      <w:r w:rsidRPr="008E2519">
        <w:t xml:space="preserve">De combinatie met het bloemenpark kan ook een belangrijke rol spelen in de online bloemenwinkel. De ondervraagde doelgroep heeft in de vragenlijst ook zijn of haar mening gegeven over een omschrijving van een denkbeeldige online winkel. In de omschrijving is het park en de Nederlandse cultuur meegenomen, de omschrijving is terug te </w:t>
      </w:r>
      <w:r w:rsidRPr="008E2519">
        <w:lastRenderedPageBreak/>
        <w:t xml:space="preserve">vinden in Bijlage 2. De steekwoorden waar de doelgroep als eerste aan dacht, zijn zichtbaar in </w:t>
      </w:r>
      <w:r w:rsidR="007C2D3D">
        <w:t>figuur 7</w:t>
      </w:r>
      <w:r w:rsidRPr="007C2D3D">
        <w:t>.</w:t>
      </w:r>
      <w:r w:rsidRPr="008E2519">
        <w:t xml:space="preserve"> Uit de resultaten blijkt duidelijk dat de doelgroep het een uniek en verassend concept vindt, omdat het nog niet bestaat op de online bloemenmarkt.  De kwaliteit en Holland zijn ook begrippen waar de doelgroep aan denkt bij het lezen van de omschrijving. </w:t>
      </w:r>
    </w:p>
    <w:p w:rsidR="008E2519" w:rsidRPr="008E2519" w:rsidRDefault="008E2519" w:rsidP="008E2519">
      <w:pPr>
        <w:spacing w:after="0"/>
        <w:rPr>
          <w:rFonts w:asciiTheme="majorHAnsi" w:eastAsiaTheme="majorEastAsia" w:hAnsiTheme="majorHAnsi" w:cstheme="majorBidi"/>
          <w:bCs/>
          <w:color w:val="4F81BD" w:themeColor="accent1"/>
          <w:sz w:val="26"/>
          <w:szCs w:val="26"/>
        </w:rPr>
      </w:pPr>
    </w:p>
    <w:p w:rsidR="008E2519" w:rsidRPr="008E2519" w:rsidRDefault="008E2519" w:rsidP="008E2519">
      <w:pPr>
        <w:keepNext/>
        <w:keepLines/>
        <w:spacing w:after="0"/>
        <w:outlineLvl w:val="1"/>
        <w:rPr>
          <w:rFonts w:asciiTheme="majorHAnsi" w:eastAsiaTheme="majorEastAsia" w:hAnsiTheme="majorHAnsi" w:cstheme="majorBidi"/>
          <w:b/>
          <w:bCs/>
          <w:color w:val="4F81BD" w:themeColor="accent1"/>
          <w:sz w:val="26"/>
          <w:szCs w:val="26"/>
        </w:rPr>
      </w:pPr>
      <w:bookmarkStart w:id="75" w:name="_Toc485124846"/>
      <w:r w:rsidRPr="008E2519">
        <w:rPr>
          <w:rFonts w:asciiTheme="majorHAnsi" w:eastAsiaTheme="majorEastAsia" w:hAnsiTheme="majorHAnsi" w:cstheme="majorBidi"/>
          <w:b/>
          <w:bCs/>
          <w:color w:val="4F81BD" w:themeColor="accent1"/>
          <w:sz w:val="26"/>
          <w:szCs w:val="26"/>
        </w:rPr>
        <w:t>5.2  Omgevingsanalyse</w:t>
      </w:r>
      <w:bookmarkEnd w:id="75"/>
    </w:p>
    <w:p w:rsidR="008E2519" w:rsidRPr="008E2519" w:rsidRDefault="008E2519" w:rsidP="008E2519">
      <w:r w:rsidRPr="008E2519">
        <w:t xml:space="preserve">Zoals aangegeven in hoofdstuk 4.3 is de omgevingsanalyse gebaseerd op het DESTEP-model, waar in dit hoofdstuk aandacht aan wordt besteed, te weten: de economische, sociaal-culturele en technologische ontwikkelingen die betrekking hebben op de doelgroep. </w:t>
      </w:r>
    </w:p>
    <w:p w:rsidR="008E2519" w:rsidRPr="008E2519" w:rsidRDefault="008E2519" w:rsidP="008E2519">
      <w:pPr>
        <w:keepNext/>
        <w:keepLines/>
        <w:spacing w:before="200" w:after="0"/>
        <w:outlineLvl w:val="2"/>
        <w:rPr>
          <w:rFonts w:asciiTheme="majorHAnsi" w:eastAsiaTheme="majorEastAsia" w:hAnsiTheme="majorHAnsi" w:cstheme="majorBidi"/>
          <w:bCs/>
          <w:color w:val="4F81BD" w:themeColor="accent1"/>
        </w:rPr>
      </w:pPr>
      <w:bookmarkStart w:id="76" w:name="_Toc485124847"/>
      <w:r w:rsidRPr="008E2519">
        <w:rPr>
          <w:rFonts w:asciiTheme="majorHAnsi" w:eastAsiaTheme="majorEastAsia" w:hAnsiTheme="majorHAnsi" w:cstheme="majorBidi"/>
          <w:bCs/>
          <w:color w:val="4F81BD" w:themeColor="accent1"/>
        </w:rPr>
        <w:t>5.2.1 Economische ontwikkelingen</w:t>
      </w:r>
      <w:bookmarkEnd w:id="76"/>
    </w:p>
    <w:p w:rsidR="008E2519" w:rsidRPr="008E2519" w:rsidRDefault="008E2519" w:rsidP="008E2519">
      <w:pPr>
        <w:spacing w:after="0"/>
      </w:pPr>
      <w:r w:rsidRPr="008E2519">
        <w:t xml:space="preserve">Shanghai is de snelst groeiende stad van China op economisch gebied, de Shanghainese economie wordt sinds 1991 al uitgedrukt in dubbele cijfers, iets wat geen enkele regio in China tot nu toe heeft  bereikt.  In 2016 lag het inkomen per inwoner van buiten de stad Shanghai rond de 32.718 Yuan, een stijging van 7,3% ten opzichte van het voorgaande jaar. De inwoners in de stad hadden in 2016 een gemiddeld inkomen van 34.399 yuan per hoofd, een stijging van 7,3 procent. De bewoners van het platteland zaten rond de 18.948 Yuan per hoofd, een stijging van 8,4 procent </w:t>
      </w:r>
      <w:sdt>
        <w:sdtPr>
          <w:id w:val="125287393"/>
          <w:citation/>
        </w:sdtPr>
        <w:sdtEndPr/>
        <w:sdtContent>
          <w:r w:rsidRPr="008E2519">
            <w:fldChar w:fldCharType="begin"/>
          </w:r>
          <w:r w:rsidRPr="008E2519">
            <w:instrText xml:space="preserve"> CITATION Nat17 \l 1043 </w:instrText>
          </w:r>
          <w:r w:rsidRPr="008E2519">
            <w:fldChar w:fldCharType="separate"/>
          </w:r>
          <w:r w:rsidRPr="008E2519">
            <w:rPr>
              <w:noProof/>
            </w:rPr>
            <w:t>(National Bureau of Shanghai, 2017)</w:t>
          </w:r>
          <w:r w:rsidRPr="008E2519">
            <w:fldChar w:fldCharType="end"/>
          </w:r>
        </w:sdtContent>
      </w:sdt>
      <w:r w:rsidRPr="008E2519">
        <w:t>.</w:t>
      </w:r>
    </w:p>
    <w:p w:rsidR="008E2519" w:rsidRPr="008E2519" w:rsidRDefault="008E2519" w:rsidP="008E2519">
      <w:pPr>
        <w:spacing w:after="0"/>
      </w:pPr>
    </w:p>
    <w:p w:rsidR="008E2519" w:rsidRPr="008E2519" w:rsidRDefault="008E2519" w:rsidP="008E2519">
      <w:pPr>
        <w:spacing w:after="0"/>
      </w:pPr>
      <w:r w:rsidRPr="008E2519">
        <w:t>De ontwikkeling van de groeiende inkomens is goed te zien in de verkoop van producten zoals bloemen. Het gemiddelde inkomen van de gemiddelde inwoner van Shanghai is de afgelopen jaren gestegen, met als gevolg dat de vraag en behoefte naar bloemen stijgt. Niet alleen de vraag en behoefte stijgt, maar ook de kwaliteitseisen nemen toe. Dit blijkt ook uit het kwantitatief onderzoek, waar het belangrijkste aspect van een bloemenwinkel de kwaliteit is.</w:t>
      </w:r>
    </w:p>
    <w:p w:rsidR="008E2519" w:rsidRPr="008E2519" w:rsidRDefault="008E2519" w:rsidP="008E2519">
      <w:pPr>
        <w:keepNext/>
        <w:keepLines/>
        <w:spacing w:before="200" w:after="0"/>
        <w:outlineLvl w:val="2"/>
        <w:rPr>
          <w:rFonts w:asciiTheme="majorHAnsi" w:eastAsiaTheme="majorEastAsia" w:hAnsiTheme="majorHAnsi" w:cstheme="majorBidi"/>
          <w:bCs/>
          <w:color w:val="4F81BD" w:themeColor="accent1"/>
        </w:rPr>
      </w:pPr>
      <w:bookmarkStart w:id="77" w:name="_Toc485124848"/>
      <w:r w:rsidRPr="008E2519">
        <w:rPr>
          <w:rFonts w:asciiTheme="majorHAnsi" w:eastAsiaTheme="majorEastAsia" w:hAnsiTheme="majorHAnsi" w:cstheme="majorBidi"/>
          <w:bCs/>
          <w:color w:val="4F81BD" w:themeColor="accent1"/>
        </w:rPr>
        <w:t>5.2.2 sociaal-culturele ontwikkelingen</w:t>
      </w:r>
      <w:bookmarkEnd w:id="77"/>
    </w:p>
    <w:p w:rsidR="008E2519" w:rsidRPr="008E2519" w:rsidRDefault="008E2519" w:rsidP="008E2519">
      <w:pPr>
        <w:spacing w:after="0"/>
      </w:pPr>
      <w:r w:rsidRPr="008E2519">
        <w:t xml:space="preserve">In China hebben veel bloemen een bepaalde betekenis in de cultuur. Deze betekenis is heel belangrijk voor de Chinese bevolking. Zoals de pioenroos, deze bloem wordt als nationale bloem (niet officieel) van China gezien en symboliseert rijkdom, welvaart en eer </w:t>
      </w:r>
      <w:sdt>
        <w:sdtPr>
          <w:id w:val="-2035877139"/>
          <w:citation/>
        </w:sdtPr>
        <w:sdtEndPr/>
        <w:sdtContent>
          <w:r w:rsidRPr="008E2519">
            <w:fldChar w:fldCharType="begin"/>
          </w:r>
          <w:r w:rsidRPr="008E2519">
            <w:instrText xml:space="preserve"> CITATION Goo93 \l 1043 </w:instrText>
          </w:r>
          <w:r w:rsidRPr="008E2519">
            <w:fldChar w:fldCharType="separate"/>
          </w:r>
          <w:r w:rsidRPr="008E2519">
            <w:rPr>
              <w:noProof/>
            </w:rPr>
            <w:t>(Goody.J, 1993)</w:t>
          </w:r>
          <w:r w:rsidRPr="008E2519">
            <w:fldChar w:fldCharType="end"/>
          </w:r>
        </w:sdtContent>
      </w:sdt>
      <w:r w:rsidRPr="008E2519">
        <w:t>. Er is in Luoyang zelfs ieder jaar een Pioenfestival. Naast de pioenroos zijn er veel andere bloemen die een bepaalde betekenis hebben in de Chinese cultuur. De kleur van de bloem heeft ook vaak een betekenis. De kleur wit staat voor de dood en geesten, deze kleur is dan ook vaak bij een begrafenis te zien. Rood daarentegen staat voor het leven en de viering van het leven</w:t>
      </w:r>
      <w:sdt>
        <w:sdtPr>
          <w:id w:val="-467897382"/>
          <w:citation/>
        </w:sdtPr>
        <w:sdtEndPr/>
        <w:sdtContent>
          <w:r w:rsidRPr="008E2519">
            <w:fldChar w:fldCharType="begin"/>
          </w:r>
          <w:r w:rsidRPr="008E2519">
            <w:instrText xml:space="preserve"> CITATION flo17 \l 1043 </w:instrText>
          </w:r>
          <w:r w:rsidRPr="008E2519">
            <w:fldChar w:fldCharType="separate"/>
          </w:r>
          <w:r w:rsidRPr="008E2519">
            <w:rPr>
              <w:noProof/>
            </w:rPr>
            <w:t xml:space="preserve"> (flowermeaning, 2017)</w:t>
          </w:r>
          <w:r w:rsidRPr="008E2519">
            <w:fldChar w:fldCharType="end"/>
          </w:r>
        </w:sdtContent>
      </w:sdt>
      <w:r w:rsidRPr="008E2519">
        <w:t>.</w:t>
      </w:r>
    </w:p>
    <w:p w:rsidR="008E2519" w:rsidRPr="008E2519" w:rsidRDefault="008E2519" w:rsidP="008E2519">
      <w:pPr>
        <w:spacing w:after="0"/>
      </w:pPr>
    </w:p>
    <w:p w:rsidR="008E2519" w:rsidRPr="008E2519" w:rsidRDefault="008E2519" w:rsidP="008E2519">
      <w:pPr>
        <w:spacing w:after="0"/>
      </w:pPr>
      <w:r w:rsidRPr="008E2519">
        <w:t xml:space="preserve">Uit deskresearch blijkt dat er geen betekenis hangt aan de tulp. Uit het kwantitatief onderzoek blijkt wel dat de doelgroep de associatie met Nederland maakt als het om de tulp gaat. </w:t>
      </w:r>
    </w:p>
    <w:p w:rsidR="008E2519" w:rsidRPr="008E2519" w:rsidRDefault="008E2519" w:rsidP="008E2519">
      <w:pPr>
        <w:spacing w:after="0"/>
      </w:pPr>
    </w:p>
    <w:p w:rsidR="008E2519" w:rsidRPr="008E2519" w:rsidRDefault="008E2519" w:rsidP="008E2519">
      <w:pPr>
        <w:keepNext/>
        <w:keepLines/>
        <w:spacing w:after="0"/>
        <w:outlineLvl w:val="2"/>
        <w:rPr>
          <w:rFonts w:asciiTheme="majorHAnsi" w:eastAsiaTheme="majorEastAsia" w:hAnsiTheme="majorHAnsi" w:cstheme="majorBidi"/>
          <w:bCs/>
          <w:color w:val="4F81BD" w:themeColor="accent1"/>
        </w:rPr>
      </w:pPr>
      <w:bookmarkStart w:id="78" w:name="_Toc485124849"/>
      <w:r w:rsidRPr="008E2519">
        <w:rPr>
          <w:rFonts w:asciiTheme="majorHAnsi" w:eastAsiaTheme="majorEastAsia" w:hAnsiTheme="majorHAnsi" w:cstheme="majorBidi"/>
          <w:bCs/>
          <w:color w:val="4F81BD" w:themeColor="accent1"/>
        </w:rPr>
        <w:t>5.2.3 Technologisch ontwikkelingen</w:t>
      </w:r>
      <w:bookmarkEnd w:id="78"/>
    </w:p>
    <w:p w:rsidR="008E2519" w:rsidRPr="008E2519" w:rsidRDefault="008E2519" w:rsidP="008E2519">
      <w:r w:rsidRPr="008E2519">
        <w:t>De technologie is één van de snelst groeiende onderdelen van China, deze ontwikkelingen vallen nauw samen met webshops. De drempel voor online winkelen wordt steeds lager (applicaties op de telefoon), de betalingen worden steeds gemakkelijker en de levering kan steeds sneller. Het online bestellen van producten met de smartphone stijgt enorm. Uit een onderzoek bleek dat 60% van de online-kopers zijn/haar smartphone gebuikt</w:t>
      </w:r>
      <w:sdt>
        <w:sdtPr>
          <w:id w:val="-1443986824"/>
          <w:citation/>
        </w:sdtPr>
        <w:sdtEndPr/>
        <w:sdtContent>
          <w:r w:rsidRPr="008E2519">
            <w:fldChar w:fldCharType="begin"/>
          </w:r>
          <w:r w:rsidRPr="008E2519">
            <w:instrText xml:space="preserve"> CITATION Chi14 \l 1043 </w:instrText>
          </w:r>
          <w:r w:rsidRPr="008E2519">
            <w:fldChar w:fldCharType="separate"/>
          </w:r>
          <w:r w:rsidRPr="008E2519">
            <w:rPr>
              <w:noProof/>
            </w:rPr>
            <w:t xml:space="preserve"> (China Briefing, 2014)</w:t>
          </w:r>
          <w:r w:rsidRPr="008E2519">
            <w:fldChar w:fldCharType="end"/>
          </w:r>
        </w:sdtContent>
      </w:sdt>
      <w:r w:rsidRPr="008E2519">
        <w:t xml:space="preserve">. Uit dit onderzoek bleek ook dat het vertrouwen in de webshops erg hoog is, dit komt mede door de goede en betrouwbare betaalmogelijkheden. Deze ontwikkeling is ook te zien in de afname van betaling bij levering, dit neemt sterk af vanwege de goede online betaalmogelijkheden. </w:t>
      </w:r>
    </w:p>
    <w:p w:rsidR="008E2519" w:rsidRPr="008E2519" w:rsidRDefault="008E2519" w:rsidP="008E2519">
      <w:pPr>
        <w:keepNext/>
        <w:keepLines/>
        <w:spacing w:before="200" w:after="0"/>
        <w:outlineLvl w:val="1"/>
        <w:rPr>
          <w:rFonts w:asciiTheme="majorHAnsi" w:eastAsiaTheme="majorEastAsia" w:hAnsiTheme="majorHAnsi" w:cstheme="majorBidi"/>
          <w:bCs/>
          <w:color w:val="4F81BD" w:themeColor="accent1"/>
          <w:sz w:val="26"/>
          <w:szCs w:val="26"/>
        </w:rPr>
      </w:pPr>
      <w:bookmarkStart w:id="79" w:name="_Toc485124850"/>
      <w:r w:rsidRPr="008E2519">
        <w:rPr>
          <w:rFonts w:asciiTheme="majorHAnsi" w:eastAsiaTheme="majorEastAsia" w:hAnsiTheme="majorHAnsi" w:cstheme="majorBidi"/>
          <w:bCs/>
          <w:color w:val="4F81BD" w:themeColor="accent1"/>
          <w:sz w:val="26"/>
          <w:szCs w:val="26"/>
        </w:rPr>
        <w:lastRenderedPageBreak/>
        <w:t>5.3 Conclusie</w:t>
      </w:r>
      <w:bookmarkEnd w:id="79"/>
      <w:r w:rsidRPr="008E2519">
        <w:rPr>
          <w:rFonts w:asciiTheme="majorHAnsi" w:eastAsiaTheme="majorEastAsia" w:hAnsiTheme="majorHAnsi" w:cstheme="majorBidi"/>
          <w:bCs/>
          <w:color w:val="4F81BD" w:themeColor="accent1"/>
          <w:sz w:val="26"/>
          <w:szCs w:val="26"/>
        </w:rPr>
        <w:t xml:space="preserve"> </w:t>
      </w:r>
    </w:p>
    <w:p w:rsidR="008E2519" w:rsidRPr="008E2519" w:rsidRDefault="008E2519" w:rsidP="008E2519">
      <w:pPr>
        <w:spacing w:after="0"/>
      </w:pPr>
      <w:r w:rsidRPr="008E2519">
        <w:t>Aan de hand van de gegevens in hoofdstuk 5 is er een conclusie gevormd. De doelgroep speelt ook een belangrijke rol in het 3c model van Ohmae; in dit hoofdstuk gaat het om de klantbehoefte. De doelgroep schaft minimaal één á twee keer per maand bloemen aan. De doelgroep is tussen de 25 en 40 jaar oud. De doelgroep koopt voornamelijk bloemen voor eigen gebruik en als geschenk voor anderen of tijdens een feestdag. Populaire bloemen onder de doelgroep zijn rozen en lelies, dit heeft mede te maken met de cultuur in China.</w:t>
      </w:r>
    </w:p>
    <w:p w:rsidR="008E2519" w:rsidRPr="008E2519" w:rsidRDefault="008E2519" w:rsidP="008E2519">
      <w:pPr>
        <w:spacing w:after="0"/>
      </w:pPr>
    </w:p>
    <w:p w:rsidR="008E2519" w:rsidRPr="008E2519" w:rsidRDefault="008E2519" w:rsidP="008E2519">
      <w:pPr>
        <w:spacing w:after="0"/>
      </w:pPr>
      <w:r w:rsidRPr="008E2519">
        <w:t>De belangrijkste behoefte voor de doelgroep bij de aanschaf van bloemen is de kwaliteit en de verpakking. Deze conclusie valt nauw samen met het feit dat de doelgroep vaak bloemen koopt voor anderen en het dus belangrijk vinden dat de verpakking er mooi uitziet. De behoefte naar goede kwaliteit bloemen is mede te danken aan de stijging van het inkomen van de doelgroep.</w:t>
      </w:r>
    </w:p>
    <w:p w:rsidR="008E2519" w:rsidRPr="008E2519" w:rsidRDefault="008E2519" w:rsidP="008E2519">
      <w:pPr>
        <w:spacing w:after="0"/>
      </w:pPr>
    </w:p>
    <w:p w:rsidR="008E2519" w:rsidRPr="008E2519" w:rsidRDefault="008E2519" w:rsidP="008E2519">
      <w:pPr>
        <w:spacing w:after="0"/>
      </w:pPr>
      <w:r w:rsidRPr="008E2519">
        <w:t>De inspiratie voor de aankoop van bloemen wordt voornamelijk van social media gehaald, Tecent Weibo, Sino Weibo en Yupoo zijn platformen die daar een rol in spelen.  De toenemende online winkels is ook een gevolg van de ontwikkelingen wat betreft de smartphone, Chinezen bestellen steeds vaker online met hun smartphone.</w:t>
      </w:r>
    </w:p>
    <w:p w:rsidR="008E2519" w:rsidRPr="008E2519" w:rsidRDefault="008E2519" w:rsidP="008E2519">
      <w:pPr>
        <w:spacing w:after="0"/>
      </w:pPr>
    </w:p>
    <w:p w:rsidR="008E2519" w:rsidRPr="008E2519" w:rsidRDefault="008E2519" w:rsidP="008E2519">
      <w:pPr>
        <w:spacing w:after="0"/>
      </w:pPr>
      <w:r w:rsidRPr="008E2519">
        <w:t xml:space="preserve">De verschillen van offline en online is te merken onder de doelgroep. De behoefte naar genoeg informatie en goede betaalmogelijkheden zijn erg belangrijk voor de doelgroep. Het vertrouwen  in de betaalmogelijkheden is de laatste tijd sterk gestegen onder de Chinezen bevolking. </w:t>
      </w:r>
    </w:p>
    <w:p w:rsidR="008E2519" w:rsidRPr="008E2519" w:rsidRDefault="008E2519" w:rsidP="008E2519">
      <w:pPr>
        <w:spacing w:after="0"/>
      </w:pPr>
    </w:p>
    <w:p w:rsidR="008E2519" w:rsidRPr="008E2519" w:rsidRDefault="008E2519" w:rsidP="008E2519">
      <w:r w:rsidRPr="008E2519">
        <w:t>Uit onderzoek blijkt dat de doelgroep een positief verband ziet tussen de Nederlandse tulp en Nederland zelf. Uit deskresearch blijkt ook dat de aanbod van tulpen minimaal is op dit moment. Daarnaast staat de doelgroep ook positief tegenover de relatie met een samenhangend bloemenpark bij een online bloemenwinkel.</w:t>
      </w:r>
      <w:r w:rsidRPr="008E2519">
        <w:br w:type="page"/>
      </w:r>
    </w:p>
    <w:p w:rsidR="008E2519" w:rsidRPr="008E2519" w:rsidRDefault="008E2519" w:rsidP="008E2519">
      <w:pPr>
        <w:keepNext/>
        <w:keepLines/>
        <w:spacing w:before="480" w:after="0"/>
        <w:outlineLvl w:val="0"/>
        <w:rPr>
          <w:rFonts w:asciiTheme="majorHAnsi" w:eastAsiaTheme="majorEastAsia" w:hAnsiTheme="majorHAnsi" w:cstheme="majorBidi"/>
          <w:b/>
          <w:bCs/>
          <w:color w:val="76923C" w:themeColor="accent3" w:themeShade="BF"/>
          <w:sz w:val="36"/>
          <w:szCs w:val="28"/>
        </w:rPr>
      </w:pPr>
      <w:bookmarkStart w:id="80" w:name="_Toc485124851"/>
      <w:r w:rsidRPr="008E2519">
        <w:rPr>
          <w:rFonts w:asciiTheme="majorHAnsi" w:eastAsiaTheme="majorEastAsia" w:hAnsiTheme="majorHAnsi" w:cstheme="majorBidi"/>
          <w:b/>
          <w:bCs/>
          <w:color w:val="76923C" w:themeColor="accent3" w:themeShade="BF"/>
          <w:sz w:val="36"/>
          <w:szCs w:val="28"/>
        </w:rPr>
        <w:lastRenderedPageBreak/>
        <w:t>Hoofdstuk 6 | Competitors</w:t>
      </w:r>
      <w:bookmarkEnd w:id="80"/>
      <w:r w:rsidRPr="008E2519">
        <w:rPr>
          <w:rFonts w:asciiTheme="majorHAnsi" w:eastAsiaTheme="majorEastAsia" w:hAnsiTheme="majorHAnsi" w:cstheme="majorBidi"/>
          <w:b/>
          <w:bCs/>
          <w:color w:val="76923C" w:themeColor="accent3" w:themeShade="BF"/>
          <w:sz w:val="36"/>
          <w:szCs w:val="28"/>
        </w:rPr>
        <w:t xml:space="preserve"> </w:t>
      </w:r>
    </w:p>
    <w:p w:rsidR="008E2519" w:rsidRPr="008E2519" w:rsidRDefault="008E2519" w:rsidP="008E2519">
      <w:r w:rsidRPr="008E2519">
        <w:t xml:space="preserve">In dit hoofdstuk wordt de laatste ‘C’ van het 3c-model van Ohmae behandeld worden. Deze C staat voor het begrip competitors (concurrenten). Volgens Ohmae moet de organisatie zich onderscheiden door bepaalde zaken anders in te vullen dan de concurrent, zoals service, prijs of de kosten. In dit hoofdstuk wordt er inzicht gegeven in de concurrenten binnen de markt via een concurrenten- analyse. </w:t>
      </w:r>
    </w:p>
    <w:p w:rsidR="008E2519" w:rsidRPr="008E2519" w:rsidRDefault="008E2519" w:rsidP="008E2519">
      <w:pPr>
        <w:keepNext/>
        <w:keepLines/>
        <w:spacing w:before="200" w:after="0"/>
        <w:outlineLvl w:val="1"/>
        <w:rPr>
          <w:rFonts w:asciiTheme="majorHAnsi" w:eastAsiaTheme="majorEastAsia" w:hAnsiTheme="majorHAnsi" w:cstheme="majorBidi"/>
          <w:bCs/>
          <w:color w:val="4F81BD" w:themeColor="accent1"/>
          <w:sz w:val="26"/>
          <w:szCs w:val="26"/>
        </w:rPr>
      </w:pPr>
      <w:bookmarkStart w:id="81" w:name="_Toc485124852"/>
      <w:r w:rsidRPr="008E2519">
        <w:rPr>
          <w:rFonts w:asciiTheme="majorHAnsi" w:eastAsiaTheme="majorEastAsia" w:hAnsiTheme="majorHAnsi" w:cstheme="majorBidi"/>
          <w:bCs/>
          <w:color w:val="4F81BD" w:themeColor="accent1"/>
          <w:sz w:val="26"/>
          <w:szCs w:val="26"/>
        </w:rPr>
        <w:t>6.1 Concurrenten analyse</w:t>
      </w:r>
      <w:bookmarkEnd w:id="81"/>
      <w:r w:rsidRPr="008E2519">
        <w:rPr>
          <w:rFonts w:asciiTheme="majorHAnsi" w:eastAsiaTheme="majorEastAsia" w:hAnsiTheme="majorHAnsi" w:cstheme="majorBidi"/>
          <w:bCs/>
          <w:color w:val="4F81BD" w:themeColor="accent1"/>
          <w:sz w:val="26"/>
          <w:szCs w:val="26"/>
        </w:rPr>
        <w:t xml:space="preserve"> </w:t>
      </w:r>
    </w:p>
    <w:p w:rsidR="008E2519" w:rsidRPr="008E2519" w:rsidRDefault="008E2519" w:rsidP="008E2519">
      <w:r w:rsidRPr="008E2519">
        <w:t>Om inzicht te krijgen in de concurrenten in de markt is er gekozen voor een concurrentie-analyse gebaseerd op het model van K.J. Alsem. Dit model van Alsem is een stappenplan waarin de concurrenten één voor één worden geanalyseerd</w:t>
      </w:r>
      <w:sdt>
        <w:sdtPr>
          <w:id w:val="-1226912860"/>
          <w:citation/>
        </w:sdtPr>
        <w:sdtEndPr/>
        <w:sdtContent>
          <w:r w:rsidRPr="008E2519">
            <w:fldChar w:fldCharType="begin"/>
          </w:r>
          <w:r w:rsidRPr="008E2519">
            <w:instrText xml:space="preserve"> CITATION Als13 \l 1043 </w:instrText>
          </w:r>
          <w:r w:rsidRPr="008E2519">
            <w:fldChar w:fldCharType="separate"/>
          </w:r>
          <w:r w:rsidRPr="008E2519">
            <w:rPr>
              <w:noProof/>
            </w:rPr>
            <w:t xml:space="preserve"> (Alsmen, 2013)</w:t>
          </w:r>
          <w:r w:rsidRPr="008E2519">
            <w:fldChar w:fldCharType="end"/>
          </w:r>
        </w:sdtContent>
      </w:sdt>
      <w:r w:rsidRPr="008E2519">
        <w:t xml:space="preserve">. </w:t>
      </w:r>
    </w:p>
    <w:p w:rsidR="008E2519" w:rsidRPr="008E2519" w:rsidRDefault="008E2519" w:rsidP="008E2519">
      <w:pPr>
        <w:keepNext/>
        <w:keepLines/>
        <w:spacing w:before="200" w:after="0"/>
        <w:outlineLvl w:val="2"/>
        <w:rPr>
          <w:rFonts w:asciiTheme="majorHAnsi" w:eastAsiaTheme="majorEastAsia" w:hAnsiTheme="majorHAnsi" w:cstheme="majorBidi"/>
          <w:bCs/>
          <w:color w:val="4F81BD" w:themeColor="accent1"/>
        </w:rPr>
      </w:pPr>
      <w:bookmarkStart w:id="82" w:name="_Toc485124853"/>
      <w:r w:rsidRPr="008E2519">
        <w:rPr>
          <w:rFonts w:asciiTheme="majorHAnsi" w:eastAsiaTheme="majorEastAsia" w:hAnsiTheme="majorHAnsi" w:cstheme="majorBidi"/>
          <w:bCs/>
          <w:color w:val="4F81BD" w:themeColor="accent1"/>
        </w:rPr>
        <w:t>6.1.1 Directe concurrenten</w:t>
      </w:r>
      <w:bookmarkEnd w:id="82"/>
      <w:r w:rsidRPr="008E2519">
        <w:rPr>
          <w:rFonts w:asciiTheme="majorHAnsi" w:eastAsiaTheme="majorEastAsia" w:hAnsiTheme="majorHAnsi" w:cstheme="majorBidi"/>
          <w:bCs/>
          <w:color w:val="4F81BD" w:themeColor="accent1"/>
        </w:rPr>
        <w:t xml:space="preserve"> </w:t>
      </w:r>
    </w:p>
    <w:p w:rsidR="008E2519" w:rsidRPr="008E2519" w:rsidRDefault="008E2519" w:rsidP="008E2519">
      <w:pPr>
        <w:spacing w:after="0"/>
        <w:rPr>
          <w:b/>
        </w:rPr>
      </w:pPr>
      <w:r w:rsidRPr="008E2519">
        <w:rPr>
          <w:b/>
        </w:rPr>
        <w:t>Stap 1: Identificatie en keuze van de concurrenten</w:t>
      </w:r>
    </w:p>
    <w:p w:rsidR="008E2519" w:rsidRPr="008E2519" w:rsidRDefault="008E2519" w:rsidP="008E2519">
      <w:r w:rsidRPr="008E2519">
        <w:t xml:space="preserve">De toekomstige online bloemenwinkel wil zich graag onderscheidden van zijn concurrenten bij intreden van de markt. De directe potentiële concurrenten worden gezien als bedrijven die zich voornamelijk richten op de business-to-consumer-markt (B2C). De onderstaande concurrenten worden gezien als concurrenten, omdat de kwaliteit van de bloem en de service centraal staan in hun positionering. Daarnaast beschikken de onderstaande bedrijven over grote naamsbekendheid. </w:t>
      </w:r>
    </w:p>
    <w:p w:rsidR="008E2519" w:rsidRPr="008E2519" w:rsidRDefault="007C2D3D" w:rsidP="008E2519">
      <w:r>
        <w:rPr>
          <w:noProof/>
          <w:lang w:eastAsia="nl-NL"/>
        </w:rPr>
        <mc:AlternateContent>
          <mc:Choice Requires="wps">
            <w:drawing>
              <wp:anchor distT="0" distB="0" distL="114300" distR="114300" simplePos="0" relativeHeight="251668480" behindDoc="0" locked="0" layoutInCell="1" allowOverlap="1" wp14:anchorId="078FE5AC" wp14:editId="366AAAF6">
                <wp:simplePos x="0" y="0"/>
                <wp:positionH relativeFrom="column">
                  <wp:posOffset>2683510</wp:posOffset>
                </wp:positionH>
                <wp:positionV relativeFrom="paragraph">
                  <wp:posOffset>1348740</wp:posOffset>
                </wp:positionV>
                <wp:extent cx="1151890" cy="635"/>
                <wp:effectExtent l="0" t="0" r="0" b="0"/>
                <wp:wrapThrough wrapText="bothSides">
                  <wp:wrapPolygon edited="0">
                    <wp:start x="0" y="0"/>
                    <wp:lineTo x="0" y="21600"/>
                    <wp:lineTo x="21600" y="21600"/>
                    <wp:lineTo x="21600" y="0"/>
                  </wp:wrapPolygon>
                </wp:wrapThrough>
                <wp:docPr id="14" name="Tekstvak 14"/>
                <wp:cNvGraphicFramePr/>
                <a:graphic xmlns:a="http://schemas.openxmlformats.org/drawingml/2006/main">
                  <a:graphicData uri="http://schemas.microsoft.com/office/word/2010/wordprocessingShape">
                    <wps:wsp>
                      <wps:cNvSpPr txBox="1"/>
                      <wps:spPr>
                        <a:xfrm>
                          <a:off x="0" y="0"/>
                          <a:ext cx="1151890" cy="635"/>
                        </a:xfrm>
                        <a:prstGeom prst="rect">
                          <a:avLst/>
                        </a:prstGeom>
                        <a:solidFill>
                          <a:prstClr val="white"/>
                        </a:solidFill>
                        <a:ln>
                          <a:noFill/>
                        </a:ln>
                        <a:effectLst/>
                      </wps:spPr>
                      <wps:txbx>
                        <w:txbxContent>
                          <w:p w:rsidR="007C2D3D" w:rsidRPr="007934E8" w:rsidRDefault="007C2D3D" w:rsidP="007C2D3D">
                            <w:pPr>
                              <w:pStyle w:val="Bijschrift"/>
                              <w:rPr>
                                <w:noProof/>
                              </w:rPr>
                            </w:pPr>
                            <w:r>
                              <w:t>Figuur 9 logo Hua.com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8FE5AC" id="Tekstvak 14" o:spid="_x0000_s1035" type="#_x0000_t202" style="position:absolute;margin-left:211.3pt;margin-top:106.2pt;width:90.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" stroked="f">
                <v:textbox style="mso-fit-shape-to-text:t" inset="0,0,0,0">
                  <w:txbxContent>
                    <w:p w:rsidR="007C2D3D" w:rsidRPr="007934E8" w:rsidRDefault="007C2D3D" w:rsidP="007C2D3D">
                      <w:pPr>
                        <w:pStyle w:val="Bijschrift"/>
                        <w:rPr>
                          <w:noProof/>
                        </w:rPr>
                      </w:pPr>
                      <w:r>
                        <w:t>Figuur 9 logo Hua.com</w:t>
                      </w:r>
                    </w:p>
                  </w:txbxContent>
                </v:textbox>
                <w10:wrap type="through"/>
              </v:shape>
            </w:pict>
          </mc:Fallback>
        </mc:AlternateContent>
      </w:r>
      <w:r w:rsidR="008E2519" w:rsidRPr="008E2519">
        <w:rPr>
          <w:noProof/>
          <w:lang w:eastAsia="nl-NL"/>
        </w:rPr>
        <w:drawing>
          <wp:anchor distT="0" distB="0" distL="114300" distR="114300" simplePos="0" relativeHeight="251653120" behindDoc="1" locked="0" layoutInCell="1" allowOverlap="1" wp14:anchorId="649DA001" wp14:editId="0E1045E5">
            <wp:simplePos x="0" y="0"/>
            <wp:positionH relativeFrom="column">
              <wp:posOffset>2683510</wp:posOffset>
            </wp:positionH>
            <wp:positionV relativeFrom="paragraph">
              <wp:posOffset>139700</wp:posOffset>
            </wp:positionV>
            <wp:extent cx="1151890" cy="1151890"/>
            <wp:effectExtent l="0" t="0" r="0" b="0"/>
            <wp:wrapThrough wrapText="bothSides">
              <wp:wrapPolygon edited="0">
                <wp:start x="0" y="0"/>
                <wp:lineTo x="0" y="21076"/>
                <wp:lineTo x="21076" y="21076"/>
                <wp:lineTo x="21076" y="0"/>
                <wp:lineTo x="0" y="0"/>
              </wp:wrapPolygon>
            </wp:wrapThrough>
            <wp:docPr id="28" name="Afbeelding 28" descr="http://img.25pp.com/uploadfile/soft/images/2014/0913/2014091301334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5pp.com/uploadfile/soft/images/2014/0913/201409130133453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19" w:rsidRPr="008E2519">
        <w:t xml:space="preserve"> </w:t>
      </w:r>
    </w:p>
    <w:p w:rsidR="008E2519" w:rsidRPr="008E2519" w:rsidRDefault="007C2D3D" w:rsidP="008E2519">
      <w:r>
        <w:rPr>
          <w:noProof/>
          <w:lang w:eastAsia="nl-NL"/>
        </w:rPr>
        <mc:AlternateContent>
          <mc:Choice Requires="wps">
            <w:drawing>
              <wp:anchor distT="0" distB="0" distL="114300" distR="114300" simplePos="0" relativeHeight="251669504" behindDoc="0" locked="0" layoutInCell="1" allowOverlap="1" wp14:anchorId="18BA5F5B" wp14:editId="40E8D2F1">
                <wp:simplePos x="0" y="0"/>
                <wp:positionH relativeFrom="column">
                  <wp:posOffset>4114800</wp:posOffset>
                </wp:positionH>
                <wp:positionV relativeFrom="paragraph">
                  <wp:posOffset>951865</wp:posOffset>
                </wp:positionV>
                <wp:extent cx="2280285" cy="635"/>
                <wp:effectExtent l="0" t="0" r="0" b="0"/>
                <wp:wrapThrough wrapText="bothSides">
                  <wp:wrapPolygon edited="0">
                    <wp:start x="0" y="0"/>
                    <wp:lineTo x="0" y="21600"/>
                    <wp:lineTo x="21600" y="21600"/>
                    <wp:lineTo x="21600" y="0"/>
                  </wp:wrapPolygon>
                </wp:wrapThrough>
                <wp:docPr id="15" name="Tekstvak 15"/>
                <wp:cNvGraphicFramePr/>
                <a:graphic xmlns:a="http://schemas.openxmlformats.org/drawingml/2006/main">
                  <a:graphicData uri="http://schemas.microsoft.com/office/word/2010/wordprocessingShape">
                    <wps:wsp>
                      <wps:cNvSpPr txBox="1"/>
                      <wps:spPr>
                        <a:xfrm>
                          <a:off x="0" y="0"/>
                          <a:ext cx="2280285" cy="635"/>
                        </a:xfrm>
                        <a:prstGeom prst="rect">
                          <a:avLst/>
                        </a:prstGeom>
                        <a:solidFill>
                          <a:prstClr val="white"/>
                        </a:solidFill>
                        <a:ln>
                          <a:noFill/>
                        </a:ln>
                        <a:effectLst/>
                      </wps:spPr>
                      <wps:txbx>
                        <w:txbxContent>
                          <w:p w:rsidR="007C2D3D" w:rsidRPr="0029151A" w:rsidRDefault="007C2D3D" w:rsidP="007C2D3D">
                            <w:pPr>
                              <w:pStyle w:val="Bijschrift"/>
                              <w:rPr>
                                <w:noProof/>
                              </w:rPr>
                            </w:pPr>
                            <w:r>
                              <w:t>Figuur 10 logo Xianhua.cn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BA5F5B" id="Tekstvak 15" o:spid="_x0000_s1036" type="#_x0000_t202" style="position:absolute;margin-left:324pt;margin-top:74.95pt;width:179.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" stroked="f">
                <v:textbox style="mso-fit-shape-to-text:t" inset="0,0,0,0">
                  <w:txbxContent>
                    <w:p w:rsidR="007C2D3D" w:rsidRPr="0029151A" w:rsidRDefault="007C2D3D" w:rsidP="007C2D3D">
                      <w:pPr>
                        <w:pStyle w:val="Bijschrift"/>
                        <w:rPr>
                          <w:noProof/>
                        </w:rPr>
                      </w:pPr>
                      <w:r>
                        <w:t>Figuur 10 logo Xianhua.cn</w:t>
                      </w:r>
                    </w:p>
                  </w:txbxContent>
                </v:textbox>
                <w10:wrap type="through"/>
              </v:shape>
            </w:pict>
          </mc:Fallback>
        </mc:AlternateContent>
      </w:r>
      <w:r w:rsidR="008E2519" w:rsidRPr="008E2519">
        <w:rPr>
          <w:noProof/>
          <w:lang w:eastAsia="nl-NL"/>
        </w:rPr>
        <w:drawing>
          <wp:anchor distT="0" distB="0" distL="114300" distR="114300" simplePos="0" relativeHeight="251654144" behindDoc="1" locked="0" layoutInCell="1" allowOverlap="1" wp14:anchorId="21561B84" wp14:editId="7F6A48B4">
            <wp:simplePos x="0" y="0"/>
            <wp:positionH relativeFrom="column">
              <wp:posOffset>4114800</wp:posOffset>
            </wp:positionH>
            <wp:positionV relativeFrom="paragraph">
              <wp:posOffset>63500</wp:posOffset>
            </wp:positionV>
            <wp:extent cx="2280285" cy="831215"/>
            <wp:effectExtent l="0" t="0" r="5715" b="6985"/>
            <wp:wrapThrough wrapText="bothSides">
              <wp:wrapPolygon edited="0">
                <wp:start x="0" y="0"/>
                <wp:lineTo x="0" y="21286"/>
                <wp:lineTo x="21474" y="21286"/>
                <wp:lineTo x="21474" y="0"/>
                <wp:lineTo x="0" y="0"/>
              </wp:wrapPolygon>
            </wp:wrapThrough>
            <wp:docPr id="29" name="Afbeelding 29" descr="http://bak.xianhua.com.cn/img/css2013/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k.xianhua.com.cn/img/css2013/images/logo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28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7456" behindDoc="0" locked="0" layoutInCell="1" allowOverlap="1" wp14:anchorId="751ED2C6" wp14:editId="3A88E460">
                <wp:simplePos x="0" y="0"/>
                <wp:positionH relativeFrom="column">
                  <wp:posOffset>2540</wp:posOffset>
                </wp:positionH>
                <wp:positionV relativeFrom="paragraph">
                  <wp:posOffset>939165</wp:posOffset>
                </wp:positionV>
                <wp:extent cx="2168525" cy="635"/>
                <wp:effectExtent l="0" t="0" r="0" b="0"/>
                <wp:wrapThrough wrapText="bothSides">
                  <wp:wrapPolygon edited="0">
                    <wp:start x="0" y="0"/>
                    <wp:lineTo x="0" y="21600"/>
                    <wp:lineTo x="21600" y="21600"/>
                    <wp:lineTo x="21600" y="0"/>
                  </wp:wrapPolygon>
                </wp:wrapThrough>
                <wp:docPr id="6" name="Tekstvak 6"/>
                <wp:cNvGraphicFramePr/>
                <a:graphic xmlns:a="http://schemas.openxmlformats.org/drawingml/2006/main">
                  <a:graphicData uri="http://schemas.microsoft.com/office/word/2010/wordprocessingShape">
                    <wps:wsp>
                      <wps:cNvSpPr txBox="1"/>
                      <wps:spPr>
                        <a:xfrm>
                          <a:off x="0" y="0"/>
                          <a:ext cx="2168525" cy="635"/>
                        </a:xfrm>
                        <a:prstGeom prst="rect">
                          <a:avLst/>
                        </a:prstGeom>
                        <a:solidFill>
                          <a:prstClr val="white"/>
                        </a:solidFill>
                        <a:ln>
                          <a:noFill/>
                        </a:ln>
                        <a:effectLst/>
                      </wps:spPr>
                      <wps:txbx>
                        <w:txbxContent>
                          <w:p w:rsidR="007C2D3D" w:rsidRPr="007C2D3D" w:rsidRDefault="007C2D3D" w:rsidP="007C2D3D">
                            <w:pPr>
                              <w:pStyle w:val="Bijschrift"/>
                            </w:pPr>
                            <w:r>
                              <w:t>Figuur 8 Logo Haomeizi.cn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1ED2C6" id="Tekstvak 6" o:spid="_x0000_s1037" type="#_x0000_t202" style="position:absolute;margin-left:.2pt;margin-top:73.95pt;width:170.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" stroked="f">
                <v:textbox style="mso-fit-shape-to-text:t" inset="0,0,0,0">
                  <w:txbxContent>
                    <w:p w:rsidR="007C2D3D" w:rsidRPr="007C2D3D" w:rsidRDefault="007C2D3D" w:rsidP="007C2D3D">
                      <w:pPr>
                        <w:pStyle w:val="Bijschrift"/>
                      </w:pPr>
                      <w:r>
                        <w:t>Figuur 8 Logo Haomeizi.cn</w:t>
                      </w:r>
                    </w:p>
                  </w:txbxContent>
                </v:textbox>
                <w10:wrap type="through"/>
              </v:shape>
            </w:pict>
          </mc:Fallback>
        </mc:AlternateContent>
      </w:r>
      <w:r w:rsidR="008E2519" w:rsidRPr="008E2519">
        <w:rPr>
          <w:noProof/>
          <w:lang w:eastAsia="nl-NL"/>
        </w:rPr>
        <w:drawing>
          <wp:anchor distT="0" distB="0" distL="114300" distR="114300" simplePos="0" relativeHeight="251655168" behindDoc="1" locked="0" layoutInCell="1" allowOverlap="1" wp14:anchorId="2B74129C" wp14:editId="1EFAAFD5">
            <wp:simplePos x="0" y="0"/>
            <wp:positionH relativeFrom="column">
              <wp:posOffset>2540</wp:posOffset>
            </wp:positionH>
            <wp:positionV relativeFrom="paragraph">
              <wp:posOffset>39370</wp:posOffset>
            </wp:positionV>
            <wp:extent cx="2168525" cy="842645"/>
            <wp:effectExtent l="0" t="0" r="3175" b="0"/>
            <wp:wrapThrough wrapText="bothSides">
              <wp:wrapPolygon edited="0">
                <wp:start x="0" y="0"/>
                <wp:lineTo x="0" y="20998"/>
                <wp:lineTo x="21442" y="20998"/>
                <wp:lineTo x="21442" y="0"/>
                <wp:lineTo x="0" y="0"/>
              </wp:wrapPolygon>
            </wp:wrapThrough>
            <wp:docPr id="30" name="Afbeelding 30" descr="http://www.haomeizi.cn/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omeizi.cn/images/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852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19" w:rsidRPr="008E2519">
        <w:t xml:space="preserve"> </w:t>
      </w:r>
    </w:p>
    <w:p w:rsidR="008E2519" w:rsidRDefault="008E2519" w:rsidP="008E2519">
      <w:r w:rsidRPr="008E2519">
        <w:t xml:space="preserve"> </w:t>
      </w:r>
    </w:p>
    <w:p w:rsidR="007C2D3D" w:rsidRPr="008E2519" w:rsidRDefault="007C2D3D" w:rsidP="008E2519"/>
    <w:p w:rsidR="008E2519" w:rsidRPr="008E2519" w:rsidRDefault="008E2519" w:rsidP="008E2519">
      <w:pPr>
        <w:spacing w:after="0"/>
        <w:rPr>
          <w:rFonts w:ascii="Calibri" w:eastAsia="Calibri" w:hAnsi="Calibri" w:cs="Times New Roman"/>
          <w:b/>
        </w:rPr>
      </w:pPr>
      <w:r w:rsidRPr="008E2519">
        <w:rPr>
          <w:rFonts w:ascii="Calibri" w:eastAsia="Calibri" w:hAnsi="Calibri" w:cs="Times New Roman"/>
          <w:b/>
        </w:rPr>
        <w:t xml:space="preserve">Stap 2: Doelstellingen en de huidige strategieën van concurrenten </w:t>
      </w:r>
    </w:p>
    <w:p w:rsidR="008E2519" w:rsidRPr="008E2519" w:rsidRDefault="008E2519" w:rsidP="008E2519">
      <w:pPr>
        <w:spacing w:after="0"/>
        <w:rPr>
          <w:rFonts w:ascii="Calibri" w:eastAsia="Calibri" w:hAnsi="Calibri" w:cs="Times New Roman"/>
          <w:u w:val="single"/>
        </w:rPr>
      </w:pPr>
      <w:r w:rsidRPr="008E2519">
        <w:rPr>
          <w:rFonts w:ascii="Calibri" w:eastAsia="Calibri" w:hAnsi="Calibri" w:cs="Times New Roman"/>
          <w:u w:val="single"/>
        </w:rPr>
        <w:t>Haomeizi</w:t>
      </w:r>
    </w:p>
    <w:p w:rsidR="008E2519" w:rsidRPr="008E2519" w:rsidRDefault="008E2519" w:rsidP="008E2519">
      <w:r w:rsidRPr="008E2519">
        <w:rPr>
          <w:rFonts w:ascii="Calibri" w:eastAsia="Calibri" w:hAnsi="Calibri" w:cs="Times New Roman"/>
        </w:rPr>
        <w:t>Haomeizi bloemist onderstreept het belang van de kwaliteit van het product en de service.  Kwalitatief hoogwaardig bloemen, modieuze stijlen, redelijke prijs en goede service, zijn de prioriteiten van het bedrijf.</w:t>
      </w:r>
      <w:r w:rsidRPr="008E2519">
        <w:t xml:space="preserve">  Zakelijke doelstelling: ‘’met ee</w:t>
      </w:r>
      <w:r w:rsidRPr="008E2519">
        <w:rPr>
          <w:rFonts w:ascii="Calibri" w:eastAsia="Calibri" w:hAnsi="Calibri" w:cs="Times New Roman"/>
        </w:rPr>
        <w:t xml:space="preserve">n uitstekende bloemenbezorgservice providers creëren. Wij bieden de meest attente service aan klanten en leveren met de meest oprechte gevoelens.’’ (vertaald door Google Translate). </w:t>
      </w:r>
    </w:p>
    <w:p w:rsidR="008E2519" w:rsidRPr="008E2519" w:rsidRDefault="008E2519" w:rsidP="008E2519">
      <w:pPr>
        <w:spacing w:after="0"/>
        <w:rPr>
          <w:rFonts w:ascii="Calibri" w:eastAsia="Calibri" w:hAnsi="Calibri" w:cs="Times New Roman"/>
          <w:u w:val="single"/>
        </w:rPr>
      </w:pPr>
      <w:r w:rsidRPr="008E2519">
        <w:rPr>
          <w:rFonts w:ascii="Calibri" w:eastAsia="Calibri" w:hAnsi="Calibri" w:cs="Times New Roman"/>
          <w:u w:val="single"/>
        </w:rPr>
        <w:t>Hua</w:t>
      </w:r>
    </w:p>
    <w:p w:rsidR="008E2519" w:rsidRPr="008E2519" w:rsidRDefault="008E2519" w:rsidP="008E2519">
      <w:pPr>
        <w:rPr>
          <w:rFonts w:ascii="Calibri" w:eastAsia="Calibri" w:hAnsi="Calibri" w:cs="Times New Roman"/>
        </w:rPr>
      </w:pPr>
      <w:r w:rsidRPr="008E2519">
        <w:rPr>
          <w:rFonts w:ascii="Calibri" w:eastAsia="Calibri" w:hAnsi="Calibri" w:cs="Times New Roman"/>
        </w:rPr>
        <w:t xml:space="preserve">Hua.com is een grote online bloemistenwebsite, die in verschillende grote steden van China opereert. Shanghai is één van de grotere steden waar ze zeer bekend zijn. Hua heeft zich door middel van een goede zoekmachine-optimalisatie op Baidu.com zeer bekend gemaakt. Hua heeft zich gericht op de combinatie bloemen en cadeaus. Deze keuze is goed terug te vinden in de verpakkingen die Hua gebruikt voor de bloemen. Tevens houdt Hua zich bijvoorbeeld bezig met een speciale bezorging en het meesturen van wenskaarten. Sinds 2013 is het bij Hua ook mogelijk om via een mobiele app te bestellen, waarmee zij goed meegaan met de recente ontwikkelingen op dat gebied. </w:t>
      </w:r>
    </w:p>
    <w:p w:rsidR="008E2519" w:rsidRPr="008E2519" w:rsidRDefault="008E2519" w:rsidP="008E2519">
      <w:pPr>
        <w:spacing w:after="0"/>
        <w:rPr>
          <w:rFonts w:ascii="Calibri" w:eastAsia="Calibri" w:hAnsi="Calibri" w:cs="Times New Roman"/>
          <w:u w:val="single"/>
        </w:rPr>
      </w:pPr>
    </w:p>
    <w:p w:rsidR="008E2519" w:rsidRPr="008E2519" w:rsidRDefault="008E2519" w:rsidP="008E2519">
      <w:pPr>
        <w:spacing w:after="0"/>
        <w:rPr>
          <w:rFonts w:ascii="Calibri" w:eastAsia="Calibri" w:hAnsi="Calibri" w:cs="Times New Roman"/>
          <w:u w:val="single"/>
        </w:rPr>
      </w:pPr>
      <w:r w:rsidRPr="008E2519">
        <w:rPr>
          <w:rFonts w:ascii="Calibri" w:eastAsia="Calibri" w:hAnsi="Calibri" w:cs="Times New Roman"/>
          <w:u w:val="single"/>
        </w:rPr>
        <w:t>Xianhua</w:t>
      </w:r>
    </w:p>
    <w:p w:rsidR="008E2519" w:rsidRPr="008E2519" w:rsidRDefault="008E2519" w:rsidP="008E2519">
      <w:pPr>
        <w:spacing w:after="0"/>
        <w:rPr>
          <w:rFonts w:eastAsia="Calibri" w:cs="Times New Roman"/>
        </w:rPr>
      </w:pPr>
      <w:r w:rsidRPr="008E2519">
        <w:rPr>
          <w:rFonts w:eastAsia="Calibri" w:cs="Times New Roman"/>
        </w:rPr>
        <w:t xml:space="preserve">Xianhua kwam in 2005 op de markt met één doel: </w:t>
      </w:r>
      <w:r w:rsidRPr="008E2519">
        <w:rPr>
          <w:color w:val="000000"/>
        </w:rPr>
        <w:t xml:space="preserve">"om betere producten, betere prijzen te bieden, sneller, meer attente service" (vertaald via Google Translate). Xianhua vindt het belangrijk om een comfortabele online winkelomgeving te creëren voor de consument en tegemoet te komen aan de emotionele behoeften van de consument wat betreft bloemen. </w:t>
      </w:r>
    </w:p>
    <w:p w:rsidR="008E2519" w:rsidRPr="008E2519" w:rsidRDefault="008E2519" w:rsidP="008E2519">
      <w:pPr>
        <w:spacing w:after="0"/>
        <w:rPr>
          <w:rFonts w:eastAsia="Calibri" w:cs="Times New Roman"/>
        </w:rPr>
      </w:pPr>
    </w:p>
    <w:p w:rsidR="008E2519" w:rsidRPr="008E2519" w:rsidRDefault="008E2519" w:rsidP="008E2519">
      <w:pPr>
        <w:spacing w:after="0"/>
      </w:pPr>
      <w:r w:rsidRPr="008E2519">
        <w:rPr>
          <w:rFonts w:ascii="Calibri" w:eastAsia="Calibri" w:hAnsi="Calibri" w:cs="Times New Roman"/>
          <w:b/>
        </w:rPr>
        <w:t>Stap 3: Definiëring, sterktes en zwaktes van de directe concurrenten</w:t>
      </w:r>
      <w:r w:rsidRPr="008E2519">
        <w:t xml:space="preserve"> </w:t>
      </w:r>
    </w:p>
    <w:p w:rsidR="008E2519" w:rsidRPr="008E2519" w:rsidRDefault="008E2519" w:rsidP="008E2519">
      <w:pPr>
        <w:spacing w:after="0"/>
      </w:pPr>
      <w:r w:rsidRPr="008E2519">
        <w:t>Hieronder is per concurrent aangegeven wat de sterke en zwakke punten zijn van de organisatie. Deze punten zijn gebaseerd op de website, social media en Baidu.com (Chinese Google).</w:t>
      </w:r>
    </w:p>
    <w:p w:rsidR="002E5F5D" w:rsidRDefault="002E5F5D" w:rsidP="002E5F5D">
      <w:pPr>
        <w:pStyle w:val="Bijschrift"/>
        <w:keepNext/>
        <w:spacing w:after="0"/>
      </w:pPr>
    </w:p>
    <w:p w:rsidR="002E5F5D" w:rsidRPr="002E5F5D" w:rsidRDefault="002E5F5D" w:rsidP="002E5F5D">
      <w:pPr>
        <w:spacing w:after="0"/>
        <w:rPr>
          <w:b/>
        </w:rPr>
      </w:pPr>
      <w:r w:rsidRPr="002E5F5D">
        <w:rPr>
          <w:b/>
        </w:rPr>
        <w:t xml:space="preserve">Haomeizi </w:t>
      </w:r>
    </w:p>
    <w:tbl>
      <w:tblPr>
        <w:tblStyle w:val="Lichtraster-accent31"/>
        <w:tblpPr w:leftFromText="141" w:rightFromText="141" w:vertAnchor="text" w:horzAnchor="margin" w:tblpY="238"/>
        <w:tblW w:w="0" w:type="auto"/>
        <w:tblLook w:val="04A0" w:firstRow="1" w:lastRow="0" w:firstColumn="1" w:lastColumn="0" w:noHBand="0" w:noVBand="1"/>
      </w:tblPr>
      <w:tblGrid>
        <w:gridCol w:w="4519"/>
        <w:gridCol w:w="4533"/>
      </w:tblGrid>
      <w:tr w:rsidR="002E5F5D" w:rsidRPr="008E2519" w:rsidTr="002E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8E2519" w:rsidRDefault="002E5F5D" w:rsidP="002E5F5D">
            <w:pPr>
              <w:jc w:val="center"/>
            </w:pPr>
            <w:r w:rsidRPr="008E2519">
              <w:t>Sterktes</w:t>
            </w:r>
          </w:p>
        </w:tc>
        <w:tc>
          <w:tcPr>
            <w:tcW w:w="4606" w:type="dxa"/>
          </w:tcPr>
          <w:p w:rsidR="002E5F5D" w:rsidRPr="008E2519" w:rsidRDefault="002E5F5D" w:rsidP="002E5F5D">
            <w:pPr>
              <w:jc w:val="center"/>
              <w:cnfStyle w:val="100000000000" w:firstRow="1" w:lastRow="0" w:firstColumn="0" w:lastColumn="0" w:oddVBand="0" w:evenVBand="0" w:oddHBand="0" w:evenHBand="0" w:firstRowFirstColumn="0" w:firstRowLastColumn="0" w:lastRowFirstColumn="0" w:lastRowLastColumn="0"/>
            </w:pPr>
            <w:r w:rsidRPr="008E2519">
              <w:t>Zwaktes</w:t>
            </w:r>
          </w:p>
        </w:tc>
      </w:tr>
      <w:tr w:rsidR="002E5F5D" w:rsidRPr="008E2519" w:rsidTr="002E5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8E2519" w:rsidRDefault="002E5F5D" w:rsidP="002E5F5D">
            <w:pPr>
              <w:jc w:val="center"/>
              <w:rPr>
                <w:b w:val="0"/>
              </w:rPr>
            </w:pPr>
            <w:r w:rsidRPr="008E2519">
              <w:rPr>
                <w:b w:val="0"/>
              </w:rPr>
              <w:t>Verschillende awards voor de website (betrouwbaar)</w:t>
            </w:r>
          </w:p>
        </w:tc>
        <w:tc>
          <w:tcPr>
            <w:tcW w:w="4606" w:type="dxa"/>
          </w:tcPr>
          <w:p w:rsidR="002E5F5D" w:rsidRPr="008E2519" w:rsidRDefault="002E5F5D" w:rsidP="002E5F5D">
            <w:pPr>
              <w:ind w:left="1065"/>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E2519">
              <w:rPr>
                <w:rFonts w:ascii="Calibri" w:eastAsia="Calibri" w:hAnsi="Calibri" w:cs="Times New Roman"/>
              </w:rPr>
              <w:t>Geen breed aanbod qua bloemen</w:t>
            </w:r>
          </w:p>
          <w:p w:rsidR="002E5F5D" w:rsidRPr="008E2519" w:rsidRDefault="002E5F5D" w:rsidP="002E5F5D">
            <w:pPr>
              <w:jc w:val="center"/>
              <w:cnfStyle w:val="000000100000" w:firstRow="0" w:lastRow="0" w:firstColumn="0" w:lastColumn="0" w:oddVBand="0" w:evenVBand="0" w:oddHBand="1" w:evenHBand="0" w:firstRowFirstColumn="0" w:firstRowLastColumn="0" w:lastRowFirstColumn="0" w:lastRowLastColumn="0"/>
            </w:pPr>
          </w:p>
        </w:tc>
      </w:tr>
      <w:tr w:rsidR="002E5F5D" w:rsidRPr="008E2519" w:rsidTr="002E5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8E2519" w:rsidRDefault="002E5F5D" w:rsidP="002E5F5D">
            <w:pPr>
              <w:jc w:val="center"/>
              <w:rPr>
                <w:b w:val="0"/>
              </w:rPr>
            </w:pPr>
            <w:r w:rsidRPr="008E2519">
              <w:rPr>
                <w:b w:val="0"/>
              </w:rPr>
              <w:t>Sterke positie in de markt</w:t>
            </w:r>
          </w:p>
        </w:tc>
        <w:tc>
          <w:tcPr>
            <w:tcW w:w="4606" w:type="dxa"/>
          </w:tcPr>
          <w:p w:rsidR="002E5F5D" w:rsidRPr="008E2519" w:rsidRDefault="002E5F5D" w:rsidP="002E5F5D">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8E2519">
              <w:rPr>
                <w:rFonts w:ascii="Calibri" w:eastAsia="Calibri" w:hAnsi="Calibri" w:cs="Times New Roman"/>
              </w:rPr>
              <w:t>Simpele website, weinig beleving</w:t>
            </w:r>
          </w:p>
        </w:tc>
      </w:tr>
      <w:tr w:rsidR="002E5F5D" w:rsidRPr="008E2519" w:rsidTr="002E5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8E2519" w:rsidRDefault="002E5F5D" w:rsidP="002E5F5D">
            <w:pPr>
              <w:jc w:val="center"/>
              <w:rPr>
                <w:b w:val="0"/>
                <w:lang w:val="en-US"/>
              </w:rPr>
            </w:pPr>
            <w:r w:rsidRPr="008E2519">
              <w:rPr>
                <w:b w:val="0"/>
                <w:lang w:val="en-US"/>
              </w:rPr>
              <w:t>Goede pre-sale/after-sale systeem</w:t>
            </w:r>
          </w:p>
        </w:tc>
        <w:tc>
          <w:tcPr>
            <w:tcW w:w="4606" w:type="dxa"/>
          </w:tcPr>
          <w:p w:rsidR="002E5F5D" w:rsidRPr="008E2519" w:rsidRDefault="002E5F5D" w:rsidP="002E5F5D">
            <w:pPr>
              <w:jc w:val="center"/>
              <w:cnfStyle w:val="000000100000" w:firstRow="0" w:lastRow="0" w:firstColumn="0" w:lastColumn="0" w:oddVBand="0" w:evenVBand="0" w:oddHBand="1" w:evenHBand="0" w:firstRowFirstColumn="0" w:firstRowLastColumn="0" w:lastRowFirstColumn="0" w:lastRowLastColumn="0"/>
            </w:pPr>
            <w:r w:rsidRPr="008E2519">
              <w:t>Foto’s zijn niet van hetzelfde formaat, geeft rommelige indruk</w:t>
            </w:r>
          </w:p>
        </w:tc>
      </w:tr>
    </w:tbl>
    <w:p w:rsidR="008E2519" w:rsidRDefault="002E5F5D" w:rsidP="002E5F5D">
      <w:pPr>
        <w:pStyle w:val="Bijschrift"/>
        <w:keepNext/>
      </w:pPr>
      <w:r>
        <w:t xml:space="preserve">Tabel </w:t>
      </w:r>
      <w:r w:rsidR="00C77DCB">
        <w:fldChar w:fldCharType="begin"/>
      </w:r>
      <w:r w:rsidR="00C77DCB">
        <w:instrText xml:space="preserve"> SEQ Tabel \* ARABIC </w:instrText>
      </w:r>
      <w:r w:rsidR="00C77DCB">
        <w:fldChar w:fldCharType="separate"/>
      </w:r>
      <w:r w:rsidR="00E5074C">
        <w:rPr>
          <w:noProof/>
        </w:rPr>
        <w:t>3</w:t>
      </w:r>
      <w:r w:rsidR="00C77DCB">
        <w:rPr>
          <w:noProof/>
        </w:rPr>
        <w:fldChar w:fldCharType="end"/>
      </w:r>
      <w:r>
        <w:t xml:space="preserve"> SW Haomeizi</w:t>
      </w:r>
    </w:p>
    <w:p w:rsidR="002E5F5D" w:rsidRPr="002E5F5D" w:rsidRDefault="002E5F5D" w:rsidP="002E5F5D">
      <w:pPr>
        <w:spacing w:after="0"/>
        <w:rPr>
          <w:rFonts w:ascii="Calibri" w:eastAsia="Calibri" w:hAnsi="Calibri" w:cs="Times New Roman"/>
          <w:b/>
          <w:u w:val="single"/>
        </w:rPr>
      </w:pPr>
      <w:r w:rsidRPr="008E2519">
        <w:rPr>
          <w:rFonts w:ascii="Calibri" w:eastAsia="Calibri" w:hAnsi="Calibri" w:cs="Times New Roman"/>
          <w:b/>
          <w:u w:val="single"/>
        </w:rPr>
        <w:t>Hua</w:t>
      </w:r>
    </w:p>
    <w:tbl>
      <w:tblPr>
        <w:tblStyle w:val="Lichtraster-accent31"/>
        <w:tblpPr w:leftFromText="141" w:rightFromText="141" w:vertAnchor="text" w:horzAnchor="margin" w:tblpY="301"/>
        <w:tblW w:w="0" w:type="auto"/>
        <w:tblLook w:val="04A0" w:firstRow="1" w:lastRow="0" w:firstColumn="1" w:lastColumn="0" w:noHBand="0" w:noVBand="1"/>
      </w:tblPr>
      <w:tblGrid>
        <w:gridCol w:w="4531"/>
        <w:gridCol w:w="4521"/>
      </w:tblGrid>
      <w:tr w:rsidR="002E5F5D" w:rsidRPr="008E2519" w:rsidTr="002E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8E2519" w:rsidRDefault="002E5F5D" w:rsidP="002E5F5D">
            <w:pPr>
              <w:jc w:val="center"/>
            </w:pPr>
            <w:r w:rsidRPr="008E2519">
              <w:t>Sterktes</w:t>
            </w:r>
          </w:p>
        </w:tc>
        <w:tc>
          <w:tcPr>
            <w:tcW w:w="4606" w:type="dxa"/>
          </w:tcPr>
          <w:p w:rsidR="002E5F5D" w:rsidRPr="008E2519" w:rsidRDefault="002E5F5D" w:rsidP="002E5F5D">
            <w:pPr>
              <w:jc w:val="center"/>
              <w:cnfStyle w:val="100000000000" w:firstRow="1" w:lastRow="0" w:firstColumn="0" w:lastColumn="0" w:oddVBand="0" w:evenVBand="0" w:oddHBand="0" w:evenHBand="0" w:firstRowFirstColumn="0" w:firstRowLastColumn="0" w:lastRowFirstColumn="0" w:lastRowLastColumn="0"/>
            </w:pPr>
            <w:r w:rsidRPr="008E2519">
              <w:t>Zwaktes</w:t>
            </w:r>
          </w:p>
        </w:tc>
      </w:tr>
      <w:tr w:rsidR="002E5F5D" w:rsidRPr="008E2519" w:rsidTr="002E5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DE5DD5" w:rsidRDefault="002E5F5D" w:rsidP="002E5F5D">
            <w:pPr>
              <w:ind w:left="360"/>
              <w:contextualSpacing/>
              <w:jc w:val="center"/>
              <w:rPr>
                <w:rFonts w:asciiTheme="minorHAnsi" w:eastAsia="Calibri" w:hAnsiTheme="minorHAnsi" w:cs="Times New Roman"/>
                <w:b w:val="0"/>
              </w:rPr>
            </w:pPr>
            <w:r w:rsidRPr="00DE5DD5">
              <w:rPr>
                <w:rFonts w:asciiTheme="minorHAnsi" w:eastAsia="Calibri" w:hAnsiTheme="minorHAnsi" w:cs="Times New Roman"/>
                <w:b w:val="0"/>
              </w:rPr>
              <w:t>Innovatieve verpakkingen</w:t>
            </w:r>
          </w:p>
        </w:tc>
        <w:tc>
          <w:tcPr>
            <w:tcW w:w="4606" w:type="dxa"/>
          </w:tcPr>
          <w:p w:rsidR="002E5F5D" w:rsidRPr="00DE5DD5" w:rsidRDefault="002E5F5D" w:rsidP="002E5F5D">
            <w:pPr>
              <w:ind w:left="3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E5DD5">
              <w:rPr>
                <w:rFonts w:eastAsia="Calibri" w:cs="Times New Roman"/>
              </w:rPr>
              <w:t>Geen breed aanbod qua bloemen</w:t>
            </w:r>
          </w:p>
        </w:tc>
      </w:tr>
      <w:tr w:rsidR="002E5F5D" w:rsidRPr="008E2519" w:rsidTr="002E5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DE5DD5" w:rsidRDefault="002E5F5D" w:rsidP="002E5F5D">
            <w:pPr>
              <w:ind w:left="360"/>
              <w:contextualSpacing/>
              <w:jc w:val="center"/>
              <w:rPr>
                <w:rFonts w:asciiTheme="minorHAnsi" w:eastAsia="Calibri" w:hAnsiTheme="minorHAnsi" w:cs="Times New Roman"/>
                <w:b w:val="0"/>
              </w:rPr>
            </w:pPr>
            <w:r w:rsidRPr="00DE5DD5">
              <w:rPr>
                <w:rFonts w:asciiTheme="minorHAnsi" w:eastAsia="Calibri" w:hAnsiTheme="minorHAnsi" w:cs="Times New Roman"/>
                <w:b w:val="0"/>
              </w:rPr>
              <w:t>Sterke positie op Baidu.com</w:t>
            </w:r>
          </w:p>
        </w:tc>
        <w:tc>
          <w:tcPr>
            <w:tcW w:w="4606" w:type="dxa"/>
          </w:tcPr>
          <w:p w:rsidR="002E5F5D" w:rsidRPr="00DE5DD5" w:rsidRDefault="002E5F5D" w:rsidP="002E5F5D">
            <w:pPr>
              <w:ind w:left="36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DE5DD5">
              <w:rPr>
                <w:rFonts w:eastAsia="Calibri" w:cs="Times New Roman"/>
              </w:rPr>
              <w:t>Weinig tot geen gebruik van social media</w:t>
            </w:r>
          </w:p>
        </w:tc>
      </w:tr>
      <w:tr w:rsidR="002E5F5D" w:rsidRPr="008E2519" w:rsidTr="002E5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E5F5D" w:rsidRPr="00DE5DD5" w:rsidRDefault="002E5F5D" w:rsidP="002E5F5D">
            <w:pPr>
              <w:ind w:left="360"/>
              <w:contextualSpacing/>
              <w:jc w:val="center"/>
              <w:rPr>
                <w:rFonts w:asciiTheme="minorHAnsi" w:eastAsia="Calibri" w:hAnsiTheme="minorHAnsi" w:cs="Times New Roman"/>
                <w:b w:val="0"/>
              </w:rPr>
            </w:pPr>
            <w:r w:rsidRPr="00DE5DD5">
              <w:rPr>
                <w:rFonts w:asciiTheme="minorHAnsi" w:eastAsia="Calibri" w:hAnsiTheme="minorHAnsi" w:cs="Times New Roman"/>
                <w:b w:val="0"/>
              </w:rPr>
              <w:t>Bepaalde beleving d.m.v. andere foto’s</w:t>
            </w:r>
          </w:p>
        </w:tc>
        <w:tc>
          <w:tcPr>
            <w:tcW w:w="4606" w:type="dxa"/>
          </w:tcPr>
          <w:p w:rsidR="002E5F5D" w:rsidRPr="00DE5DD5" w:rsidRDefault="002E5F5D" w:rsidP="002E5F5D">
            <w:pPr>
              <w:ind w:left="3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bl>
    <w:p w:rsidR="002E5F5D" w:rsidRDefault="002E5F5D" w:rsidP="002E5F5D">
      <w:pPr>
        <w:pStyle w:val="Bijschrift"/>
        <w:keepNext/>
      </w:pPr>
      <w:r>
        <w:t xml:space="preserve">Tabel </w:t>
      </w:r>
      <w:r w:rsidR="00C77DCB">
        <w:fldChar w:fldCharType="begin"/>
      </w:r>
      <w:r w:rsidR="00C77DCB">
        <w:instrText xml:space="preserve"> SEQ Tabel \* ARABIC </w:instrText>
      </w:r>
      <w:r w:rsidR="00C77DCB">
        <w:fldChar w:fldCharType="separate"/>
      </w:r>
      <w:r w:rsidR="00E5074C">
        <w:rPr>
          <w:noProof/>
        </w:rPr>
        <w:t>4</w:t>
      </w:r>
      <w:r w:rsidR="00C77DCB">
        <w:rPr>
          <w:noProof/>
        </w:rPr>
        <w:fldChar w:fldCharType="end"/>
      </w:r>
      <w:r>
        <w:t xml:space="preserve"> SW Hua</w:t>
      </w:r>
    </w:p>
    <w:p w:rsidR="0056046A" w:rsidRPr="0056046A" w:rsidRDefault="0056046A" w:rsidP="0056046A">
      <w:pPr>
        <w:spacing w:after="0"/>
        <w:rPr>
          <w:rFonts w:ascii="Calibri" w:eastAsia="Calibri" w:hAnsi="Calibri" w:cs="Times New Roman"/>
          <w:b/>
          <w:u w:val="single"/>
        </w:rPr>
      </w:pPr>
      <w:r w:rsidRPr="008E2519">
        <w:rPr>
          <w:rFonts w:ascii="Calibri" w:eastAsia="Calibri" w:hAnsi="Calibri" w:cs="Times New Roman"/>
          <w:b/>
          <w:u w:val="single"/>
        </w:rPr>
        <w:t>Xianhua</w:t>
      </w:r>
    </w:p>
    <w:p w:rsidR="008E2519" w:rsidRPr="008E2519" w:rsidRDefault="008E2519" w:rsidP="008E2519">
      <w:pPr>
        <w:spacing w:after="0"/>
        <w:rPr>
          <w:rFonts w:ascii="Calibri" w:eastAsia="Calibri" w:hAnsi="Calibri" w:cs="Times New Roman"/>
          <w:b/>
        </w:rPr>
      </w:pPr>
    </w:p>
    <w:tbl>
      <w:tblPr>
        <w:tblStyle w:val="Lichtraster-accent31"/>
        <w:tblpPr w:leftFromText="141" w:rightFromText="141" w:vertAnchor="text" w:horzAnchor="margin" w:tblpY="-26"/>
        <w:tblW w:w="0" w:type="auto"/>
        <w:tblLook w:val="04A0" w:firstRow="1" w:lastRow="0" w:firstColumn="1" w:lastColumn="0" w:noHBand="0" w:noVBand="1"/>
      </w:tblPr>
      <w:tblGrid>
        <w:gridCol w:w="4536"/>
        <w:gridCol w:w="4516"/>
      </w:tblGrid>
      <w:tr w:rsidR="0056046A" w:rsidRPr="008E2519" w:rsidTr="00560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8E2519" w:rsidRDefault="0056046A" w:rsidP="0056046A">
            <w:pPr>
              <w:jc w:val="center"/>
            </w:pPr>
            <w:r w:rsidRPr="008E2519">
              <w:t>Sterktes</w:t>
            </w:r>
          </w:p>
        </w:tc>
        <w:tc>
          <w:tcPr>
            <w:tcW w:w="4606" w:type="dxa"/>
          </w:tcPr>
          <w:p w:rsidR="0056046A" w:rsidRPr="008E2519" w:rsidRDefault="0056046A" w:rsidP="0056046A">
            <w:pPr>
              <w:jc w:val="center"/>
              <w:cnfStyle w:val="100000000000" w:firstRow="1" w:lastRow="0" w:firstColumn="0" w:lastColumn="0" w:oddVBand="0" w:evenVBand="0" w:oddHBand="0" w:evenHBand="0" w:firstRowFirstColumn="0" w:firstRowLastColumn="0" w:lastRowFirstColumn="0" w:lastRowLastColumn="0"/>
            </w:pPr>
            <w:r w:rsidRPr="008E2519">
              <w:t>Zwaktes</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DE5DD5" w:rsidRDefault="0056046A" w:rsidP="0056046A">
            <w:pPr>
              <w:ind w:left="360"/>
              <w:contextualSpacing/>
              <w:jc w:val="center"/>
              <w:rPr>
                <w:rFonts w:asciiTheme="minorHAnsi" w:hAnsiTheme="minorHAnsi"/>
                <w:b w:val="0"/>
              </w:rPr>
            </w:pPr>
            <w:r w:rsidRPr="00DE5DD5">
              <w:rPr>
                <w:rFonts w:asciiTheme="minorHAnsi" w:hAnsiTheme="minorHAnsi"/>
                <w:b w:val="0"/>
              </w:rPr>
              <w:t>Sterk marketingbeleid</w:t>
            </w:r>
          </w:p>
        </w:tc>
        <w:tc>
          <w:tcPr>
            <w:tcW w:w="4606" w:type="dxa"/>
          </w:tcPr>
          <w:p w:rsidR="0056046A" w:rsidRPr="00DE5DD5"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rPr>
                <w:u w:val="single"/>
              </w:rPr>
            </w:pPr>
            <w:r w:rsidRPr="00DE5DD5">
              <w:t>Kan tijdens drukte niet altijd goede service leveren</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DE5DD5" w:rsidRDefault="0056046A" w:rsidP="0056046A">
            <w:pPr>
              <w:ind w:left="360"/>
              <w:contextualSpacing/>
              <w:jc w:val="center"/>
              <w:rPr>
                <w:rFonts w:asciiTheme="minorHAnsi" w:hAnsiTheme="minorHAnsi"/>
                <w:b w:val="0"/>
              </w:rPr>
            </w:pPr>
            <w:r w:rsidRPr="00DE5DD5">
              <w:rPr>
                <w:rFonts w:asciiTheme="minorHAnsi" w:hAnsiTheme="minorHAnsi"/>
                <w:b w:val="0"/>
              </w:rPr>
              <w:t>Stijlvolle verpakking</w:t>
            </w:r>
          </w:p>
        </w:tc>
        <w:tc>
          <w:tcPr>
            <w:tcW w:w="4606" w:type="dxa"/>
          </w:tcPr>
          <w:p w:rsidR="0056046A" w:rsidRPr="00DE5DD5" w:rsidRDefault="0056046A" w:rsidP="0056046A">
            <w:pPr>
              <w:ind w:left="360"/>
              <w:contextualSpacing/>
              <w:jc w:val="center"/>
              <w:cnfStyle w:val="000000010000" w:firstRow="0" w:lastRow="0" w:firstColumn="0" w:lastColumn="0" w:oddVBand="0" w:evenVBand="0" w:oddHBand="0" w:evenHBand="1" w:firstRowFirstColumn="0" w:firstRowLastColumn="0" w:lastRowFirstColumn="0" w:lastRowLastColumn="0"/>
            </w:pPr>
            <w:r w:rsidRPr="00DE5DD5">
              <w:t>Simpele website, weinig beleving</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DE5DD5" w:rsidRDefault="0056046A" w:rsidP="0056046A">
            <w:pPr>
              <w:ind w:left="360"/>
              <w:contextualSpacing/>
              <w:jc w:val="center"/>
              <w:rPr>
                <w:rFonts w:asciiTheme="minorHAnsi" w:hAnsiTheme="minorHAnsi"/>
                <w:b w:val="0"/>
              </w:rPr>
            </w:pPr>
            <w:r w:rsidRPr="00DE5DD5">
              <w:rPr>
                <w:rFonts w:asciiTheme="minorHAnsi" w:hAnsiTheme="minorHAnsi"/>
                <w:b w:val="0"/>
              </w:rPr>
              <w:t>Duidelijke foto’s</w:t>
            </w:r>
          </w:p>
        </w:tc>
        <w:tc>
          <w:tcPr>
            <w:tcW w:w="4606" w:type="dxa"/>
          </w:tcPr>
          <w:p w:rsidR="0056046A" w:rsidRPr="00DE5DD5"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DE5DD5" w:rsidRDefault="0056046A" w:rsidP="0056046A">
            <w:pPr>
              <w:ind w:left="360"/>
              <w:contextualSpacing/>
              <w:jc w:val="center"/>
              <w:rPr>
                <w:rFonts w:asciiTheme="minorHAnsi" w:hAnsiTheme="minorHAnsi"/>
                <w:b w:val="0"/>
              </w:rPr>
            </w:pPr>
            <w:r w:rsidRPr="00DE5DD5">
              <w:rPr>
                <w:rFonts w:asciiTheme="minorHAnsi" w:hAnsiTheme="minorHAnsi"/>
                <w:b w:val="0"/>
              </w:rPr>
              <w:t>Foto’s zelfde formaat, witte achtergrond</w:t>
            </w:r>
          </w:p>
        </w:tc>
        <w:tc>
          <w:tcPr>
            <w:tcW w:w="4606" w:type="dxa"/>
          </w:tcPr>
          <w:p w:rsidR="0056046A" w:rsidRPr="00DE5DD5" w:rsidRDefault="0056046A" w:rsidP="0056046A">
            <w:pPr>
              <w:ind w:left="36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p>
        </w:tc>
      </w:tr>
    </w:tbl>
    <w:p w:rsidR="008E2519" w:rsidRPr="0056046A" w:rsidRDefault="0056046A" w:rsidP="0056046A">
      <w:pPr>
        <w:pStyle w:val="Bijschrift"/>
        <w:keepNext/>
      </w:pPr>
      <w:r>
        <w:t xml:space="preserve">Tabel </w:t>
      </w:r>
      <w:r w:rsidR="00C77DCB">
        <w:fldChar w:fldCharType="begin"/>
      </w:r>
      <w:r w:rsidR="00C77DCB">
        <w:instrText xml:space="preserve"> SEQ Tabel \* ARABIC </w:instrText>
      </w:r>
      <w:r w:rsidR="00C77DCB">
        <w:fldChar w:fldCharType="separate"/>
      </w:r>
      <w:r w:rsidR="00E5074C">
        <w:rPr>
          <w:noProof/>
        </w:rPr>
        <w:t>5</w:t>
      </w:r>
      <w:r w:rsidR="00C77DCB">
        <w:rPr>
          <w:noProof/>
        </w:rPr>
        <w:fldChar w:fldCharType="end"/>
      </w:r>
      <w:r>
        <w:t xml:space="preserve"> SW </w:t>
      </w:r>
      <w:r w:rsidRPr="009C654E">
        <w:t>Xianhua</w:t>
      </w:r>
    </w:p>
    <w:p w:rsidR="008E2519" w:rsidRPr="008E2519" w:rsidRDefault="008E2519" w:rsidP="008E2519">
      <w:pPr>
        <w:keepNext/>
        <w:keepLines/>
        <w:spacing w:before="200" w:after="0"/>
        <w:outlineLvl w:val="2"/>
        <w:rPr>
          <w:rFonts w:asciiTheme="majorHAnsi" w:eastAsiaTheme="majorEastAsia" w:hAnsiTheme="majorHAnsi" w:cstheme="majorBidi"/>
          <w:bCs/>
          <w:color w:val="4F81BD" w:themeColor="accent1"/>
        </w:rPr>
      </w:pPr>
      <w:bookmarkStart w:id="83" w:name="_Toc485124854"/>
      <w:r w:rsidRPr="008E2519">
        <w:rPr>
          <w:rFonts w:asciiTheme="majorHAnsi" w:eastAsiaTheme="majorEastAsia" w:hAnsiTheme="majorHAnsi" w:cstheme="majorBidi"/>
          <w:bCs/>
          <w:color w:val="4F81BD" w:themeColor="accent1"/>
        </w:rPr>
        <w:t>6.1.2 Indirecte concurrenten</w:t>
      </w:r>
      <w:bookmarkEnd w:id="83"/>
      <w:r w:rsidRPr="008E2519">
        <w:rPr>
          <w:rFonts w:asciiTheme="majorHAnsi" w:eastAsiaTheme="majorEastAsia" w:hAnsiTheme="majorHAnsi" w:cstheme="majorBidi"/>
          <w:bCs/>
          <w:color w:val="4F81BD" w:themeColor="accent1"/>
        </w:rPr>
        <w:t xml:space="preserve">  </w:t>
      </w:r>
    </w:p>
    <w:p w:rsidR="008E2519" w:rsidRPr="008E2519" w:rsidRDefault="008E2519" w:rsidP="008E2519">
      <w:pPr>
        <w:rPr>
          <w:b/>
        </w:rPr>
      </w:pPr>
      <w:r w:rsidRPr="008E2519">
        <w:rPr>
          <w:b/>
        </w:rPr>
        <w:t>Stap 1: Identificatie en keuze van de concurrenten</w:t>
      </w:r>
    </w:p>
    <w:p w:rsidR="008E2519" w:rsidRPr="008E2519" w:rsidRDefault="0056046A" w:rsidP="008E2519">
      <w:r>
        <w:rPr>
          <w:noProof/>
          <w:lang w:eastAsia="nl-NL"/>
        </w:rPr>
        <mc:AlternateContent>
          <mc:Choice Requires="wps">
            <w:drawing>
              <wp:anchor distT="0" distB="0" distL="114300" distR="114300" simplePos="0" relativeHeight="251670528" behindDoc="0" locked="0" layoutInCell="1" allowOverlap="1" wp14:anchorId="18A0AE2A" wp14:editId="674633C2">
                <wp:simplePos x="0" y="0"/>
                <wp:positionH relativeFrom="column">
                  <wp:posOffset>3635375</wp:posOffset>
                </wp:positionH>
                <wp:positionV relativeFrom="paragraph">
                  <wp:posOffset>921385</wp:posOffset>
                </wp:positionV>
                <wp:extent cx="2077720" cy="635"/>
                <wp:effectExtent l="0" t="0" r="0" b="0"/>
                <wp:wrapThrough wrapText="bothSides">
                  <wp:wrapPolygon edited="0">
                    <wp:start x="0" y="0"/>
                    <wp:lineTo x="0" y="21600"/>
                    <wp:lineTo x="21600" y="21600"/>
                    <wp:lineTo x="21600" y="0"/>
                  </wp:wrapPolygon>
                </wp:wrapThrough>
                <wp:docPr id="17" name="Tekstvak 17"/>
                <wp:cNvGraphicFramePr/>
                <a:graphic xmlns:a="http://schemas.openxmlformats.org/drawingml/2006/main">
                  <a:graphicData uri="http://schemas.microsoft.com/office/word/2010/wordprocessingShape">
                    <wps:wsp>
                      <wps:cNvSpPr txBox="1"/>
                      <wps:spPr>
                        <a:xfrm>
                          <a:off x="0" y="0"/>
                          <a:ext cx="2077720" cy="635"/>
                        </a:xfrm>
                        <a:prstGeom prst="rect">
                          <a:avLst/>
                        </a:prstGeom>
                        <a:solidFill>
                          <a:prstClr val="white"/>
                        </a:solidFill>
                        <a:ln>
                          <a:noFill/>
                        </a:ln>
                        <a:effectLst/>
                      </wps:spPr>
                      <wps:txbx>
                        <w:txbxContent>
                          <w:p w:rsidR="0056046A" w:rsidRPr="003F68CC" w:rsidRDefault="0056046A" w:rsidP="0056046A">
                            <w:pPr>
                              <w:pStyle w:val="Bijschrift"/>
                              <w:rPr>
                                <w:noProof/>
                              </w:rPr>
                            </w:pPr>
                            <w:r>
                              <w:t>Figuur 11 logo the Beast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0AE2A" id="Tekstvak 17" o:spid="_x0000_s1038" type="#_x0000_t202" style="position:absolute;margin-left:286.25pt;margin-top:72.55pt;width:163.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" stroked="f">
                <v:textbox style="mso-fit-shape-to-text:t" inset="0,0,0,0">
                  <w:txbxContent>
                    <w:p w:rsidR="0056046A" w:rsidRPr="003F68CC" w:rsidRDefault="0056046A" w:rsidP="0056046A">
                      <w:pPr>
                        <w:pStyle w:val="Bijschrift"/>
                        <w:rPr>
                          <w:noProof/>
                        </w:rPr>
                      </w:pPr>
                      <w:r>
                        <w:t>Figuur 11 logo the Beast</w:t>
                      </w:r>
                    </w:p>
                  </w:txbxContent>
                </v:textbox>
                <w10:wrap type="through"/>
              </v:shape>
            </w:pict>
          </mc:Fallback>
        </mc:AlternateContent>
      </w:r>
      <w:r w:rsidR="008E2519" w:rsidRPr="008E2519">
        <w:rPr>
          <w:noProof/>
          <w:lang w:eastAsia="nl-NL"/>
        </w:rPr>
        <w:drawing>
          <wp:anchor distT="0" distB="0" distL="114300" distR="114300" simplePos="0" relativeHeight="251650048" behindDoc="1" locked="0" layoutInCell="1" allowOverlap="1" wp14:anchorId="12384AF5" wp14:editId="14A064E9">
            <wp:simplePos x="0" y="0"/>
            <wp:positionH relativeFrom="column">
              <wp:posOffset>3635375</wp:posOffset>
            </wp:positionH>
            <wp:positionV relativeFrom="paragraph">
              <wp:posOffset>556260</wp:posOffset>
            </wp:positionV>
            <wp:extent cx="2077720" cy="307975"/>
            <wp:effectExtent l="0" t="0" r="0" b="0"/>
            <wp:wrapThrough wrapText="bothSides">
              <wp:wrapPolygon edited="0">
                <wp:start x="15844" y="0"/>
                <wp:lineTo x="0" y="0"/>
                <wp:lineTo x="0" y="20041"/>
                <wp:lineTo x="21389" y="20041"/>
                <wp:lineTo x="21389" y="1336"/>
                <wp:lineTo x="21191" y="0"/>
                <wp:lineTo x="15844" y="0"/>
              </wp:wrapPolygon>
            </wp:wrapThrough>
            <wp:docPr id="31" name="Afbeelding 31" descr="THE BEAST 野兽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AST 野兽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519" w:rsidRPr="008E2519">
        <w:t>De indirecte concurrenten worden gedefinieerd als bedrijven die zich wel bevinden in de bloemenbranche, maar bij deze bedrijven staat de bloem als product niet centraal, maar de beleving en het merk. Bij deze bedrijven gaat het dus om de meerwaarde die het merk en het bedrijf levert aan de consument bij online aankoop van bloemen.</w:t>
      </w:r>
    </w:p>
    <w:p w:rsidR="008E2519" w:rsidRPr="008E2519" w:rsidRDefault="008E2519" w:rsidP="008E2519">
      <w:pPr>
        <w:spacing w:after="0"/>
        <w:rPr>
          <w:b/>
        </w:rPr>
      </w:pPr>
      <w:r w:rsidRPr="008E2519">
        <w:rPr>
          <w:b/>
        </w:rPr>
        <w:t>Stap 2: Doelstellingen en de huidige strategieën van concurrenten</w:t>
      </w:r>
    </w:p>
    <w:p w:rsidR="008E2519" w:rsidRPr="008E2519" w:rsidRDefault="008E2519" w:rsidP="008E2519">
      <w:r w:rsidRPr="008E2519">
        <w:t xml:space="preserve">The Beast ziet zichzelf als een lifestyle merk, dat een bloemenwinkel met kunst is. Naast bloemen is The Beast een winkel waarbij accessoires, kunst en producten voor in huis aangeschaft kunnen </w:t>
      </w:r>
      <w:r w:rsidRPr="008E2519">
        <w:lastRenderedPageBreak/>
        <w:t xml:space="preserve">worden. The Beast richt zich op de menselijke emoties met betrekking tot de trend en smaak. Het merk en bedrijf speelt dus vooral in op de behoeften en eigenwaarde van de klanten. </w:t>
      </w:r>
    </w:p>
    <w:p w:rsidR="008E2519" w:rsidRPr="008E2519" w:rsidRDefault="008E2519" w:rsidP="008E2519">
      <w:pPr>
        <w:spacing w:after="0"/>
        <w:rPr>
          <w:b/>
        </w:rPr>
      </w:pPr>
      <w:r w:rsidRPr="008E2519">
        <w:rPr>
          <w:b/>
        </w:rPr>
        <w:t>Stap 3: Definiëring, sterktes en zwaktes van de directe concurrenten</w:t>
      </w:r>
    </w:p>
    <w:p w:rsidR="0056046A" w:rsidRPr="0056046A" w:rsidRDefault="0056046A" w:rsidP="0056046A">
      <w:r w:rsidRPr="008E2519">
        <w:t>Hieronder is aangegeven wat de sterke en zwakke punten zijn van de organisatie, deze punten zijn gebaseerd op de website, social media en Baidu.com (Chinese Google).</w:t>
      </w:r>
    </w:p>
    <w:p w:rsidR="0056046A" w:rsidRPr="0056046A" w:rsidRDefault="0056046A" w:rsidP="0056046A">
      <w:pPr>
        <w:spacing w:after="0"/>
        <w:rPr>
          <w:b/>
          <w:u w:val="single"/>
          <w:lang w:val="en-US"/>
        </w:rPr>
      </w:pPr>
      <w:r w:rsidRPr="0056046A">
        <w:rPr>
          <w:b/>
          <w:u w:val="single"/>
          <w:lang w:val="en-US"/>
        </w:rPr>
        <w:t>The Beast</w:t>
      </w:r>
    </w:p>
    <w:tbl>
      <w:tblPr>
        <w:tblStyle w:val="Lichtraster-accent31"/>
        <w:tblpPr w:leftFromText="141" w:rightFromText="141" w:vertAnchor="text" w:horzAnchor="margin" w:tblpY="143"/>
        <w:tblW w:w="0" w:type="auto"/>
        <w:tblLook w:val="04A0" w:firstRow="1" w:lastRow="0" w:firstColumn="1" w:lastColumn="0" w:noHBand="0" w:noVBand="1"/>
      </w:tblPr>
      <w:tblGrid>
        <w:gridCol w:w="4526"/>
        <w:gridCol w:w="4526"/>
      </w:tblGrid>
      <w:tr w:rsidR="0056046A" w:rsidRPr="008E2519" w:rsidTr="00560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8E2519" w:rsidRDefault="0056046A" w:rsidP="0056046A">
            <w:pPr>
              <w:jc w:val="center"/>
            </w:pPr>
            <w:r w:rsidRPr="008E2519">
              <w:t>Sterktes</w:t>
            </w:r>
          </w:p>
        </w:tc>
        <w:tc>
          <w:tcPr>
            <w:tcW w:w="4606" w:type="dxa"/>
          </w:tcPr>
          <w:p w:rsidR="0056046A" w:rsidRPr="008E2519" w:rsidRDefault="0056046A" w:rsidP="0056046A">
            <w:pPr>
              <w:jc w:val="center"/>
              <w:cnfStyle w:val="100000000000" w:firstRow="1" w:lastRow="0" w:firstColumn="0" w:lastColumn="0" w:oddVBand="0" w:evenVBand="0" w:oddHBand="0" w:evenHBand="0" w:firstRowFirstColumn="0" w:firstRowLastColumn="0" w:lastRowFirstColumn="0" w:lastRowLastColumn="0"/>
            </w:pPr>
            <w:r w:rsidRPr="008E2519">
              <w:t>Zwaktes</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Het merk heeft een goede en sterke positie in de markt</w:t>
            </w:r>
          </w:p>
        </w:tc>
        <w:tc>
          <w:tcPr>
            <w:tcW w:w="4606" w:type="dxa"/>
          </w:tcPr>
          <w:p w:rsidR="0056046A" w:rsidRPr="008E2519"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pPr>
            <w:r w:rsidRPr="008E2519">
              <w:t>Geen ervaringen van klanten op de website te vinden</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Het bedrijf heeft een groot online bereik</w:t>
            </w:r>
          </w:p>
        </w:tc>
        <w:tc>
          <w:tcPr>
            <w:tcW w:w="4606" w:type="dxa"/>
          </w:tcPr>
          <w:p w:rsidR="0056046A" w:rsidRPr="008E2519" w:rsidRDefault="0056046A" w:rsidP="0056046A">
            <w:pPr>
              <w:ind w:left="360"/>
              <w:contextualSpacing/>
              <w:jc w:val="center"/>
              <w:cnfStyle w:val="000000010000" w:firstRow="0" w:lastRow="0" w:firstColumn="0" w:lastColumn="0" w:oddVBand="0" w:evenVBand="0" w:oddHBand="0" w:evenHBand="1" w:firstRowFirstColumn="0" w:firstRowLastColumn="0" w:lastRowFirstColumn="0" w:lastRowLastColumn="0"/>
            </w:pPr>
            <w:r w:rsidRPr="008E2519">
              <w:t>Het bereikt een kleine groep mensen, vanwege de hoge prijs</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Sterk social media platform</w:t>
            </w:r>
          </w:p>
        </w:tc>
        <w:tc>
          <w:tcPr>
            <w:tcW w:w="4606" w:type="dxa"/>
          </w:tcPr>
          <w:p w:rsidR="0056046A" w:rsidRPr="008E2519"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E2519">
              <w:rPr>
                <w:rFonts w:ascii="Calibri" w:eastAsia="Calibri" w:hAnsi="Calibri" w:cs="Times New Roman"/>
              </w:rPr>
              <w:t>Geen online chat functie</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Stijlvolle en exclusieve website</w:t>
            </w:r>
          </w:p>
        </w:tc>
        <w:tc>
          <w:tcPr>
            <w:tcW w:w="4606" w:type="dxa"/>
          </w:tcPr>
          <w:p w:rsidR="0056046A" w:rsidRPr="008E2519" w:rsidRDefault="0056046A" w:rsidP="0056046A">
            <w:pPr>
              <w:ind w:left="360"/>
              <w:contextualSpacing/>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Gratis levering bij een orde vanaf 99 Yuan</w:t>
            </w:r>
          </w:p>
        </w:tc>
        <w:tc>
          <w:tcPr>
            <w:tcW w:w="4606" w:type="dxa"/>
          </w:tcPr>
          <w:p w:rsidR="0056046A" w:rsidRPr="008E2519"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De beleving bij aankoop van online bloemen</w:t>
            </w:r>
          </w:p>
        </w:tc>
        <w:tc>
          <w:tcPr>
            <w:tcW w:w="4606" w:type="dxa"/>
          </w:tcPr>
          <w:p w:rsidR="0056046A" w:rsidRPr="008E2519" w:rsidRDefault="0056046A" w:rsidP="0056046A">
            <w:pPr>
              <w:ind w:left="360"/>
              <w:contextualSpacing/>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6046A" w:rsidRPr="009958B6" w:rsidRDefault="0056046A" w:rsidP="0056046A">
            <w:pPr>
              <w:ind w:left="360"/>
              <w:contextualSpacing/>
              <w:jc w:val="center"/>
              <w:rPr>
                <w:b w:val="0"/>
              </w:rPr>
            </w:pPr>
            <w:r w:rsidRPr="009958B6">
              <w:rPr>
                <w:b w:val="0"/>
              </w:rPr>
              <w:t>Het merk heeft een goede en sterke positie in de markt</w:t>
            </w:r>
          </w:p>
        </w:tc>
        <w:tc>
          <w:tcPr>
            <w:tcW w:w="4606" w:type="dxa"/>
          </w:tcPr>
          <w:p w:rsidR="0056046A" w:rsidRPr="008E2519" w:rsidRDefault="0056046A" w:rsidP="0056046A">
            <w:pPr>
              <w:ind w:left="360"/>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bl>
    <w:p w:rsidR="0056046A" w:rsidRPr="0056046A" w:rsidRDefault="0056046A" w:rsidP="0056046A">
      <w:pPr>
        <w:pStyle w:val="Bijschrift"/>
        <w:keepNext/>
        <w:rPr>
          <w:lang w:val="en-US"/>
        </w:rPr>
      </w:pPr>
      <w:r w:rsidRPr="0056046A">
        <w:rPr>
          <w:lang w:val="en-US"/>
        </w:rPr>
        <w:t xml:space="preserve">Tabel </w:t>
      </w:r>
      <w:r>
        <w:fldChar w:fldCharType="begin"/>
      </w:r>
      <w:r w:rsidRPr="0056046A">
        <w:rPr>
          <w:lang w:val="en-US"/>
        </w:rPr>
        <w:instrText xml:space="preserve"> SEQ Tabel \* ARABIC </w:instrText>
      </w:r>
      <w:r>
        <w:fldChar w:fldCharType="separate"/>
      </w:r>
      <w:r w:rsidR="00E5074C">
        <w:rPr>
          <w:noProof/>
          <w:lang w:val="en-US"/>
        </w:rPr>
        <w:t>6</w:t>
      </w:r>
      <w:r>
        <w:fldChar w:fldCharType="end"/>
      </w:r>
      <w:r w:rsidRPr="0056046A">
        <w:rPr>
          <w:lang w:val="en-US"/>
        </w:rPr>
        <w:t xml:space="preserve"> SW The Beast</w:t>
      </w:r>
    </w:p>
    <w:p w:rsidR="008E2519" w:rsidRPr="00ED11A5" w:rsidRDefault="008E2519" w:rsidP="008E2519">
      <w:pPr>
        <w:keepNext/>
        <w:keepLines/>
        <w:spacing w:before="200" w:after="0"/>
        <w:outlineLvl w:val="2"/>
        <w:rPr>
          <w:rFonts w:asciiTheme="majorHAnsi" w:eastAsiaTheme="majorEastAsia" w:hAnsiTheme="majorHAnsi" w:cstheme="majorBidi"/>
          <w:bCs/>
          <w:color w:val="4F81BD" w:themeColor="accent1"/>
          <w:lang w:val="en-US"/>
        </w:rPr>
      </w:pPr>
      <w:bookmarkStart w:id="84" w:name="_Toc485124855"/>
      <w:r w:rsidRPr="00ED11A5">
        <w:rPr>
          <w:rFonts w:asciiTheme="majorHAnsi" w:eastAsiaTheme="majorEastAsia" w:hAnsiTheme="majorHAnsi" w:cstheme="majorBidi"/>
          <w:bCs/>
          <w:color w:val="4F81BD" w:themeColor="accent1"/>
          <w:lang w:val="en-US"/>
        </w:rPr>
        <w:t>6.1.3 Concurrenten matrix</w:t>
      </w:r>
      <w:bookmarkEnd w:id="84"/>
      <w:r w:rsidRPr="00ED11A5">
        <w:rPr>
          <w:rFonts w:asciiTheme="majorHAnsi" w:eastAsiaTheme="majorEastAsia" w:hAnsiTheme="majorHAnsi" w:cstheme="majorBidi"/>
          <w:bCs/>
          <w:color w:val="4F81BD" w:themeColor="accent1"/>
          <w:lang w:val="en-US"/>
        </w:rPr>
        <w:t xml:space="preserve">  </w:t>
      </w:r>
    </w:p>
    <w:p w:rsidR="0056046A" w:rsidRDefault="008E2519" w:rsidP="008E2519">
      <w:pPr>
        <w:spacing w:after="0"/>
      </w:pPr>
      <w:r w:rsidRPr="008E2519">
        <w:t xml:space="preserve">In deze paragraaf worden de bovenstaande gegevens verwerkt in een overzichtelijke matrix en grafiek. </w:t>
      </w:r>
      <w:r w:rsidR="0056046A">
        <w:t xml:space="preserve">In tabel 7 </w:t>
      </w:r>
      <w:r w:rsidRPr="008E2519">
        <w:t xml:space="preserve">zijn de sterktes en zwaktes samengevoegd in één overzichtelijke tabel. </w:t>
      </w:r>
      <w:r w:rsidR="0056046A">
        <w:t xml:space="preserve">In de </w:t>
      </w:r>
      <w:r w:rsidR="00E5074C">
        <w:t xml:space="preserve">tabel 8 is per KPI aangegeven hoe de concurrent deze invult. </w:t>
      </w:r>
      <w:r w:rsidR="0056046A">
        <w:t xml:space="preserve"> </w:t>
      </w:r>
    </w:p>
    <w:tbl>
      <w:tblPr>
        <w:tblStyle w:val="Lichtraster-accent31"/>
        <w:tblpPr w:leftFromText="141" w:rightFromText="141" w:vertAnchor="page" w:horzAnchor="margin" w:tblpY="9905"/>
        <w:tblW w:w="0" w:type="auto"/>
        <w:tblLook w:val="04A0" w:firstRow="1" w:lastRow="0" w:firstColumn="1" w:lastColumn="0" w:noHBand="0" w:noVBand="1"/>
      </w:tblPr>
      <w:tblGrid>
        <w:gridCol w:w="2358"/>
        <w:gridCol w:w="1302"/>
        <w:gridCol w:w="1788"/>
        <w:gridCol w:w="1808"/>
        <w:gridCol w:w="1796"/>
      </w:tblGrid>
      <w:tr w:rsidR="0056046A" w:rsidRPr="008E2519" w:rsidTr="00560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tc>
        <w:tc>
          <w:tcPr>
            <w:tcW w:w="1308" w:type="dxa"/>
          </w:tcPr>
          <w:p w:rsidR="0056046A" w:rsidRPr="008E2519" w:rsidRDefault="0056046A" w:rsidP="0056046A">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8E2519">
              <w:rPr>
                <w:rFonts w:eastAsia="Calibri" w:cs="Times New Roman"/>
              </w:rPr>
              <w:t>Haomeizi</w:t>
            </w:r>
          </w:p>
        </w:tc>
        <w:tc>
          <w:tcPr>
            <w:tcW w:w="1842" w:type="dxa"/>
          </w:tcPr>
          <w:p w:rsidR="0056046A" w:rsidRPr="008E2519" w:rsidRDefault="0056046A" w:rsidP="0056046A">
            <w:pPr>
              <w:spacing w:after="240"/>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8E2519">
              <w:rPr>
                <w:rFonts w:eastAsia="Calibri" w:cs="Times New Roman"/>
              </w:rPr>
              <w:t>Hua</w:t>
            </w:r>
          </w:p>
        </w:tc>
        <w:tc>
          <w:tcPr>
            <w:tcW w:w="1843" w:type="dxa"/>
          </w:tcPr>
          <w:p w:rsidR="0056046A" w:rsidRPr="008E2519" w:rsidRDefault="0056046A" w:rsidP="0056046A">
            <w:pPr>
              <w:jc w:val="center"/>
              <w:cnfStyle w:val="100000000000" w:firstRow="1" w:lastRow="0" w:firstColumn="0" w:lastColumn="0" w:oddVBand="0" w:evenVBand="0" w:oddHBand="0" w:evenHBand="0" w:firstRowFirstColumn="0" w:firstRowLastColumn="0" w:lastRowFirstColumn="0" w:lastRowLastColumn="0"/>
            </w:pPr>
            <w:r w:rsidRPr="008E2519">
              <w:rPr>
                <w:rFonts w:eastAsia="Calibri" w:cs="Times New Roman"/>
              </w:rPr>
              <w:t>Xianhua</w:t>
            </w:r>
          </w:p>
        </w:tc>
        <w:tc>
          <w:tcPr>
            <w:tcW w:w="1843" w:type="dxa"/>
          </w:tcPr>
          <w:p w:rsidR="0056046A" w:rsidRPr="008E2519" w:rsidRDefault="0056046A" w:rsidP="0056046A">
            <w:pPr>
              <w:jc w:val="center"/>
              <w:cnfStyle w:val="100000000000" w:firstRow="1" w:lastRow="0" w:firstColumn="0" w:lastColumn="0" w:oddVBand="0" w:evenVBand="0" w:oddHBand="0" w:evenHBand="0" w:firstRowFirstColumn="0" w:firstRowLastColumn="0" w:lastRowFirstColumn="0" w:lastRowLastColumn="0"/>
            </w:pPr>
            <w:r w:rsidRPr="008E2519">
              <w:t>The Beast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 xml:space="preserve">Foto’s webshop </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Verpakking</w:t>
            </w:r>
          </w:p>
        </w:tc>
        <w:tc>
          <w:tcPr>
            <w:tcW w:w="1308"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2"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 xml:space="preserve">Levering </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Online chat functie</w:t>
            </w:r>
          </w:p>
        </w:tc>
        <w:tc>
          <w:tcPr>
            <w:tcW w:w="1308"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2"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Overzichtelijke website</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Aanbod bloemen</w:t>
            </w:r>
          </w:p>
        </w:tc>
        <w:tc>
          <w:tcPr>
            <w:tcW w:w="1308"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2"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Verkrijgbaarheid tulpen</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 xml:space="preserve">beleving webshop </w:t>
            </w:r>
          </w:p>
        </w:tc>
        <w:tc>
          <w:tcPr>
            <w:tcW w:w="1308"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2"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Reviews op de website</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r w:rsidR="0056046A" w:rsidRPr="008E2519" w:rsidTr="00560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Positie op Baidu.com</w:t>
            </w:r>
          </w:p>
        </w:tc>
        <w:tc>
          <w:tcPr>
            <w:tcW w:w="1308"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2"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c>
          <w:tcPr>
            <w:tcW w:w="1843" w:type="dxa"/>
          </w:tcPr>
          <w:p w:rsidR="0056046A" w:rsidRPr="008E2519" w:rsidRDefault="0056046A" w:rsidP="0056046A">
            <w:pPr>
              <w:jc w:val="center"/>
              <w:cnfStyle w:val="000000010000" w:firstRow="0" w:lastRow="0" w:firstColumn="0" w:lastColumn="0" w:oddVBand="0" w:evenVBand="0" w:oddHBand="0" w:evenHBand="1" w:firstRowFirstColumn="0" w:firstRowLastColumn="0" w:lastRowFirstColumn="0" w:lastRowLastColumn="0"/>
            </w:pPr>
            <w:r w:rsidRPr="008E2519">
              <w:t>+</w:t>
            </w:r>
          </w:p>
        </w:tc>
      </w:tr>
      <w:tr w:rsidR="0056046A" w:rsidRPr="008E2519" w:rsidTr="00560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6046A" w:rsidRPr="008E2519" w:rsidRDefault="0056046A" w:rsidP="0056046A">
            <w:r w:rsidRPr="008E2519">
              <w:t>Social media</w:t>
            </w:r>
          </w:p>
        </w:tc>
        <w:tc>
          <w:tcPr>
            <w:tcW w:w="1308"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2"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c>
          <w:tcPr>
            <w:tcW w:w="1843" w:type="dxa"/>
          </w:tcPr>
          <w:p w:rsidR="0056046A" w:rsidRPr="008E2519" w:rsidRDefault="0056046A" w:rsidP="0056046A">
            <w:pPr>
              <w:jc w:val="center"/>
              <w:cnfStyle w:val="000000100000" w:firstRow="0" w:lastRow="0" w:firstColumn="0" w:lastColumn="0" w:oddVBand="0" w:evenVBand="0" w:oddHBand="1" w:evenHBand="0" w:firstRowFirstColumn="0" w:firstRowLastColumn="0" w:lastRowFirstColumn="0" w:lastRowLastColumn="0"/>
            </w:pPr>
            <w:r w:rsidRPr="008E2519">
              <w:t>++</w:t>
            </w:r>
          </w:p>
        </w:tc>
      </w:tr>
    </w:tbl>
    <w:p w:rsidR="0056046A" w:rsidRDefault="0056046A" w:rsidP="008E2519">
      <w:pPr>
        <w:spacing w:after="0"/>
      </w:pPr>
    </w:p>
    <w:p w:rsidR="0056046A" w:rsidRDefault="0056046A" w:rsidP="0056046A">
      <w:pPr>
        <w:pStyle w:val="Bijschrift"/>
        <w:keepNext/>
      </w:pPr>
      <w:r>
        <w:t xml:space="preserve">Tabel </w:t>
      </w:r>
      <w:fldSimple w:instr=" SEQ Tabel \* ARABIC ">
        <w:r w:rsidR="00E5074C">
          <w:rPr>
            <w:noProof/>
          </w:rPr>
          <w:t>7</w:t>
        </w:r>
      </w:fldSimple>
      <w:r>
        <w:t xml:space="preserve"> Concurrenten matrix</w:t>
      </w:r>
    </w:p>
    <w:p w:rsidR="00E5074C" w:rsidRPr="00E5074C" w:rsidRDefault="00E5074C" w:rsidP="00E5074C"/>
    <w:tbl>
      <w:tblPr>
        <w:tblStyle w:val="Tabelraster11"/>
        <w:tblpPr w:leftFromText="141" w:rightFromText="141" w:vertAnchor="text" w:horzAnchor="margin" w:tblpXSpec="center" w:tblpY="-296"/>
        <w:tblW w:w="11515" w:type="dxa"/>
        <w:tblInd w:w="0" w:type="dxa"/>
        <w:tblLayout w:type="fixed"/>
        <w:tblLook w:val="04A0" w:firstRow="1" w:lastRow="0" w:firstColumn="1" w:lastColumn="0" w:noHBand="0" w:noVBand="1"/>
      </w:tblPr>
      <w:tblGrid>
        <w:gridCol w:w="1384"/>
        <w:gridCol w:w="2693"/>
        <w:gridCol w:w="2410"/>
        <w:gridCol w:w="2410"/>
        <w:gridCol w:w="2618"/>
      </w:tblGrid>
      <w:tr w:rsidR="008E2519" w:rsidRPr="008E2519" w:rsidTr="008E2519">
        <w:tc>
          <w:tcPr>
            <w:tcW w:w="1384" w:type="dxa"/>
          </w:tcPr>
          <w:p w:rsidR="008E2519" w:rsidRPr="008E2519" w:rsidRDefault="008E2519" w:rsidP="008E2519">
            <w:r w:rsidRPr="008E2519">
              <w:lastRenderedPageBreak/>
              <w:t>KPI</w:t>
            </w:r>
          </w:p>
        </w:tc>
        <w:tc>
          <w:tcPr>
            <w:tcW w:w="2693" w:type="dxa"/>
          </w:tcPr>
          <w:p w:rsidR="008E2519" w:rsidRPr="008E2519" w:rsidRDefault="008E2519" w:rsidP="008E2519">
            <w:r w:rsidRPr="008E2519">
              <w:t>Xianhua</w:t>
            </w:r>
          </w:p>
        </w:tc>
        <w:tc>
          <w:tcPr>
            <w:tcW w:w="2410" w:type="dxa"/>
          </w:tcPr>
          <w:p w:rsidR="008E2519" w:rsidRPr="008E2519" w:rsidRDefault="008E2519" w:rsidP="008E2519">
            <w:pPr>
              <w:rPr>
                <w:rFonts w:ascii="Helvetica" w:hAnsi="Helvetica"/>
                <w:color w:val="222222"/>
                <w:sz w:val="23"/>
                <w:szCs w:val="23"/>
                <w:u w:val="single"/>
                <w:shd w:val="clear" w:color="auto" w:fill="F5F5F5"/>
              </w:rPr>
            </w:pPr>
            <w:r w:rsidRPr="008E2519">
              <w:rPr>
                <w:rFonts w:ascii="Calibri" w:eastAsia="Calibri" w:hAnsi="Calibri" w:cs="Times New Roman"/>
              </w:rPr>
              <w:t>Haomeizi</w:t>
            </w:r>
          </w:p>
        </w:tc>
        <w:tc>
          <w:tcPr>
            <w:tcW w:w="2410" w:type="dxa"/>
          </w:tcPr>
          <w:p w:rsidR="008E2519" w:rsidRPr="008E2519" w:rsidRDefault="008E2519" w:rsidP="008E2519">
            <w:pPr>
              <w:rPr>
                <w:rFonts w:ascii="Helvetica" w:hAnsi="Helvetica"/>
                <w:color w:val="222222"/>
                <w:sz w:val="23"/>
                <w:szCs w:val="23"/>
                <w:u w:val="single"/>
                <w:shd w:val="clear" w:color="auto" w:fill="F5F5F5"/>
              </w:rPr>
            </w:pPr>
            <w:r w:rsidRPr="008E2519">
              <w:rPr>
                <w:rFonts w:ascii="Calibri" w:eastAsia="Calibri" w:hAnsi="Calibri" w:cs="Times New Roman"/>
              </w:rPr>
              <w:t>Hua</w:t>
            </w:r>
          </w:p>
        </w:tc>
        <w:tc>
          <w:tcPr>
            <w:tcW w:w="2618" w:type="dxa"/>
          </w:tcPr>
          <w:p w:rsidR="008E2519" w:rsidRPr="008E2519" w:rsidRDefault="008E2519" w:rsidP="008E2519">
            <w:r w:rsidRPr="008E2519">
              <w:t>The Beast</w:t>
            </w:r>
          </w:p>
        </w:tc>
      </w:tr>
      <w:tr w:rsidR="008E2519" w:rsidRPr="008E2519" w:rsidTr="008E2519">
        <w:tc>
          <w:tcPr>
            <w:tcW w:w="1384" w:type="dxa"/>
          </w:tcPr>
          <w:p w:rsidR="008E2519" w:rsidRPr="008E2519" w:rsidRDefault="008E2519" w:rsidP="008E2519">
            <w:r w:rsidRPr="008E2519">
              <w:t>Prijs</w:t>
            </w:r>
          </w:p>
        </w:tc>
        <w:tc>
          <w:tcPr>
            <w:tcW w:w="2693" w:type="dxa"/>
          </w:tcPr>
          <w:p w:rsidR="008E2519" w:rsidRPr="008E2519" w:rsidRDefault="008E2519" w:rsidP="008E2519">
            <w:r w:rsidRPr="008E2519">
              <w:t>De prijs is gemiddeld vergeleken met andere aanbieders in de markt.</w:t>
            </w:r>
          </w:p>
          <w:p w:rsidR="008E2519" w:rsidRPr="008E2519" w:rsidRDefault="008E2519" w:rsidP="008E2519">
            <w:r w:rsidRPr="008E2519">
              <w:t>Giftbox met 19 rode rozen: ¥288</w:t>
            </w:r>
          </w:p>
        </w:tc>
        <w:tc>
          <w:tcPr>
            <w:tcW w:w="2410" w:type="dxa"/>
          </w:tcPr>
          <w:p w:rsidR="008E2519" w:rsidRPr="008E2519" w:rsidRDefault="008E2519" w:rsidP="008E2519">
            <w:r w:rsidRPr="008E2519">
              <w:t xml:space="preserve">De prijs van Haomeizi is gemiddeld. </w:t>
            </w:r>
          </w:p>
          <w:p w:rsidR="008E2519" w:rsidRPr="008E2519" w:rsidRDefault="008E2519" w:rsidP="008E2519">
            <w:r w:rsidRPr="008E2519">
              <w:t>Giftbox met 19 rode rozen: ¥293</w:t>
            </w:r>
          </w:p>
        </w:tc>
        <w:tc>
          <w:tcPr>
            <w:tcW w:w="2410" w:type="dxa"/>
          </w:tcPr>
          <w:p w:rsidR="008E2519" w:rsidRPr="008E2519" w:rsidRDefault="008E2519" w:rsidP="008E2519">
            <w:r w:rsidRPr="008E2519">
              <w:t>De prijs is gemiddeld vergeleken met andere aanbieders in de markt.</w:t>
            </w:r>
          </w:p>
          <w:p w:rsidR="008E2519" w:rsidRPr="008E2519" w:rsidRDefault="008E2519" w:rsidP="008E2519">
            <w:r w:rsidRPr="008E2519">
              <w:t>Giftbox met 19 rode rozen: ¥320</w:t>
            </w:r>
          </w:p>
        </w:tc>
        <w:tc>
          <w:tcPr>
            <w:tcW w:w="2618" w:type="dxa"/>
          </w:tcPr>
          <w:p w:rsidR="008E2519" w:rsidRPr="008E2519" w:rsidRDefault="008E2519" w:rsidP="008E2519">
            <w:r w:rsidRPr="008E2519">
              <w:t>De prijs is ver boven gemiddeld, in vergelijking met andere webshops ligt de prijs ongeveer 5x zo hoog.</w:t>
            </w:r>
          </w:p>
          <w:p w:rsidR="008E2519" w:rsidRPr="008E2519" w:rsidRDefault="008E2519" w:rsidP="008E2519">
            <w:r w:rsidRPr="008E2519">
              <w:t>Giftbox met 19 rode rozen: ¥1588</w:t>
            </w:r>
          </w:p>
        </w:tc>
      </w:tr>
      <w:tr w:rsidR="008E2519" w:rsidRPr="008E2519" w:rsidTr="008E2519">
        <w:tc>
          <w:tcPr>
            <w:tcW w:w="1384" w:type="dxa"/>
          </w:tcPr>
          <w:p w:rsidR="008E2519" w:rsidRPr="008E2519" w:rsidRDefault="008E2519" w:rsidP="008E2519">
            <w:r w:rsidRPr="008E2519">
              <w:t>Assortiment</w:t>
            </w:r>
          </w:p>
        </w:tc>
        <w:tc>
          <w:tcPr>
            <w:tcW w:w="2693" w:type="dxa"/>
          </w:tcPr>
          <w:p w:rsidR="008E2519" w:rsidRPr="008E2519" w:rsidRDefault="008E2519" w:rsidP="008E2519">
            <w:r w:rsidRPr="008E2519">
              <w:t>Het bloemenassortiment is in vergelijking met de andere concurrenten het breedst, maar voor een online bloemenwinkel is het niet heel breed. De bloemen zijn wel in verschillende kleuren en boeketten te koop.</w:t>
            </w:r>
          </w:p>
          <w:p w:rsidR="008E2519" w:rsidRPr="008E2519" w:rsidRDefault="008E2519" w:rsidP="008E2519">
            <w:r w:rsidRPr="008E2519">
              <w:t>Het bloemenassortiment bestaat uit: gladiolen, rozen, zonnebloemen, lelies, calla’s en Kang Naixin’s.</w:t>
            </w:r>
          </w:p>
        </w:tc>
        <w:tc>
          <w:tcPr>
            <w:tcW w:w="2410" w:type="dxa"/>
          </w:tcPr>
          <w:p w:rsidR="008E2519" w:rsidRPr="008E2519" w:rsidRDefault="008E2519" w:rsidP="008E2519">
            <w:r w:rsidRPr="008E2519">
              <w:t xml:space="preserve">Het bloemen-assortiment is beperkt tot de verkoop van maar liefst vier verschillende soorten bloemen, wel verkrijgbaar in verschillende kleuren en formaten. Het bloemen- assortiment: rozen, lelie’s, gerbera’s en Kang Naixin’s. </w:t>
            </w:r>
          </w:p>
        </w:tc>
        <w:tc>
          <w:tcPr>
            <w:tcW w:w="2410" w:type="dxa"/>
          </w:tcPr>
          <w:p w:rsidR="008E2519" w:rsidRPr="008E2519" w:rsidRDefault="008E2519" w:rsidP="008E2519">
            <w:r w:rsidRPr="008E2519">
              <w:t xml:space="preserve">Het bloemen-assortiment is beperkt tot een bepaald aantal soorten, de soorten zijn wel verkrijgbaar in verschillende kleuren en terug te vinden in verschillende boeketten. Het bloemenaanbod: rozen,lelies, gerbera’s, calla’s, zonnebloemen, Kang Naixin’s.  </w:t>
            </w:r>
          </w:p>
        </w:tc>
        <w:tc>
          <w:tcPr>
            <w:tcW w:w="2618" w:type="dxa"/>
          </w:tcPr>
          <w:p w:rsidR="008E2519" w:rsidRPr="008E2519" w:rsidRDefault="008E2519" w:rsidP="008E2519">
            <w:r w:rsidRPr="008E2519">
              <w:t>Is niet breed in de zin van bloemen, wel in de zin van andere producten zoals, parfum en sieraden. Het bloemenassortiment is niet breed maar wel met diverse toepassingen, de roos wordt bijvoorbeeld op verschillende manieren verkocht, in een boeket of eenzijdig in glas. Tulpen zijn niet verkrijgbaar in de webshop, wel in de offline winkel.</w:t>
            </w:r>
          </w:p>
        </w:tc>
      </w:tr>
      <w:tr w:rsidR="008E2519" w:rsidRPr="008E2519" w:rsidTr="008E2519">
        <w:tc>
          <w:tcPr>
            <w:tcW w:w="1384" w:type="dxa"/>
          </w:tcPr>
          <w:p w:rsidR="008E2519" w:rsidRPr="008E2519" w:rsidRDefault="008E2519" w:rsidP="008E2519">
            <w:r w:rsidRPr="008E2519">
              <w:t>Product-kwaliteit</w:t>
            </w:r>
          </w:p>
        </w:tc>
        <w:tc>
          <w:tcPr>
            <w:tcW w:w="2693" w:type="dxa"/>
          </w:tcPr>
          <w:p w:rsidR="008E2519" w:rsidRPr="008E2519" w:rsidRDefault="008E2519" w:rsidP="008E2519">
            <w:r w:rsidRPr="008E2519">
              <w:t xml:space="preserve">De enige graadmeter voor de kwaliteit zijn de foto’s en de reviews op de site. De foto’s zien er goed uit en de reviews zijn redelijk positief wat betreft de kwaliteit van de producten. </w:t>
            </w:r>
          </w:p>
        </w:tc>
        <w:tc>
          <w:tcPr>
            <w:tcW w:w="2410" w:type="dxa"/>
          </w:tcPr>
          <w:p w:rsidR="008E2519" w:rsidRPr="008E2519" w:rsidRDefault="008E2519" w:rsidP="008E2519">
            <w:r w:rsidRPr="008E2519">
              <w:t>Het bedrijf staat voor de ‘beste kwaliteit’, dit is tot dusver nog niet te meten. De reviews zijn op enkele na, positief over de kwaliteit.</w:t>
            </w:r>
          </w:p>
        </w:tc>
        <w:tc>
          <w:tcPr>
            <w:tcW w:w="2410" w:type="dxa"/>
          </w:tcPr>
          <w:p w:rsidR="008E2519" w:rsidRPr="008E2519" w:rsidRDefault="008E2519" w:rsidP="008E2519">
            <w:r w:rsidRPr="008E2519">
              <w:t xml:space="preserve">Over de kwaliteit is tot nu toe weinig te zeggen. Er zijn enkele reviews met slechte ervaringen te vinden op de website, maar over het algemeen zijn de klanten positief over de kwaliteit. </w:t>
            </w:r>
          </w:p>
        </w:tc>
        <w:tc>
          <w:tcPr>
            <w:tcW w:w="2618" w:type="dxa"/>
          </w:tcPr>
          <w:p w:rsidR="008E2519" w:rsidRPr="008E2519" w:rsidRDefault="008E2519" w:rsidP="008E2519">
            <w:r w:rsidRPr="008E2519">
              <w:t>Kwaliteit wordt over het algemeen als positief ervaren, blijkt uit de reviews van hun webshop op taobao.com. Een andere graadmeter is de offline winkel, waar de bloemen van hoge kwaliteit waren.</w:t>
            </w:r>
          </w:p>
        </w:tc>
      </w:tr>
      <w:tr w:rsidR="008E2519" w:rsidRPr="008E2519" w:rsidTr="008E2519">
        <w:tc>
          <w:tcPr>
            <w:tcW w:w="1384" w:type="dxa"/>
          </w:tcPr>
          <w:p w:rsidR="008E2519" w:rsidRPr="008E2519" w:rsidRDefault="008E2519" w:rsidP="008E2519">
            <w:r w:rsidRPr="008E2519">
              <w:t xml:space="preserve">Verzending </w:t>
            </w:r>
          </w:p>
        </w:tc>
        <w:tc>
          <w:tcPr>
            <w:tcW w:w="2693" w:type="dxa"/>
          </w:tcPr>
          <w:p w:rsidR="008E2519" w:rsidRPr="008E2519" w:rsidRDefault="008E2519" w:rsidP="008E2519">
            <w:r w:rsidRPr="008E2519">
              <w:t>De levering binnen 10 km van de stad is gratis. Tussen de 10-20 km buiten de stad, 30Yuan en daarbuiten 50 Yuan.</w:t>
            </w:r>
          </w:p>
        </w:tc>
        <w:tc>
          <w:tcPr>
            <w:tcW w:w="2410" w:type="dxa"/>
          </w:tcPr>
          <w:p w:rsidR="008E2519" w:rsidRPr="008E2519" w:rsidRDefault="008E2519" w:rsidP="008E2519">
            <w:r w:rsidRPr="008E2519">
              <w:t>De levering binnen 10 km van de stad is gratis. Tussen de 10-20 km buiten de stad, 30Yuan en daarbuiten 50 Yuan.</w:t>
            </w:r>
          </w:p>
        </w:tc>
        <w:tc>
          <w:tcPr>
            <w:tcW w:w="2410" w:type="dxa"/>
          </w:tcPr>
          <w:p w:rsidR="008E2519" w:rsidRPr="008E2519" w:rsidRDefault="008E2519" w:rsidP="008E2519">
            <w:r w:rsidRPr="008E2519">
              <w:t>De levering binnen 10 km van de stad is gratis. Tussen de 10-20 km buiten de stad, 30Yuan en daarbuiten 50 Yuan.</w:t>
            </w:r>
          </w:p>
        </w:tc>
        <w:tc>
          <w:tcPr>
            <w:tcW w:w="2618" w:type="dxa"/>
          </w:tcPr>
          <w:p w:rsidR="008E2519" w:rsidRPr="008E2519" w:rsidRDefault="008E2519" w:rsidP="008E2519">
            <w:r w:rsidRPr="008E2519">
              <w:t xml:space="preserve">Verzending is gemiddeld, The Beast hanteert een standaard prijs. Bij een order van meer dan 99 Yuan is de verzending gratis. Levering kan binnen 24 uur in Shanghai binnen een bepaalde straal. </w:t>
            </w:r>
          </w:p>
        </w:tc>
      </w:tr>
      <w:tr w:rsidR="008E2519" w:rsidRPr="008E2519" w:rsidTr="008E2519">
        <w:tc>
          <w:tcPr>
            <w:tcW w:w="1384" w:type="dxa"/>
          </w:tcPr>
          <w:p w:rsidR="008E2519" w:rsidRPr="008E2519" w:rsidRDefault="008E2519" w:rsidP="008E2519">
            <w:r w:rsidRPr="008E2519">
              <w:t>Webshop</w:t>
            </w:r>
          </w:p>
        </w:tc>
        <w:tc>
          <w:tcPr>
            <w:tcW w:w="2693" w:type="dxa"/>
          </w:tcPr>
          <w:p w:rsidR="008E2519" w:rsidRPr="008E2519" w:rsidRDefault="008E2519" w:rsidP="008E2519">
            <w:r w:rsidRPr="008E2519">
              <w:t xml:space="preserve">De webshop is verouderd, en niet erg stijlvol. Er wordt vaak gebruik gemaakt van onduidelijke advertentie afbeeldingen. De afbeeldingen van de bloemen zijn goed, er wordt vaak gebruik gemaakt van één format waarin de bloemen geposeerd staan. </w:t>
            </w:r>
          </w:p>
        </w:tc>
        <w:tc>
          <w:tcPr>
            <w:tcW w:w="2410" w:type="dxa"/>
          </w:tcPr>
          <w:p w:rsidR="008E2519" w:rsidRPr="008E2519" w:rsidRDefault="008E2519" w:rsidP="008E2519">
            <w:r w:rsidRPr="008E2519">
              <w:t xml:space="preserve">Kleurrijke website. Het komt wat rommelig en niet overzichtelijk over. De afbeeldingen van de bloemen zijn allemaal in andere settingen genomen, wat slordig overkomt. </w:t>
            </w:r>
          </w:p>
        </w:tc>
        <w:tc>
          <w:tcPr>
            <w:tcW w:w="2410" w:type="dxa"/>
          </w:tcPr>
          <w:p w:rsidR="008E2519" w:rsidRPr="008E2519" w:rsidRDefault="008E2519" w:rsidP="008E2519">
            <w:r w:rsidRPr="008E2519">
              <w:t>Vernieuwend, de website ziet er simpel maar overzichtelijk uit. Er wordt gebruik gemaakt van foto’s die beleving toevoegen aan de website. De afbeeldingen van de bloemen zijn duidelijk en goed.</w:t>
            </w:r>
          </w:p>
        </w:tc>
        <w:tc>
          <w:tcPr>
            <w:tcW w:w="2618" w:type="dxa"/>
          </w:tcPr>
          <w:p w:rsidR="008E2519" w:rsidRPr="008E2519" w:rsidRDefault="008E2519" w:rsidP="008E2519">
            <w:r w:rsidRPr="008E2519">
              <w:t xml:space="preserve">Straalt exclusiviteit uit, op een toegankelijke manier. Er wordt veel gebruik gemaakt van mooie en stijlvolle foto’s. De webshop levert naast de foto’s ook een korte toelichting over de bloem en betekenis.  </w:t>
            </w:r>
          </w:p>
        </w:tc>
      </w:tr>
      <w:tr w:rsidR="008E2519" w:rsidRPr="008E2519" w:rsidTr="008E2519">
        <w:trPr>
          <w:trHeight w:val="85"/>
        </w:trPr>
        <w:tc>
          <w:tcPr>
            <w:tcW w:w="1384" w:type="dxa"/>
          </w:tcPr>
          <w:p w:rsidR="008E2519" w:rsidRPr="008E2519" w:rsidRDefault="008E2519" w:rsidP="008E2519">
            <w:r w:rsidRPr="008E2519">
              <w:lastRenderedPageBreak/>
              <w:t>Social media</w:t>
            </w:r>
          </w:p>
        </w:tc>
        <w:tc>
          <w:tcPr>
            <w:tcW w:w="2693" w:type="dxa"/>
          </w:tcPr>
          <w:p w:rsidR="008E2519" w:rsidRPr="008E2519" w:rsidRDefault="008E2519" w:rsidP="008E2519">
            <w:r w:rsidRPr="008E2519">
              <w:t xml:space="preserve">Het bedrijf zet niet één social media platform in bij hun strategie. </w:t>
            </w:r>
          </w:p>
        </w:tc>
        <w:tc>
          <w:tcPr>
            <w:tcW w:w="2410" w:type="dxa"/>
          </w:tcPr>
          <w:p w:rsidR="008E2519" w:rsidRPr="008E2519" w:rsidRDefault="008E2519" w:rsidP="008E2519">
            <w:r w:rsidRPr="008E2519">
              <w:t>Social media niet ingezet bij het bedrijf. Het bedrijf gebruikt een social media platform als chatfunctie voor vragen van bezoeker, met het programma QQ. Dit is het enige platform wat wordt ingezet.</w:t>
            </w:r>
          </w:p>
        </w:tc>
        <w:tc>
          <w:tcPr>
            <w:tcW w:w="2410" w:type="dxa"/>
          </w:tcPr>
          <w:p w:rsidR="008E2519" w:rsidRPr="008E2519" w:rsidRDefault="008E2519" w:rsidP="008E2519">
            <w:r w:rsidRPr="008E2519">
              <w:t xml:space="preserve">Op dit moment bevindt het bedrijf hua.com niet op bekende social media’s. </w:t>
            </w:r>
          </w:p>
        </w:tc>
        <w:tc>
          <w:tcPr>
            <w:tcW w:w="2618" w:type="dxa"/>
          </w:tcPr>
          <w:p w:rsidR="008E2519" w:rsidRPr="008E2519" w:rsidRDefault="008E2519" w:rsidP="008E2519">
            <w:r w:rsidRPr="008E2519">
              <w:t xml:space="preserve">The Beast gebruikt voornamelijk haar social mediakanalen  voor de belevenis, er worden veel mooie foto’s op gepost. De pagina wordt nauwelijks gebruikt voor aanbiedingen of acties. </w:t>
            </w:r>
          </w:p>
        </w:tc>
      </w:tr>
      <w:tr w:rsidR="008E2519" w:rsidRPr="008E2519" w:rsidTr="008E2519">
        <w:tc>
          <w:tcPr>
            <w:tcW w:w="1384" w:type="dxa"/>
          </w:tcPr>
          <w:p w:rsidR="008E2519" w:rsidRPr="008E2519" w:rsidRDefault="008E2519" w:rsidP="008E2519">
            <w:r w:rsidRPr="008E2519">
              <w:t>Reclame/</w:t>
            </w:r>
          </w:p>
          <w:p w:rsidR="008E2519" w:rsidRPr="008E2519" w:rsidRDefault="008E2519" w:rsidP="008E2519">
            <w:r w:rsidRPr="008E2519">
              <w:t xml:space="preserve">marketing </w:t>
            </w:r>
          </w:p>
        </w:tc>
        <w:tc>
          <w:tcPr>
            <w:tcW w:w="2693" w:type="dxa"/>
          </w:tcPr>
          <w:p w:rsidR="008E2519" w:rsidRPr="008E2519" w:rsidRDefault="008E2519" w:rsidP="008E2519">
            <w:r w:rsidRPr="008E2519">
              <w:t>Is niet bekend.</w:t>
            </w:r>
          </w:p>
        </w:tc>
        <w:tc>
          <w:tcPr>
            <w:tcW w:w="2410" w:type="dxa"/>
          </w:tcPr>
          <w:p w:rsidR="008E2519" w:rsidRPr="008E2519" w:rsidRDefault="008E2519" w:rsidP="008E2519">
            <w:r w:rsidRPr="008E2519">
              <w:t xml:space="preserve">Is niet bekend. </w:t>
            </w:r>
          </w:p>
        </w:tc>
        <w:tc>
          <w:tcPr>
            <w:tcW w:w="2410" w:type="dxa"/>
          </w:tcPr>
          <w:p w:rsidR="008E2519" w:rsidRPr="008E2519" w:rsidRDefault="008E2519" w:rsidP="008E2519">
            <w:r w:rsidRPr="008E2519">
              <w:t xml:space="preserve">De naamsbekendheid van Hua is vooral te danken aan de zoekmachine-optimalisatie op baidu.com. Hua had/heeft veel betaalde advertenties op Baidu.com. </w:t>
            </w:r>
          </w:p>
        </w:tc>
        <w:tc>
          <w:tcPr>
            <w:tcW w:w="2618" w:type="dxa"/>
          </w:tcPr>
          <w:p w:rsidR="008E2519" w:rsidRPr="008E2519" w:rsidRDefault="008E2519" w:rsidP="008E2519">
            <w:r w:rsidRPr="008E2519">
              <w:t>The Beast heeft bekende personen ingezet bij hun marketingstrategie. Deze mensen stonden/staan hoog in de maatschappelijke ladder en brachten The Beast op een exclusief level in de markt. Naast naamsbekendheid creëerde The Beast  een exclusief merk.</w:t>
            </w:r>
          </w:p>
        </w:tc>
      </w:tr>
    </w:tbl>
    <w:p w:rsidR="00E5074C" w:rsidRDefault="00E5074C" w:rsidP="00E5074C">
      <w:pPr>
        <w:pStyle w:val="Bijschrift"/>
        <w:keepNext/>
      </w:pPr>
      <w:r>
        <w:t xml:space="preserve">Tabel </w:t>
      </w:r>
      <w:fldSimple w:instr=" SEQ Tabel \* ARABIC ">
        <w:r>
          <w:rPr>
            <w:noProof/>
          </w:rPr>
          <w:t>8</w:t>
        </w:r>
      </w:fldSimple>
      <w:r>
        <w:t xml:space="preserve"> invulling van de KPI's per concurrent</w:t>
      </w:r>
    </w:p>
    <w:p w:rsidR="008E2519" w:rsidRPr="008E2519" w:rsidRDefault="008E2519" w:rsidP="008E2519">
      <w:pPr>
        <w:keepNext/>
        <w:keepLines/>
        <w:spacing w:before="200" w:after="0"/>
        <w:outlineLvl w:val="1"/>
        <w:rPr>
          <w:rFonts w:asciiTheme="majorHAnsi" w:eastAsiaTheme="majorEastAsia" w:hAnsiTheme="majorHAnsi" w:cstheme="majorBidi"/>
          <w:bCs/>
          <w:color w:val="4F81BD" w:themeColor="accent1"/>
          <w:sz w:val="26"/>
          <w:szCs w:val="26"/>
        </w:rPr>
      </w:pPr>
    </w:p>
    <w:p w:rsidR="008E2519" w:rsidRDefault="008E2519" w:rsidP="008E2519">
      <w:pPr>
        <w:rPr>
          <w:rFonts w:asciiTheme="majorHAnsi" w:eastAsiaTheme="majorEastAsia" w:hAnsiTheme="majorHAnsi" w:cstheme="majorBidi"/>
          <w:bCs/>
          <w:color w:val="4F81BD" w:themeColor="accent1"/>
          <w:sz w:val="26"/>
          <w:szCs w:val="26"/>
        </w:rPr>
      </w:pPr>
    </w:p>
    <w:p w:rsidR="00E5074C" w:rsidRDefault="00E5074C" w:rsidP="008E2519">
      <w:pPr>
        <w:rPr>
          <w:rFonts w:asciiTheme="majorHAnsi" w:eastAsiaTheme="majorEastAsia" w:hAnsiTheme="majorHAnsi" w:cstheme="majorBidi"/>
          <w:bCs/>
          <w:color w:val="4F81BD" w:themeColor="accent1"/>
          <w:sz w:val="26"/>
          <w:szCs w:val="26"/>
        </w:rPr>
      </w:pPr>
    </w:p>
    <w:p w:rsidR="00E5074C" w:rsidRDefault="00E5074C" w:rsidP="008E2519">
      <w:pPr>
        <w:rPr>
          <w:rFonts w:asciiTheme="majorHAnsi" w:eastAsiaTheme="majorEastAsia" w:hAnsiTheme="majorHAnsi" w:cstheme="majorBidi"/>
          <w:bCs/>
          <w:color w:val="4F81BD" w:themeColor="accent1"/>
          <w:sz w:val="26"/>
          <w:szCs w:val="26"/>
        </w:rPr>
      </w:pPr>
    </w:p>
    <w:p w:rsidR="00E5074C" w:rsidRDefault="00E5074C" w:rsidP="008E2519">
      <w:pPr>
        <w:rPr>
          <w:rFonts w:asciiTheme="majorHAnsi" w:eastAsiaTheme="majorEastAsia" w:hAnsiTheme="majorHAnsi" w:cstheme="majorBidi"/>
          <w:bCs/>
          <w:color w:val="4F81BD" w:themeColor="accent1"/>
          <w:sz w:val="26"/>
          <w:szCs w:val="26"/>
        </w:rPr>
      </w:pPr>
    </w:p>
    <w:p w:rsidR="00E5074C" w:rsidRDefault="00E5074C" w:rsidP="008E2519">
      <w:pPr>
        <w:rPr>
          <w:rFonts w:asciiTheme="majorHAnsi" w:eastAsiaTheme="majorEastAsia" w:hAnsiTheme="majorHAnsi" w:cstheme="majorBidi"/>
          <w:bCs/>
          <w:color w:val="4F81BD" w:themeColor="accent1"/>
          <w:sz w:val="26"/>
          <w:szCs w:val="26"/>
        </w:rPr>
      </w:pPr>
    </w:p>
    <w:p w:rsidR="00E5074C" w:rsidRPr="008E2519" w:rsidRDefault="00E5074C"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Pr>
        <w:rPr>
          <w:noProof/>
          <w:lang w:eastAsia="nl-NL"/>
        </w:rPr>
      </w:pPr>
    </w:p>
    <w:p w:rsidR="008E2519" w:rsidRPr="008E2519" w:rsidRDefault="008E2519" w:rsidP="008E2519"/>
    <w:p w:rsidR="008E2519" w:rsidRPr="008E2519" w:rsidRDefault="008E2519" w:rsidP="00B17489">
      <w:pPr>
        <w:pStyle w:val="Kop2"/>
      </w:pPr>
      <w:bookmarkStart w:id="85" w:name="_Toc485124856"/>
      <w:r w:rsidRPr="008E2519">
        <w:lastRenderedPageBreak/>
        <w:t>6.3 Conclusie</w:t>
      </w:r>
      <w:bookmarkEnd w:id="85"/>
    </w:p>
    <w:p w:rsidR="008E2519" w:rsidRPr="008E2519" w:rsidRDefault="008E2519" w:rsidP="008E2519">
      <w:r w:rsidRPr="008E2519">
        <w:t xml:space="preserve">Het doel van een concurrenten-analyse is inzicht te krijgen in de sterke en zwakke punten van de belangrijke concurrenten. In hoofdstuk 6 zijn er verschillende punten van de concurrenten onder de loep genomen. </w:t>
      </w:r>
    </w:p>
    <w:p w:rsidR="008E2519" w:rsidRPr="008E2519" w:rsidRDefault="008E2519" w:rsidP="008E2519">
      <w:pPr>
        <w:spacing w:after="0"/>
      </w:pPr>
      <w:r w:rsidRPr="008E2519">
        <w:t xml:space="preserve">De directe concurrenten verschillen weinig van elkaar. Elk bedrijf heeft verschillende zwaktes en sterktes, maar in rode lijn zijn het vergelijkbare bedrijven. Het aanbod van verschillende bloemen is bij alle drie de directe concurrenten erg matig. Het aanbod ligt tussen de vijf á zeven bloemsoorten bij deze bedrijven. De prijs ligt ook op één lijn bij deze bedrijven. Het gebruik van social media is  weinig tot niet bij de concurrenten. </w:t>
      </w:r>
    </w:p>
    <w:p w:rsidR="008E2519" w:rsidRPr="008E2519" w:rsidRDefault="008E2519" w:rsidP="008E2519">
      <w:pPr>
        <w:spacing w:after="0"/>
      </w:pPr>
      <w:r w:rsidRPr="008E2519">
        <w:t xml:space="preserve">De websites verschillen in zekere zin van elkaar, Xianhua heeft een verouderde website en door de onduidelijke advertenties komt de website rommelig over. Hoameizi is erg kleurrijk, maar komt wat rommelig over. Hua is erg vernieuwend, ziet er simpel en overzichtelijk uit en maakt gebruik van duidelijke afbeeldingen van de bloemen. </w:t>
      </w:r>
    </w:p>
    <w:p w:rsidR="008E2519" w:rsidRPr="008E2519" w:rsidRDefault="008E2519" w:rsidP="008E2519">
      <w:pPr>
        <w:spacing w:after="0"/>
      </w:pPr>
    </w:p>
    <w:p w:rsidR="008E2519" w:rsidRPr="008E2519" w:rsidRDefault="008E2519" w:rsidP="008E2519">
      <w:r w:rsidRPr="008E2519">
        <w:t>De uitblinkende kracht  van de concurrent  is bij Hua.cn hun goede en sterke positie op Baidu.com. Haomeizi komt erg betrouwbaar over door verschillende awards voor mooie website en goede pre/after-sales. Xianhua heeft als uitblinkende kracht haar duidelijke en stijlvolle afbeeldingen van bloemen, die allemaal in dezelfde setting gemaakt zijn, waardoor het als één geheel gezien kan worden.</w:t>
      </w:r>
    </w:p>
    <w:p w:rsidR="008E2519" w:rsidRPr="008E2519" w:rsidRDefault="008E2519" w:rsidP="008E2519">
      <w:r w:rsidRPr="008E2519">
        <w:t xml:space="preserve">The Beast heeft zich door een goede positionering kunnen onderscheiden van de bovenstaande online winkels. The Beast straalt exclusiviteit uit met haar merk en imago. Dit imago is gecreëerd door een goede marketingstrategie, waarbij er gebruik werd gemaakt van bekende personen in China met veel invloed. De uitblinkende sterkte is hun kwaliteit en hun imago, wat het een sterke speler maakt in de markt. Hun zwakte is het beperkte aanbod in op de online winkel. The Beast verkoopt hoofdzakelijk allen rozen. </w:t>
      </w:r>
    </w:p>
    <w:p w:rsidR="006553B3" w:rsidRDefault="006553B3" w:rsidP="00DC6F05">
      <w:pPr>
        <w:pStyle w:val="Kop1"/>
        <w:rPr>
          <w:color w:val="76923C" w:themeColor="accent3" w:themeShade="BF"/>
          <w:sz w:val="36"/>
          <w:szCs w:val="36"/>
        </w:rPr>
      </w:pPr>
    </w:p>
    <w:p w:rsidR="006553B3" w:rsidRDefault="006553B3" w:rsidP="00DC6F05">
      <w:pPr>
        <w:pStyle w:val="Kop1"/>
        <w:rPr>
          <w:color w:val="76923C" w:themeColor="accent3" w:themeShade="BF"/>
          <w:sz w:val="36"/>
          <w:szCs w:val="36"/>
        </w:rPr>
      </w:pPr>
    </w:p>
    <w:p w:rsidR="006553B3" w:rsidRDefault="006553B3" w:rsidP="00DC6F05">
      <w:pPr>
        <w:pStyle w:val="Kop1"/>
        <w:rPr>
          <w:color w:val="76923C" w:themeColor="accent3" w:themeShade="BF"/>
          <w:sz w:val="36"/>
          <w:szCs w:val="36"/>
        </w:rPr>
      </w:pPr>
    </w:p>
    <w:p w:rsidR="006553B3" w:rsidRDefault="006553B3" w:rsidP="00DC6F05">
      <w:pPr>
        <w:pStyle w:val="Kop1"/>
        <w:rPr>
          <w:color w:val="76923C" w:themeColor="accent3" w:themeShade="BF"/>
          <w:sz w:val="36"/>
          <w:szCs w:val="36"/>
        </w:rPr>
      </w:pPr>
    </w:p>
    <w:p w:rsidR="006553B3" w:rsidRDefault="006553B3">
      <w:pPr>
        <w:rPr>
          <w:rFonts w:asciiTheme="majorHAnsi" w:eastAsiaTheme="majorEastAsia" w:hAnsiTheme="majorHAnsi" w:cstheme="majorBidi"/>
          <w:b/>
          <w:bCs/>
          <w:color w:val="76923C" w:themeColor="accent3" w:themeShade="BF"/>
          <w:sz w:val="36"/>
          <w:szCs w:val="36"/>
        </w:rPr>
      </w:pPr>
      <w:r>
        <w:rPr>
          <w:color w:val="76923C" w:themeColor="accent3" w:themeShade="BF"/>
          <w:sz w:val="36"/>
          <w:szCs w:val="36"/>
        </w:rPr>
        <w:br w:type="page"/>
      </w:r>
    </w:p>
    <w:p w:rsidR="006E21DB" w:rsidRPr="00DC6F05" w:rsidRDefault="006E21DB" w:rsidP="00DC6F05">
      <w:pPr>
        <w:pStyle w:val="Kop1"/>
        <w:rPr>
          <w:color w:val="76923C" w:themeColor="accent3" w:themeShade="BF"/>
          <w:sz w:val="36"/>
          <w:szCs w:val="36"/>
        </w:rPr>
      </w:pPr>
      <w:bookmarkStart w:id="86" w:name="_Toc485124857"/>
      <w:r w:rsidRPr="00DC6F05">
        <w:rPr>
          <w:color w:val="76923C" w:themeColor="accent3" w:themeShade="BF"/>
          <w:sz w:val="36"/>
          <w:szCs w:val="36"/>
        </w:rPr>
        <w:lastRenderedPageBreak/>
        <w:t>Hoofstuk 7</w:t>
      </w:r>
      <w:r w:rsidR="00B449AA" w:rsidRPr="00DC6F05">
        <w:rPr>
          <w:color w:val="76923C" w:themeColor="accent3" w:themeShade="BF"/>
          <w:sz w:val="36"/>
          <w:szCs w:val="36"/>
        </w:rPr>
        <w:t xml:space="preserve"> | </w:t>
      </w:r>
      <w:r w:rsidRPr="00DC6F05">
        <w:rPr>
          <w:color w:val="76923C" w:themeColor="accent3" w:themeShade="BF"/>
          <w:sz w:val="36"/>
          <w:szCs w:val="36"/>
        </w:rPr>
        <w:t>Conclusie</w:t>
      </w:r>
      <w:bookmarkEnd w:id="86"/>
    </w:p>
    <w:p w:rsidR="006B01EA" w:rsidRPr="003A4555" w:rsidRDefault="006B01EA" w:rsidP="006B01EA">
      <w:pPr>
        <w:spacing w:after="0"/>
      </w:pPr>
      <w:r w:rsidRPr="003A4555">
        <w:t>Dit hoofdstuk bevat de eindconclusie van het onderzoek. Dez</w:t>
      </w:r>
      <w:r>
        <w:t>e conclusie is gebaseerd op de uitgewerkte 3-C</w:t>
      </w:r>
      <w:r w:rsidRPr="003A4555">
        <w:t xml:space="preserve">’s van Ohmae in dit onderzoek. </w:t>
      </w:r>
      <w:r>
        <w:t>In deze conclusie wordt</w:t>
      </w:r>
      <w:r w:rsidRPr="003A4555">
        <w:t xml:space="preserve"> een antwoord gegeven op de probleemstelling: </w:t>
      </w:r>
      <w:r w:rsidRPr="003A4555">
        <w:rPr>
          <w:i/>
        </w:rPr>
        <w:t xml:space="preserve">Welke positionering is het meest geschikt voor de online bloemenwinkel en kan zich daarmee onderscheiden van de potentiele concurrenten in de online bloemenmarkt? </w:t>
      </w:r>
      <w:r w:rsidRPr="003A4555">
        <w:t>Als laatst</w:t>
      </w:r>
      <w:r>
        <w:t>e worden</w:t>
      </w:r>
      <w:r w:rsidRPr="003A4555">
        <w:t xml:space="preserve"> de geformulee</w:t>
      </w:r>
      <w:r>
        <w:t xml:space="preserve">rde hypotheses behandeld </w:t>
      </w:r>
      <w:r w:rsidRPr="003A4555">
        <w:t xml:space="preserve">aan de hand van de conclusies. </w:t>
      </w:r>
    </w:p>
    <w:p w:rsidR="006B01EA" w:rsidRPr="003A4555" w:rsidRDefault="006B01EA" w:rsidP="006B01EA">
      <w:pPr>
        <w:tabs>
          <w:tab w:val="left" w:pos="2459"/>
        </w:tabs>
        <w:spacing w:after="0"/>
        <w:rPr>
          <w:b/>
        </w:rPr>
      </w:pPr>
      <w:r>
        <w:rPr>
          <w:b/>
        </w:rPr>
        <w:tab/>
      </w:r>
    </w:p>
    <w:p w:rsidR="006B01EA" w:rsidRPr="003A4555" w:rsidRDefault="006B01EA" w:rsidP="00B17489">
      <w:pPr>
        <w:pStyle w:val="Kop2"/>
      </w:pPr>
      <w:bookmarkStart w:id="87" w:name="_Toc485124858"/>
      <w:r w:rsidRPr="003A4555">
        <w:t>7.1 Hypotheses</w:t>
      </w:r>
      <w:bookmarkEnd w:id="87"/>
      <w:r w:rsidRPr="003A4555">
        <w:t xml:space="preserve"> </w:t>
      </w:r>
    </w:p>
    <w:p w:rsidR="006B01EA" w:rsidRPr="003A4555" w:rsidRDefault="006B01EA" w:rsidP="006B01EA">
      <w:r w:rsidRPr="003A4555">
        <w:t>Hieronder worden aan de hand van de vooraf geformuleerde hypothese</w:t>
      </w:r>
      <w:r>
        <w:t>s</w:t>
      </w:r>
      <w:r w:rsidRPr="003A4555">
        <w:t xml:space="preserve"> aangeven of deze bevestigd of verworpen kunnen worden.</w:t>
      </w:r>
    </w:p>
    <w:p w:rsidR="006B01EA" w:rsidRPr="003A4555" w:rsidRDefault="006B01EA" w:rsidP="006B01EA">
      <w:pPr>
        <w:spacing w:after="0"/>
        <w:rPr>
          <w:b/>
        </w:rPr>
      </w:pPr>
      <w:r w:rsidRPr="003A4555">
        <w:rPr>
          <w:b/>
        </w:rPr>
        <w:t>Hypothese1:</w:t>
      </w:r>
    </w:p>
    <w:p w:rsidR="006B01EA" w:rsidRPr="003A4555" w:rsidRDefault="006B01EA" w:rsidP="006B01EA">
      <w:pPr>
        <w:spacing w:after="0"/>
        <w:jc w:val="center"/>
        <w:rPr>
          <w:i/>
        </w:rPr>
      </w:pPr>
      <w:r w:rsidRPr="003A4555">
        <w:rPr>
          <w:i/>
        </w:rPr>
        <w:t>Als de organisatie een strategie aanhoudt waarbij de sterke punten centraal staan, dan zal de organisatie een onderscheidende positie  kunnen bemachtigen in de markt.</w:t>
      </w:r>
    </w:p>
    <w:p w:rsidR="006B01EA" w:rsidRPr="003A4555" w:rsidRDefault="006B01EA" w:rsidP="006B01EA">
      <w:pPr>
        <w:spacing w:after="0"/>
      </w:pPr>
      <w:r w:rsidRPr="003A4555">
        <w:t>Deze hypothes</w:t>
      </w:r>
      <w:r>
        <w:t>e kan bevestigd worden, omdat</w:t>
      </w:r>
      <w:r w:rsidRPr="003A4555">
        <w:t xml:space="preserve"> uit dit onderzoek blijkt dat meer dan de helft van de respondenten het voorlopige concept van de online bloemenwinkel als uniek en ver</w:t>
      </w:r>
      <w:r>
        <w:t>rassend beschouwt</w:t>
      </w:r>
      <w:r w:rsidRPr="003A4555">
        <w:t xml:space="preserve">. Deze resultaten geven aan dat het een onderscheidende  positie kan opleveren tegenover de concurrenten.  Deze sterke </w:t>
      </w:r>
      <w:r>
        <w:t>punten kunnen niet snel gekopiee</w:t>
      </w:r>
      <w:r w:rsidRPr="003A4555">
        <w:t xml:space="preserve">rd  worden door de concurrent, wat een sterke positie geeft in de markt. </w:t>
      </w:r>
      <w:r w:rsidRPr="003A4555">
        <w:cr/>
        <w:t xml:space="preserve">  </w:t>
      </w:r>
      <w:r w:rsidRPr="003A4555">
        <w:tab/>
      </w:r>
    </w:p>
    <w:p w:rsidR="006B01EA" w:rsidRPr="003A4555" w:rsidRDefault="006B01EA" w:rsidP="006B01EA">
      <w:pPr>
        <w:spacing w:after="0"/>
        <w:rPr>
          <w:b/>
        </w:rPr>
      </w:pPr>
      <w:r w:rsidRPr="003A4555">
        <w:rPr>
          <w:b/>
        </w:rPr>
        <w:t>Hypothese 2:</w:t>
      </w:r>
    </w:p>
    <w:p w:rsidR="006B01EA" w:rsidRPr="003A4555" w:rsidRDefault="006B01EA" w:rsidP="006B01EA">
      <w:pPr>
        <w:spacing w:after="0"/>
        <w:jc w:val="center"/>
        <w:rPr>
          <w:b/>
          <w:i/>
        </w:rPr>
      </w:pPr>
      <w:r w:rsidRPr="003A4555">
        <w:rPr>
          <w:i/>
        </w:rPr>
        <w:t>Als de organisatie een strategie aanhoudt waarbij de sterke klanten behoefte centraal staan, dan zal de organisatie een onderscheidende positie  kunnen bemachtigen in de markt.</w:t>
      </w:r>
    </w:p>
    <w:p w:rsidR="006B01EA" w:rsidRPr="003A4555" w:rsidRDefault="006B01EA" w:rsidP="006B01EA">
      <w:pPr>
        <w:spacing w:after="0"/>
      </w:pPr>
      <w:r w:rsidRPr="003A4555">
        <w:t xml:space="preserve">Deze hypothese is verworpen, omdat uit onderzoek </w:t>
      </w:r>
      <w:r>
        <w:t xml:space="preserve">blijkt dat de concurrenten al </w:t>
      </w:r>
      <w:r w:rsidRPr="003A4555">
        <w:t xml:space="preserve"> inspelen op de behoefte van de consument. Ook worden de populaire bloemen al aangeboden op de verschillende websites. </w:t>
      </w:r>
    </w:p>
    <w:p w:rsidR="006B01EA" w:rsidRPr="003A4555" w:rsidRDefault="006B01EA" w:rsidP="006B01EA">
      <w:pPr>
        <w:spacing w:after="0"/>
      </w:pPr>
    </w:p>
    <w:p w:rsidR="006B01EA" w:rsidRPr="003A4555" w:rsidRDefault="006B01EA" w:rsidP="006B01EA">
      <w:pPr>
        <w:spacing w:after="0"/>
        <w:rPr>
          <w:b/>
        </w:rPr>
      </w:pPr>
      <w:r w:rsidRPr="003A4555">
        <w:rPr>
          <w:b/>
        </w:rPr>
        <w:t>Hypothese 3:</w:t>
      </w:r>
    </w:p>
    <w:p w:rsidR="006B01EA" w:rsidRPr="003A4555" w:rsidRDefault="006B01EA" w:rsidP="006B01EA">
      <w:pPr>
        <w:spacing w:after="0"/>
        <w:jc w:val="center"/>
        <w:rPr>
          <w:i/>
        </w:rPr>
      </w:pPr>
      <w:r w:rsidRPr="003A4555">
        <w:rPr>
          <w:i/>
        </w:rPr>
        <w:t>Als de organisatie een strategie aanhoudt waarbij de focust ligt op de positionering van de concurrenten, dan zal de organisatie een onderscheidende positie  kunnen bemachtigen in de markt</w:t>
      </w:r>
    </w:p>
    <w:p w:rsidR="006B01EA" w:rsidRPr="003A4555" w:rsidRDefault="006B01EA" w:rsidP="006B01EA">
      <w:pPr>
        <w:spacing w:after="0"/>
      </w:pPr>
      <w:r w:rsidRPr="003A4555">
        <w:t xml:space="preserve">Deze hypothese kan bevestigd worden, omdat bepaalde aspecten zoals social media en de uitstraling van de website nog niet goed worden ingevuld, maar deze aspecten zijn </w:t>
      </w:r>
      <w:r>
        <w:t>ge</w:t>
      </w:r>
      <w:r w:rsidRPr="003A4555">
        <w:t>makkelijk te kopiëren door de concurrent. Dat is de rede</w:t>
      </w:r>
      <w:r>
        <w:t>n</w:t>
      </w:r>
      <w:r w:rsidRPr="003A4555">
        <w:t xml:space="preserve"> dat deze hypothese toch verworpen word</w:t>
      </w:r>
      <w:r>
        <w:t>t</w:t>
      </w:r>
      <w:r w:rsidRPr="003A4555">
        <w:t xml:space="preserve">. </w:t>
      </w:r>
    </w:p>
    <w:p w:rsidR="006B01EA" w:rsidRPr="003A4555" w:rsidRDefault="006B01EA" w:rsidP="006B01EA">
      <w:pPr>
        <w:spacing w:after="0"/>
      </w:pPr>
    </w:p>
    <w:p w:rsidR="006B01EA" w:rsidRPr="00B17489" w:rsidRDefault="006B01EA" w:rsidP="00B17489">
      <w:pPr>
        <w:pStyle w:val="Kop2"/>
      </w:pPr>
      <w:bookmarkStart w:id="88" w:name="_Toc485124859"/>
      <w:r w:rsidRPr="00B17489">
        <w:t>7.2 Conclusies</w:t>
      </w:r>
      <w:bookmarkEnd w:id="88"/>
    </w:p>
    <w:p w:rsidR="006B01EA" w:rsidRPr="003A4555" w:rsidRDefault="006B01EA" w:rsidP="006B01EA">
      <w:pPr>
        <w:spacing w:after="0"/>
      </w:pPr>
      <w:r w:rsidRPr="003A4555">
        <w:t xml:space="preserve">In dit hoofdstuk zal de eindconclusie van het onderzoek worden geformuleerd. </w:t>
      </w:r>
    </w:p>
    <w:p w:rsidR="006B01EA" w:rsidRPr="003A4555" w:rsidRDefault="006B01EA" w:rsidP="006B01EA">
      <w:pPr>
        <w:spacing w:after="0"/>
      </w:pPr>
    </w:p>
    <w:p w:rsidR="006B01EA" w:rsidRPr="003A4555" w:rsidRDefault="006B01EA" w:rsidP="006B01EA">
      <w:pPr>
        <w:spacing w:after="0"/>
      </w:pPr>
      <w:r w:rsidRPr="003A4555">
        <w:t>In dit onderzoek stond de positionering voor een online bloemenwinkel centraal. Bij de positionering is het belangrijk om de sterktes van het bedrijf te benadrukken in de positionering, dit levert een onder</w:t>
      </w:r>
      <w:r>
        <w:t xml:space="preserve">scheidend vermogen op ten opzichte van </w:t>
      </w:r>
      <w:r w:rsidRPr="003A4555">
        <w:t xml:space="preserve">de concurrenten. </w:t>
      </w:r>
    </w:p>
    <w:p w:rsidR="006B01EA" w:rsidRPr="003A4555" w:rsidRDefault="006B01EA" w:rsidP="006B01EA">
      <w:pPr>
        <w:spacing w:after="0"/>
      </w:pPr>
      <w:r w:rsidRPr="003A4555">
        <w:t xml:space="preserve">De online bloemenwinkel zal zelfvoorzienend zijn in haar bloemen, de bloemen worden gebroeid in een eigen broeikas met professioneel en geavanceerd materiaal. Hiermee kan het bedrijf de kwaliteit van de bloemen beter waarborgen en het productieproces wordt verkleind. Hierdoor kan het bedrijf </w:t>
      </w:r>
      <w:r w:rsidRPr="003A4555">
        <w:lastRenderedPageBreak/>
        <w:t>gemakkelijker grotere orders aannemen. De bovengenoemde voordelen onderscheid</w:t>
      </w:r>
      <w:r>
        <w:t>t</w:t>
      </w:r>
      <w:r w:rsidRPr="003A4555">
        <w:t xml:space="preserve"> het bedrijf van de concurrenten. </w:t>
      </w:r>
    </w:p>
    <w:p w:rsidR="006B01EA" w:rsidRPr="003A4555" w:rsidRDefault="006B01EA" w:rsidP="006B01EA">
      <w:pPr>
        <w:spacing w:after="0"/>
      </w:pPr>
      <w:r w:rsidRPr="003A4555">
        <w:t xml:space="preserve">De concurrenten hebben op dit moment ook verouderde websites vergeleken met bijvoorbeeld ‘The Beast’. De websites komen vaak rommelig over vanwege onduidelijke bloemenfoto’s en advertenties op verkeerde posities op de website. </w:t>
      </w:r>
    </w:p>
    <w:p w:rsidR="006B01EA" w:rsidRPr="003A4555" w:rsidRDefault="006B01EA" w:rsidP="006B01EA">
      <w:pPr>
        <w:spacing w:after="0"/>
      </w:pPr>
    </w:p>
    <w:p w:rsidR="006B01EA" w:rsidRPr="003A4555" w:rsidRDefault="006B01EA" w:rsidP="006B01EA">
      <w:pPr>
        <w:spacing w:after="0"/>
      </w:pPr>
      <w:r w:rsidRPr="003A4555">
        <w:t xml:space="preserve">De doelgroep schaft meer online dan offline bloemen aan, omdat de aankoopdrempel steeds lager wordt voor de doelgroep. Deze ontwikkeling zorgt er ook voor dat er steeds meer mensen via hun smartphone winkelen.  De belangrijkste behoefte bij de aanschaf van bloemen is de kwaliteit en de verpakking, omdat de bloemen vaak als geschenk worden gekocht. </w:t>
      </w:r>
    </w:p>
    <w:p w:rsidR="006B01EA" w:rsidRPr="003A4555" w:rsidRDefault="006B01EA" w:rsidP="006B01EA">
      <w:pPr>
        <w:spacing w:after="0"/>
      </w:pPr>
      <w:r w:rsidRPr="003A4555">
        <w:t>Uit het onderzoek is gebleken dat de doelgroep een verband ziet in de Nederlandse tulp en het land</w:t>
      </w:r>
      <w:r>
        <w:t xml:space="preserve"> zelf. Dit is een sterke factor en</w:t>
      </w:r>
      <w:r w:rsidRPr="003A4555">
        <w:t xml:space="preserve"> is goed bruikbaar vo</w:t>
      </w:r>
      <w:r>
        <w:t>or een mogelijke positionering. D</w:t>
      </w:r>
      <w:r w:rsidRPr="003A4555">
        <w:t xml:space="preserve">aarnaast is de tulp op dit moment niet </w:t>
      </w:r>
      <w:r>
        <w:t>ge</w:t>
      </w:r>
      <w:r w:rsidRPr="003A4555">
        <w:t>makkelijk verkrijgbaar in de huidige online bloemenwinkels. Oo</w:t>
      </w:r>
      <w:r>
        <w:t xml:space="preserve">k de huidige concurrenten </w:t>
      </w:r>
      <w:r w:rsidRPr="003A4555">
        <w:t xml:space="preserve">verkopen geen tulpen online. </w:t>
      </w:r>
    </w:p>
    <w:p w:rsidR="006B01EA" w:rsidRPr="003A4555" w:rsidRDefault="006B01EA" w:rsidP="006B01EA">
      <w:pPr>
        <w:spacing w:after="0"/>
      </w:pPr>
    </w:p>
    <w:p w:rsidR="006B01EA" w:rsidRPr="003A4555" w:rsidRDefault="006B01EA" w:rsidP="006B01EA">
      <w:pPr>
        <w:spacing w:after="0"/>
      </w:pPr>
      <w:r w:rsidRPr="003A4555">
        <w:t xml:space="preserve">Het bloemenpark dat CBTC bezit is een sterke kwaliteit </w:t>
      </w:r>
      <w:r>
        <w:t>voor het opzetten van</w:t>
      </w:r>
      <w:r w:rsidRPr="003A4555">
        <w:t xml:space="preserve"> de online bloemenwinkel, uit onderzoek blijkt </w:t>
      </w:r>
      <w:r>
        <w:t>dat de doelgroep positief kijkt naar</w:t>
      </w:r>
      <w:r w:rsidRPr="003A4555">
        <w:t xml:space="preserve"> een samenhangend bloemenpark bij een online winkel. Het word</w:t>
      </w:r>
      <w:r>
        <w:t>t</w:t>
      </w:r>
      <w:r w:rsidRPr="003A4555">
        <w:t xml:space="preserve"> a</w:t>
      </w:r>
      <w:r>
        <w:t>ls uniek en bijzonder beschouwt</w:t>
      </w:r>
      <w:r w:rsidRPr="003A4555">
        <w:t xml:space="preserve">, omdat het nog niet bestaat. Dit bloemenpark staat ook twee maanden per jaar in het teken van Nederland, wat het imago sterk kan verbeteren. </w:t>
      </w:r>
    </w:p>
    <w:p w:rsidR="006B01EA" w:rsidRPr="003A4555" w:rsidRDefault="006B01EA" w:rsidP="006B01EA">
      <w:pPr>
        <w:spacing w:after="0"/>
      </w:pPr>
    </w:p>
    <w:p w:rsidR="006B01EA" w:rsidRPr="003A4555" w:rsidRDefault="006B01EA" w:rsidP="006B01EA">
      <w:pPr>
        <w:spacing w:after="0"/>
      </w:pPr>
      <w:r w:rsidRPr="003A4555">
        <w:t xml:space="preserve">Social media wordt op dit moment nog weinig ingezet door de directe concurrenten, omdat deze bedrijven al een sterke positie in de markt hebben. Als nieuwe online bloemenwinkel liggen er veel kansen op social media. Uit het onderzoek blijkt dat er verschillende opkomende platformen zijn die geschikt zijn om de doelgroep te kunnen bereiken. Deze platforms worden nog niet gebruikt door de directe concurrenten. </w:t>
      </w:r>
    </w:p>
    <w:p w:rsidR="006B01EA" w:rsidRPr="003A4555" w:rsidRDefault="006B01EA" w:rsidP="006B01EA">
      <w:pPr>
        <w:spacing w:after="0"/>
      </w:pPr>
    </w:p>
    <w:p w:rsidR="006B01EA" w:rsidRPr="003A4555" w:rsidRDefault="006B01EA" w:rsidP="006B01EA">
      <w:pPr>
        <w:spacing w:after="0"/>
      </w:pPr>
    </w:p>
    <w:p w:rsidR="006B01EA" w:rsidRPr="00B17489" w:rsidRDefault="006B01EA" w:rsidP="00B17489">
      <w:pPr>
        <w:pStyle w:val="Kop2"/>
      </w:pPr>
      <w:bookmarkStart w:id="89" w:name="_Toc485124860"/>
      <w:r w:rsidRPr="00B17489">
        <w:t>7.3 Antwoord op centrale vraag</w:t>
      </w:r>
      <w:bookmarkEnd w:id="89"/>
      <w:r w:rsidRPr="00B17489">
        <w:t xml:space="preserve"> </w:t>
      </w:r>
    </w:p>
    <w:p w:rsidR="006B01EA" w:rsidRPr="003A4555" w:rsidRDefault="006B01EA" w:rsidP="006B01EA">
      <w:r>
        <w:t>In deze paragraaf wordt antwoord</w:t>
      </w:r>
      <w:r w:rsidRPr="003A4555">
        <w:t xml:space="preserve"> gegeven op de centrale vraag aan de hand van de conclusies. </w:t>
      </w:r>
    </w:p>
    <w:p w:rsidR="006B01EA" w:rsidRPr="003A4555" w:rsidRDefault="006B01EA" w:rsidP="006B01EA">
      <w:r w:rsidRPr="003A4555">
        <w:t xml:space="preserve">Centrale vraag: </w:t>
      </w:r>
      <w:r w:rsidRPr="003A4555">
        <w:rPr>
          <w:i/>
        </w:rPr>
        <w:t>Welke positionering is het meest geschikt voor de online bloemenwinkel en kan zich daarmee onderscheiden van de potentiele concurrenten in de online bloemenmarkt?</w:t>
      </w:r>
    </w:p>
    <w:p w:rsidR="006B01EA" w:rsidRPr="003A4555" w:rsidRDefault="006B01EA" w:rsidP="006B01EA">
      <w:r w:rsidRPr="003A4555">
        <w:t>CBTC moet</w:t>
      </w:r>
      <w:r>
        <w:t xml:space="preserve"> zich -</w:t>
      </w:r>
      <w:r w:rsidRPr="003A4555">
        <w:t>bij het positioneren van de online winkel</w:t>
      </w:r>
      <w:r>
        <w:t xml:space="preserve">- </w:t>
      </w:r>
      <w:r w:rsidRPr="003A4555">
        <w:t>richten op de sterke punten van het bedrijf. Deze sterke punten kunnen een sterke en onderscheidende positie in markt verzorgen. De sterke punten bestaan uit de eigen productie,</w:t>
      </w:r>
      <w:r>
        <w:t xml:space="preserve"> de kwaliteit, het</w:t>
      </w:r>
      <w:r w:rsidRPr="003A4555">
        <w:t xml:space="preserve"> bloemenpark en de goede contacten met Nederlandse bloemenbedrijven die beschikken over bruikbare kennis. Als deze punten op de juiste manier worden ingezet kan de online winkel sterk in de markt worden gezet. </w:t>
      </w:r>
    </w:p>
    <w:p w:rsidR="00F320C0" w:rsidRDefault="00F320C0" w:rsidP="00F320C0">
      <w:pPr>
        <w:spacing w:after="0"/>
        <w:rPr>
          <w:b/>
        </w:rPr>
      </w:pPr>
    </w:p>
    <w:p w:rsidR="00F320C0" w:rsidRDefault="00F320C0" w:rsidP="00F320C0">
      <w:pPr>
        <w:spacing w:after="0"/>
        <w:rPr>
          <w:b/>
        </w:rPr>
      </w:pPr>
    </w:p>
    <w:p w:rsidR="00F320C0" w:rsidRDefault="00F320C0" w:rsidP="00F320C0">
      <w:pPr>
        <w:spacing w:after="0"/>
        <w:rPr>
          <w:b/>
        </w:rPr>
      </w:pPr>
    </w:p>
    <w:p w:rsidR="00F320C0" w:rsidRDefault="00F320C0" w:rsidP="00F320C0">
      <w:pPr>
        <w:spacing w:after="0"/>
        <w:rPr>
          <w:b/>
        </w:rPr>
      </w:pPr>
    </w:p>
    <w:p w:rsidR="00F320C0" w:rsidRDefault="00F320C0" w:rsidP="00F320C0">
      <w:pPr>
        <w:spacing w:after="0"/>
        <w:rPr>
          <w:b/>
        </w:rPr>
      </w:pPr>
    </w:p>
    <w:p w:rsidR="00ED11A5" w:rsidRPr="003A4555" w:rsidRDefault="00ED11A5" w:rsidP="00ED11A5">
      <w:r w:rsidRPr="003A4555">
        <w:lastRenderedPageBreak/>
        <w:t xml:space="preserve">In dit hoofdstuk worden de aanbevelingen behandeld voor de organisatie. Deze aanbevelingen zijn samengesteld aan de hand van de onderzoeksresultaten en de conclusies . </w:t>
      </w:r>
    </w:p>
    <w:p w:rsidR="00ED11A5" w:rsidRPr="003A4555" w:rsidRDefault="00ED11A5" w:rsidP="00ED11A5">
      <w:pPr>
        <w:spacing w:after="0"/>
        <w:rPr>
          <w:b/>
        </w:rPr>
      </w:pPr>
      <w:r w:rsidRPr="003A4555">
        <w:rPr>
          <w:b/>
        </w:rPr>
        <w:t xml:space="preserve">Positioneringsadvies </w:t>
      </w:r>
    </w:p>
    <w:p w:rsidR="00ED11A5" w:rsidRPr="003A4555" w:rsidRDefault="00ED11A5" w:rsidP="00ED11A5">
      <w:pPr>
        <w:spacing w:after="0"/>
      </w:pPr>
      <w:r w:rsidRPr="003A4555">
        <w:t>De nieuwe online bloemenwinkel zal zich in zijn positioning vooral moeten richten op de sterke kwaliteiten van de organisatie. Bij deze positionering is het van belang dat de sterke kwaliteiten benadrukt worden, zoals de eigen broeikas dat de kwalite</w:t>
      </w:r>
      <w:r>
        <w:t xml:space="preserve">it waarborgt, het </w:t>
      </w:r>
      <w:r w:rsidRPr="003A4555">
        <w:t xml:space="preserve">bloemenpark dat het imago sterk kan verbeteren,  de goede contacten met Nederland die veel bruikbare kennis kunnen overbrengen. </w:t>
      </w:r>
    </w:p>
    <w:p w:rsidR="00ED11A5" w:rsidRPr="003A4555" w:rsidRDefault="00ED11A5" w:rsidP="00ED11A5">
      <w:pPr>
        <w:spacing w:after="0"/>
      </w:pPr>
      <w:r w:rsidRPr="003A4555">
        <w:t>Deze aspecten zorgen voor een onderscheidend vermogen in de markt, maar daarnaast moet er ook gekeken worden naar de invulling van de andere onderdelen van de online bloemenwinkel.</w:t>
      </w:r>
    </w:p>
    <w:p w:rsidR="00ED11A5" w:rsidRPr="003A4555" w:rsidRDefault="00ED11A5" w:rsidP="00ED11A5">
      <w:pPr>
        <w:spacing w:after="0"/>
      </w:pPr>
    </w:p>
    <w:p w:rsidR="00ED11A5" w:rsidRPr="003A4555" w:rsidRDefault="00ED11A5" w:rsidP="00ED11A5">
      <w:pPr>
        <w:spacing w:after="0"/>
      </w:pPr>
      <w:r w:rsidRPr="003A4555">
        <w:t xml:space="preserve">De website, dit moet een overzichtelijk webshop worden met overzichtelijke en duidelijke foto’s van de bloemen. Ook zal de website gebruik moeten maken van recensies om de verkoop te bevorderen. Het inzetten van online chat-functie tijdens doordeweekse dagen is een goede optie (als het budget het toelaat), dit zorgt ervoor dat klanten met </w:t>
      </w:r>
      <w:r>
        <w:t>vragen en/of  klachten</w:t>
      </w:r>
      <w:r w:rsidRPr="003A4555">
        <w:t xml:space="preserve"> niet naar de concurrent gaan.</w:t>
      </w:r>
    </w:p>
    <w:p w:rsidR="00ED11A5" w:rsidRPr="003A4555" w:rsidRDefault="00ED11A5" w:rsidP="00ED11A5">
      <w:pPr>
        <w:spacing w:after="0"/>
      </w:pPr>
      <w:r w:rsidRPr="003A4555">
        <w:t>Social media is een onderdeel waar energie in gestoken moet worden om de concurrenten een stap voor te zijn. Veel concurrenten maken nog niet of niet goed gebruik van social media. Het opzetten van</w:t>
      </w:r>
      <w:r>
        <w:t xml:space="preserve"> een goede social media </w:t>
      </w:r>
      <w:r w:rsidRPr="003A4555">
        <w:t>strategie is essentieel in de positionering, omdat de naamsbekendheid minimaal</w:t>
      </w:r>
      <w:r>
        <w:t xml:space="preserve"> is</w:t>
      </w:r>
      <w:r w:rsidRPr="003A4555">
        <w:t xml:space="preserve">.  Bij het gebruik van social media is het verstandig om te kijken naar opkomende platformen waar nog veel winst te </w:t>
      </w:r>
      <w:r>
        <w:t>be</w:t>
      </w:r>
      <w:r w:rsidRPr="003A4555">
        <w:t>halen valt.</w:t>
      </w:r>
    </w:p>
    <w:p w:rsidR="00ED11A5" w:rsidRPr="003A4555" w:rsidRDefault="00ED11A5" w:rsidP="00ED11A5">
      <w:pPr>
        <w:spacing w:after="0"/>
      </w:pPr>
      <w:r w:rsidRPr="003A4555">
        <w:t>Het samenhangende bloemenpark zal voornamelijk ingezet kunnen worden voor het vergrote</w:t>
      </w:r>
      <w:r>
        <w:t>n</w:t>
      </w:r>
      <w:r w:rsidRPr="003A4555">
        <w:t xml:space="preserve"> van de naamsbekendheid, reclame</w:t>
      </w:r>
      <w:r>
        <w:t>,</w:t>
      </w:r>
      <w:r w:rsidRPr="003A4555">
        <w:t xml:space="preserve"> </w:t>
      </w:r>
      <w:r>
        <w:t xml:space="preserve">door bijvoorbeeld beeldmateriaal </w:t>
      </w:r>
      <w:r w:rsidRPr="003A4555">
        <w:t xml:space="preserve">en het versterken van het imago. </w:t>
      </w:r>
    </w:p>
    <w:p w:rsidR="00ED11A5" w:rsidRPr="003A4555" w:rsidRDefault="00ED11A5" w:rsidP="00ED11A5">
      <w:pPr>
        <w:spacing w:after="0"/>
      </w:pPr>
    </w:p>
    <w:p w:rsidR="00ED11A5" w:rsidRPr="003A4555" w:rsidRDefault="00ED11A5" w:rsidP="00ED11A5">
      <w:pPr>
        <w:spacing w:after="0"/>
        <w:rPr>
          <w:b/>
        </w:rPr>
      </w:pPr>
      <w:r w:rsidRPr="003A4555">
        <w:rPr>
          <w:b/>
        </w:rPr>
        <w:t xml:space="preserve">Communicatieadviezen </w:t>
      </w:r>
    </w:p>
    <w:p w:rsidR="00ED11A5" w:rsidRPr="003A4555" w:rsidRDefault="00ED11A5" w:rsidP="00ED11A5">
      <w:pPr>
        <w:spacing w:after="0"/>
      </w:pPr>
      <w:r>
        <w:t xml:space="preserve">De communicatieadviezen bestaan </w:t>
      </w:r>
      <w:r w:rsidRPr="003A4555">
        <w:t>uit de middelen die aanwezig zij</w:t>
      </w:r>
      <w:r>
        <w:t>n om de doelgroep te bereiken en</w:t>
      </w:r>
      <w:r w:rsidRPr="003A4555">
        <w:t xml:space="preserve"> de doelgroep in aanraking te laten komen met de nieuwe online bloemenwinkel. </w:t>
      </w:r>
    </w:p>
    <w:p w:rsidR="00ED11A5" w:rsidRPr="003A4555" w:rsidRDefault="00ED11A5" w:rsidP="00ED11A5">
      <w:pPr>
        <w:spacing w:after="0"/>
      </w:pPr>
    </w:p>
    <w:p w:rsidR="00ED11A5" w:rsidRPr="003A4555" w:rsidRDefault="00ED11A5" w:rsidP="00ED11A5">
      <w:pPr>
        <w:numPr>
          <w:ilvl w:val="0"/>
          <w:numId w:val="24"/>
        </w:numPr>
        <w:spacing w:after="120"/>
        <w:contextualSpacing/>
      </w:pPr>
      <w:r w:rsidRPr="003A4555">
        <w:t>Aa</w:t>
      </w:r>
      <w:r>
        <w:t xml:space="preserve">n CBTC wordt geadviseerd om </w:t>
      </w:r>
      <w:r w:rsidRPr="003A4555">
        <w:t>de eigen bloemenproductie te promoten</w:t>
      </w:r>
      <w:r>
        <w:t>.</w:t>
      </w:r>
    </w:p>
    <w:p w:rsidR="00ED11A5" w:rsidRPr="003A4555" w:rsidRDefault="00ED11A5" w:rsidP="00ED11A5">
      <w:pPr>
        <w:spacing w:after="120"/>
      </w:pPr>
      <w:r w:rsidRPr="003A4555">
        <w:t xml:space="preserve">Een </w:t>
      </w:r>
      <w:r>
        <w:t>online bloemenwinkel die</w:t>
      </w:r>
      <w:r w:rsidRPr="003A4555">
        <w:t xml:space="preserve"> beschikt over een eigen bloemenwinkel</w:t>
      </w:r>
      <w:r>
        <w:t xml:space="preserve"> en/of productie komt zeer</w:t>
      </w:r>
      <w:r w:rsidRPr="003A4555">
        <w:t xml:space="preserve"> betrouwbaar over bij</w:t>
      </w:r>
      <w:r>
        <w:t xml:space="preserve"> de doelgroep. Deze betrouwbaarheid </w:t>
      </w:r>
      <w:r w:rsidRPr="003A4555">
        <w:t>zit in kwaliteit en het leveren van de bloemen. Deze sterke kwaliteit zal goed gebruikt m</w:t>
      </w:r>
      <w:r>
        <w:t>oeten worden in de communicatie-</w:t>
      </w:r>
      <w:r w:rsidRPr="003A4555">
        <w:t>uitingen.</w:t>
      </w:r>
    </w:p>
    <w:p w:rsidR="00ED11A5" w:rsidRPr="003A4555" w:rsidRDefault="00ED11A5" w:rsidP="00ED11A5">
      <w:pPr>
        <w:spacing w:after="0"/>
      </w:pPr>
    </w:p>
    <w:p w:rsidR="00ED11A5" w:rsidRPr="003A4555" w:rsidRDefault="00ED11A5" w:rsidP="00ED11A5">
      <w:pPr>
        <w:numPr>
          <w:ilvl w:val="0"/>
          <w:numId w:val="24"/>
        </w:numPr>
        <w:spacing w:after="120"/>
        <w:contextualSpacing/>
      </w:pPr>
      <w:r w:rsidRPr="003A4555">
        <w:t>Aan CBTC wordt geadviseerd om het bloemenpark te betrekken bij de online winkel.</w:t>
      </w:r>
    </w:p>
    <w:p w:rsidR="00ED11A5" w:rsidRPr="003A4555" w:rsidRDefault="00ED11A5" w:rsidP="00ED11A5">
      <w:pPr>
        <w:spacing w:after="120"/>
      </w:pPr>
      <w:r w:rsidRPr="003A4555">
        <w:t xml:space="preserve">Het bloemenpark kan bruikbaar worden ingezet bij de positionering van de online winkel en de naamsbekendheid. Het park moet nauw verbonden zijn met de online winkel, zodat de relatie tussen deze twee elementen goed te zien zijn door de klanten. </w:t>
      </w:r>
    </w:p>
    <w:p w:rsidR="00ED11A5" w:rsidRPr="003A4555" w:rsidRDefault="00ED11A5" w:rsidP="00ED11A5">
      <w:pPr>
        <w:spacing w:after="0"/>
      </w:pPr>
    </w:p>
    <w:p w:rsidR="00ED11A5" w:rsidRPr="003A4555" w:rsidRDefault="00ED11A5" w:rsidP="00ED11A5">
      <w:pPr>
        <w:numPr>
          <w:ilvl w:val="0"/>
          <w:numId w:val="24"/>
        </w:numPr>
        <w:spacing w:after="120"/>
        <w:contextualSpacing/>
      </w:pPr>
      <w:r w:rsidRPr="003A4555">
        <w:t>Aan CBTC word geadviseerd om Social media in te zetten als communicatiemiddel</w:t>
      </w:r>
    </w:p>
    <w:p w:rsidR="00ED11A5" w:rsidRPr="003A4555" w:rsidRDefault="00ED11A5" w:rsidP="00ED11A5">
      <w:pPr>
        <w:spacing w:after="120"/>
      </w:pPr>
      <w:r w:rsidRPr="003A4555">
        <w:t xml:space="preserve">De online winkel moet zich sterk gaan vestigingen op social media. Social media kan naast </w:t>
      </w:r>
      <w:r>
        <w:t xml:space="preserve">de </w:t>
      </w:r>
      <w:r w:rsidRPr="003A4555">
        <w:t xml:space="preserve">naamsbekendheid ook goed het imago overbrengen </w:t>
      </w:r>
      <w:r>
        <w:t>door middel van filmpjes en foto’s van</w:t>
      </w:r>
      <w:r w:rsidRPr="003A4555">
        <w:t xml:space="preserve"> het bl</w:t>
      </w:r>
      <w:r>
        <w:t>oemenpark en de eigen productie.</w:t>
      </w:r>
      <w:r w:rsidRPr="003A4555">
        <w:t xml:space="preserve"> </w:t>
      </w:r>
    </w:p>
    <w:p w:rsidR="00ED11A5" w:rsidRPr="00B17489" w:rsidRDefault="00ED11A5" w:rsidP="00B17489">
      <w:pPr>
        <w:pStyle w:val="Kop1"/>
        <w:rPr>
          <w:color w:val="76923C" w:themeColor="accent3" w:themeShade="BF"/>
          <w:sz w:val="36"/>
        </w:rPr>
      </w:pPr>
      <w:bookmarkStart w:id="90" w:name="_Toc485124861"/>
      <w:r w:rsidRPr="00B17489">
        <w:rPr>
          <w:color w:val="76923C" w:themeColor="accent3" w:themeShade="BF"/>
          <w:sz w:val="36"/>
        </w:rPr>
        <w:lastRenderedPageBreak/>
        <w:t>Hoofdstuk 9 | Implementatie</w:t>
      </w:r>
      <w:bookmarkEnd w:id="90"/>
      <w:r w:rsidRPr="00B17489">
        <w:rPr>
          <w:color w:val="76923C" w:themeColor="accent3" w:themeShade="BF"/>
          <w:sz w:val="36"/>
        </w:rPr>
        <w:t xml:space="preserve"> </w:t>
      </w:r>
    </w:p>
    <w:p w:rsidR="00ED11A5" w:rsidRPr="003A4555" w:rsidRDefault="00ED11A5" w:rsidP="00ED11A5"/>
    <w:p w:rsidR="00ED11A5" w:rsidRPr="003A4555" w:rsidRDefault="00ED11A5" w:rsidP="00ED11A5">
      <w:r w:rsidRPr="003A4555">
        <w:t xml:space="preserve">Communicatieadviezen </w:t>
      </w:r>
    </w:p>
    <w:p w:rsidR="00ED11A5" w:rsidRPr="003A4555" w:rsidRDefault="00ED11A5" w:rsidP="00ED11A5">
      <w:r w:rsidRPr="003A4555">
        <w:t>1.</w:t>
      </w:r>
      <w:r w:rsidRPr="003A4555">
        <w:tab/>
        <w:t>Aa</w:t>
      </w:r>
      <w:r>
        <w:t xml:space="preserve">n CBTC wordt geadviseerd om </w:t>
      </w:r>
      <w:r w:rsidRPr="003A4555">
        <w:t>de eigen bloemenproductie te promoten</w:t>
      </w:r>
      <w:r>
        <w:t>.</w:t>
      </w:r>
    </w:p>
    <w:p w:rsidR="00ED11A5" w:rsidRPr="003A4555" w:rsidRDefault="00ED11A5" w:rsidP="00ED11A5">
      <w:pPr>
        <w:spacing w:after="0"/>
      </w:pPr>
      <w:r w:rsidRPr="003A4555">
        <w:t>De eigen productie van de bloemen is een uniek concept in de online bloemenmarkt. Deze kracht moet duidelijk worden overgebracht in de positionering. Deze kracht kan he</w:t>
      </w:r>
      <w:r>
        <w:t>t vertrouwen bij de doelgroep wat betreft</w:t>
      </w:r>
      <w:r w:rsidRPr="003A4555">
        <w:t xml:space="preserve"> de kwaliteit en </w:t>
      </w:r>
      <w:r>
        <w:t xml:space="preserve">de </w:t>
      </w:r>
      <w:r w:rsidRPr="003A4555">
        <w:t>service goed versterken. Om deze kracht/sterkte van het bedrijf goed over te brengen, zal er gebruik gemaakt moeten worden van foto’s van de eigen productie. Deze foto’</w:t>
      </w:r>
      <w:r>
        <w:t xml:space="preserve">s kunnen op de website </w:t>
      </w:r>
      <w:r w:rsidRPr="003A4555">
        <w:t xml:space="preserve">worden </w:t>
      </w:r>
      <w:r>
        <w:t xml:space="preserve">geplaatst </w:t>
      </w:r>
      <w:r w:rsidRPr="003A4555">
        <w:t>om het geloofwaardig over te laten komen. Ook kan dit onderdeel geb</w:t>
      </w:r>
      <w:r>
        <w:t>ruikt worden in de social media-</w:t>
      </w:r>
      <w:r w:rsidRPr="003A4555">
        <w:t xml:space="preserve">strategie. Klanten vinden het leuk om te zien waar hun producten vandaan komen. </w:t>
      </w:r>
    </w:p>
    <w:p w:rsidR="00ED11A5" w:rsidRPr="003A4555" w:rsidRDefault="00ED11A5" w:rsidP="00ED11A5"/>
    <w:p w:rsidR="00ED11A5" w:rsidRPr="003A4555" w:rsidRDefault="00ED11A5" w:rsidP="00ED11A5">
      <w:r w:rsidRPr="003A4555">
        <w:t>2.</w:t>
      </w:r>
      <w:r w:rsidRPr="003A4555">
        <w:tab/>
        <w:t>Aan CBTC wordt geadviseerd om het bloemenpark te betrekken bij de online winkel.</w:t>
      </w:r>
    </w:p>
    <w:p w:rsidR="00ED11A5" w:rsidRPr="003A4555" w:rsidRDefault="00ED11A5" w:rsidP="00ED11A5">
      <w:pPr>
        <w:spacing w:after="0"/>
      </w:pPr>
      <w:r w:rsidRPr="003A4555">
        <w:t>Het bloemenpark speelt ook een belangrijke rol in de positionering en naamsbekendheid. Het park moet dus goed worden ingezet om de online winkel te ondersteunen. De tulpen die in het park zichtbaar zijn zullen ook beschikbaar gesteld moeten worden in de o</w:t>
      </w:r>
      <w:r>
        <w:t xml:space="preserve">nline winkel, zodat de bezoekers </w:t>
      </w:r>
      <w:r w:rsidRPr="003A4555">
        <w:t xml:space="preserve">de tulpen online kunnen kopen na een bezoek aan het park. Om deze verbinding zo succesvol </w:t>
      </w:r>
      <w:r>
        <w:t xml:space="preserve">mogelijk </w:t>
      </w:r>
      <w:r w:rsidRPr="003A4555">
        <w:t>te laten verlope</w:t>
      </w:r>
      <w:r>
        <w:t>n, is het verstandig om bij iedere perk</w:t>
      </w:r>
      <w:r w:rsidRPr="003A4555">
        <w:t xml:space="preserve"> tulpen een QR-code te vermelden, zodat bezoekers via die QR-code direct bij de website en de desbetreffende tulp terecht komen. Het park kan ook als pr</w:t>
      </w:r>
      <w:r>
        <w:t>omotiedoeleinde worden gebruikt;</w:t>
      </w:r>
      <w:r w:rsidRPr="003A4555">
        <w:t xml:space="preserve"> zo kunnen er verschillende advertenties </w:t>
      </w:r>
      <w:r>
        <w:t xml:space="preserve">worden </w:t>
      </w:r>
      <w:r w:rsidRPr="003A4555">
        <w:t>verspreid  door het park, maar er kunnen ook voorbeeldproduct</w:t>
      </w:r>
      <w:r>
        <w:t xml:space="preserve">en van de online winkel </w:t>
      </w:r>
      <w:r w:rsidRPr="003A4555">
        <w:t>worden</w:t>
      </w:r>
      <w:r>
        <w:t xml:space="preserve"> geshowd, </w:t>
      </w:r>
      <w:r w:rsidRPr="003A4555">
        <w:t xml:space="preserve"> om de bezoekers nieuwsgierig te maken.  Het openen van een tijdelijke pop-up store tij</w:t>
      </w:r>
      <w:r>
        <w:t>dens het hoogseizoen kan ook zeer</w:t>
      </w:r>
      <w:r w:rsidRPr="003A4555">
        <w:t xml:space="preserve"> functioneel zijn. Het creëert  veel aandacht onder de bezoeker en het kan een goede inspiratiebron zijn voor de bezoekers.</w:t>
      </w:r>
    </w:p>
    <w:p w:rsidR="00ED11A5" w:rsidRPr="003A4555" w:rsidRDefault="00ED11A5" w:rsidP="00ED11A5"/>
    <w:p w:rsidR="00ED11A5" w:rsidRPr="003A4555" w:rsidRDefault="00ED11A5" w:rsidP="00ED11A5">
      <w:r w:rsidRPr="003A4555">
        <w:t>3.</w:t>
      </w:r>
      <w:r w:rsidRPr="003A4555">
        <w:tab/>
        <w:t>Aan CBTC word</w:t>
      </w:r>
      <w:r>
        <w:t>t geadviseerd om s</w:t>
      </w:r>
      <w:r w:rsidRPr="003A4555">
        <w:t>ocial media in te zetten als communicatiemiddel</w:t>
      </w:r>
      <w:r>
        <w:t>.</w:t>
      </w:r>
    </w:p>
    <w:p w:rsidR="00ED11A5" w:rsidRPr="003A4555" w:rsidRDefault="00ED11A5" w:rsidP="00ED11A5">
      <w:pPr>
        <w:spacing w:after="0"/>
      </w:pPr>
      <w:r w:rsidRPr="003A4555">
        <w:t>Vanwege de social media achterstand bij de verschillende concurrenten is een sterk s</w:t>
      </w:r>
      <w:r>
        <w:t>ocial media beleid belangrijk</w:t>
      </w:r>
      <w:r w:rsidRPr="003A4555">
        <w:t>. De social media platformen zullen voornamelijk ingezet kunnen worden om nieuwsgierigheid en interesse te creëren bij de doelgroep, zodat ze eerder geneigd zijn bloemen online te kopen. Foto’s van de eigen bloemenproductie en het bloemenpark zijn onderdelen die gedeeld kunnen worden via social media. Om een sterk social media beleid te hanteren is het belangrijk om één bepaalde stijl te gebruiken in de verschillende post</w:t>
      </w:r>
      <w:r>
        <w:t>s. O</w:t>
      </w:r>
      <w:r w:rsidRPr="003A4555">
        <w:t>p deze manier zorgt het bedrijf ervoor dat er een breinpositie wordt gecreëerd bij de doelgroep. Het toevoegen van het logo in de f</w:t>
      </w:r>
      <w:r>
        <w:t>oto of het filmpje is een eenvoudige</w:t>
      </w:r>
      <w:r w:rsidRPr="003A4555">
        <w:t xml:space="preserve"> ingree</w:t>
      </w:r>
      <w:r>
        <w:t>p met een goed resultaat, na</w:t>
      </w:r>
      <w:r w:rsidRPr="003A4555">
        <w:t xml:space="preserve"> enkele tijd gaan de mensen het logo herkennen. De social media platforms moeten niet te commercieel gebruikt worden, omdat dat niet wordt gewaardeerd bij de doelgroep en dus geen toekomst heeft.  De foto’s en filmpjes moeten nieuwsgieri</w:t>
      </w:r>
      <w:r>
        <w:t>gheid en interesse creëren bij</w:t>
      </w:r>
      <w:r w:rsidRPr="003A4555">
        <w:t xml:space="preserve"> de doelgroep. </w:t>
      </w:r>
    </w:p>
    <w:p w:rsidR="006E21DB" w:rsidRDefault="006E21DB" w:rsidP="006E21DB"/>
    <w:p w:rsidR="00ED11A5" w:rsidRDefault="00ED11A5" w:rsidP="006E21DB"/>
    <w:p w:rsidR="00E34B62" w:rsidRDefault="00E34B62" w:rsidP="00E34B62">
      <w:pPr>
        <w:spacing w:after="0"/>
        <w:rPr>
          <w:b/>
        </w:rPr>
      </w:pPr>
      <w:r w:rsidRPr="00E34B62">
        <w:rPr>
          <w:b/>
        </w:rPr>
        <w:lastRenderedPageBreak/>
        <w:t xml:space="preserve">Kosten </w:t>
      </w:r>
    </w:p>
    <w:p w:rsidR="00B751E1" w:rsidRPr="00B751E1" w:rsidRDefault="00B751E1" w:rsidP="00E34B62">
      <w:pPr>
        <w:spacing w:after="0"/>
      </w:pPr>
      <w:r>
        <w:t>Dit i</w:t>
      </w:r>
      <w:r w:rsidR="00806C3A">
        <w:t>s een globale kosten overzicht, omdat de opdrachtnemer niet de beschikking had over exacte kosten</w:t>
      </w:r>
      <w:r w:rsidR="00224323">
        <w:t>. De opdrachtgever zal de kosten zelf moeten uitwerken</w:t>
      </w:r>
      <w:r>
        <w:t xml:space="preserve"> tot cijfers. </w:t>
      </w:r>
    </w:p>
    <w:p w:rsidR="00E34B62" w:rsidRDefault="00E34B62" w:rsidP="00E34B62">
      <w:pPr>
        <w:pStyle w:val="Lijstalinea"/>
        <w:numPr>
          <w:ilvl w:val="0"/>
          <w:numId w:val="26"/>
        </w:numPr>
        <w:spacing w:after="0"/>
      </w:pPr>
      <w:r>
        <w:t xml:space="preserve">Sterktes van het bedrijf overbrengen bij de doelgroep. Hiervoor is het benodigd dat er foto’s worden genomen van de eigen productie en op een professionele manier bewerkt worden. Hierbij moet gedacht worden aan de fotograafkosten voor 3 dagen, omdat deze fotograaf tegelijkertijd het bloemenaanbod kan fotograferen. De foto’s van eigen productie worden vervolgens verspreid  op de website en in het bloemenpark, wat gratis advertentiebronnen zijn. </w:t>
      </w:r>
    </w:p>
    <w:p w:rsidR="00E34B62" w:rsidRDefault="00E34B62" w:rsidP="00E34B62">
      <w:pPr>
        <w:pStyle w:val="Lijstalinea"/>
        <w:numPr>
          <w:ilvl w:val="0"/>
          <w:numId w:val="26"/>
        </w:numPr>
        <w:spacing w:after="0"/>
      </w:pPr>
      <w:r>
        <w:t>Het bloemenpark kan gezien worden als een gratis advertentie bron</w:t>
      </w:r>
      <w:r w:rsidR="00B751E1">
        <w:t xml:space="preserve"> om het park een eigen inkomstenbron heeft. Het ontwerpen en maken van het advertentie materiaal zijn de enige kosten voor het promoten van de online winkel in het park. De kosten voor de pop-up store in het park</w:t>
      </w:r>
      <w:r w:rsidR="006C1457">
        <w:t xml:space="preserve"> zijn </w:t>
      </w:r>
      <w:r w:rsidR="00B751E1">
        <w:t xml:space="preserve">het ontwerpen en ontwikkelen </w:t>
      </w:r>
      <w:r w:rsidR="006C1457">
        <w:t xml:space="preserve">van de pop-up store en het personeel dat in de winkel moet komen te staan. Advertentie materiaal in de in pop-up store moet gecombineerd worden met het andere advertentiemateriaal. </w:t>
      </w:r>
    </w:p>
    <w:p w:rsidR="006C1457" w:rsidRPr="00E34B62" w:rsidRDefault="006C1457" w:rsidP="00E34B62">
      <w:pPr>
        <w:pStyle w:val="Lijstalinea"/>
        <w:numPr>
          <w:ilvl w:val="0"/>
          <w:numId w:val="26"/>
        </w:numPr>
        <w:spacing w:after="0"/>
      </w:pPr>
      <w:r>
        <w:t>Het kosten overzicht wat betreft social media is beperkt. Er moet rekening gehouden worden met het ontwikkelen, ontwerpen en bijhouden van de platformen. De kosten van het ontwikkelen en ontwerpen van de platforms zullen eenmalig zijn en de kosten voor het bijhouden zullen maandelijks terugkomen. Advertentie kosten op social media zal door CBTC zelf ingevuld moeten worden.</w:t>
      </w:r>
    </w:p>
    <w:p w:rsidR="00224323" w:rsidRDefault="00224323" w:rsidP="006E21DB"/>
    <w:p w:rsidR="00C545F7" w:rsidRDefault="008C0C78" w:rsidP="008C0C78">
      <w:pPr>
        <w:spacing w:after="0"/>
      </w:pPr>
      <w:r w:rsidRPr="008C0C78">
        <w:rPr>
          <w:b/>
        </w:rPr>
        <w:t xml:space="preserve">Planning </w:t>
      </w:r>
    </w:p>
    <w:p w:rsidR="008C0C78" w:rsidRPr="008C0C78" w:rsidRDefault="0032234C" w:rsidP="008C0C78">
      <w:pPr>
        <w:spacing w:after="0"/>
      </w:pPr>
      <w:r>
        <w:t>Hieronder is een globale</w:t>
      </w:r>
      <w:r w:rsidR="008C0C78">
        <w:t xml:space="preserve"> planning geschetst voor het positioningsadvies </w:t>
      </w:r>
    </w:p>
    <w:tbl>
      <w:tblPr>
        <w:tblStyle w:val="Tabelraster"/>
        <w:tblW w:w="0" w:type="auto"/>
        <w:tblInd w:w="38" w:type="dxa"/>
        <w:tblLook w:val="04A0" w:firstRow="1" w:lastRow="0" w:firstColumn="1" w:lastColumn="0" w:noHBand="0" w:noVBand="1"/>
      </w:tblPr>
      <w:tblGrid>
        <w:gridCol w:w="1842"/>
        <w:gridCol w:w="1940"/>
        <w:gridCol w:w="1843"/>
        <w:gridCol w:w="1843"/>
      </w:tblGrid>
      <w:tr w:rsidR="008C0C78" w:rsidTr="00806C3A">
        <w:tc>
          <w:tcPr>
            <w:tcW w:w="1842" w:type="dxa"/>
          </w:tcPr>
          <w:p w:rsidR="008C0C78" w:rsidRDefault="008C0C78" w:rsidP="006E21DB">
            <w:r>
              <w:t>Taak</w:t>
            </w:r>
          </w:p>
        </w:tc>
        <w:tc>
          <w:tcPr>
            <w:tcW w:w="1940" w:type="dxa"/>
          </w:tcPr>
          <w:p w:rsidR="008C0C78" w:rsidRDefault="008C0C78" w:rsidP="006E21DB">
            <w:r>
              <w:t>Wie</w:t>
            </w:r>
          </w:p>
        </w:tc>
        <w:tc>
          <w:tcPr>
            <w:tcW w:w="1843" w:type="dxa"/>
          </w:tcPr>
          <w:p w:rsidR="008C0C78" w:rsidRDefault="008C0C78" w:rsidP="006E21DB">
            <w:r>
              <w:t>Duur</w:t>
            </w:r>
          </w:p>
        </w:tc>
        <w:tc>
          <w:tcPr>
            <w:tcW w:w="1843" w:type="dxa"/>
          </w:tcPr>
          <w:p w:rsidR="008C0C78" w:rsidRDefault="008C0C78" w:rsidP="006E21DB">
            <w:r>
              <w:t>Wanneer</w:t>
            </w:r>
          </w:p>
        </w:tc>
      </w:tr>
      <w:tr w:rsidR="009A1ECD" w:rsidTr="00806C3A">
        <w:tc>
          <w:tcPr>
            <w:tcW w:w="1842" w:type="dxa"/>
          </w:tcPr>
          <w:p w:rsidR="009A1ECD" w:rsidRDefault="009A1ECD" w:rsidP="009A1ECD">
            <w:r>
              <w:t>Ontwerpen van logo</w:t>
            </w:r>
          </w:p>
        </w:tc>
        <w:tc>
          <w:tcPr>
            <w:tcW w:w="1940" w:type="dxa"/>
          </w:tcPr>
          <w:p w:rsidR="009A1ECD" w:rsidRDefault="006153E3" w:rsidP="006E21DB">
            <w:r>
              <w:t>Grafisch vormgevingsbedrijf</w:t>
            </w:r>
          </w:p>
        </w:tc>
        <w:tc>
          <w:tcPr>
            <w:tcW w:w="1843" w:type="dxa"/>
          </w:tcPr>
          <w:p w:rsidR="009A1ECD" w:rsidRDefault="006153E3" w:rsidP="006E21DB">
            <w:r>
              <w:t>2 uur</w:t>
            </w:r>
          </w:p>
        </w:tc>
        <w:tc>
          <w:tcPr>
            <w:tcW w:w="1843" w:type="dxa"/>
          </w:tcPr>
          <w:p w:rsidR="009A1ECD" w:rsidRDefault="006153E3" w:rsidP="006153E3">
            <w:r>
              <w:t>dec 2018</w:t>
            </w:r>
          </w:p>
        </w:tc>
      </w:tr>
      <w:tr w:rsidR="006153E3" w:rsidTr="00806C3A">
        <w:tc>
          <w:tcPr>
            <w:tcW w:w="1842" w:type="dxa"/>
          </w:tcPr>
          <w:p w:rsidR="006153E3" w:rsidRDefault="006153E3" w:rsidP="009A1ECD">
            <w:r>
              <w:t xml:space="preserve">Ontwikkelen van een website </w:t>
            </w:r>
          </w:p>
        </w:tc>
        <w:tc>
          <w:tcPr>
            <w:tcW w:w="1940" w:type="dxa"/>
          </w:tcPr>
          <w:p w:rsidR="006153E3" w:rsidRDefault="006153E3" w:rsidP="006E21DB">
            <w:r>
              <w:t>Uitbesteden aan een technisch bedrijf</w:t>
            </w:r>
          </w:p>
        </w:tc>
        <w:tc>
          <w:tcPr>
            <w:tcW w:w="1843" w:type="dxa"/>
          </w:tcPr>
          <w:p w:rsidR="006153E3" w:rsidRDefault="006153E3" w:rsidP="006E21DB">
            <w:r>
              <w:t>60 uur</w:t>
            </w:r>
          </w:p>
        </w:tc>
        <w:tc>
          <w:tcPr>
            <w:tcW w:w="1843" w:type="dxa"/>
          </w:tcPr>
          <w:p w:rsidR="006153E3" w:rsidRDefault="006153E3" w:rsidP="006E21DB">
            <w:r>
              <w:t>Dec-jan 20148</w:t>
            </w:r>
          </w:p>
        </w:tc>
      </w:tr>
      <w:tr w:rsidR="008C0C78" w:rsidTr="00806C3A">
        <w:tc>
          <w:tcPr>
            <w:tcW w:w="1842" w:type="dxa"/>
          </w:tcPr>
          <w:p w:rsidR="008C0C78" w:rsidRDefault="009A1ECD" w:rsidP="009A1ECD">
            <w:r>
              <w:t xml:space="preserve">Foto’s maken eigen bloemen productie  </w:t>
            </w:r>
          </w:p>
        </w:tc>
        <w:tc>
          <w:tcPr>
            <w:tcW w:w="1940" w:type="dxa"/>
          </w:tcPr>
          <w:p w:rsidR="008C0C78" w:rsidRDefault="009A1ECD" w:rsidP="006E21DB">
            <w:r>
              <w:t>Fotograaf</w:t>
            </w:r>
          </w:p>
        </w:tc>
        <w:tc>
          <w:tcPr>
            <w:tcW w:w="1843" w:type="dxa"/>
          </w:tcPr>
          <w:p w:rsidR="008C0C78" w:rsidRDefault="009A1ECD" w:rsidP="006E21DB">
            <w:r>
              <w:t>5 uur</w:t>
            </w:r>
          </w:p>
        </w:tc>
        <w:tc>
          <w:tcPr>
            <w:tcW w:w="1843" w:type="dxa"/>
          </w:tcPr>
          <w:p w:rsidR="008C0C78" w:rsidRDefault="009A1ECD" w:rsidP="006E21DB">
            <w:r>
              <w:t>5 jan. 2018</w:t>
            </w:r>
          </w:p>
        </w:tc>
      </w:tr>
      <w:tr w:rsidR="008C0C78" w:rsidTr="00806C3A">
        <w:tc>
          <w:tcPr>
            <w:tcW w:w="1842" w:type="dxa"/>
          </w:tcPr>
          <w:p w:rsidR="008C0C78" w:rsidRDefault="009A1ECD" w:rsidP="006E21DB">
            <w:r>
              <w:t>Verwerking foto’s</w:t>
            </w:r>
          </w:p>
        </w:tc>
        <w:tc>
          <w:tcPr>
            <w:tcW w:w="1940" w:type="dxa"/>
          </w:tcPr>
          <w:p w:rsidR="008C0C78" w:rsidRDefault="009A1ECD" w:rsidP="006E21DB">
            <w:r>
              <w:t>Fotograaf</w:t>
            </w:r>
          </w:p>
        </w:tc>
        <w:tc>
          <w:tcPr>
            <w:tcW w:w="1843" w:type="dxa"/>
          </w:tcPr>
          <w:p w:rsidR="008C0C78" w:rsidRDefault="00122D70" w:rsidP="006E21DB">
            <w:r>
              <w:t>2</w:t>
            </w:r>
            <w:r w:rsidR="006153E3">
              <w:t xml:space="preserve"> uur</w:t>
            </w:r>
          </w:p>
        </w:tc>
        <w:tc>
          <w:tcPr>
            <w:tcW w:w="1843" w:type="dxa"/>
          </w:tcPr>
          <w:p w:rsidR="008C0C78" w:rsidRDefault="009A1ECD" w:rsidP="006E21DB">
            <w:r>
              <w:t>6 jan. 2018</w:t>
            </w:r>
          </w:p>
        </w:tc>
      </w:tr>
      <w:tr w:rsidR="008C0C78" w:rsidTr="00806C3A">
        <w:tc>
          <w:tcPr>
            <w:tcW w:w="1842" w:type="dxa"/>
          </w:tcPr>
          <w:p w:rsidR="008C0C78" w:rsidRDefault="006153E3" w:rsidP="006E21DB">
            <w:r>
              <w:t>Foto’s toevoegen aan de website</w:t>
            </w:r>
          </w:p>
        </w:tc>
        <w:tc>
          <w:tcPr>
            <w:tcW w:w="1940" w:type="dxa"/>
          </w:tcPr>
          <w:p w:rsidR="008C0C78" w:rsidRDefault="006153E3" w:rsidP="006E21DB">
            <w:r>
              <w:t xml:space="preserve">Website ontwikkelaar </w:t>
            </w:r>
          </w:p>
        </w:tc>
        <w:tc>
          <w:tcPr>
            <w:tcW w:w="1843" w:type="dxa"/>
          </w:tcPr>
          <w:p w:rsidR="008C0C78" w:rsidRDefault="006153E3" w:rsidP="006E21DB">
            <w:r>
              <w:t>4 uur</w:t>
            </w:r>
          </w:p>
        </w:tc>
        <w:tc>
          <w:tcPr>
            <w:tcW w:w="1843" w:type="dxa"/>
          </w:tcPr>
          <w:p w:rsidR="008C0C78" w:rsidRDefault="006153E3" w:rsidP="006E21DB">
            <w:r>
              <w:t>6 jan 2018</w:t>
            </w:r>
          </w:p>
        </w:tc>
      </w:tr>
      <w:tr w:rsidR="00122D70" w:rsidTr="00806C3A">
        <w:tc>
          <w:tcPr>
            <w:tcW w:w="1842" w:type="dxa"/>
          </w:tcPr>
          <w:p w:rsidR="00122D70" w:rsidRDefault="00122D70" w:rsidP="006E21DB">
            <w:r>
              <w:t>Foto’s maken van het bloemenaanbod</w:t>
            </w:r>
          </w:p>
        </w:tc>
        <w:tc>
          <w:tcPr>
            <w:tcW w:w="1940" w:type="dxa"/>
          </w:tcPr>
          <w:p w:rsidR="00122D70" w:rsidRDefault="00122D70" w:rsidP="006E21DB">
            <w:r>
              <w:t>Fotograaf</w:t>
            </w:r>
          </w:p>
        </w:tc>
        <w:tc>
          <w:tcPr>
            <w:tcW w:w="1843" w:type="dxa"/>
          </w:tcPr>
          <w:p w:rsidR="00122D70" w:rsidRDefault="00122D70" w:rsidP="006E21DB">
            <w:r>
              <w:t>8 uur</w:t>
            </w:r>
          </w:p>
        </w:tc>
        <w:tc>
          <w:tcPr>
            <w:tcW w:w="1843" w:type="dxa"/>
          </w:tcPr>
          <w:p w:rsidR="00122D70" w:rsidRDefault="00122D70" w:rsidP="006E21DB">
            <w:r>
              <w:t>7 jan 2018</w:t>
            </w:r>
          </w:p>
        </w:tc>
      </w:tr>
      <w:tr w:rsidR="00122D70" w:rsidTr="00806C3A">
        <w:tc>
          <w:tcPr>
            <w:tcW w:w="1842" w:type="dxa"/>
          </w:tcPr>
          <w:p w:rsidR="00122D70" w:rsidRDefault="00122D70" w:rsidP="006E21DB">
            <w:r>
              <w:t>Bespreken en beoordelen van de foto’s</w:t>
            </w:r>
          </w:p>
        </w:tc>
        <w:tc>
          <w:tcPr>
            <w:tcW w:w="1940" w:type="dxa"/>
          </w:tcPr>
          <w:p w:rsidR="00122D70" w:rsidRDefault="00122D70" w:rsidP="006E21DB">
            <w:r>
              <w:t>Marketing</w:t>
            </w:r>
          </w:p>
        </w:tc>
        <w:tc>
          <w:tcPr>
            <w:tcW w:w="1843" w:type="dxa"/>
          </w:tcPr>
          <w:p w:rsidR="00122D70" w:rsidRDefault="00122D70" w:rsidP="006E21DB">
            <w:r>
              <w:t>2 uur</w:t>
            </w:r>
          </w:p>
        </w:tc>
        <w:tc>
          <w:tcPr>
            <w:tcW w:w="1843" w:type="dxa"/>
          </w:tcPr>
          <w:p w:rsidR="00122D70" w:rsidRDefault="00122D70" w:rsidP="006E21DB">
            <w:r>
              <w:t>8 jan 2018</w:t>
            </w:r>
          </w:p>
        </w:tc>
      </w:tr>
      <w:tr w:rsidR="00122D70" w:rsidTr="00806C3A">
        <w:tc>
          <w:tcPr>
            <w:tcW w:w="1842" w:type="dxa"/>
          </w:tcPr>
          <w:p w:rsidR="00122D70" w:rsidRDefault="00122D70" w:rsidP="006E21DB">
            <w:r>
              <w:t>Foto’s toevoegen aan de website</w:t>
            </w:r>
          </w:p>
        </w:tc>
        <w:tc>
          <w:tcPr>
            <w:tcW w:w="1940" w:type="dxa"/>
          </w:tcPr>
          <w:p w:rsidR="00122D70" w:rsidRDefault="00122D70" w:rsidP="006E21DB">
            <w:r>
              <w:t>Website ontwikkelaar</w:t>
            </w:r>
          </w:p>
        </w:tc>
        <w:tc>
          <w:tcPr>
            <w:tcW w:w="1843" w:type="dxa"/>
          </w:tcPr>
          <w:p w:rsidR="00122D70" w:rsidRDefault="00122D70" w:rsidP="006E21DB">
            <w:r>
              <w:t>4 uur</w:t>
            </w:r>
          </w:p>
        </w:tc>
        <w:tc>
          <w:tcPr>
            <w:tcW w:w="1843" w:type="dxa"/>
          </w:tcPr>
          <w:p w:rsidR="00122D70" w:rsidRDefault="00122D70" w:rsidP="006E21DB">
            <w:r>
              <w:t>8 jan 2018</w:t>
            </w:r>
          </w:p>
        </w:tc>
      </w:tr>
      <w:tr w:rsidR="008C0C78" w:rsidTr="00806C3A">
        <w:tc>
          <w:tcPr>
            <w:tcW w:w="1842" w:type="dxa"/>
          </w:tcPr>
          <w:p w:rsidR="008C0C78" w:rsidRDefault="006153E3" w:rsidP="006E21DB">
            <w:r>
              <w:t>Social media platformen aanmaken</w:t>
            </w:r>
          </w:p>
        </w:tc>
        <w:tc>
          <w:tcPr>
            <w:tcW w:w="1940" w:type="dxa"/>
          </w:tcPr>
          <w:p w:rsidR="008C0C78" w:rsidRDefault="006153E3" w:rsidP="006E21DB">
            <w:r>
              <w:t>Personeel CBTC</w:t>
            </w:r>
          </w:p>
        </w:tc>
        <w:tc>
          <w:tcPr>
            <w:tcW w:w="1843" w:type="dxa"/>
          </w:tcPr>
          <w:p w:rsidR="008C0C78" w:rsidRDefault="006153E3" w:rsidP="006E21DB">
            <w:r>
              <w:t>4 uur</w:t>
            </w:r>
          </w:p>
        </w:tc>
        <w:tc>
          <w:tcPr>
            <w:tcW w:w="1843" w:type="dxa"/>
          </w:tcPr>
          <w:p w:rsidR="008C0C78" w:rsidRDefault="00122D70" w:rsidP="006E21DB">
            <w:r>
              <w:t>7</w:t>
            </w:r>
            <w:r w:rsidR="006153E3">
              <w:t xml:space="preserve"> jan 2018</w:t>
            </w:r>
          </w:p>
        </w:tc>
      </w:tr>
      <w:tr w:rsidR="008C0C78" w:rsidTr="00806C3A">
        <w:tc>
          <w:tcPr>
            <w:tcW w:w="1842" w:type="dxa"/>
          </w:tcPr>
          <w:p w:rsidR="008C0C78" w:rsidRDefault="006153E3" w:rsidP="006E21DB">
            <w:r>
              <w:lastRenderedPageBreak/>
              <w:t>Invulling van de platformen</w:t>
            </w:r>
          </w:p>
        </w:tc>
        <w:tc>
          <w:tcPr>
            <w:tcW w:w="1940" w:type="dxa"/>
          </w:tcPr>
          <w:p w:rsidR="008C0C78" w:rsidRDefault="0032234C" w:rsidP="006E21DB">
            <w:r>
              <w:t>Marketing</w:t>
            </w:r>
          </w:p>
        </w:tc>
        <w:tc>
          <w:tcPr>
            <w:tcW w:w="1843" w:type="dxa"/>
          </w:tcPr>
          <w:p w:rsidR="008C0C78" w:rsidRDefault="0032234C" w:rsidP="006E21DB">
            <w:r>
              <w:t>4 uur</w:t>
            </w:r>
          </w:p>
        </w:tc>
        <w:tc>
          <w:tcPr>
            <w:tcW w:w="1843" w:type="dxa"/>
          </w:tcPr>
          <w:p w:rsidR="008C0C78" w:rsidRDefault="0032234C" w:rsidP="006E21DB">
            <w:r>
              <w:t>7 jan 2018</w:t>
            </w:r>
          </w:p>
        </w:tc>
      </w:tr>
      <w:tr w:rsidR="00224323" w:rsidTr="00806C3A">
        <w:tc>
          <w:tcPr>
            <w:tcW w:w="1842" w:type="dxa"/>
          </w:tcPr>
          <w:p w:rsidR="00224323" w:rsidRDefault="00224323" w:rsidP="00224323">
            <w:r>
              <w:t>Advertentie</w:t>
            </w:r>
          </w:p>
          <w:p w:rsidR="00224323" w:rsidRDefault="00224323" w:rsidP="00224323">
            <w:r>
              <w:t>mogelijkheden op social media uitzoeken</w:t>
            </w:r>
          </w:p>
        </w:tc>
        <w:tc>
          <w:tcPr>
            <w:tcW w:w="1940" w:type="dxa"/>
          </w:tcPr>
          <w:p w:rsidR="00224323" w:rsidRDefault="00224323" w:rsidP="00224323">
            <w:r>
              <w:t>Marketing</w:t>
            </w:r>
          </w:p>
        </w:tc>
        <w:tc>
          <w:tcPr>
            <w:tcW w:w="1843" w:type="dxa"/>
          </w:tcPr>
          <w:p w:rsidR="00224323" w:rsidRDefault="00224323" w:rsidP="00224323">
            <w:r>
              <w:t>16 uur</w:t>
            </w:r>
          </w:p>
        </w:tc>
        <w:tc>
          <w:tcPr>
            <w:tcW w:w="1843" w:type="dxa"/>
          </w:tcPr>
          <w:p w:rsidR="00224323" w:rsidRDefault="00224323" w:rsidP="00224323">
            <w:r>
              <w:t>8 jan 2018</w:t>
            </w:r>
          </w:p>
        </w:tc>
      </w:tr>
      <w:tr w:rsidR="00224323" w:rsidTr="00806C3A">
        <w:tc>
          <w:tcPr>
            <w:tcW w:w="1842" w:type="dxa"/>
          </w:tcPr>
          <w:p w:rsidR="00224323" w:rsidRDefault="00224323" w:rsidP="00224323">
            <w:r>
              <w:t>Ontwerp van advertentie poster voor in het bloemenpark</w:t>
            </w:r>
          </w:p>
        </w:tc>
        <w:tc>
          <w:tcPr>
            <w:tcW w:w="1940" w:type="dxa"/>
          </w:tcPr>
          <w:p w:rsidR="00224323" w:rsidRDefault="00224323" w:rsidP="00224323">
            <w:r>
              <w:t>Grafisch vormgevingsbedrijf</w:t>
            </w:r>
          </w:p>
          <w:p w:rsidR="00224323" w:rsidRDefault="00224323" w:rsidP="00224323">
            <w:r>
              <w:t>/marketing</w:t>
            </w:r>
          </w:p>
        </w:tc>
        <w:tc>
          <w:tcPr>
            <w:tcW w:w="1843" w:type="dxa"/>
          </w:tcPr>
          <w:p w:rsidR="00224323" w:rsidRDefault="00224323" w:rsidP="00224323">
            <w:r>
              <w:t xml:space="preserve">8 uur </w:t>
            </w:r>
          </w:p>
        </w:tc>
        <w:tc>
          <w:tcPr>
            <w:tcW w:w="1843" w:type="dxa"/>
          </w:tcPr>
          <w:p w:rsidR="00224323" w:rsidRDefault="00224323" w:rsidP="00224323">
            <w:r>
              <w:t>8 jan 2018</w:t>
            </w:r>
          </w:p>
        </w:tc>
      </w:tr>
      <w:tr w:rsidR="00224323" w:rsidTr="00806C3A">
        <w:tc>
          <w:tcPr>
            <w:tcW w:w="1842" w:type="dxa"/>
          </w:tcPr>
          <w:p w:rsidR="00224323" w:rsidRDefault="00224323" w:rsidP="00224323">
            <w:r>
              <w:t>Advertentie materiaal beoordelen en bespreken</w:t>
            </w:r>
          </w:p>
        </w:tc>
        <w:tc>
          <w:tcPr>
            <w:tcW w:w="1940" w:type="dxa"/>
          </w:tcPr>
          <w:p w:rsidR="00224323" w:rsidRDefault="00224323" w:rsidP="00224323">
            <w:r>
              <w:t>marketing</w:t>
            </w:r>
          </w:p>
        </w:tc>
        <w:tc>
          <w:tcPr>
            <w:tcW w:w="1843" w:type="dxa"/>
          </w:tcPr>
          <w:p w:rsidR="00224323" w:rsidRDefault="00224323" w:rsidP="00224323">
            <w:r>
              <w:t>1 uur</w:t>
            </w:r>
          </w:p>
        </w:tc>
        <w:tc>
          <w:tcPr>
            <w:tcW w:w="1843" w:type="dxa"/>
          </w:tcPr>
          <w:p w:rsidR="00224323" w:rsidRDefault="00224323" w:rsidP="00224323">
            <w:r>
              <w:t>9 jan 2018</w:t>
            </w:r>
          </w:p>
        </w:tc>
      </w:tr>
      <w:tr w:rsidR="00224323" w:rsidTr="00806C3A">
        <w:tc>
          <w:tcPr>
            <w:tcW w:w="1842" w:type="dxa"/>
          </w:tcPr>
          <w:p w:rsidR="00224323" w:rsidRDefault="00224323" w:rsidP="00224323">
            <w:r>
              <w:t>Ontwerp voor een pop-up winkel aanvragen</w:t>
            </w:r>
          </w:p>
        </w:tc>
        <w:tc>
          <w:tcPr>
            <w:tcW w:w="1940" w:type="dxa"/>
          </w:tcPr>
          <w:p w:rsidR="00224323" w:rsidRDefault="00224323" w:rsidP="00224323">
            <w:r>
              <w:t>Grafisch vormgevingsbedrijf</w:t>
            </w:r>
          </w:p>
        </w:tc>
        <w:tc>
          <w:tcPr>
            <w:tcW w:w="1843" w:type="dxa"/>
          </w:tcPr>
          <w:p w:rsidR="00224323" w:rsidRDefault="00224323" w:rsidP="00224323">
            <w:r>
              <w:t xml:space="preserve">20 </w:t>
            </w:r>
          </w:p>
        </w:tc>
        <w:tc>
          <w:tcPr>
            <w:tcW w:w="1843" w:type="dxa"/>
          </w:tcPr>
          <w:p w:rsidR="00224323" w:rsidRDefault="00224323" w:rsidP="00224323">
            <w:r>
              <w:t>11 jan 2018</w:t>
            </w:r>
          </w:p>
        </w:tc>
      </w:tr>
      <w:tr w:rsidR="00224323" w:rsidTr="00806C3A">
        <w:tc>
          <w:tcPr>
            <w:tcW w:w="1842" w:type="dxa"/>
          </w:tcPr>
          <w:p w:rsidR="00224323" w:rsidRDefault="00224323" w:rsidP="00224323">
            <w:r>
              <w:t>Ontwerp beoordelen en bespreken</w:t>
            </w:r>
          </w:p>
        </w:tc>
        <w:tc>
          <w:tcPr>
            <w:tcW w:w="1940" w:type="dxa"/>
          </w:tcPr>
          <w:p w:rsidR="00224323" w:rsidRDefault="00224323" w:rsidP="00224323">
            <w:r>
              <w:t>Marketing</w:t>
            </w:r>
          </w:p>
        </w:tc>
        <w:tc>
          <w:tcPr>
            <w:tcW w:w="1843" w:type="dxa"/>
          </w:tcPr>
          <w:p w:rsidR="00224323" w:rsidRDefault="00224323" w:rsidP="00224323">
            <w:r>
              <w:t>2 uur</w:t>
            </w:r>
          </w:p>
        </w:tc>
        <w:tc>
          <w:tcPr>
            <w:tcW w:w="1843" w:type="dxa"/>
          </w:tcPr>
          <w:p w:rsidR="00224323" w:rsidRDefault="00224323" w:rsidP="00224323">
            <w:r>
              <w:t>14 jan 2018</w:t>
            </w:r>
          </w:p>
        </w:tc>
      </w:tr>
      <w:tr w:rsidR="00224323" w:rsidTr="00806C3A">
        <w:tc>
          <w:tcPr>
            <w:tcW w:w="1842" w:type="dxa"/>
          </w:tcPr>
          <w:p w:rsidR="00224323" w:rsidRDefault="00224323" w:rsidP="00224323">
            <w:r>
              <w:t>Plaatsen van advertentie materiaal in het park</w:t>
            </w:r>
          </w:p>
        </w:tc>
        <w:tc>
          <w:tcPr>
            <w:tcW w:w="1940" w:type="dxa"/>
          </w:tcPr>
          <w:p w:rsidR="00224323" w:rsidRDefault="00224323" w:rsidP="00224323">
            <w:r>
              <w:t>Personeel CBTC</w:t>
            </w:r>
          </w:p>
        </w:tc>
        <w:tc>
          <w:tcPr>
            <w:tcW w:w="1843" w:type="dxa"/>
          </w:tcPr>
          <w:p w:rsidR="00224323" w:rsidRDefault="00224323" w:rsidP="00224323">
            <w:r>
              <w:t xml:space="preserve">2 uur </w:t>
            </w:r>
          </w:p>
        </w:tc>
        <w:tc>
          <w:tcPr>
            <w:tcW w:w="1843" w:type="dxa"/>
          </w:tcPr>
          <w:p w:rsidR="00224323" w:rsidRDefault="00224323" w:rsidP="00224323">
            <w:r>
              <w:t>10 maart 2018</w:t>
            </w:r>
          </w:p>
        </w:tc>
      </w:tr>
      <w:tr w:rsidR="00224323" w:rsidTr="00806C3A">
        <w:tc>
          <w:tcPr>
            <w:tcW w:w="1842" w:type="dxa"/>
          </w:tcPr>
          <w:p w:rsidR="00224323" w:rsidRDefault="00224323" w:rsidP="00224323">
            <w:r>
              <w:t>Opzetten van de pop-up store</w:t>
            </w:r>
          </w:p>
        </w:tc>
        <w:tc>
          <w:tcPr>
            <w:tcW w:w="1940" w:type="dxa"/>
          </w:tcPr>
          <w:p w:rsidR="00224323" w:rsidRDefault="00224323" w:rsidP="00224323">
            <w:r>
              <w:t>Personeel CBTC</w:t>
            </w:r>
          </w:p>
        </w:tc>
        <w:tc>
          <w:tcPr>
            <w:tcW w:w="1843" w:type="dxa"/>
          </w:tcPr>
          <w:p w:rsidR="00224323" w:rsidRDefault="00224323" w:rsidP="00224323">
            <w:r>
              <w:t>4 uur</w:t>
            </w:r>
          </w:p>
        </w:tc>
        <w:tc>
          <w:tcPr>
            <w:tcW w:w="1843" w:type="dxa"/>
          </w:tcPr>
          <w:p w:rsidR="00224323" w:rsidRDefault="00224323" w:rsidP="00224323">
            <w:r>
              <w:t>15 maart 2018</w:t>
            </w:r>
          </w:p>
        </w:tc>
      </w:tr>
    </w:tbl>
    <w:p w:rsidR="00C545F7" w:rsidRDefault="00C545F7" w:rsidP="006E21DB"/>
    <w:p w:rsidR="00806C3A" w:rsidRDefault="00806C3A" w:rsidP="006E21DB"/>
    <w:p w:rsidR="00806C3A" w:rsidRDefault="00806C3A" w:rsidP="006E21DB"/>
    <w:p w:rsidR="00C545F7" w:rsidRDefault="00C545F7" w:rsidP="006E21DB"/>
    <w:p w:rsidR="00C545F7" w:rsidRDefault="00C545F7" w:rsidP="006E21DB"/>
    <w:p w:rsidR="00C545F7" w:rsidRDefault="00C545F7" w:rsidP="006E21DB"/>
    <w:p w:rsidR="00C545F7" w:rsidRDefault="00C545F7" w:rsidP="006E21DB"/>
    <w:p w:rsidR="00C545F7" w:rsidRDefault="00C545F7" w:rsidP="006E21DB"/>
    <w:p w:rsidR="00C545F7" w:rsidRDefault="00C545F7" w:rsidP="006E21DB"/>
    <w:p w:rsidR="00C545F7" w:rsidRPr="006E21DB" w:rsidRDefault="00C545F7" w:rsidP="006E21DB"/>
    <w:p w:rsidR="006E21DB" w:rsidRDefault="006E21DB" w:rsidP="006E21DB"/>
    <w:p w:rsidR="006F065E" w:rsidRDefault="006F065E" w:rsidP="006E21DB"/>
    <w:p w:rsidR="006F065E" w:rsidRDefault="006F065E" w:rsidP="006E21DB"/>
    <w:p w:rsidR="006F065E" w:rsidRPr="006E21DB" w:rsidRDefault="006F065E" w:rsidP="006E21DB"/>
    <w:bookmarkStart w:id="91" w:name="_Toc485124862" w:displacedByCustomXml="next"/>
    <w:sdt>
      <w:sdtPr>
        <w:rPr>
          <w:rFonts w:asciiTheme="minorHAnsi" w:eastAsiaTheme="minorHAnsi" w:hAnsiTheme="minorHAnsi" w:cstheme="minorBidi"/>
          <w:b w:val="0"/>
          <w:bCs w:val="0"/>
          <w:color w:val="auto"/>
          <w:sz w:val="22"/>
          <w:szCs w:val="22"/>
        </w:rPr>
        <w:id w:val="-542987658"/>
        <w:docPartObj>
          <w:docPartGallery w:val="Bibliographies"/>
          <w:docPartUnique/>
        </w:docPartObj>
      </w:sdtPr>
      <w:sdtEndPr/>
      <w:sdtContent>
        <w:p w:rsidR="00C545F7" w:rsidRPr="00C545F7" w:rsidRDefault="00C545F7">
          <w:pPr>
            <w:pStyle w:val="Kop1"/>
            <w:rPr>
              <w:color w:val="76923C" w:themeColor="accent3" w:themeShade="BF"/>
              <w:sz w:val="36"/>
            </w:rPr>
          </w:pPr>
          <w:r w:rsidRPr="00C545F7">
            <w:rPr>
              <w:color w:val="76923C" w:themeColor="accent3" w:themeShade="BF"/>
              <w:sz w:val="36"/>
            </w:rPr>
            <w:t>Bibliografie</w:t>
          </w:r>
          <w:bookmarkEnd w:id="91"/>
        </w:p>
        <w:sdt>
          <w:sdtPr>
            <w:id w:val="111145805"/>
            <w:bibliography/>
          </w:sdtPr>
          <w:sdtEndPr/>
          <w:sdtContent>
            <w:p w:rsidR="00C545F7" w:rsidRDefault="00C545F7" w:rsidP="00C545F7">
              <w:pPr>
                <w:pStyle w:val="Bibliografie"/>
                <w:ind w:left="720" w:hanging="720"/>
                <w:rPr>
                  <w:noProof/>
                </w:rPr>
              </w:pPr>
              <w:r>
                <w:fldChar w:fldCharType="begin"/>
              </w:r>
              <w:r>
                <w:instrText>BIBLIOGRAPHY</w:instrText>
              </w:r>
              <w:r>
                <w:fldChar w:fldCharType="separate"/>
              </w:r>
              <w:r>
                <w:rPr>
                  <w:noProof/>
                </w:rPr>
                <w:t xml:space="preserve">Alsmen, K. (2013). </w:t>
              </w:r>
              <w:r w:rsidRPr="00116EBB">
                <w:rPr>
                  <w:i/>
                  <w:iCs/>
                  <w:noProof/>
                </w:rPr>
                <w:t>Strategsiche Marketing Planning (6e ed.).</w:t>
              </w:r>
              <w:r w:rsidRPr="00116EBB">
                <w:rPr>
                  <w:noProof/>
                </w:rPr>
                <w:t xml:space="preserve"> </w:t>
              </w:r>
              <w:r>
                <w:rPr>
                  <w:noProof/>
                </w:rPr>
                <w:t>Groningen/Houten, Nederland: Noordhoff.</w:t>
              </w:r>
            </w:p>
            <w:p w:rsidR="00C545F7" w:rsidRDefault="00C545F7" w:rsidP="00C545F7">
              <w:pPr>
                <w:pStyle w:val="Bibliografie"/>
                <w:ind w:left="720" w:hanging="720"/>
                <w:rPr>
                  <w:noProof/>
                </w:rPr>
              </w:pPr>
              <w:r w:rsidRPr="00ED11A5">
                <w:rPr>
                  <w:noProof/>
                  <w:lang w:val="en-US"/>
                </w:rPr>
                <w:t xml:space="preserve">China Briefing. (2014, juni 4). </w:t>
              </w:r>
              <w:r w:rsidRPr="00ED11A5">
                <w:rPr>
                  <w:i/>
                  <w:iCs/>
                  <w:noProof/>
                  <w:lang w:val="en-US"/>
                </w:rPr>
                <w:t>China-briefing</w:t>
              </w:r>
              <w:r w:rsidRPr="00ED11A5">
                <w:rPr>
                  <w:noProof/>
                  <w:lang w:val="en-US"/>
                </w:rPr>
                <w:t xml:space="preserve">. </w:t>
              </w:r>
              <w:r>
                <w:rPr>
                  <w:noProof/>
                </w:rPr>
                <w:t>Opgeroepen op 6 3, 2017, van China-briefing: http://www.china-briefing.com/news/2014/06/04/trends-chinas-e-commerce-market.html</w:t>
              </w:r>
            </w:p>
            <w:p w:rsidR="00C545F7" w:rsidRPr="00C545F7" w:rsidRDefault="00C545F7" w:rsidP="00C545F7">
              <w:pPr>
                <w:pStyle w:val="Bibliografie"/>
                <w:ind w:left="720" w:hanging="720"/>
                <w:rPr>
                  <w:noProof/>
                  <w:lang w:val="en-US"/>
                </w:rPr>
              </w:pPr>
              <w:r w:rsidRPr="00C545F7">
                <w:rPr>
                  <w:noProof/>
                  <w:lang w:val="en-US"/>
                </w:rPr>
                <w:t xml:space="preserve">Chiu, C., Ip, C., &amp; Silverman, A. (2012). Understanding social media in China. </w:t>
              </w:r>
              <w:r w:rsidRPr="00C545F7">
                <w:rPr>
                  <w:i/>
                  <w:iCs/>
                  <w:noProof/>
                  <w:lang w:val="en-US"/>
                </w:rPr>
                <w:t>McKinsey Quarterly</w:t>
              </w:r>
              <w:r w:rsidRPr="00C545F7">
                <w:rPr>
                  <w:noProof/>
                  <w:lang w:val="en-US"/>
                </w:rPr>
                <w:t>.</w:t>
              </w:r>
            </w:p>
            <w:p w:rsidR="00C545F7" w:rsidRDefault="00C545F7" w:rsidP="00C545F7">
              <w:pPr>
                <w:pStyle w:val="Bibliografie"/>
                <w:ind w:left="720" w:hanging="720"/>
                <w:rPr>
                  <w:noProof/>
                </w:rPr>
              </w:pPr>
              <w:r>
                <w:rPr>
                  <w:noProof/>
                </w:rPr>
                <w:t xml:space="preserve">CLR Reach. (2012). </w:t>
              </w:r>
              <w:r>
                <w:rPr>
                  <w:i/>
                  <w:iCs/>
                  <w:noProof/>
                </w:rPr>
                <w:t>clrreach.com</w:t>
              </w:r>
              <w:r>
                <w:rPr>
                  <w:noProof/>
                </w:rPr>
                <w:t>. Opgeroepen op 6 8, 2017, van clrreach.com: http://www.clrsearch.com/Shanghai-Demographics/VA/Population-by-Age</w:t>
              </w:r>
            </w:p>
            <w:p w:rsidR="00C545F7" w:rsidRPr="00C545F7" w:rsidRDefault="00C545F7" w:rsidP="00C545F7">
              <w:pPr>
                <w:pStyle w:val="Bibliografie"/>
                <w:ind w:left="720" w:hanging="720"/>
                <w:rPr>
                  <w:noProof/>
                  <w:lang w:val="en-US"/>
                </w:rPr>
              </w:pPr>
              <w:r w:rsidRPr="00C545F7">
                <w:rPr>
                  <w:noProof/>
                  <w:lang w:val="en-US"/>
                </w:rPr>
                <w:t xml:space="preserve">Coebergh, P., &amp; Trompenaars, F. (2014). </w:t>
              </w:r>
              <w:r w:rsidRPr="00C545F7">
                <w:rPr>
                  <w:i/>
                  <w:iCs/>
                  <w:noProof/>
                  <w:lang w:val="en-US"/>
                </w:rPr>
                <w:t>100+ Management Models. How to understand and apply the world’s most powerful business tools.</w:t>
              </w:r>
              <w:r w:rsidRPr="00C545F7">
                <w:rPr>
                  <w:noProof/>
                  <w:lang w:val="en-US"/>
                </w:rPr>
                <w:t xml:space="preserve"> UK: Infinite Ideas Limited.</w:t>
              </w:r>
            </w:p>
            <w:p w:rsidR="00C545F7" w:rsidRPr="00C545F7" w:rsidRDefault="00C545F7" w:rsidP="00C545F7">
              <w:pPr>
                <w:pStyle w:val="Bibliografie"/>
                <w:ind w:left="720" w:hanging="720"/>
                <w:rPr>
                  <w:noProof/>
                  <w:lang w:val="en-US"/>
                </w:rPr>
              </w:pPr>
              <w:r w:rsidRPr="00C545F7">
                <w:rPr>
                  <w:noProof/>
                  <w:lang w:val="en-US"/>
                </w:rPr>
                <w:t>Floor, K., &amp; Raaij, F. v. (sd). Marketingcommunicatiestrategie. Groningen: Noordhoff Uitgevers.</w:t>
              </w:r>
            </w:p>
            <w:p w:rsidR="00C545F7" w:rsidRPr="00C545F7" w:rsidRDefault="00C545F7" w:rsidP="00C545F7">
              <w:pPr>
                <w:pStyle w:val="Bibliografie"/>
                <w:ind w:left="720" w:hanging="720"/>
                <w:rPr>
                  <w:noProof/>
                  <w:lang w:val="en-US"/>
                </w:rPr>
              </w:pPr>
              <w:r w:rsidRPr="00C545F7">
                <w:rPr>
                  <w:noProof/>
                  <w:lang w:val="en-US"/>
                </w:rPr>
                <w:t xml:space="preserve">Flower Expo China. (2016, 11 23). </w:t>
              </w:r>
              <w:r w:rsidRPr="00C545F7">
                <w:rPr>
                  <w:i/>
                  <w:iCs/>
                  <w:noProof/>
                  <w:lang w:val="en-US"/>
                </w:rPr>
                <w:t>flowerexpochina.nl</w:t>
              </w:r>
              <w:r w:rsidRPr="00C545F7">
                <w:rPr>
                  <w:noProof/>
                  <w:lang w:val="en-US"/>
                </w:rPr>
                <w:t>. Opgeroepen op 5 20, 2017, van flowerexpochina: http://www.flowerexpochina.com/article/show_article.php?id=290</w:t>
              </w:r>
            </w:p>
            <w:p w:rsidR="00C545F7" w:rsidRPr="00C545F7" w:rsidRDefault="00C545F7" w:rsidP="00C545F7">
              <w:pPr>
                <w:pStyle w:val="Bibliografie"/>
                <w:ind w:left="720" w:hanging="720"/>
                <w:rPr>
                  <w:noProof/>
                  <w:lang w:val="en-US"/>
                </w:rPr>
              </w:pPr>
              <w:r w:rsidRPr="00C545F7">
                <w:rPr>
                  <w:noProof/>
                  <w:lang w:val="en-US"/>
                </w:rPr>
                <w:t xml:space="preserve">flowermeaning. (2017, 02 22). </w:t>
              </w:r>
              <w:r w:rsidRPr="00C545F7">
                <w:rPr>
                  <w:i/>
                  <w:iCs/>
                  <w:noProof/>
                  <w:lang w:val="en-US"/>
                </w:rPr>
                <w:t>flowermeaning.com</w:t>
              </w:r>
              <w:r w:rsidRPr="00C545F7">
                <w:rPr>
                  <w:noProof/>
                  <w:lang w:val="en-US"/>
                </w:rPr>
                <w:t>. Opgeroepen op 6 9, 2017, van http://www.flowermeaning.com/chinese-flower-meanings/</w:t>
              </w:r>
            </w:p>
            <w:p w:rsidR="00C545F7" w:rsidRPr="00C545F7" w:rsidRDefault="00C545F7" w:rsidP="00C545F7">
              <w:pPr>
                <w:pStyle w:val="Bibliografie"/>
                <w:ind w:left="720" w:hanging="720"/>
                <w:rPr>
                  <w:noProof/>
                  <w:lang w:val="en-US"/>
                </w:rPr>
              </w:pPr>
              <w:r w:rsidRPr="00C545F7">
                <w:rPr>
                  <w:noProof/>
                  <w:lang w:val="en-US"/>
                </w:rPr>
                <w:t xml:space="preserve">Goody.J. (1993). </w:t>
              </w:r>
              <w:r w:rsidRPr="00C545F7">
                <w:rPr>
                  <w:i/>
                  <w:iCs/>
                  <w:noProof/>
                  <w:lang w:val="en-US"/>
                </w:rPr>
                <w:t>The culture of flowers.</w:t>
              </w:r>
              <w:r w:rsidRPr="00C545F7">
                <w:rPr>
                  <w:noProof/>
                  <w:lang w:val="en-US"/>
                </w:rPr>
                <w:t xml:space="preserve"> Cambridge: Cambridge university press.</w:t>
              </w:r>
            </w:p>
            <w:p w:rsidR="00C545F7" w:rsidRPr="00C545F7" w:rsidRDefault="00C545F7" w:rsidP="00C545F7">
              <w:pPr>
                <w:pStyle w:val="Bibliografie"/>
                <w:ind w:left="720" w:hanging="720"/>
                <w:rPr>
                  <w:noProof/>
                  <w:lang w:val="en-US"/>
                </w:rPr>
              </w:pPr>
              <w:r w:rsidRPr="00C545F7">
                <w:rPr>
                  <w:noProof/>
                  <w:lang w:val="en-US"/>
                </w:rPr>
                <w:t xml:space="preserve">He, X., &amp; Pedraza-Jiménez, R. (2015). Chinese social media strategies: Communication key features from a business perspective. </w:t>
              </w:r>
              <w:r w:rsidRPr="00C545F7">
                <w:rPr>
                  <w:i/>
                  <w:iCs/>
                  <w:noProof/>
                  <w:lang w:val="en-US"/>
                </w:rPr>
                <w:t>El Profesional de la Información</w:t>
              </w:r>
              <w:r w:rsidRPr="00C545F7">
                <w:rPr>
                  <w:noProof/>
                  <w:lang w:val="en-US"/>
                </w:rPr>
                <w:t>, p200-209.</w:t>
              </w:r>
            </w:p>
            <w:p w:rsidR="00C545F7" w:rsidRPr="00C545F7" w:rsidRDefault="00C545F7" w:rsidP="00C545F7">
              <w:pPr>
                <w:pStyle w:val="Bibliografie"/>
                <w:ind w:left="720" w:hanging="720"/>
                <w:rPr>
                  <w:noProof/>
                  <w:lang w:val="en-US"/>
                </w:rPr>
              </w:pPr>
              <w:r w:rsidRPr="00C545F7">
                <w:rPr>
                  <w:noProof/>
                  <w:lang w:val="en-US"/>
                </w:rPr>
                <w:t>Kotler, P. (1999). Kotler on marketing: How to create, win and dominate markets. New York: The Press.</w:t>
              </w:r>
            </w:p>
            <w:p w:rsidR="00C545F7" w:rsidRPr="00C545F7" w:rsidRDefault="00C545F7" w:rsidP="00C545F7">
              <w:pPr>
                <w:pStyle w:val="Bibliografie"/>
                <w:ind w:left="720" w:hanging="720"/>
                <w:rPr>
                  <w:noProof/>
                  <w:lang w:val="en-US"/>
                </w:rPr>
              </w:pPr>
              <w:r w:rsidRPr="00C545F7">
                <w:rPr>
                  <w:noProof/>
                  <w:lang w:val="en-US"/>
                </w:rPr>
                <w:t>Liu, S.-K., &amp; Pan, N.-H. (2012). Integrating the diamond theory and the 3C-model: The construction companies in Taiwan. Journal of Statistics and Management Systems.</w:t>
              </w:r>
            </w:p>
            <w:p w:rsidR="00C545F7" w:rsidRPr="00C545F7" w:rsidRDefault="00C545F7" w:rsidP="00C545F7">
              <w:pPr>
                <w:pStyle w:val="Bibliografie"/>
                <w:ind w:left="720" w:hanging="720"/>
                <w:rPr>
                  <w:noProof/>
                  <w:lang w:val="en-US"/>
                </w:rPr>
              </w:pPr>
              <w:r w:rsidRPr="00C545F7">
                <w:rPr>
                  <w:noProof/>
                  <w:lang w:val="en-US"/>
                </w:rPr>
                <w:t xml:space="preserve">Matthew, L. (2011). Consumer's decision to shop online: The moderating role of positive informational social influence. In </w:t>
              </w:r>
              <w:r w:rsidRPr="00C545F7">
                <w:rPr>
                  <w:i/>
                  <w:iCs/>
                  <w:noProof/>
                  <w:lang w:val="en-US"/>
                </w:rPr>
                <w:t>Information &amp; Management</w:t>
              </w:r>
              <w:r w:rsidRPr="00C545F7">
                <w:rPr>
                  <w:noProof/>
                  <w:lang w:val="en-US"/>
                </w:rPr>
                <w:t xml:space="preserve"> (pp. 185-191). Hong Kong.</w:t>
              </w:r>
            </w:p>
            <w:p w:rsidR="00C545F7" w:rsidRDefault="00C545F7" w:rsidP="00C545F7">
              <w:pPr>
                <w:pStyle w:val="Bibliografie"/>
                <w:ind w:left="720" w:hanging="720"/>
                <w:rPr>
                  <w:noProof/>
                </w:rPr>
              </w:pPr>
              <w:r w:rsidRPr="00C545F7">
                <w:rPr>
                  <w:noProof/>
                  <w:lang w:val="en-US"/>
                </w:rPr>
                <w:t xml:space="preserve">National Bureau of Shanghai. (2017, 03 29). </w:t>
              </w:r>
              <w:r w:rsidRPr="00C545F7">
                <w:rPr>
                  <w:i/>
                  <w:iCs/>
                  <w:noProof/>
                  <w:lang w:val="en-US"/>
                </w:rPr>
                <w:t>stats-sh.</w:t>
              </w:r>
              <w:r w:rsidRPr="00C545F7">
                <w:rPr>
                  <w:noProof/>
                  <w:lang w:val="en-US"/>
                </w:rPr>
                <w:t xml:space="preserve"> </w:t>
              </w:r>
              <w:r>
                <w:rPr>
                  <w:noProof/>
                </w:rPr>
                <w:t>Opgeroepen op 6 9, 2017, van http://www.stats-sh.gov.cn/fxbg/201703/294318.html</w:t>
              </w:r>
            </w:p>
            <w:p w:rsidR="00C545F7" w:rsidRPr="00C545F7" w:rsidRDefault="00C545F7" w:rsidP="00C545F7">
              <w:pPr>
                <w:pStyle w:val="Bibliografie"/>
                <w:ind w:left="720" w:hanging="720"/>
                <w:rPr>
                  <w:noProof/>
                  <w:lang w:val="en-US"/>
                </w:rPr>
              </w:pPr>
              <w:r w:rsidRPr="00C545F7">
                <w:rPr>
                  <w:noProof/>
                  <w:lang w:val="en-US"/>
                </w:rPr>
                <w:t xml:space="preserve">Ohmae, K. (1982). In </w:t>
              </w:r>
              <w:r w:rsidRPr="00C545F7">
                <w:rPr>
                  <w:i/>
                  <w:iCs/>
                  <w:noProof/>
                  <w:lang w:val="en-US"/>
                </w:rPr>
                <w:t>The Mind of the Strategist: The Art of Japanese Business.</w:t>
              </w:r>
              <w:r w:rsidRPr="00C545F7">
                <w:rPr>
                  <w:noProof/>
                  <w:lang w:val="en-US"/>
                </w:rPr>
                <w:t xml:space="preserve"> New York: McGraw-Hill.</w:t>
              </w:r>
            </w:p>
            <w:p w:rsidR="00C545F7" w:rsidRPr="00C545F7" w:rsidRDefault="00C545F7" w:rsidP="00C545F7">
              <w:pPr>
                <w:pStyle w:val="Bibliografie"/>
                <w:ind w:left="720" w:hanging="720"/>
                <w:rPr>
                  <w:noProof/>
                  <w:lang w:val="en-US"/>
                </w:rPr>
              </w:pPr>
              <w:r w:rsidRPr="00C545F7">
                <w:rPr>
                  <w:noProof/>
                  <w:lang w:val="en-US"/>
                </w:rPr>
                <w:t xml:space="preserve">Ohmae, K. (1991). </w:t>
              </w:r>
              <w:r w:rsidRPr="00C545F7">
                <w:rPr>
                  <w:i/>
                  <w:iCs/>
                  <w:noProof/>
                  <w:lang w:val="en-US"/>
                </w:rPr>
                <w:t>The mind of the strategist: The art of Japanese Business.</w:t>
              </w:r>
              <w:r w:rsidRPr="00C545F7">
                <w:rPr>
                  <w:noProof/>
                  <w:lang w:val="en-US"/>
                </w:rPr>
                <w:t xml:space="preserve"> New York: McGraw Hi.</w:t>
              </w:r>
            </w:p>
            <w:p w:rsidR="00C545F7" w:rsidRPr="00C545F7" w:rsidRDefault="00C545F7" w:rsidP="00C545F7">
              <w:pPr>
                <w:pStyle w:val="Bibliografie"/>
                <w:ind w:left="720" w:hanging="720"/>
                <w:rPr>
                  <w:noProof/>
                  <w:lang w:val="en-US"/>
                </w:rPr>
              </w:pPr>
              <w:r w:rsidRPr="00C545F7">
                <w:rPr>
                  <w:noProof/>
                  <w:lang w:val="en-US"/>
                </w:rPr>
                <w:t xml:space="preserve">Ohmae, K. (1991). </w:t>
              </w:r>
              <w:r w:rsidRPr="00C545F7">
                <w:rPr>
                  <w:i/>
                  <w:iCs/>
                  <w:noProof/>
                  <w:lang w:val="en-US"/>
                </w:rPr>
                <w:t>The mind of the strategist: The art of Japanese Business.</w:t>
              </w:r>
              <w:r w:rsidRPr="00C545F7">
                <w:rPr>
                  <w:noProof/>
                  <w:lang w:val="en-US"/>
                </w:rPr>
                <w:t xml:space="preserve"> New York: McGraw Hill.</w:t>
              </w:r>
            </w:p>
            <w:p w:rsidR="00C545F7" w:rsidRPr="00C545F7" w:rsidRDefault="00C545F7" w:rsidP="00C545F7">
              <w:pPr>
                <w:pStyle w:val="Bibliografie"/>
                <w:ind w:left="720" w:hanging="720"/>
                <w:rPr>
                  <w:noProof/>
                  <w:lang w:val="en-US"/>
                </w:rPr>
              </w:pPr>
              <w:r w:rsidRPr="00C545F7">
                <w:rPr>
                  <w:noProof/>
                  <w:lang w:val="en-US"/>
                </w:rPr>
                <w:t>Porter, M. (1979). New York: Harvard Business Review.</w:t>
              </w:r>
            </w:p>
            <w:p w:rsidR="00C545F7" w:rsidRPr="00C545F7" w:rsidRDefault="00C545F7" w:rsidP="00C545F7">
              <w:pPr>
                <w:pStyle w:val="Bibliografie"/>
                <w:ind w:left="720" w:hanging="720"/>
                <w:rPr>
                  <w:noProof/>
                  <w:lang w:val="en-US"/>
                </w:rPr>
              </w:pPr>
              <w:r w:rsidRPr="00C545F7">
                <w:rPr>
                  <w:noProof/>
                  <w:lang w:val="en-US"/>
                </w:rPr>
                <w:t xml:space="preserve">Porter, M. (1985). </w:t>
              </w:r>
              <w:r w:rsidRPr="00C545F7">
                <w:rPr>
                  <w:i/>
                  <w:iCs/>
                  <w:noProof/>
                  <w:lang w:val="en-US"/>
                </w:rPr>
                <w:t>Competitive Advantage.</w:t>
              </w:r>
              <w:r w:rsidRPr="00C545F7">
                <w:rPr>
                  <w:noProof/>
                  <w:lang w:val="en-US"/>
                </w:rPr>
                <w:t xml:space="preserve"> New York: The Free Press.</w:t>
              </w:r>
            </w:p>
            <w:p w:rsidR="00C545F7" w:rsidRDefault="00C545F7" w:rsidP="00C545F7">
              <w:pPr>
                <w:pStyle w:val="Bibliografie"/>
                <w:ind w:left="720" w:hanging="720"/>
                <w:rPr>
                  <w:noProof/>
                </w:rPr>
              </w:pPr>
              <w:r>
                <w:rPr>
                  <w:noProof/>
                </w:rPr>
                <w:lastRenderedPageBreak/>
                <w:t xml:space="preserve">PWC. (2013). </w:t>
              </w:r>
              <w:r>
                <w:rPr>
                  <w:i/>
                  <w:iCs/>
                  <w:noProof/>
                </w:rPr>
                <w:t>pwc.com</w:t>
              </w:r>
              <w:r>
                <w:rPr>
                  <w:noProof/>
                </w:rPr>
                <w:t>. Opgeroepen op 6 8, 2017, van pwc.com: http://www.pwc.com/us/en/cities-of-opportunity-6/urban-demographics/vital-statistics.html</w:t>
              </w:r>
            </w:p>
            <w:p w:rsidR="00C545F7" w:rsidRPr="00C545F7" w:rsidRDefault="00C545F7" w:rsidP="00C545F7">
              <w:pPr>
                <w:pStyle w:val="Bibliografie"/>
                <w:ind w:left="720" w:hanging="720"/>
                <w:rPr>
                  <w:noProof/>
                  <w:lang w:val="en-US"/>
                </w:rPr>
              </w:pPr>
              <w:r w:rsidRPr="00C545F7">
                <w:rPr>
                  <w:noProof/>
                  <w:lang w:val="en-US"/>
                </w:rPr>
                <w:t>Ries, A., &amp; Trout, J. (2001). The Marketing Classic POSITIONING, the Battle for your Mind. New York: McGraw Hill.</w:t>
              </w:r>
            </w:p>
            <w:p w:rsidR="00C545F7" w:rsidRPr="00C545F7" w:rsidRDefault="00C545F7" w:rsidP="00C545F7">
              <w:pPr>
                <w:pStyle w:val="Bibliografie"/>
                <w:ind w:left="720" w:hanging="720"/>
                <w:rPr>
                  <w:noProof/>
                  <w:lang w:val="en-US"/>
                </w:rPr>
              </w:pPr>
              <w:r w:rsidRPr="00C545F7">
                <w:rPr>
                  <w:noProof/>
                  <w:lang w:val="en-US"/>
                </w:rPr>
                <w:t xml:space="preserve">Riezebos, R., &amp; Van der Grinten, J. (2015). </w:t>
              </w:r>
              <w:r>
                <w:rPr>
                  <w:i/>
                  <w:iCs/>
                  <w:noProof/>
                </w:rPr>
                <w:t>Positioneren stappenplan voor een scherpe positionering.</w:t>
              </w:r>
              <w:r>
                <w:rPr>
                  <w:noProof/>
                </w:rPr>
                <w:t xml:space="preserve"> </w:t>
              </w:r>
              <w:r w:rsidRPr="00C545F7">
                <w:rPr>
                  <w:noProof/>
                  <w:lang w:val="en-US"/>
                </w:rPr>
                <w:t>Asmterdam: Boom Lemma uitgevers.</w:t>
              </w:r>
            </w:p>
            <w:p w:rsidR="00C545F7" w:rsidRPr="00C545F7" w:rsidRDefault="00C545F7" w:rsidP="00C545F7">
              <w:pPr>
                <w:pStyle w:val="Bibliografie"/>
                <w:ind w:left="720" w:hanging="720"/>
                <w:rPr>
                  <w:noProof/>
                  <w:lang w:val="en-US"/>
                </w:rPr>
              </w:pPr>
              <w:r w:rsidRPr="00C545F7">
                <w:rPr>
                  <w:noProof/>
                  <w:lang w:val="en-US"/>
                </w:rPr>
                <w:t xml:space="preserve">Treacy, M., &amp; Wiersema, F. (1993). </w:t>
              </w:r>
              <w:r w:rsidRPr="00C545F7">
                <w:rPr>
                  <w:i/>
                  <w:iCs/>
                  <w:noProof/>
                  <w:lang w:val="en-US"/>
                </w:rPr>
                <w:t>Customer Intimacy and Other Value Disciplines.</w:t>
              </w:r>
              <w:r w:rsidRPr="00C545F7">
                <w:rPr>
                  <w:noProof/>
                  <w:lang w:val="en-US"/>
                </w:rPr>
                <w:t xml:space="preserve"> NewYork: Harvard Business Review.</w:t>
              </w:r>
            </w:p>
            <w:p w:rsidR="00C545F7" w:rsidRPr="00C545F7" w:rsidRDefault="00C545F7" w:rsidP="00C545F7">
              <w:pPr>
                <w:pStyle w:val="Bibliografie"/>
                <w:ind w:left="720" w:hanging="720"/>
                <w:rPr>
                  <w:noProof/>
                  <w:lang w:val="en-US"/>
                </w:rPr>
              </w:pPr>
              <w:r w:rsidRPr="00C545F7">
                <w:rPr>
                  <w:noProof/>
                  <w:lang w:val="en-US"/>
                </w:rPr>
                <w:t>Treacy, M., &amp; Wiersema, F. (1993). Customer Intimacy and Other Value Disciplines. Harvard Business Review.</w:t>
              </w:r>
            </w:p>
            <w:p w:rsidR="00C545F7" w:rsidRDefault="00C545F7" w:rsidP="00C545F7">
              <w:pPr>
                <w:pStyle w:val="Bibliografie"/>
                <w:ind w:left="720" w:hanging="720"/>
                <w:rPr>
                  <w:noProof/>
                </w:rPr>
              </w:pPr>
              <w:r w:rsidRPr="00C545F7">
                <w:rPr>
                  <w:noProof/>
                  <w:lang w:val="en-US"/>
                </w:rPr>
                <w:t xml:space="preserve">Trompenaars, F. &amp;. (2014). </w:t>
              </w:r>
              <w:r w:rsidRPr="00C545F7">
                <w:rPr>
                  <w:i/>
                  <w:iCs/>
                  <w:noProof/>
                  <w:lang w:val="en-US"/>
                </w:rPr>
                <w:t>100+ Management models. How to understand and aply the world's most powerfull business tools. .</w:t>
              </w:r>
              <w:r w:rsidRPr="00C545F7">
                <w:rPr>
                  <w:noProof/>
                  <w:lang w:val="en-US"/>
                </w:rPr>
                <w:t xml:space="preserve"> </w:t>
              </w:r>
              <w:r>
                <w:rPr>
                  <w:noProof/>
                </w:rPr>
                <w:t>Oxford: infiniteideas.</w:t>
              </w:r>
            </w:p>
            <w:p w:rsidR="00C545F7" w:rsidRDefault="00C545F7" w:rsidP="00C545F7">
              <w:pPr>
                <w:pStyle w:val="Bibliografie"/>
                <w:ind w:left="720" w:hanging="720"/>
                <w:rPr>
                  <w:noProof/>
                </w:rPr>
              </w:pPr>
              <w:r>
                <w:rPr>
                  <w:noProof/>
                </w:rPr>
                <w:t xml:space="preserve">Wikipedia. (2017, 3 8). </w:t>
              </w:r>
              <w:r>
                <w:rPr>
                  <w:i/>
                  <w:iCs/>
                  <w:noProof/>
                </w:rPr>
                <w:t>Wikipedia</w:t>
              </w:r>
              <w:r>
                <w:rPr>
                  <w:noProof/>
                </w:rPr>
                <w:t>. Opgeroepen op 3 9, 2017, van Wikipedia: https://nl.wikipedia.org/wiki/Shanghai</w:t>
              </w:r>
            </w:p>
            <w:p w:rsidR="00C545F7" w:rsidRPr="00C545F7" w:rsidRDefault="00C545F7" w:rsidP="00C545F7">
              <w:pPr>
                <w:pStyle w:val="Bibliografie"/>
                <w:ind w:left="720" w:hanging="720"/>
                <w:rPr>
                  <w:noProof/>
                  <w:lang w:val="en-US"/>
                </w:rPr>
              </w:pPr>
              <w:r w:rsidRPr="00C545F7">
                <w:rPr>
                  <w:noProof/>
                  <w:lang w:val="en-US"/>
                </w:rPr>
                <w:t>Wind, Y. (2006). FINANCIAL SERVICES: INCREASING YOUR MARKETING PRODUCTIVITY AND PROFITABILITY. Journal of Services Marketing.</w:t>
              </w:r>
            </w:p>
            <w:p w:rsidR="00C545F7" w:rsidRDefault="00C545F7" w:rsidP="00C545F7">
              <w:pPr>
                <w:pStyle w:val="Bibliografie"/>
                <w:ind w:left="720" w:hanging="720"/>
                <w:rPr>
                  <w:noProof/>
                </w:rPr>
              </w:pPr>
              <w:r w:rsidRPr="00C545F7">
                <w:rPr>
                  <w:noProof/>
                  <w:lang w:val="en-US"/>
                </w:rPr>
                <w:t xml:space="preserve">Zhao, F. (2006). Predicting Online Customer Shopping Behavior. In M. Khosrow-Pour, </w:t>
              </w:r>
              <w:r w:rsidRPr="00C545F7">
                <w:rPr>
                  <w:i/>
                  <w:iCs/>
                  <w:noProof/>
                  <w:lang w:val="en-US"/>
                </w:rPr>
                <w:t>Emerging Trends and Challenges in Information Technology Management.</w:t>
              </w:r>
              <w:r w:rsidRPr="00C545F7">
                <w:rPr>
                  <w:noProof/>
                  <w:lang w:val="en-US"/>
                </w:rPr>
                <w:t xml:space="preserve"> </w:t>
              </w:r>
              <w:r>
                <w:rPr>
                  <w:noProof/>
                </w:rPr>
                <w:t>Lincoln: IDEA GROUP PUBLISHING.</w:t>
              </w:r>
            </w:p>
            <w:p w:rsidR="00C545F7" w:rsidRDefault="00C545F7" w:rsidP="00C545F7">
              <w:r>
                <w:rPr>
                  <w:b/>
                  <w:bCs/>
                </w:rPr>
                <w:fldChar w:fldCharType="end"/>
              </w:r>
            </w:p>
          </w:sdtContent>
        </w:sdt>
      </w:sdtContent>
    </w:sdt>
    <w:p w:rsidR="000C1B87" w:rsidRDefault="000C1B87" w:rsidP="00C545F7">
      <w:pPr>
        <w:pStyle w:val="Kop1"/>
        <w:rPr>
          <w:color w:val="76923C" w:themeColor="accent3" w:themeShade="BF"/>
          <w:sz w:val="36"/>
          <w:szCs w:val="36"/>
        </w:rPr>
      </w:pPr>
    </w:p>
    <w:p w:rsidR="000C1B87" w:rsidRDefault="000C1B87" w:rsidP="00C545F7">
      <w:pPr>
        <w:pStyle w:val="Kop1"/>
        <w:rPr>
          <w:color w:val="76923C" w:themeColor="accent3" w:themeShade="BF"/>
          <w:sz w:val="36"/>
          <w:szCs w:val="36"/>
        </w:rPr>
      </w:pPr>
    </w:p>
    <w:p w:rsidR="000C1B87" w:rsidRDefault="000C1B87" w:rsidP="00C545F7">
      <w:pPr>
        <w:pStyle w:val="Kop1"/>
        <w:rPr>
          <w:color w:val="76923C" w:themeColor="accent3" w:themeShade="BF"/>
          <w:sz w:val="36"/>
          <w:szCs w:val="36"/>
        </w:rPr>
      </w:pPr>
    </w:p>
    <w:p w:rsidR="000C1B87" w:rsidRDefault="000C1B87">
      <w:pPr>
        <w:rPr>
          <w:rFonts w:asciiTheme="majorHAnsi" w:eastAsiaTheme="majorEastAsia" w:hAnsiTheme="majorHAnsi" w:cstheme="majorBidi"/>
          <w:b/>
          <w:bCs/>
          <w:color w:val="76923C" w:themeColor="accent3" w:themeShade="BF"/>
          <w:sz w:val="36"/>
          <w:szCs w:val="36"/>
        </w:rPr>
      </w:pPr>
      <w:r>
        <w:rPr>
          <w:color w:val="76923C" w:themeColor="accent3" w:themeShade="BF"/>
          <w:sz w:val="36"/>
          <w:szCs w:val="36"/>
        </w:rPr>
        <w:br w:type="page"/>
      </w:r>
    </w:p>
    <w:p w:rsidR="00C545F7" w:rsidRDefault="00C545F7" w:rsidP="00C545F7">
      <w:pPr>
        <w:pStyle w:val="Kop1"/>
        <w:rPr>
          <w:color w:val="76923C" w:themeColor="accent3" w:themeShade="BF"/>
          <w:sz w:val="36"/>
          <w:szCs w:val="36"/>
        </w:rPr>
      </w:pPr>
      <w:bookmarkStart w:id="92" w:name="_Toc485124863"/>
      <w:r>
        <w:rPr>
          <w:color w:val="76923C" w:themeColor="accent3" w:themeShade="BF"/>
          <w:sz w:val="36"/>
          <w:szCs w:val="36"/>
        </w:rPr>
        <w:lastRenderedPageBreak/>
        <w:t>Bijlage</w:t>
      </w:r>
      <w:bookmarkEnd w:id="92"/>
    </w:p>
    <w:p w:rsidR="0051331B" w:rsidRPr="0051331B" w:rsidRDefault="000C1B87" w:rsidP="000C1B87">
      <w:r>
        <w:t>De bijlage bestaat uit de onderzoeksresultaten uit Spss en de vragenlijst in het Nederlands.</w:t>
      </w:r>
    </w:p>
    <w:p w:rsidR="001B534D" w:rsidRDefault="006E21DB" w:rsidP="001B534D">
      <w:pPr>
        <w:pStyle w:val="Kop1"/>
        <w:rPr>
          <w:color w:val="76923C" w:themeColor="accent3" w:themeShade="BF"/>
          <w:sz w:val="36"/>
          <w:szCs w:val="36"/>
        </w:rPr>
      </w:pPr>
      <w:bookmarkStart w:id="93" w:name="_Toc485124864"/>
      <w:r>
        <w:rPr>
          <w:color w:val="76923C" w:themeColor="accent3" w:themeShade="BF"/>
          <w:sz w:val="36"/>
          <w:szCs w:val="36"/>
        </w:rPr>
        <w:t xml:space="preserve">Bijlage 1 Onderzoeksresultaten </w:t>
      </w:r>
      <w:r w:rsidR="0051331B">
        <w:rPr>
          <w:color w:val="76923C" w:themeColor="accent3" w:themeShade="BF"/>
          <w:sz w:val="36"/>
          <w:szCs w:val="36"/>
        </w:rPr>
        <w:t>Spss</w:t>
      </w:r>
      <w:bookmarkEnd w:id="93"/>
    </w:p>
    <w:p w:rsidR="0051331B" w:rsidRPr="0051331B" w:rsidRDefault="0051331B" w:rsidP="0051331B">
      <w:r>
        <w:t>In deze bijlage zijn er via crosstables verschillende verbanden aangetoond die vooral de informa</w:t>
      </w:r>
      <w:r w:rsidR="00A4145A">
        <w:t>tie in hoofdstuk 5 ondersteunen</w:t>
      </w:r>
      <w:r>
        <w:t>.</w:t>
      </w:r>
    </w:p>
    <w:p w:rsidR="008B4677" w:rsidRPr="00C9433A" w:rsidRDefault="008B4677" w:rsidP="008B4677">
      <w:pPr>
        <w:autoSpaceDE w:val="0"/>
        <w:autoSpaceDN w:val="0"/>
        <w:adjustRightInd w:val="0"/>
        <w:spacing w:after="0" w:line="240" w:lineRule="auto"/>
        <w:rPr>
          <w:rFonts w:ascii="Times New Roman" w:hAnsi="Times New Roman" w:cs="Times New Roman"/>
          <w:sz w:val="24"/>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2030"/>
        <w:gridCol w:w="1476"/>
        <w:gridCol w:w="1476"/>
        <w:gridCol w:w="1029"/>
      </w:tblGrid>
      <w:tr w:rsidR="008B4677" w:rsidRPr="00C9433A" w:rsidTr="008E2519">
        <w:trPr>
          <w:cantSplit/>
        </w:trPr>
        <w:tc>
          <w:tcPr>
            <w:tcW w:w="8467" w:type="dxa"/>
            <w:gridSpan w:val="5"/>
            <w:tcBorders>
              <w:top w:val="nil"/>
              <w:left w:val="nil"/>
              <w:bottom w:val="nil"/>
              <w:right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b/>
                <w:bCs/>
                <w:color w:val="000000"/>
                <w:sz w:val="18"/>
                <w:szCs w:val="18"/>
              </w:rPr>
              <w:t>Ik ben bereid om meer te betalen voor een mooie verpakking om de bloemen. * 3. Waarom koopt u bloemen (algemeen)? (cadeau) Crosstabulation</w:t>
            </w:r>
          </w:p>
        </w:tc>
      </w:tr>
      <w:tr w:rsidR="008B4677" w:rsidRPr="00C9433A" w:rsidTr="008E2519">
        <w:trPr>
          <w:cantSplit/>
        </w:trPr>
        <w:tc>
          <w:tcPr>
            <w:tcW w:w="8467" w:type="dxa"/>
            <w:gridSpan w:val="5"/>
            <w:tcBorders>
              <w:top w:val="nil"/>
              <w:left w:val="nil"/>
              <w:bottom w:val="nil"/>
              <w:right w:val="nil"/>
            </w:tcBorders>
            <w:shd w:val="clear" w:color="auto" w:fill="FFFFFF"/>
            <w:vAlign w:val="bottom"/>
          </w:tcPr>
          <w:p w:rsidR="008B4677" w:rsidRPr="00C9433A" w:rsidRDefault="008B4677" w:rsidP="008E2519">
            <w:pPr>
              <w:autoSpaceDE w:val="0"/>
              <w:autoSpaceDN w:val="0"/>
              <w:adjustRightInd w:val="0"/>
              <w:spacing w:after="0" w:line="320" w:lineRule="atLeast"/>
              <w:rPr>
                <w:rFonts w:ascii="Times New Roman" w:hAnsi="Times New Roman" w:cs="Times New Roman"/>
                <w:sz w:val="24"/>
                <w:szCs w:val="24"/>
              </w:rPr>
            </w:pPr>
            <w:r w:rsidRPr="00C9433A">
              <w:rPr>
                <w:rFonts w:ascii="Arial" w:hAnsi="Arial" w:cs="Arial"/>
                <w:color w:val="000000"/>
                <w:sz w:val="18"/>
                <w:szCs w:val="18"/>
                <w:shd w:val="clear" w:color="auto" w:fill="FFFFFF"/>
              </w:rPr>
              <w:t xml:space="preserve">Count  </w:t>
            </w:r>
          </w:p>
        </w:tc>
      </w:tr>
      <w:tr w:rsidR="008B4677" w:rsidRPr="00C9433A" w:rsidTr="008E2519">
        <w:trPr>
          <w:cantSplit/>
        </w:trPr>
        <w:tc>
          <w:tcPr>
            <w:tcW w:w="4488" w:type="dxa"/>
            <w:gridSpan w:val="2"/>
            <w:vMerge w:val="restart"/>
            <w:tcBorders>
              <w:top w:val="single" w:sz="16" w:space="0" w:color="000000"/>
              <w:left w:val="single" w:sz="16" w:space="0" w:color="000000"/>
              <w:bottom w:val="nil"/>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3. Waarom koopt u bloemen (algemeen)? (cadeau)</w:t>
            </w:r>
          </w:p>
        </w:tc>
        <w:tc>
          <w:tcPr>
            <w:tcW w:w="1029" w:type="dxa"/>
            <w:vMerge w:val="restart"/>
            <w:tcBorders>
              <w:top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Total</w:t>
            </w:r>
          </w:p>
        </w:tc>
      </w:tr>
      <w:tr w:rsidR="008B4677" w:rsidRPr="00C9433A" w:rsidTr="008E2519">
        <w:trPr>
          <w:cantSplit/>
        </w:trPr>
        <w:tc>
          <w:tcPr>
            <w:tcW w:w="4488" w:type="dxa"/>
            <w:gridSpan w:val="2"/>
            <w:vMerge/>
            <w:tcBorders>
              <w:top w:val="single" w:sz="16" w:space="0" w:color="000000"/>
              <w:left w:val="single" w:sz="16" w:space="0" w:color="000000"/>
              <w:bottom w:val="nil"/>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cadeau</w:t>
            </w:r>
          </w:p>
        </w:tc>
        <w:tc>
          <w:tcPr>
            <w:tcW w:w="1029" w:type="dxa"/>
            <w:vMerge/>
            <w:tcBorders>
              <w:top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C9433A"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Ik ben bereid om meer te betalen voor een mooie verpakking om de bloemen.</w:t>
            </w:r>
          </w:p>
        </w:tc>
        <w:tc>
          <w:tcPr>
            <w:tcW w:w="2029" w:type="dxa"/>
            <w:tcBorders>
              <w:top w:val="single" w:sz="16" w:space="0" w:color="000000"/>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Helemaal mee eens</w:t>
            </w:r>
          </w:p>
        </w:tc>
        <w:tc>
          <w:tcPr>
            <w:tcW w:w="1475" w:type="dxa"/>
            <w:tcBorders>
              <w:top w:val="single" w:sz="16" w:space="0" w:color="000000"/>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18</w:t>
            </w:r>
          </w:p>
        </w:tc>
        <w:tc>
          <w:tcPr>
            <w:tcW w:w="1475"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33</w:t>
            </w:r>
          </w:p>
        </w:tc>
        <w:tc>
          <w:tcPr>
            <w:tcW w:w="1029" w:type="dxa"/>
            <w:tcBorders>
              <w:top w:val="single" w:sz="16" w:space="0" w:color="000000"/>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51</w:t>
            </w:r>
          </w:p>
        </w:tc>
      </w:tr>
      <w:tr w:rsidR="008B4677" w:rsidRPr="00C9433A"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Mee eens</w:t>
            </w:r>
          </w:p>
        </w:tc>
        <w:tc>
          <w:tcPr>
            <w:tcW w:w="1475"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15</w:t>
            </w:r>
          </w:p>
        </w:tc>
        <w:tc>
          <w:tcPr>
            <w:tcW w:w="1475"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21</w:t>
            </w:r>
          </w:p>
        </w:tc>
        <w:tc>
          <w:tcPr>
            <w:tcW w:w="1029"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36</w:t>
            </w:r>
          </w:p>
        </w:tc>
      </w:tr>
      <w:tr w:rsidR="008B4677" w:rsidRPr="00C9433A"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Neutraal</w:t>
            </w:r>
          </w:p>
        </w:tc>
        <w:tc>
          <w:tcPr>
            <w:tcW w:w="1475"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13</w:t>
            </w:r>
          </w:p>
        </w:tc>
        <w:tc>
          <w:tcPr>
            <w:tcW w:w="1475"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23</w:t>
            </w:r>
          </w:p>
        </w:tc>
      </w:tr>
      <w:tr w:rsidR="008B4677" w:rsidRPr="00C9433A"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Onees</w:t>
            </w:r>
          </w:p>
        </w:tc>
        <w:tc>
          <w:tcPr>
            <w:tcW w:w="1475"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0</w:t>
            </w:r>
          </w:p>
        </w:tc>
        <w:tc>
          <w:tcPr>
            <w:tcW w:w="1475"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w:t>
            </w:r>
          </w:p>
        </w:tc>
        <w:tc>
          <w:tcPr>
            <w:tcW w:w="1029"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w:t>
            </w:r>
          </w:p>
        </w:tc>
      </w:tr>
      <w:tr w:rsidR="008B4677" w:rsidRPr="00C9433A" w:rsidTr="008E2519">
        <w:trPr>
          <w:cantSplit/>
        </w:trPr>
        <w:tc>
          <w:tcPr>
            <w:tcW w:w="4488" w:type="dxa"/>
            <w:gridSpan w:val="2"/>
            <w:tcBorders>
              <w:top w:val="nil"/>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46</w:t>
            </w:r>
          </w:p>
        </w:tc>
        <w:tc>
          <w:tcPr>
            <w:tcW w:w="1475"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65</w:t>
            </w:r>
          </w:p>
        </w:tc>
        <w:tc>
          <w:tcPr>
            <w:tcW w:w="1029" w:type="dxa"/>
            <w:tcBorders>
              <w:top w:val="nil"/>
              <w:bottom w:val="single" w:sz="16" w:space="0" w:color="000000"/>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111</w:t>
            </w:r>
          </w:p>
        </w:tc>
      </w:tr>
    </w:tbl>
    <w:p w:rsidR="008B4677" w:rsidRPr="00C9433A" w:rsidRDefault="008B4677" w:rsidP="008B4677"/>
    <w:p w:rsidR="008B4677" w:rsidRPr="00C9433A" w:rsidRDefault="008B4677" w:rsidP="008B4677">
      <w:pPr>
        <w:autoSpaceDE w:val="0"/>
        <w:autoSpaceDN w:val="0"/>
        <w:adjustRightInd w:val="0"/>
        <w:spacing w:after="0" w:line="240" w:lineRule="auto"/>
        <w:rPr>
          <w:rFonts w:ascii="Times New Roman" w:hAnsi="Times New Roman" w:cs="Times New Roman"/>
          <w:sz w:val="24"/>
          <w:szCs w:val="24"/>
        </w:rPr>
      </w:pPr>
    </w:p>
    <w:tbl>
      <w:tblPr>
        <w:tblW w:w="6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8"/>
        <w:gridCol w:w="1522"/>
        <w:gridCol w:w="1476"/>
        <w:gridCol w:w="1476"/>
        <w:gridCol w:w="1030"/>
      </w:tblGrid>
      <w:tr w:rsidR="008B4677" w:rsidRPr="00C9433A" w:rsidTr="008E2519">
        <w:trPr>
          <w:cantSplit/>
        </w:trPr>
        <w:tc>
          <w:tcPr>
            <w:tcW w:w="6698" w:type="dxa"/>
            <w:gridSpan w:val="5"/>
            <w:tcBorders>
              <w:top w:val="nil"/>
              <w:left w:val="nil"/>
              <w:bottom w:val="nil"/>
              <w:right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b/>
                <w:bCs/>
                <w:color w:val="000000"/>
                <w:sz w:val="18"/>
                <w:szCs w:val="18"/>
              </w:rPr>
              <w:t>verpakking  * 3. Waarom koopt u bloemen (algemeen)? (cadeau) Crosstabulation</w:t>
            </w:r>
          </w:p>
        </w:tc>
      </w:tr>
      <w:tr w:rsidR="008B4677" w:rsidRPr="00C9433A" w:rsidTr="008E2519">
        <w:trPr>
          <w:cantSplit/>
        </w:trPr>
        <w:tc>
          <w:tcPr>
            <w:tcW w:w="6698" w:type="dxa"/>
            <w:gridSpan w:val="5"/>
            <w:tcBorders>
              <w:top w:val="nil"/>
              <w:left w:val="nil"/>
              <w:bottom w:val="nil"/>
              <w:right w:val="nil"/>
            </w:tcBorders>
            <w:shd w:val="clear" w:color="auto" w:fill="FFFFFF"/>
            <w:vAlign w:val="bottom"/>
          </w:tcPr>
          <w:p w:rsidR="008B4677" w:rsidRPr="00C9433A" w:rsidRDefault="008B4677" w:rsidP="008E2519">
            <w:pPr>
              <w:autoSpaceDE w:val="0"/>
              <w:autoSpaceDN w:val="0"/>
              <w:adjustRightInd w:val="0"/>
              <w:spacing w:after="0" w:line="320" w:lineRule="atLeast"/>
              <w:rPr>
                <w:rFonts w:ascii="Times New Roman" w:hAnsi="Times New Roman" w:cs="Times New Roman"/>
                <w:sz w:val="24"/>
                <w:szCs w:val="24"/>
              </w:rPr>
            </w:pPr>
            <w:r w:rsidRPr="00C9433A">
              <w:rPr>
                <w:rFonts w:ascii="Arial" w:hAnsi="Arial" w:cs="Arial"/>
                <w:color w:val="000000"/>
                <w:sz w:val="18"/>
                <w:szCs w:val="18"/>
                <w:shd w:val="clear" w:color="auto" w:fill="FFFFFF"/>
              </w:rPr>
              <w:t xml:space="preserve">Count  </w:t>
            </w:r>
          </w:p>
        </w:tc>
      </w:tr>
      <w:tr w:rsidR="008B4677" w:rsidRPr="00C9433A" w:rsidTr="008E2519">
        <w:trPr>
          <w:cantSplit/>
        </w:trPr>
        <w:tc>
          <w:tcPr>
            <w:tcW w:w="2719" w:type="dxa"/>
            <w:gridSpan w:val="2"/>
            <w:vMerge w:val="restart"/>
            <w:tcBorders>
              <w:top w:val="single" w:sz="16" w:space="0" w:color="000000"/>
              <w:left w:val="single" w:sz="16" w:space="0" w:color="000000"/>
              <w:bottom w:val="nil"/>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3. Waarom koopt u bloemen (algemeen)? (cadeau)</w:t>
            </w:r>
          </w:p>
        </w:tc>
        <w:tc>
          <w:tcPr>
            <w:tcW w:w="1029" w:type="dxa"/>
            <w:vMerge w:val="restart"/>
            <w:tcBorders>
              <w:top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Total</w:t>
            </w:r>
          </w:p>
        </w:tc>
      </w:tr>
      <w:tr w:rsidR="008B4677" w:rsidRPr="00C9433A" w:rsidTr="008E2519">
        <w:trPr>
          <w:cantSplit/>
        </w:trPr>
        <w:tc>
          <w:tcPr>
            <w:tcW w:w="2719" w:type="dxa"/>
            <w:gridSpan w:val="2"/>
            <w:vMerge/>
            <w:tcBorders>
              <w:top w:val="single" w:sz="16" w:space="0" w:color="000000"/>
              <w:left w:val="single" w:sz="16" w:space="0" w:color="000000"/>
              <w:bottom w:val="nil"/>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cadeau</w:t>
            </w:r>
          </w:p>
        </w:tc>
        <w:tc>
          <w:tcPr>
            <w:tcW w:w="1029" w:type="dxa"/>
            <w:vMerge/>
            <w:tcBorders>
              <w:top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C9433A" w:rsidTr="008E2519">
        <w:trPr>
          <w:cantSplit/>
        </w:trPr>
        <w:tc>
          <w:tcPr>
            <w:tcW w:w="1198" w:type="dxa"/>
            <w:vMerge w:val="restart"/>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verpakking</w:t>
            </w:r>
          </w:p>
        </w:tc>
        <w:tc>
          <w:tcPr>
            <w:tcW w:w="1521" w:type="dxa"/>
            <w:tcBorders>
              <w:top w:val="single" w:sz="16" w:space="0" w:color="000000"/>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zeer belangrijk</w:t>
            </w:r>
          </w:p>
        </w:tc>
        <w:tc>
          <w:tcPr>
            <w:tcW w:w="1475" w:type="dxa"/>
            <w:tcBorders>
              <w:top w:val="single" w:sz="16" w:space="0" w:color="000000"/>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22</w:t>
            </w:r>
          </w:p>
        </w:tc>
        <w:tc>
          <w:tcPr>
            <w:tcW w:w="1475"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41</w:t>
            </w:r>
          </w:p>
        </w:tc>
        <w:tc>
          <w:tcPr>
            <w:tcW w:w="1029" w:type="dxa"/>
            <w:tcBorders>
              <w:top w:val="single" w:sz="16" w:space="0" w:color="000000"/>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63</w:t>
            </w:r>
          </w:p>
        </w:tc>
      </w:tr>
      <w:tr w:rsidR="008B4677" w:rsidRPr="00C9433A" w:rsidTr="008E2519">
        <w:trPr>
          <w:cantSplit/>
        </w:trPr>
        <w:tc>
          <w:tcPr>
            <w:tcW w:w="1198" w:type="dxa"/>
            <w:vMerge/>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belangrijk</w:t>
            </w:r>
          </w:p>
        </w:tc>
        <w:tc>
          <w:tcPr>
            <w:tcW w:w="1475"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18</w:t>
            </w:r>
          </w:p>
        </w:tc>
        <w:tc>
          <w:tcPr>
            <w:tcW w:w="1475"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21</w:t>
            </w:r>
          </w:p>
        </w:tc>
        <w:tc>
          <w:tcPr>
            <w:tcW w:w="1029"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39</w:t>
            </w:r>
          </w:p>
        </w:tc>
      </w:tr>
      <w:tr w:rsidR="008B4677" w:rsidRPr="00C9433A" w:rsidTr="008E2519">
        <w:trPr>
          <w:cantSplit/>
        </w:trPr>
        <w:tc>
          <w:tcPr>
            <w:tcW w:w="1198" w:type="dxa"/>
            <w:vMerge/>
            <w:tcBorders>
              <w:top w:val="single" w:sz="16" w:space="0" w:color="000000"/>
              <w:left w:val="single" w:sz="16" w:space="0" w:color="000000"/>
              <w:bottom w:val="nil"/>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5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neutraal</w:t>
            </w:r>
          </w:p>
        </w:tc>
        <w:tc>
          <w:tcPr>
            <w:tcW w:w="1475"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6</w:t>
            </w:r>
          </w:p>
        </w:tc>
        <w:tc>
          <w:tcPr>
            <w:tcW w:w="1475"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w:t>
            </w:r>
          </w:p>
        </w:tc>
      </w:tr>
      <w:tr w:rsidR="008B4677" w:rsidRPr="00C9433A" w:rsidTr="008E2519">
        <w:trPr>
          <w:cantSplit/>
        </w:trPr>
        <w:tc>
          <w:tcPr>
            <w:tcW w:w="2719" w:type="dxa"/>
            <w:gridSpan w:val="2"/>
            <w:tcBorders>
              <w:top w:val="nil"/>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46</w:t>
            </w:r>
          </w:p>
        </w:tc>
        <w:tc>
          <w:tcPr>
            <w:tcW w:w="1475"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65</w:t>
            </w:r>
          </w:p>
        </w:tc>
        <w:tc>
          <w:tcPr>
            <w:tcW w:w="1029" w:type="dxa"/>
            <w:tcBorders>
              <w:top w:val="nil"/>
              <w:bottom w:val="single" w:sz="16" w:space="0" w:color="000000"/>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111</w:t>
            </w:r>
          </w:p>
        </w:tc>
      </w:tr>
    </w:tbl>
    <w:p w:rsidR="008B4677" w:rsidRPr="00C9433A"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Pr="00C9433A" w:rsidRDefault="008B4677" w:rsidP="008B4677">
      <w:pPr>
        <w:autoSpaceDE w:val="0"/>
        <w:autoSpaceDN w:val="0"/>
        <w:adjustRightInd w:val="0"/>
        <w:spacing w:after="0" w:line="240" w:lineRule="auto"/>
        <w:rPr>
          <w:rFonts w:ascii="Times New Roman" w:hAnsi="Times New Roman" w:cs="Times New Roman"/>
          <w:sz w:val="24"/>
          <w:szCs w:val="24"/>
        </w:rPr>
      </w:pPr>
    </w:p>
    <w:tbl>
      <w:tblPr>
        <w:tblW w:w="6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23"/>
        <w:gridCol w:w="1169"/>
        <w:gridCol w:w="1030"/>
        <w:gridCol w:w="1399"/>
        <w:gridCol w:w="1476"/>
      </w:tblGrid>
      <w:tr w:rsidR="008B4677" w:rsidRPr="00C9433A" w:rsidTr="008E2519">
        <w:trPr>
          <w:cantSplit/>
        </w:trPr>
        <w:tc>
          <w:tcPr>
            <w:tcW w:w="6929" w:type="dxa"/>
            <w:gridSpan w:val="6"/>
            <w:tcBorders>
              <w:top w:val="nil"/>
              <w:left w:val="nil"/>
              <w:bottom w:val="nil"/>
              <w:right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b/>
                <w:bCs/>
                <w:color w:val="000000"/>
                <w:sz w:val="18"/>
                <w:szCs w:val="18"/>
              </w:rPr>
              <w:t>1. Hoe vaak schaft u online bloemen aan in de maand?</w:t>
            </w:r>
          </w:p>
        </w:tc>
      </w:tr>
      <w:tr w:rsidR="008B4677" w:rsidRPr="00C9433A" w:rsidTr="008E2519">
        <w:trPr>
          <w:cantSplit/>
        </w:trPr>
        <w:tc>
          <w:tcPr>
            <w:tcW w:w="1859" w:type="dxa"/>
            <w:gridSpan w:val="2"/>
            <w:tcBorders>
              <w:top w:val="single" w:sz="16" w:space="0" w:color="000000"/>
              <w:left w:val="single" w:sz="16" w:space="0" w:color="000000"/>
              <w:bottom w:val="single" w:sz="16" w:space="0" w:color="000000"/>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Cumulative Percent</w:t>
            </w:r>
          </w:p>
        </w:tc>
      </w:tr>
      <w:tr w:rsidR="008B4677" w:rsidRPr="00C9433A" w:rsidTr="008E251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Valid</w:t>
            </w:r>
          </w:p>
        </w:tc>
        <w:tc>
          <w:tcPr>
            <w:tcW w:w="1122" w:type="dxa"/>
            <w:tcBorders>
              <w:top w:val="single" w:sz="16" w:space="0" w:color="000000"/>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1 a 2 keer</w:t>
            </w:r>
          </w:p>
        </w:tc>
        <w:tc>
          <w:tcPr>
            <w:tcW w:w="1168" w:type="dxa"/>
            <w:tcBorders>
              <w:top w:val="single" w:sz="16" w:space="0" w:color="000000"/>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84</w:t>
            </w:r>
          </w:p>
        </w:tc>
        <w:tc>
          <w:tcPr>
            <w:tcW w:w="1029"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75,7</w:t>
            </w:r>
          </w:p>
        </w:tc>
        <w:tc>
          <w:tcPr>
            <w:tcW w:w="1398"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75,7</w:t>
            </w:r>
          </w:p>
        </w:tc>
        <w:tc>
          <w:tcPr>
            <w:tcW w:w="1475" w:type="dxa"/>
            <w:tcBorders>
              <w:top w:val="single" w:sz="16" w:space="0" w:color="000000"/>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75,7</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2 a 3 keer</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23</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20,7</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20,7</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96,4</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2 a 3 keer</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2,7</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2,7</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99,1</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niet</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111</w:t>
            </w:r>
          </w:p>
        </w:tc>
        <w:tc>
          <w:tcPr>
            <w:tcW w:w="1029"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r>
    </w:tbl>
    <w:p w:rsidR="008B4677" w:rsidRPr="00C9433A"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Pr="00C9433A" w:rsidRDefault="008B4677" w:rsidP="008B4677">
      <w:pPr>
        <w:autoSpaceDE w:val="0"/>
        <w:autoSpaceDN w:val="0"/>
        <w:adjustRightInd w:val="0"/>
        <w:spacing w:after="0" w:line="240" w:lineRule="auto"/>
        <w:rPr>
          <w:rFonts w:ascii="Times New Roman" w:hAnsi="Times New Roman" w:cs="Times New Roman"/>
          <w:sz w:val="24"/>
          <w:szCs w:val="24"/>
        </w:rPr>
      </w:pPr>
    </w:p>
    <w:tbl>
      <w:tblPr>
        <w:tblW w:w="7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22"/>
        <w:gridCol w:w="1169"/>
        <w:gridCol w:w="1030"/>
        <w:gridCol w:w="1399"/>
        <w:gridCol w:w="1476"/>
      </w:tblGrid>
      <w:tr w:rsidR="008B4677" w:rsidRPr="00C9433A" w:rsidTr="008E2519">
        <w:trPr>
          <w:cantSplit/>
        </w:trPr>
        <w:tc>
          <w:tcPr>
            <w:tcW w:w="7528" w:type="dxa"/>
            <w:gridSpan w:val="6"/>
            <w:tcBorders>
              <w:top w:val="nil"/>
              <w:left w:val="nil"/>
              <w:bottom w:val="nil"/>
              <w:right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b/>
                <w:bCs/>
                <w:color w:val="000000"/>
                <w:sz w:val="18"/>
                <w:szCs w:val="18"/>
              </w:rPr>
              <w:t>8. Hoeveel geld besteed u gemiddeld aan bloemen per maand?</w:t>
            </w:r>
          </w:p>
        </w:tc>
      </w:tr>
      <w:tr w:rsidR="008B4677" w:rsidRPr="00C9433A" w:rsidTr="008E2519">
        <w:trPr>
          <w:cantSplit/>
        </w:trPr>
        <w:tc>
          <w:tcPr>
            <w:tcW w:w="2458" w:type="dxa"/>
            <w:gridSpan w:val="2"/>
            <w:tcBorders>
              <w:top w:val="single" w:sz="16" w:space="0" w:color="000000"/>
              <w:left w:val="single" w:sz="16" w:space="0" w:color="000000"/>
              <w:bottom w:val="single" w:sz="16" w:space="0" w:color="000000"/>
              <w:right w:val="nil"/>
            </w:tcBorders>
            <w:shd w:val="clear" w:color="auto" w:fill="FFFFFF"/>
            <w:vAlign w:val="bottom"/>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B4677" w:rsidRPr="00C9433A"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C9433A">
              <w:rPr>
                <w:rFonts w:ascii="Arial" w:hAnsi="Arial" w:cs="Arial"/>
                <w:color w:val="000000"/>
                <w:sz w:val="18"/>
                <w:szCs w:val="18"/>
              </w:rPr>
              <w:t>Cumulative Percent</w:t>
            </w:r>
          </w:p>
        </w:tc>
      </w:tr>
      <w:tr w:rsidR="008B4677" w:rsidRPr="00C9433A" w:rsidTr="008E251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Valid</w:t>
            </w:r>
          </w:p>
        </w:tc>
        <w:tc>
          <w:tcPr>
            <w:tcW w:w="1721" w:type="dxa"/>
            <w:tcBorders>
              <w:top w:val="single" w:sz="16" w:space="0" w:color="000000"/>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Tahoma" w:hAnsi="Tahoma" w:cs="Tahoma"/>
                <w:color w:val="000000"/>
                <w:sz w:val="18"/>
                <w:szCs w:val="18"/>
              </w:rPr>
              <w:t>�</w:t>
            </w:r>
            <w:r w:rsidRPr="00C9433A">
              <w:rPr>
                <w:rFonts w:ascii="Arial" w:hAnsi="Arial" w:cs="Arial"/>
                <w:color w:val="000000"/>
                <w:sz w:val="18"/>
                <w:szCs w:val="18"/>
              </w:rPr>
              <w:t>0~</w:t>
            </w:r>
            <w:r w:rsidRPr="00C9433A">
              <w:rPr>
                <w:rFonts w:ascii="Tahoma" w:hAnsi="Tahoma" w:cs="Tahoma"/>
                <w:color w:val="000000"/>
                <w:sz w:val="18"/>
                <w:szCs w:val="18"/>
              </w:rPr>
              <w:t>�</w:t>
            </w:r>
            <w:r w:rsidRPr="00C9433A">
              <w:rPr>
                <w:rFonts w:ascii="Arial" w:hAnsi="Arial" w:cs="Arial"/>
                <w:color w:val="000000"/>
                <w:sz w:val="18"/>
                <w:szCs w:val="18"/>
              </w:rPr>
              <w:t>99</w:t>
            </w:r>
          </w:p>
        </w:tc>
        <w:tc>
          <w:tcPr>
            <w:tcW w:w="1168" w:type="dxa"/>
            <w:tcBorders>
              <w:top w:val="single" w:sz="16" w:space="0" w:color="000000"/>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14</w:t>
            </w:r>
          </w:p>
        </w:tc>
        <w:tc>
          <w:tcPr>
            <w:tcW w:w="1029"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12,6</w:t>
            </w:r>
          </w:p>
        </w:tc>
        <w:tc>
          <w:tcPr>
            <w:tcW w:w="1398" w:type="dxa"/>
            <w:tcBorders>
              <w:top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12,6</w:t>
            </w:r>
          </w:p>
        </w:tc>
        <w:tc>
          <w:tcPr>
            <w:tcW w:w="1475" w:type="dxa"/>
            <w:tcBorders>
              <w:top w:val="single" w:sz="16" w:space="0" w:color="000000"/>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12,6</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Tahoma" w:hAnsi="Tahoma" w:cs="Tahoma"/>
                <w:color w:val="000000"/>
                <w:sz w:val="18"/>
                <w:szCs w:val="18"/>
              </w:rPr>
              <w:t>�</w:t>
            </w:r>
            <w:r w:rsidRPr="00C9433A">
              <w:rPr>
                <w:rFonts w:ascii="Arial" w:hAnsi="Arial" w:cs="Arial"/>
                <w:color w:val="000000"/>
                <w:sz w:val="18"/>
                <w:szCs w:val="18"/>
              </w:rPr>
              <w:t>100~</w:t>
            </w:r>
            <w:r w:rsidRPr="00C9433A">
              <w:rPr>
                <w:rFonts w:ascii="Tahoma" w:hAnsi="Tahoma" w:cs="Tahoma"/>
                <w:color w:val="000000"/>
                <w:sz w:val="18"/>
                <w:szCs w:val="18"/>
              </w:rPr>
              <w:t>�</w:t>
            </w:r>
            <w:r w:rsidRPr="00C9433A">
              <w:rPr>
                <w:rFonts w:ascii="Arial" w:hAnsi="Arial" w:cs="Arial"/>
                <w:color w:val="000000"/>
                <w:sz w:val="18"/>
                <w:szCs w:val="18"/>
              </w:rPr>
              <w:t>199</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45</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40,5</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40,5</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53,2</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Tahoma" w:hAnsi="Tahoma" w:cs="Tahoma"/>
                <w:color w:val="000000"/>
                <w:sz w:val="18"/>
                <w:szCs w:val="18"/>
              </w:rPr>
              <w:t>�</w:t>
            </w:r>
            <w:r w:rsidRPr="00C9433A">
              <w:rPr>
                <w:rFonts w:ascii="Arial" w:hAnsi="Arial" w:cs="Arial"/>
                <w:color w:val="000000"/>
                <w:sz w:val="18"/>
                <w:szCs w:val="18"/>
              </w:rPr>
              <w:t>200~</w:t>
            </w:r>
            <w:r w:rsidRPr="00C9433A">
              <w:rPr>
                <w:rFonts w:ascii="Tahoma" w:hAnsi="Tahoma" w:cs="Tahoma"/>
                <w:color w:val="000000"/>
                <w:sz w:val="18"/>
                <w:szCs w:val="18"/>
              </w:rPr>
              <w:t>�</w:t>
            </w:r>
            <w:r w:rsidRPr="00C9433A">
              <w:rPr>
                <w:rFonts w:ascii="Arial" w:hAnsi="Arial" w:cs="Arial"/>
                <w:color w:val="000000"/>
                <w:sz w:val="18"/>
                <w:szCs w:val="18"/>
              </w:rPr>
              <w:t>299</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28</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25,2</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25,2</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78,4</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Tahoma" w:hAnsi="Tahoma" w:cs="Tahoma"/>
                <w:color w:val="000000"/>
                <w:sz w:val="18"/>
                <w:szCs w:val="18"/>
              </w:rPr>
              <w:t>�</w:t>
            </w:r>
            <w:r w:rsidRPr="00C9433A">
              <w:rPr>
                <w:rFonts w:ascii="Arial" w:hAnsi="Arial" w:cs="Arial"/>
                <w:color w:val="000000"/>
                <w:sz w:val="18"/>
                <w:szCs w:val="18"/>
              </w:rPr>
              <w:t>300~</w:t>
            </w:r>
            <w:r w:rsidRPr="00C9433A">
              <w:rPr>
                <w:rFonts w:ascii="Tahoma" w:hAnsi="Tahoma" w:cs="Tahoma"/>
                <w:color w:val="000000"/>
                <w:sz w:val="18"/>
                <w:szCs w:val="18"/>
              </w:rPr>
              <w:t>�</w:t>
            </w:r>
            <w:r w:rsidRPr="00C9433A">
              <w:rPr>
                <w:rFonts w:ascii="Arial" w:hAnsi="Arial" w:cs="Arial"/>
                <w:color w:val="000000"/>
                <w:sz w:val="18"/>
                <w:szCs w:val="18"/>
              </w:rPr>
              <w:t>399</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8</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7,2</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7,2</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85,6</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Tahoma" w:hAnsi="Tahoma" w:cs="Tahoma"/>
                <w:color w:val="000000"/>
                <w:sz w:val="18"/>
                <w:szCs w:val="18"/>
              </w:rPr>
              <w:t>�</w:t>
            </w:r>
            <w:r w:rsidRPr="00C9433A">
              <w:rPr>
                <w:rFonts w:ascii="Arial" w:hAnsi="Arial" w:cs="Arial"/>
                <w:color w:val="000000"/>
                <w:sz w:val="18"/>
                <w:szCs w:val="18"/>
              </w:rPr>
              <w:t>400~</w:t>
            </w:r>
            <w:r w:rsidRPr="00C9433A">
              <w:rPr>
                <w:rFonts w:ascii="Tahoma" w:hAnsi="Tahoma" w:cs="Tahoma"/>
                <w:color w:val="000000"/>
                <w:sz w:val="18"/>
                <w:szCs w:val="18"/>
              </w:rPr>
              <w:t>�</w:t>
            </w:r>
            <w:r w:rsidRPr="00C9433A">
              <w:rPr>
                <w:rFonts w:ascii="Arial" w:hAnsi="Arial" w:cs="Arial"/>
                <w:color w:val="000000"/>
                <w:sz w:val="18"/>
                <w:szCs w:val="18"/>
              </w:rPr>
              <w:t>499</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5</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4,5</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4,5</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90,1</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 xml:space="preserve">meer dan </w:t>
            </w:r>
            <w:r w:rsidRPr="00C9433A">
              <w:rPr>
                <w:rFonts w:ascii="Tahoma" w:hAnsi="Tahoma" w:cs="Tahoma"/>
                <w:color w:val="000000"/>
                <w:sz w:val="18"/>
                <w:szCs w:val="18"/>
              </w:rPr>
              <w:t>�</w:t>
            </w:r>
            <w:r w:rsidRPr="00C9433A">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8</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7,2</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7,2</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97,3</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nil"/>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 xml:space="preserve">meer dan </w:t>
            </w:r>
            <w:r w:rsidRPr="00C9433A">
              <w:rPr>
                <w:rFonts w:ascii="Tahoma" w:hAnsi="Tahoma" w:cs="Tahoma"/>
                <w:color w:val="000000"/>
                <w:sz w:val="18"/>
                <w:szCs w:val="18"/>
              </w:rPr>
              <w:t>�</w:t>
            </w:r>
            <w:r w:rsidRPr="00C9433A">
              <w:rPr>
                <w:rFonts w:ascii="Arial" w:hAnsi="Arial" w:cs="Arial"/>
                <w:color w:val="000000"/>
                <w:sz w:val="18"/>
                <w:szCs w:val="18"/>
              </w:rPr>
              <w:t>1000</w:t>
            </w:r>
          </w:p>
        </w:tc>
        <w:tc>
          <w:tcPr>
            <w:tcW w:w="1168" w:type="dxa"/>
            <w:tcBorders>
              <w:top w:val="nil"/>
              <w:left w:val="single" w:sz="16" w:space="0" w:color="000000"/>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3</w:t>
            </w:r>
          </w:p>
        </w:tc>
        <w:tc>
          <w:tcPr>
            <w:tcW w:w="1029"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2,7</w:t>
            </w:r>
          </w:p>
        </w:tc>
        <w:tc>
          <w:tcPr>
            <w:tcW w:w="1398" w:type="dxa"/>
            <w:tcBorders>
              <w:top w:val="nil"/>
              <w:bottom w:val="nil"/>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2,7</w:t>
            </w:r>
          </w:p>
        </w:tc>
        <w:tc>
          <w:tcPr>
            <w:tcW w:w="1475" w:type="dxa"/>
            <w:tcBorders>
              <w:top w:val="nil"/>
              <w:bottom w:val="nil"/>
              <w:right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r>
      <w:tr w:rsidR="008B4677" w:rsidRPr="00C9433A" w:rsidTr="008E251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B4677" w:rsidRPr="00C9433A" w:rsidRDefault="008B4677" w:rsidP="008E2519">
            <w:pPr>
              <w:autoSpaceDE w:val="0"/>
              <w:autoSpaceDN w:val="0"/>
              <w:adjustRightInd w:val="0"/>
              <w:spacing w:after="0" w:line="240" w:lineRule="auto"/>
              <w:rPr>
                <w:rFonts w:ascii="Arial" w:hAnsi="Arial" w:cs="Arial"/>
                <w:color w:val="000000"/>
                <w:sz w:val="18"/>
                <w:szCs w:val="18"/>
              </w:rPr>
            </w:pPr>
          </w:p>
        </w:tc>
        <w:tc>
          <w:tcPr>
            <w:tcW w:w="1721" w:type="dxa"/>
            <w:tcBorders>
              <w:top w:val="nil"/>
              <w:left w:val="nil"/>
              <w:bottom w:val="single" w:sz="16" w:space="0" w:color="000000"/>
              <w:right w:val="single" w:sz="16" w:space="0" w:color="000000"/>
            </w:tcBorders>
            <w:shd w:val="clear" w:color="auto" w:fill="FFFFFF"/>
          </w:tcPr>
          <w:p w:rsidR="008B4677" w:rsidRPr="00C9433A" w:rsidRDefault="008B4677" w:rsidP="008E2519">
            <w:pPr>
              <w:autoSpaceDE w:val="0"/>
              <w:autoSpaceDN w:val="0"/>
              <w:adjustRightInd w:val="0"/>
              <w:spacing w:after="0" w:line="320" w:lineRule="atLeast"/>
              <w:ind w:left="60" w:right="60"/>
              <w:rPr>
                <w:rFonts w:ascii="Arial" w:hAnsi="Arial" w:cs="Arial"/>
                <w:color w:val="000000"/>
                <w:sz w:val="18"/>
                <w:szCs w:val="18"/>
              </w:rPr>
            </w:pPr>
            <w:r w:rsidRPr="00C9433A">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111</w:t>
            </w:r>
          </w:p>
        </w:tc>
        <w:tc>
          <w:tcPr>
            <w:tcW w:w="1029"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8B4677" w:rsidRPr="00C9433A"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C9433A">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8B4677" w:rsidRPr="00C9433A" w:rsidRDefault="008B4677" w:rsidP="008E2519">
            <w:pPr>
              <w:autoSpaceDE w:val="0"/>
              <w:autoSpaceDN w:val="0"/>
              <w:adjustRightInd w:val="0"/>
              <w:spacing w:after="0" w:line="240" w:lineRule="auto"/>
              <w:rPr>
                <w:rFonts w:ascii="Times New Roman" w:hAnsi="Times New Roman" w:cs="Times New Roman"/>
                <w:sz w:val="24"/>
                <w:szCs w:val="24"/>
              </w:rPr>
            </w:pPr>
          </w:p>
        </w:tc>
      </w:tr>
    </w:tbl>
    <w:p w:rsidR="008B4677" w:rsidRPr="00C9433A"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Pr="00D0565C" w:rsidRDefault="008B4677" w:rsidP="008B4677">
      <w:pPr>
        <w:autoSpaceDE w:val="0"/>
        <w:autoSpaceDN w:val="0"/>
        <w:adjustRightInd w:val="0"/>
        <w:spacing w:after="0" w:line="240" w:lineRule="auto"/>
        <w:rPr>
          <w:rFonts w:ascii="Times New Roman" w:hAnsi="Times New Roman" w:cs="Times New Roman"/>
          <w:sz w:val="24"/>
          <w:szCs w:val="24"/>
        </w:rPr>
      </w:pPr>
      <w:r>
        <w:rPr>
          <w:noProof/>
          <w:lang w:eastAsia="nl-NL"/>
        </w:rPr>
        <w:drawing>
          <wp:anchor distT="0" distB="0" distL="114300" distR="114300" simplePos="0" relativeHeight="251651072" behindDoc="0" locked="0" layoutInCell="1" allowOverlap="1" wp14:anchorId="34AF1A6F" wp14:editId="3C95F428">
            <wp:simplePos x="0" y="0"/>
            <wp:positionH relativeFrom="page">
              <wp:align>right</wp:align>
            </wp:positionH>
            <wp:positionV relativeFrom="paragraph">
              <wp:posOffset>90805</wp:posOffset>
            </wp:positionV>
            <wp:extent cx="7645568" cy="2085975"/>
            <wp:effectExtent l="0" t="0" r="0" b="0"/>
            <wp:wrapThrough wrapText="bothSides">
              <wp:wrapPolygon edited="0">
                <wp:start x="0" y="0"/>
                <wp:lineTo x="0" y="21304"/>
                <wp:lineTo x="21528" y="21304"/>
                <wp:lineTo x="2152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746" t="6832" r="26553" b="70031"/>
                    <a:stretch/>
                  </pic:blipFill>
                  <pic:spPr bwMode="auto">
                    <a:xfrm>
                      <a:off x="0" y="0"/>
                      <a:ext cx="7645568"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4677" w:rsidRPr="00D0565C"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Pr="00D0565C" w:rsidRDefault="008B4677" w:rsidP="008B4677">
      <w:pPr>
        <w:autoSpaceDE w:val="0"/>
        <w:autoSpaceDN w:val="0"/>
        <w:adjustRightInd w:val="0"/>
        <w:spacing w:after="0" w:line="240" w:lineRule="auto"/>
        <w:rPr>
          <w:rFonts w:ascii="Times New Roman" w:hAnsi="Times New Roman" w:cs="Times New Roman"/>
          <w:sz w:val="24"/>
          <w:szCs w:val="24"/>
        </w:rPr>
      </w:pPr>
    </w:p>
    <w:tbl>
      <w:tblPr>
        <w:tblW w:w="8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2030"/>
        <w:gridCol w:w="1476"/>
        <w:gridCol w:w="1476"/>
        <w:gridCol w:w="1029"/>
      </w:tblGrid>
      <w:tr w:rsidR="008B4677" w:rsidRPr="00D0565C" w:rsidTr="008E2519">
        <w:trPr>
          <w:cantSplit/>
        </w:trPr>
        <w:tc>
          <w:tcPr>
            <w:tcW w:w="8467" w:type="dxa"/>
            <w:gridSpan w:val="5"/>
            <w:tcBorders>
              <w:top w:val="nil"/>
              <w:left w:val="nil"/>
              <w:bottom w:val="nil"/>
              <w:right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b/>
                <w:bCs/>
                <w:color w:val="000000"/>
                <w:sz w:val="18"/>
                <w:szCs w:val="18"/>
              </w:rPr>
              <w:t>Ik koop mijn bloemen liever bij een winkel/webshop die dat mij vertrouwen geeft * 11. Welke aspecten vindt u belangrijkst bij een online bloemen winkel? Hoe moet volgens u een goede online bloemenwebsite eruit zien?(goede betaalmogelijkheden) Crosstabulation</w:t>
            </w:r>
          </w:p>
        </w:tc>
      </w:tr>
      <w:tr w:rsidR="008B4677" w:rsidRPr="00D0565C" w:rsidTr="008E2519">
        <w:trPr>
          <w:cantSplit/>
        </w:trPr>
        <w:tc>
          <w:tcPr>
            <w:tcW w:w="8467" w:type="dxa"/>
            <w:gridSpan w:val="5"/>
            <w:tcBorders>
              <w:top w:val="nil"/>
              <w:left w:val="nil"/>
              <w:bottom w:val="nil"/>
              <w:right w:val="nil"/>
            </w:tcBorders>
            <w:shd w:val="clear" w:color="auto" w:fill="FFFFFF"/>
            <w:vAlign w:val="bottom"/>
          </w:tcPr>
          <w:p w:rsidR="008B4677" w:rsidRPr="00D0565C" w:rsidRDefault="008B4677" w:rsidP="008E2519">
            <w:pPr>
              <w:autoSpaceDE w:val="0"/>
              <w:autoSpaceDN w:val="0"/>
              <w:adjustRightInd w:val="0"/>
              <w:spacing w:after="0" w:line="320" w:lineRule="atLeast"/>
              <w:rPr>
                <w:rFonts w:ascii="Times New Roman" w:hAnsi="Times New Roman" w:cs="Times New Roman"/>
                <w:sz w:val="24"/>
                <w:szCs w:val="24"/>
              </w:rPr>
            </w:pPr>
            <w:r w:rsidRPr="00D0565C">
              <w:rPr>
                <w:rFonts w:ascii="Arial" w:hAnsi="Arial" w:cs="Arial"/>
                <w:color w:val="000000"/>
                <w:sz w:val="18"/>
                <w:szCs w:val="18"/>
                <w:shd w:val="clear" w:color="auto" w:fill="FFFFFF"/>
              </w:rPr>
              <w:t xml:space="preserve">Count  </w:t>
            </w:r>
          </w:p>
        </w:tc>
      </w:tr>
      <w:tr w:rsidR="008B4677" w:rsidRPr="00D0565C" w:rsidTr="008E2519">
        <w:trPr>
          <w:cantSplit/>
        </w:trPr>
        <w:tc>
          <w:tcPr>
            <w:tcW w:w="4488" w:type="dxa"/>
            <w:gridSpan w:val="2"/>
            <w:vMerge w:val="restart"/>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11. Welke aspecten vindt u belangrijkst bij een online bloemen winkel? Hoe moet volgens u een goede online bloemenwebsite eruit zien?(goede betaalmogelijkheden)</w:t>
            </w:r>
          </w:p>
        </w:tc>
        <w:tc>
          <w:tcPr>
            <w:tcW w:w="1029" w:type="dxa"/>
            <w:vMerge w:val="restart"/>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Total</w:t>
            </w:r>
          </w:p>
        </w:tc>
      </w:tr>
      <w:tr w:rsidR="008B4677" w:rsidRPr="00D0565C" w:rsidTr="008E2519">
        <w:trPr>
          <w:cantSplit/>
        </w:trPr>
        <w:tc>
          <w:tcPr>
            <w:tcW w:w="4488" w:type="dxa"/>
            <w:gridSpan w:val="2"/>
            <w:vMerge/>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goede betaalmogelijkheden</w:t>
            </w:r>
          </w:p>
        </w:tc>
        <w:tc>
          <w:tcPr>
            <w:tcW w:w="1029" w:type="dxa"/>
            <w:vMerge/>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D0565C"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Ik koop mijn bloemen liever bij een winkel/webshop die dat mij vertrouwen geeft</w:t>
            </w:r>
          </w:p>
        </w:tc>
        <w:tc>
          <w:tcPr>
            <w:tcW w:w="2029" w:type="dxa"/>
            <w:tcBorders>
              <w:top w:val="single" w:sz="16" w:space="0" w:color="000000"/>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Helemaal mee eens</w:t>
            </w:r>
          </w:p>
        </w:tc>
        <w:tc>
          <w:tcPr>
            <w:tcW w:w="1475" w:type="dxa"/>
            <w:tcBorders>
              <w:top w:val="single" w:sz="16" w:space="0" w:color="000000"/>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w:t>
            </w:r>
          </w:p>
        </w:tc>
        <w:tc>
          <w:tcPr>
            <w:tcW w:w="1475" w:type="dxa"/>
            <w:tcBorders>
              <w:top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w:t>
            </w:r>
          </w:p>
        </w:tc>
        <w:tc>
          <w:tcPr>
            <w:tcW w:w="1029" w:type="dxa"/>
            <w:tcBorders>
              <w:top w:val="single" w:sz="16" w:space="0" w:color="000000"/>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10</w:t>
            </w:r>
          </w:p>
        </w:tc>
      </w:tr>
      <w:tr w:rsidR="008B4677" w:rsidRPr="00D0565C"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Mee eens</w:t>
            </w:r>
          </w:p>
        </w:tc>
        <w:tc>
          <w:tcPr>
            <w:tcW w:w="1475"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45</w:t>
            </w:r>
          </w:p>
        </w:tc>
        <w:tc>
          <w:tcPr>
            <w:tcW w:w="1475"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32</w:t>
            </w:r>
          </w:p>
        </w:tc>
        <w:tc>
          <w:tcPr>
            <w:tcW w:w="1029"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77</w:t>
            </w:r>
          </w:p>
        </w:tc>
      </w:tr>
      <w:tr w:rsidR="008B4677" w:rsidRPr="00D0565C"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029"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Neutraal</w:t>
            </w:r>
          </w:p>
        </w:tc>
        <w:tc>
          <w:tcPr>
            <w:tcW w:w="1475"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16</w:t>
            </w:r>
          </w:p>
        </w:tc>
        <w:tc>
          <w:tcPr>
            <w:tcW w:w="1475"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8</w:t>
            </w:r>
          </w:p>
        </w:tc>
        <w:tc>
          <w:tcPr>
            <w:tcW w:w="1029"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24</w:t>
            </w:r>
          </w:p>
        </w:tc>
      </w:tr>
      <w:tr w:rsidR="008B4677" w:rsidRPr="00D0565C" w:rsidTr="008E2519">
        <w:trPr>
          <w:cantSplit/>
        </w:trPr>
        <w:tc>
          <w:tcPr>
            <w:tcW w:w="4488" w:type="dxa"/>
            <w:gridSpan w:val="2"/>
            <w:tcBorders>
              <w:top w:val="nil"/>
              <w:left w:val="single" w:sz="16" w:space="0" w:color="000000"/>
              <w:bottom w:val="single" w:sz="16" w:space="0" w:color="000000"/>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66</w:t>
            </w:r>
          </w:p>
        </w:tc>
        <w:tc>
          <w:tcPr>
            <w:tcW w:w="1475" w:type="dxa"/>
            <w:tcBorders>
              <w:top w:val="nil"/>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45</w:t>
            </w:r>
          </w:p>
        </w:tc>
        <w:tc>
          <w:tcPr>
            <w:tcW w:w="1029" w:type="dxa"/>
            <w:tcBorders>
              <w:top w:val="nil"/>
              <w:bottom w:val="single" w:sz="16" w:space="0" w:color="000000"/>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111</w:t>
            </w:r>
          </w:p>
        </w:tc>
      </w:tr>
    </w:tbl>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51331B" w:rsidRDefault="0051331B" w:rsidP="008B4677">
      <w:pPr>
        <w:autoSpaceDE w:val="0"/>
        <w:autoSpaceDN w:val="0"/>
        <w:adjustRightInd w:val="0"/>
        <w:spacing w:after="0" w:line="400" w:lineRule="atLeast"/>
        <w:rPr>
          <w:rFonts w:ascii="Times New Roman" w:hAnsi="Times New Roman" w:cs="Times New Roman"/>
          <w:sz w:val="24"/>
          <w:szCs w:val="24"/>
        </w:rPr>
      </w:pPr>
    </w:p>
    <w:p w:rsidR="0051331B" w:rsidRDefault="0051331B"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Pr="00D0565C"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Pr="00D0565C" w:rsidRDefault="008B4677" w:rsidP="008B4677">
      <w:pPr>
        <w:autoSpaceDE w:val="0"/>
        <w:autoSpaceDN w:val="0"/>
        <w:adjustRightInd w:val="0"/>
        <w:spacing w:after="0" w:line="240" w:lineRule="auto"/>
        <w:rPr>
          <w:rFonts w:ascii="Times New Roman" w:hAnsi="Times New Roman" w:cs="Times New Roman"/>
          <w:sz w:val="24"/>
          <w:szCs w:val="24"/>
        </w:rPr>
      </w:pPr>
    </w:p>
    <w:p w:rsidR="008B4677" w:rsidRPr="00D0565C" w:rsidRDefault="008B4677" w:rsidP="008B4677">
      <w:pPr>
        <w:autoSpaceDE w:val="0"/>
        <w:autoSpaceDN w:val="0"/>
        <w:adjustRightInd w:val="0"/>
        <w:spacing w:after="0" w:line="240" w:lineRule="auto"/>
        <w:rPr>
          <w:rFonts w:ascii="Times New Roman" w:hAnsi="Times New Roman" w:cs="Times New Roman"/>
          <w:sz w:val="24"/>
          <w:szCs w:val="24"/>
        </w:rPr>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814"/>
        <w:gridCol w:w="1476"/>
        <w:gridCol w:w="1122"/>
        <w:gridCol w:w="1029"/>
      </w:tblGrid>
      <w:tr w:rsidR="008B4677" w:rsidRPr="00D0565C" w:rsidTr="008E2519">
        <w:trPr>
          <w:cantSplit/>
        </w:trPr>
        <w:tc>
          <w:tcPr>
            <w:tcW w:w="7898" w:type="dxa"/>
            <w:gridSpan w:val="5"/>
            <w:tcBorders>
              <w:top w:val="nil"/>
              <w:left w:val="nil"/>
              <w:bottom w:val="nil"/>
              <w:right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b/>
                <w:bCs/>
                <w:color w:val="000000"/>
                <w:sz w:val="18"/>
                <w:szCs w:val="18"/>
              </w:rPr>
              <w:t>6. Als u denkt aan Holland, denkt u dan aan bepaalde bloemen zoals tulpen? * kwaliteit van de bloem Crosstabulation</w:t>
            </w:r>
          </w:p>
        </w:tc>
      </w:tr>
      <w:tr w:rsidR="008B4677" w:rsidRPr="00D0565C" w:rsidTr="008E2519">
        <w:trPr>
          <w:cantSplit/>
        </w:trPr>
        <w:tc>
          <w:tcPr>
            <w:tcW w:w="7898" w:type="dxa"/>
            <w:gridSpan w:val="5"/>
            <w:tcBorders>
              <w:top w:val="nil"/>
              <w:left w:val="nil"/>
              <w:bottom w:val="nil"/>
              <w:right w:val="nil"/>
            </w:tcBorders>
            <w:shd w:val="clear" w:color="auto" w:fill="FFFFFF"/>
            <w:vAlign w:val="bottom"/>
          </w:tcPr>
          <w:p w:rsidR="008B4677" w:rsidRPr="00D0565C" w:rsidRDefault="008B4677" w:rsidP="008E2519">
            <w:pPr>
              <w:autoSpaceDE w:val="0"/>
              <w:autoSpaceDN w:val="0"/>
              <w:adjustRightInd w:val="0"/>
              <w:spacing w:after="0" w:line="320" w:lineRule="atLeast"/>
              <w:rPr>
                <w:rFonts w:ascii="Times New Roman" w:hAnsi="Times New Roman" w:cs="Times New Roman"/>
                <w:sz w:val="24"/>
                <w:szCs w:val="24"/>
              </w:rPr>
            </w:pPr>
            <w:r w:rsidRPr="00D0565C">
              <w:rPr>
                <w:rFonts w:ascii="Arial" w:hAnsi="Arial" w:cs="Arial"/>
                <w:color w:val="000000"/>
                <w:sz w:val="18"/>
                <w:szCs w:val="18"/>
                <w:shd w:val="clear" w:color="auto" w:fill="FFFFFF"/>
              </w:rPr>
              <w:t xml:space="preserve">Count  </w:t>
            </w:r>
          </w:p>
        </w:tc>
      </w:tr>
      <w:tr w:rsidR="008B4677" w:rsidRPr="00D0565C" w:rsidTr="008E2519">
        <w:trPr>
          <w:cantSplit/>
        </w:trPr>
        <w:tc>
          <w:tcPr>
            <w:tcW w:w="4272" w:type="dxa"/>
            <w:gridSpan w:val="2"/>
            <w:vMerge w:val="restart"/>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Times New Roman" w:hAnsi="Times New Roman" w:cs="Times New Roman"/>
                <w:sz w:val="24"/>
                <w:szCs w:val="24"/>
              </w:rPr>
            </w:pPr>
          </w:p>
        </w:tc>
        <w:tc>
          <w:tcPr>
            <w:tcW w:w="2597" w:type="dxa"/>
            <w:gridSpan w:val="2"/>
            <w:tcBorders>
              <w:top w:val="single" w:sz="16" w:space="0" w:color="000000"/>
              <w:lef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kwaliteit van de bloem</w:t>
            </w:r>
          </w:p>
        </w:tc>
        <w:tc>
          <w:tcPr>
            <w:tcW w:w="1029" w:type="dxa"/>
            <w:vMerge w:val="restart"/>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Total</w:t>
            </w:r>
          </w:p>
        </w:tc>
      </w:tr>
      <w:tr w:rsidR="008B4677" w:rsidRPr="00D0565C" w:rsidTr="008E2519">
        <w:trPr>
          <w:cantSplit/>
        </w:trPr>
        <w:tc>
          <w:tcPr>
            <w:tcW w:w="4272" w:type="dxa"/>
            <w:gridSpan w:val="2"/>
            <w:vMerge/>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zeer belangrijk</w:t>
            </w:r>
          </w:p>
        </w:tc>
        <w:tc>
          <w:tcPr>
            <w:tcW w:w="1122" w:type="dxa"/>
            <w:tcBorders>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belangrijk</w:t>
            </w:r>
          </w:p>
        </w:tc>
        <w:tc>
          <w:tcPr>
            <w:tcW w:w="1029" w:type="dxa"/>
            <w:vMerge/>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D0565C"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6. Als u denkt aan Holland, denkt u dan aan bepaalde bloemen zoals tulpen?</w:t>
            </w:r>
          </w:p>
        </w:tc>
        <w:tc>
          <w:tcPr>
            <w:tcW w:w="1813" w:type="dxa"/>
            <w:tcBorders>
              <w:top w:val="single" w:sz="16" w:space="0" w:color="000000"/>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ja</w:t>
            </w:r>
          </w:p>
        </w:tc>
        <w:tc>
          <w:tcPr>
            <w:tcW w:w="1475" w:type="dxa"/>
            <w:tcBorders>
              <w:top w:val="single" w:sz="16" w:space="0" w:color="000000"/>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44</w:t>
            </w:r>
          </w:p>
        </w:tc>
        <w:tc>
          <w:tcPr>
            <w:tcW w:w="1122" w:type="dxa"/>
            <w:tcBorders>
              <w:top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29</w:t>
            </w:r>
          </w:p>
        </w:tc>
        <w:tc>
          <w:tcPr>
            <w:tcW w:w="1029" w:type="dxa"/>
            <w:tcBorders>
              <w:top w:val="single" w:sz="16" w:space="0" w:color="000000"/>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73</w:t>
            </w:r>
          </w:p>
        </w:tc>
      </w:tr>
      <w:tr w:rsidR="008B4677" w:rsidRPr="00D0565C"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nee</w:t>
            </w:r>
          </w:p>
        </w:tc>
        <w:tc>
          <w:tcPr>
            <w:tcW w:w="1475"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8</w:t>
            </w:r>
          </w:p>
        </w:tc>
        <w:tc>
          <w:tcPr>
            <w:tcW w:w="1122"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13</w:t>
            </w:r>
          </w:p>
        </w:tc>
        <w:tc>
          <w:tcPr>
            <w:tcW w:w="1029"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21</w:t>
            </w:r>
          </w:p>
        </w:tc>
      </w:tr>
      <w:tr w:rsidR="008B4677" w:rsidRPr="00D0565C"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geen antwoord</w:t>
            </w:r>
          </w:p>
        </w:tc>
        <w:tc>
          <w:tcPr>
            <w:tcW w:w="1475"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w:t>
            </w:r>
          </w:p>
        </w:tc>
        <w:tc>
          <w:tcPr>
            <w:tcW w:w="1122"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029"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w:t>
            </w:r>
          </w:p>
        </w:tc>
      </w:tr>
      <w:tr w:rsidR="008B4677" w:rsidRPr="00D0565C"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813"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ik ken holland niet</w:t>
            </w:r>
          </w:p>
        </w:tc>
        <w:tc>
          <w:tcPr>
            <w:tcW w:w="1475"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w:t>
            </w:r>
          </w:p>
        </w:tc>
        <w:tc>
          <w:tcPr>
            <w:tcW w:w="1122"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13</w:t>
            </w:r>
          </w:p>
        </w:tc>
        <w:tc>
          <w:tcPr>
            <w:tcW w:w="1029"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16</w:t>
            </w:r>
          </w:p>
        </w:tc>
      </w:tr>
      <w:tr w:rsidR="008B4677" w:rsidRPr="00D0565C" w:rsidTr="008E2519">
        <w:trPr>
          <w:cantSplit/>
        </w:trPr>
        <w:tc>
          <w:tcPr>
            <w:tcW w:w="4272" w:type="dxa"/>
            <w:gridSpan w:val="2"/>
            <w:tcBorders>
              <w:top w:val="nil"/>
              <w:left w:val="single" w:sz="16" w:space="0" w:color="000000"/>
              <w:bottom w:val="single" w:sz="16" w:space="0" w:color="000000"/>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56</w:t>
            </w:r>
          </w:p>
        </w:tc>
        <w:tc>
          <w:tcPr>
            <w:tcW w:w="1122" w:type="dxa"/>
            <w:tcBorders>
              <w:top w:val="nil"/>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55</w:t>
            </w:r>
          </w:p>
        </w:tc>
        <w:tc>
          <w:tcPr>
            <w:tcW w:w="1029" w:type="dxa"/>
            <w:tcBorders>
              <w:top w:val="nil"/>
              <w:bottom w:val="single" w:sz="16" w:space="0" w:color="000000"/>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111</w:t>
            </w:r>
          </w:p>
        </w:tc>
      </w:tr>
    </w:tbl>
    <w:p w:rsidR="008B4677" w:rsidRPr="00D0565C"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Pr="00D0565C" w:rsidRDefault="008B4677" w:rsidP="008B4677">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text" w:horzAnchor="margin" w:tblpXSpec="center" w:tblpY="154"/>
        <w:tblW w:w="10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2"/>
        <w:gridCol w:w="2281"/>
        <w:gridCol w:w="1368"/>
        <w:gridCol w:w="1368"/>
        <w:gridCol w:w="1368"/>
        <w:gridCol w:w="1370"/>
        <w:gridCol w:w="956"/>
      </w:tblGrid>
      <w:tr w:rsidR="008B4677" w:rsidRPr="00D0565C" w:rsidTr="008E2519">
        <w:trPr>
          <w:cantSplit/>
          <w:trHeight w:val="516"/>
        </w:trPr>
        <w:tc>
          <w:tcPr>
            <w:tcW w:w="10993" w:type="dxa"/>
            <w:gridSpan w:val="7"/>
            <w:tcBorders>
              <w:top w:val="nil"/>
              <w:left w:val="nil"/>
              <w:bottom w:val="nil"/>
              <w:right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b/>
                <w:bCs/>
                <w:color w:val="000000"/>
                <w:sz w:val="18"/>
                <w:szCs w:val="18"/>
              </w:rPr>
              <w:t>7. Koopt u wel eens tulpenbloemen, waarom/waarom niet? * 6. Als u denkt aan Holland, denkt u dan aan bepaalde bloemen zoals tulpen? Crosstabulation</w:t>
            </w:r>
          </w:p>
        </w:tc>
      </w:tr>
      <w:tr w:rsidR="008B4677" w:rsidRPr="00D0565C" w:rsidTr="008E2519">
        <w:trPr>
          <w:cantSplit/>
          <w:trHeight w:val="250"/>
        </w:trPr>
        <w:tc>
          <w:tcPr>
            <w:tcW w:w="10993" w:type="dxa"/>
            <w:gridSpan w:val="7"/>
            <w:tcBorders>
              <w:top w:val="nil"/>
              <w:left w:val="nil"/>
              <w:bottom w:val="nil"/>
              <w:right w:val="nil"/>
            </w:tcBorders>
            <w:shd w:val="clear" w:color="auto" w:fill="FFFFFF"/>
            <w:vAlign w:val="bottom"/>
          </w:tcPr>
          <w:p w:rsidR="008B4677" w:rsidRPr="00D0565C" w:rsidRDefault="008B4677" w:rsidP="008E2519">
            <w:pPr>
              <w:autoSpaceDE w:val="0"/>
              <w:autoSpaceDN w:val="0"/>
              <w:adjustRightInd w:val="0"/>
              <w:spacing w:after="0" w:line="320" w:lineRule="atLeast"/>
              <w:rPr>
                <w:rFonts w:ascii="Times New Roman" w:hAnsi="Times New Roman" w:cs="Times New Roman"/>
                <w:sz w:val="24"/>
                <w:szCs w:val="24"/>
              </w:rPr>
            </w:pPr>
            <w:r w:rsidRPr="00D0565C">
              <w:rPr>
                <w:rFonts w:ascii="Arial" w:hAnsi="Arial" w:cs="Arial"/>
                <w:color w:val="000000"/>
                <w:sz w:val="18"/>
                <w:szCs w:val="18"/>
                <w:shd w:val="clear" w:color="auto" w:fill="FFFFFF"/>
              </w:rPr>
              <w:t xml:space="preserve">Count  </w:t>
            </w:r>
          </w:p>
        </w:tc>
      </w:tr>
      <w:tr w:rsidR="008B4677" w:rsidRPr="00D0565C" w:rsidTr="008E2519">
        <w:trPr>
          <w:cantSplit/>
          <w:trHeight w:val="516"/>
        </w:trPr>
        <w:tc>
          <w:tcPr>
            <w:tcW w:w="4563" w:type="dxa"/>
            <w:gridSpan w:val="2"/>
            <w:vMerge w:val="restart"/>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Times New Roman" w:hAnsi="Times New Roman" w:cs="Times New Roman"/>
                <w:sz w:val="24"/>
                <w:szCs w:val="24"/>
              </w:rPr>
            </w:pPr>
          </w:p>
        </w:tc>
        <w:tc>
          <w:tcPr>
            <w:tcW w:w="5474" w:type="dxa"/>
            <w:gridSpan w:val="4"/>
            <w:tcBorders>
              <w:top w:val="single" w:sz="16" w:space="0" w:color="000000"/>
              <w:lef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6. Als u denkt aan Holland, denkt u dan aan bepaalde bloemen zoals tulpen?</w:t>
            </w:r>
          </w:p>
        </w:tc>
        <w:tc>
          <w:tcPr>
            <w:tcW w:w="954" w:type="dxa"/>
            <w:vMerge w:val="restart"/>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Total</w:t>
            </w:r>
          </w:p>
        </w:tc>
      </w:tr>
      <w:tr w:rsidR="008B4677" w:rsidRPr="00D0565C" w:rsidTr="008E2519">
        <w:trPr>
          <w:cantSplit/>
          <w:trHeight w:val="548"/>
        </w:trPr>
        <w:tc>
          <w:tcPr>
            <w:tcW w:w="4563" w:type="dxa"/>
            <w:gridSpan w:val="2"/>
            <w:vMerge/>
            <w:tcBorders>
              <w:top w:val="single" w:sz="16" w:space="0" w:color="000000"/>
              <w:left w:val="single" w:sz="16" w:space="0" w:color="000000"/>
              <w:bottom w:val="nil"/>
              <w:right w:val="nil"/>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1368" w:type="dxa"/>
            <w:tcBorders>
              <w:left w:val="single" w:sz="16" w:space="0" w:color="000000"/>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ja</w:t>
            </w:r>
          </w:p>
        </w:tc>
        <w:tc>
          <w:tcPr>
            <w:tcW w:w="1368" w:type="dxa"/>
            <w:tcBorders>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nee</w:t>
            </w:r>
          </w:p>
        </w:tc>
        <w:tc>
          <w:tcPr>
            <w:tcW w:w="1368" w:type="dxa"/>
            <w:tcBorders>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geen antwoord</w:t>
            </w:r>
          </w:p>
        </w:tc>
        <w:tc>
          <w:tcPr>
            <w:tcW w:w="1368" w:type="dxa"/>
            <w:tcBorders>
              <w:bottom w:val="single" w:sz="16" w:space="0" w:color="000000"/>
            </w:tcBorders>
            <w:shd w:val="clear" w:color="auto" w:fill="FFFFFF"/>
            <w:vAlign w:val="bottom"/>
          </w:tcPr>
          <w:p w:rsidR="008B4677" w:rsidRPr="00D0565C"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D0565C">
              <w:rPr>
                <w:rFonts w:ascii="Arial" w:hAnsi="Arial" w:cs="Arial"/>
                <w:color w:val="000000"/>
                <w:sz w:val="18"/>
                <w:szCs w:val="18"/>
              </w:rPr>
              <w:t>ik ken holland niet</w:t>
            </w:r>
          </w:p>
        </w:tc>
        <w:tc>
          <w:tcPr>
            <w:tcW w:w="954" w:type="dxa"/>
            <w:vMerge/>
            <w:tcBorders>
              <w:top w:val="single" w:sz="16" w:space="0" w:color="000000"/>
              <w:right w:val="single" w:sz="16" w:space="0" w:color="000000"/>
            </w:tcBorders>
            <w:shd w:val="clear" w:color="auto" w:fill="FFFFFF"/>
            <w:vAlign w:val="bottom"/>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D0565C" w:rsidTr="008E2519">
        <w:trPr>
          <w:cantSplit/>
          <w:trHeight w:val="266"/>
        </w:trPr>
        <w:tc>
          <w:tcPr>
            <w:tcW w:w="2282" w:type="dxa"/>
            <w:vMerge w:val="restart"/>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7. Koopt u wel eens tulpenbloemen, waarom/waarom niet?</w:t>
            </w:r>
          </w:p>
        </w:tc>
        <w:tc>
          <w:tcPr>
            <w:tcW w:w="2281" w:type="dxa"/>
            <w:tcBorders>
              <w:top w:val="single" w:sz="16" w:space="0" w:color="000000"/>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ja, mooie bloem</w:t>
            </w:r>
          </w:p>
        </w:tc>
        <w:tc>
          <w:tcPr>
            <w:tcW w:w="1368" w:type="dxa"/>
            <w:tcBorders>
              <w:top w:val="single" w:sz="16" w:space="0" w:color="000000"/>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28</w:t>
            </w:r>
          </w:p>
        </w:tc>
        <w:tc>
          <w:tcPr>
            <w:tcW w:w="1368" w:type="dxa"/>
            <w:tcBorders>
              <w:top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w:t>
            </w:r>
          </w:p>
        </w:tc>
        <w:tc>
          <w:tcPr>
            <w:tcW w:w="1368" w:type="dxa"/>
            <w:tcBorders>
              <w:top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368" w:type="dxa"/>
            <w:tcBorders>
              <w:top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954" w:type="dxa"/>
            <w:tcBorders>
              <w:top w:val="single" w:sz="16" w:space="0" w:color="000000"/>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31</w:t>
            </w:r>
          </w:p>
        </w:tc>
      </w:tr>
      <w:tr w:rsidR="008B4677" w:rsidRPr="00D0565C" w:rsidTr="008E2519">
        <w:trPr>
          <w:cantSplit/>
          <w:trHeight w:val="281"/>
        </w:trPr>
        <w:tc>
          <w:tcPr>
            <w:tcW w:w="2282"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281"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nee, te duur</w:t>
            </w:r>
          </w:p>
        </w:tc>
        <w:tc>
          <w:tcPr>
            <w:tcW w:w="1368"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8</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w:t>
            </w:r>
          </w:p>
        </w:tc>
        <w:tc>
          <w:tcPr>
            <w:tcW w:w="954"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14</w:t>
            </w:r>
          </w:p>
        </w:tc>
      </w:tr>
      <w:tr w:rsidR="008B4677" w:rsidRPr="00D0565C" w:rsidTr="008E2519">
        <w:trPr>
          <w:cantSplit/>
          <w:trHeight w:val="297"/>
        </w:trPr>
        <w:tc>
          <w:tcPr>
            <w:tcW w:w="2282"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281"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nee, moeilijk verkrijgbaar</w:t>
            </w:r>
          </w:p>
        </w:tc>
        <w:tc>
          <w:tcPr>
            <w:tcW w:w="1368"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32</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w:t>
            </w:r>
          </w:p>
        </w:tc>
        <w:tc>
          <w:tcPr>
            <w:tcW w:w="954"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42</w:t>
            </w:r>
          </w:p>
        </w:tc>
      </w:tr>
      <w:tr w:rsidR="008B4677" w:rsidRPr="00D0565C" w:rsidTr="008E2519">
        <w:trPr>
          <w:cantSplit/>
          <w:trHeight w:val="281"/>
        </w:trPr>
        <w:tc>
          <w:tcPr>
            <w:tcW w:w="2282"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281"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nee, vindt de bloem niet mooi</w:t>
            </w:r>
          </w:p>
        </w:tc>
        <w:tc>
          <w:tcPr>
            <w:tcW w:w="1368"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5</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6</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w:t>
            </w:r>
          </w:p>
        </w:tc>
        <w:tc>
          <w:tcPr>
            <w:tcW w:w="954"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13</w:t>
            </w:r>
          </w:p>
        </w:tc>
      </w:tr>
      <w:tr w:rsidR="008B4677" w:rsidRPr="00D0565C" w:rsidTr="008E2519">
        <w:trPr>
          <w:cantSplit/>
          <w:trHeight w:val="297"/>
        </w:trPr>
        <w:tc>
          <w:tcPr>
            <w:tcW w:w="2282" w:type="dxa"/>
            <w:vMerge/>
            <w:tcBorders>
              <w:top w:val="single" w:sz="16" w:space="0" w:color="000000"/>
              <w:left w:val="single" w:sz="16" w:space="0" w:color="000000"/>
              <w:bottom w:val="nil"/>
              <w:right w:val="nil"/>
            </w:tcBorders>
            <w:shd w:val="clear" w:color="auto" w:fill="FFFFFF"/>
          </w:tcPr>
          <w:p w:rsidR="008B4677" w:rsidRPr="00D0565C" w:rsidRDefault="008B4677" w:rsidP="008E2519">
            <w:pPr>
              <w:autoSpaceDE w:val="0"/>
              <w:autoSpaceDN w:val="0"/>
              <w:adjustRightInd w:val="0"/>
              <w:spacing w:after="0" w:line="240" w:lineRule="auto"/>
              <w:rPr>
                <w:rFonts w:ascii="Arial" w:hAnsi="Arial" w:cs="Arial"/>
                <w:color w:val="000000"/>
                <w:sz w:val="18"/>
                <w:szCs w:val="18"/>
              </w:rPr>
            </w:pPr>
          </w:p>
        </w:tc>
        <w:tc>
          <w:tcPr>
            <w:tcW w:w="2281" w:type="dxa"/>
            <w:tcBorders>
              <w:top w:val="nil"/>
              <w:left w:val="nil"/>
              <w:bottom w:val="nil"/>
              <w:right w:val="single" w:sz="16" w:space="0" w:color="000000"/>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geen antwoord</w:t>
            </w:r>
          </w:p>
        </w:tc>
        <w:tc>
          <w:tcPr>
            <w:tcW w:w="1368" w:type="dxa"/>
            <w:tcBorders>
              <w:top w:val="nil"/>
              <w:left w:val="single" w:sz="16" w:space="0" w:color="000000"/>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0</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4</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w:t>
            </w:r>
          </w:p>
        </w:tc>
        <w:tc>
          <w:tcPr>
            <w:tcW w:w="1368" w:type="dxa"/>
            <w:tcBorders>
              <w:top w:val="nil"/>
              <w:bottom w:val="nil"/>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6</w:t>
            </w:r>
          </w:p>
        </w:tc>
        <w:tc>
          <w:tcPr>
            <w:tcW w:w="954" w:type="dxa"/>
            <w:tcBorders>
              <w:top w:val="nil"/>
              <w:bottom w:val="nil"/>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11</w:t>
            </w:r>
          </w:p>
        </w:tc>
      </w:tr>
      <w:tr w:rsidR="008B4677" w:rsidRPr="00D0565C" w:rsidTr="008E2519">
        <w:trPr>
          <w:cantSplit/>
          <w:trHeight w:val="250"/>
        </w:trPr>
        <w:tc>
          <w:tcPr>
            <w:tcW w:w="4563" w:type="dxa"/>
            <w:gridSpan w:val="2"/>
            <w:tcBorders>
              <w:top w:val="nil"/>
              <w:left w:val="single" w:sz="16" w:space="0" w:color="000000"/>
              <w:bottom w:val="single" w:sz="16" w:space="0" w:color="000000"/>
              <w:right w:val="nil"/>
            </w:tcBorders>
            <w:shd w:val="clear" w:color="auto" w:fill="FFFFFF"/>
          </w:tcPr>
          <w:p w:rsidR="008B4677" w:rsidRPr="00D0565C" w:rsidRDefault="008B4677" w:rsidP="008E2519">
            <w:pPr>
              <w:autoSpaceDE w:val="0"/>
              <w:autoSpaceDN w:val="0"/>
              <w:adjustRightInd w:val="0"/>
              <w:spacing w:after="0" w:line="320" w:lineRule="atLeast"/>
              <w:ind w:left="60" w:right="60"/>
              <w:rPr>
                <w:rFonts w:ascii="Arial" w:hAnsi="Arial" w:cs="Arial"/>
                <w:color w:val="000000"/>
                <w:sz w:val="18"/>
                <w:szCs w:val="18"/>
              </w:rPr>
            </w:pPr>
            <w:r w:rsidRPr="00D0565C">
              <w:rPr>
                <w:rFonts w:ascii="Arial" w:hAnsi="Arial" w:cs="Arial"/>
                <w:color w:val="000000"/>
                <w:sz w:val="18"/>
                <w:szCs w:val="18"/>
              </w:rPr>
              <w:t>Total</w:t>
            </w:r>
          </w:p>
        </w:tc>
        <w:tc>
          <w:tcPr>
            <w:tcW w:w="1368" w:type="dxa"/>
            <w:tcBorders>
              <w:top w:val="nil"/>
              <w:left w:val="single" w:sz="16" w:space="0" w:color="000000"/>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73</w:t>
            </w:r>
          </w:p>
        </w:tc>
        <w:tc>
          <w:tcPr>
            <w:tcW w:w="1368" w:type="dxa"/>
            <w:tcBorders>
              <w:top w:val="nil"/>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21</w:t>
            </w:r>
          </w:p>
        </w:tc>
        <w:tc>
          <w:tcPr>
            <w:tcW w:w="1368" w:type="dxa"/>
            <w:tcBorders>
              <w:top w:val="nil"/>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w:t>
            </w:r>
          </w:p>
        </w:tc>
        <w:tc>
          <w:tcPr>
            <w:tcW w:w="1368" w:type="dxa"/>
            <w:tcBorders>
              <w:top w:val="nil"/>
              <w:bottom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16</w:t>
            </w:r>
          </w:p>
        </w:tc>
        <w:tc>
          <w:tcPr>
            <w:tcW w:w="954" w:type="dxa"/>
            <w:tcBorders>
              <w:top w:val="nil"/>
              <w:bottom w:val="single" w:sz="16" w:space="0" w:color="000000"/>
              <w:right w:val="single" w:sz="16" w:space="0" w:color="000000"/>
            </w:tcBorders>
            <w:shd w:val="clear" w:color="auto" w:fill="FFFFFF"/>
            <w:vAlign w:val="center"/>
          </w:tcPr>
          <w:p w:rsidR="008B4677" w:rsidRPr="00D0565C"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D0565C">
              <w:rPr>
                <w:rFonts w:ascii="Arial" w:hAnsi="Arial" w:cs="Arial"/>
                <w:color w:val="000000"/>
                <w:sz w:val="18"/>
                <w:szCs w:val="18"/>
              </w:rPr>
              <w:t>111</w:t>
            </w:r>
          </w:p>
        </w:tc>
      </w:tr>
    </w:tbl>
    <w:p w:rsidR="008B4677" w:rsidRPr="00D0565C" w:rsidRDefault="008B4677" w:rsidP="008B4677">
      <w:pPr>
        <w:autoSpaceDE w:val="0"/>
        <w:autoSpaceDN w:val="0"/>
        <w:adjustRightInd w:val="0"/>
        <w:spacing w:after="0" w:line="240" w:lineRule="auto"/>
        <w:rPr>
          <w:rFonts w:ascii="Times New Roman" w:hAnsi="Times New Roman" w:cs="Times New Roman"/>
          <w:sz w:val="24"/>
          <w:szCs w:val="24"/>
        </w:rPr>
      </w:pPr>
    </w:p>
    <w:p w:rsidR="008B4677" w:rsidRPr="00D0565C"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Default="008B4677" w:rsidP="008B4677"/>
    <w:p w:rsidR="008B4677" w:rsidRPr="00B00218" w:rsidRDefault="008B4677" w:rsidP="008B4677">
      <w:pPr>
        <w:autoSpaceDE w:val="0"/>
        <w:autoSpaceDN w:val="0"/>
        <w:adjustRightInd w:val="0"/>
        <w:spacing w:after="0" w:line="240" w:lineRule="auto"/>
        <w:rPr>
          <w:rFonts w:ascii="Times New Roman" w:hAnsi="Times New Roman" w:cs="Times New Roman"/>
          <w:sz w:val="24"/>
          <w:szCs w:val="24"/>
        </w:rPr>
      </w:pPr>
    </w:p>
    <w:tbl>
      <w:tblPr>
        <w:tblW w:w="8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876"/>
        <w:gridCol w:w="1476"/>
        <w:gridCol w:w="1476"/>
        <w:gridCol w:w="1029"/>
      </w:tblGrid>
      <w:tr w:rsidR="008B4677" w:rsidRPr="00B00218" w:rsidTr="008E2519">
        <w:trPr>
          <w:cantSplit/>
        </w:trPr>
        <w:tc>
          <w:tcPr>
            <w:tcW w:w="8313" w:type="dxa"/>
            <w:gridSpan w:val="5"/>
            <w:tcBorders>
              <w:top w:val="nil"/>
              <w:left w:val="nil"/>
              <w:bottom w:val="nil"/>
              <w:right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b/>
                <w:bCs/>
                <w:color w:val="000000"/>
                <w:sz w:val="18"/>
                <w:szCs w:val="18"/>
              </w:rPr>
              <w:t>19. Hoe laat u zich inspireren tot de aankoop van bloemen?(social media (19A)) * 19a. Welke social media platformen be</w:t>
            </w:r>
            <w:r w:rsidRPr="00B00218">
              <w:rPr>
                <w:rFonts w:ascii="Tahoma" w:hAnsi="Tahoma" w:cs="Tahoma"/>
                <w:b/>
                <w:bCs/>
                <w:color w:val="000000"/>
                <w:sz w:val="18"/>
                <w:szCs w:val="18"/>
              </w:rPr>
              <w:t>�</w:t>
            </w:r>
            <w:r w:rsidRPr="00B00218">
              <w:rPr>
                <w:rFonts w:ascii="Arial" w:hAnsi="Arial" w:cs="Arial"/>
                <w:b/>
                <w:bCs/>
                <w:color w:val="000000"/>
                <w:sz w:val="18"/>
                <w:szCs w:val="18"/>
              </w:rPr>
              <w:t>nvloed u bij aankoop van bloemen? (Yupoo) Crosstabulation</w:t>
            </w:r>
          </w:p>
        </w:tc>
      </w:tr>
      <w:tr w:rsidR="008B4677" w:rsidRPr="00B00218" w:rsidTr="008E2519">
        <w:trPr>
          <w:cantSplit/>
        </w:trPr>
        <w:tc>
          <w:tcPr>
            <w:tcW w:w="8313" w:type="dxa"/>
            <w:gridSpan w:val="5"/>
            <w:tcBorders>
              <w:top w:val="nil"/>
              <w:left w:val="nil"/>
              <w:bottom w:val="nil"/>
              <w:right w:val="nil"/>
            </w:tcBorders>
            <w:shd w:val="clear" w:color="auto" w:fill="FFFFFF"/>
            <w:vAlign w:val="bottom"/>
          </w:tcPr>
          <w:p w:rsidR="008B4677" w:rsidRPr="00B00218" w:rsidRDefault="008B4677" w:rsidP="008E2519">
            <w:pPr>
              <w:autoSpaceDE w:val="0"/>
              <w:autoSpaceDN w:val="0"/>
              <w:adjustRightInd w:val="0"/>
              <w:spacing w:after="0" w:line="320" w:lineRule="atLeast"/>
              <w:rPr>
                <w:rFonts w:ascii="Times New Roman" w:hAnsi="Times New Roman" w:cs="Times New Roman"/>
                <w:sz w:val="24"/>
                <w:szCs w:val="24"/>
              </w:rPr>
            </w:pPr>
            <w:r w:rsidRPr="00B00218">
              <w:rPr>
                <w:rFonts w:ascii="Arial" w:hAnsi="Arial" w:cs="Arial"/>
                <w:color w:val="000000"/>
                <w:sz w:val="18"/>
                <w:szCs w:val="18"/>
                <w:shd w:val="clear" w:color="auto" w:fill="FFFFFF"/>
              </w:rPr>
              <w:t xml:space="preserve">Count  </w:t>
            </w:r>
          </w:p>
        </w:tc>
      </w:tr>
      <w:tr w:rsidR="008B4677" w:rsidRPr="00B00218" w:rsidTr="008E2519">
        <w:trPr>
          <w:cantSplit/>
        </w:trPr>
        <w:tc>
          <w:tcPr>
            <w:tcW w:w="4334" w:type="dxa"/>
            <w:gridSpan w:val="2"/>
            <w:vMerge w:val="restart"/>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19a. Welke social media platformen be</w:t>
            </w:r>
            <w:r w:rsidRPr="00B00218">
              <w:rPr>
                <w:rFonts w:ascii="Tahoma" w:hAnsi="Tahoma" w:cs="Tahoma"/>
                <w:color w:val="000000"/>
                <w:sz w:val="18"/>
                <w:szCs w:val="18"/>
              </w:rPr>
              <w:t>�</w:t>
            </w:r>
            <w:r w:rsidRPr="00B00218">
              <w:rPr>
                <w:rFonts w:ascii="Arial" w:hAnsi="Arial" w:cs="Arial"/>
                <w:color w:val="000000"/>
                <w:sz w:val="18"/>
                <w:szCs w:val="18"/>
              </w:rPr>
              <w:t>nvloed u bij aankoop van bloemen? (Yupoo)</w:t>
            </w:r>
          </w:p>
        </w:tc>
        <w:tc>
          <w:tcPr>
            <w:tcW w:w="1029" w:type="dxa"/>
            <w:vMerge w:val="restart"/>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Total</w:t>
            </w:r>
          </w:p>
        </w:tc>
      </w:tr>
      <w:tr w:rsidR="008B4677" w:rsidRPr="00B00218" w:rsidTr="008E2519">
        <w:trPr>
          <w:cantSplit/>
        </w:trPr>
        <w:tc>
          <w:tcPr>
            <w:tcW w:w="4334" w:type="dxa"/>
            <w:gridSpan w:val="2"/>
            <w:vMerge/>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Yupoo</w:t>
            </w:r>
          </w:p>
        </w:tc>
        <w:tc>
          <w:tcPr>
            <w:tcW w:w="1029" w:type="dxa"/>
            <w:vMerge/>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B00218"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19. Hoe laat u zich inspireren tot de aankoop van bloemen?(social media (19A))</w:t>
            </w:r>
          </w:p>
        </w:tc>
        <w:tc>
          <w:tcPr>
            <w:tcW w:w="1875" w:type="dxa"/>
            <w:tcBorders>
              <w:top w:val="single" w:sz="16" w:space="0" w:color="000000"/>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0</w:t>
            </w:r>
          </w:p>
        </w:tc>
        <w:tc>
          <w:tcPr>
            <w:tcW w:w="1475" w:type="dxa"/>
            <w:tcBorders>
              <w:top w:val="single" w:sz="16" w:space="0" w:color="000000"/>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51</w:t>
            </w:r>
          </w:p>
        </w:tc>
        <w:tc>
          <w:tcPr>
            <w:tcW w:w="1475" w:type="dxa"/>
            <w:tcBorders>
              <w:top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1</w:t>
            </w:r>
          </w:p>
        </w:tc>
        <w:tc>
          <w:tcPr>
            <w:tcW w:w="1029" w:type="dxa"/>
            <w:tcBorders>
              <w:top w:val="single" w:sz="16" w:space="0" w:color="000000"/>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52</w:t>
            </w:r>
          </w:p>
        </w:tc>
      </w:tr>
      <w:tr w:rsidR="008B4677" w:rsidRPr="00B00218"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875" w:type="dxa"/>
            <w:tcBorders>
              <w:top w:val="nil"/>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social media (19A)</w:t>
            </w:r>
          </w:p>
        </w:tc>
        <w:tc>
          <w:tcPr>
            <w:tcW w:w="1475" w:type="dxa"/>
            <w:tcBorders>
              <w:top w:val="nil"/>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30</w:t>
            </w:r>
          </w:p>
        </w:tc>
        <w:tc>
          <w:tcPr>
            <w:tcW w:w="1475" w:type="dxa"/>
            <w:tcBorders>
              <w:top w:val="nil"/>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29</w:t>
            </w:r>
          </w:p>
        </w:tc>
        <w:tc>
          <w:tcPr>
            <w:tcW w:w="1029" w:type="dxa"/>
            <w:tcBorders>
              <w:top w:val="nil"/>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59</w:t>
            </w:r>
          </w:p>
        </w:tc>
      </w:tr>
      <w:tr w:rsidR="008B4677" w:rsidRPr="00B00218" w:rsidTr="008E2519">
        <w:trPr>
          <w:cantSplit/>
        </w:trPr>
        <w:tc>
          <w:tcPr>
            <w:tcW w:w="4334" w:type="dxa"/>
            <w:gridSpan w:val="2"/>
            <w:tcBorders>
              <w:top w:val="nil"/>
              <w:left w:val="single" w:sz="16" w:space="0" w:color="000000"/>
              <w:bottom w:val="single" w:sz="16" w:space="0" w:color="000000"/>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81</w:t>
            </w:r>
          </w:p>
        </w:tc>
        <w:tc>
          <w:tcPr>
            <w:tcW w:w="1475" w:type="dxa"/>
            <w:tcBorders>
              <w:top w:val="nil"/>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30</w:t>
            </w:r>
          </w:p>
        </w:tc>
        <w:tc>
          <w:tcPr>
            <w:tcW w:w="1029" w:type="dxa"/>
            <w:tcBorders>
              <w:top w:val="nil"/>
              <w:bottom w:val="single" w:sz="16" w:space="0" w:color="000000"/>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111</w:t>
            </w:r>
          </w:p>
        </w:tc>
      </w:tr>
    </w:tbl>
    <w:p w:rsidR="008B4677" w:rsidRPr="00B00218"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Pr="00B00218" w:rsidRDefault="008B4677" w:rsidP="008B4677">
      <w:pPr>
        <w:autoSpaceDE w:val="0"/>
        <w:autoSpaceDN w:val="0"/>
        <w:adjustRightInd w:val="0"/>
        <w:spacing w:after="0" w:line="240" w:lineRule="auto"/>
        <w:rPr>
          <w:rFonts w:ascii="Times New Roman" w:hAnsi="Times New Roman" w:cs="Times New Roman"/>
          <w:sz w:val="24"/>
          <w:szCs w:val="24"/>
        </w:rPr>
      </w:pPr>
    </w:p>
    <w:tbl>
      <w:tblPr>
        <w:tblW w:w="8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876"/>
        <w:gridCol w:w="1476"/>
        <w:gridCol w:w="1476"/>
        <w:gridCol w:w="1029"/>
      </w:tblGrid>
      <w:tr w:rsidR="008B4677" w:rsidRPr="00B00218" w:rsidTr="008E2519">
        <w:trPr>
          <w:cantSplit/>
        </w:trPr>
        <w:tc>
          <w:tcPr>
            <w:tcW w:w="8313" w:type="dxa"/>
            <w:gridSpan w:val="5"/>
            <w:tcBorders>
              <w:top w:val="nil"/>
              <w:left w:val="nil"/>
              <w:bottom w:val="nil"/>
              <w:right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b/>
                <w:bCs/>
                <w:color w:val="000000"/>
                <w:sz w:val="18"/>
                <w:szCs w:val="18"/>
              </w:rPr>
              <w:t>19. Hoe laat u zich inspireren tot de aankoop van bloemen?(social media (19A)) * 19a. Welke social media platformen be</w:t>
            </w:r>
            <w:r w:rsidRPr="00B00218">
              <w:rPr>
                <w:rFonts w:ascii="Tahoma" w:hAnsi="Tahoma" w:cs="Tahoma"/>
                <w:b/>
                <w:bCs/>
                <w:color w:val="000000"/>
                <w:sz w:val="18"/>
                <w:szCs w:val="18"/>
              </w:rPr>
              <w:t>�</w:t>
            </w:r>
            <w:r w:rsidRPr="00B00218">
              <w:rPr>
                <w:rFonts w:ascii="Arial" w:hAnsi="Arial" w:cs="Arial"/>
                <w:b/>
                <w:bCs/>
                <w:color w:val="000000"/>
                <w:sz w:val="18"/>
                <w:szCs w:val="18"/>
              </w:rPr>
              <w:t>nvloed u bij aankoop van bloemen? (Tecent Weibo) Crosstabulation</w:t>
            </w:r>
          </w:p>
        </w:tc>
      </w:tr>
      <w:tr w:rsidR="008B4677" w:rsidRPr="00B00218" w:rsidTr="008E2519">
        <w:trPr>
          <w:cantSplit/>
        </w:trPr>
        <w:tc>
          <w:tcPr>
            <w:tcW w:w="8313" w:type="dxa"/>
            <w:gridSpan w:val="5"/>
            <w:tcBorders>
              <w:top w:val="nil"/>
              <w:left w:val="nil"/>
              <w:bottom w:val="nil"/>
              <w:right w:val="nil"/>
            </w:tcBorders>
            <w:shd w:val="clear" w:color="auto" w:fill="FFFFFF"/>
            <w:vAlign w:val="bottom"/>
          </w:tcPr>
          <w:p w:rsidR="008B4677" w:rsidRPr="00B00218" w:rsidRDefault="008B4677" w:rsidP="008E2519">
            <w:pPr>
              <w:autoSpaceDE w:val="0"/>
              <w:autoSpaceDN w:val="0"/>
              <w:adjustRightInd w:val="0"/>
              <w:spacing w:after="0" w:line="320" w:lineRule="atLeast"/>
              <w:rPr>
                <w:rFonts w:ascii="Times New Roman" w:hAnsi="Times New Roman" w:cs="Times New Roman"/>
                <w:sz w:val="24"/>
                <w:szCs w:val="24"/>
              </w:rPr>
            </w:pPr>
            <w:r w:rsidRPr="00B00218">
              <w:rPr>
                <w:rFonts w:ascii="Arial" w:hAnsi="Arial" w:cs="Arial"/>
                <w:color w:val="000000"/>
                <w:sz w:val="18"/>
                <w:szCs w:val="18"/>
                <w:shd w:val="clear" w:color="auto" w:fill="FFFFFF"/>
              </w:rPr>
              <w:t xml:space="preserve">Count  </w:t>
            </w:r>
          </w:p>
        </w:tc>
      </w:tr>
      <w:tr w:rsidR="008B4677" w:rsidRPr="00B00218" w:rsidTr="008E2519">
        <w:trPr>
          <w:cantSplit/>
        </w:trPr>
        <w:tc>
          <w:tcPr>
            <w:tcW w:w="4334" w:type="dxa"/>
            <w:gridSpan w:val="2"/>
            <w:vMerge w:val="restart"/>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19a. Welke social media platformen be</w:t>
            </w:r>
            <w:r w:rsidRPr="00B00218">
              <w:rPr>
                <w:rFonts w:ascii="Tahoma" w:hAnsi="Tahoma" w:cs="Tahoma"/>
                <w:color w:val="000000"/>
                <w:sz w:val="18"/>
                <w:szCs w:val="18"/>
              </w:rPr>
              <w:t>�</w:t>
            </w:r>
            <w:r w:rsidRPr="00B00218">
              <w:rPr>
                <w:rFonts w:ascii="Arial" w:hAnsi="Arial" w:cs="Arial"/>
                <w:color w:val="000000"/>
                <w:sz w:val="18"/>
                <w:szCs w:val="18"/>
              </w:rPr>
              <w:t>nvloed u bij aankoop van bloemen? (Tecent Weibo)</w:t>
            </w:r>
          </w:p>
        </w:tc>
        <w:tc>
          <w:tcPr>
            <w:tcW w:w="1029" w:type="dxa"/>
            <w:vMerge w:val="restart"/>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Total</w:t>
            </w:r>
          </w:p>
        </w:tc>
      </w:tr>
      <w:tr w:rsidR="008B4677" w:rsidRPr="00B00218" w:rsidTr="008E2519">
        <w:trPr>
          <w:cantSplit/>
        </w:trPr>
        <w:tc>
          <w:tcPr>
            <w:tcW w:w="4334" w:type="dxa"/>
            <w:gridSpan w:val="2"/>
            <w:vMerge/>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Tecent Weibo</w:t>
            </w:r>
          </w:p>
        </w:tc>
        <w:tc>
          <w:tcPr>
            <w:tcW w:w="1029" w:type="dxa"/>
            <w:vMerge/>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B00218"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19. Hoe laat u zich inspireren tot de aankoop van bloemen?(social media (19A))</w:t>
            </w:r>
          </w:p>
        </w:tc>
        <w:tc>
          <w:tcPr>
            <w:tcW w:w="1875" w:type="dxa"/>
            <w:tcBorders>
              <w:top w:val="single" w:sz="16" w:space="0" w:color="000000"/>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0</w:t>
            </w:r>
          </w:p>
        </w:tc>
        <w:tc>
          <w:tcPr>
            <w:tcW w:w="1475" w:type="dxa"/>
            <w:tcBorders>
              <w:top w:val="single" w:sz="16" w:space="0" w:color="000000"/>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52</w:t>
            </w:r>
          </w:p>
        </w:tc>
        <w:tc>
          <w:tcPr>
            <w:tcW w:w="1475" w:type="dxa"/>
            <w:tcBorders>
              <w:top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0</w:t>
            </w:r>
          </w:p>
        </w:tc>
        <w:tc>
          <w:tcPr>
            <w:tcW w:w="1029" w:type="dxa"/>
            <w:tcBorders>
              <w:top w:val="single" w:sz="16" w:space="0" w:color="000000"/>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52</w:t>
            </w:r>
          </w:p>
        </w:tc>
      </w:tr>
      <w:tr w:rsidR="008B4677" w:rsidRPr="00B00218"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875" w:type="dxa"/>
            <w:tcBorders>
              <w:top w:val="nil"/>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social media (19A)</w:t>
            </w:r>
          </w:p>
        </w:tc>
        <w:tc>
          <w:tcPr>
            <w:tcW w:w="1475" w:type="dxa"/>
            <w:tcBorders>
              <w:top w:val="nil"/>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25</w:t>
            </w:r>
          </w:p>
        </w:tc>
        <w:tc>
          <w:tcPr>
            <w:tcW w:w="1475" w:type="dxa"/>
            <w:tcBorders>
              <w:top w:val="nil"/>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34</w:t>
            </w:r>
          </w:p>
        </w:tc>
        <w:tc>
          <w:tcPr>
            <w:tcW w:w="1029" w:type="dxa"/>
            <w:tcBorders>
              <w:top w:val="nil"/>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59</w:t>
            </w:r>
          </w:p>
        </w:tc>
      </w:tr>
      <w:tr w:rsidR="008B4677" w:rsidRPr="00B00218" w:rsidTr="008E2519">
        <w:trPr>
          <w:cantSplit/>
        </w:trPr>
        <w:tc>
          <w:tcPr>
            <w:tcW w:w="4334" w:type="dxa"/>
            <w:gridSpan w:val="2"/>
            <w:tcBorders>
              <w:top w:val="nil"/>
              <w:left w:val="single" w:sz="16" w:space="0" w:color="000000"/>
              <w:bottom w:val="single" w:sz="16" w:space="0" w:color="000000"/>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77</w:t>
            </w:r>
          </w:p>
        </w:tc>
        <w:tc>
          <w:tcPr>
            <w:tcW w:w="1475" w:type="dxa"/>
            <w:tcBorders>
              <w:top w:val="nil"/>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34</w:t>
            </w:r>
          </w:p>
        </w:tc>
        <w:tc>
          <w:tcPr>
            <w:tcW w:w="1029" w:type="dxa"/>
            <w:tcBorders>
              <w:top w:val="nil"/>
              <w:bottom w:val="single" w:sz="16" w:space="0" w:color="000000"/>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111</w:t>
            </w:r>
          </w:p>
        </w:tc>
      </w:tr>
    </w:tbl>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51331B" w:rsidRDefault="0051331B" w:rsidP="008B4677">
      <w:pPr>
        <w:autoSpaceDE w:val="0"/>
        <w:autoSpaceDN w:val="0"/>
        <w:adjustRightInd w:val="0"/>
        <w:spacing w:after="0" w:line="400" w:lineRule="atLeast"/>
        <w:rPr>
          <w:rFonts w:ascii="Times New Roman" w:hAnsi="Times New Roman" w:cs="Times New Roman"/>
          <w:sz w:val="24"/>
          <w:szCs w:val="24"/>
        </w:rPr>
      </w:pPr>
    </w:p>
    <w:p w:rsidR="0051331B" w:rsidRDefault="0051331B"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Pr="00B00218"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Pr="00B00218" w:rsidRDefault="008B4677" w:rsidP="008B4677">
      <w:pPr>
        <w:autoSpaceDE w:val="0"/>
        <w:autoSpaceDN w:val="0"/>
        <w:adjustRightInd w:val="0"/>
        <w:spacing w:after="0" w:line="240" w:lineRule="auto"/>
        <w:rPr>
          <w:rFonts w:ascii="Times New Roman" w:hAnsi="Times New Roman" w:cs="Times New Roman"/>
          <w:sz w:val="24"/>
          <w:szCs w:val="24"/>
        </w:rPr>
      </w:pPr>
    </w:p>
    <w:tbl>
      <w:tblPr>
        <w:tblW w:w="8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876"/>
        <w:gridCol w:w="1476"/>
        <w:gridCol w:w="1476"/>
        <w:gridCol w:w="1029"/>
      </w:tblGrid>
      <w:tr w:rsidR="008B4677" w:rsidRPr="00B00218" w:rsidTr="008E2519">
        <w:trPr>
          <w:cantSplit/>
        </w:trPr>
        <w:tc>
          <w:tcPr>
            <w:tcW w:w="8313" w:type="dxa"/>
            <w:gridSpan w:val="5"/>
            <w:tcBorders>
              <w:top w:val="nil"/>
              <w:left w:val="nil"/>
              <w:bottom w:val="nil"/>
              <w:right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b/>
                <w:bCs/>
                <w:color w:val="000000"/>
                <w:sz w:val="18"/>
                <w:szCs w:val="18"/>
              </w:rPr>
              <w:t>19. Hoe laat u zich inspireren tot de aankoop van bloemen?(social media (19A)) * 19a. Welke social media platformen be</w:t>
            </w:r>
            <w:r w:rsidRPr="00B00218">
              <w:rPr>
                <w:rFonts w:ascii="Tahoma" w:hAnsi="Tahoma" w:cs="Tahoma"/>
                <w:b/>
                <w:bCs/>
                <w:color w:val="000000"/>
                <w:sz w:val="18"/>
                <w:szCs w:val="18"/>
              </w:rPr>
              <w:t>�</w:t>
            </w:r>
            <w:r w:rsidRPr="00B00218">
              <w:rPr>
                <w:rFonts w:ascii="Arial" w:hAnsi="Arial" w:cs="Arial"/>
                <w:b/>
                <w:bCs/>
                <w:color w:val="000000"/>
                <w:sz w:val="18"/>
                <w:szCs w:val="18"/>
              </w:rPr>
              <w:t>nvloed u bij aankoop van bloemen? (Sina Weibo) Crosstabulation</w:t>
            </w:r>
          </w:p>
        </w:tc>
      </w:tr>
      <w:tr w:rsidR="008B4677" w:rsidRPr="00B00218" w:rsidTr="008E2519">
        <w:trPr>
          <w:cantSplit/>
        </w:trPr>
        <w:tc>
          <w:tcPr>
            <w:tcW w:w="8313" w:type="dxa"/>
            <w:gridSpan w:val="5"/>
            <w:tcBorders>
              <w:top w:val="nil"/>
              <w:left w:val="nil"/>
              <w:bottom w:val="nil"/>
              <w:right w:val="nil"/>
            </w:tcBorders>
            <w:shd w:val="clear" w:color="auto" w:fill="FFFFFF"/>
            <w:vAlign w:val="bottom"/>
          </w:tcPr>
          <w:p w:rsidR="008B4677" w:rsidRPr="00B00218" w:rsidRDefault="008B4677" w:rsidP="008E2519">
            <w:pPr>
              <w:autoSpaceDE w:val="0"/>
              <w:autoSpaceDN w:val="0"/>
              <w:adjustRightInd w:val="0"/>
              <w:spacing w:after="0" w:line="320" w:lineRule="atLeast"/>
              <w:rPr>
                <w:rFonts w:ascii="Times New Roman" w:hAnsi="Times New Roman" w:cs="Times New Roman"/>
                <w:sz w:val="24"/>
                <w:szCs w:val="24"/>
              </w:rPr>
            </w:pPr>
            <w:r w:rsidRPr="00B00218">
              <w:rPr>
                <w:rFonts w:ascii="Arial" w:hAnsi="Arial" w:cs="Arial"/>
                <w:color w:val="000000"/>
                <w:sz w:val="18"/>
                <w:szCs w:val="18"/>
                <w:shd w:val="clear" w:color="auto" w:fill="FFFFFF"/>
              </w:rPr>
              <w:t xml:space="preserve">Count  </w:t>
            </w:r>
          </w:p>
        </w:tc>
      </w:tr>
      <w:tr w:rsidR="008B4677" w:rsidRPr="00B00218" w:rsidTr="008E2519">
        <w:trPr>
          <w:cantSplit/>
        </w:trPr>
        <w:tc>
          <w:tcPr>
            <w:tcW w:w="4334" w:type="dxa"/>
            <w:gridSpan w:val="2"/>
            <w:vMerge w:val="restart"/>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Times New Roman" w:hAnsi="Times New Roman" w:cs="Times New Roman"/>
                <w:sz w:val="24"/>
                <w:szCs w:val="24"/>
              </w:rPr>
            </w:pPr>
          </w:p>
        </w:tc>
        <w:tc>
          <w:tcPr>
            <w:tcW w:w="2950" w:type="dxa"/>
            <w:gridSpan w:val="2"/>
            <w:tcBorders>
              <w:top w:val="single" w:sz="16" w:space="0" w:color="000000"/>
              <w:lef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19a. Welke social media platformen be</w:t>
            </w:r>
            <w:r w:rsidRPr="00B00218">
              <w:rPr>
                <w:rFonts w:ascii="Tahoma" w:hAnsi="Tahoma" w:cs="Tahoma"/>
                <w:color w:val="000000"/>
                <w:sz w:val="18"/>
                <w:szCs w:val="18"/>
              </w:rPr>
              <w:t>�</w:t>
            </w:r>
            <w:r w:rsidRPr="00B00218">
              <w:rPr>
                <w:rFonts w:ascii="Arial" w:hAnsi="Arial" w:cs="Arial"/>
                <w:color w:val="000000"/>
                <w:sz w:val="18"/>
                <w:szCs w:val="18"/>
              </w:rPr>
              <w:t>nvloed u bij aankoop van bloemen? (Sina Weibo)</w:t>
            </w:r>
          </w:p>
        </w:tc>
        <w:tc>
          <w:tcPr>
            <w:tcW w:w="1029" w:type="dxa"/>
            <w:vMerge w:val="restart"/>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Total</w:t>
            </w:r>
          </w:p>
        </w:tc>
      </w:tr>
      <w:tr w:rsidR="008B4677" w:rsidRPr="00B00218" w:rsidTr="008E2519">
        <w:trPr>
          <w:cantSplit/>
        </w:trPr>
        <w:tc>
          <w:tcPr>
            <w:tcW w:w="4334" w:type="dxa"/>
            <w:gridSpan w:val="2"/>
            <w:vMerge/>
            <w:tcBorders>
              <w:top w:val="single" w:sz="16" w:space="0" w:color="000000"/>
              <w:left w:val="single" w:sz="16" w:space="0" w:color="000000"/>
              <w:bottom w:val="nil"/>
              <w:right w:val="nil"/>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475" w:type="dxa"/>
            <w:tcBorders>
              <w:left w:val="single" w:sz="16" w:space="0" w:color="000000"/>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0</w:t>
            </w:r>
          </w:p>
        </w:tc>
        <w:tc>
          <w:tcPr>
            <w:tcW w:w="1475" w:type="dxa"/>
            <w:tcBorders>
              <w:bottom w:val="single" w:sz="16" w:space="0" w:color="000000"/>
            </w:tcBorders>
            <w:shd w:val="clear" w:color="auto" w:fill="FFFFFF"/>
            <w:vAlign w:val="bottom"/>
          </w:tcPr>
          <w:p w:rsidR="008B4677" w:rsidRPr="00B00218"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B00218">
              <w:rPr>
                <w:rFonts w:ascii="Arial" w:hAnsi="Arial" w:cs="Arial"/>
                <w:color w:val="000000"/>
                <w:sz w:val="18"/>
                <w:szCs w:val="18"/>
              </w:rPr>
              <w:t>Sina Weibo&amp;#65288;blogging&amp;#65289;</w:t>
            </w:r>
          </w:p>
        </w:tc>
        <w:tc>
          <w:tcPr>
            <w:tcW w:w="1029" w:type="dxa"/>
            <w:vMerge/>
            <w:tcBorders>
              <w:top w:val="single" w:sz="16" w:space="0" w:color="000000"/>
              <w:right w:val="single" w:sz="16" w:space="0" w:color="000000"/>
            </w:tcBorders>
            <w:shd w:val="clear" w:color="auto" w:fill="FFFFFF"/>
            <w:vAlign w:val="bottom"/>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B00218" w:rsidTr="008E2519">
        <w:trPr>
          <w:cantSplit/>
        </w:trPr>
        <w:tc>
          <w:tcPr>
            <w:tcW w:w="2459" w:type="dxa"/>
            <w:vMerge w:val="restart"/>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19. Hoe laat u zich inspireren tot de aankoop van bloemen?(social media (19A))</w:t>
            </w:r>
          </w:p>
        </w:tc>
        <w:tc>
          <w:tcPr>
            <w:tcW w:w="1875" w:type="dxa"/>
            <w:tcBorders>
              <w:top w:val="single" w:sz="16" w:space="0" w:color="000000"/>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0</w:t>
            </w:r>
          </w:p>
        </w:tc>
        <w:tc>
          <w:tcPr>
            <w:tcW w:w="1475" w:type="dxa"/>
            <w:tcBorders>
              <w:top w:val="single" w:sz="16" w:space="0" w:color="000000"/>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50</w:t>
            </w:r>
          </w:p>
        </w:tc>
        <w:tc>
          <w:tcPr>
            <w:tcW w:w="1475" w:type="dxa"/>
            <w:tcBorders>
              <w:top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2</w:t>
            </w:r>
          </w:p>
        </w:tc>
        <w:tc>
          <w:tcPr>
            <w:tcW w:w="1029" w:type="dxa"/>
            <w:tcBorders>
              <w:top w:val="single" w:sz="16" w:space="0" w:color="000000"/>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52</w:t>
            </w:r>
          </w:p>
        </w:tc>
      </w:tr>
      <w:tr w:rsidR="008B4677" w:rsidRPr="00B00218" w:rsidTr="008E2519">
        <w:trPr>
          <w:cantSplit/>
        </w:trPr>
        <w:tc>
          <w:tcPr>
            <w:tcW w:w="2459" w:type="dxa"/>
            <w:vMerge/>
            <w:tcBorders>
              <w:top w:val="single" w:sz="16" w:space="0" w:color="000000"/>
              <w:left w:val="single" w:sz="16" w:space="0" w:color="000000"/>
              <w:bottom w:val="nil"/>
              <w:right w:val="nil"/>
            </w:tcBorders>
            <w:shd w:val="clear" w:color="auto" w:fill="FFFFFF"/>
          </w:tcPr>
          <w:p w:rsidR="008B4677" w:rsidRPr="00B00218" w:rsidRDefault="008B4677" w:rsidP="008E2519">
            <w:pPr>
              <w:autoSpaceDE w:val="0"/>
              <w:autoSpaceDN w:val="0"/>
              <w:adjustRightInd w:val="0"/>
              <w:spacing w:after="0" w:line="240" w:lineRule="auto"/>
              <w:rPr>
                <w:rFonts w:ascii="Arial" w:hAnsi="Arial" w:cs="Arial"/>
                <w:color w:val="000000"/>
                <w:sz w:val="18"/>
                <w:szCs w:val="18"/>
              </w:rPr>
            </w:pPr>
          </w:p>
        </w:tc>
        <w:tc>
          <w:tcPr>
            <w:tcW w:w="1875" w:type="dxa"/>
            <w:tcBorders>
              <w:top w:val="nil"/>
              <w:left w:val="nil"/>
              <w:bottom w:val="nil"/>
              <w:right w:val="single" w:sz="16" w:space="0" w:color="000000"/>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social media (19A)</w:t>
            </w:r>
          </w:p>
        </w:tc>
        <w:tc>
          <w:tcPr>
            <w:tcW w:w="1475" w:type="dxa"/>
            <w:tcBorders>
              <w:top w:val="nil"/>
              <w:left w:val="single" w:sz="16" w:space="0" w:color="000000"/>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39</w:t>
            </w:r>
          </w:p>
        </w:tc>
        <w:tc>
          <w:tcPr>
            <w:tcW w:w="1475" w:type="dxa"/>
            <w:tcBorders>
              <w:top w:val="nil"/>
              <w:bottom w:val="nil"/>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20</w:t>
            </w:r>
          </w:p>
        </w:tc>
        <w:tc>
          <w:tcPr>
            <w:tcW w:w="1029" w:type="dxa"/>
            <w:tcBorders>
              <w:top w:val="nil"/>
              <w:bottom w:val="nil"/>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59</w:t>
            </w:r>
          </w:p>
        </w:tc>
      </w:tr>
      <w:tr w:rsidR="008B4677" w:rsidRPr="00B00218" w:rsidTr="008E2519">
        <w:trPr>
          <w:cantSplit/>
        </w:trPr>
        <w:tc>
          <w:tcPr>
            <w:tcW w:w="4334" w:type="dxa"/>
            <w:gridSpan w:val="2"/>
            <w:tcBorders>
              <w:top w:val="nil"/>
              <w:left w:val="single" w:sz="16" w:space="0" w:color="000000"/>
              <w:bottom w:val="single" w:sz="16" w:space="0" w:color="000000"/>
              <w:right w:val="nil"/>
            </w:tcBorders>
            <w:shd w:val="clear" w:color="auto" w:fill="FFFFFF"/>
          </w:tcPr>
          <w:p w:rsidR="008B4677" w:rsidRPr="00B00218" w:rsidRDefault="008B4677" w:rsidP="008E2519">
            <w:pPr>
              <w:autoSpaceDE w:val="0"/>
              <w:autoSpaceDN w:val="0"/>
              <w:adjustRightInd w:val="0"/>
              <w:spacing w:after="0" w:line="320" w:lineRule="atLeast"/>
              <w:ind w:left="60" w:right="60"/>
              <w:rPr>
                <w:rFonts w:ascii="Arial" w:hAnsi="Arial" w:cs="Arial"/>
                <w:color w:val="000000"/>
                <w:sz w:val="18"/>
                <w:szCs w:val="18"/>
              </w:rPr>
            </w:pPr>
            <w:r w:rsidRPr="00B00218">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89</w:t>
            </w:r>
          </w:p>
        </w:tc>
        <w:tc>
          <w:tcPr>
            <w:tcW w:w="1475" w:type="dxa"/>
            <w:tcBorders>
              <w:top w:val="nil"/>
              <w:bottom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22</w:t>
            </w:r>
          </w:p>
        </w:tc>
        <w:tc>
          <w:tcPr>
            <w:tcW w:w="1029" w:type="dxa"/>
            <w:tcBorders>
              <w:top w:val="nil"/>
              <w:bottom w:val="single" w:sz="16" w:space="0" w:color="000000"/>
              <w:right w:val="single" w:sz="16" w:space="0" w:color="000000"/>
            </w:tcBorders>
            <w:shd w:val="clear" w:color="auto" w:fill="FFFFFF"/>
            <w:vAlign w:val="center"/>
          </w:tcPr>
          <w:p w:rsidR="008B4677" w:rsidRPr="00B00218"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B00218">
              <w:rPr>
                <w:rFonts w:ascii="Arial" w:hAnsi="Arial" w:cs="Arial"/>
                <w:color w:val="000000"/>
                <w:sz w:val="18"/>
                <w:szCs w:val="18"/>
              </w:rPr>
              <w:t>111</w:t>
            </w:r>
          </w:p>
        </w:tc>
      </w:tr>
    </w:tbl>
    <w:p w:rsidR="008B4677" w:rsidRPr="00B00218" w:rsidRDefault="008B4677" w:rsidP="008B4677">
      <w:pPr>
        <w:autoSpaceDE w:val="0"/>
        <w:autoSpaceDN w:val="0"/>
        <w:adjustRightInd w:val="0"/>
        <w:spacing w:after="0" w:line="400" w:lineRule="atLeast"/>
        <w:rPr>
          <w:rFonts w:ascii="Times New Roman" w:hAnsi="Times New Roman" w:cs="Times New Roman"/>
          <w:sz w:val="24"/>
          <w:szCs w:val="24"/>
        </w:rPr>
      </w:pPr>
    </w:p>
    <w:p w:rsidR="008B4677" w:rsidRDefault="008B4677" w:rsidP="008B4677"/>
    <w:p w:rsidR="008B4677" w:rsidRPr="00E20DB1" w:rsidRDefault="008B4677" w:rsidP="008B4677"/>
    <w:tbl>
      <w:tblPr>
        <w:tblpPr w:leftFromText="141" w:rightFromText="141" w:vertAnchor="text" w:horzAnchor="margin" w:tblpY="179"/>
        <w:tblW w:w="9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21"/>
        <w:gridCol w:w="1013"/>
        <w:gridCol w:w="1040"/>
        <w:gridCol w:w="1123"/>
        <w:gridCol w:w="1082"/>
        <w:gridCol w:w="1123"/>
        <w:gridCol w:w="1334"/>
        <w:gridCol w:w="930"/>
      </w:tblGrid>
      <w:tr w:rsidR="008B4677" w:rsidRPr="00E20DB1" w:rsidTr="008E2519">
        <w:trPr>
          <w:cantSplit/>
          <w:trHeight w:val="293"/>
        </w:trPr>
        <w:tc>
          <w:tcPr>
            <w:tcW w:w="9866" w:type="dxa"/>
            <w:gridSpan w:val="8"/>
            <w:tcBorders>
              <w:top w:val="nil"/>
              <w:left w:val="nil"/>
              <w:bottom w:val="nil"/>
              <w:right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b/>
                <w:bCs/>
                <w:color w:val="000000"/>
                <w:sz w:val="18"/>
                <w:szCs w:val="18"/>
              </w:rPr>
              <w:t>1. Hoe vaak schaft u online bloemen aan in de maand? * 22. Wat is uw leeftijd? Crosstabulation</w:t>
            </w:r>
          </w:p>
        </w:tc>
      </w:tr>
      <w:tr w:rsidR="008B4677" w:rsidRPr="00E20DB1" w:rsidTr="008E2519">
        <w:trPr>
          <w:cantSplit/>
          <w:trHeight w:val="281"/>
        </w:trPr>
        <w:tc>
          <w:tcPr>
            <w:tcW w:w="9866" w:type="dxa"/>
            <w:gridSpan w:val="8"/>
            <w:tcBorders>
              <w:top w:val="nil"/>
              <w:left w:val="nil"/>
              <w:bottom w:val="nil"/>
              <w:right w:val="nil"/>
            </w:tcBorders>
            <w:shd w:val="clear" w:color="auto" w:fill="FFFFFF"/>
            <w:vAlign w:val="bottom"/>
          </w:tcPr>
          <w:p w:rsidR="008B4677" w:rsidRPr="00E20DB1" w:rsidRDefault="008B4677" w:rsidP="008E2519">
            <w:pPr>
              <w:autoSpaceDE w:val="0"/>
              <w:autoSpaceDN w:val="0"/>
              <w:adjustRightInd w:val="0"/>
              <w:spacing w:after="0" w:line="320" w:lineRule="atLeast"/>
              <w:rPr>
                <w:rFonts w:ascii="Times New Roman" w:hAnsi="Times New Roman" w:cs="Times New Roman"/>
                <w:sz w:val="24"/>
                <w:szCs w:val="24"/>
              </w:rPr>
            </w:pPr>
            <w:r w:rsidRPr="00E20DB1">
              <w:rPr>
                <w:rFonts w:ascii="Arial" w:hAnsi="Arial" w:cs="Arial"/>
                <w:color w:val="000000"/>
                <w:sz w:val="18"/>
                <w:szCs w:val="18"/>
                <w:shd w:val="clear" w:color="auto" w:fill="FFFFFF"/>
              </w:rPr>
              <w:t xml:space="preserve">Count  </w:t>
            </w:r>
          </w:p>
        </w:tc>
      </w:tr>
      <w:tr w:rsidR="008B4677" w:rsidRPr="00E20DB1" w:rsidTr="008E2519">
        <w:trPr>
          <w:cantSplit/>
          <w:trHeight w:val="293"/>
        </w:trPr>
        <w:tc>
          <w:tcPr>
            <w:tcW w:w="3234" w:type="dxa"/>
            <w:gridSpan w:val="2"/>
            <w:vMerge w:val="restart"/>
            <w:tcBorders>
              <w:top w:val="single" w:sz="16" w:space="0" w:color="000000"/>
              <w:left w:val="single" w:sz="16" w:space="0" w:color="000000"/>
              <w:bottom w:val="nil"/>
              <w:right w:val="nil"/>
            </w:tcBorders>
            <w:shd w:val="clear" w:color="auto" w:fill="FFFFFF"/>
            <w:vAlign w:val="bottom"/>
          </w:tcPr>
          <w:p w:rsidR="008B4677" w:rsidRPr="00E20DB1" w:rsidRDefault="008B4677" w:rsidP="008E2519">
            <w:pPr>
              <w:autoSpaceDE w:val="0"/>
              <w:autoSpaceDN w:val="0"/>
              <w:adjustRightInd w:val="0"/>
              <w:spacing w:after="0" w:line="240" w:lineRule="auto"/>
              <w:rPr>
                <w:rFonts w:ascii="Times New Roman" w:hAnsi="Times New Roman" w:cs="Times New Roman"/>
                <w:sz w:val="24"/>
                <w:szCs w:val="24"/>
              </w:rPr>
            </w:pPr>
          </w:p>
        </w:tc>
        <w:tc>
          <w:tcPr>
            <w:tcW w:w="5702" w:type="dxa"/>
            <w:gridSpan w:val="5"/>
            <w:tcBorders>
              <w:top w:val="single" w:sz="16" w:space="0" w:color="000000"/>
              <w:left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22. Wat is uw leeftijd?</w:t>
            </w:r>
          </w:p>
        </w:tc>
        <w:tc>
          <w:tcPr>
            <w:tcW w:w="930" w:type="dxa"/>
            <w:vMerge w:val="restart"/>
            <w:tcBorders>
              <w:top w:val="single" w:sz="16" w:space="0" w:color="000000"/>
              <w:right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Total</w:t>
            </w:r>
          </w:p>
        </w:tc>
      </w:tr>
      <w:tr w:rsidR="008B4677" w:rsidRPr="00E20DB1" w:rsidTr="008E2519">
        <w:trPr>
          <w:cantSplit/>
          <w:trHeight w:val="600"/>
        </w:trPr>
        <w:tc>
          <w:tcPr>
            <w:tcW w:w="3234" w:type="dxa"/>
            <w:gridSpan w:val="2"/>
            <w:vMerge/>
            <w:tcBorders>
              <w:top w:val="single" w:sz="16" w:space="0" w:color="000000"/>
              <w:left w:val="single" w:sz="16" w:space="0" w:color="000000"/>
              <w:bottom w:val="nil"/>
              <w:right w:val="nil"/>
            </w:tcBorders>
            <w:shd w:val="clear" w:color="auto" w:fill="FFFFFF"/>
            <w:vAlign w:val="bottom"/>
          </w:tcPr>
          <w:p w:rsidR="008B4677" w:rsidRPr="00E20DB1" w:rsidRDefault="008B4677" w:rsidP="008E2519">
            <w:pPr>
              <w:autoSpaceDE w:val="0"/>
              <w:autoSpaceDN w:val="0"/>
              <w:adjustRightInd w:val="0"/>
              <w:spacing w:after="0" w:line="240" w:lineRule="auto"/>
              <w:rPr>
                <w:rFonts w:ascii="Arial" w:hAnsi="Arial" w:cs="Arial"/>
                <w:color w:val="000000"/>
                <w:sz w:val="18"/>
                <w:szCs w:val="18"/>
              </w:rPr>
            </w:pPr>
          </w:p>
        </w:tc>
        <w:tc>
          <w:tcPr>
            <w:tcW w:w="1040" w:type="dxa"/>
            <w:tcBorders>
              <w:left w:val="single" w:sz="16" w:space="0" w:color="000000"/>
              <w:bottom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20-25 jaar</w:t>
            </w:r>
          </w:p>
        </w:tc>
        <w:tc>
          <w:tcPr>
            <w:tcW w:w="1123" w:type="dxa"/>
            <w:tcBorders>
              <w:bottom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26 - 30 jaar</w:t>
            </w:r>
          </w:p>
        </w:tc>
        <w:tc>
          <w:tcPr>
            <w:tcW w:w="1082" w:type="dxa"/>
            <w:tcBorders>
              <w:bottom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31- 35 jaar</w:t>
            </w:r>
          </w:p>
        </w:tc>
        <w:tc>
          <w:tcPr>
            <w:tcW w:w="1123" w:type="dxa"/>
            <w:tcBorders>
              <w:bottom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36 - 40 jaar</w:t>
            </w:r>
          </w:p>
        </w:tc>
        <w:tc>
          <w:tcPr>
            <w:tcW w:w="1334" w:type="dxa"/>
            <w:tcBorders>
              <w:bottom w:val="single" w:sz="16" w:space="0" w:color="000000"/>
            </w:tcBorders>
            <w:shd w:val="clear" w:color="auto" w:fill="FFFFFF"/>
            <w:vAlign w:val="bottom"/>
          </w:tcPr>
          <w:p w:rsidR="008B4677" w:rsidRPr="00E20DB1" w:rsidRDefault="008B4677" w:rsidP="008E2519">
            <w:pPr>
              <w:autoSpaceDE w:val="0"/>
              <w:autoSpaceDN w:val="0"/>
              <w:adjustRightInd w:val="0"/>
              <w:spacing w:after="0" w:line="320" w:lineRule="atLeast"/>
              <w:ind w:left="60" w:right="60"/>
              <w:jc w:val="center"/>
              <w:rPr>
                <w:rFonts w:ascii="Arial" w:hAnsi="Arial" w:cs="Arial"/>
                <w:color w:val="000000"/>
                <w:sz w:val="18"/>
                <w:szCs w:val="18"/>
              </w:rPr>
            </w:pPr>
            <w:r w:rsidRPr="00E20DB1">
              <w:rPr>
                <w:rFonts w:ascii="Arial" w:hAnsi="Arial" w:cs="Arial"/>
                <w:color w:val="000000"/>
                <w:sz w:val="18"/>
                <w:szCs w:val="18"/>
              </w:rPr>
              <w:t>40 jaar en ouders</w:t>
            </w:r>
          </w:p>
        </w:tc>
        <w:tc>
          <w:tcPr>
            <w:tcW w:w="930" w:type="dxa"/>
            <w:vMerge/>
            <w:tcBorders>
              <w:top w:val="single" w:sz="16" w:space="0" w:color="000000"/>
              <w:right w:val="single" w:sz="16" w:space="0" w:color="000000"/>
            </w:tcBorders>
            <w:shd w:val="clear" w:color="auto" w:fill="FFFFFF"/>
            <w:vAlign w:val="bottom"/>
          </w:tcPr>
          <w:p w:rsidR="008B4677" w:rsidRPr="00E20DB1" w:rsidRDefault="008B4677" w:rsidP="008E2519">
            <w:pPr>
              <w:autoSpaceDE w:val="0"/>
              <w:autoSpaceDN w:val="0"/>
              <w:adjustRightInd w:val="0"/>
              <w:spacing w:after="0" w:line="240" w:lineRule="auto"/>
              <w:rPr>
                <w:rFonts w:ascii="Arial" w:hAnsi="Arial" w:cs="Arial"/>
                <w:color w:val="000000"/>
                <w:sz w:val="18"/>
                <w:szCs w:val="18"/>
              </w:rPr>
            </w:pPr>
          </w:p>
        </w:tc>
      </w:tr>
      <w:tr w:rsidR="008B4677" w:rsidRPr="00E20DB1" w:rsidTr="008E2519">
        <w:trPr>
          <w:cantSplit/>
          <w:trHeight w:val="281"/>
        </w:trPr>
        <w:tc>
          <w:tcPr>
            <w:tcW w:w="2221" w:type="dxa"/>
            <w:vMerge w:val="restart"/>
            <w:tcBorders>
              <w:top w:val="single" w:sz="16" w:space="0" w:color="000000"/>
              <w:left w:val="single" w:sz="16" w:space="0" w:color="000000"/>
              <w:bottom w:val="nil"/>
              <w:right w:val="nil"/>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1. Hoe vaak schaft u online bloemen aan in de maand?</w:t>
            </w:r>
          </w:p>
        </w:tc>
        <w:tc>
          <w:tcPr>
            <w:tcW w:w="1013" w:type="dxa"/>
            <w:tcBorders>
              <w:top w:val="single" w:sz="16" w:space="0" w:color="000000"/>
              <w:left w:val="nil"/>
              <w:bottom w:val="nil"/>
              <w:right w:val="single" w:sz="16" w:space="0" w:color="000000"/>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1 a 2 keer</w:t>
            </w:r>
          </w:p>
        </w:tc>
        <w:tc>
          <w:tcPr>
            <w:tcW w:w="1040" w:type="dxa"/>
            <w:tcBorders>
              <w:top w:val="single" w:sz="16" w:space="0" w:color="000000"/>
              <w:left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4</w:t>
            </w:r>
          </w:p>
        </w:tc>
        <w:tc>
          <w:tcPr>
            <w:tcW w:w="1123" w:type="dxa"/>
            <w:tcBorders>
              <w:top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51</w:t>
            </w:r>
          </w:p>
        </w:tc>
        <w:tc>
          <w:tcPr>
            <w:tcW w:w="1082" w:type="dxa"/>
            <w:tcBorders>
              <w:top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18</w:t>
            </w:r>
          </w:p>
        </w:tc>
        <w:tc>
          <w:tcPr>
            <w:tcW w:w="1123" w:type="dxa"/>
            <w:tcBorders>
              <w:top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10</w:t>
            </w:r>
          </w:p>
        </w:tc>
        <w:tc>
          <w:tcPr>
            <w:tcW w:w="1334" w:type="dxa"/>
            <w:tcBorders>
              <w:top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w:t>
            </w:r>
          </w:p>
        </w:tc>
        <w:tc>
          <w:tcPr>
            <w:tcW w:w="930" w:type="dxa"/>
            <w:tcBorders>
              <w:top w:val="single" w:sz="16" w:space="0" w:color="000000"/>
              <w:bottom w:val="nil"/>
              <w:right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84</w:t>
            </w:r>
          </w:p>
        </w:tc>
      </w:tr>
      <w:tr w:rsidR="008B4677" w:rsidRPr="00E20DB1" w:rsidTr="008E2519">
        <w:trPr>
          <w:cantSplit/>
          <w:trHeight w:val="330"/>
        </w:trPr>
        <w:tc>
          <w:tcPr>
            <w:tcW w:w="2221" w:type="dxa"/>
            <w:vMerge/>
            <w:tcBorders>
              <w:top w:val="single" w:sz="16" w:space="0" w:color="000000"/>
              <w:left w:val="single" w:sz="16" w:space="0" w:color="000000"/>
              <w:bottom w:val="nil"/>
              <w:right w:val="nil"/>
            </w:tcBorders>
            <w:shd w:val="clear" w:color="auto" w:fill="FFFFFF"/>
          </w:tcPr>
          <w:p w:rsidR="008B4677" w:rsidRPr="00E20DB1" w:rsidRDefault="008B4677" w:rsidP="008E2519">
            <w:pPr>
              <w:autoSpaceDE w:val="0"/>
              <w:autoSpaceDN w:val="0"/>
              <w:adjustRightInd w:val="0"/>
              <w:spacing w:after="0" w:line="240" w:lineRule="auto"/>
              <w:rPr>
                <w:rFonts w:ascii="Arial" w:hAnsi="Arial" w:cs="Arial"/>
                <w:color w:val="000000"/>
                <w:sz w:val="18"/>
                <w:szCs w:val="18"/>
              </w:rPr>
            </w:pPr>
          </w:p>
        </w:tc>
        <w:tc>
          <w:tcPr>
            <w:tcW w:w="1013" w:type="dxa"/>
            <w:tcBorders>
              <w:top w:val="nil"/>
              <w:left w:val="nil"/>
              <w:bottom w:val="nil"/>
              <w:right w:val="single" w:sz="16" w:space="0" w:color="000000"/>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2 a 3 keer</w:t>
            </w:r>
          </w:p>
        </w:tc>
        <w:tc>
          <w:tcPr>
            <w:tcW w:w="1040" w:type="dxa"/>
            <w:tcBorders>
              <w:top w:val="nil"/>
              <w:left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2</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10</w:t>
            </w:r>
          </w:p>
        </w:tc>
        <w:tc>
          <w:tcPr>
            <w:tcW w:w="1082"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9</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2</w:t>
            </w:r>
          </w:p>
        </w:tc>
        <w:tc>
          <w:tcPr>
            <w:tcW w:w="1334"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930" w:type="dxa"/>
            <w:tcBorders>
              <w:top w:val="nil"/>
              <w:bottom w:val="nil"/>
              <w:right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23</w:t>
            </w:r>
          </w:p>
        </w:tc>
      </w:tr>
      <w:tr w:rsidR="008B4677" w:rsidRPr="00E20DB1" w:rsidTr="008E2519">
        <w:trPr>
          <w:cantSplit/>
          <w:trHeight w:val="318"/>
        </w:trPr>
        <w:tc>
          <w:tcPr>
            <w:tcW w:w="2221" w:type="dxa"/>
            <w:vMerge/>
            <w:tcBorders>
              <w:top w:val="single" w:sz="16" w:space="0" w:color="000000"/>
              <w:left w:val="single" w:sz="16" w:space="0" w:color="000000"/>
              <w:bottom w:val="nil"/>
              <w:right w:val="nil"/>
            </w:tcBorders>
            <w:shd w:val="clear" w:color="auto" w:fill="FFFFFF"/>
          </w:tcPr>
          <w:p w:rsidR="008B4677" w:rsidRPr="00E20DB1" w:rsidRDefault="008B4677" w:rsidP="008E2519">
            <w:pPr>
              <w:autoSpaceDE w:val="0"/>
              <w:autoSpaceDN w:val="0"/>
              <w:adjustRightInd w:val="0"/>
              <w:spacing w:after="0" w:line="240" w:lineRule="auto"/>
              <w:rPr>
                <w:rFonts w:ascii="Arial" w:hAnsi="Arial" w:cs="Arial"/>
                <w:color w:val="000000"/>
                <w:sz w:val="18"/>
                <w:szCs w:val="18"/>
              </w:rPr>
            </w:pPr>
          </w:p>
        </w:tc>
        <w:tc>
          <w:tcPr>
            <w:tcW w:w="1013" w:type="dxa"/>
            <w:tcBorders>
              <w:top w:val="nil"/>
              <w:left w:val="nil"/>
              <w:bottom w:val="nil"/>
              <w:right w:val="single" w:sz="16" w:space="0" w:color="000000"/>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2 a 3 keer</w:t>
            </w:r>
          </w:p>
        </w:tc>
        <w:tc>
          <w:tcPr>
            <w:tcW w:w="1040" w:type="dxa"/>
            <w:tcBorders>
              <w:top w:val="nil"/>
              <w:left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1082"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2</w:t>
            </w:r>
          </w:p>
        </w:tc>
        <w:tc>
          <w:tcPr>
            <w:tcW w:w="1334"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930" w:type="dxa"/>
            <w:tcBorders>
              <w:top w:val="nil"/>
              <w:bottom w:val="nil"/>
              <w:right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3</w:t>
            </w:r>
          </w:p>
        </w:tc>
      </w:tr>
      <w:tr w:rsidR="008B4677" w:rsidRPr="00E20DB1" w:rsidTr="008E2519">
        <w:trPr>
          <w:cantSplit/>
          <w:trHeight w:val="330"/>
        </w:trPr>
        <w:tc>
          <w:tcPr>
            <w:tcW w:w="2221" w:type="dxa"/>
            <w:vMerge/>
            <w:tcBorders>
              <w:top w:val="single" w:sz="16" w:space="0" w:color="000000"/>
              <w:left w:val="single" w:sz="16" w:space="0" w:color="000000"/>
              <w:bottom w:val="nil"/>
              <w:right w:val="nil"/>
            </w:tcBorders>
            <w:shd w:val="clear" w:color="auto" w:fill="FFFFFF"/>
          </w:tcPr>
          <w:p w:rsidR="008B4677" w:rsidRPr="00E20DB1" w:rsidRDefault="008B4677" w:rsidP="008E2519">
            <w:pPr>
              <w:autoSpaceDE w:val="0"/>
              <w:autoSpaceDN w:val="0"/>
              <w:adjustRightInd w:val="0"/>
              <w:spacing w:after="0" w:line="240" w:lineRule="auto"/>
              <w:rPr>
                <w:rFonts w:ascii="Arial" w:hAnsi="Arial" w:cs="Arial"/>
                <w:color w:val="000000"/>
                <w:sz w:val="18"/>
                <w:szCs w:val="18"/>
              </w:rPr>
            </w:pPr>
          </w:p>
        </w:tc>
        <w:tc>
          <w:tcPr>
            <w:tcW w:w="1013" w:type="dxa"/>
            <w:tcBorders>
              <w:top w:val="nil"/>
              <w:left w:val="nil"/>
              <w:bottom w:val="nil"/>
              <w:right w:val="single" w:sz="16" w:space="0" w:color="000000"/>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niet</w:t>
            </w:r>
          </w:p>
        </w:tc>
        <w:tc>
          <w:tcPr>
            <w:tcW w:w="1040" w:type="dxa"/>
            <w:tcBorders>
              <w:top w:val="nil"/>
              <w:left w:val="single" w:sz="16" w:space="0" w:color="000000"/>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1082"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1123"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1334" w:type="dxa"/>
            <w:tcBorders>
              <w:top w:val="nil"/>
              <w:bottom w:val="nil"/>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0</w:t>
            </w:r>
          </w:p>
        </w:tc>
        <w:tc>
          <w:tcPr>
            <w:tcW w:w="930" w:type="dxa"/>
            <w:tcBorders>
              <w:top w:val="nil"/>
              <w:bottom w:val="nil"/>
              <w:right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w:t>
            </w:r>
          </w:p>
        </w:tc>
      </w:tr>
      <w:tr w:rsidR="008B4677" w:rsidRPr="00E20DB1" w:rsidTr="008E2519">
        <w:trPr>
          <w:cantSplit/>
          <w:trHeight w:val="281"/>
        </w:trPr>
        <w:tc>
          <w:tcPr>
            <w:tcW w:w="3234" w:type="dxa"/>
            <w:gridSpan w:val="2"/>
            <w:tcBorders>
              <w:top w:val="nil"/>
              <w:left w:val="single" w:sz="16" w:space="0" w:color="000000"/>
              <w:bottom w:val="single" w:sz="16" w:space="0" w:color="000000"/>
              <w:right w:val="nil"/>
            </w:tcBorders>
            <w:shd w:val="clear" w:color="auto" w:fill="FFFFFF"/>
          </w:tcPr>
          <w:p w:rsidR="008B4677" w:rsidRPr="00E20DB1" w:rsidRDefault="008B4677" w:rsidP="008E2519">
            <w:pPr>
              <w:autoSpaceDE w:val="0"/>
              <w:autoSpaceDN w:val="0"/>
              <w:adjustRightInd w:val="0"/>
              <w:spacing w:after="0" w:line="320" w:lineRule="atLeast"/>
              <w:ind w:left="60" w:right="60"/>
              <w:rPr>
                <w:rFonts w:ascii="Arial" w:hAnsi="Arial" w:cs="Arial"/>
                <w:color w:val="000000"/>
                <w:sz w:val="18"/>
                <w:szCs w:val="18"/>
              </w:rPr>
            </w:pPr>
            <w:r w:rsidRPr="00E20DB1">
              <w:rPr>
                <w:rFonts w:ascii="Arial" w:hAnsi="Arial" w:cs="Arial"/>
                <w:color w:val="000000"/>
                <w:sz w:val="18"/>
                <w:szCs w:val="18"/>
              </w:rPr>
              <w:t>Total</w:t>
            </w:r>
          </w:p>
        </w:tc>
        <w:tc>
          <w:tcPr>
            <w:tcW w:w="1040" w:type="dxa"/>
            <w:tcBorders>
              <w:top w:val="nil"/>
              <w:left w:val="single" w:sz="16" w:space="0" w:color="000000"/>
              <w:bottom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7</w:t>
            </w:r>
          </w:p>
        </w:tc>
        <w:tc>
          <w:tcPr>
            <w:tcW w:w="1123" w:type="dxa"/>
            <w:tcBorders>
              <w:top w:val="nil"/>
              <w:bottom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61</w:t>
            </w:r>
          </w:p>
        </w:tc>
        <w:tc>
          <w:tcPr>
            <w:tcW w:w="1082" w:type="dxa"/>
            <w:tcBorders>
              <w:top w:val="nil"/>
              <w:bottom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28</w:t>
            </w:r>
          </w:p>
        </w:tc>
        <w:tc>
          <w:tcPr>
            <w:tcW w:w="1123" w:type="dxa"/>
            <w:tcBorders>
              <w:top w:val="nil"/>
              <w:bottom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14</w:t>
            </w:r>
          </w:p>
        </w:tc>
        <w:tc>
          <w:tcPr>
            <w:tcW w:w="1334" w:type="dxa"/>
            <w:tcBorders>
              <w:top w:val="nil"/>
              <w:bottom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w:t>
            </w:r>
          </w:p>
        </w:tc>
        <w:tc>
          <w:tcPr>
            <w:tcW w:w="930" w:type="dxa"/>
            <w:tcBorders>
              <w:top w:val="nil"/>
              <w:bottom w:val="single" w:sz="16" w:space="0" w:color="000000"/>
              <w:right w:val="single" w:sz="16" w:space="0" w:color="000000"/>
            </w:tcBorders>
            <w:shd w:val="clear" w:color="auto" w:fill="FFFFFF"/>
            <w:vAlign w:val="center"/>
          </w:tcPr>
          <w:p w:rsidR="008B4677" w:rsidRPr="00E20DB1" w:rsidRDefault="008B4677" w:rsidP="008E2519">
            <w:pPr>
              <w:autoSpaceDE w:val="0"/>
              <w:autoSpaceDN w:val="0"/>
              <w:adjustRightInd w:val="0"/>
              <w:spacing w:after="0" w:line="320" w:lineRule="atLeast"/>
              <w:ind w:left="60" w:right="60"/>
              <w:jc w:val="right"/>
              <w:rPr>
                <w:rFonts w:ascii="Arial" w:hAnsi="Arial" w:cs="Arial"/>
                <w:color w:val="000000"/>
                <w:sz w:val="18"/>
                <w:szCs w:val="18"/>
              </w:rPr>
            </w:pPr>
            <w:r w:rsidRPr="00E20DB1">
              <w:rPr>
                <w:rFonts w:ascii="Arial" w:hAnsi="Arial" w:cs="Arial"/>
                <w:color w:val="000000"/>
                <w:sz w:val="18"/>
                <w:szCs w:val="18"/>
              </w:rPr>
              <w:t>111</w:t>
            </w:r>
          </w:p>
        </w:tc>
      </w:tr>
    </w:tbl>
    <w:p w:rsidR="00DE5DD5" w:rsidRDefault="00DE5DD5" w:rsidP="00DE5DD5"/>
    <w:p w:rsidR="0051331B" w:rsidRDefault="0051331B" w:rsidP="00DE5DD5"/>
    <w:p w:rsidR="0051331B" w:rsidRDefault="0051331B" w:rsidP="00DE5DD5"/>
    <w:p w:rsidR="0051331B" w:rsidRDefault="0051331B" w:rsidP="00DE5DD5"/>
    <w:p w:rsidR="0051331B" w:rsidRPr="00DE5DD5" w:rsidRDefault="0051331B" w:rsidP="00DE5DD5"/>
    <w:p w:rsidR="00467BB5" w:rsidRDefault="00467BB5" w:rsidP="00467BB5">
      <w:pPr>
        <w:pStyle w:val="Kop1"/>
        <w:rPr>
          <w:color w:val="76923C" w:themeColor="accent3" w:themeShade="BF"/>
          <w:sz w:val="36"/>
          <w:szCs w:val="36"/>
        </w:rPr>
      </w:pPr>
      <w:bookmarkStart w:id="94" w:name="_Toc485124865"/>
      <w:r>
        <w:rPr>
          <w:color w:val="76923C" w:themeColor="accent3" w:themeShade="BF"/>
          <w:sz w:val="36"/>
          <w:szCs w:val="36"/>
        </w:rPr>
        <w:lastRenderedPageBreak/>
        <w:t>Bijlage 2</w:t>
      </w:r>
      <w:r w:rsidRPr="00467BB5">
        <w:rPr>
          <w:color w:val="76923C" w:themeColor="accent3" w:themeShade="BF"/>
          <w:sz w:val="36"/>
          <w:szCs w:val="36"/>
        </w:rPr>
        <w:t xml:space="preserve"> </w:t>
      </w:r>
      <w:r w:rsidR="00DC6F05">
        <w:rPr>
          <w:color w:val="76923C" w:themeColor="accent3" w:themeShade="BF"/>
          <w:sz w:val="36"/>
          <w:szCs w:val="36"/>
        </w:rPr>
        <w:t>Vragenlijst (NL)</w:t>
      </w:r>
      <w:bookmarkEnd w:id="94"/>
    </w:p>
    <w:p w:rsidR="00DC6F05" w:rsidRPr="00DC6F05" w:rsidRDefault="00DC6F05" w:rsidP="00DC6F05">
      <w:r w:rsidRPr="00DC6F05">
        <w:t>Vraag 1 t/m 9 staan in het teken van u koopgedrag met betrekking tot de aankoop van bloemen zowel online als offline.</w:t>
      </w:r>
    </w:p>
    <w:p w:rsidR="00DC6F05" w:rsidRPr="00DC6F05" w:rsidRDefault="00DC6F05" w:rsidP="00901B86">
      <w:pPr>
        <w:numPr>
          <w:ilvl w:val="0"/>
          <w:numId w:val="19"/>
        </w:numPr>
        <w:contextualSpacing/>
        <w:rPr>
          <w:b/>
        </w:rPr>
      </w:pPr>
      <w:r w:rsidRPr="00DC6F05">
        <w:rPr>
          <w:b/>
        </w:rPr>
        <w:t>Hoe vaak schaft u online bloemen aan in de maand?</w:t>
      </w:r>
    </w:p>
    <w:p w:rsidR="00DC6F05" w:rsidRPr="00DC6F05" w:rsidRDefault="00DC6F05" w:rsidP="00901B86">
      <w:pPr>
        <w:numPr>
          <w:ilvl w:val="0"/>
          <w:numId w:val="8"/>
        </w:numPr>
        <w:contextualSpacing/>
      </w:pPr>
      <w:r w:rsidRPr="00DC6F05">
        <w:t>1 a 2 keer</w:t>
      </w:r>
    </w:p>
    <w:p w:rsidR="00DC6F05" w:rsidRPr="00DC6F05" w:rsidRDefault="00DC6F05" w:rsidP="00901B86">
      <w:pPr>
        <w:numPr>
          <w:ilvl w:val="0"/>
          <w:numId w:val="8"/>
        </w:numPr>
        <w:contextualSpacing/>
      </w:pPr>
      <w:r w:rsidRPr="00DC6F05">
        <w:t>2 a 3 keer</w:t>
      </w:r>
    </w:p>
    <w:p w:rsidR="00DC6F05" w:rsidRPr="00DC6F05" w:rsidRDefault="00DC6F05" w:rsidP="00901B86">
      <w:pPr>
        <w:numPr>
          <w:ilvl w:val="0"/>
          <w:numId w:val="8"/>
        </w:numPr>
        <w:contextualSpacing/>
      </w:pPr>
      <w:r w:rsidRPr="00DC6F05">
        <w:t xml:space="preserve">4 a 5 keer </w:t>
      </w:r>
    </w:p>
    <w:p w:rsidR="00DC6F05" w:rsidRPr="00DC6F05" w:rsidRDefault="00DC6F05" w:rsidP="00901B86">
      <w:pPr>
        <w:numPr>
          <w:ilvl w:val="0"/>
          <w:numId w:val="8"/>
        </w:numPr>
        <w:contextualSpacing/>
      </w:pPr>
      <w:r w:rsidRPr="00DC6F05">
        <w:t>5 of meer</w:t>
      </w:r>
    </w:p>
    <w:p w:rsidR="00DC6F05" w:rsidRPr="00DC6F05" w:rsidRDefault="00DC6F05" w:rsidP="00901B86">
      <w:pPr>
        <w:numPr>
          <w:ilvl w:val="0"/>
          <w:numId w:val="8"/>
        </w:numPr>
        <w:contextualSpacing/>
      </w:pPr>
      <w:r w:rsidRPr="00DC6F05">
        <w:t>Niet</w:t>
      </w:r>
    </w:p>
    <w:p w:rsidR="00DC6F05" w:rsidRPr="00DC6F05" w:rsidRDefault="00DC6F05" w:rsidP="00DC6F05">
      <w:pPr>
        <w:spacing w:after="0"/>
      </w:pPr>
    </w:p>
    <w:p w:rsidR="00DC6F05" w:rsidRPr="00DC6F05" w:rsidRDefault="00DC6F05" w:rsidP="00901B86">
      <w:pPr>
        <w:numPr>
          <w:ilvl w:val="0"/>
          <w:numId w:val="19"/>
        </w:numPr>
        <w:contextualSpacing/>
        <w:rPr>
          <w:b/>
        </w:rPr>
      </w:pPr>
      <w:r w:rsidRPr="00DC6F05">
        <w:rPr>
          <w:b/>
        </w:rPr>
        <w:t>Hoe vaak schaft u in de winkel bloemen aan in de maand?</w:t>
      </w:r>
    </w:p>
    <w:p w:rsidR="00DC6F05" w:rsidRPr="00DC6F05" w:rsidRDefault="00DC6F05" w:rsidP="00901B86">
      <w:pPr>
        <w:numPr>
          <w:ilvl w:val="0"/>
          <w:numId w:val="8"/>
        </w:numPr>
        <w:contextualSpacing/>
      </w:pPr>
      <w:r w:rsidRPr="00DC6F05">
        <w:t>1 a 2 keer</w:t>
      </w:r>
    </w:p>
    <w:p w:rsidR="00DC6F05" w:rsidRPr="00DC6F05" w:rsidRDefault="00DC6F05" w:rsidP="00901B86">
      <w:pPr>
        <w:numPr>
          <w:ilvl w:val="0"/>
          <w:numId w:val="8"/>
        </w:numPr>
        <w:contextualSpacing/>
      </w:pPr>
      <w:r w:rsidRPr="00DC6F05">
        <w:t>2 a 3 keer</w:t>
      </w:r>
    </w:p>
    <w:p w:rsidR="00DC6F05" w:rsidRPr="00DC6F05" w:rsidRDefault="00DC6F05" w:rsidP="00901B86">
      <w:pPr>
        <w:numPr>
          <w:ilvl w:val="0"/>
          <w:numId w:val="8"/>
        </w:numPr>
        <w:contextualSpacing/>
      </w:pPr>
      <w:r w:rsidRPr="00DC6F05">
        <w:t xml:space="preserve">4 a 5 keer </w:t>
      </w:r>
    </w:p>
    <w:p w:rsidR="00DC6F05" w:rsidRPr="00DC6F05" w:rsidRDefault="00DC6F05" w:rsidP="00901B86">
      <w:pPr>
        <w:numPr>
          <w:ilvl w:val="0"/>
          <w:numId w:val="8"/>
        </w:numPr>
        <w:contextualSpacing/>
      </w:pPr>
      <w:r w:rsidRPr="00DC6F05">
        <w:t>5 of meer</w:t>
      </w:r>
    </w:p>
    <w:p w:rsidR="00DC6F05" w:rsidRPr="00DC6F05" w:rsidRDefault="00DC6F05" w:rsidP="00901B86">
      <w:pPr>
        <w:numPr>
          <w:ilvl w:val="0"/>
          <w:numId w:val="8"/>
        </w:numPr>
        <w:contextualSpacing/>
      </w:pPr>
      <w:r w:rsidRPr="00DC6F05">
        <w:t>Niet</w:t>
      </w:r>
    </w:p>
    <w:p w:rsidR="00DC6F05" w:rsidRPr="00DC6F05" w:rsidRDefault="00DC6F05" w:rsidP="00DC6F05">
      <w:pPr>
        <w:spacing w:after="0"/>
      </w:pPr>
    </w:p>
    <w:p w:rsidR="00DC6F05" w:rsidRPr="00DC6F05" w:rsidRDefault="00DC6F05" w:rsidP="00901B86">
      <w:pPr>
        <w:numPr>
          <w:ilvl w:val="0"/>
          <w:numId w:val="19"/>
        </w:numPr>
        <w:contextualSpacing/>
        <w:rPr>
          <w:b/>
        </w:rPr>
      </w:pPr>
      <w:r w:rsidRPr="00DC6F05">
        <w:rPr>
          <w:b/>
        </w:rPr>
        <w:t>Waarom koopt u bloemen (algemeen)?</w:t>
      </w:r>
    </w:p>
    <w:p w:rsidR="00DC6F05" w:rsidRPr="00DC6F05" w:rsidRDefault="00DC6F05" w:rsidP="00DC6F05">
      <w:pPr>
        <w:rPr>
          <w:i/>
        </w:rPr>
      </w:pPr>
      <w:r w:rsidRPr="00DC6F05">
        <w:rPr>
          <w:i/>
        </w:rPr>
        <w:t>Meerdere antwoorden zijn mogelijk.</w:t>
      </w:r>
    </w:p>
    <w:p w:rsidR="00DC6F05" w:rsidRPr="00DC6F05" w:rsidRDefault="00DC6F05" w:rsidP="00901B86">
      <w:pPr>
        <w:numPr>
          <w:ilvl w:val="0"/>
          <w:numId w:val="12"/>
        </w:numPr>
        <w:contextualSpacing/>
      </w:pPr>
      <w:r w:rsidRPr="00DC6F05">
        <w:t>Vanwege mijn cultuur</w:t>
      </w:r>
    </w:p>
    <w:p w:rsidR="00DC6F05" w:rsidRPr="00DC6F05" w:rsidRDefault="00DC6F05" w:rsidP="00901B86">
      <w:pPr>
        <w:numPr>
          <w:ilvl w:val="0"/>
          <w:numId w:val="12"/>
        </w:numPr>
        <w:contextualSpacing/>
      </w:pPr>
      <w:r w:rsidRPr="00DC6F05">
        <w:t>Eigen gebruik</w:t>
      </w:r>
    </w:p>
    <w:p w:rsidR="00DC6F05" w:rsidRPr="00DC6F05" w:rsidRDefault="00DC6F05" w:rsidP="00901B86">
      <w:pPr>
        <w:numPr>
          <w:ilvl w:val="0"/>
          <w:numId w:val="12"/>
        </w:numPr>
        <w:contextualSpacing/>
      </w:pPr>
      <w:r w:rsidRPr="00DC6F05">
        <w:t xml:space="preserve">Cadeau </w:t>
      </w:r>
    </w:p>
    <w:p w:rsidR="00DC6F05" w:rsidRPr="00DC6F05" w:rsidRDefault="00DC6F05" w:rsidP="00901B86">
      <w:pPr>
        <w:numPr>
          <w:ilvl w:val="0"/>
          <w:numId w:val="12"/>
        </w:numPr>
        <w:contextualSpacing/>
      </w:pPr>
      <w:r w:rsidRPr="00DC6F05">
        <w:t xml:space="preserve">Feestdag </w:t>
      </w:r>
    </w:p>
    <w:p w:rsidR="00DC6F05" w:rsidRPr="00DC6F05" w:rsidRDefault="00DC6F05" w:rsidP="00901B86">
      <w:pPr>
        <w:numPr>
          <w:ilvl w:val="0"/>
          <w:numId w:val="12"/>
        </w:numPr>
        <w:contextualSpacing/>
      </w:pPr>
      <w:r w:rsidRPr="00DC6F05">
        <w:t>Met bloemen kan ik de buitenwereld laten zien hoe goed het met mij gaat</w:t>
      </w:r>
    </w:p>
    <w:p w:rsidR="00DC6F05" w:rsidRPr="00DC6F05" w:rsidRDefault="00DC6F05" w:rsidP="00901B86">
      <w:pPr>
        <w:numPr>
          <w:ilvl w:val="0"/>
          <w:numId w:val="12"/>
        </w:numPr>
        <w:contextualSpacing/>
      </w:pPr>
      <w:r w:rsidRPr="00DC6F05">
        <w:t>Geen antwoord</w:t>
      </w:r>
    </w:p>
    <w:p w:rsidR="00DC6F05" w:rsidRPr="00DC6F05" w:rsidRDefault="00DC6F05" w:rsidP="00DC6F05">
      <w:pPr>
        <w:ind w:left="720"/>
        <w:contextualSpacing/>
      </w:pPr>
    </w:p>
    <w:p w:rsidR="00DC6F05" w:rsidRPr="00DC6F05" w:rsidRDefault="00DC6F05" w:rsidP="00901B86">
      <w:pPr>
        <w:numPr>
          <w:ilvl w:val="0"/>
          <w:numId w:val="19"/>
        </w:numPr>
        <w:contextualSpacing/>
        <w:rPr>
          <w:b/>
        </w:rPr>
      </w:pPr>
      <w:r w:rsidRPr="00DC6F05">
        <w:rPr>
          <w:b/>
        </w:rPr>
        <w:t>Welke bloemen hebben voor u vaak de voorkeur?</w:t>
      </w:r>
    </w:p>
    <w:p w:rsidR="00DC6F05" w:rsidRPr="00DC6F05" w:rsidRDefault="00DC6F05" w:rsidP="00DC6F05">
      <w:pPr>
        <w:rPr>
          <w:i/>
        </w:rPr>
      </w:pPr>
      <w:r w:rsidRPr="00DC6F05">
        <w:rPr>
          <w:i/>
        </w:rPr>
        <w:t>Meerdere antwoorden zijn mogelijk.</w:t>
      </w:r>
    </w:p>
    <w:p w:rsidR="00DC6F05" w:rsidRPr="00DC6F05" w:rsidRDefault="00DC6F05" w:rsidP="00901B86">
      <w:pPr>
        <w:numPr>
          <w:ilvl w:val="0"/>
          <w:numId w:val="17"/>
        </w:numPr>
        <w:contextualSpacing/>
      </w:pPr>
      <w:r w:rsidRPr="00DC6F05">
        <w:t>Tulpen</w:t>
      </w:r>
    </w:p>
    <w:p w:rsidR="00DC6F05" w:rsidRPr="00DC6F05" w:rsidRDefault="00DC6F05" w:rsidP="00901B86">
      <w:pPr>
        <w:numPr>
          <w:ilvl w:val="0"/>
          <w:numId w:val="17"/>
        </w:numPr>
        <w:contextualSpacing/>
      </w:pPr>
      <w:r w:rsidRPr="00DC6F05">
        <w:t xml:space="preserve">Lelies </w:t>
      </w:r>
    </w:p>
    <w:p w:rsidR="00DC6F05" w:rsidRPr="00DC6F05" w:rsidRDefault="00DC6F05" w:rsidP="00901B86">
      <w:pPr>
        <w:numPr>
          <w:ilvl w:val="0"/>
          <w:numId w:val="17"/>
        </w:numPr>
        <w:contextualSpacing/>
      </w:pPr>
      <w:r w:rsidRPr="00DC6F05">
        <w:t xml:space="preserve">Orchidee </w:t>
      </w:r>
    </w:p>
    <w:p w:rsidR="00DC6F05" w:rsidRPr="00DC6F05" w:rsidRDefault="00DC6F05" w:rsidP="00901B86">
      <w:pPr>
        <w:numPr>
          <w:ilvl w:val="0"/>
          <w:numId w:val="17"/>
        </w:numPr>
        <w:contextualSpacing/>
      </w:pPr>
      <w:r w:rsidRPr="00DC6F05">
        <w:rPr>
          <w:rFonts w:eastAsia="MS Gothic" w:cs="MS Gothic"/>
        </w:rPr>
        <w:t>Gladiool</w:t>
      </w:r>
    </w:p>
    <w:p w:rsidR="00DC6F05" w:rsidRPr="00DC6F05" w:rsidRDefault="00DC6F05" w:rsidP="00901B86">
      <w:pPr>
        <w:numPr>
          <w:ilvl w:val="0"/>
          <w:numId w:val="17"/>
        </w:numPr>
        <w:contextualSpacing/>
      </w:pPr>
      <w:r w:rsidRPr="00DC6F05">
        <w:t>Zonnebloemen</w:t>
      </w:r>
    </w:p>
    <w:p w:rsidR="00DC6F05" w:rsidRPr="00DC6F05" w:rsidRDefault="00DC6F05" w:rsidP="00901B86">
      <w:pPr>
        <w:numPr>
          <w:ilvl w:val="0"/>
          <w:numId w:val="17"/>
        </w:numPr>
        <w:contextualSpacing/>
      </w:pPr>
      <w:r w:rsidRPr="00DC6F05">
        <w:t xml:space="preserve">Rozen </w:t>
      </w:r>
    </w:p>
    <w:p w:rsidR="00DC6F05" w:rsidRPr="00DC6F05" w:rsidRDefault="00DC6F05" w:rsidP="00901B86">
      <w:pPr>
        <w:numPr>
          <w:ilvl w:val="0"/>
          <w:numId w:val="17"/>
        </w:numPr>
        <w:contextualSpacing/>
      </w:pPr>
      <w:r w:rsidRPr="00DC6F05">
        <w:t>Chrysanten</w:t>
      </w:r>
    </w:p>
    <w:p w:rsidR="00DC6F05" w:rsidRPr="00DC6F05" w:rsidRDefault="00DC6F05" w:rsidP="00901B86">
      <w:pPr>
        <w:numPr>
          <w:ilvl w:val="0"/>
          <w:numId w:val="17"/>
        </w:numPr>
        <w:contextualSpacing/>
      </w:pPr>
      <w:r w:rsidRPr="00DC6F05">
        <w:t xml:space="preserve">Gerbera’s </w:t>
      </w:r>
    </w:p>
    <w:p w:rsidR="00DC6F05" w:rsidRPr="00DC6F05" w:rsidRDefault="00DC6F05" w:rsidP="00901B86">
      <w:pPr>
        <w:numPr>
          <w:ilvl w:val="0"/>
          <w:numId w:val="17"/>
        </w:numPr>
        <w:contextualSpacing/>
      </w:pPr>
      <w:r w:rsidRPr="00DC6F05">
        <w:t>Geen antwoord</w:t>
      </w:r>
    </w:p>
    <w:p w:rsidR="00DC6F05" w:rsidRPr="00DC6F05" w:rsidRDefault="00DC6F05" w:rsidP="00DC6F05">
      <w:pPr>
        <w:contextualSpacing/>
      </w:pPr>
    </w:p>
    <w:p w:rsidR="00DC6F05" w:rsidRPr="00DC6F05" w:rsidRDefault="00DC6F05" w:rsidP="00901B86">
      <w:pPr>
        <w:numPr>
          <w:ilvl w:val="0"/>
          <w:numId w:val="19"/>
        </w:numPr>
        <w:spacing w:after="0"/>
        <w:contextualSpacing/>
        <w:rPr>
          <w:b/>
        </w:rPr>
      </w:pPr>
      <w:r w:rsidRPr="00DC6F05">
        <w:rPr>
          <w:b/>
        </w:rPr>
        <w:t>Hoe vaak koopt u bloemen voor andere mensen per maand?</w:t>
      </w:r>
    </w:p>
    <w:p w:rsidR="00DC6F05" w:rsidRPr="00DC6F05" w:rsidRDefault="00DC6F05" w:rsidP="00901B86">
      <w:pPr>
        <w:numPr>
          <w:ilvl w:val="0"/>
          <w:numId w:val="8"/>
        </w:numPr>
        <w:contextualSpacing/>
      </w:pPr>
      <w:r w:rsidRPr="00DC6F05">
        <w:t>1 a 2 keer</w:t>
      </w:r>
    </w:p>
    <w:p w:rsidR="00DC6F05" w:rsidRPr="00DC6F05" w:rsidRDefault="00DC6F05" w:rsidP="00901B86">
      <w:pPr>
        <w:numPr>
          <w:ilvl w:val="0"/>
          <w:numId w:val="8"/>
        </w:numPr>
        <w:contextualSpacing/>
      </w:pPr>
      <w:r w:rsidRPr="00DC6F05">
        <w:t>2 a 3 keer</w:t>
      </w:r>
    </w:p>
    <w:p w:rsidR="00DC6F05" w:rsidRPr="00DC6F05" w:rsidRDefault="00DC6F05" w:rsidP="00901B86">
      <w:pPr>
        <w:numPr>
          <w:ilvl w:val="0"/>
          <w:numId w:val="8"/>
        </w:numPr>
        <w:contextualSpacing/>
      </w:pPr>
      <w:r w:rsidRPr="00DC6F05">
        <w:t xml:space="preserve">4 a 5 keer </w:t>
      </w:r>
    </w:p>
    <w:p w:rsidR="00DC6F05" w:rsidRPr="00DC6F05" w:rsidRDefault="00DC6F05" w:rsidP="00901B86">
      <w:pPr>
        <w:numPr>
          <w:ilvl w:val="0"/>
          <w:numId w:val="8"/>
        </w:numPr>
        <w:contextualSpacing/>
      </w:pPr>
      <w:r w:rsidRPr="00DC6F05">
        <w:lastRenderedPageBreak/>
        <w:t>5 of meer</w:t>
      </w:r>
    </w:p>
    <w:p w:rsidR="00DC6F05" w:rsidRPr="00DC6F05" w:rsidRDefault="00DC6F05" w:rsidP="00901B86">
      <w:pPr>
        <w:numPr>
          <w:ilvl w:val="0"/>
          <w:numId w:val="8"/>
        </w:numPr>
        <w:contextualSpacing/>
      </w:pPr>
      <w:r w:rsidRPr="00DC6F05">
        <w:t>Niet</w:t>
      </w:r>
    </w:p>
    <w:p w:rsidR="00DC6F05" w:rsidRPr="00DC6F05" w:rsidRDefault="00DC6F05" w:rsidP="00901B86">
      <w:pPr>
        <w:numPr>
          <w:ilvl w:val="0"/>
          <w:numId w:val="8"/>
        </w:numPr>
        <w:contextualSpacing/>
      </w:pPr>
      <w:r w:rsidRPr="00DC6F05">
        <w:t>Geen antwoord</w:t>
      </w:r>
    </w:p>
    <w:p w:rsidR="00DC6F05" w:rsidRPr="00DC6F05" w:rsidRDefault="00DC6F05" w:rsidP="00DC6F05">
      <w:pPr>
        <w:ind w:left="360"/>
      </w:pPr>
    </w:p>
    <w:p w:rsidR="00DC6F05" w:rsidRPr="00DC6F05" w:rsidRDefault="00DC6F05" w:rsidP="00901B86">
      <w:pPr>
        <w:numPr>
          <w:ilvl w:val="0"/>
          <w:numId w:val="19"/>
        </w:numPr>
        <w:contextualSpacing/>
        <w:rPr>
          <w:b/>
        </w:rPr>
      </w:pPr>
      <w:r w:rsidRPr="00DC6F05">
        <w:rPr>
          <w:b/>
        </w:rPr>
        <w:t>Als u denkt aan Holland, denkt u dan aan bepaalde bloemen zoals tulpen?</w:t>
      </w:r>
    </w:p>
    <w:p w:rsidR="00DC6F05" w:rsidRPr="00DC6F05" w:rsidRDefault="00DC6F05" w:rsidP="00901B86">
      <w:pPr>
        <w:numPr>
          <w:ilvl w:val="0"/>
          <w:numId w:val="13"/>
        </w:numPr>
        <w:contextualSpacing/>
      </w:pPr>
      <w:r w:rsidRPr="00DC6F05">
        <w:t xml:space="preserve">Ja </w:t>
      </w:r>
    </w:p>
    <w:p w:rsidR="00DC6F05" w:rsidRPr="00DC6F05" w:rsidRDefault="00DC6F05" w:rsidP="00901B86">
      <w:pPr>
        <w:numPr>
          <w:ilvl w:val="0"/>
          <w:numId w:val="13"/>
        </w:numPr>
        <w:contextualSpacing/>
      </w:pPr>
      <w:r w:rsidRPr="00DC6F05">
        <w:t>Nee</w:t>
      </w:r>
    </w:p>
    <w:p w:rsidR="00DC6F05" w:rsidRPr="00DC6F05" w:rsidRDefault="00DC6F05" w:rsidP="00901B86">
      <w:pPr>
        <w:numPr>
          <w:ilvl w:val="0"/>
          <w:numId w:val="13"/>
        </w:numPr>
        <w:contextualSpacing/>
      </w:pPr>
      <w:r w:rsidRPr="00DC6F05">
        <w:t>Ik ken Holland niet</w:t>
      </w:r>
    </w:p>
    <w:p w:rsidR="00DC6F05" w:rsidRPr="00DC6F05" w:rsidRDefault="00DC6F05" w:rsidP="00901B86">
      <w:pPr>
        <w:numPr>
          <w:ilvl w:val="0"/>
          <w:numId w:val="13"/>
        </w:numPr>
        <w:contextualSpacing/>
      </w:pPr>
      <w:r w:rsidRPr="00DC6F05">
        <w:t>Geen antwoord</w:t>
      </w:r>
    </w:p>
    <w:p w:rsidR="00DC6F05" w:rsidRPr="00DC6F05" w:rsidRDefault="00DC6F05" w:rsidP="00DC6F05">
      <w:pPr>
        <w:ind w:left="720"/>
        <w:contextualSpacing/>
      </w:pPr>
    </w:p>
    <w:p w:rsidR="00DC6F05" w:rsidRPr="00DC6F05" w:rsidRDefault="00DC6F05" w:rsidP="00901B86">
      <w:pPr>
        <w:numPr>
          <w:ilvl w:val="0"/>
          <w:numId w:val="19"/>
        </w:numPr>
        <w:contextualSpacing/>
        <w:rPr>
          <w:b/>
        </w:rPr>
      </w:pPr>
      <w:r w:rsidRPr="00DC6F05">
        <w:rPr>
          <w:b/>
        </w:rPr>
        <w:t xml:space="preserve">Koopt u wel eens tulpenbloemen, waarom/waarom niet? </w:t>
      </w:r>
    </w:p>
    <w:p w:rsidR="00DC6F05" w:rsidRPr="00DC6F05" w:rsidRDefault="00DC6F05" w:rsidP="00901B86">
      <w:pPr>
        <w:numPr>
          <w:ilvl w:val="0"/>
          <w:numId w:val="21"/>
        </w:numPr>
        <w:contextualSpacing/>
        <w:rPr>
          <w:b/>
        </w:rPr>
      </w:pPr>
      <w:r w:rsidRPr="00DC6F05">
        <w:t>Ja, mooie bloem</w:t>
      </w:r>
    </w:p>
    <w:p w:rsidR="00DC6F05" w:rsidRPr="00DC6F05" w:rsidRDefault="00DC6F05" w:rsidP="00901B86">
      <w:pPr>
        <w:numPr>
          <w:ilvl w:val="0"/>
          <w:numId w:val="21"/>
        </w:numPr>
        <w:contextualSpacing/>
        <w:rPr>
          <w:b/>
        </w:rPr>
      </w:pPr>
      <w:r w:rsidRPr="00DC6F05">
        <w:t>Nee, te duur</w:t>
      </w:r>
    </w:p>
    <w:p w:rsidR="00DC6F05" w:rsidRPr="00DC6F05" w:rsidRDefault="00DC6F05" w:rsidP="00901B86">
      <w:pPr>
        <w:numPr>
          <w:ilvl w:val="0"/>
          <w:numId w:val="21"/>
        </w:numPr>
        <w:contextualSpacing/>
        <w:rPr>
          <w:b/>
        </w:rPr>
      </w:pPr>
      <w:r w:rsidRPr="00DC6F05">
        <w:t>Nee, moeilijk te krijgen</w:t>
      </w:r>
    </w:p>
    <w:p w:rsidR="00DC6F05" w:rsidRPr="00DC6F05" w:rsidRDefault="00DC6F05" w:rsidP="00901B86">
      <w:pPr>
        <w:numPr>
          <w:ilvl w:val="0"/>
          <w:numId w:val="21"/>
        </w:numPr>
        <w:contextualSpacing/>
        <w:rPr>
          <w:b/>
        </w:rPr>
      </w:pPr>
      <w:r w:rsidRPr="00DC6F05">
        <w:t>Nee, vindt de bloem niet mooi</w:t>
      </w:r>
    </w:p>
    <w:p w:rsidR="00DC6F05" w:rsidRPr="00DC6F05" w:rsidRDefault="00DC6F05" w:rsidP="00901B86">
      <w:pPr>
        <w:numPr>
          <w:ilvl w:val="0"/>
          <w:numId w:val="21"/>
        </w:numPr>
        <w:contextualSpacing/>
        <w:rPr>
          <w:b/>
        </w:rPr>
      </w:pPr>
      <w:r w:rsidRPr="00DC6F05">
        <w:t>Geen antwoord</w:t>
      </w:r>
    </w:p>
    <w:p w:rsidR="00DC6F05" w:rsidRPr="00DC6F05" w:rsidRDefault="00DC6F05" w:rsidP="00DC6F05">
      <w:pPr>
        <w:ind w:left="720"/>
        <w:contextualSpacing/>
        <w:rPr>
          <w:b/>
        </w:rPr>
      </w:pPr>
    </w:p>
    <w:p w:rsidR="00DC6F05" w:rsidRPr="00DC6F05" w:rsidRDefault="00DC6F05" w:rsidP="00901B86">
      <w:pPr>
        <w:numPr>
          <w:ilvl w:val="0"/>
          <w:numId w:val="19"/>
        </w:numPr>
        <w:contextualSpacing/>
        <w:rPr>
          <w:b/>
        </w:rPr>
      </w:pPr>
      <w:r w:rsidRPr="00DC6F05">
        <w:rPr>
          <w:b/>
        </w:rPr>
        <w:t>Hoeveel geld besteed u gemiddeld aan bloemen per maand?</w:t>
      </w:r>
    </w:p>
    <w:p w:rsidR="00DC6F05" w:rsidRPr="00DC6F05" w:rsidRDefault="00DC6F05" w:rsidP="00901B86">
      <w:pPr>
        <w:numPr>
          <w:ilvl w:val="0"/>
          <w:numId w:val="14"/>
        </w:numPr>
        <w:contextualSpacing/>
      </w:pPr>
      <w:r w:rsidRPr="00DC6F05">
        <w:t>¥0 - ¥99</w:t>
      </w:r>
    </w:p>
    <w:p w:rsidR="00DC6F05" w:rsidRPr="00DC6F05" w:rsidRDefault="00DC6F05" w:rsidP="00901B86">
      <w:pPr>
        <w:numPr>
          <w:ilvl w:val="0"/>
          <w:numId w:val="14"/>
        </w:numPr>
        <w:contextualSpacing/>
      </w:pPr>
      <w:r w:rsidRPr="00DC6F05">
        <w:t>¥100 - ¥199</w:t>
      </w:r>
    </w:p>
    <w:p w:rsidR="00DC6F05" w:rsidRPr="00DC6F05" w:rsidRDefault="00DC6F05" w:rsidP="00901B86">
      <w:pPr>
        <w:numPr>
          <w:ilvl w:val="0"/>
          <w:numId w:val="14"/>
        </w:numPr>
        <w:contextualSpacing/>
      </w:pPr>
      <w:r w:rsidRPr="00DC6F05">
        <w:t>¥200 - ¥299</w:t>
      </w:r>
    </w:p>
    <w:p w:rsidR="00DC6F05" w:rsidRPr="00DC6F05" w:rsidRDefault="00DC6F05" w:rsidP="00901B86">
      <w:pPr>
        <w:numPr>
          <w:ilvl w:val="0"/>
          <w:numId w:val="14"/>
        </w:numPr>
        <w:contextualSpacing/>
      </w:pPr>
      <w:r w:rsidRPr="00DC6F05">
        <w:t>¥300 - ¥399</w:t>
      </w:r>
    </w:p>
    <w:p w:rsidR="00DC6F05" w:rsidRPr="00DC6F05" w:rsidRDefault="00DC6F05" w:rsidP="00901B86">
      <w:pPr>
        <w:numPr>
          <w:ilvl w:val="0"/>
          <w:numId w:val="14"/>
        </w:numPr>
        <w:contextualSpacing/>
      </w:pPr>
      <w:r w:rsidRPr="00DC6F05">
        <w:t>¥400 - ¥499</w:t>
      </w:r>
    </w:p>
    <w:p w:rsidR="00DC6F05" w:rsidRPr="00DC6F05" w:rsidRDefault="00DC6F05" w:rsidP="00901B86">
      <w:pPr>
        <w:numPr>
          <w:ilvl w:val="0"/>
          <w:numId w:val="14"/>
        </w:numPr>
        <w:contextualSpacing/>
      </w:pPr>
      <w:r w:rsidRPr="00DC6F05">
        <w:t>¥500 &gt;</w:t>
      </w:r>
    </w:p>
    <w:p w:rsidR="00DC6F05" w:rsidRPr="00DC6F05" w:rsidRDefault="00DC6F05" w:rsidP="00901B86">
      <w:pPr>
        <w:numPr>
          <w:ilvl w:val="0"/>
          <w:numId w:val="14"/>
        </w:numPr>
        <w:contextualSpacing/>
      </w:pPr>
      <w:r w:rsidRPr="00DC6F05">
        <w:t>¥1000 &gt;</w:t>
      </w:r>
    </w:p>
    <w:p w:rsidR="00DC6F05" w:rsidRPr="00DC6F05" w:rsidRDefault="00DC6F05" w:rsidP="00901B86">
      <w:pPr>
        <w:numPr>
          <w:ilvl w:val="0"/>
          <w:numId w:val="14"/>
        </w:numPr>
        <w:contextualSpacing/>
      </w:pPr>
      <w:r w:rsidRPr="00DC6F05">
        <w:t>Geen antwoord</w:t>
      </w:r>
    </w:p>
    <w:p w:rsidR="00DC6F05" w:rsidRPr="00DC6F05" w:rsidRDefault="00DC6F05" w:rsidP="00DC6F05">
      <w:pPr>
        <w:rPr>
          <w:color w:val="FF0000"/>
        </w:rPr>
      </w:pPr>
    </w:p>
    <w:p w:rsidR="00DC6F05" w:rsidRPr="00DC6F05" w:rsidRDefault="00DC6F05" w:rsidP="00DC6F05">
      <w:pPr>
        <w:rPr>
          <w:u w:val="single"/>
        </w:rPr>
      </w:pPr>
      <w:r w:rsidRPr="00DC6F05">
        <w:rPr>
          <w:u w:val="single"/>
        </w:rPr>
        <w:t>Vraag 9  t/m 18 hebben betrekking op de online bloemenbranche, u mening en ervaringen staat hier centraal.</w:t>
      </w:r>
    </w:p>
    <w:p w:rsidR="00DC6F05" w:rsidRPr="00DC6F05" w:rsidRDefault="00DC6F05" w:rsidP="00901B86">
      <w:pPr>
        <w:numPr>
          <w:ilvl w:val="0"/>
          <w:numId w:val="19"/>
        </w:numPr>
        <w:contextualSpacing/>
        <w:rPr>
          <w:b/>
        </w:rPr>
      </w:pPr>
      <w:r w:rsidRPr="00DC6F05">
        <w:rPr>
          <w:b/>
        </w:rPr>
        <w:t>Hoe belangrijk vind u de onderstaande aspecten bij aankoop van bloemen bij een online bloemenwinkel?</w:t>
      </w:r>
    </w:p>
    <w:tbl>
      <w:tblPr>
        <w:tblStyle w:val="Tabelraster2"/>
        <w:tblW w:w="0" w:type="auto"/>
        <w:tblLook w:val="04A0" w:firstRow="1" w:lastRow="0" w:firstColumn="1" w:lastColumn="0" w:noHBand="0" w:noVBand="1"/>
      </w:tblPr>
      <w:tblGrid>
        <w:gridCol w:w="2055"/>
        <w:gridCol w:w="1259"/>
        <w:gridCol w:w="1336"/>
        <w:gridCol w:w="1558"/>
        <w:gridCol w:w="1517"/>
        <w:gridCol w:w="1337"/>
      </w:tblGrid>
      <w:tr w:rsidR="00DC6F05" w:rsidRPr="00DC6F05" w:rsidTr="009124E8">
        <w:tc>
          <w:tcPr>
            <w:tcW w:w="2093" w:type="dxa"/>
          </w:tcPr>
          <w:p w:rsidR="00DC6F05" w:rsidRPr="00DC6F05" w:rsidRDefault="00DC6F05" w:rsidP="00DC6F05"/>
        </w:tc>
        <w:tc>
          <w:tcPr>
            <w:tcW w:w="1276" w:type="dxa"/>
          </w:tcPr>
          <w:p w:rsidR="00DC6F05" w:rsidRPr="00DC6F05" w:rsidRDefault="00DC6F05" w:rsidP="00DC6F05">
            <w:r w:rsidRPr="00DC6F05">
              <w:t>Zeer belangrijk</w:t>
            </w:r>
          </w:p>
        </w:tc>
        <w:tc>
          <w:tcPr>
            <w:tcW w:w="1360" w:type="dxa"/>
          </w:tcPr>
          <w:p w:rsidR="00DC6F05" w:rsidRPr="00DC6F05" w:rsidRDefault="00DC6F05" w:rsidP="00DC6F05">
            <w:r w:rsidRPr="00DC6F05">
              <w:t>Belangrijk</w:t>
            </w:r>
          </w:p>
        </w:tc>
        <w:tc>
          <w:tcPr>
            <w:tcW w:w="1616" w:type="dxa"/>
          </w:tcPr>
          <w:p w:rsidR="00DC6F05" w:rsidRPr="00DC6F05" w:rsidRDefault="00DC6F05" w:rsidP="00DC6F05">
            <w:r w:rsidRPr="00DC6F05">
              <w:t>Neutraal</w:t>
            </w:r>
          </w:p>
        </w:tc>
        <w:tc>
          <w:tcPr>
            <w:tcW w:w="1560" w:type="dxa"/>
          </w:tcPr>
          <w:p w:rsidR="00DC6F05" w:rsidRPr="00DC6F05" w:rsidRDefault="00DC6F05" w:rsidP="00DC6F05">
            <w:r w:rsidRPr="00DC6F05">
              <w:t>Niet belangrijk</w:t>
            </w:r>
          </w:p>
        </w:tc>
        <w:tc>
          <w:tcPr>
            <w:tcW w:w="1383" w:type="dxa"/>
          </w:tcPr>
          <w:p w:rsidR="00DC6F05" w:rsidRPr="00DC6F05" w:rsidRDefault="00DC6F05" w:rsidP="00DC6F05">
            <w:r w:rsidRPr="00DC6F05">
              <w:t xml:space="preserve">Geen mening </w:t>
            </w:r>
          </w:p>
        </w:tc>
      </w:tr>
      <w:tr w:rsidR="00DC6F05" w:rsidRPr="00DC6F05" w:rsidTr="009124E8">
        <w:tc>
          <w:tcPr>
            <w:tcW w:w="2093" w:type="dxa"/>
          </w:tcPr>
          <w:p w:rsidR="00DC6F05" w:rsidRPr="00DC6F05" w:rsidRDefault="00DC6F05" w:rsidP="00DC6F05">
            <w:r w:rsidRPr="00DC6F05">
              <w:t>Kwaliteit van de bloemen</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Bloemenaanbod</w:t>
            </w:r>
          </w:p>
        </w:tc>
        <w:tc>
          <w:tcPr>
            <w:tcW w:w="1276" w:type="dxa"/>
          </w:tcPr>
          <w:p w:rsidR="00DC6F05" w:rsidRPr="00DC6F05" w:rsidRDefault="00DC6F05" w:rsidP="00DC6F05">
            <w:pPr>
              <w:rPr>
                <w:color w:val="FF0000"/>
              </w:rPr>
            </w:pPr>
          </w:p>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Prijs van de bloemen</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 xml:space="preserve">Verpakking </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 xml:space="preserve">Levering </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 xml:space="preserve">(klanten)Service </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r w:rsidR="00DC6F05" w:rsidRPr="00DC6F05" w:rsidTr="009124E8">
        <w:tc>
          <w:tcPr>
            <w:tcW w:w="2093" w:type="dxa"/>
          </w:tcPr>
          <w:p w:rsidR="00DC6F05" w:rsidRPr="00DC6F05" w:rsidRDefault="00DC6F05" w:rsidP="00DC6F05">
            <w:r w:rsidRPr="00DC6F05">
              <w:t xml:space="preserve">Uitstraling van de website </w:t>
            </w:r>
          </w:p>
        </w:tc>
        <w:tc>
          <w:tcPr>
            <w:tcW w:w="1276" w:type="dxa"/>
          </w:tcPr>
          <w:p w:rsidR="00DC6F05" w:rsidRPr="00DC6F05" w:rsidRDefault="00DC6F05" w:rsidP="00DC6F05"/>
        </w:tc>
        <w:tc>
          <w:tcPr>
            <w:tcW w:w="1360" w:type="dxa"/>
          </w:tcPr>
          <w:p w:rsidR="00DC6F05" w:rsidRPr="00DC6F05" w:rsidRDefault="00DC6F05" w:rsidP="00DC6F05"/>
        </w:tc>
        <w:tc>
          <w:tcPr>
            <w:tcW w:w="1616" w:type="dxa"/>
          </w:tcPr>
          <w:p w:rsidR="00DC6F05" w:rsidRPr="00DC6F05" w:rsidRDefault="00DC6F05" w:rsidP="00DC6F05"/>
        </w:tc>
        <w:tc>
          <w:tcPr>
            <w:tcW w:w="1560" w:type="dxa"/>
          </w:tcPr>
          <w:p w:rsidR="00DC6F05" w:rsidRPr="00DC6F05" w:rsidRDefault="00DC6F05" w:rsidP="00DC6F05"/>
        </w:tc>
        <w:tc>
          <w:tcPr>
            <w:tcW w:w="1383" w:type="dxa"/>
          </w:tcPr>
          <w:p w:rsidR="00DC6F05" w:rsidRPr="00DC6F05" w:rsidRDefault="00DC6F05" w:rsidP="00DC6F05"/>
        </w:tc>
      </w:tr>
    </w:tbl>
    <w:p w:rsidR="00DC6F05" w:rsidRDefault="00DC6F05" w:rsidP="00DC6F05"/>
    <w:p w:rsidR="00DC6F05" w:rsidRPr="00DC6F05" w:rsidRDefault="00DC6F05" w:rsidP="00DC6F05"/>
    <w:p w:rsidR="00DC6F05" w:rsidRPr="00DC6F05" w:rsidRDefault="00DC6F05" w:rsidP="00901B86">
      <w:pPr>
        <w:numPr>
          <w:ilvl w:val="0"/>
          <w:numId w:val="19"/>
        </w:numPr>
        <w:contextualSpacing/>
        <w:rPr>
          <w:b/>
        </w:rPr>
      </w:pPr>
      <w:r w:rsidRPr="00DC6F05">
        <w:rPr>
          <w:b/>
        </w:rPr>
        <w:t>Hieronder zijn enkele stellingen getoond met betrekking tot de aankoop van bloemen online. Wilt u per stelling aangeven in hoeverre u het er mee eens bent?</w:t>
      </w:r>
    </w:p>
    <w:p w:rsidR="00DC6F05" w:rsidRPr="00DC6F05" w:rsidRDefault="00DC6F05" w:rsidP="00DC6F05">
      <w:pPr>
        <w:spacing w:after="0"/>
      </w:pPr>
      <w:r w:rsidRPr="00DC6F05">
        <w:t xml:space="preserve">1= Helemaal mee eens </w:t>
      </w:r>
      <w:r w:rsidRPr="00DC6F05">
        <w:tab/>
      </w:r>
      <w:r w:rsidRPr="00DC6F05">
        <w:tab/>
        <w:t xml:space="preserve">2= Mee eens </w:t>
      </w:r>
      <w:r w:rsidRPr="00DC6F05">
        <w:tab/>
      </w:r>
      <w:r w:rsidRPr="00DC6F05">
        <w:tab/>
        <w:t xml:space="preserve">3= Neutraal  </w:t>
      </w:r>
      <w:r w:rsidRPr="00DC6F05">
        <w:tab/>
      </w:r>
      <w:r w:rsidRPr="00DC6F05">
        <w:tab/>
        <w:t xml:space="preserve">4= Oneens </w:t>
      </w:r>
      <w:r w:rsidRPr="00DC6F05">
        <w:tab/>
        <w:t xml:space="preserve">         5= Helemaal oneens</w:t>
      </w:r>
      <w:r w:rsidRPr="00DC6F05">
        <w:tab/>
      </w:r>
      <w:r w:rsidRPr="00DC6F05">
        <w:tab/>
        <w:t>6= Weet ik niet/geen mening</w:t>
      </w:r>
    </w:p>
    <w:tbl>
      <w:tblPr>
        <w:tblStyle w:val="Tabelraster2"/>
        <w:tblW w:w="10031" w:type="dxa"/>
        <w:tblLook w:val="04A0" w:firstRow="1" w:lastRow="0" w:firstColumn="1" w:lastColumn="0" w:noHBand="0" w:noVBand="1"/>
      </w:tblPr>
      <w:tblGrid>
        <w:gridCol w:w="7196"/>
        <w:gridCol w:w="567"/>
        <w:gridCol w:w="567"/>
        <w:gridCol w:w="567"/>
        <w:gridCol w:w="567"/>
        <w:gridCol w:w="567"/>
      </w:tblGrid>
      <w:tr w:rsidR="00DC6F05" w:rsidRPr="00DC6F05" w:rsidTr="009124E8">
        <w:tc>
          <w:tcPr>
            <w:tcW w:w="7196" w:type="dxa"/>
          </w:tcPr>
          <w:p w:rsidR="00DC6F05" w:rsidRPr="00DC6F05" w:rsidRDefault="00DC6F05" w:rsidP="00DC6F05">
            <w:r w:rsidRPr="00DC6F05">
              <w:t>Stelling:</w:t>
            </w:r>
          </w:p>
        </w:tc>
        <w:tc>
          <w:tcPr>
            <w:tcW w:w="567" w:type="dxa"/>
          </w:tcPr>
          <w:p w:rsidR="00DC6F05" w:rsidRPr="00DC6F05" w:rsidRDefault="00DC6F05" w:rsidP="00DC6F05">
            <w:r w:rsidRPr="00DC6F05">
              <w:t>1</w:t>
            </w:r>
          </w:p>
        </w:tc>
        <w:tc>
          <w:tcPr>
            <w:tcW w:w="567" w:type="dxa"/>
          </w:tcPr>
          <w:p w:rsidR="00DC6F05" w:rsidRPr="00DC6F05" w:rsidRDefault="00DC6F05" w:rsidP="00DC6F05">
            <w:r w:rsidRPr="00DC6F05">
              <w:t>2</w:t>
            </w:r>
          </w:p>
        </w:tc>
        <w:tc>
          <w:tcPr>
            <w:tcW w:w="567" w:type="dxa"/>
          </w:tcPr>
          <w:p w:rsidR="00DC6F05" w:rsidRPr="00DC6F05" w:rsidRDefault="00DC6F05" w:rsidP="00DC6F05">
            <w:r w:rsidRPr="00DC6F05">
              <w:t>3</w:t>
            </w:r>
          </w:p>
        </w:tc>
        <w:tc>
          <w:tcPr>
            <w:tcW w:w="567" w:type="dxa"/>
          </w:tcPr>
          <w:p w:rsidR="00DC6F05" w:rsidRPr="00DC6F05" w:rsidRDefault="00DC6F05" w:rsidP="00DC6F05">
            <w:r w:rsidRPr="00DC6F05">
              <w:t>4</w:t>
            </w:r>
          </w:p>
        </w:tc>
        <w:tc>
          <w:tcPr>
            <w:tcW w:w="567" w:type="dxa"/>
          </w:tcPr>
          <w:p w:rsidR="00DC6F05" w:rsidRPr="00DC6F05" w:rsidRDefault="00DC6F05" w:rsidP="00DC6F05">
            <w:r w:rsidRPr="00DC6F05">
              <w:t>5</w:t>
            </w:r>
          </w:p>
        </w:tc>
      </w:tr>
      <w:tr w:rsidR="00DC6F05" w:rsidRPr="00DC6F05" w:rsidTr="009124E8">
        <w:tc>
          <w:tcPr>
            <w:tcW w:w="7196" w:type="dxa"/>
          </w:tcPr>
          <w:p w:rsidR="00DC6F05" w:rsidRPr="00DC6F05" w:rsidRDefault="00DC6F05" w:rsidP="00DC6F05">
            <w:r w:rsidRPr="00DC6F05">
              <w:t>Ik ben bereid om meer te betalen voor een merk dat naast bloemen ook status oplevert.</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Ik koop mijn bloemen liever bij een winkel</w:t>
            </w:r>
            <w:r w:rsidRPr="00DC6F05">
              <w:rPr>
                <w:color w:val="000000" w:themeColor="text1"/>
              </w:rPr>
              <w:t xml:space="preserve">/webshop </w:t>
            </w:r>
            <w:r w:rsidRPr="00DC6F05">
              <w:t xml:space="preserve">dat </w:t>
            </w:r>
            <w:r w:rsidRPr="00DC6F05">
              <w:rPr>
                <w:color w:val="000000" w:themeColor="text1"/>
              </w:rPr>
              <w:t>die</w:t>
            </w:r>
            <w:r w:rsidRPr="00DC6F05">
              <w:t xml:space="preserve"> exclusiviteit uitstraalt. </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Ik koop mijn bloemen liever bij een winkel</w:t>
            </w:r>
            <w:r w:rsidRPr="00DC6F05">
              <w:rPr>
                <w:color w:val="000000" w:themeColor="text1"/>
              </w:rPr>
              <w:t xml:space="preserve">/webshop die </w:t>
            </w:r>
            <w:r w:rsidRPr="00DC6F05">
              <w:t>dat mij vertrouwen geeft</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De prijs van de bloemen is belangrijk voor mij.</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De kwaliteit is belangrijker dan de prijs van de bloemen.</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Bij de kwaliteit van bloemen verwacht ik dat de bloemen minimaal 6 dagen in de vaas staan.</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Ik ben bereid om meer te betalen voor een mooie verpakking om de bloemen.</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Een  stijlvolle en exclusieve verpakking geeft voor mij meer waarde aan de bloemen.</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Bij een online bestelling van bloemen, verwacht ik de bloemen binnen 24 uur  thuis.</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Bij online bloemenwinkels verwacht ik veel informatie over de bloem die normaal de bloemist mij geeft in een winkel.</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Als ik een goede ervaring hebt bij een bepaalde online winkel, koop ik daar de eerst volgende keer weer mijn bloemen.</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Ik voel me meer verbonden tot een bepaald merk of winkel wanneer het met een klantenspaarsysteem werkt.</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Als ik na de aankoop van bloemen een persoonlijke aanbieding krijg via de email motiveert mij dat om direct weer bloemen te bestellen bij dezelfde winkel.</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r w:rsidR="00DC6F05" w:rsidRPr="00DC6F05" w:rsidTr="009124E8">
        <w:tc>
          <w:tcPr>
            <w:tcW w:w="7196" w:type="dxa"/>
          </w:tcPr>
          <w:p w:rsidR="00DC6F05" w:rsidRPr="00DC6F05" w:rsidRDefault="00DC6F05" w:rsidP="00DC6F05">
            <w:r w:rsidRPr="00DC6F05">
              <w:t xml:space="preserve">Een online bloemenwinkel heeft een samenwerking met een bekend bloemenpark, de bloemen in het park kunnen gekocht worden in de online winkel  </w:t>
            </w:r>
          </w:p>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c>
          <w:tcPr>
            <w:tcW w:w="567" w:type="dxa"/>
          </w:tcPr>
          <w:p w:rsidR="00DC6F05" w:rsidRPr="00DC6F05" w:rsidRDefault="00DC6F05" w:rsidP="00DC6F05"/>
        </w:tc>
      </w:tr>
    </w:tbl>
    <w:p w:rsidR="00DC6F05" w:rsidRPr="00DC6F05" w:rsidRDefault="00DC6F05" w:rsidP="00DC6F05">
      <w:pPr>
        <w:ind w:left="720"/>
        <w:contextualSpacing/>
        <w:rPr>
          <w:b/>
        </w:rPr>
      </w:pPr>
    </w:p>
    <w:p w:rsidR="00DC6F05" w:rsidRPr="00DC6F05" w:rsidRDefault="00DC6F05" w:rsidP="00901B86">
      <w:pPr>
        <w:numPr>
          <w:ilvl w:val="0"/>
          <w:numId w:val="19"/>
        </w:numPr>
        <w:contextualSpacing/>
        <w:rPr>
          <w:b/>
        </w:rPr>
      </w:pPr>
      <w:r w:rsidRPr="00DC6F05">
        <w:rPr>
          <w:b/>
        </w:rPr>
        <w:t>Welke aspecten vindt u belangrijkst bij een online bloemen winkel? Hoe moet volgens u een goede online bloemenwebsite eruit zien?</w:t>
      </w:r>
    </w:p>
    <w:p w:rsidR="00DC6F05" w:rsidRPr="00DC6F05" w:rsidRDefault="00DC6F05" w:rsidP="00DC6F05">
      <w:pPr>
        <w:rPr>
          <w:i/>
        </w:rPr>
      </w:pPr>
      <w:r w:rsidRPr="00DC6F05">
        <w:rPr>
          <w:i/>
        </w:rPr>
        <w:t>Meerdere antwoorden zijn mogelijk .</w:t>
      </w:r>
    </w:p>
    <w:p w:rsidR="00DC6F05" w:rsidRPr="00DC6F05" w:rsidRDefault="00DC6F05" w:rsidP="00901B86">
      <w:pPr>
        <w:numPr>
          <w:ilvl w:val="0"/>
          <w:numId w:val="9"/>
        </w:numPr>
        <w:contextualSpacing/>
      </w:pPr>
      <w:r w:rsidRPr="00DC6F05">
        <w:t>Simpel</w:t>
      </w:r>
    </w:p>
    <w:p w:rsidR="00DC6F05" w:rsidRPr="00DC6F05" w:rsidRDefault="00DC6F05" w:rsidP="00901B86">
      <w:pPr>
        <w:numPr>
          <w:ilvl w:val="0"/>
          <w:numId w:val="9"/>
        </w:numPr>
        <w:contextualSpacing/>
      </w:pPr>
      <w:r w:rsidRPr="00DC6F05">
        <w:t xml:space="preserve">Overzichtelijk </w:t>
      </w:r>
    </w:p>
    <w:p w:rsidR="00DC6F05" w:rsidRPr="00DC6F05" w:rsidRDefault="00DC6F05" w:rsidP="00901B86">
      <w:pPr>
        <w:numPr>
          <w:ilvl w:val="0"/>
          <w:numId w:val="9"/>
        </w:numPr>
        <w:contextualSpacing/>
      </w:pPr>
      <w:r w:rsidRPr="00DC6F05">
        <w:t xml:space="preserve">Exclusief  </w:t>
      </w:r>
    </w:p>
    <w:p w:rsidR="00DC6F05" w:rsidRPr="00DC6F05" w:rsidRDefault="00DC6F05" w:rsidP="00901B86">
      <w:pPr>
        <w:numPr>
          <w:ilvl w:val="0"/>
          <w:numId w:val="9"/>
        </w:numPr>
        <w:contextualSpacing/>
      </w:pPr>
      <w:r w:rsidRPr="00DC6F05">
        <w:t xml:space="preserve">Kleurvol </w:t>
      </w:r>
    </w:p>
    <w:p w:rsidR="00DC6F05" w:rsidRPr="00DC6F05" w:rsidRDefault="00DC6F05" w:rsidP="00901B86">
      <w:pPr>
        <w:numPr>
          <w:ilvl w:val="0"/>
          <w:numId w:val="9"/>
        </w:numPr>
        <w:contextualSpacing/>
      </w:pPr>
      <w:r w:rsidRPr="00DC6F05">
        <w:t xml:space="preserve">Scherpe en duidelijke foto’s </w:t>
      </w:r>
    </w:p>
    <w:p w:rsidR="00DC6F05" w:rsidRPr="00DC6F05" w:rsidRDefault="00DC6F05" w:rsidP="00901B86">
      <w:pPr>
        <w:numPr>
          <w:ilvl w:val="0"/>
          <w:numId w:val="9"/>
        </w:numPr>
        <w:contextualSpacing/>
      </w:pPr>
      <w:r w:rsidRPr="00DC6F05">
        <w:t>Veel informatie over de bloemen</w:t>
      </w:r>
    </w:p>
    <w:p w:rsidR="00DC6F05" w:rsidRPr="00DC6F05" w:rsidRDefault="00DC6F05" w:rsidP="00901B86">
      <w:pPr>
        <w:numPr>
          <w:ilvl w:val="0"/>
          <w:numId w:val="9"/>
        </w:numPr>
        <w:contextualSpacing/>
      </w:pPr>
      <w:r w:rsidRPr="00DC6F05">
        <w:t>Goede betaalmogelijkheden</w:t>
      </w:r>
    </w:p>
    <w:p w:rsidR="00DC6F05" w:rsidRPr="00DC6F05" w:rsidRDefault="00DC6F05" w:rsidP="00901B86">
      <w:pPr>
        <w:numPr>
          <w:ilvl w:val="0"/>
          <w:numId w:val="9"/>
        </w:numPr>
        <w:contextualSpacing/>
      </w:pPr>
      <w:r w:rsidRPr="00DC6F05">
        <w:t>Geen antwoord</w:t>
      </w:r>
    </w:p>
    <w:p w:rsidR="00DC6F05" w:rsidRDefault="00DC6F05" w:rsidP="00DC6F05">
      <w:pPr>
        <w:ind w:left="720"/>
        <w:contextualSpacing/>
      </w:pPr>
    </w:p>
    <w:p w:rsidR="00DC6F05" w:rsidRDefault="00DC6F05" w:rsidP="00DC6F05">
      <w:pPr>
        <w:ind w:left="720"/>
        <w:contextualSpacing/>
      </w:pPr>
    </w:p>
    <w:p w:rsidR="00DC6F05" w:rsidRPr="00DC6F05" w:rsidRDefault="00DC6F05" w:rsidP="00DC6F05">
      <w:pPr>
        <w:ind w:left="720"/>
        <w:contextualSpacing/>
      </w:pPr>
    </w:p>
    <w:p w:rsidR="00DC6F05" w:rsidRPr="00DC6F05" w:rsidRDefault="00DC6F05" w:rsidP="00901B86">
      <w:pPr>
        <w:numPr>
          <w:ilvl w:val="0"/>
          <w:numId w:val="19"/>
        </w:numPr>
        <w:contextualSpacing/>
        <w:rPr>
          <w:b/>
        </w:rPr>
      </w:pPr>
      <w:r w:rsidRPr="00DC6F05">
        <w:rPr>
          <w:b/>
        </w:rPr>
        <w:t>Beïnvloed reviews &amp; ratings</w:t>
      </w:r>
      <w:r w:rsidRPr="00DC6F05">
        <w:t xml:space="preserve"> </w:t>
      </w:r>
      <w:r w:rsidRPr="00DC6F05">
        <w:rPr>
          <w:b/>
        </w:rPr>
        <w:t>van voorgaande klanten u koopgedrag?</w:t>
      </w:r>
    </w:p>
    <w:p w:rsidR="00DC6F05" w:rsidRPr="00DC6F05" w:rsidRDefault="00DC6F05" w:rsidP="00901B86">
      <w:pPr>
        <w:numPr>
          <w:ilvl w:val="0"/>
          <w:numId w:val="20"/>
        </w:numPr>
        <w:contextualSpacing/>
      </w:pPr>
      <w:r w:rsidRPr="00DC6F05">
        <w:t xml:space="preserve">Ik krijg meer vertrouwen in een webshop </w:t>
      </w:r>
    </w:p>
    <w:p w:rsidR="00DC6F05" w:rsidRPr="00DC6F05" w:rsidRDefault="00DC6F05" w:rsidP="00901B86">
      <w:pPr>
        <w:numPr>
          <w:ilvl w:val="0"/>
          <w:numId w:val="20"/>
        </w:numPr>
        <w:contextualSpacing/>
      </w:pPr>
      <w:r w:rsidRPr="00DC6F05">
        <w:t>Ik hecht er waarde aan, maar het beïnvloed niet mijn koopgedrag</w:t>
      </w:r>
    </w:p>
    <w:p w:rsidR="00DC6F05" w:rsidRPr="00DC6F05" w:rsidRDefault="00DC6F05" w:rsidP="00901B86">
      <w:pPr>
        <w:numPr>
          <w:ilvl w:val="0"/>
          <w:numId w:val="20"/>
        </w:numPr>
        <w:contextualSpacing/>
      </w:pPr>
      <w:r w:rsidRPr="00DC6F05">
        <w:t>Ik doe niks met ervaringen van klanten</w:t>
      </w:r>
    </w:p>
    <w:p w:rsidR="00DC6F05" w:rsidRPr="00DC6F05" w:rsidRDefault="00DC6F05" w:rsidP="00901B86">
      <w:pPr>
        <w:numPr>
          <w:ilvl w:val="0"/>
          <w:numId w:val="20"/>
        </w:numPr>
        <w:contextualSpacing/>
      </w:pPr>
      <w:r w:rsidRPr="00DC6F05">
        <w:t>Geen antwoord</w:t>
      </w:r>
    </w:p>
    <w:p w:rsidR="00DC6F05" w:rsidRPr="00DC6F05" w:rsidRDefault="00DC6F05" w:rsidP="00DC6F05">
      <w:pPr>
        <w:ind w:left="765"/>
        <w:contextualSpacing/>
      </w:pPr>
    </w:p>
    <w:p w:rsidR="00DC6F05" w:rsidRPr="00DC6F05" w:rsidRDefault="00DC6F05" w:rsidP="00901B86">
      <w:pPr>
        <w:numPr>
          <w:ilvl w:val="0"/>
          <w:numId w:val="19"/>
        </w:numPr>
        <w:contextualSpacing/>
        <w:rPr>
          <w:b/>
        </w:rPr>
      </w:pPr>
      <w:r w:rsidRPr="00DC6F05">
        <w:rPr>
          <w:b/>
        </w:rPr>
        <w:t xml:space="preserve">Kent en/of hoe vaak heeft u het afgelopen jaar online bloemen besteld bij de onderstaande bloemketens? </w:t>
      </w:r>
    </w:p>
    <w:p w:rsidR="00DC6F05" w:rsidRPr="00DC6F05" w:rsidRDefault="00DC6F05" w:rsidP="00DC6F05">
      <w:pPr>
        <w:rPr>
          <w:i/>
        </w:rPr>
      </w:pPr>
      <w:r w:rsidRPr="00DC6F05">
        <w:rPr>
          <w:i/>
        </w:rPr>
        <w:t>Zet een kruisje in het vakje wat voor u van toepassing is.</w:t>
      </w:r>
    </w:p>
    <w:tbl>
      <w:tblPr>
        <w:tblStyle w:val="Tabelraster2"/>
        <w:tblW w:w="0" w:type="auto"/>
        <w:tblLook w:val="04A0" w:firstRow="1" w:lastRow="0" w:firstColumn="1" w:lastColumn="0" w:noHBand="0" w:noVBand="1"/>
      </w:tblPr>
      <w:tblGrid>
        <w:gridCol w:w="1824"/>
        <w:gridCol w:w="1811"/>
        <w:gridCol w:w="1813"/>
        <w:gridCol w:w="1809"/>
        <w:gridCol w:w="1805"/>
      </w:tblGrid>
      <w:tr w:rsidR="00DC6F05" w:rsidRPr="00DC6F05" w:rsidTr="009124E8">
        <w:tc>
          <w:tcPr>
            <w:tcW w:w="1842" w:type="dxa"/>
          </w:tcPr>
          <w:p w:rsidR="00DC6F05" w:rsidRPr="00DC6F05" w:rsidRDefault="00DC6F05" w:rsidP="00DC6F05"/>
        </w:tc>
        <w:tc>
          <w:tcPr>
            <w:tcW w:w="1842" w:type="dxa"/>
          </w:tcPr>
          <w:p w:rsidR="00DC6F05" w:rsidRPr="00DC6F05" w:rsidRDefault="00DC6F05" w:rsidP="00DC6F05">
            <w:r w:rsidRPr="00DC6F05">
              <w:t xml:space="preserve">Ken ik niet, nooit van gehoord </w:t>
            </w:r>
          </w:p>
        </w:tc>
        <w:tc>
          <w:tcPr>
            <w:tcW w:w="1842" w:type="dxa"/>
          </w:tcPr>
          <w:p w:rsidR="00DC6F05" w:rsidRPr="00DC6F05" w:rsidRDefault="00DC6F05" w:rsidP="00DC6F05">
            <w:r w:rsidRPr="00DC6F05">
              <w:t xml:space="preserve">Wel eens van gehoord, nooit besteld </w:t>
            </w:r>
          </w:p>
        </w:tc>
        <w:tc>
          <w:tcPr>
            <w:tcW w:w="1843" w:type="dxa"/>
          </w:tcPr>
          <w:p w:rsidR="00DC6F05" w:rsidRPr="00DC6F05" w:rsidRDefault="00DC6F05" w:rsidP="00DC6F05">
            <w:r w:rsidRPr="00DC6F05">
              <w:t>Wel eens besteld</w:t>
            </w:r>
          </w:p>
        </w:tc>
        <w:tc>
          <w:tcPr>
            <w:tcW w:w="1843" w:type="dxa"/>
          </w:tcPr>
          <w:p w:rsidR="00DC6F05" w:rsidRPr="00DC6F05" w:rsidRDefault="00DC6F05" w:rsidP="00DC6F05">
            <w:r w:rsidRPr="00DC6F05">
              <w:t>Bestel ik altijd</w:t>
            </w:r>
          </w:p>
        </w:tc>
      </w:tr>
      <w:tr w:rsidR="00DC6F05" w:rsidRPr="00DC6F05" w:rsidTr="009124E8">
        <w:tc>
          <w:tcPr>
            <w:tcW w:w="1842" w:type="dxa"/>
          </w:tcPr>
          <w:p w:rsidR="00DC6F05" w:rsidRPr="00DC6F05" w:rsidRDefault="00DC6F05" w:rsidP="00DC6F05">
            <w:r w:rsidRPr="00DC6F05">
              <w:t>Rose Only</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r w:rsidR="00DC6F05" w:rsidRPr="00DC6F05" w:rsidTr="009124E8">
        <w:tc>
          <w:tcPr>
            <w:tcW w:w="1842" w:type="dxa"/>
          </w:tcPr>
          <w:p w:rsidR="00DC6F05" w:rsidRPr="00DC6F05" w:rsidRDefault="00DC6F05" w:rsidP="00DC6F05">
            <w:r w:rsidRPr="00DC6F05">
              <w:t>The Beast</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r w:rsidR="00DC6F05" w:rsidRPr="00DC6F05" w:rsidTr="009124E8">
        <w:tc>
          <w:tcPr>
            <w:tcW w:w="1842" w:type="dxa"/>
          </w:tcPr>
          <w:p w:rsidR="00DC6F05" w:rsidRPr="00DC6F05" w:rsidRDefault="00DC6F05" w:rsidP="00DC6F05">
            <w:r w:rsidRPr="00DC6F05">
              <w:t>Floral Fantasy</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r w:rsidR="00DC6F05" w:rsidRPr="00DC6F05" w:rsidTr="009124E8">
        <w:tc>
          <w:tcPr>
            <w:tcW w:w="1842" w:type="dxa"/>
          </w:tcPr>
          <w:p w:rsidR="00DC6F05" w:rsidRPr="00DC6F05" w:rsidRDefault="00DC6F05" w:rsidP="00DC6F05">
            <w:r w:rsidRPr="00DC6F05">
              <w:t xml:space="preserve">XianHua.cn </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r w:rsidR="00DC6F05" w:rsidRPr="00DC6F05" w:rsidTr="009124E8">
        <w:tc>
          <w:tcPr>
            <w:tcW w:w="1842" w:type="dxa"/>
          </w:tcPr>
          <w:p w:rsidR="00DC6F05" w:rsidRPr="00DC6F05" w:rsidRDefault="00DC6F05" w:rsidP="00DC6F05">
            <w:r w:rsidRPr="00DC6F05">
              <w:t>Hoameizi.cn</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r w:rsidR="00DC6F05" w:rsidRPr="00DC6F05" w:rsidTr="009124E8">
        <w:tc>
          <w:tcPr>
            <w:tcW w:w="1842" w:type="dxa"/>
          </w:tcPr>
          <w:p w:rsidR="00DC6F05" w:rsidRPr="00DC6F05" w:rsidRDefault="00DC6F05" w:rsidP="00DC6F05">
            <w:r w:rsidRPr="00DC6F05">
              <w:t>Hua.cn</w:t>
            </w:r>
          </w:p>
        </w:tc>
        <w:tc>
          <w:tcPr>
            <w:tcW w:w="1842" w:type="dxa"/>
          </w:tcPr>
          <w:p w:rsidR="00DC6F05" w:rsidRPr="00DC6F05" w:rsidRDefault="00DC6F05" w:rsidP="00DC6F05"/>
        </w:tc>
        <w:tc>
          <w:tcPr>
            <w:tcW w:w="1842" w:type="dxa"/>
          </w:tcPr>
          <w:p w:rsidR="00DC6F05" w:rsidRPr="00DC6F05" w:rsidRDefault="00DC6F05" w:rsidP="00DC6F05"/>
        </w:tc>
        <w:tc>
          <w:tcPr>
            <w:tcW w:w="1843" w:type="dxa"/>
          </w:tcPr>
          <w:p w:rsidR="00DC6F05" w:rsidRPr="00DC6F05" w:rsidRDefault="00DC6F05" w:rsidP="00DC6F05"/>
        </w:tc>
        <w:tc>
          <w:tcPr>
            <w:tcW w:w="1843" w:type="dxa"/>
          </w:tcPr>
          <w:p w:rsidR="00DC6F05" w:rsidRPr="00DC6F05" w:rsidRDefault="00DC6F05" w:rsidP="00DC6F05"/>
        </w:tc>
      </w:tr>
    </w:tbl>
    <w:p w:rsidR="00DC6F05" w:rsidRPr="00DC6F05" w:rsidRDefault="00DC6F05" w:rsidP="00DC6F05"/>
    <w:p w:rsidR="00DC6F05" w:rsidRPr="00DC6F05" w:rsidRDefault="00DC6F05" w:rsidP="00901B86">
      <w:pPr>
        <w:numPr>
          <w:ilvl w:val="0"/>
          <w:numId w:val="19"/>
        </w:numPr>
        <w:contextualSpacing/>
        <w:rPr>
          <w:b/>
        </w:rPr>
      </w:pPr>
      <w:r w:rsidRPr="00DC6F05">
        <w:rPr>
          <w:b/>
        </w:rPr>
        <w:t>Wat zijn</w:t>
      </w:r>
      <w:r w:rsidRPr="00DC6F05">
        <w:rPr>
          <w:b/>
          <w:color w:val="FF0000"/>
        </w:rPr>
        <w:t xml:space="preserve"> </w:t>
      </w:r>
      <w:r w:rsidRPr="00DC6F05">
        <w:rPr>
          <w:b/>
        </w:rPr>
        <w:t>de redenen dat u bij deze bloemenketen besteld heeft?</w:t>
      </w:r>
    </w:p>
    <w:p w:rsidR="00DC6F05" w:rsidRPr="00DC6F05" w:rsidRDefault="00DC6F05" w:rsidP="00DC6F05">
      <w:pPr>
        <w:spacing w:after="0"/>
        <w:rPr>
          <w:i/>
        </w:rPr>
      </w:pPr>
      <w:r w:rsidRPr="00DC6F05">
        <w:rPr>
          <w:i/>
        </w:rPr>
        <w:t>Zet een kruisje in het vakje wat voor u van toepassing is. Meerdere antwoorden zijn mogelijk.</w:t>
      </w:r>
    </w:p>
    <w:p w:rsidR="00DC6F05" w:rsidRPr="00DC6F05" w:rsidRDefault="00DC6F05" w:rsidP="00DC6F05">
      <w:pPr>
        <w:spacing w:after="0"/>
        <w:rPr>
          <w:i/>
        </w:rPr>
      </w:pPr>
    </w:p>
    <w:tbl>
      <w:tblPr>
        <w:tblStyle w:val="Tabelraster2"/>
        <w:tblW w:w="0" w:type="auto"/>
        <w:tblLook w:val="04A0" w:firstRow="1" w:lastRow="0" w:firstColumn="1" w:lastColumn="0" w:noHBand="0" w:noVBand="1"/>
      </w:tblPr>
      <w:tblGrid>
        <w:gridCol w:w="1512"/>
        <w:gridCol w:w="1335"/>
        <w:gridCol w:w="1517"/>
        <w:gridCol w:w="1861"/>
        <w:gridCol w:w="1518"/>
        <w:gridCol w:w="1319"/>
      </w:tblGrid>
      <w:tr w:rsidR="00DC6F05" w:rsidRPr="00DC6F05" w:rsidTr="009124E8">
        <w:tc>
          <w:tcPr>
            <w:tcW w:w="1534" w:type="dxa"/>
          </w:tcPr>
          <w:p w:rsidR="00DC6F05" w:rsidRPr="00DC6F05" w:rsidRDefault="00DC6F05" w:rsidP="00DC6F05"/>
        </w:tc>
        <w:tc>
          <w:tcPr>
            <w:tcW w:w="1412" w:type="dxa"/>
          </w:tcPr>
          <w:p w:rsidR="00DC6F05" w:rsidRPr="00DC6F05" w:rsidRDefault="00DC6F05" w:rsidP="00DC6F05">
            <w:r w:rsidRPr="00DC6F05">
              <w:t xml:space="preserve">Niet </w:t>
            </w:r>
          </w:p>
        </w:tc>
        <w:tc>
          <w:tcPr>
            <w:tcW w:w="1566" w:type="dxa"/>
          </w:tcPr>
          <w:p w:rsidR="00DC6F05" w:rsidRPr="00DC6F05" w:rsidRDefault="00DC6F05" w:rsidP="00DC6F05">
            <w:r w:rsidRPr="00DC6F05">
              <w:t xml:space="preserve">Vanwege de goede service  </w:t>
            </w:r>
          </w:p>
        </w:tc>
        <w:tc>
          <w:tcPr>
            <w:tcW w:w="1861" w:type="dxa"/>
          </w:tcPr>
          <w:p w:rsidR="00DC6F05" w:rsidRPr="00DC6F05" w:rsidRDefault="00DC6F05" w:rsidP="00DC6F05">
            <w:r w:rsidRPr="00DC6F05">
              <w:t xml:space="preserve">Vanwege de naamsbekendheid </w:t>
            </w:r>
          </w:p>
        </w:tc>
        <w:tc>
          <w:tcPr>
            <w:tcW w:w="1567" w:type="dxa"/>
          </w:tcPr>
          <w:p w:rsidR="00DC6F05" w:rsidRPr="00DC6F05" w:rsidRDefault="00DC6F05" w:rsidP="00DC6F05">
            <w:r w:rsidRPr="00DC6F05">
              <w:t xml:space="preserve">Vanwege de kwaliteit </w:t>
            </w:r>
          </w:p>
        </w:tc>
        <w:tc>
          <w:tcPr>
            <w:tcW w:w="1348" w:type="dxa"/>
          </w:tcPr>
          <w:p w:rsidR="00DC6F05" w:rsidRPr="00DC6F05" w:rsidRDefault="00DC6F05" w:rsidP="00DC6F05">
            <w:r w:rsidRPr="00DC6F05">
              <w:t>Vanwege het aanbod</w:t>
            </w:r>
          </w:p>
        </w:tc>
      </w:tr>
      <w:tr w:rsidR="00DC6F05" w:rsidRPr="00DC6F05" w:rsidTr="009124E8">
        <w:tc>
          <w:tcPr>
            <w:tcW w:w="1534" w:type="dxa"/>
          </w:tcPr>
          <w:p w:rsidR="00DC6F05" w:rsidRPr="00DC6F05" w:rsidRDefault="00DC6F05" w:rsidP="00DC6F05">
            <w:r w:rsidRPr="00DC6F05">
              <w:t>Rose Only</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r w:rsidR="00DC6F05" w:rsidRPr="00DC6F05" w:rsidTr="009124E8">
        <w:tc>
          <w:tcPr>
            <w:tcW w:w="1534" w:type="dxa"/>
          </w:tcPr>
          <w:p w:rsidR="00DC6F05" w:rsidRPr="00DC6F05" w:rsidRDefault="00DC6F05" w:rsidP="00DC6F05">
            <w:r w:rsidRPr="00DC6F05">
              <w:t>The Beast</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r w:rsidR="00DC6F05" w:rsidRPr="00DC6F05" w:rsidTr="009124E8">
        <w:tc>
          <w:tcPr>
            <w:tcW w:w="1534" w:type="dxa"/>
          </w:tcPr>
          <w:p w:rsidR="00DC6F05" w:rsidRPr="00DC6F05" w:rsidRDefault="00DC6F05" w:rsidP="00DC6F05">
            <w:r w:rsidRPr="00DC6F05">
              <w:t>Floral Fantasy</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r w:rsidR="00DC6F05" w:rsidRPr="00DC6F05" w:rsidTr="009124E8">
        <w:tc>
          <w:tcPr>
            <w:tcW w:w="1534" w:type="dxa"/>
          </w:tcPr>
          <w:p w:rsidR="00DC6F05" w:rsidRPr="00DC6F05" w:rsidRDefault="00DC6F05" w:rsidP="00DC6F05">
            <w:r w:rsidRPr="00DC6F05">
              <w:t xml:space="preserve">XianHua.cn </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r w:rsidR="00DC6F05" w:rsidRPr="00DC6F05" w:rsidTr="009124E8">
        <w:tc>
          <w:tcPr>
            <w:tcW w:w="1534" w:type="dxa"/>
          </w:tcPr>
          <w:p w:rsidR="00DC6F05" w:rsidRPr="00DC6F05" w:rsidRDefault="00DC6F05" w:rsidP="00DC6F05">
            <w:r w:rsidRPr="00DC6F05">
              <w:t>Hoameizi.cn</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r w:rsidR="00DC6F05" w:rsidRPr="00DC6F05" w:rsidTr="009124E8">
        <w:trPr>
          <w:trHeight w:val="70"/>
        </w:trPr>
        <w:tc>
          <w:tcPr>
            <w:tcW w:w="1534" w:type="dxa"/>
          </w:tcPr>
          <w:p w:rsidR="00DC6F05" w:rsidRPr="00DC6F05" w:rsidRDefault="00DC6F05" w:rsidP="00DC6F05">
            <w:r w:rsidRPr="00DC6F05">
              <w:t>Hua.cn</w:t>
            </w:r>
          </w:p>
        </w:tc>
        <w:tc>
          <w:tcPr>
            <w:tcW w:w="1412" w:type="dxa"/>
          </w:tcPr>
          <w:p w:rsidR="00DC6F05" w:rsidRPr="00DC6F05" w:rsidRDefault="00DC6F05" w:rsidP="00DC6F05"/>
        </w:tc>
        <w:tc>
          <w:tcPr>
            <w:tcW w:w="1566" w:type="dxa"/>
          </w:tcPr>
          <w:p w:rsidR="00DC6F05" w:rsidRPr="00DC6F05" w:rsidRDefault="00DC6F05" w:rsidP="00DC6F05"/>
        </w:tc>
        <w:tc>
          <w:tcPr>
            <w:tcW w:w="1861" w:type="dxa"/>
          </w:tcPr>
          <w:p w:rsidR="00DC6F05" w:rsidRPr="00DC6F05" w:rsidRDefault="00DC6F05" w:rsidP="00DC6F05"/>
        </w:tc>
        <w:tc>
          <w:tcPr>
            <w:tcW w:w="1567" w:type="dxa"/>
          </w:tcPr>
          <w:p w:rsidR="00DC6F05" w:rsidRPr="00DC6F05" w:rsidRDefault="00DC6F05" w:rsidP="00DC6F05"/>
        </w:tc>
        <w:tc>
          <w:tcPr>
            <w:tcW w:w="1348" w:type="dxa"/>
          </w:tcPr>
          <w:p w:rsidR="00DC6F05" w:rsidRPr="00DC6F05" w:rsidRDefault="00DC6F05" w:rsidP="00DC6F05"/>
        </w:tc>
      </w:tr>
    </w:tbl>
    <w:p w:rsidR="00DC6F05" w:rsidRPr="00DC6F05" w:rsidRDefault="00DC6F05" w:rsidP="00DC6F05">
      <w:pPr>
        <w:ind w:left="720"/>
        <w:contextualSpacing/>
        <w:rPr>
          <w:b/>
        </w:rPr>
      </w:pPr>
    </w:p>
    <w:p w:rsidR="00DC6F05" w:rsidRPr="00DC6F05" w:rsidRDefault="00DC6F05" w:rsidP="00901B86">
      <w:pPr>
        <w:numPr>
          <w:ilvl w:val="0"/>
          <w:numId w:val="19"/>
        </w:numPr>
        <w:contextualSpacing/>
        <w:rPr>
          <w:b/>
        </w:rPr>
      </w:pPr>
      <w:r w:rsidRPr="00DC6F05">
        <w:rPr>
          <w:b/>
        </w:rPr>
        <w:t>Vul aan de hand van uw ervaringen en meningen de onderstaande tabel in met de bovenstaande winkels (die u kent).</w:t>
      </w:r>
    </w:p>
    <w:p w:rsidR="00DC6F05" w:rsidRPr="00DC6F05" w:rsidRDefault="00DC6F05" w:rsidP="00DC6F05">
      <w:pPr>
        <w:ind w:left="720"/>
        <w:contextualSpacing/>
        <w:rPr>
          <w:b/>
        </w:rPr>
      </w:pPr>
    </w:p>
    <w:p w:rsidR="00DC6F05" w:rsidRPr="00DC6F05" w:rsidRDefault="00DC6F05" w:rsidP="00DC6F05">
      <w:pPr>
        <w:ind w:left="720"/>
        <w:contextualSpacing/>
        <w:rPr>
          <w:i/>
        </w:rPr>
      </w:pPr>
      <w:r w:rsidRPr="00DC6F05">
        <w:rPr>
          <w:i/>
        </w:rPr>
        <w:t>1 = laag en 5 = hoog, G=geen ervaving</w:t>
      </w:r>
    </w:p>
    <w:p w:rsidR="00DC6F05" w:rsidRPr="00DC6F05" w:rsidRDefault="00DC6F05" w:rsidP="00DC6F05">
      <w:pPr>
        <w:ind w:left="720"/>
        <w:contextualSpacing/>
      </w:pPr>
    </w:p>
    <w:tbl>
      <w:tblPr>
        <w:tblStyle w:val="Tabelraster2"/>
        <w:tblpPr w:leftFromText="141" w:rightFromText="141" w:vertAnchor="text" w:horzAnchor="margin" w:tblpXSpec="center" w:tblpY="163"/>
        <w:tblW w:w="0" w:type="auto"/>
        <w:tblLook w:val="04A0" w:firstRow="1" w:lastRow="0" w:firstColumn="1" w:lastColumn="0" w:noHBand="0" w:noVBand="1"/>
      </w:tblPr>
      <w:tblGrid>
        <w:gridCol w:w="2069"/>
        <w:gridCol w:w="2498"/>
      </w:tblGrid>
      <w:tr w:rsidR="00DC6F05" w:rsidRPr="00DC6F05" w:rsidTr="009124E8">
        <w:tc>
          <w:tcPr>
            <w:tcW w:w="2069" w:type="dxa"/>
          </w:tcPr>
          <w:p w:rsidR="00DC6F05" w:rsidRPr="00DC6F05" w:rsidRDefault="00DC6F05" w:rsidP="00DC6F05">
            <w:pPr>
              <w:contextualSpacing/>
            </w:pPr>
          </w:p>
        </w:tc>
        <w:tc>
          <w:tcPr>
            <w:tcW w:w="2498" w:type="dxa"/>
          </w:tcPr>
          <w:p w:rsidR="00DC6F05" w:rsidRPr="00DC6F05" w:rsidRDefault="00DC6F05" w:rsidP="00DC6F05">
            <w:pPr>
              <w:contextualSpacing/>
            </w:pPr>
            <w:r w:rsidRPr="00DC6F05">
              <w:t>Kwaliteit van de bloemen</w:t>
            </w:r>
          </w:p>
        </w:tc>
      </w:tr>
      <w:tr w:rsidR="00DC6F05" w:rsidRPr="00DC6F05" w:rsidTr="009124E8">
        <w:tc>
          <w:tcPr>
            <w:tcW w:w="2069" w:type="dxa"/>
          </w:tcPr>
          <w:p w:rsidR="00DC6F05" w:rsidRPr="00DC6F05" w:rsidRDefault="00DC6F05" w:rsidP="00DC6F05">
            <w:r w:rsidRPr="00DC6F05">
              <w:t>Rose Only</w:t>
            </w:r>
          </w:p>
        </w:tc>
        <w:tc>
          <w:tcPr>
            <w:tcW w:w="2498"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The Beast</w:t>
            </w:r>
          </w:p>
        </w:tc>
        <w:tc>
          <w:tcPr>
            <w:tcW w:w="2498"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Floral Fantasy</w:t>
            </w:r>
          </w:p>
        </w:tc>
        <w:tc>
          <w:tcPr>
            <w:tcW w:w="2498"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 xml:space="preserve">XianHua.cn </w:t>
            </w:r>
          </w:p>
        </w:tc>
        <w:tc>
          <w:tcPr>
            <w:tcW w:w="2498"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Hoameizi.cn</w:t>
            </w:r>
          </w:p>
        </w:tc>
        <w:tc>
          <w:tcPr>
            <w:tcW w:w="2498" w:type="dxa"/>
          </w:tcPr>
          <w:p w:rsidR="00DC6F05" w:rsidRPr="00DC6F05" w:rsidRDefault="00DC6F05" w:rsidP="00DC6F05">
            <w:pPr>
              <w:contextualSpacing/>
            </w:pPr>
            <w:r w:rsidRPr="00DC6F05">
              <w:t>1/2/3/4/5/g</w:t>
            </w:r>
          </w:p>
        </w:tc>
      </w:tr>
      <w:tr w:rsidR="00DC6F05" w:rsidRPr="00DC6F05" w:rsidTr="009124E8">
        <w:tc>
          <w:tcPr>
            <w:tcW w:w="2069" w:type="dxa"/>
          </w:tcPr>
          <w:p w:rsidR="00DC6F05" w:rsidRPr="00DC6F05" w:rsidRDefault="00DC6F05" w:rsidP="00DC6F05">
            <w:r w:rsidRPr="00DC6F05">
              <w:t>Hua.cn</w:t>
            </w:r>
          </w:p>
        </w:tc>
        <w:tc>
          <w:tcPr>
            <w:tcW w:w="2498" w:type="dxa"/>
          </w:tcPr>
          <w:p w:rsidR="00DC6F05" w:rsidRPr="00DC6F05" w:rsidRDefault="00DC6F05" w:rsidP="00DC6F05">
            <w:pPr>
              <w:contextualSpacing/>
            </w:pPr>
            <w:r w:rsidRPr="00DC6F05">
              <w:t>1/2/3/4/5/g</w:t>
            </w:r>
          </w:p>
        </w:tc>
      </w:tr>
    </w:tbl>
    <w:p w:rsidR="00DC6F05" w:rsidRPr="00DC6F05" w:rsidRDefault="00DC6F05" w:rsidP="00DC6F05"/>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1413" w:hanging="705"/>
        <w:rPr>
          <w:b/>
        </w:rPr>
      </w:pPr>
      <w:r w:rsidRPr="00DC6F05">
        <w:rPr>
          <w:b/>
        </w:rPr>
        <w:t>15a.</w:t>
      </w:r>
      <w:r w:rsidRPr="00DC6F05">
        <w:rPr>
          <w:b/>
        </w:rPr>
        <w:tab/>
        <w:t>Vul aan de hand van uw ervaringen en meningen de onderstaande tabel in met de bovenstaande winkels (die u kent).</w:t>
      </w:r>
    </w:p>
    <w:p w:rsidR="00DC6F05" w:rsidRPr="00DC6F05" w:rsidRDefault="00DC6F05" w:rsidP="00DC6F05">
      <w:pPr>
        <w:ind w:left="720"/>
        <w:contextualSpacing/>
      </w:pPr>
      <w:r w:rsidRPr="00DC6F05">
        <w:t>1 = laag en 5 = hoog, G=geen ervaving</w:t>
      </w:r>
    </w:p>
    <w:p w:rsidR="00DC6F05" w:rsidRPr="00DC6F05" w:rsidRDefault="00DC6F05" w:rsidP="00DC6F05">
      <w:pPr>
        <w:ind w:left="720"/>
        <w:contextualSpacing/>
        <w:rPr>
          <w:b/>
        </w:rPr>
      </w:pPr>
    </w:p>
    <w:tbl>
      <w:tblPr>
        <w:tblStyle w:val="Tabelraster2"/>
        <w:tblpPr w:leftFromText="141" w:rightFromText="141" w:vertAnchor="text" w:horzAnchor="margin" w:tblpXSpec="center" w:tblpY="163"/>
        <w:tblW w:w="0" w:type="auto"/>
        <w:tblLook w:val="04A0" w:firstRow="1" w:lastRow="0" w:firstColumn="1" w:lastColumn="0" w:noHBand="0" w:noVBand="1"/>
      </w:tblPr>
      <w:tblGrid>
        <w:gridCol w:w="2069"/>
        <w:gridCol w:w="2651"/>
      </w:tblGrid>
      <w:tr w:rsidR="00DC6F05" w:rsidRPr="00DC6F05" w:rsidTr="009124E8">
        <w:tc>
          <w:tcPr>
            <w:tcW w:w="2069" w:type="dxa"/>
          </w:tcPr>
          <w:p w:rsidR="00DC6F05" w:rsidRPr="00DC6F05" w:rsidRDefault="00DC6F05" w:rsidP="00DC6F05">
            <w:pPr>
              <w:contextualSpacing/>
            </w:pPr>
          </w:p>
        </w:tc>
        <w:tc>
          <w:tcPr>
            <w:tcW w:w="2651" w:type="dxa"/>
          </w:tcPr>
          <w:p w:rsidR="00DC6F05" w:rsidRPr="00DC6F05" w:rsidRDefault="00DC6F05" w:rsidP="00DC6F05">
            <w:pPr>
              <w:contextualSpacing/>
            </w:pPr>
            <w:r w:rsidRPr="00DC6F05">
              <w:t>Aanbod bloemen</w:t>
            </w:r>
          </w:p>
        </w:tc>
      </w:tr>
      <w:tr w:rsidR="00DC6F05" w:rsidRPr="00DC6F05" w:rsidTr="009124E8">
        <w:tc>
          <w:tcPr>
            <w:tcW w:w="2069" w:type="dxa"/>
          </w:tcPr>
          <w:p w:rsidR="00DC6F05" w:rsidRPr="00DC6F05" w:rsidRDefault="00DC6F05" w:rsidP="00DC6F05">
            <w:r w:rsidRPr="00DC6F05">
              <w:t>Rose Only</w:t>
            </w:r>
          </w:p>
        </w:tc>
        <w:tc>
          <w:tcPr>
            <w:tcW w:w="2651"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The Beast</w:t>
            </w:r>
          </w:p>
        </w:tc>
        <w:tc>
          <w:tcPr>
            <w:tcW w:w="2651"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Floral Fantasy</w:t>
            </w:r>
          </w:p>
        </w:tc>
        <w:tc>
          <w:tcPr>
            <w:tcW w:w="2651"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 xml:space="preserve">XianHua.cn </w:t>
            </w:r>
          </w:p>
        </w:tc>
        <w:tc>
          <w:tcPr>
            <w:tcW w:w="2651" w:type="dxa"/>
          </w:tcPr>
          <w:p w:rsidR="00DC6F05" w:rsidRPr="00DC6F05" w:rsidRDefault="00DC6F05" w:rsidP="00DC6F05">
            <w:r w:rsidRPr="00DC6F05">
              <w:t>1/2/3/4/5/g</w:t>
            </w:r>
          </w:p>
        </w:tc>
      </w:tr>
      <w:tr w:rsidR="00DC6F05" w:rsidRPr="00DC6F05" w:rsidTr="009124E8">
        <w:tc>
          <w:tcPr>
            <w:tcW w:w="2069" w:type="dxa"/>
          </w:tcPr>
          <w:p w:rsidR="00DC6F05" w:rsidRPr="00DC6F05" w:rsidRDefault="00DC6F05" w:rsidP="00DC6F05">
            <w:r w:rsidRPr="00DC6F05">
              <w:t>Hoameizi.cn</w:t>
            </w:r>
          </w:p>
        </w:tc>
        <w:tc>
          <w:tcPr>
            <w:tcW w:w="2651" w:type="dxa"/>
          </w:tcPr>
          <w:p w:rsidR="00DC6F05" w:rsidRPr="00DC6F05" w:rsidRDefault="00DC6F05" w:rsidP="00DC6F05">
            <w:pPr>
              <w:contextualSpacing/>
            </w:pPr>
            <w:r w:rsidRPr="00DC6F05">
              <w:t>1/2/3/4/5/g</w:t>
            </w:r>
          </w:p>
        </w:tc>
      </w:tr>
      <w:tr w:rsidR="00DC6F05" w:rsidRPr="00DC6F05" w:rsidTr="009124E8">
        <w:trPr>
          <w:trHeight w:val="70"/>
        </w:trPr>
        <w:tc>
          <w:tcPr>
            <w:tcW w:w="2069" w:type="dxa"/>
          </w:tcPr>
          <w:p w:rsidR="00DC6F05" w:rsidRPr="00DC6F05" w:rsidRDefault="00DC6F05" w:rsidP="00DC6F05">
            <w:r w:rsidRPr="00DC6F05">
              <w:t>Hua.cn</w:t>
            </w:r>
          </w:p>
        </w:tc>
        <w:tc>
          <w:tcPr>
            <w:tcW w:w="2651" w:type="dxa"/>
          </w:tcPr>
          <w:p w:rsidR="00DC6F05" w:rsidRPr="00DC6F05" w:rsidRDefault="00DC6F05" w:rsidP="00DC6F05">
            <w:pPr>
              <w:contextualSpacing/>
            </w:pPr>
            <w:r w:rsidRPr="00DC6F05">
              <w:t>1/2/3/4/5/g</w:t>
            </w:r>
          </w:p>
        </w:tc>
      </w:tr>
    </w:tbl>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DC6F05">
      <w:pPr>
        <w:ind w:left="720"/>
        <w:contextualSpacing/>
        <w:rPr>
          <w:b/>
        </w:rPr>
      </w:pPr>
    </w:p>
    <w:p w:rsidR="00DC6F05" w:rsidRPr="00DC6F05" w:rsidRDefault="00DC6F05" w:rsidP="00901B86">
      <w:pPr>
        <w:numPr>
          <w:ilvl w:val="0"/>
          <w:numId w:val="19"/>
        </w:numPr>
        <w:contextualSpacing/>
        <w:rPr>
          <w:b/>
        </w:rPr>
      </w:pPr>
      <w:r w:rsidRPr="00DC6F05">
        <w:rPr>
          <w:b/>
        </w:rPr>
        <w:t>Koopt u wel eens bloemen via Toaboa.com, waarom?</w:t>
      </w:r>
    </w:p>
    <w:p w:rsidR="00DC6F05" w:rsidRPr="00DC6F05" w:rsidRDefault="00DC6F05" w:rsidP="00DC6F05">
      <w:pPr>
        <w:rPr>
          <w:i/>
        </w:rPr>
      </w:pPr>
      <w:r w:rsidRPr="00DC6F05">
        <w:rPr>
          <w:i/>
        </w:rPr>
        <w:t>Meerdere antwoorden zijn mogelijk.</w:t>
      </w:r>
    </w:p>
    <w:p w:rsidR="00DC6F05" w:rsidRPr="00DC6F05" w:rsidRDefault="00DC6F05" w:rsidP="00901B86">
      <w:pPr>
        <w:numPr>
          <w:ilvl w:val="0"/>
          <w:numId w:val="18"/>
        </w:numPr>
        <w:contextualSpacing/>
      </w:pPr>
      <w:r w:rsidRPr="00DC6F05">
        <w:t>Nee</w:t>
      </w:r>
    </w:p>
    <w:p w:rsidR="00DC6F05" w:rsidRPr="00DC6F05" w:rsidRDefault="00DC6F05" w:rsidP="00901B86">
      <w:pPr>
        <w:numPr>
          <w:ilvl w:val="0"/>
          <w:numId w:val="18"/>
        </w:numPr>
        <w:contextualSpacing/>
      </w:pPr>
      <w:r w:rsidRPr="00DC6F05">
        <w:t>Ja, vanwege de vele aanbieders</w:t>
      </w:r>
    </w:p>
    <w:p w:rsidR="00DC6F05" w:rsidRPr="00DC6F05" w:rsidRDefault="00DC6F05" w:rsidP="00901B86">
      <w:pPr>
        <w:numPr>
          <w:ilvl w:val="0"/>
          <w:numId w:val="18"/>
        </w:numPr>
        <w:contextualSpacing/>
      </w:pPr>
      <w:r w:rsidRPr="00DC6F05">
        <w:t>Ja, vanwege de gemakkelijke zoekmachine</w:t>
      </w:r>
    </w:p>
    <w:p w:rsidR="00DC6F05" w:rsidRPr="00DC6F05" w:rsidRDefault="00DC6F05" w:rsidP="00901B86">
      <w:pPr>
        <w:numPr>
          <w:ilvl w:val="0"/>
          <w:numId w:val="18"/>
        </w:numPr>
        <w:contextualSpacing/>
      </w:pPr>
      <w:r w:rsidRPr="00DC6F05">
        <w:t>Ja, vanwege de lage prijs</w:t>
      </w:r>
    </w:p>
    <w:p w:rsidR="00DC6F05" w:rsidRPr="00DC6F05" w:rsidRDefault="00DC6F05" w:rsidP="00901B86">
      <w:pPr>
        <w:numPr>
          <w:ilvl w:val="0"/>
          <w:numId w:val="18"/>
        </w:numPr>
        <w:contextualSpacing/>
      </w:pPr>
      <w:r w:rsidRPr="00DC6F05">
        <w:t xml:space="preserve">Ja, vanwege goede levering </w:t>
      </w:r>
    </w:p>
    <w:p w:rsidR="00DC6F05" w:rsidRPr="00DC6F05" w:rsidRDefault="00DC6F05" w:rsidP="00901B86">
      <w:pPr>
        <w:numPr>
          <w:ilvl w:val="0"/>
          <w:numId w:val="18"/>
        </w:numPr>
        <w:contextualSpacing/>
      </w:pPr>
      <w:r w:rsidRPr="00DC6F05">
        <w:t>Ja, geen rede</w:t>
      </w:r>
    </w:p>
    <w:p w:rsidR="00DC6F05" w:rsidRPr="00DC6F05" w:rsidRDefault="00DC6F05" w:rsidP="00901B86">
      <w:pPr>
        <w:numPr>
          <w:ilvl w:val="0"/>
          <w:numId w:val="18"/>
        </w:numPr>
        <w:contextualSpacing/>
      </w:pPr>
      <w:r w:rsidRPr="00DC6F05">
        <w:t>Geen antwoord</w:t>
      </w:r>
    </w:p>
    <w:p w:rsidR="00DC6F05" w:rsidRPr="00DC6F05" w:rsidRDefault="00DC6F05" w:rsidP="00DC6F05">
      <w:pPr>
        <w:spacing w:after="0"/>
      </w:pPr>
    </w:p>
    <w:p w:rsidR="00DC6F05" w:rsidRPr="00DC6F05" w:rsidRDefault="00DC6F05" w:rsidP="00DC6F05">
      <w:pPr>
        <w:spacing w:after="0"/>
      </w:pPr>
      <w:r w:rsidRPr="00DC6F05">
        <w:t>Omschrijving van een nieuwe online bloemen winkel X:</w:t>
      </w:r>
    </w:p>
    <w:p w:rsidR="00DC6F05" w:rsidRDefault="00DC6F05" w:rsidP="00DC6F05">
      <w:pPr>
        <w:spacing w:after="0"/>
        <w:rPr>
          <w:color w:val="FF0000"/>
        </w:rPr>
      </w:pPr>
      <w:r w:rsidRPr="00DC6F05">
        <w:t>De toekomstige online bloemenwinkel X, zal een nieuwe winkel openen op Taobao.com. De afkomst van de bloemen ‘Holland’ zal zoveel mogelijk worden overgebracht naar de klanten. De winkel zal zich voornamelijk richten op de verkoop van kwalitatief goede bloemen waaronder ook de oer-Hollandse bloem ‘’de tulp’’, deze bloem zal in verschillende kleuren en soorten worden aangeboden. Het prijs niveau zal boven het gemiddelde liggen, vanwege de kwaliteit en het merk dat verbonden is aan de bloemen.</w:t>
      </w:r>
      <w:r w:rsidRPr="00DC6F05">
        <w:rPr>
          <w:color w:val="FF0000"/>
        </w:rPr>
        <w:t xml:space="preserve">  </w:t>
      </w:r>
      <w:r w:rsidRPr="00DC6F05">
        <w:rPr>
          <w:color w:val="000000" w:themeColor="text1"/>
        </w:rPr>
        <w:t xml:space="preserve">Naast de online winkel is er iets buiten Shanghai een bloemenpark geopend waarin de Hollandse bloemen te bezichtigen zijn, dit park zal ook een rol krijgen in de webshop. </w:t>
      </w:r>
    </w:p>
    <w:p w:rsidR="00DC6F05" w:rsidRPr="00DC6F05" w:rsidRDefault="00DC6F05" w:rsidP="00DC6F05">
      <w:pPr>
        <w:spacing w:after="0"/>
        <w:rPr>
          <w:color w:val="FF0000"/>
        </w:rPr>
      </w:pPr>
    </w:p>
    <w:p w:rsidR="00DC6F05" w:rsidRPr="00DC6F05" w:rsidRDefault="00DC6F05" w:rsidP="00901B86">
      <w:pPr>
        <w:numPr>
          <w:ilvl w:val="0"/>
          <w:numId w:val="19"/>
        </w:numPr>
        <w:spacing w:after="0"/>
        <w:contextualSpacing/>
        <w:rPr>
          <w:b/>
        </w:rPr>
      </w:pPr>
      <w:r w:rsidRPr="00DC6F05">
        <w:rPr>
          <w:b/>
        </w:rPr>
        <w:t>Welke woorden passen volgens u het beste bij deze omschrijving de online bloemenwinkel?</w:t>
      </w:r>
    </w:p>
    <w:p w:rsidR="00DC6F05" w:rsidRPr="00DC6F05" w:rsidRDefault="00DC6F05" w:rsidP="00DC6F05">
      <w:pPr>
        <w:spacing w:after="0"/>
        <w:ind w:left="360"/>
        <w:rPr>
          <w:i/>
        </w:rPr>
      </w:pPr>
      <w:r w:rsidRPr="00DC6F05">
        <w:rPr>
          <w:i/>
        </w:rPr>
        <w:t>Meerdere antwoorden zijn mogelijk.</w:t>
      </w:r>
    </w:p>
    <w:p w:rsidR="00DC6F05" w:rsidRPr="00DC6F05" w:rsidRDefault="00DC6F05" w:rsidP="00DC6F05">
      <w:pPr>
        <w:spacing w:after="0"/>
        <w:ind w:left="360"/>
        <w:rPr>
          <w:b/>
        </w:rPr>
      </w:pPr>
    </w:p>
    <w:p w:rsidR="00DC6F05" w:rsidRPr="00DC6F05" w:rsidRDefault="00DC6F05" w:rsidP="00901B86">
      <w:pPr>
        <w:numPr>
          <w:ilvl w:val="0"/>
          <w:numId w:val="22"/>
        </w:numPr>
        <w:spacing w:after="0"/>
        <w:contextualSpacing/>
      </w:pPr>
      <w:r w:rsidRPr="00DC6F05">
        <w:t xml:space="preserve">Uniek </w:t>
      </w:r>
    </w:p>
    <w:p w:rsidR="00DC6F05" w:rsidRPr="00DC6F05" w:rsidRDefault="00DC6F05" w:rsidP="00901B86">
      <w:pPr>
        <w:numPr>
          <w:ilvl w:val="0"/>
          <w:numId w:val="22"/>
        </w:numPr>
        <w:spacing w:after="0"/>
        <w:contextualSpacing/>
      </w:pPr>
      <w:r w:rsidRPr="00DC6F05">
        <w:t xml:space="preserve">Exclusief </w:t>
      </w:r>
    </w:p>
    <w:p w:rsidR="00DC6F05" w:rsidRPr="00DC6F05" w:rsidRDefault="00DC6F05" w:rsidP="00901B86">
      <w:pPr>
        <w:numPr>
          <w:ilvl w:val="0"/>
          <w:numId w:val="22"/>
        </w:numPr>
        <w:spacing w:after="0"/>
        <w:contextualSpacing/>
      </w:pPr>
      <w:r w:rsidRPr="00DC6F05">
        <w:t xml:space="preserve">Prijzig </w:t>
      </w:r>
    </w:p>
    <w:p w:rsidR="00DC6F05" w:rsidRPr="00DC6F05" w:rsidRDefault="00DC6F05" w:rsidP="00901B86">
      <w:pPr>
        <w:numPr>
          <w:ilvl w:val="0"/>
          <w:numId w:val="22"/>
        </w:numPr>
        <w:spacing w:after="0"/>
        <w:contextualSpacing/>
      </w:pPr>
      <w:r w:rsidRPr="00DC6F05">
        <w:t>Goede kwaliteit</w:t>
      </w:r>
    </w:p>
    <w:p w:rsidR="00DC6F05" w:rsidRPr="00DC6F05" w:rsidRDefault="00DC6F05" w:rsidP="00901B86">
      <w:pPr>
        <w:numPr>
          <w:ilvl w:val="0"/>
          <w:numId w:val="22"/>
        </w:numPr>
        <w:spacing w:after="0"/>
        <w:contextualSpacing/>
      </w:pPr>
      <w:r w:rsidRPr="00DC6F05">
        <w:t>Origineel</w:t>
      </w:r>
    </w:p>
    <w:p w:rsidR="00DC6F05" w:rsidRPr="00DC6F05" w:rsidRDefault="00DC6F05" w:rsidP="00901B86">
      <w:pPr>
        <w:numPr>
          <w:ilvl w:val="0"/>
          <w:numId w:val="22"/>
        </w:numPr>
        <w:spacing w:after="0"/>
        <w:contextualSpacing/>
      </w:pPr>
      <w:r w:rsidRPr="00DC6F05">
        <w:t>Holland</w:t>
      </w:r>
    </w:p>
    <w:p w:rsidR="00DC6F05" w:rsidRPr="00DC6F05" w:rsidRDefault="00DC6F05" w:rsidP="00901B86">
      <w:pPr>
        <w:numPr>
          <w:ilvl w:val="0"/>
          <w:numId w:val="22"/>
        </w:numPr>
        <w:spacing w:after="0"/>
        <w:contextualSpacing/>
      </w:pPr>
      <w:r w:rsidRPr="00DC6F05">
        <w:t>Verrassend</w:t>
      </w:r>
    </w:p>
    <w:p w:rsidR="00DC6F05" w:rsidRPr="00DC6F05" w:rsidRDefault="00DC6F05" w:rsidP="00901B86">
      <w:pPr>
        <w:numPr>
          <w:ilvl w:val="0"/>
          <w:numId w:val="22"/>
        </w:numPr>
        <w:spacing w:after="0"/>
        <w:contextualSpacing/>
      </w:pPr>
      <w:r w:rsidRPr="00DC6F05">
        <w:t>Bijzonder</w:t>
      </w:r>
    </w:p>
    <w:p w:rsidR="00DC6F05" w:rsidRPr="00DC6F05" w:rsidRDefault="00DC6F05" w:rsidP="00901B86">
      <w:pPr>
        <w:numPr>
          <w:ilvl w:val="0"/>
          <w:numId w:val="22"/>
        </w:numPr>
        <w:spacing w:after="0"/>
        <w:contextualSpacing/>
      </w:pPr>
      <w:r w:rsidRPr="00DC6F05">
        <w:lastRenderedPageBreak/>
        <w:t xml:space="preserve">Specialist </w:t>
      </w:r>
    </w:p>
    <w:p w:rsidR="00DC6F05" w:rsidRPr="00DC6F05" w:rsidRDefault="00DC6F05" w:rsidP="00DC6F05">
      <w:pPr>
        <w:spacing w:after="0"/>
      </w:pPr>
    </w:p>
    <w:p w:rsidR="00DC6F05" w:rsidRPr="00DC6F05" w:rsidRDefault="00DC6F05" w:rsidP="00901B86">
      <w:pPr>
        <w:numPr>
          <w:ilvl w:val="0"/>
          <w:numId w:val="19"/>
        </w:numPr>
        <w:spacing w:after="0"/>
        <w:contextualSpacing/>
        <w:rPr>
          <w:b/>
        </w:rPr>
      </w:pPr>
      <w:r w:rsidRPr="00DC6F05">
        <w:rPr>
          <w:b/>
        </w:rPr>
        <w:t>Welke stelling betreffende ‘’imago’’ past het beste bij de omschrijving van de toekomstige bloemenwinkel?</w:t>
      </w:r>
    </w:p>
    <w:p w:rsidR="00DC6F05" w:rsidRPr="00DC6F05" w:rsidRDefault="00DC6F05" w:rsidP="00901B86">
      <w:pPr>
        <w:numPr>
          <w:ilvl w:val="0"/>
          <w:numId w:val="23"/>
        </w:numPr>
        <w:spacing w:after="0"/>
        <w:contextualSpacing/>
      </w:pPr>
      <w:r w:rsidRPr="00DC6F05">
        <w:t>Een nieuwe online bloemenwinkel dat in het teken staat van Nederland.</w:t>
      </w:r>
    </w:p>
    <w:p w:rsidR="00DC6F05" w:rsidRPr="00DC6F05" w:rsidRDefault="00DC6F05" w:rsidP="00901B86">
      <w:pPr>
        <w:numPr>
          <w:ilvl w:val="0"/>
          <w:numId w:val="23"/>
        </w:numPr>
        <w:spacing w:after="0"/>
        <w:contextualSpacing/>
      </w:pPr>
      <w:r w:rsidRPr="00DC6F05">
        <w:t>Een nieuwe bloemenwinkel dat tulp centraal stelt in hun winkel.</w:t>
      </w:r>
    </w:p>
    <w:p w:rsidR="00DC6F05" w:rsidRPr="00DC6F05" w:rsidRDefault="00DC6F05" w:rsidP="00901B86">
      <w:pPr>
        <w:numPr>
          <w:ilvl w:val="0"/>
          <w:numId w:val="23"/>
        </w:numPr>
        <w:spacing w:after="0"/>
        <w:contextualSpacing/>
      </w:pPr>
      <w:r w:rsidRPr="00DC6F05">
        <w:t xml:space="preserve">Een nieuwe bloemenwinkel dat door exclusiviteit klanten aantrekt.  </w:t>
      </w:r>
    </w:p>
    <w:p w:rsidR="00DC6F05" w:rsidRPr="00DC6F05" w:rsidRDefault="00DC6F05" w:rsidP="00901B86">
      <w:pPr>
        <w:numPr>
          <w:ilvl w:val="0"/>
          <w:numId w:val="23"/>
        </w:numPr>
        <w:spacing w:after="0"/>
        <w:contextualSpacing/>
      </w:pPr>
      <w:r w:rsidRPr="00DC6F05">
        <w:t>Een nieuwe bloemenwinkel met een samenhangend bloemenpark</w:t>
      </w:r>
    </w:p>
    <w:p w:rsidR="00DC6F05" w:rsidRPr="00DC6F05" w:rsidRDefault="00DC6F05" w:rsidP="00DC6F05">
      <w:pPr>
        <w:spacing w:after="0"/>
        <w:ind w:left="720"/>
        <w:contextualSpacing/>
      </w:pPr>
    </w:p>
    <w:p w:rsidR="00DC6F05" w:rsidRPr="00DC6F05" w:rsidRDefault="00DC6F05" w:rsidP="00DC6F05">
      <w:pPr>
        <w:spacing w:after="120"/>
        <w:rPr>
          <w:u w:val="single"/>
        </w:rPr>
      </w:pPr>
      <w:r w:rsidRPr="00DC6F05">
        <w:rPr>
          <w:u w:val="single"/>
        </w:rPr>
        <w:t>Vraag 19 en 20 hebben betrekking tot de media</w:t>
      </w:r>
    </w:p>
    <w:p w:rsidR="00DC6F05" w:rsidRPr="00DC6F05" w:rsidRDefault="00DC6F05" w:rsidP="00DC6F05">
      <w:pPr>
        <w:spacing w:after="0"/>
        <w:ind w:left="720"/>
        <w:contextualSpacing/>
        <w:rPr>
          <w:b/>
        </w:rPr>
      </w:pPr>
    </w:p>
    <w:p w:rsidR="00DC6F05" w:rsidRPr="00DC6F05" w:rsidRDefault="00DC6F05" w:rsidP="00901B86">
      <w:pPr>
        <w:numPr>
          <w:ilvl w:val="0"/>
          <w:numId w:val="19"/>
        </w:numPr>
        <w:spacing w:after="120"/>
        <w:contextualSpacing/>
        <w:rPr>
          <w:b/>
        </w:rPr>
      </w:pPr>
      <w:r w:rsidRPr="00DC6F05">
        <w:rPr>
          <w:b/>
        </w:rPr>
        <w:t>Hoe laat u zich inspireren tot de aankoop van bloemen?</w:t>
      </w:r>
    </w:p>
    <w:p w:rsidR="00DC6F05" w:rsidRPr="00DC6F05" w:rsidRDefault="00DC6F05" w:rsidP="00DC6F05">
      <w:pPr>
        <w:spacing w:after="120"/>
        <w:rPr>
          <w:i/>
        </w:rPr>
      </w:pPr>
      <w:r w:rsidRPr="00DC6F05">
        <w:rPr>
          <w:i/>
        </w:rPr>
        <w:t>Meerdere antwoorden zijn mogelijk.</w:t>
      </w:r>
    </w:p>
    <w:p w:rsidR="00DC6F05" w:rsidRPr="00DC6F05" w:rsidRDefault="00DC6F05" w:rsidP="00901B86">
      <w:pPr>
        <w:numPr>
          <w:ilvl w:val="0"/>
          <w:numId w:val="11"/>
        </w:numPr>
        <w:contextualSpacing/>
      </w:pPr>
      <w:r w:rsidRPr="00DC6F05">
        <w:t>Tijdschriften</w:t>
      </w:r>
    </w:p>
    <w:p w:rsidR="00DC6F05" w:rsidRPr="00DC6F05" w:rsidRDefault="00DC6F05" w:rsidP="00901B86">
      <w:pPr>
        <w:numPr>
          <w:ilvl w:val="0"/>
          <w:numId w:val="11"/>
        </w:numPr>
        <w:contextualSpacing/>
      </w:pPr>
      <w:r w:rsidRPr="00DC6F05">
        <w:t>TV</w:t>
      </w:r>
    </w:p>
    <w:p w:rsidR="00DC6F05" w:rsidRPr="00DC6F05" w:rsidRDefault="00DC6F05" w:rsidP="00901B86">
      <w:pPr>
        <w:numPr>
          <w:ilvl w:val="0"/>
          <w:numId w:val="11"/>
        </w:numPr>
        <w:contextualSpacing/>
      </w:pPr>
      <w:r w:rsidRPr="00DC6F05">
        <w:t>Social media (zie 19a.)</w:t>
      </w:r>
    </w:p>
    <w:p w:rsidR="00DC6F05" w:rsidRPr="00DC6F05" w:rsidRDefault="00DC6F05" w:rsidP="00901B86">
      <w:pPr>
        <w:numPr>
          <w:ilvl w:val="0"/>
          <w:numId w:val="11"/>
        </w:numPr>
        <w:contextualSpacing/>
      </w:pPr>
      <w:r w:rsidRPr="00DC6F05">
        <w:t>Omgeving</w:t>
      </w:r>
    </w:p>
    <w:p w:rsidR="00DC6F05" w:rsidRPr="00DC6F05" w:rsidRDefault="00DC6F05" w:rsidP="00901B86">
      <w:pPr>
        <w:numPr>
          <w:ilvl w:val="0"/>
          <w:numId w:val="11"/>
        </w:numPr>
        <w:contextualSpacing/>
      </w:pPr>
      <w:r w:rsidRPr="00DC6F05">
        <w:t xml:space="preserve">Bloemist </w:t>
      </w:r>
    </w:p>
    <w:p w:rsidR="00DC6F05" w:rsidRPr="00DC6F05" w:rsidRDefault="00DC6F05" w:rsidP="00901B86">
      <w:pPr>
        <w:numPr>
          <w:ilvl w:val="0"/>
          <w:numId w:val="11"/>
        </w:numPr>
        <w:contextualSpacing/>
      </w:pPr>
      <w:r w:rsidRPr="00DC6F05">
        <w:t>Eigen creativiteit</w:t>
      </w:r>
    </w:p>
    <w:p w:rsidR="00DC6F05" w:rsidRPr="00DC6F05" w:rsidRDefault="00DC6F05" w:rsidP="00901B86">
      <w:pPr>
        <w:numPr>
          <w:ilvl w:val="0"/>
          <w:numId w:val="11"/>
        </w:numPr>
        <w:contextualSpacing/>
      </w:pPr>
      <w:r w:rsidRPr="00DC6F05">
        <w:t>Uw eigen culture achtegrond</w:t>
      </w:r>
    </w:p>
    <w:p w:rsidR="00DC6F05" w:rsidRPr="00DC6F05" w:rsidRDefault="00DC6F05" w:rsidP="00901B86">
      <w:pPr>
        <w:numPr>
          <w:ilvl w:val="0"/>
          <w:numId w:val="11"/>
        </w:numPr>
        <w:contextualSpacing/>
      </w:pPr>
      <w:r w:rsidRPr="00DC6F05">
        <w:t>Geen antwoord</w:t>
      </w:r>
    </w:p>
    <w:p w:rsidR="00DC6F05" w:rsidRPr="00DC6F05" w:rsidRDefault="00DC6F05" w:rsidP="00DC6F05">
      <w:pPr>
        <w:spacing w:after="0"/>
        <w:rPr>
          <w:b/>
        </w:rPr>
      </w:pPr>
      <w:r w:rsidRPr="00DC6F05">
        <w:rPr>
          <w:b/>
        </w:rPr>
        <w:t>19a. Welke social media platformen beïnvloed u bij aankoop van bloemen?</w:t>
      </w:r>
    </w:p>
    <w:p w:rsidR="00DC6F05" w:rsidRPr="00DC6F05" w:rsidRDefault="00DC6F05" w:rsidP="00901B86">
      <w:pPr>
        <w:numPr>
          <w:ilvl w:val="0"/>
          <w:numId w:val="10"/>
        </w:numPr>
        <w:contextualSpacing/>
      </w:pPr>
      <w:r w:rsidRPr="00DC6F05">
        <w:t>Sina Weibo (blogging)</w:t>
      </w:r>
    </w:p>
    <w:p w:rsidR="00DC6F05" w:rsidRPr="00DC6F05" w:rsidRDefault="00DC6F05" w:rsidP="00901B86">
      <w:pPr>
        <w:numPr>
          <w:ilvl w:val="0"/>
          <w:numId w:val="10"/>
        </w:numPr>
        <w:contextualSpacing/>
      </w:pPr>
      <w:r w:rsidRPr="00DC6F05">
        <w:t>Youku (video)</w:t>
      </w:r>
    </w:p>
    <w:p w:rsidR="00DC6F05" w:rsidRPr="00DC6F05" w:rsidRDefault="00DC6F05" w:rsidP="00901B86">
      <w:pPr>
        <w:numPr>
          <w:ilvl w:val="0"/>
          <w:numId w:val="10"/>
        </w:numPr>
        <w:contextualSpacing/>
      </w:pPr>
      <w:r w:rsidRPr="00DC6F05">
        <w:t>Kaixin (social netwerk)</w:t>
      </w:r>
    </w:p>
    <w:p w:rsidR="00DC6F05" w:rsidRPr="00DC6F05" w:rsidRDefault="00DC6F05" w:rsidP="00901B86">
      <w:pPr>
        <w:numPr>
          <w:ilvl w:val="0"/>
          <w:numId w:val="10"/>
        </w:numPr>
        <w:contextualSpacing/>
      </w:pPr>
      <w:r w:rsidRPr="00DC6F05">
        <w:t>Tudou (video)</w:t>
      </w:r>
    </w:p>
    <w:p w:rsidR="00DC6F05" w:rsidRPr="00DC6F05" w:rsidRDefault="00DC6F05" w:rsidP="00901B86">
      <w:pPr>
        <w:numPr>
          <w:ilvl w:val="0"/>
          <w:numId w:val="10"/>
        </w:numPr>
        <w:contextualSpacing/>
      </w:pPr>
      <w:r w:rsidRPr="00DC6F05">
        <w:t>Douban (social netwerk)</w:t>
      </w:r>
    </w:p>
    <w:p w:rsidR="00DC6F05" w:rsidRPr="00DC6F05" w:rsidRDefault="00DC6F05" w:rsidP="00901B86">
      <w:pPr>
        <w:numPr>
          <w:ilvl w:val="0"/>
          <w:numId w:val="10"/>
        </w:numPr>
        <w:contextualSpacing/>
      </w:pPr>
      <w:r w:rsidRPr="00DC6F05">
        <w:t>Tecent Weibo (blogging)</w:t>
      </w:r>
    </w:p>
    <w:p w:rsidR="00DC6F05" w:rsidRPr="00DC6F05" w:rsidRDefault="00DC6F05" w:rsidP="00901B86">
      <w:pPr>
        <w:numPr>
          <w:ilvl w:val="0"/>
          <w:numId w:val="10"/>
        </w:numPr>
        <w:contextualSpacing/>
      </w:pPr>
      <w:r w:rsidRPr="00DC6F05">
        <w:t>Renren (socail netwerk)</w:t>
      </w:r>
    </w:p>
    <w:p w:rsidR="00DC6F05" w:rsidRPr="00DC6F05" w:rsidRDefault="00DC6F05" w:rsidP="00901B86">
      <w:pPr>
        <w:numPr>
          <w:ilvl w:val="0"/>
          <w:numId w:val="10"/>
        </w:numPr>
        <w:contextualSpacing/>
      </w:pPr>
      <w:r w:rsidRPr="00DC6F05">
        <w:t>Yupoo (Photo sharing)</w:t>
      </w:r>
    </w:p>
    <w:p w:rsidR="00DC6F05" w:rsidRPr="00DC6F05" w:rsidRDefault="00DC6F05" w:rsidP="00901B86">
      <w:pPr>
        <w:numPr>
          <w:ilvl w:val="0"/>
          <w:numId w:val="10"/>
        </w:numPr>
        <w:contextualSpacing/>
      </w:pPr>
      <w:r w:rsidRPr="00DC6F05">
        <w:t>Geen</w:t>
      </w:r>
    </w:p>
    <w:p w:rsidR="00DC6F05" w:rsidRPr="00DC6F05" w:rsidRDefault="00DC6F05" w:rsidP="00DC6F05">
      <w:pPr>
        <w:contextualSpacing/>
      </w:pPr>
    </w:p>
    <w:p w:rsidR="00DC6F05" w:rsidRPr="00DC6F05" w:rsidRDefault="00DC6F05" w:rsidP="00901B86">
      <w:pPr>
        <w:numPr>
          <w:ilvl w:val="0"/>
          <w:numId w:val="19"/>
        </w:numPr>
        <w:contextualSpacing/>
        <w:rPr>
          <w:b/>
        </w:rPr>
      </w:pPr>
      <w:r w:rsidRPr="00DC6F05">
        <w:rPr>
          <w:b/>
        </w:rPr>
        <w:t>Van welke media maakt u veel gebruik?</w:t>
      </w:r>
    </w:p>
    <w:p w:rsidR="00DC6F05" w:rsidRPr="00DC6F05" w:rsidRDefault="00DC6F05" w:rsidP="00DC6F05">
      <w:pPr>
        <w:rPr>
          <w:i/>
        </w:rPr>
      </w:pPr>
      <w:r w:rsidRPr="00DC6F05">
        <w:rPr>
          <w:i/>
        </w:rPr>
        <w:t>Meerdere antwoorden zijn mogelijk.</w:t>
      </w:r>
    </w:p>
    <w:p w:rsidR="00DC6F05" w:rsidRPr="00DC6F05" w:rsidRDefault="00DC6F05" w:rsidP="00901B86">
      <w:pPr>
        <w:numPr>
          <w:ilvl w:val="0"/>
          <w:numId w:val="10"/>
        </w:numPr>
        <w:contextualSpacing/>
      </w:pPr>
      <w:r w:rsidRPr="00DC6F05">
        <w:t xml:space="preserve">Sina Weibo (blogging) </w:t>
      </w:r>
    </w:p>
    <w:p w:rsidR="00DC6F05" w:rsidRPr="00DC6F05" w:rsidRDefault="00DC6F05" w:rsidP="00901B86">
      <w:pPr>
        <w:numPr>
          <w:ilvl w:val="0"/>
          <w:numId w:val="10"/>
        </w:numPr>
        <w:contextualSpacing/>
      </w:pPr>
      <w:r w:rsidRPr="00DC6F05">
        <w:t>Youku (video)</w:t>
      </w:r>
    </w:p>
    <w:p w:rsidR="00DC6F05" w:rsidRPr="00DC6F05" w:rsidRDefault="00DC6F05" w:rsidP="00901B86">
      <w:pPr>
        <w:numPr>
          <w:ilvl w:val="0"/>
          <w:numId w:val="10"/>
        </w:numPr>
        <w:contextualSpacing/>
      </w:pPr>
      <w:r w:rsidRPr="00DC6F05">
        <w:t>Qzone (social netwerk</w:t>
      </w:r>
    </w:p>
    <w:p w:rsidR="00DC6F05" w:rsidRPr="00DC6F05" w:rsidRDefault="00DC6F05" w:rsidP="00901B86">
      <w:pPr>
        <w:numPr>
          <w:ilvl w:val="0"/>
          <w:numId w:val="10"/>
        </w:numPr>
        <w:contextualSpacing/>
      </w:pPr>
      <w:r w:rsidRPr="00DC6F05">
        <w:t>Tudou (video)</w:t>
      </w:r>
    </w:p>
    <w:p w:rsidR="00DC6F05" w:rsidRPr="00DC6F05" w:rsidRDefault="00DC6F05" w:rsidP="00901B86">
      <w:pPr>
        <w:numPr>
          <w:ilvl w:val="0"/>
          <w:numId w:val="10"/>
        </w:numPr>
        <w:contextualSpacing/>
      </w:pPr>
      <w:r w:rsidRPr="00DC6F05">
        <w:t>Douban (social netwerk</w:t>
      </w:r>
      <w:r w:rsidR="0080059B">
        <w:t>)</w:t>
      </w:r>
    </w:p>
    <w:p w:rsidR="00DC6F05" w:rsidRPr="00DC6F05" w:rsidRDefault="00DC6F05" w:rsidP="00901B86">
      <w:pPr>
        <w:numPr>
          <w:ilvl w:val="0"/>
          <w:numId w:val="10"/>
        </w:numPr>
        <w:contextualSpacing/>
      </w:pPr>
      <w:r w:rsidRPr="00DC6F05">
        <w:t>Tecent QQ (social netwerk)</w:t>
      </w:r>
    </w:p>
    <w:p w:rsidR="00DC6F05" w:rsidRPr="00DC6F05" w:rsidRDefault="00DC6F05" w:rsidP="00901B86">
      <w:pPr>
        <w:numPr>
          <w:ilvl w:val="0"/>
          <w:numId w:val="10"/>
        </w:numPr>
        <w:contextualSpacing/>
      </w:pPr>
      <w:r w:rsidRPr="00DC6F05">
        <w:t>Renren (socail netwerk)</w:t>
      </w:r>
    </w:p>
    <w:p w:rsidR="00DC6F05" w:rsidRPr="00DC6F05" w:rsidRDefault="00DC6F05" w:rsidP="00901B86">
      <w:pPr>
        <w:numPr>
          <w:ilvl w:val="0"/>
          <w:numId w:val="10"/>
        </w:numPr>
        <w:contextualSpacing/>
      </w:pPr>
      <w:r w:rsidRPr="00DC6F05">
        <w:t>Yupoo (Photo sharing)</w:t>
      </w:r>
    </w:p>
    <w:p w:rsidR="00DC6F05" w:rsidRPr="00DC6F05" w:rsidRDefault="00DC6F05" w:rsidP="00901B86">
      <w:pPr>
        <w:numPr>
          <w:ilvl w:val="0"/>
          <w:numId w:val="10"/>
        </w:numPr>
        <w:contextualSpacing/>
      </w:pPr>
      <w:r w:rsidRPr="00DC6F05">
        <w:t xml:space="preserve">Geen antwoord </w:t>
      </w:r>
    </w:p>
    <w:p w:rsidR="00DC6F05" w:rsidRPr="00DC6F05" w:rsidRDefault="00DC6F05" w:rsidP="00DC6F05">
      <w:pPr>
        <w:ind w:left="720"/>
        <w:contextualSpacing/>
      </w:pPr>
    </w:p>
    <w:p w:rsidR="00DC6F05" w:rsidRPr="00DC6F05" w:rsidRDefault="00DC6F05" w:rsidP="00DC6F05">
      <w:pPr>
        <w:rPr>
          <w:b/>
          <w:u w:val="single"/>
        </w:rPr>
      </w:pPr>
      <w:r w:rsidRPr="00DC6F05">
        <w:rPr>
          <w:sz w:val="24"/>
          <w:szCs w:val="24"/>
          <w:u w:val="single"/>
        </w:rPr>
        <w:lastRenderedPageBreak/>
        <w:t>Vraag 21 t/m 23 hebben betrekking tot u algemene achtergrond</w:t>
      </w:r>
      <w:r w:rsidRPr="00DC6F05">
        <w:rPr>
          <w:b/>
          <w:u w:val="single"/>
        </w:rPr>
        <w:t xml:space="preserve"> </w:t>
      </w:r>
    </w:p>
    <w:p w:rsidR="00DC6F05" w:rsidRPr="00DC6F05" w:rsidRDefault="00DC6F05" w:rsidP="00901B86">
      <w:pPr>
        <w:numPr>
          <w:ilvl w:val="0"/>
          <w:numId w:val="19"/>
        </w:numPr>
        <w:contextualSpacing/>
        <w:rPr>
          <w:b/>
        </w:rPr>
      </w:pPr>
      <w:r w:rsidRPr="00DC6F05">
        <w:rPr>
          <w:b/>
        </w:rPr>
        <w:t>Wat is uw geslacht?</w:t>
      </w:r>
    </w:p>
    <w:p w:rsidR="00DC6F05" w:rsidRPr="00DC6F05" w:rsidRDefault="00DC6F05" w:rsidP="00901B86">
      <w:pPr>
        <w:numPr>
          <w:ilvl w:val="0"/>
          <w:numId w:val="15"/>
        </w:numPr>
        <w:contextualSpacing/>
      </w:pPr>
      <w:r w:rsidRPr="00DC6F05">
        <w:t>Man</w:t>
      </w:r>
    </w:p>
    <w:p w:rsidR="00DC6F05" w:rsidRPr="00DC6F05" w:rsidRDefault="00DC6F05" w:rsidP="00901B86">
      <w:pPr>
        <w:numPr>
          <w:ilvl w:val="0"/>
          <w:numId w:val="15"/>
        </w:numPr>
        <w:contextualSpacing/>
      </w:pPr>
      <w:r w:rsidRPr="00DC6F05">
        <w:t>Vrouw</w:t>
      </w:r>
    </w:p>
    <w:p w:rsidR="00DC6F05" w:rsidRPr="00DC6F05" w:rsidRDefault="00DC6F05" w:rsidP="00901B86">
      <w:pPr>
        <w:numPr>
          <w:ilvl w:val="0"/>
          <w:numId w:val="15"/>
        </w:numPr>
        <w:contextualSpacing/>
      </w:pPr>
      <w:r w:rsidRPr="00DC6F05">
        <w:t xml:space="preserve">Geen antwoord </w:t>
      </w:r>
    </w:p>
    <w:p w:rsidR="00DC6F05" w:rsidRPr="00DC6F05" w:rsidRDefault="00DC6F05" w:rsidP="00DC6F05">
      <w:pPr>
        <w:ind w:left="720"/>
        <w:contextualSpacing/>
      </w:pPr>
    </w:p>
    <w:p w:rsidR="00DC6F05" w:rsidRPr="00DC6F05" w:rsidRDefault="00DC6F05" w:rsidP="00901B86">
      <w:pPr>
        <w:numPr>
          <w:ilvl w:val="0"/>
          <w:numId w:val="19"/>
        </w:numPr>
        <w:contextualSpacing/>
        <w:rPr>
          <w:b/>
        </w:rPr>
      </w:pPr>
      <w:r w:rsidRPr="00DC6F05">
        <w:rPr>
          <w:b/>
        </w:rPr>
        <w:t xml:space="preserve">Wat is uw leeftijd? </w:t>
      </w:r>
    </w:p>
    <w:p w:rsidR="00DC6F05" w:rsidRPr="00DC6F05" w:rsidRDefault="00DC6F05" w:rsidP="00901B86">
      <w:pPr>
        <w:numPr>
          <w:ilvl w:val="0"/>
          <w:numId w:val="16"/>
        </w:numPr>
        <w:contextualSpacing/>
      </w:pPr>
      <w:r w:rsidRPr="00DC6F05">
        <w:t>Jonger dan 20</w:t>
      </w:r>
    </w:p>
    <w:p w:rsidR="00DC6F05" w:rsidRPr="00DC6F05" w:rsidRDefault="00DC6F05" w:rsidP="00901B86">
      <w:pPr>
        <w:numPr>
          <w:ilvl w:val="0"/>
          <w:numId w:val="16"/>
        </w:numPr>
        <w:contextualSpacing/>
      </w:pPr>
      <w:r w:rsidRPr="00DC6F05">
        <w:t>20 - 25 jaar</w:t>
      </w:r>
    </w:p>
    <w:p w:rsidR="00DC6F05" w:rsidRPr="00DC6F05" w:rsidRDefault="00DC6F05" w:rsidP="00901B86">
      <w:pPr>
        <w:numPr>
          <w:ilvl w:val="0"/>
          <w:numId w:val="16"/>
        </w:numPr>
        <w:contextualSpacing/>
      </w:pPr>
      <w:r w:rsidRPr="00DC6F05">
        <w:t>26 - 30 jaar</w:t>
      </w:r>
    </w:p>
    <w:p w:rsidR="00DC6F05" w:rsidRPr="00DC6F05" w:rsidRDefault="00DC6F05" w:rsidP="00901B86">
      <w:pPr>
        <w:numPr>
          <w:ilvl w:val="0"/>
          <w:numId w:val="16"/>
        </w:numPr>
        <w:contextualSpacing/>
      </w:pPr>
      <w:r w:rsidRPr="00DC6F05">
        <w:t>31- 35 jaar</w:t>
      </w:r>
    </w:p>
    <w:p w:rsidR="00DC6F05" w:rsidRPr="00DC6F05" w:rsidRDefault="00DC6F05" w:rsidP="00901B86">
      <w:pPr>
        <w:numPr>
          <w:ilvl w:val="0"/>
          <w:numId w:val="16"/>
        </w:numPr>
        <w:contextualSpacing/>
      </w:pPr>
      <w:r w:rsidRPr="00DC6F05">
        <w:t>36 – 40 jaar</w:t>
      </w:r>
    </w:p>
    <w:p w:rsidR="00DC6F05" w:rsidRPr="00DC6F05" w:rsidRDefault="00DC6F05" w:rsidP="00901B86">
      <w:pPr>
        <w:numPr>
          <w:ilvl w:val="0"/>
          <w:numId w:val="16"/>
        </w:numPr>
        <w:contextualSpacing/>
      </w:pPr>
      <w:r w:rsidRPr="00DC6F05">
        <w:t>Ouder dan 40</w:t>
      </w:r>
    </w:p>
    <w:p w:rsidR="00DC6F05" w:rsidRPr="00DC6F05" w:rsidRDefault="00DC6F05" w:rsidP="00901B86">
      <w:pPr>
        <w:numPr>
          <w:ilvl w:val="0"/>
          <w:numId w:val="16"/>
        </w:numPr>
        <w:contextualSpacing/>
      </w:pPr>
      <w:r w:rsidRPr="00DC6F05">
        <w:t>Geen antwoord</w:t>
      </w:r>
    </w:p>
    <w:p w:rsidR="00467BB5" w:rsidRDefault="00467BB5" w:rsidP="00467BB5"/>
    <w:p w:rsidR="00467BB5" w:rsidRPr="00467BB5" w:rsidRDefault="00467BB5" w:rsidP="00467BB5"/>
    <w:p w:rsidR="006E21DB" w:rsidRDefault="006E21DB" w:rsidP="006E21DB"/>
    <w:p w:rsidR="006E21DB" w:rsidRDefault="006E21DB" w:rsidP="006E21DB"/>
    <w:p w:rsidR="006E21DB" w:rsidRDefault="006E21DB" w:rsidP="006E21DB"/>
    <w:p w:rsidR="006E21DB" w:rsidRPr="006E21DB" w:rsidRDefault="006E21DB" w:rsidP="006E21DB"/>
    <w:p w:rsidR="00B449AA" w:rsidRPr="00B449AA" w:rsidRDefault="00B449AA" w:rsidP="00B449AA">
      <w:pPr>
        <w:pStyle w:val="Kop1"/>
        <w:rPr>
          <w:color w:val="76923C" w:themeColor="accent3" w:themeShade="BF"/>
          <w:sz w:val="36"/>
          <w:szCs w:val="36"/>
        </w:rPr>
      </w:pPr>
      <w:r w:rsidRPr="00B449AA">
        <w:rPr>
          <w:color w:val="76923C" w:themeColor="accent3" w:themeShade="BF"/>
          <w:sz w:val="36"/>
          <w:szCs w:val="36"/>
        </w:rPr>
        <w:t xml:space="preserve"> </w:t>
      </w: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E46454" w:rsidRDefault="00E46454" w:rsidP="00B449AA">
      <w:pPr>
        <w:spacing w:after="0"/>
      </w:pPr>
    </w:p>
    <w:p w:rsidR="003270A1" w:rsidRDefault="003270A1" w:rsidP="00B449AA"/>
    <w:p w:rsidR="00B449AA" w:rsidRDefault="00B449AA" w:rsidP="00B449AA"/>
    <w:p w:rsidR="00B449AA" w:rsidRDefault="00B449AA" w:rsidP="00B449AA"/>
    <w:p w:rsidR="00B449AA" w:rsidRDefault="00B449AA" w:rsidP="00B449AA"/>
    <w:p w:rsidR="00C924B1" w:rsidRPr="00B449AA" w:rsidRDefault="00C924B1" w:rsidP="00B449AA"/>
    <w:sectPr w:rsidR="00C924B1" w:rsidRPr="00B449AA" w:rsidSect="00412F46">
      <w:headerReference w:type="default" r:id="rId20"/>
      <w:footerReference w:type="default" r:id="rId21"/>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CB" w:rsidRDefault="00C77DCB" w:rsidP="00642E26">
      <w:pPr>
        <w:spacing w:after="0" w:line="240" w:lineRule="auto"/>
      </w:pPr>
      <w:r>
        <w:separator/>
      </w:r>
    </w:p>
  </w:endnote>
  <w:endnote w:type="continuationSeparator" w:id="0">
    <w:p w:rsidR="00C77DCB" w:rsidRDefault="00C77DCB" w:rsidP="00642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Helvetica">
    <w:panose1 w:val="00000000000000000000"/>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796742"/>
      <w:docPartObj>
        <w:docPartGallery w:val="Page Numbers (Bottom of Page)"/>
        <w:docPartUnique/>
      </w:docPartObj>
    </w:sdtPr>
    <w:sdtEndPr/>
    <w:sdtContent>
      <w:p w:rsidR="008E2519" w:rsidRDefault="008E2519">
        <w:pPr>
          <w:pStyle w:val="Voettekst"/>
          <w:jc w:val="center"/>
        </w:pPr>
        <w:r>
          <w:rPr>
            <w:noProof/>
            <w:lang w:eastAsia="nl-NL"/>
          </w:rPr>
          <w:drawing>
            <wp:anchor distT="0" distB="0" distL="114300" distR="114300" simplePos="0" relativeHeight="251659264" behindDoc="1" locked="0" layoutInCell="1" allowOverlap="1" wp14:anchorId="537D05A0" wp14:editId="7E4DBBD0">
              <wp:simplePos x="0" y="0"/>
              <wp:positionH relativeFrom="column">
                <wp:posOffset>5741670</wp:posOffset>
              </wp:positionH>
              <wp:positionV relativeFrom="paragraph">
                <wp:posOffset>-28575</wp:posOffset>
              </wp:positionV>
              <wp:extent cx="676910" cy="743585"/>
              <wp:effectExtent l="0" t="0" r="8890" b="0"/>
              <wp:wrapThrough wrapText="bothSides">
                <wp:wrapPolygon edited="0">
                  <wp:start x="0" y="0"/>
                  <wp:lineTo x="0" y="21028"/>
                  <wp:lineTo x="21276" y="21028"/>
                  <wp:lineTo x="2127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74358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42A32">
          <w:rPr>
            <w:noProof/>
          </w:rPr>
          <w:t>37</w:t>
        </w:r>
        <w:r>
          <w:fldChar w:fldCharType="end"/>
        </w:r>
      </w:p>
    </w:sdtContent>
  </w:sdt>
  <w:p w:rsidR="008E2519" w:rsidRDefault="008E2519" w:rsidP="00412F46">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CB" w:rsidRDefault="00C77DCB" w:rsidP="00642E26">
      <w:pPr>
        <w:spacing w:after="0" w:line="240" w:lineRule="auto"/>
      </w:pPr>
      <w:r>
        <w:separator/>
      </w:r>
    </w:p>
  </w:footnote>
  <w:footnote w:type="continuationSeparator" w:id="0">
    <w:p w:rsidR="00C77DCB" w:rsidRDefault="00C77DCB" w:rsidP="00642E26">
      <w:pPr>
        <w:spacing w:after="0" w:line="240" w:lineRule="auto"/>
      </w:pPr>
      <w:r>
        <w:continuationSeparator/>
      </w:r>
    </w:p>
  </w:footnote>
  <w:footnote w:id="1">
    <w:p w:rsidR="009958B6" w:rsidRPr="00E963C4" w:rsidRDefault="009958B6" w:rsidP="009958B6">
      <w:pPr>
        <w:pStyle w:val="Voetnoottekst"/>
        <w:rPr>
          <w:lang w:val="en-US"/>
        </w:rPr>
      </w:pPr>
      <w:r>
        <w:rPr>
          <w:rStyle w:val="Voetnootmarkering"/>
        </w:rPr>
        <w:footnoteRef/>
      </w:r>
      <w:r w:rsidRPr="00E963C4">
        <w:rPr>
          <w:lang w:val="en-US"/>
        </w:rPr>
        <w:t xml:space="preserve"> parantion.com</w:t>
      </w:r>
    </w:p>
  </w:footnote>
  <w:footnote w:id="2">
    <w:p w:rsidR="009958B6" w:rsidRPr="00E963C4" w:rsidRDefault="009958B6" w:rsidP="009958B6">
      <w:pPr>
        <w:pStyle w:val="Voetnoottekst"/>
        <w:rPr>
          <w:lang w:val="en-US"/>
        </w:rPr>
      </w:pPr>
      <w:r>
        <w:rPr>
          <w:rStyle w:val="Voetnootmarkering"/>
        </w:rPr>
        <w:footnoteRef/>
      </w:r>
      <w:r w:rsidRPr="00E963C4">
        <w:rPr>
          <w:lang w:val="en-US"/>
        </w:rPr>
        <w:t xml:space="preserve"> </w:t>
      </w:r>
      <w:hyperlink r:id="rId1" w:history="1">
        <w:r w:rsidRPr="00E963C4">
          <w:rPr>
            <w:rStyle w:val="Hyperlink"/>
            <w:lang w:val="en-US"/>
          </w:rPr>
          <w:t>http://www.raosoft.com/samplesize.html</w:t>
        </w:r>
      </w:hyperlink>
      <w:r w:rsidRPr="00E963C4">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19" w:rsidRDefault="008E2519" w:rsidP="00DC6F05">
    <w:pPr>
      <w:pStyle w:val="Koptekst"/>
      <w:jc w:val="right"/>
    </w:pPr>
    <w:r>
      <w:tab/>
      <w:t xml:space="preserve">Positioneringsadvies online bloemenwinkel CBTC - Tom Hulsebosch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A537A"/>
    <w:multiLevelType w:val="hybridMultilevel"/>
    <w:tmpl w:val="6CE62166"/>
    <w:lvl w:ilvl="0" w:tplc="04130003">
      <w:start w:val="1"/>
      <w:numFmt w:val="bullet"/>
      <w:lvlText w:val="o"/>
      <w:lvlJc w:val="left"/>
      <w:pPr>
        <w:ind w:left="765" w:hanging="360"/>
      </w:pPr>
      <w:rPr>
        <w:rFonts w:ascii="Courier New" w:hAnsi="Courier New" w:cs="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 w15:restartNumberingAfterBreak="0">
    <w:nsid w:val="06964B0D"/>
    <w:multiLevelType w:val="hybridMultilevel"/>
    <w:tmpl w:val="EBD035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B0444C"/>
    <w:multiLevelType w:val="hybridMultilevel"/>
    <w:tmpl w:val="BD120D9A"/>
    <w:lvl w:ilvl="0" w:tplc="3D6004E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067BB9"/>
    <w:multiLevelType w:val="hybridMultilevel"/>
    <w:tmpl w:val="9274F2EC"/>
    <w:lvl w:ilvl="0" w:tplc="0DEC51A8">
      <w:start w:val="1"/>
      <w:numFmt w:val="decimal"/>
      <w:lvlText w:val="%1."/>
      <w:lvlJc w:val="left"/>
      <w:pPr>
        <w:ind w:left="720"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023FB6"/>
    <w:multiLevelType w:val="hybridMultilevel"/>
    <w:tmpl w:val="C61E1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B2742E"/>
    <w:multiLevelType w:val="hybridMultilevel"/>
    <w:tmpl w:val="2F624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2B317B"/>
    <w:multiLevelType w:val="hybridMultilevel"/>
    <w:tmpl w:val="02FCCE64"/>
    <w:lvl w:ilvl="0" w:tplc="ECAE6AFA">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4F7E2E"/>
    <w:multiLevelType w:val="hybridMultilevel"/>
    <w:tmpl w:val="1AA0ED9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B942AD"/>
    <w:multiLevelType w:val="hybridMultilevel"/>
    <w:tmpl w:val="6D6AE5CA"/>
    <w:lvl w:ilvl="0" w:tplc="ECAE6AFA">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D27744"/>
    <w:multiLevelType w:val="hybridMultilevel"/>
    <w:tmpl w:val="78DE51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96669F"/>
    <w:multiLevelType w:val="hybridMultilevel"/>
    <w:tmpl w:val="F1A022A8"/>
    <w:lvl w:ilvl="0" w:tplc="982C652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596B82"/>
    <w:multiLevelType w:val="hybridMultilevel"/>
    <w:tmpl w:val="5B4624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B33611"/>
    <w:multiLevelType w:val="hybridMultilevel"/>
    <w:tmpl w:val="7F0C50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865A94"/>
    <w:multiLevelType w:val="hybridMultilevel"/>
    <w:tmpl w:val="553A22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217DE4"/>
    <w:multiLevelType w:val="hybridMultilevel"/>
    <w:tmpl w:val="DCE844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8564A0B"/>
    <w:multiLevelType w:val="hybridMultilevel"/>
    <w:tmpl w:val="86584C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11233B"/>
    <w:multiLevelType w:val="hybridMultilevel"/>
    <w:tmpl w:val="6C7086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BF1469"/>
    <w:multiLevelType w:val="hybridMultilevel"/>
    <w:tmpl w:val="4FE20B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B24481"/>
    <w:multiLevelType w:val="hybridMultilevel"/>
    <w:tmpl w:val="B64056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AC1B39"/>
    <w:multiLevelType w:val="hybridMultilevel"/>
    <w:tmpl w:val="2C38A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FE37F7"/>
    <w:multiLevelType w:val="hybridMultilevel"/>
    <w:tmpl w:val="952A1048"/>
    <w:lvl w:ilvl="0" w:tplc="04130003">
      <w:start w:val="1"/>
      <w:numFmt w:val="bullet"/>
      <w:lvlText w:val="o"/>
      <w:lvlJc w:val="left"/>
      <w:pPr>
        <w:ind w:left="765" w:hanging="360"/>
      </w:pPr>
      <w:rPr>
        <w:rFonts w:ascii="Courier New" w:hAnsi="Courier New" w:cs="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1" w15:restartNumberingAfterBreak="0">
    <w:nsid w:val="6A244000"/>
    <w:multiLevelType w:val="hybridMultilevel"/>
    <w:tmpl w:val="DA740F9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2F685E"/>
    <w:multiLevelType w:val="hybridMultilevel"/>
    <w:tmpl w:val="492CA4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4136D9"/>
    <w:multiLevelType w:val="hybridMultilevel"/>
    <w:tmpl w:val="AD029A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7474DC"/>
    <w:multiLevelType w:val="hybridMultilevel"/>
    <w:tmpl w:val="5DE8EB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DD7C9A"/>
    <w:multiLevelType w:val="hybridMultilevel"/>
    <w:tmpl w:val="7E840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16051FE"/>
    <w:multiLevelType w:val="hybridMultilevel"/>
    <w:tmpl w:val="959E68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4A39F7"/>
    <w:multiLevelType w:val="multilevel"/>
    <w:tmpl w:val="D9063D7A"/>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FEA17DC"/>
    <w:multiLevelType w:val="hybridMultilevel"/>
    <w:tmpl w:val="0D4EA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4"/>
  </w:num>
  <w:num w:numId="4">
    <w:abstractNumId w:val="8"/>
  </w:num>
  <w:num w:numId="5">
    <w:abstractNumId w:val="6"/>
  </w:num>
  <w:num w:numId="6">
    <w:abstractNumId w:val="12"/>
  </w:num>
  <w:num w:numId="7">
    <w:abstractNumId w:val="25"/>
  </w:num>
  <w:num w:numId="8">
    <w:abstractNumId w:val="15"/>
  </w:num>
  <w:num w:numId="9">
    <w:abstractNumId w:val="9"/>
  </w:num>
  <w:num w:numId="10">
    <w:abstractNumId w:val="17"/>
  </w:num>
  <w:num w:numId="11">
    <w:abstractNumId w:val="0"/>
  </w:num>
  <w:num w:numId="12">
    <w:abstractNumId w:val="13"/>
  </w:num>
  <w:num w:numId="13">
    <w:abstractNumId w:val="11"/>
  </w:num>
  <w:num w:numId="14">
    <w:abstractNumId w:val="23"/>
  </w:num>
  <w:num w:numId="15">
    <w:abstractNumId w:val="18"/>
  </w:num>
  <w:num w:numId="16">
    <w:abstractNumId w:val="22"/>
  </w:num>
  <w:num w:numId="17">
    <w:abstractNumId w:val="16"/>
  </w:num>
  <w:num w:numId="18">
    <w:abstractNumId w:val="26"/>
  </w:num>
  <w:num w:numId="19">
    <w:abstractNumId w:val="3"/>
  </w:num>
  <w:num w:numId="20">
    <w:abstractNumId w:val="20"/>
  </w:num>
  <w:num w:numId="21">
    <w:abstractNumId w:val="1"/>
  </w:num>
  <w:num w:numId="22">
    <w:abstractNumId w:val="24"/>
  </w:num>
  <w:num w:numId="23">
    <w:abstractNumId w:val="7"/>
  </w:num>
  <w:num w:numId="24">
    <w:abstractNumId w:val="21"/>
  </w:num>
  <w:num w:numId="25">
    <w:abstractNumId w:val="2"/>
  </w:num>
  <w:num w:numId="26">
    <w:abstractNumId w:val="5"/>
  </w:num>
  <w:num w:numId="27">
    <w:abstractNumId w:val="28"/>
  </w:num>
  <w:num w:numId="28">
    <w:abstractNumId w:val="4"/>
  </w:num>
  <w:num w:numId="29">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4D4"/>
    <w:rsid w:val="00015F0F"/>
    <w:rsid w:val="00023328"/>
    <w:rsid w:val="00042E4F"/>
    <w:rsid w:val="000702EE"/>
    <w:rsid w:val="000737BB"/>
    <w:rsid w:val="0009003C"/>
    <w:rsid w:val="000A1058"/>
    <w:rsid w:val="000C1374"/>
    <w:rsid w:val="000C1B87"/>
    <w:rsid w:val="000D1D41"/>
    <w:rsid w:val="000D23B0"/>
    <w:rsid w:val="000F2C83"/>
    <w:rsid w:val="001066E0"/>
    <w:rsid w:val="00112402"/>
    <w:rsid w:val="00116EBB"/>
    <w:rsid w:val="00122D70"/>
    <w:rsid w:val="00124409"/>
    <w:rsid w:val="00124ADB"/>
    <w:rsid w:val="0014444A"/>
    <w:rsid w:val="00146B65"/>
    <w:rsid w:val="00172856"/>
    <w:rsid w:val="0017655F"/>
    <w:rsid w:val="001909D8"/>
    <w:rsid w:val="00195F3E"/>
    <w:rsid w:val="001B09F5"/>
    <w:rsid w:val="001B0B9F"/>
    <w:rsid w:val="001B534D"/>
    <w:rsid w:val="001B576D"/>
    <w:rsid w:val="001B60A5"/>
    <w:rsid w:val="001E62CC"/>
    <w:rsid w:val="00217811"/>
    <w:rsid w:val="00224323"/>
    <w:rsid w:val="002440D2"/>
    <w:rsid w:val="0024483C"/>
    <w:rsid w:val="00244D96"/>
    <w:rsid w:val="002519DD"/>
    <w:rsid w:val="002619E5"/>
    <w:rsid w:val="00267978"/>
    <w:rsid w:val="0027513A"/>
    <w:rsid w:val="00281A79"/>
    <w:rsid w:val="00291671"/>
    <w:rsid w:val="002B1129"/>
    <w:rsid w:val="002E5F5D"/>
    <w:rsid w:val="002F11E3"/>
    <w:rsid w:val="002F318C"/>
    <w:rsid w:val="00314596"/>
    <w:rsid w:val="0032234C"/>
    <w:rsid w:val="003270A1"/>
    <w:rsid w:val="00334B41"/>
    <w:rsid w:val="0035461E"/>
    <w:rsid w:val="00372DAE"/>
    <w:rsid w:val="00376739"/>
    <w:rsid w:val="003B3C74"/>
    <w:rsid w:val="003F7271"/>
    <w:rsid w:val="00402A39"/>
    <w:rsid w:val="00404B42"/>
    <w:rsid w:val="00412F46"/>
    <w:rsid w:val="00446EBF"/>
    <w:rsid w:val="00460FB9"/>
    <w:rsid w:val="00467BB5"/>
    <w:rsid w:val="00483225"/>
    <w:rsid w:val="00491D75"/>
    <w:rsid w:val="004C321A"/>
    <w:rsid w:val="004C7723"/>
    <w:rsid w:val="004F5605"/>
    <w:rsid w:val="00505E52"/>
    <w:rsid w:val="00511F9B"/>
    <w:rsid w:val="0051331B"/>
    <w:rsid w:val="005176FC"/>
    <w:rsid w:val="00531D34"/>
    <w:rsid w:val="005416BB"/>
    <w:rsid w:val="0054360C"/>
    <w:rsid w:val="0056046A"/>
    <w:rsid w:val="00580A9D"/>
    <w:rsid w:val="00585609"/>
    <w:rsid w:val="00592D9B"/>
    <w:rsid w:val="005B0742"/>
    <w:rsid w:val="005C65AF"/>
    <w:rsid w:val="005F1770"/>
    <w:rsid w:val="005F31EA"/>
    <w:rsid w:val="0060520E"/>
    <w:rsid w:val="00607E17"/>
    <w:rsid w:val="006153E3"/>
    <w:rsid w:val="00635A20"/>
    <w:rsid w:val="00642A32"/>
    <w:rsid w:val="00642E26"/>
    <w:rsid w:val="00643FD7"/>
    <w:rsid w:val="006553B3"/>
    <w:rsid w:val="00655ADE"/>
    <w:rsid w:val="006707F3"/>
    <w:rsid w:val="006835B2"/>
    <w:rsid w:val="006B01EA"/>
    <w:rsid w:val="006C1457"/>
    <w:rsid w:val="006E21DB"/>
    <w:rsid w:val="006F065E"/>
    <w:rsid w:val="006F6DEA"/>
    <w:rsid w:val="00714253"/>
    <w:rsid w:val="007648CC"/>
    <w:rsid w:val="00765981"/>
    <w:rsid w:val="00771754"/>
    <w:rsid w:val="007820FC"/>
    <w:rsid w:val="00786DC2"/>
    <w:rsid w:val="007924D4"/>
    <w:rsid w:val="007A081A"/>
    <w:rsid w:val="007B3F6F"/>
    <w:rsid w:val="007C0744"/>
    <w:rsid w:val="007C2D3D"/>
    <w:rsid w:val="007E715A"/>
    <w:rsid w:val="007E790D"/>
    <w:rsid w:val="007F2B63"/>
    <w:rsid w:val="0080059B"/>
    <w:rsid w:val="00806C3A"/>
    <w:rsid w:val="008231DE"/>
    <w:rsid w:val="0084004A"/>
    <w:rsid w:val="0084055B"/>
    <w:rsid w:val="00873FD1"/>
    <w:rsid w:val="0088058C"/>
    <w:rsid w:val="00892FF7"/>
    <w:rsid w:val="00893A68"/>
    <w:rsid w:val="00894598"/>
    <w:rsid w:val="008A4E81"/>
    <w:rsid w:val="008B4677"/>
    <w:rsid w:val="008C0C78"/>
    <w:rsid w:val="008E2519"/>
    <w:rsid w:val="008E3A20"/>
    <w:rsid w:val="00901B86"/>
    <w:rsid w:val="00904791"/>
    <w:rsid w:val="009119ED"/>
    <w:rsid w:val="009124E8"/>
    <w:rsid w:val="00915DB3"/>
    <w:rsid w:val="00917BE1"/>
    <w:rsid w:val="00924FDE"/>
    <w:rsid w:val="009522DF"/>
    <w:rsid w:val="00974C51"/>
    <w:rsid w:val="009958B6"/>
    <w:rsid w:val="009A1ECD"/>
    <w:rsid w:val="009B2E09"/>
    <w:rsid w:val="009B5A82"/>
    <w:rsid w:val="009C00F2"/>
    <w:rsid w:val="009C7873"/>
    <w:rsid w:val="009D5F24"/>
    <w:rsid w:val="009E4269"/>
    <w:rsid w:val="009F15EB"/>
    <w:rsid w:val="00A04537"/>
    <w:rsid w:val="00A254C9"/>
    <w:rsid w:val="00A37F78"/>
    <w:rsid w:val="00A4145A"/>
    <w:rsid w:val="00A42ED4"/>
    <w:rsid w:val="00A45B26"/>
    <w:rsid w:val="00A60534"/>
    <w:rsid w:val="00A70A27"/>
    <w:rsid w:val="00A80860"/>
    <w:rsid w:val="00A81130"/>
    <w:rsid w:val="00A82A29"/>
    <w:rsid w:val="00A854BD"/>
    <w:rsid w:val="00A90F7E"/>
    <w:rsid w:val="00A937F3"/>
    <w:rsid w:val="00AA37D8"/>
    <w:rsid w:val="00AA3D5E"/>
    <w:rsid w:val="00AC4DBF"/>
    <w:rsid w:val="00B17489"/>
    <w:rsid w:val="00B21108"/>
    <w:rsid w:val="00B21A12"/>
    <w:rsid w:val="00B449AA"/>
    <w:rsid w:val="00B527D7"/>
    <w:rsid w:val="00B5611B"/>
    <w:rsid w:val="00B63F0A"/>
    <w:rsid w:val="00B751E1"/>
    <w:rsid w:val="00B874B2"/>
    <w:rsid w:val="00BB04CE"/>
    <w:rsid w:val="00BB32D9"/>
    <w:rsid w:val="00BC0D7C"/>
    <w:rsid w:val="00BD6DE5"/>
    <w:rsid w:val="00C05C91"/>
    <w:rsid w:val="00C24B8F"/>
    <w:rsid w:val="00C4254B"/>
    <w:rsid w:val="00C545F7"/>
    <w:rsid w:val="00C601AC"/>
    <w:rsid w:val="00C77DCB"/>
    <w:rsid w:val="00C77EA1"/>
    <w:rsid w:val="00C9181B"/>
    <w:rsid w:val="00C924B1"/>
    <w:rsid w:val="00C939A5"/>
    <w:rsid w:val="00CE16F4"/>
    <w:rsid w:val="00CE4910"/>
    <w:rsid w:val="00CE6F33"/>
    <w:rsid w:val="00CF3AC6"/>
    <w:rsid w:val="00CF3C2E"/>
    <w:rsid w:val="00D014DB"/>
    <w:rsid w:val="00D07C30"/>
    <w:rsid w:val="00D11283"/>
    <w:rsid w:val="00D117E4"/>
    <w:rsid w:val="00D25FD6"/>
    <w:rsid w:val="00D45CF7"/>
    <w:rsid w:val="00D528C1"/>
    <w:rsid w:val="00D7251D"/>
    <w:rsid w:val="00D91878"/>
    <w:rsid w:val="00DA7DF1"/>
    <w:rsid w:val="00DC6F05"/>
    <w:rsid w:val="00DE0A89"/>
    <w:rsid w:val="00DE5DD5"/>
    <w:rsid w:val="00E34B62"/>
    <w:rsid w:val="00E46454"/>
    <w:rsid w:val="00E47927"/>
    <w:rsid w:val="00E5074C"/>
    <w:rsid w:val="00E531B3"/>
    <w:rsid w:val="00E53391"/>
    <w:rsid w:val="00E61AEE"/>
    <w:rsid w:val="00E85291"/>
    <w:rsid w:val="00E86332"/>
    <w:rsid w:val="00E92E6A"/>
    <w:rsid w:val="00EA36DB"/>
    <w:rsid w:val="00EA485D"/>
    <w:rsid w:val="00EA79F9"/>
    <w:rsid w:val="00ED11A5"/>
    <w:rsid w:val="00EE6FEB"/>
    <w:rsid w:val="00EF4D43"/>
    <w:rsid w:val="00F2729E"/>
    <w:rsid w:val="00F302A8"/>
    <w:rsid w:val="00F320C0"/>
    <w:rsid w:val="00F32D97"/>
    <w:rsid w:val="00F47C83"/>
    <w:rsid w:val="00F76D9D"/>
    <w:rsid w:val="00F867D9"/>
    <w:rsid w:val="00FB7D6E"/>
    <w:rsid w:val="00FD3259"/>
    <w:rsid w:val="00FE59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93925F-A8EC-4982-B66E-BA1D4A1B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254C9"/>
  </w:style>
  <w:style w:type="paragraph" w:styleId="Kop1">
    <w:name w:val="heading 1"/>
    <w:basedOn w:val="Standaard"/>
    <w:next w:val="Standaard"/>
    <w:link w:val="Kop1Char"/>
    <w:uiPriority w:val="9"/>
    <w:qFormat/>
    <w:rsid w:val="007924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42E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B09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24D4"/>
    <w:rPr>
      <w:rFonts w:asciiTheme="majorHAnsi" w:eastAsiaTheme="majorEastAsia" w:hAnsiTheme="majorHAnsi" w:cstheme="majorBidi"/>
      <w:b/>
      <w:bCs/>
      <w:color w:val="365F91" w:themeColor="accent1" w:themeShade="BF"/>
      <w:sz w:val="28"/>
      <w:szCs w:val="28"/>
    </w:rPr>
  </w:style>
  <w:style w:type="paragraph" w:styleId="Duidelijkcitaat">
    <w:name w:val="Intense Quote"/>
    <w:basedOn w:val="Standaard"/>
    <w:next w:val="Standaard"/>
    <w:link w:val="DuidelijkcitaatChar"/>
    <w:uiPriority w:val="30"/>
    <w:qFormat/>
    <w:rsid w:val="007924D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924D4"/>
    <w:rPr>
      <w:b/>
      <w:bCs/>
      <w:i/>
      <w:iCs/>
      <w:color w:val="4F81BD" w:themeColor="accent1"/>
    </w:rPr>
  </w:style>
  <w:style w:type="character" w:styleId="Subtielebenadrukking">
    <w:name w:val="Subtle Emphasis"/>
    <w:basedOn w:val="Standaardalinea-lettertype"/>
    <w:uiPriority w:val="19"/>
    <w:qFormat/>
    <w:rsid w:val="007924D4"/>
    <w:rPr>
      <w:i/>
      <w:iCs/>
      <w:color w:val="808080" w:themeColor="text1" w:themeTint="7F"/>
    </w:rPr>
  </w:style>
  <w:style w:type="paragraph" w:styleId="Ballontekst">
    <w:name w:val="Balloon Text"/>
    <w:basedOn w:val="Standaard"/>
    <w:link w:val="BallontekstChar"/>
    <w:uiPriority w:val="99"/>
    <w:semiHidden/>
    <w:unhideWhenUsed/>
    <w:rsid w:val="00B527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27D7"/>
    <w:rPr>
      <w:rFonts w:ascii="Tahoma" w:hAnsi="Tahoma" w:cs="Tahoma"/>
      <w:sz w:val="16"/>
      <w:szCs w:val="16"/>
    </w:rPr>
  </w:style>
  <w:style w:type="character" w:customStyle="1" w:styleId="Kop2Char">
    <w:name w:val="Kop 2 Char"/>
    <w:basedOn w:val="Standaardalinea-lettertype"/>
    <w:link w:val="Kop2"/>
    <w:uiPriority w:val="9"/>
    <w:rsid w:val="00642E26"/>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642E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2E26"/>
  </w:style>
  <w:style w:type="paragraph" w:styleId="Voettekst">
    <w:name w:val="footer"/>
    <w:basedOn w:val="Standaard"/>
    <w:link w:val="VoettekstChar"/>
    <w:uiPriority w:val="99"/>
    <w:unhideWhenUsed/>
    <w:rsid w:val="00642E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2E26"/>
  </w:style>
  <w:style w:type="paragraph" w:styleId="Lijstalinea">
    <w:name w:val="List Paragraph"/>
    <w:basedOn w:val="Standaard"/>
    <w:uiPriority w:val="34"/>
    <w:qFormat/>
    <w:rsid w:val="002619E5"/>
    <w:pPr>
      <w:ind w:left="720"/>
      <w:contextualSpacing/>
    </w:pPr>
  </w:style>
  <w:style w:type="paragraph" w:styleId="Kopvaninhoudsopgave">
    <w:name w:val="TOC Heading"/>
    <w:basedOn w:val="Kop1"/>
    <w:next w:val="Standaard"/>
    <w:uiPriority w:val="39"/>
    <w:semiHidden/>
    <w:unhideWhenUsed/>
    <w:qFormat/>
    <w:rsid w:val="00BC0D7C"/>
    <w:pPr>
      <w:outlineLvl w:val="9"/>
    </w:pPr>
    <w:rPr>
      <w:lang w:eastAsia="nl-NL"/>
    </w:rPr>
  </w:style>
  <w:style w:type="paragraph" w:styleId="Inhopg1">
    <w:name w:val="toc 1"/>
    <w:basedOn w:val="Standaard"/>
    <w:next w:val="Standaard"/>
    <w:autoRedefine/>
    <w:uiPriority w:val="39"/>
    <w:unhideWhenUsed/>
    <w:rsid w:val="00B17489"/>
    <w:pPr>
      <w:tabs>
        <w:tab w:val="right" w:leader="dot" w:pos="9062"/>
      </w:tabs>
      <w:spacing w:after="100"/>
    </w:pPr>
    <w:rPr>
      <w:b/>
      <w:noProof/>
    </w:rPr>
  </w:style>
  <w:style w:type="paragraph" w:styleId="Inhopg2">
    <w:name w:val="toc 2"/>
    <w:basedOn w:val="Standaard"/>
    <w:next w:val="Standaard"/>
    <w:autoRedefine/>
    <w:uiPriority w:val="39"/>
    <w:unhideWhenUsed/>
    <w:rsid w:val="00BC0D7C"/>
    <w:pPr>
      <w:spacing w:after="100"/>
      <w:ind w:left="220"/>
    </w:pPr>
  </w:style>
  <w:style w:type="character" w:styleId="Hyperlink">
    <w:name w:val="Hyperlink"/>
    <w:basedOn w:val="Standaardalinea-lettertype"/>
    <w:uiPriority w:val="99"/>
    <w:unhideWhenUsed/>
    <w:rsid w:val="00BC0D7C"/>
    <w:rPr>
      <w:color w:val="0000FF" w:themeColor="hyperlink"/>
      <w:u w:val="single"/>
    </w:rPr>
  </w:style>
  <w:style w:type="paragraph" w:styleId="Bijschrift">
    <w:name w:val="caption"/>
    <w:basedOn w:val="Standaard"/>
    <w:next w:val="Standaard"/>
    <w:uiPriority w:val="35"/>
    <w:unhideWhenUsed/>
    <w:qFormat/>
    <w:rsid w:val="001909D8"/>
    <w:pPr>
      <w:spacing w:line="240" w:lineRule="auto"/>
    </w:pPr>
    <w:rPr>
      <w:b/>
      <w:bCs/>
      <w:color w:val="4F81BD" w:themeColor="accent1"/>
      <w:sz w:val="18"/>
      <w:szCs w:val="18"/>
    </w:rPr>
  </w:style>
  <w:style w:type="character" w:styleId="Verwijzingopmerking">
    <w:name w:val="annotation reference"/>
    <w:basedOn w:val="Standaardalinea-lettertype"/>
    <w:uiPriority w:val="99"/>
    <w:semiHidden/>
    <w:unhideWhenUsed/>
    <w:rsid w:val="000D1D41"/>
    <w:rPr>
      <w:sz w:val="16"/>
      <w:szCs w:val="16"/>
    </w:rPr>
  </w:style>
  <w:style w:type="paragraph" w:styleId="Tekstopmerking">
    <w:name w:val="annotation text"/>
    <w:basedOn w:val="Standaard"/>
    <w:link w:val="TekstopmerkingChar"/>
    <w:uiPriority w:val="99"/>
    <w:semiHidden/>
    <w:unhideWhenUsed/>
    <w:rsid w:val="000D1D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D1D41"/>
    <w:rPr>
      <w:sz w:val="20"/>
      <w:szCs w:val="20"/>
    </w:rPr>
  </w:style>
  <w:style w:type="paragraph" w:styleId="Onderwerpvanopmerking">
    <w:name w:val="annotation subject"/>
    <w:basedOn w:val="Tekstopmerking"/>
    <w:next w:val="Tekstopmerking"/>
    <w:link w:val="OnderwerpvanopmerkingChar"/>
    <w:uiPriority w:val="99"/>
    <w:semiHidden/>
    <w:unhideWhenUsed/>
    <w:rsid w:val="000D1D41"/>
    <w:rPr>
      <w:b/>
      <w:bCs/>
    </w:rPr>
  </w:style>
  <w:style w:type="character" w:customStyle="1" w:styleId="OnderwerpvanopmerkingChar">
    <w:name w:val="Onderwerp van opmerking Char"/>
    <w:basedOn w:val="TekstopmerkingChar"/>
    <w:link w:val="Onderwerpvanopmerking"/>
    <w:uiPriority w:val="99"/>
    <w:semiHidden/>
    <w:rsid w:val="000D1D41"/>
    <w:rPr>
      <w:b/>
      <w:bCs/>
      <w:sz w:val="20"/>
      <w:szCs w:val="20"/>
    </w:rPr>
  </w:style>
  <w:style w:type="paragraph" w:styleId="Eindnoottekst">
    <w:name w:val="endnote text"/>
    <w:basedOn w:val="Standaard"/>
    <w:link w:val="EindnoottekstChar"/>
    <w:uiPriority w:val="99"/>
    <w:semiHidden/>
    <w:unhideWhenUsed/>
    <w:rsid w:val="000D1D4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D1D41"/>
    <w:rPr>
      <w:sz w:val="20"/>
      <w:szCs w:val="20"/>
    </w:rPr>
  </w:style>
  <w:style w:type="character" w:styleId="Eindnootmarkering">
    <w:name w:val="endnote reference"/>
    <w:basedOn w:val="Standaardalinea-lettertype"/>
    <w:uiPriority w:val="99"/>
    <w:semiHidden/>
    <w:unhideWhenUsed/>
    <w:rsid w:val="000D1D41"/>
    <w:rPr>
      <w:vertAlign w:val="superscript"/>
    </w:rPr>
  </w:style>
  <w:style w:type="character" w:customStyle="1" w:styleId="Kop3Char">
    <w:name w:val="Kop 3 Char"/>
    <w:basedOn w:val="Standaardalinea-lettertype"/>
    <w:link w:val="Kop3"/>
    <w:uiPriority w:val="9"/>
    <w:rsid w:val="001B09F5"/>
    <w:rPr>
      <w:rFonts w:asciiTheme="majorHAnsi" w:eastAsiaTheme="majorEastAsia" w:hAnsiTheme="majorHAnsi" w:cstheme="majorBidi"/>
      <w:b/>
      <w:bCs/>
      <w:color w:val="4F81BD" w:themeColor="accent1"/>
    </w:rPr>
  </w:style>
  <w:style w:type="table" w:styleId="Tabelraster">
    <w:name w:val="Table Grid"/>
    <w:basedOn w:val="Standaardtabel"/>
    <w:uiPriority w:val="39"/>
    <w:rsid w:val="00D07C3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B449AA"/>
    <w:pPr>
      <w:spacing w:after="100"/>
      <w:ind w:left="440"/>
    </w:pPr>
  </w:style>
  <w:style w:type="table" w:styleId="Lichtearcering-accent1">
    <w:name w:val="Light Shading Accent 1"/>
    <w:basedOn w:val="Standaardtabel"/>
    <w:uiPriority w:val="60"/>
    <w:rsid w:val="00924FD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3">
    <w:name w:val="Light List Accent 3"/>
    <w:basedOn w:val="Standaardtabel"/>
    <w:uiPriority w:val="61"/>
    <w:rsid w:val="00924FD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arcering-accent3">
    <w:name w:val="Light Shading Accent 3"/>
    <w:basedOn w:val="Standaardtabel"/>
    <w:uiPriority w:val="60"/>
    <w:rsid w:val="00924F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raster-accent3">
    <w:name w:val="Light Grid Accent 3"/>
    <w:basedOn w:val="Standaardtabel"/>
    <w:uiPriority w:val="62"/>
    <w:rsid w:val="00924FD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Voetnoottekst">
    <w:name w:val="footnote text"/>
    <w:basedOn w:val="Standaard"/>
    <w:link w:val="VoetnoottekstChar"/>
    <w:uiPriority w:val="99"/>
    <w:semiHidden/>
    <w:unhideWhenUsed/>
    <w:rsid w:val="001B60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B60A5"/>
    <w:rPr>
      <w:sz w:val="20"/>
      <w:szCs w:val="20"/>
    </w:rPr>
  </w:style>
  <w:style w:type="character" w:styleId="Voetnootmarkering">
    <w:name w:val="footnote reference"/>
    <w:basedOn w:val="Standaardalinea-lettertype"/>
    <w:uiPriority w:val="99"/>
    <w:semiHidden/>
    <w:unhideWhenUsed/>
    <w:rsid w:val="001B60A5"/>
    <w:rPr>
      <w:vertAlign w:val="superscript"/>
    </w:rPr>
  </w:style>
  <w:style w:type="table" w:styleId="Gemiddeldearcering1-accent3">
    <w:name w:val="Medium Shading 1 Accent 3"/>
    <w:basedOn w:val="Standaardtabel"/>
    <w:uiPriority w:val="63"/>
    <w:rsid w:val="0077175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2-accent3">
    <w:name w:val="Medium Shading 2 Accent 3"/>
    <w:basedOn w:val="Standaardtabel"/>
    <w:uiPriority w:val="64"/>
    <w:rsid w:val="007717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raster1">
    <w:name w:val="Tabelraster1"/>
    <w:basedOn w:val="Standaardtabel"/>
    <w:next w:val="Tabelraster"/>
    <w:uiPriority w:val="39"/>
    <w:rsid w:val="00467BB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C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C545F7"/>
  </w:style>
  <w:style w:type="table" w:customStyle="1" w:styleId="Tabelraster3">
    <w:name w:val="Tabelraster3"/>
    <w:basedOn w:val="Standaardtabel"/>
    <w:next w:val="Tabelraster"/>
    <w:uiPriority w:val="39"/>
    <w:rsid w:val="008E25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accent31">
    <w:name w:val="Licht raster - accent 31"/>
    <w:basedOn w:val="Standaardtabel"/>
    <w:next w:val="Lichtraster-accent3"/>
    <w:uiPriority w:val="62"/>
    <w:rsid w:val="008E251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elraster11">
    <w:name w:val="Tabelraster11"/>
    <w:basedOn w:val="Standaardtabel"/>
    <w:next w:val="Tabelraster"/>
    <w:uiPriority w:val="39"/>
    <w:rsid w:val="008E251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accent32">
    <w:name w:val="Licht raster - accent 32"/>
    <w:basedOn w:val="Standaardtabel"/>
    <w:next w:val="Lichtraster-accent3"/>
    <w:uiPriority w:val="62"/>
    <w:rsid w:val="009958B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alweb">
    <w:name w:val="Normal (Web)"/>
    <w:basedOn w:val="Standaard"/>
    <w:uiPriority w:val="99"/>
    <w:unhideWhenUsed/>
    <w:rsid w:val="009958B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77116">
      <w:bodyDiv w:val="1"/>
      <w:marLeft w:val="0"/>
      <w:marRight w:val="0"/>
      <w:marTop w:val="0"/>
      <w:marBottom w:val="0"/>
      <w:divBdr>
        <w:top w:val="none" w:sz="0" w:space="0" w:color="auto"/>
        <w:left w:val="none" w:sz="0" w:space="0" w:color="auto"/>
        <w:bottom w:val="none" w:sz="0" w:space="0" w:color="auto"/>
        <w:right w:val="none" w:sz="0" w:space="0" w:color="auto"/>
      </w:divBdr>
    </w:div>
    <w:div w:id="600992651">
      <w:bodyDiv w:val="1"/>
      <w:marLeft w:val="0"/>
      <w:marRight w:val="0"/>
      <w:marTop w:val="0"/>
      <w:marBottom w:val="0"/>
      <w:divBdr>
        <w:top w:val="none" w:sz="0" w:space="0" w:color="auto"/>
        <w:left w:val="none" w:sz="0" w:space="0" w:color="auto"/>
        <w:bottom w:val="none" w:sz="0" w:space="0" w:color="auto"/>
        <w:right w:val="none" w:sz="0" w:space="0" w:color="auto"/>
      </w:divBdr>
    </w:div>
    <w:div w:id="160572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raosoft.com/samplesize.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werkblad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werkblad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Blad1!$B$15</c:f>
              <c:strCache>
                <c:ptCount val="1"/>
                <c:pt idx="0">
                  <c:v>1.       Waarom koopt u bloemen (algemeen)?</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Blad1!$A$16:$A$20</c:f>
              <c:strCache>
                <c:ptCount val="5"/>
                <c:pt idx="0">
                  <c:v> Vanwege mijn cultuur</c:v>
                </c:pt>
                <c:pt idx="1">
                  <c:v>Eigen gebruik</c:v>
                </c:pt>
                <c:pt idx="2">
                  <c:v>Cadeau</c:v>
                </c:pt>
                <c:pt idx="3">
                  <c:v>Feestdag</c:v>
                </c:pt>
                <c:pt idx="4">
                  <c:v>Met bloemen geven mij status</c:v>
                </c:pt>
              </c:strCache>
            </c:strRef>
          </c:cat>
          <c:val>
            <c:numRef>
              <c:f>Blad1!$B$16:$B$20</c:f>
              <c:numCache>
                <c:formatCode>0</c:formatCode>
                <c:ptCount val="5"/>
                <c:pt idx="0">
                  <c:v>40</c:v>
                </c:pt>
                <c:pt idx="1">
                  <c:v>84</c:v>
                </c:pt>
                <c:pt idx="2">
                  <c:v>65</c:v>
                </c:pt>
                <c:pt idx="3">
                  <c:v>62</c:v>
                </c:pt>
                <c:pt idx="4">
                  <c:v>1</c:v>
                </c:pt>
              </c:numCache>
            </c:numRef>
          </c:val>
        </c:ser>
        <c:dLbls>
          <c:showLegendKey val="0"/>
          <c:showVal val="0"/>
          <c:showCatName val="0"/>
          <c:showSerName val="0"/>
          <c:showPercent val="0"/>
          <c:showBubbleSize val="0"/>
        </c:dLbls>
        <c:gapWidth val="75"/>
        <c:overlap val="40"/>
        <c:axId val="370352976"/>
        <c:axId val="370354152"/>
      </c:barChart>
      <c:catAx>
        <c:axId val="370352976"/>
        <c:scaling>
          <c:orientation val="minMax"/>
        </c:scaling>
        <c:delete val="0"/>
        <c:axPos val="b"/>
        <c:numFmt formatCode="General" sourceLinked="0"/>
        <c:majorTickMark val="none"/>
        <c:minorTickMark val="none"/>
        <c:tickLblPos val="nextTo"/>
        <c:crossAx val="370354152"/>
        <c:crosses val="autoZero"/>
        <c:auto val="1"/>
        <c:lblAlgn val="ctr"/>
        <c:lblOffset val="100"/>
        <c:noMultiLvlLbl val="0"/>
      </c:catAx>
      <c:valAx>
        <c:axId val="370354152"/>
        <c:scaling>
          <c:orientation val="minMax"/>
        </c:scaling>
        <c:delete val="0"/>
        <c:axPos val="l"/>
        <c:majorGridlines/>
        <c:numFmt formatCode="0" sourceLinked="1"/>
        <c:majorTickMark val="none"/>
        <c:minorTickMark val="none"/>
        <c:tickLblPos val="nextTo"/>
        <c:crossAx val="3703529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Blad1!$B$23</c:f>
              <c:strCache>
                <c:ptCount val="1"/>
                <c:pt idx="0">
                  <c:v>4. Welke bloemen hebben voor u vaak de voorkeur?</c:v>
                </c:pt>
              </c:strCache>
            </c:strRef>
          </c:tx>
          <c:invertIfNegative val="0"/>
          <c:cat>
            <c:strRef>
              <c:f>Blad1!$A$24:$A$31</c:f>
              <c:strCache>
                <c:ptCount val="8"/>
                <c:pt idx="0">
                  <c:v>gladiool (13)</c:v>
                </c:pt>
                <c:pt idx="1">
                  <c:v>orchidee (15)</c:v>
                </c:pt>
                <c:pt idx="2">
                  <c:v>zonnebloem (19)</c:v>
                </c:pt>
                <c:pt idx="3">
                  <c:v>tulpen (25)</c:v>
                </c:pt>
                <c:pt idx="4">
                  <c:v>gerbera's (31)</c:v>
                </c:pt>
                <c:pt idx="5">
                  <c:v>chrysanten (42)</c:v>
                </c:pt>
                <c:pt idx="6">
                  <c:v>rozen (93)</c:v>
                </c:pt>
                <c:pt idx="7">
                  <c:v>lelies (97)</c:v>
                </c:pt>
              </c:strCache>
            </c:strRef>
          </c:cat>
          <c:val>
            <c:numRef>
              <c:f>Blad1!$B$24:$B$31</c:f>
              <c:numCache>
                <c:formatCode>General</c:formatCode>
                <c:ptCount val="8"/>
                <c:pt idx="0">
                  <c:v>13</c:v>
                </c:pt>
                <c:pt idx="1">
                  <c:v>15</c:v>
                </c:pt>
                <c:pt idx="2">
                  <c:v>19</c:v>
                </c:pt>
                <c:pt idx="3">
                  <c:v>25</c:v>
                </c:pt>
                <c:pt idx="4">
                  <c:v>31</c:v>
                </c:pt>
                <c:pt idx="5">
                  <c:v>42</c:v>
                </c:pt>
                <c:pt idx="6">
                  <c:v>93</c:v>
                </c:pt>
                <c:pt idx="7">
                  <c:v>97</c:v>
                </c:pt>
              </c:numCache>
            </c:numRef>
          </c:val>
        </c:ser>
        <c:dLbls>
          <c:showLegendKey val="0"/>
          <c:showVal val="0"/>
          <c:showCatName val="0"/>
          <c:showSerName val="0"/>
          <c:showPercent val="0"/>
          <c:showBubbleSize val="0"/>
        </c:dLbls>
        <c:gapWidth val="150"/>
        <c:axId val="370354544"/>
        <c:axId val="370353760"/>
      </c:barChart>
      <c:catAx>
        <c:axId val="370354544"/>
        <c:scaling>
          <c:orientation val="minMax"/>
        </c:scaling>
        <c:delete val="0"/>
        <c:axPos val="b"/>
        <c:numFmt formatCode="General" sourceLinked="0"/>
        <c:majorTickMark val="out"/>
        <c:minorTickMark val="none"/>
        <c:tickLblPos val="nextTo"/>
        <c:crossAx val="370353760"/>
        <c:crosses val="autoZero"/>
        <c:auto val="1"/>
        <c:lblAlgn val="ctr"/>
        <c:lblOffset val="100"/>
        <c:noMultiLvlLbl val="0"/>
      </c:catAx>
      <c:valAx>
        <c:axId val="370353760"/>
        <c:scaling>
          <c:orientation val="minMax"/>
        </c:scaling>
        <c:delete val="0"/>
        <c:axPos val="l"/>
        <c:majorGridlines/>
        <c:numFmt formatCode="General" sourceLinked="1"/>
        <c:majorTickMark val="out"/>
        <c:minorTickMark val="none"/>
        <c:tickLblPos val="nextTo"/>
        <c:crossAx val="37035454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1"/>
          <c:order val="1"/>
          <c:tx>
            <c:strRef>
              <c:f>Blad1!$C$1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Blad1!$A$2:$A$12</c:f>
              <c:strCache>
                <c:ptCount val="11"/>
                <c:pt idx="2">
                  <c:v>specialist </c:v>
                </c:pt>
                <c:pt idx="3">
                  <c:v>prijzig </c:v>
                </c:pt>
                <c:pt idx="4">
                  <c:v>exclusief </c:v>
                </c:pt>
                <c:pt idx="5">
                  <c:v>bijzonder </c:v>
                </c:pt>
                <c:pt idx="6">
                  <c:v>goede kwaliteit </c:v>
                </c:pt>
                <c:pt idx="7">
                  <c:v>orgineel </c:v>
                </c:pt>
                <c:pt idx="8">
                  <c:v>uniek</c:v>
                </c:pt>
                <c:pt idx="9">
                  <c:v>verrassend </c:v>
                </c:pt>
                <c:pt idx="10">
                  <c:v>holland </c:v>
                </c:pt>
              </c:strCache>
            </c:strRef>
          </c:cat>
          <c:val>
            <c:numRef>
              <c:f>Blad1!$C$2:$C$12</c:f>
              <c:numCache>
                <c:formatCode>General</c:formatCode>
                <c:ptCount val="11"/>
                <c:pt idx="2" formatCode="0%">
                  <c:v>0.1171</c:v>
                </c:pt>
                <c:pt idx="3" formatCode="0%">
                  <c:v>0.2072</c:v>
                </c:pt>
                <c:pt idx="4" formatCode="0%">
                  <c:v>0.2162</c:v>
                </c:pt>
                <c:pt idx="5" formatCode="0%">
                  <c:v>0.4234</c:v>
                </c:pt>
                <c:pt idx="6" formatCode="0%">
                  <c:v>0.43240000000000001</c:v>
                </c:pt>
                <c:pt idx="7" formatCode="0%">
                  <c:v>0.45950000000000002</c:v>
                </c:pt>
                <c:pt idx="8" formatCode="0%">
                  <c:v>0.51349999999999996</c:v>
                </c:pt>
                <c:pt idx="9" formatCode="0%">
                  <c:v>0.53149999999999997</c:v>
                </c:pt>
                <c:pt idx="10" formatCode="0%">
                  <c:v>0.54049999999999998</c:v>
                </c:pt>
              </c:numCache>
            </c:numRef>
          </c:val>
        </c:ser>
        <c:dLbls>
          <c:dLblPos val="inEnd"/>
          <c:showLegendKey val="0"/>
          <c:showVal val="1"/>
          <c:showCatName val="0"/>
          <c:showSerName val="0"/>
          <c:showPercent val="0"/>
          <c:showBubbleSize val="0"/>
        </c:dLbls>
        <c:gapWidth val="182"/>
        <c:axId val="370355328"/>
        <c:axId val="465618824"/>
        <c:extLst>
          <c:ext xmlns:c15="http://schemas.microsoft.com/office/drawing/2012/chart" uri="{02D57815-91ED-43cb-92C2-25804820EDAC}">
            <c15:filteredBarSeries>
              <c15:ser>
                <c:idx val="0"/>
                <c:order val="0"/>
                <c:tx>
                  <c:strRef>
                    <c:extLst>
                      <c:ext uri="{02D57815-91ED-43cb-92C2-25804820EDAC}">
                        <c15:formulaRef>
                          <c15:sqref>Blad1!$B$1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Blad1!$A$2:$A$12</c15:sqref>
                        </c15:formulaRef>
                      </c:ext>
                    </c:extLst>
                    <c:strCache>
                      <c:ptCount val="11"/>
                      <c:pt idx="2">
                        <c:v>specialist </c:v>
                      </c:pt>
                      <c:pt idx="3">
                        <c:v>prijzig </c:v>
                      </c:pt>
                      <c:pt idx="4">
                        <c:v>exclusief </c:v>
                      </c:pt>
                      <c:pt idx="5">
                        <c:v>bijzonder </c:v>
                      </c:pt>
                      <c:pt idx="6">
                        <c:v>goede kwaliteit </c:v>
                      </c:pt>
                      <c:pt idx="7">
                        <c:v>orgineel </c:v>
                      </c:pt>
                      <c:pt idx="8">
                        <c:v>uniek</c:v>
                      </c:pt>
                      <c:pt idx="9">
                        <c:v>verrassend </c:v>
                      </c:pt>
                      <c:pt idx="10">
                        <c:v>holland </c:v>
                      </c:pt>
                    </c:strCache>
                  </c:strRef>
                </c:cat>
                <c:val>
                  <c:numRef>
                    <c:extLst>
                      <c:ext uri="{02D57815-91ED-43cb-92C2-25804820EDAC}">
                        <c15:formulaRef>
                          <c15:sqref>Blad1!$B$2:$B$12</c15:sqref>
                        </c15:formulaRef>
                      </c:ext>
                    </c:extLst>
                    <c:numCache>
                      <c:formatCode>General</c:formatCode>
                      <c:ptCount val="11"/>
                    </c:numCache>
                  </c:numRef>
                </c:val>
              </c15:ser>
            </c15:filteredBarSeries>
          </c:ext>
        </c:extLst>
      </c:barChart>
      <c:catAx>
        <c:axId val="37035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65618824"/>
        <c:crosses val="autoZero"/>
        <c:auto val="1"/>
        <c:lblAlgn val="ctr"/>
        <c:lblOffset val="100"/>
        <c:noMultiLvlLbl val="0"/>
      </c:catAx>
      <c:valAx>
        <c:axId val="46561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7035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Wik17</b:Tag>
    <b:SourceType>InternetSite</b:SourceType>
    <b:Guid>{3C761555-A983-461C-A1C4-7D93851DA29A}</b:Guid>
    <b:Title>Wikipedia</b:Title>
    <b:InternetSiteTitle>Wikipedia</b:InternetSiteTitle>
    <b:Year>2017</b:Year>
    <b:Month>3</b:Month>
    <b:Day>8</b:Day>
    <b:YearAccessed>2017</b:YearAccessed>
    <b:MonthAccessed>3</b:MonthAccessed>
    <b:DayAccessed>9</b:DayAccessed>
    <b:URL>https://nl.wikipedia.org/wiki/Shanghai</b:URL>
    <b:Author>
      <b:Author>
        <b:Corporate>Wikipedia</b:Corporate>
      </b:Author>
    </b:Author>
    <b:RefOrder>1</b:RefOrder>
  </b:Source>
  <b:Source>
    <b:Tag>Rie</b:Tag>
    <b:SourceType>BookSection</b:SourceType>
    <b:Guid>{2A1450AB-F578-442F-894E-C01DE7194327}</b:Guid>
    <b:Author>
      <b:Author>
        <b:NameList>
          <b:Person>
            <b:Last>Ries</b:Last>
            <b:First>A.</b:First>
          </b:Person>
          <b:Person>
            <b:Last>Trout</b:Last>
            <b:First>J.</b:First>
          </b:Person>
        </b:NameList>
      </b:Author>
    </b:Author>
    <b:Title>The Marketing Classic POSITIONING, the Battle for your Mind</b:Title>
    <b:Year>2001</b:Year>
    <b:City>New York</b:City>
    <b:Publisher>McGraw Hill</b:Publisher>
    <b:RefOrder>2</b:RefOrder>
  </b:Source>
  <b:Source>
    <b:Tag>Kot99</b:Tag>
    <b:SourceType>BookSection</b:SourceType>
    <b:Guid>{CB1C16B3-FC7D-4D5A-859D-3E452C4CBB18}</b:Guid>
    <b:Author>
      <b:Author>
        <b:NameList>
          <b:Person>
            <b:Last>Kotler</b:Last>
            <b:First>P</b:First>
          </b:Person>
        </b:NameList>
      </b:Author>
    </b:Author>
    <b:Title>Kotler on marketing: How to create, win and dominate markets</b:Title>
    <b:Year>1999</b:Year>
    <b:City>New York</b:City>
    <b:Publisher>The Press</b:Publisher>
    <b:RefOrder>3</b:RefOrder>
  </b:Source>
  <b:Source>
    <b:Tag>Flo</b:Tag>
    <b:SourceType>BookSection</b:SourceType>
    <b:Guid>{35CEDA19-AF64-42BE-9732-7638B2B75A0B}</b:Guid>
    <b:Author>
      <b:Author>
        <b:NameList>
          <b:Person>
            <b:Last>Floor</b:Last>
            <b:First>K.</b:First>
          </b:Person>
          <b:Person>
            <b:Last>Raaij</b:Last>
            <b:First>F.</b:First>
            <b:Middle>van.</b:Middle>
          </b:Person>
        </b:NameList>
      </b:Author>
    </b:Author>
    <b:Title>Marketingcommunicatiestrategie</b:Title>
    <b:City>Groningen</b:City>
    <b:Publisher>Noordhoff Uitgevers</b:Publisher>
    <b:RefOrder>4</b:RefOrder>
  </b:Source>
  <b:Source>
    <b:Tag>Ohm82</b:Tag>
    <b:SourceType>BookSection</b:SourceType>
    <b:Guid>{6EFE12E3-3BC4-4646-AB5B-DA174F5CF184}</b:Guid>
    <b:Year>1982</b:Year>
    <b:City>New York</b:City>
    <b:Publisher>McGraw-Hill</b:Publisher>
    <b:Author>
      <b:Author>
        <b:NameList>
          <b:Person>
            <b:Last>Ohmae</b:Last>
            <b:First>Kenichie</b:First>
          </b:Person>
        </b:NameList>
      </b:Author>
    </b:Author>
    <b:BookTitle>The Mind of the Strategist: The Art of Japanese Business.</b:BookTitle>
    <b:RefOrder>5</b:RefOrder>
  </b:Source>
  <b:Source>
    <b:Tag>Rie15</b:Tag>
    <b:SourceType>Book</b:SourceType>
    <b:Guid>{19907086-B2E8-4F03-AADE-CD87FC1A55D0}</b:Guid>
    <b:Author>
      <b:Author>
        <b:NameList>
          <b:Person>
            <b:Last>Riezebos</b:Last>
            <b:First>R.</b:First>
          </b:Person>
          <b:Person>
            <b:Last>Van der Grinten</b:Last>
            <b:First>J.</b:First>
          </b:Person>
        </b:NameList>
      </b:Author>
    </b:Author>
    <b:Title>Positioneren stappenplan voor een scherpe positionering</b:Title>
    <b:Year>2015</b:Year>
    <b:City>Asmterdam</b:City>
    <b:Publisher>Boom Lemma uitgevers</b:Publisher>
    <b:RefOrder>6</b:RefOrder>
  </b:Source>
  <b:Source>
    <b:Tag>Tre932</b:Tag>
    <b:SourceType>Book</b:SourceType>
    <b:Guid>{CA02067E-8E26-4755-9E10-B6B6C1D1120F}</b:Guid>
    <b:Author>
      <b:Author>
        <b:NameList>
          <b:Person>
            <b:Last>Treacy</b:Last>
            <b:First>M</b:First>
          </b:Person>
          <b:Person>
            <b:Last>Wiersema</b:Last>
            <b:First>F</b:First>
          </b:Person>
        </b:NameList>
      </b:Author>
    </b:Author>
    <b:Year>1993</b:Year>
    <b:City>NewYork</b:City>
    <b:Publisher>Harvard Business Review</b:Publisher>
    <b:Title>Customer	Intimacy and Other Value Disciplines</b:Title>
    <b:RefOrder>7</b:RefOrder>
  </b:Source>
  <b:Source>
    <b:Tag>Por85</b:Tag>
    <b:SourceType>Book</b:SourceType>
    <b:Guid>{68DC75F7-18F5-4A0B-AC48-3FA69BA7AE3E}</b:Guid>
    <b:Author>
      <b:Author>
        <b:NameList>
          <b:Person>
            <b:Last>Porter</b:Last>
            <b:First>M.E</b:First>
          </b:Person>
        </b:NameList>
      </b:Author>
    </b:Author>
    <b:Title>Competitive Advantage</b:Title>
    <b:Year>1985</b:Year>
    <b:City>New York</b:City>
    <b:Publisher>The Free Press</b:Publisher>
    <b:RefOrder>8</b:RefOrder>
  </b:Source>
  <b:Source>
    <b:Tag>Por79</b:Tag>
    <b:SourceType>Book</b:SourceType>
    <b:Guid>{3434B87A-E1DA-4CDD-8030-B4FD823694DB}</b:Guid>
    <b:Author>
      <b:Author>
        <b:NameList>
          <b:Person>
            <b:Last>Porter</b:Last>
            <b:First>M.E.</b:First>
          </b:Person>
        </b:NameList>
      </b:Author>
    </b:Author>
    <b:Year>1979</b:Year>
    <b:City>New York</b:City>
    <b:Publisher>Harvard Business Review</b:Publisher>
    <b:RefOrder>9</b:RefOrder>
  </b:Source>
  <b:Source>
    <b:Tag>Ohm911</b:Tag>
    <b:SourceType>Book</b:SourceType>
    <b:Guid>{3EAA5611-16FD-45AF-ADFC-A07A68CCD4E0}</b:Guid>
    <b:Author>
      <b:Author>
        <b:NameList>
          <b:Person>
            <b:Last>Ohmae</b:Last>
            <b:First>K</b:First>
          </b:Person>
        </b:NameList>
      </b:Author>
    </b:Author>
    <b:Title>The mind of the strategist: The art of Japanese Business</b:Title>
    <b:Year>1991</b:Year>
    <b:City>New York</b:City>
    <b:Publisher>McGraw Hi</b:Publisher>
    <b:RefOrder>10</b:RefOrder>
  </b:Source>
  <b:Source>
    <b:Tag>Ohm91</b:Tag>
    <b:SourceType>Book</b:SourceType>
    <b:Guid>{E7385855-4C55-45C0-929F-0C5B8EBBC64E}</b:Guid>
    <b:Title>The mind of the strategist: The art of Japanese Business.</b:Title>
    <b:Year>1991</b:Year>
    <b:City>New York</b:City>
    <b:Publisher>McGraw Hill</b:Publisher>
    <b:Author>
      <b:Author>
        <b:NameList>
          <b:Person>
            <b:Last>Ohmae</b:Last>
            <b:First>K.</b:First>
          </b:Person>
        </b:NameList>
      </b:Author>
    </b:Author>
    <b:RefOrder>11</b:RefOrder>
  </b:Source>
  <b:Source>
    <b:Tag>Sun12</b:Tag>
    <b:SourceType>BookSection</b:SourceType>
    <b:Guid>{26BB6AAB-8D8B-4620-AA94-DC70E788AEAF}</b:Guid>
    <b:Author>
      <b:Author>
        <b:NameList>
          <b:Person>
            <b:Last>Liu</b:Last>
            <b:First>Sung-Kuei</b:First>
          </b:Person>
          <b:Person>
            <b:Last>Pan</b:Last>
            <b:First>Nai-Hsin</b:First>
          </b:Person>
        </b:NameList>
      </b:Author>
    </b:Author>
    <b:Title>Integrating the diamond theory and the 3C-model: The construction companies in Taiwan</b:Title>
    <b:Year>2012</b:Year>
    <b:Publisher>Journal of Statistics and Management Systems</b:Publisher>
    <b:Pages>601-625</b:Pages>
    <b:RefOrder>12</b:RefOrder>
  </b:Source>
  <b:Source>
    <b:Tag>Win06</b:Tag>
    <b:SourceType>BookSection</b:SourceType>
    <b:Guid>{89CB8CB4-A7EF-4C28-A871-C88AE1FEC12A}</b:Guid>
    <b:Author>
      <b:Author>
        <b:NameList>
          <b:Person>
            <b:Last>Wind</b:Last>
            <b:First>Yoram</b:First>
          </b:Person>
        </b:NameList>
      </b:Author>
    </b:Author>
    <b:Title>FINANCIAL SERVICES: INCREASING YOUR MARKETING PRODUCTIVITY AND PROFITABILITY</b:Title>
    <b:Year>2006</b:Year>
    <b:Pages>5-18</b:Pages>
    <b:Publisher>Journal of Services Marketing</b:Publisher>
    <b:RefOrder>13</b:RefOrder>
  </b:Source>
  <b:Source>
    <b:Tag>Tre931</b:Tag>
    <b:SourceType>BookSection</b:SourceType>
    <b:Guid>{13611222-B09A-4C4E-8600-2CD20F48357B}</b:Guid>
    <b:Author>
      <b:Author>
        <b:NameList>
          <b:Person>
            <b:Last>Treacy</b:Last>
            <b:First>M.</b:First>
          </b:Person>
          <b:Person>
            <b:Last>Wiersema</b:Last>
            <b:First>F.</b:First>
          </b:Person>
        </b:NameList>
      </b:Author>
    </b:Author>
    <b:Title>Customer	Intimacy and Other	Value Disciplines</b:Title>
    <b:Year>1993</b:Year>
    <b:Pages>84-93</b:Pages>
    <b:Publisher>Harvard Business Review</b:Publisher>
    <b:RefOrder>14</b:RefOrder>
  </b:Source>
  <b:Source>
    <b:Tag>Coe14</b:Tag>
    <b:SourceType>Book</b:SourceType>
    <b:Guid>{76FDE292-E719-4E8C-A422-FD2747433D42}</b:Guid>
    <b:Title> 100+ Management Models. How to understand and apply the world’s most powerful business tools.</b:Title>
    <b:Year>2014</b:Year>
    <b:Author>
      <b:Author>
        <b:NameList>
          <b:Person>
            <b:Last>Coebergh</b:Last>
            <b:First>P.H.</b:First>
          </b:Person>
          <b:Person>
            <b:Last>Trompenaars</b:Last>
            <b:First>F.</b:First>
          </b:Person>
        </b:NameList>
      </b:Author>
    </b:Author>
    <b:City>UK</b:City>
    <b:Publisher> Infinite Ideas Limited.</b:Publisher>
    <b:RefOrder>15</b:RefOrder>
  </b:Source>
  <b:Source>
    <b:Tag>Tro14</b:Tag>
    <b:SourceType>Book</b:SourceType>
    <b:Guid>{3E8063BD-CEFB-4158-8E90-B62947F86291}</b:Guid>
    <b:Author>
      <b:Author>
        <b:NameList>
          <b:Person>
            <b:Last>Trompenaars</b:Last>
            <b:First>F.</b:First>
            <b:Middle>&amp; Coebergh, P. H.</b:Middle>
          </b:Person>
        </b:NameList>
      </b:Author>
    </b:Author>
    <b:Title>100+ Management models. How to understand and aply the world's most powerfull business tools. </b:Title>
    <b:Year>2014</b:Year>
    <b:City>Oxford</b:City>
    <b:Publisher>infiniteideas</b:Publisher>
    <b:RefOrder>18</b:RefOrder>
  </b:Source>
  <b:Source>
    <b:Tag>Cin12</b:Tag>
    <b:SourceType>JournalArticle</b:SourceType>
    <b:Guid>{983CAEDE-6A52-471F-94BB-F301C264AE48}</b:Guid>
    <b:Title>Understanding social media in China</b:Title>
    <b:Year>2012</b:Year>
    <b:Author>
      <b:Author>
        <b:NameList>
          <b:Person>
            <b:Last>Chiu</b:Last>
            <b:First>Cindy</b:First>
          </b:Person>
          <b:Person>
            <b:Last>Ip</b:Last>
            <b:First>Chris</b:First>
          </b:Person>
          <b:Person>
            <b:Last>Silverman</b:Last>
            <b:First>Ari</b:First>
          </b:Person>
        </b:NameList>
      </b:Author>
    </b:Author>
    <b:JournalName>McKinsey Quarterly</b:JournalName>
    <b:RefOrder>19</b:RefOrder>
  </b:Source>
  <b:Source>
    <b:Tag>HeX15</b:Tag>
    <b:SourceType>JournalArticle</b:SourceType>
    <b:Guid>{101AE3E3-4F21-412A-B049-385AF7E39AA0}</b:Guid>
    <b:Title>Chinese social media strategies: Communication key features from a business perspective</b:Title>
    <b:JournalName>El Profesional de la Información</b:JournalName>
    <b:Year>2015</b:Year>
    <b:Pages> p200-209</b:Pages>
    <b:Author>
      <b:Author>
        <b:NameList>
          <b:Person>
            <b:Last>He</b:Last>
            <b:First>Xia</b:First>
          </b:Person>
          <b:Person>
            <b:Last>Pedraza-Jiménez</b:Last>
            <b:First>Rafael</b:First>
          </b:Person>
        </b:NameList>
      </b:Author>
    </b:Author>
    <b:Publisher>marzo-abril</b:Publisher>
    <b:RefOrder>20</b:RefOrder>
  </b:Source>
  <b:Source>
    <b:Tag>Flo16</b:Tag>
    <b:SourceType>InternetSite</b:SourceType>
    <b:Guid>{53E3E02E-C281-470F-B116-CBF0402708B0}</b:Guid>
    <b:Title>flowerexpochina.nl</b:Title>
    <b:Year>2016</b:Year>
    <b:Author>
      <b:Author>
        <b:Corporate>Flower Expo China</b:Corporate>
      </b:Author>
    </b:Author>
    <b:InternetSiteTitle>flowerexpochina</b:InternetSiteTitle>
    <b:Month>11</b:Month>
    <b:Day>23</b:Day>
    <b:YearAccessed>2017</b:YearAccessed>
    <b:MonthAccessed>5</b:MonthAccessed>
    <b:DayAccessed>20</b:DayAccessed>
    <b:URL>http://www.flowerexpochina.com/article/show_article.php?id=290</b:URL>
    <b:RefOrder>21</b:RefOrder>
  </b:Source>
  <b:Source>
    <b:Tag>Fan06</b:Tag>
    <b:SourceType>BookSection</b:SourceType>
    <b:Guid>{4465D9C5-C587-4850-A158-F208F88839BA}</b:Guid>
    <b:Title>Predicting Online Customer Shopping Behavior</b:Title>
    <b:BookTitle>Emerging Trends and Challenges in Information Technology Management</b:BookTitle>
    <b:Year>2006</b:Year>
    <b:City>Lincoln</b:City>
    <b:Publisher>IDEA GROUP PUBLISHING</b:Publisher>
    <b:Author>
      <b:Author>
        <b:NameList>
          <b:Person>
            <b:Last>Zhao</b:Last>
            <b:First>Fan</b:First>
          </b:Person>
        </b:NameList>
      </b:Author>
      <b:BookAuthor>
        <b:NameList>
          <b:Person>
            <b:Last>Khosrow-Pour</b:Last>
            <b:First>Mehdi</b:First>
          </b:Person>
        </b:NameList>
      </b:BookAuthor>
    </b:Author>
    <b:RefOrder>22</b:RefOrder>
  </b:Source>
  <b:Source>
    <b:Tag>Mat</b:Tag>
    <b:SourceType>BookSection</b:SourceType>
    <b:Guid>{432A6BA9-A21B-4867-9FA2-AA23298E267A}</b:Guid>
    <b:Title>Consumer's decision to shop online: The moderating role of positive informational social influence</b:Title>
    <b:Author>
      <b:Author>
        <b:NameList>
          <b:Person>
            <b:Last>Matthew</b:Last>
            <b:First>Lee</b:First>
          </b:Person>
        </b:NameList>
      </b:Author>
    </b:Author>
    <b:BookTitle>Information &amp; Management</b:BookTitle>
    <b:Pages>185-191</b:Pages>
    <b:Year>2011</b:Year>
    <b:City>Hong Kong</b:City>
    <b:RefOrder>23</b:RefOrder>
  </b:Source>
  <b:Source>
    <b:Tag>Chi14</b:Tag>
    <b:SourceType>InternetSite</b:SourceType>
    <b:Guid>{46C313BB-9943-42E4-A7A3-8726C6D5C6A8}</b:Guid>
    <b:Title>China-briefing</b:Title>
    <b:Year>2014</b:Year>
    <b:Author>
      <b:Author>
        <b:Corporate>China Briefing</b:Corporate>
      </b:Author>
    </b:Author>
    <b:InternetSiteTitle>China-briefing</b:InternetSiteTitle>
    <b:Month>juni</b:Month>
    <b:Day>4</b:Day>
    <b:YearAccessed>2017</b:YearAccessed>
    <b:MonthAccessed>6</b:MonthAccessed>
    <b:DayAccessed>3</b:DayAccessed>
    <b:URL>http://www.china-briefing.com/news/2014/06/04/trends-chinas-e-commerce-market.html</b:URL>
    <b:RefOrder>27</b:RefOrder>
  </b:Source>
  <b:Source>
    <b:Tag>PWC13</b:Tag>
    <b:SourceType>InternetSite</b:SourceType>
    <b:Guid>{94416B85-005D-4963-9F2E-0970B31C2FF4}</b:Guid>
    <b:Title>pwc.com</b:Title>
    <b:Year>2013</b:Year>
    <b:Author>
      <b:Author>
        <b:Corporate>PWC</b:Corporate>
      </b:Author>
    </b:Author>
    <b:InternetSiteTitle>pwc.com</b:InternetSiteTitle>
    <b:YearAccessed>2017</b:YearAccessed>
    <b:MonthAccessed>6</b:MonthAccessed>
    <b:DayAccessed>8</b:DayAccessed>
    <b:URL>http://www.pwc.com/us/en/cities-of-opportunity-6/urban-demographics/vital-statistics.html</b:URL>
    <b:RefOrder>16</b:RefOrder>
  </b:Source>
  <b:Source>
    <b:Tag>CLR12</b:Tag>
    <b:SourceType>InternetSite</b:SourceType>
    <b:Guid>{E38D88FC-AD5E-4C13-9AC5-DCD1D7D4B307}</b:Guid>
    <b:Author>
      <b:Author>
        <b:Corporate>CLR Reach</b:Corporate>
      </b:Author>
    </b:Author>
    <b:Title>clrreach.com</b:Title>
    <b:InternetSiteTitle>clrreach.com</b:InternetSiteTitle>
    <b:Year>2012</b:Year>
    <b:YearAccessed>2017</b:YearAccessed>
    <b:MonthAccessed>6</b:MonthAccessed>
    <b:DayAccessed>8</b:DayAccessed>
    <b:URL>http://www.clrsearch.com/Shanghai-Demographics/VA/Population-by-Age</b:URL>
    <b:RefOrder>17</b:RefOrder>
  </b:Source>
  <b:Source>
    <b:Tag>Als13</b:Tag>
    <b:SourceType>Book</b:SourceType>
    <b:Guid>{B739923E-BB10-4D92-859E-E637A14D2F4E}</b:Guid>
    <b:Title>Strategsiche Marketing Planning (6e ed.)</b:Title>
    <b:Year>2013</b:Year>
    <b:Author>
      <b:Author>
        <b:NameList>
          <b:Person>
            <b:Last>Alsmen</b:Last>
            <b:First>K.</b:First>
          </b:Person>
        </b:NameList>
      </b:Author>
    </b:Author>
    <b:City>Groningen/Houten, Nederland</b:City>
    <b:Publisher>Noordhoff</b:Publisher>
    <b:RefOrder>28</b:RefOrder>
  </b:Source>
  <b:Source>
    <b:Tag>Nat17</b:Tag>
    <b:SourceType>DocumentFromInternetSite</b:SourceType>
    <b:Guid>{158332C1-A10B-46A5-A2CF-6FEB3F5155ED}</b:Guid>
    <b:Title>stats-sh.</b:Title>
    <b:Year>2017</b:Year>
    <b:Month>03</b:Month>
    <b:Day>29</b:Day>
    <b:YearAccessed>2017</b:YearAccessed>
    <b:MonthAccessed>6</b:MonthAccessed>
    <b:DayAccessed>9</b:DayAccessed>
    <b:URL>http://www.stats-sh.gov.cn/fxbg/201703/294318.html</b:URL>
    <b:Author>
      <b:Author>
        <b:Corporate>National Bureau of Shanghai</b:Corporate>
      </b:Author>
    </b:Author>
    <b:RefOrder>24</b:RefOrder>
  </b:Source>
  <b:Source>
    <b:Tag>Goo93</b:Tag>
    <b:SourceType>Book</b:SourceType>
    <b:Guid>{C80C7A21-EA0C-43B7-94F3-C594AFC68E29}</b:Guid>
    <b:Title>The culture of flowers</b:Title>
    <b:Year>1993</b:Year>
    <b:Author>
      <b:Author>
        <b:NameList>
          <b:Person>
            <b:Last>Goody.J</b:Last>
          </b:Person>
        </b:NameList>
      </b:Author>
    </b:Author>
    <b:City>Cambridge</b:City>
    <b:Publisher>Cambridge university press</b:Publisher>
    <b:RefOrder>25</b:RefOrder>
  </b:Source>
  <b:Source>
    <b:Tag>flo17</b:Tag>
    <b:SourceType>InternetSite</b:SourceType>
    <b:Guid>{41ED7AB8-8A03-438D-B2BB-B33445C34EC9}</b:Guid>
    <b:Title>flowermeaning.com</b:Title>
    <b:Year>2017</b:Year>
    <b:Author>
      <b:Author>
        <b:Corporate>flowermeaning</b:Corporate>
      </b:Author>
    </b:Author>
    <b:Month>02</b:Month>
    <b:Day>22</b:Day>
    <b:YearAccessed>2017</b:YearAccessed>
    <b:MonthAccessed>6</b:MonthAccessed>
    <b:DayAccessed>9</b:DayAccessed>
    <b:URL>http://www.flowermeaning.com/chinese-flower-meanings/</b:URL>
    <b:RefOrder>26</b:RefOrder>
  </b:Source>
</b:Sources>
</file>

<file path=customXml/itemProps1.xml><?xml version="1.0" encoding="utf-8"?>
<ds:datastoreItem xmlns:ds="http://schemas.openxmlformats.org/officeDocument/2006/customXml" ds:itemID="{00A95E0C-68F7-4547-A042-87D95236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17202</Words>
  <Characters>94617</Characters>
  <Application>Microsoft Office Word</Application>
  <DocSecurity>0</DocSecurity>
  <Lines>788</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Hulsebosch, Tom</dc:creator>
  <cp:lastModifiedBy>Hulsebosch, Tom</cp:lastModifiedBy>
  <cp:revision>3</cp:revision>
  <dcterms:created xsi:type="dcterms:W3CDTF">2017-06-13T11:50:00Z</dcterms:created>
  <dcterms:modified xsi:type="dcterms:W3CDTF">2017-06-13T12:45:00Z</dcterms:modified>
</cp:coreProperties>
</file>