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446298451"/>
        <w:docPartObj>
          <w:docPartGallery w:val="Cover Pages"/>
          <w:docPartUnique/>
        </w:docPartObj>
      </w:sdtPr>
      <w:sdtEndPr/>
      <w:sdtContent>
        <w:p w14:paraId="0821C831" w14:textId="77777777" w:rsidR="006231BD" w:rsidRDefault="006231BD" w:rsidP="005C5367">
          <w:pPr>
            <w:jc w:val="both"/>
          </w:pPr>
        </w:p>
        <w:p w14:paraId="353225EC" w14:textId="0C4B1740" w:rsidR="000C00A0" w:rsidRPr="00E44360" w:rsidRDefault="006231BD" w:rsidP="000C00A0">
          <w:pPr>
            <w:ind w:left="142"/>
            <w:rPr>
              <w:sz w:val="18"/>
            </w:rPr>
          </w:pPr>
          <w:r>
            <w:rPr>
              <w:noProof/>
              <w:lang w:eastAsia="nl-NL"/>
            </w:rPr>
            <mc:AlternateContent>
              <mc:Choice Requires="wps">
                <w:drawing>
                  <wp:anchor distT="0" distB="0" distL="114300" distR="114300" simplePos="0" relativeHeight="251657728" behindDoc="0" locked="0" layoutInCell="1" allowOverlap="1" wp14:anchorId="104FC248" wp14:editId="5EDD0FC2">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kstvak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Publicatiedatum"/>
                                  <w:tag w:val=""/>
                                  <w:id w:val="1441179942"/>
                                  <w:dataBinding w:prefixMappings="xmlns:ns0='http://schemas.microsoft.com/office/2006/coverPageProps' " w:xpath="/ns0:CoverPageProperties[1]/ns0:PublishDate[1]" w:storeItemID="{55AF091B-3C7A-41E3-B477-F2FDAA23CFDA}"/>
                                  <w:date w:fullDate="2018-06-04T00:00:00Z">
                                    <w:dateFormat w:val="d MMMM yyyy"/>
                                    <w:lid w:val="nl-NL"/>
                                    <w:storeMappedDataAs w:val="dateTime"/>
                                    <w:calendar w:val="gregorian"/>
                                  </w:date>
                                </w:sdtPr>
                                <w:sdtEndPr/>
                                <w:sdtContent>
                                  <w:p w14:paraId="3D6AB2AF" w14:textId="77777777" w:rsidR="00A27917" w:rsidRDefault="00A27917">
                                    <w:pPr>
                                      <w:pStyle w:val="Geenafstand"/>
                                      <w:jc w:val="right"/>
                                      <w:rPr>
                                        <w:caps/>
                                        <w:color w:val="323E4F" w:themeColor="text2" w:themeShade="BF"/>
                                        <w:sz w:val="40"/>
                                        <w:szCs w:val="40"/>
                                      </w:rPr>
                                    </w:pPr>
                                    <w:r>
                                      <w:rPr>
                                        <w:caps/>
                                        <w:color w:val="323E4F" w:themeColor="text2" w:themeShade="BF"/>
                                        <w:sz w:val="40"/>
                                        <w:szCs w:val="40"/>
                                      </w:rPr>
                                      <w:t>4 juni 2018</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104FC248" id="_x0000_t202" coordsize="21600,21600" o:spt="202" path="m,l,21600r21600,l21600,xe">
                    <v:stroke joinstyle="miter"/>
                    <v:path gradientshapeok="t" o:connecttype="rect"/>
                  </v:shapetype>
                  <v:shape id="Tekstvak 111" o:spid="_x0000_s1026" type="#_x0000_t202" style="position:absolute;left:0;text-align:left;margin-left:0;margin-top:0;width:288.25pt;height:287.5pt;z-index:251657728;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" filled="f" stroked="f" strokeweight=".5pt">
                    <v:textbox style="mso-fit-shape-to-text:t" inset="0,0,0,0">
                      <w:txbxContent>
                        <w:sdt>
                          <w:sdtPr>
                            <w:rPr>
                              <w:caps/>
                              <w:color w:val="323E4F" w:themeColor="text2" w:themeShade="BF"/>
                              <w:sz w:val="40"/>
                              <w:szCs w:val="40"/>
                            </w:rPr>
                            <w:alias w:val="Publicatiedatum"/>
                            <w:tag w:val=""/>
                            <w:id w:val="1441179942"/>
                            <w:dataBinding w:prefixMappings="xmlns:ns0='http://schemas.microsoft.com/office/2006/coverPageProps' " w:xpath="/ns0:CoverPageProperties[1]/ns0:PublishDate[1]" w:storeItemID="{55AF091B-3C7A-41E3-B477-F2FDAA23CFDA}"/>
                            <w:date w:fullDate="2018-06-04T00:00:00Z">
                              <w:dateFormat w:val="d MMMM yyyy"/>
                              <w:lid w:val="nl-NL"/>
                              <w:storeMappedDataAs w:val="dateTime"/>
                              <w:calendar w:val="gregorian"/>
                            </w:date>
                          </w:sdtPr>
                          <w:sdtEndPr/>
                          <w:sdtContent>
                            <w:p w14:paraId="3D6AB2AF" w14:textId="77777777" w:rsidR="00A27917" w:rsidRDefault="00A27917">
                              <w:pPr>
                                <w:pStyle w:val="Geenafstand"/>
                                <w:jc w:val="right"/>
                                <w:rPr>
                                  <w:caps/>
                                  <w:color w:val="323E4F" w:themeColor="text2" w:themeShade="BF"/>
                                  <w:sz w:val="40"/>
                                  <w:szCs w:val="40"/>
                                </w:rPr>
                              </w:pPr>
                              <w:r>
                                <w:rPr>
                                  <w:caps/>
                                  <w:color w:val="323E4F" w:themeColor="text2" w:themeShade="BF"/>
                                  <w:sz w:val="40"/>
                                  <w:szCs w:val="40"/>
                                </w:rPr>
                                <w:t>4 juni 2018</w:t>
                              </w:r>
                            </w:p>
                          </w:sdtContent>
                        </w:sdt>
                      </w:txbxContent>
                    </v:textbox>
                    <w10:wrap type="square" anchorx="page" anchory="page"/>
                  </v:shape>
                </w:pict>
              </mc:Fallback>
            </mc:AlternateContent>
          </w:r>
          <w:r>
            <w:rPr>
              <w:noProof/>
              <w:lang w:eastAsia="nl-NL"/>
            </w:rPr>
            <mc:AlternateContent>
              <mc:Choice Requires="wps">
                <w:drawing>
                  <wp:anchor distT="0" distB="0" distL="114300" distR="114300" simplePos="0" relativeHeight="251655680" behindDoc="0" locked="0" layoutInCell="1" allowOverlap="1" wp14:anchorId="61B269E1" wp14:editId="1494C5DE">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Tekstvak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eur"/>
                                  <w:tag w:val=""/>
                                  <w:id w:val="1873035676"/>
                                  <w:dataBinding w:prefixMappings="xmlns:ns0='http://purl.org/dc/elements/1.1/' xmlns:ns1='http://schemas.openxmlformats.org/package/2006/metadata/core-properties' " w:xpath="/ns1:coreProperties[1]/ns0:creator[1]" w:storeItemID="{6C3C8BC8-F283-45AE-878A-BAB7291924A1}"/>
                                  <w:text/>
                                </w:sdtPr>
                                <w:sdtEndPr/>
                                <w:sdtContent>
                                  <w:p w14:paraId="0E6ABE8D" w14:textId="3712808E" w:rsidR="00A27917" w:rsidRDefault="00A27917">
                                    <w:pPr>
                                      <w:pStyle w:val="Geenafstand"/>
                                      <w:jc w:val="right"/>
                                      <w:rPr>
                                        <w:caps/>
                                        <w:color w:val="262626" w:themeColor="text1" w:themeTint="D9"/>
                                        <w:sz w:val="28"/>
                                        <w:szCs w:val="28"/>
                                      </w:rPr>
                                    </w:pPr>
                                    <w:r>
                                      <w:rPr>
                                        <w:caps/>
                                        <w:color w:val="262626" w:themeColor="text1" w:themeTint="D9"/>
                                        <w:sz w:val="28"/>
                                        <w:szCs w:val="28"/>
                                      </w:rPr>
                                      <w:t>mark prins, 1092098</w:t>
                                    </w:r>
                                  </w:p>
                                </w:sdtContent>
                              </w:sdt>
                              <w:p w14:paraId="301CCF50" w14:textId="77777777" w:rsidR="00A27917" w:rsidRDefault="007F4709">
                                <w:pPr>
                                  <w:pStyle w:val="Geenafstand"/>
                                  <w:jc w:val="right"/>
                                  <w:rPr>
                                    <w:caps/>
                                    <w:color w:val="262626" w:themeColor="text1" w:themeTint="D9"/>
                                    <w:sz w:val="20"/>
                                    <w:szCs w:val="20"/>
                                  </w:rPr>
                                </w:pPr>
                                <w:sdt>
                                  <w:sdtPr>
                                    <w:rPr>
                                      <w:caps/>
                                      <w:color w:val="262626" w:themeColor="text1" w:themeTint="D9"/>
                                      <w:sz w:val="20"/>
                                      <w:szCs w:val="20"/>
                                    </w:rPr>
                                    <w:alias w:val="Bedrijf"/>
                                    <w:tag w:val=""/>
                                    <w:id w:val="1038470028"/>
                                    <w:dataBinding w:prefixMappings="xmlns:ns0='http://schemas.openxmlformats.org/officeDocument/2006/extended-properties' " w:xpath="/ns0:Properties[1]/ns0:Company[1]" w:storeItemID="{6668398D-A668-4E3E-A5EB-62B293D839F1}"/>
                                    <w:text/>
                                  </w:sdtPr>
                                  <w:sdtEndPr/>
                                  <w:sdtContent>
                                    <w:r w:rsidR="00A27917">
                                      <w:rPr>
                                        <w:caps/>
                                        <w:color w:val="262626" w:themeColor="text1" w:themeTint="D9"/>
                                        <w:sz w:val="20"/>
                                        <w:szCs w:val="20"/>
                                      </w:rPr>
                                      <w:t>Bachelor scriptie  HRM, Hogeschool Leiden</w:t>
                                    </w:r>
                                  </w:sdtContent>
                                </w:sdt>
                              </w:p>
                              <w:p w14:paraId="674268F6" w14:textId="77777777" w:rsidR="00A27917" w:rsidRDefault="007F4709">
                                <w:pPr>
                                  <w:pStyle w:val="Geenafstand"/>
                                  <w:jc w:val="right"/>
                                  <w:rPr>
                                    <w:color w:val="262626" w:themeColor="text1" w:themeTint="D9"/>
                                    <w:sz w:val="20"/>
                                    <w:szCs w:val="20"/>
                                  </w:rPr>
                                </w:pPr>
                                <w:sdt>
                                  <w:sdtPr>
                                    <w:rPr>
                                      <w:color w:val="262626" w:themeColor="text1" w:themeTint="D9"/>
                                      <w:sz w:val="20"/>
                                      <w:szCs w:val="20"/>
                                    </w:rPr>
                                    <w:alias w:val="Adres"/>
                                    <w:tag w:val=""/>
                                    <w:id w:val="822094494"/>
                                    <w:dataBinding w:prefixMappings="xmlns:ns0='http://schemas.microsoft.com/office/2006/coverPageProps' " w:xpath="/ns0:CoverPageProperties[1]/ns0:CompanyAddress[1]" w:storeItemID="{55AF091B-3C7A-41E3-B477-F2FDAA23CFDA}"/>
                                    <w:text/>
                                  </w:sdtPr>
                                  <w:sdtEndPr/>
                                  <w:sdtContent>
                                    <w:r w:rsidR="00A27917" w:rsidRPr="000C00A0">
                                      <w:rPr>
                                        <w:color w:val="262626" w:themeColor="text1" w:themeTint="D9"/>
                                        <w:sz w:val="20"/>
                                        <w:szCs w:val="20"/>
                                      </w:rPr>
                                      <w:t>HRHt14-16</w:t>
                                    </w:r>
                                  </w:sdtContent>
                                </w:sdt>
                                <w:r w:rsidR="00A27917">
                                  <w:rPr>
                                    <w:color w:val="262626" w:themeColor="text1" w:themeTint="D9"/>
                                    <w:sz w:val="20"/>
                                    <w:szCs w:val="20"/>
                                  </w:rPr>
                                  <w:t xml:space="preserve"> HRM4B</w:t>
                                </w:r>
                              </w:p>
                              <w:p w14:paraId="5C49EA5B" w14:textId="324C3E8C" w:rsidR="00A27917" w:rsidRDefault="00A27917">
                                <w:pPr>
                                  <w:pStyle w:val="Geenafstand"/>
                                  <w:jc w:val="right"/>
                                  <w:rPr>
                                    <w:caps/>
                                    <w:color w:val="262626" w:themeColor="text1" w:themeTint="D9"/>
                                    <w:sz w:val="20"/>
                                    <w:szCs w:val="20"/>
                                  </w:rPr>
                                </w:pPr>
                                <w:r>
                                  <w:rPr>
                                    <w:color w:val="262626" w:themeColor="text1" w:themeTint="D9"/>
                                    <w:sz w:val="20"/>
                                    <w:szCs w:val="20"/>
                                  </w:rPr>
                                  <w:t xml:space="preserve">Afstudeerbegeleider: Tomer Kedar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61B269E1" id="Tekstvak 112" o:spid="_x0000_s1027" type="#_x0000_t202" style="position:absolute;left:0;text-align:left;margin-left:0;margin-top:0;width:453pt;height:51.4pt;z-index:251655680;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" filled="f" stroked="f" strokeweight=".5pt">
                    <v:textbox inset="0,0,0,0">
                      <w:txbxContent>
                        <w:sdt>
                          <w:sdtPr>
                            <w:rPr>
                              <w:caps/>
                              <w:color w:val="262626" w:themeColor="text1" w:themeTint="D9"/>
                              <w:sz w:val="28"/>
                              <w:szCs w:val="28"/>
                            </w:rPr>
                            <w:alias w:val="Auteur"/>
                            <w:tag w:val=""/>
                            <w:id w:val="1873035676"/>
                            <w:dataBinding w:prefixMappings="xmlns:ns0='http://purl.org/dc/elements/1.1/' xmlns:ns1='http://schemas.openxmlformats.org/package/2006/metadata/core-properties' " w:xpath="/ns1:coreProperties[1]/ns0:creator[1]" w:storeItemID="{6C3C8BC8-F283-45AE-878A-BAB7291924A1}"/>
                            <w:text/>
                          </w:sdtPr>
                          <w:sdtEndPr/>
                          <w:sdtContent>
                            <w:p w14:paraId="0E6ABE8D" w14:textId="3712808E" w:rsidR="00A27917" w:rsidRDefault="00A27917">
                              <w:pPr>
                                <w:pStyle w:val="Geenafstand"/>
                                <w:jc w:val="right"/>
                                <w:rPr>
                                  <w:caps/>
                                  <w:color w:val="262626" w:themeColor="text1" w:themeTint="D9"/>
                                  <w:sz w:val="28"/>
                                  <w:szCs w:val="28"/>
                                </w:rPr>
                              </w:pPr>
                              <w:r>
                                <w:rPr>
                                  <w:caps/>
                                  <w:color w:val="262626" w:themeColor="text1" w:themeTint="D9"/>
                                  <w:sz w:val="28"/>
                                  <w:szCs w:val="28"/>
                                </w:rPr>
                                <w:t>mark prins, 1092098</w:t>
                              </w:r>
                            </w:p>
                          </w:sdtContent>
                        </w:sdt>
                        <w:p w14:paraId="301CCF50" w14:textId="77777777" w:rsidR="00A27917" w:rsidRDefault="007F4709">
                          <w:pPr>
                            <w:pStyle w:val="Geenafstand"/>
                            <w:jc w:val="right"/>
                            <w:rPr>
                              <w:caps/>
                              <w:color w:val="262626" w:themeColor="text1" w:themeTint="D9"/>
                              <w:sz w:val="20"/>
                              <w:szCs w:val="20"/>
                            </w:rPr>
                          </w:pPr>
                          <w:sdt>
                            <w:sdtPr>
                              <w:rPr>
                                <w:caps/>
                                <w:color w:val="262626" w:themeColor="text1" w:themeTint="D9"/>
                                <w:sz w:val="20"/>
                                <w:szCs w:val="20"/>
                              </w:rPr>
                              <w:alias w:val="Bedrijf"/>
                              <w:tag w:val=""/>
                              <w:id w:val="1038470028"/>
                              <w:dataBinding w:prefixMappings="xmlns:ns0='http://schemas.openxmlformats.org/officeDocument/2006/extended-properties' " w:xpath="/ns0:Properties[1]/ns0:Company[1]" w:storeItemID="{6668398D-A668-4E3E-A5EB-62B293D839F1}"/>
                              <w:text/>
                            </w:sdtPr>
                            <w:sdtEndPr/>
                            <w:sdtContent>
                              <w:r w:rsidR="00A27917">
                                <w:rPr>
                                  <w:caps/>
                                  <w:color w:val="262626" w:themeColor="text1" w:themeTint="D9"/>
                                  <w:sz w:val="20"/>
                                  <w:szCs w:val="20"/>
                                </w:rPr>
                                <w:t>Bachelor scriptie  HRM, Hogeschool Leiden</w:t>
                              </w:r>
                            </w:sdtContent>
                          </w:sdt>
                        </w:p>
                        <w:p w14:paraId="674268F6" w14:textId="77777777" w:rsidR="00A27917" w:rsidRDefault="007F4709">
                          <w:pPr>
                            <w:pStyle w:val="Geenafstand"/>
                            <w:jc w:val="right"/>
                            <w:rPr>
                              <w:color w:val="262626" w:themeColor="text1" w:themeTint="D9"/>
                              <w:sz w:val="20"/>
                              <w:szCs w:val="20"/>
                            </w:rPr>
                          </w:pPr>
                          <w:sdt>
                            <w:sdtPr>
                              <w:rPr>
                                <w:color w:val="262626" w:themeColor="text1" w:themeTint="D9"/>
                                <w:sz w:val="20"/>
                                <w:szCs w:val="20"/>
                              </w:rPr>
                              <w:alias w:val="Adres"/>
                              <w:tag w:val=""/>
                              <w:id w:val="822094494"/>
                              <w:dataBinding w:prefixMappings="xmlns:ns0='http://schemas.microsoft.com/office/2006/coverPageProps' " w:xpath="/ns0:CoverPageProperties[1]/ns0:CompanyAddress[1]" w:storeItemID="{55AF091B-3C7A-41E3-B477-F2FDAA23CFDA}"/>
                              <w:text/>
                            </w:sdtPr>
                            <w:sdtEndPr/>
                            <w:sdtContent>
                              <w:r w:rsidR="00A27917" w:rsidRPr="000C00A0">
                                <w:rPr>
                                  <w:color w:val="262626" w:themeColor="text1" w:themeTint="D9"/>
                                  <w:sz w:val="20"/>
                                  <w:szCs w:val="20"/>
                                </w:rPr>
                                <w:t>HRHt14-16</w:t>
                              </w:r>
                            </w:sdtContent>
                          </w:sdt>
                          <w:r w:rsidR="00A27917">
                            <w:rPr>
                              <w:color w:val="262626" w:themeColor="text1" w:themeTint="D9"/>
                              <w:sz w:val="20"/>
                              <w:szCs w:val="20"/>
                            </w:rPr>
                            <w:t xml:space="preserve"> HRM4B</w:t>
                          </w:r>
                        </w:p>
                        <w:p w14:paraId="5C49EA5B" w14:textId="324C3E8C" w:rsidR="00A27917" w:rsidRDefault="00A27917">
                          <w:pPr>
                            <w:pStyle w:val="Geenafstand"/>
                            <w:jc w:val="right"/>
                            <w:rPr>
                              <w:caps/>
                              <w:color w:val="262626" w:themeColor="text1" w:themeTint="D9"/>
                              <w:sz w:val="20"/>
                              <w:szCs w:val="20"/>
                            </w:rPr>
                          </w:pPr>
                          <w:r>
                            <w:rPr>
                              <w:color w:val="262626" w:themeColor="text1" w:themeTint="D9"/>
                              <w:sz w:val="20"/>
                              <w:szCs w:val="20"/>
                            </w:rPr>
                            <w:t xml:space="preserve">Afstudeerbegeleider: Tomer Kedar </w:t>
                          </w:r>
                        </w:p>
                      </w:txbxContent>
                    </v:textbox>
                    <w10:wrap type="square" anchorx="page" anchory="page"/>
                  </v:shape>
                </w:pict>
              </mc:Fallback>
            </mc:AlternateContent>
          </w:r>
          <w:r>
            <w:rPr>
              <w:noProof/>
              <w:lang w:eastAsia="nl-NL"/>
            </w:rPr>
            <mc:AlternateContent>
              <mc:Choice Requires="wps">
                <w:drawing>
                  <wp:anchor distT="0" distB="0" distL="114300" distR="114300" simplePos="0" relativeHeight="251654656" behindDoc="0" locked="0" layoutInCell="1" allowOverlap="1" wp14:anchorId="2A77830E" wp14:editId="45EB8CC6">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3335" b="5080"/>
                    <wp:wrapSquare wrapText="bothSides"/>
                    <wp:docPr id="113" name="Tekstvak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D2BA48" w14:textId="77777777" w:rsidR="00A27917" w:rsidRDefault="007F4709">
                                <w:pPr>
                                  <w:pStyle w:val="Geenafstand"/>
                                  <w:jc w:val="right"/>
                                  <w:rPr>
                                    <w:caps/>
                                    <w:color w:val="323E4F" w:themeColor="text2" w:themeShade="BF"/>
                                    <w:sz w:val="52"/>
                                    <w:szCs w:val="52"/>
                                  </w:rPr>
                                </w:pPr>
                                <w:sdt>
                                  <w:sdtPr>
                                    <w:rPr>
                                      <w:caps/>
                                      <w:color w:val="323E4F" w:themeColor="text2" w:themeShade="BF"/>
                                      <w:sz w:val="52"/>
                                      <w:szCs w:val="52"/>
                                    </w:rPr>
                                    <w:alias w:val="Titel"/>
                                    <w:tag w:val=""/>
                                    <w:id w:val="1192804845"/>
                                    <w:dataBinding w:prefixMappings="xmlns:ns0='http://purl.org/dc/elements/1.1/' xmlns:ns1='http://schemas.openxmlformats.org/package/2006/metadata/core-properties' " w:xpath="/ns1:coreProperties[1]/ns0:title[1]" w:storeItemID="{6C3C8BC8-F283-45AE-878A-BAB7291924A1}"/>
                                    <w:text w:multiLine="1"/>
                                  </w:sdtPr>
                                  <w:sdtEndPr/>
                                  <w:sdtContent>
                                    <w:r w:rsidR="00A27917">
                                      <w:rPr>
                                        <w:caps/>
                                        <w:color w:val="323E4F" w:themeColor="text2" w:themeShade="BF"/>
                                        <w:sz w:val="52"/>
                                        <w:szCs w:val="52"/>
                                      </w:rPr>
                                      <w:t>Het socialisatieproces van mensen met een arbeidsbeperking</w:t>
                                    </w:r>
                                  </w:sdtContent>
                                </w:sdt>
                              </w:p>
                              <w:p w14:paraId="0C40FFC0" w14:textId="77777777" w:rsidR="00A27917" w:rsidRDefault="007F4709">
                                <w:pPr>
                                  <w:pStyle w:val="Geenafstand"/>
                                  <w:jc w:val="right"/>
                                  <w:rPr>
                                    <w:smallCaps/>
                                    <w:color w:val="44546A" w:themeColor="text2"/>
                                    <w:sz w:val="36"/>
                                    <w:szCs w:val="36"/>
                                  </w:rPr>
                                </w:pPr>
                                <w:sdt>
                                  <w:sdtPr>
                                    <w:rPr>
                                      <w:smallCaps/>
                                      <w:color w:val="44546A" w:themeColor="text2"/>
                                      <w:sz w:val="36"/>
                                      <w:szCs w:val="36"/>
                                    </w:rPr>
                                    <w:alias w:val="Ondertitel"/>
                                    <w:tag w:val=""/>
                                    <w:id w:val="352618882"/>
                                    <w:dataBinding w:prefixMappings="xmlns:ns0='http://purl.org/dc/elements/1.1/' xmlns:ns1='http://schemas.openxmlformats.org/package/2006/metadata/core-properties' " w:xpath="/ns1:coreProperties[1]/ns0:subject[1]" w:storeItemID="{6C3C8BC8-F283-45AE-878A-BAB7291924A1}"/>
                                    <w:text/>
                                  </w:sdtPr>
                                  <w:sdtEndPr/>
                                  <w:sdtContent>
                                    <w:r w:rsidR="00A27917">
                                      <w:rPr>
                                        <w:smallCaps/>
                                        <w:color w:val="44546A" w:themeColor="text2"/>
                                        <w:sz w:val="36"/>
                                        <w:szCs w:val="36"/>
                                      </w:rPr>
                                      <w:t>Een scriptieonderzoek bij het Ministerie van Economische Zaken en Klimaat en het Ministerie van Landbouw, natuur en Voedselkwaliteit</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A77830E" id="Tekstvak 113" o:spid="_x0000_s1028" type="#_x0000_t202" style="position:absolute;left:0;text-align:left;margin-left:0;margin-top:0;width:453pt;height:41.4pt;z-index:251654656;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" filled="f" stroked="f" strokeweight=".5pt">
                    <v:textbox inset="0,0,0,0">
                      <w:txbxContent>
                        <w:p w14:paraId="01D2BA48" w14:textId="77777777" w:rsidR="00A27917" w:rsidRDefault="007F4709">
                          <w:pPr>
                            <w:pStyle w:val="Geenafstand"/>
                            <w:jc w:val="right"/>
                            <w:rPr>
                              <w:caps/>
                              <w:color w:val="323E4F" w:themeColor="text2" w:themeShade="BF"/>
                              <w:sz w:val="52"/>
                              <w:szCs w:val="52"/>
                            </w:rPr>
                          </w:pPr>
                          <w:sdt>
                            <w:sdtPr>
                              <w:rPr>
                                <w:caps/>
                                <w:color w:val="323E4F" w:themeColor="text2" w:themeShade="BF"/>
                                <w:sz w:val="52"/>
                                <w:szCs w:val="52"/>
                              </w:rPr>
                              <w:alias w:val="Titel"/>
                              <w:tag w:val=""/>
                              <w:id w:val="1192804845"/>
                              <w:dataBinding w:prefixMappings="xmlns:ns0='http://purl.org/dc/elements/1.1/' xmlns:ns1='http://schemas.openxmlformats.org/package/2006/metadata/core-properties' " w:xpath="/ns1:coreProperties[1]/ns0:title[1]" w:storeItemID="{6C3C8BC8-F283-45AE-878A-BAB7291924A1}"/>
                              <w:text w:multiLine="1"/>
                            </w:sdtPr>
                            <w:sdtEndPr/>
                            <w:sdtContent>
                              <w:r w:rsidR="00A27917">
                                <w:rPr>
                                  <w:caps/>
                                  <w:color w:val="323E4F" w:themeColor="text2" w:themeShade="BF"/>
                                  <w:sz w:val="52"/>
                                  <w:szCs w:val="52"/>
                                </w:rPr>
                                <w:t>Het socialisatieproces van mensen met een arbeidsbeperking</w:t>
                              </w:r>
                            </w:sdtContent>
                          </w:sdt>
                        </w:p>
                        <w:p w14:paraId="0C40FFC0" w14:textId="77777777" w:rsidR="00A27917" w:rsidRDefault="007F4709">
                          <w:pPr>
                            <w:pStyle w:val="Geenafstand"/>
                            <w:jc w:val="right"/>
                            <w:rPr>
                              <w:smallCaps/>
                              <w:color w:val="44546A" w:themeColor="text2"/>
                              <w:sz w:val="36"/>
                              <w:szCs w:val="36"/>
                            </w:rPr>
                          </w:pPr>
                          <w:sdt>
                            <w:sdtPr>
                              <w:rPr>
                                <w:smallCaps/>
                                <w:color w:val="44546A" w:themeColor="text2"/>
                                <w:sz w:val="36"/>
                                <w:szCs w:val="36"/>
                              </w:rPr>
                              <w:alias w:val="Ondertitel"/>
                              <w:tag w:val=""/>
                              <w:id w:val="352618882"/>
                              <w:dataBinding w:prefixMappings="xmlns:ns0='http://purl.org/dc/elements/1.1/' xmlns:ns1='http://schemas.openxmlformats.org/package/2006/metadata/core-properties' " w:xpath="/ns1:coreProperties[1]/ns0:subject[1]" w:storeItemID="{6C3C8BC8-F283-45AE-878A-BAB7291924A1}"/>
                              <w:text/>
                            </w:sdtPr>
                            <w:sdtEndPr/>
                            <w:sdtContent>
                              <w:r w:rsidR="00A27917">
                                <w:rPr>
                                  <w:smallCaps/>
                                  <w:color w:val="44546A" w:themeColor="text2"/>
                                  <w:sz w:val="36"/>
                                  <w:szCs w:val="36"/>
                                </w:rPr>
                                <w:t>Een scriptieonderzoek bij het Ministerie van Economische Zaken en Klimaat en het Ministerie van Landbouw, natuur en Voedselkwaliteit</w:t>
                              </w:r>
                            </w:sdtContent>
                          </w:sdt>
                        </w:p>
                      </w:txbxContent>
                    </v:textbox>
                    <w10:wrap type="square" anchorx="page" anchory="page"/>
                  </v:shape>
                </w:pict>
              </mc:Fallback>
            </mc:AlternateContent>
          </w:r>
          <w:r>
            <w:rPr>
              <w:noProof/>
              <w:lang w:eastAsia="nl-NL"/>
            </w:rPr>
            <mc:AlternateContent>
              <mc:Choice Requires="wpg">
                <w:drawing>
                  <wp:anchor distT="0" distB="0" distL="114300" distR="114300" simplePos="0" relativeHeight="251652608" behindDoc="0" locked="0" layoutInCell="1" allowOverlap="1" wp14:anchorId="788455DA" wp14:editId="07DE88CE">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oe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hthoek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hoek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08396D05" id="Groep 114" o:spid="_x0000_s1026" style="position:absolute;margin-left:0;margin-top:0;width:18pt;height:10in;z-index:25165260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">
                    <v:rect id="Rechthoe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hthoe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472c4 [3204]" stroked="f" strokeweight="1pt">
                      <o:lock v:ext="edit" aspectratio="t"/>
                    </v:rect>
                    <w10:wrap anchorx="page" anchory="page"/>
                  </v:group>
                </w:pict>
              </mc:Fallback>
            </mc:AlternateContent>
          </w:r>
          <w:r>
            <w:br w:type="page"/>
          </w:r>
        </w:p>
        <w:p w14:paraId="1309B29B" w14:textId="77777777" w:rsidR="006231BD" w:rsidRDefault="007F4709" w:rsidP="005C5367">
          <w:pPr>
            <w:jc w:val="both"/>
          </w:pPr>
        </w:p>
      </w:sdtContent>
    </w:sdt>
    <w:p w14:paraId="76159DA0" w14:textId="77777777" w:rsidR="0032668D" w:rsidRDefault="0032668D">
      <w:r>
        <w:br w:type="page"/>
      </w:r>
    </w:p>
    <w:p w14:paraId="364D019B" w14:textId="77777777" w:rsidR="0032668D" w:rsidRDefault="0032668D" w:rsidP="0032668D">
      <w:pPr>
        <w:pStyle w:val="Kop1"/>
        <w:jc w:val="both"/>
      </w:pPr>
      <w:bookmarkStart w:id="1" w:name="_Toc515866428"/>
      <w:r>
        <w:lastRenderedPageBreak/>
        <w:t>Voorwoord</w:t>
      </w:r>
      <w:bookmarkEnd w:id="1"/>
    </w:p>
    <w:p w14:paraId="43436229" w14:textId="4AF914D8" w:rsidR="0002341A" w:rsidRDefault="000001EB" w:rsidP="00216A1A">
      <w:pPr>
        <w:jc w:val="both"/>
        <w:rPr>
          <w:sz w:val="20"/>
        </w:rPr>
      </w:pPr>
      <w:r>
        <w:rPr>
          <w:sz w:val="20"/>
        </w:rPr>
        <w:t xml:space="preserve">Voor u heeft u het scriptieonderzoek ‘Het socialisatieproces van mensen met een arbeidsbeperking’ liggen. Dit onderzoek is uitgevoerd op het kerndepartement van het ministerie van Economische Zaken en Klimaat en het ministerie van Landbouw, Natuur en Voedselkwaliteit. De scriptie is geschreven ter afronding van de bachelor opleiding </w:t>
      </w:r>
      <w:r w:rsidR="0002341A">
        <w:rPr>
          <w:sz w:val="20"/>
        </w:rPr>
        <w:t xml:space="preserve">HRM aan de Hogeschool Leiden. </w:t>
      </w:r>
      <w:r w:rsidR="00B75B2C">
        <w:rPr>
          <w:sz w:val="20"/>
        </w:rPr>
        <w:t xml:space="preserve">Vanaf 1 december 2017 ben ik bezig geweest om het onderzoek uit te voeren. Wat voor u ligt, is het eindproduct van veel gesprekken, veel </w:t>
      </w:r>
      <w:r w:rsidR="005C0DF6">
        <w:rPr>
          <w:sz w:val="20"/>
        </w:rPr>
        <w:t xml:space="preserve">leeswerk </w:t>
      </w:r>
      <w:r w:rsidR="00B75B2C">
        <w:rPr>
          <w:sz w:val="20"/>
        </w:rPr>
        <w:t xml:space="preserve">en veel plezier. </w:t>
      </w:r>
    </w:p>
    <w:p w14:paraId="0B19AA58" w14:textId="72ABF1CD" w:rsidR="0032668D" w:rsidRDefault="0002341A" w:rsidP="00216A1A">
      <w:pPr>
        <w:jc w:val="both"/>
        <w:rPr>
          <w:sz w:val="20"/>
        </w:rPr>
      </w:pPr>
      <w:r>
        <w:rPr>
          <w:sz w:val="20"/>
        </w:rPr>
        <w:t xml:space="preserve">Het bijzondere aan dit onderzoek is dat één van de aanbevelingen van het onderzoek de oorspronkelijke aanleiding van </w:t>
      </w:r>
      <w:r w:rsidR="00DC0092">
        <w:rPr>
          <w:sz w:val="20"/>
        </w:rPr>
        <w:t xml:space="preserve">het onderzoek tegenspreekt. Waar het onderzoek zich richt op de groep ‘arbeidsbeperkten’ is één van de uitkomsten om zover mogelijk weg te blijven van het plaatsen van medewerkers in groepen. Gedurende het onderzoek is gebleken dat arbeidsbeperkten </w:t>
      </w:r>
      <w:r w:rsidR="005C0DF6">
        <w:rPr>
          <w:sz w:val="20"/>
        </w:rPr>
        <w:t xml:space="preserve">namelijk </w:t>
      </w:r>
      <w:r w:rsidR="00DC0092">
        <w:rPr>
          <w:sz w:val="20"/>
        </w:rPr>
        <w:t xml:space="preserve">moeilijk in een groep te plaatsen zijn. Ten eerste zijn de onderlinge verschillen, in persoon én in beperking, dat het lastig te groeperen is. Daarnaast </w:t>
      </w:r>
      <w:r w:rsidR="00EE1264">
        <w:rPr>
          <w:sz w:val="20"/>
        </w:rPr>
        <w:t xml:space="preserve">identificeren </w:t>
      </w:r>
      <w:r w:rsidR="00DC0092">
        <w:rPr>
          <w:sz w:val="20"/>
        </w:rPr>
        <w:t xml:space="preserve">veel </w:t>
      </w:r>
      <w:r w:rsidR="00EE1264">
        <w:rPr>
          <w:sz w:val="20"/>
        </w:rPr>
        <w:t xml:space="preserve">mensen die formeel </w:t>
      </w:r>
      <w:r w:rsidR="005C0DF6">
        <w:rPr>
          <w:sz w:val="20"/>
        </w:rPr>
        <w:t xml:space="preserve">gezien </w:t>
      </w:r>
      <w:r w:rsidR="00EE1264">
        <w:rPr>
          <w:sz w:val="20"/>
        </w:rPr>
        <w:t xml:space="preserve">bij de groep </w:t>
      </w:r>
      <w:r w:rsidR="005C0DF6">
        <w:rPr>
          <w:sz w:val="20"/>
        </w:rPr>
        <w:t>‘</w:t>
      </w:r>
      <w:r w:rsidR="00EE1264">
        <w:rPr>
          <w:sz w:val="20"/>
        </w:rPr>
        <w:t>arbeidsbeperkten</w:t>
      </w:r>
      <w:r w:rsidR="005C0DF6">
        <w:rPr>
          <w:sz w:val="20"/>
        </w:rPr>
        <w:t>’</w:t>
      </w:r>
      <w:r w:rsidR="00EE1264">
        <w:rPr>
          <w:sz w:val="20"/>
        </w:rPr>
        <w:t xml:space="preserve"> horen, zich niet met deze groep. </w:t>
      </w:r>
    </w:p>
    <w:p w14:paraId="72A8B793" w14:textId="65BF5D2B" w:rsidR="009C780B" w:rsidRDefault="00216A1A" w:rsidP="00216A1A">
      <w:pPr>
        <w:jc w:val="both"/>
        <w:rPr>
          <w:sz w:val="20"/>
        </w:rPr>
      </w:pPr>
      <w:r>
        <w:rPr>
          <w:sz w:val="20"/>
        </w:rPr>
        <w:t>Als onderzoeker is het Rijk een mooi</w:t>
      </w:r>
      <w:r w:rsidR="009C780B">
        <w:rPr>
          <w:sz w:val="20"/>
        </w:rPr>
        <w:t>,</w:t>
      </w:r>
      <w:r>
        <w:rPr>
          <w:sz w:val="20"/>
        </w:rPr>
        <w:t xml:space="preserve"> dynamisch speelveld. Elke dag is er beweging. Beleid is nooit af en staat altijd ter discussie. Juist die discussie laat zien dat mensen bezig zijn met hun werk en dat ze betrokken zijn bij wat ze doen. Dat beleid nooit af is</w:t>
      </w:r>
      <w:r w:rsidR="005C0DF6">
        <w:rPr>
          <w:sz w:val="20"/>
        </w:rPr>
        <w:t>,</w:t>
      </w:r>
      <w:r>
        <w:rPr>
          <w:sz w:val="20"/>
        </w:rPr>
        <w:t xml:space="preserve"> laat zien dan dat de organisatie meewil</w:t>
      </w:r>
      <w:r w:rsidR="005C0DF6">
        <w:rPr>
          <w:sz w:val="20"/>
        </w:rPr>
        <w:t>t</w:t>
      </w:r>
      <w:r>
        <w:rPr>
          <w:sz w:val="20"/>
        </w:rPr>
        <w:t xml:space="preserve"> met de maatschappelijke en politieke vraagstukken</w:t>
      </w:r>
      <w:r w:rsidR="005C0DF6">
        <w:rPr>
          <w:sz w:val="20"/>
        </w:rPr>
        <w:t>:</w:t>
      </w:r>
      <w:r>
        <w:rPr>
          <w:sz w:val="20"/>
        </w:rPr>
        <w:t xml:space="preserve"> die zijn ook nooit af en altijd in beweging. Alle medewerkers, managers</w:t>
      </w:r>
      <w:r w:rsidR="005C0DF6">
        <w:rPr>
          <w:sz w:val="20"/>
        </w:rPr>
        <w:t xml:space="preserve"> en</w:t>
      </w:r>
      <w:r>
        <w:rPr>
          <w:sz w:val="20"/>
        </w:rPr>
        <w:t xml:space="preserve"> directe</w:t>
      </w:r>
      <w:r w:rsidR="009C780B">
        <w:rPr>
          <w:sz w:val="20"/>
        </w:rPr>
        <w:t xml:space="preserve">uren die ik heb gesproken voelen zich </w:t>
      </w:r>
      <w:r w:rsidR="00CD3448">
        <w:rPr>
          <w:sz w:val="20"/>
        </w:rPr>
        <w:t>verbonden</w:t>
      </w:r>
      <w:r w:rsidR="009C780B">
        <w:rPr>
          <w:sz w:val="20"/>
        </w:rPr>
        <w:t xml:space="preserve"> </w:t>
      </w:r>
      <w:r w:rsidR="00F929DC">
        <w:rPr>
          <w:sz w:val="20"/>
        </w:rPr>
        <w:t xml:space="preserve">met </w:t>
      </w:r>
      <w:r w:rsidR="009C780B">
        <w:rPr>
          <w:sz w:val="20"/>
        </w:rPr>
        <w:t>hun werk. Ook is iedereen bezig met het verbeteren van de omstandigheden</w:t>
      </w:r>
      <w:r w:rsidR="005C0DF6">
        <w:rPr>
          <w:sz w:val="20"/>
        </w:rPr>
        <w:t>.</w:t>
      </w:r>
      <w:r w:rsidR="009C780B">
        <w:rPr>
          <w:sz w:val="20"/>
        </w:rPr>
        <w:t xml:space="preserve"> </w:t>
      </w:r>
      <w:r w:rsidR="005C0DF6">
        <w:rPr>
          <w:sz w:val="20"/>
        </w:rPr>
        <w:t>V</w:t>
      </w:r>
      <w:r w:rsidR="009C780B">
        <w:rPr>
          <w:sz w:val="20"/>
        </w:rPr>
        <w:t xml:space="preserve">oor hen, maar ook voor hun collega’s. </w:t>
      </w:r>
    </w:p>
    <w:p w14:paraId="4D9778CA" w14:textId="31DBB778" w:rsidR="00B75B2C" w:rsidRDefault="00B75B2C" w:rsidP="00216A1A">
      <w:pPr>
        <w:jc w:val="both"/>
        <w:rPr>
          <w:sz w:val="20"/>
        </w:rPr>
      </w:pPr>
      <w:r>
        <w:rPr>
          <w:sz w:val="20"/>
        </w:rPr>
        <w:t>Het leuke van onderzoek is dat je veel nieuwe kennis opdoet, ook is het een genot om veel gesprekken aan te gaan. Het enige nadeel is dat het ook nog moet worden opgeschreven, zodanig dat een ander er wat mee kan. Om dit voor elkaar te krijgen heb ik veel hulp gekregen</w:t>
      </w:r>
      <w:r w:rsidR="008D532B">
        <w:rPr>
          <w:sz w:val="20"/>
        </w:rPr>
        <w:t>.</w:t>
      </w:r>
      <w:r>
        <w:rPr>
          <w:sz w:val="20"/>
        </w:rPr>
        <w:t xml:space="preserve"> </w:t>
      </w:r>
      <w:r w:rsidR="008D532B">
        <w:rPr>
          <w:sz w:val="20"/>
        </w:rPr>
        <w:t>A</w:t>
      </w:r>
      <w:r>
        <w:rPr>
          <w:sz w:val="20"/>
        </w:rPr>
        <w:t xml:space="preserve">llereerst </w:t>
      </w:r>
      <w:r w:rsidR="008D532B">
        <w:rPr>
          <w:sz w:val="20"/>
        </w:rPr>
        <w:t xml:space="preserve">van </w:t>
      </w:r>
      <w:r>
        <w:rPr>
          <w:sz w:val="20"/>
        </w:rPr>
        <w:t>Tomer Kedar</w:t>
      </w:r>
      <w:r w:rsidR="008D532B">
        <w:rPr>
          <w:sz w:val="20"/>
        </w:rPr>
        <w:t>:</w:t>
      </w:r>
      <w:r>
        <w:rPr>
          <w:sz w:val="20"/>
        </w:rPr>
        <w:t xml:space="preserve"> naast mijn afstudeerbegeleider is hij ook mijn </w:t>
      </w:r>
      <w:r w:rsidR="00221298">
        <w:rPr>
          <w:sz w:val="20"/>
        </w:rPr>
        <w:t>sparringpartner</w:t>
      </w:r>
      <w:r>
        <w:rPr>
          <w:sz w:val="20"/>
        </w:rPr>
        <w:t xml:space="preserve"> en een vriend. Aron van Wijk is een pionier op het gebied van de Participatiewet</w:t>
      </w:r>
      <w:r w:rsidR="008D532B">
        <w:rPr>
          <w:sz w:val="20"/>
        </w:rPr>
        <w:t>.</w:t>
      </w:r>
      <w:r>
        <w:rPr>
          <w:sz w:val="20"/>
        </w:rPr>
        <w:t xml:space="preserve"> </w:t>
      </w:r>
      <w:r w:rsidR="008D532B">
        <w:rPr>
          <w:sz w:val="20"/>
        </w:rPr>
        <w:t>H</w:t>
      </w:r>
      <w:r>
        <w:rPr>
          <w:sz w:val="20"/>
        </w:rPr>
        <w:t xml:space="preserve">ij durft zijn nek uit te steken en ik ben hem dankbaar voor alles wat hij heeft bijgedragen aan het onderzoek. Verder wil ik al mijn collega’s bij P&amp;O bedanken voor hun feedback op de inhoud en op de tekst. </w:t>
      </w:r>
    </w:p>
    <w:p w14:paraId="4701B6EC" w14:textId="77777777" w:rsidR="00B75B2C" w:rsidRDefault="00B75B2C" w:rsidP="00216A1A">
      <w:pPr>
        <w:jc w:val="both"/>
        <w:rPr>
          <w:sz w:val="20"/>
        </w:rPr>
      </w:pPr>
      <w:r>
        <w:rPr>
          <w:sz w:val="20"/>
        </w:rPr>
        <w:t xml:space="preserve">Veel leesplezier, </w:t>
      </w:r>
    </w:p>
    <w:p w14:paraId="27D357E6" w14:textId="77777777" w:rsidR="00B75B2C" w:rsidRDefault="00B75B2C" w:rsidP="00216A1A">
      <w:pPr>
        <w:jc w:val="both"/>
        <w:rPr>
          <w:sz w:val="20"/>
        </w:rPr>
      </w:pPr>
      <w:r>
        <w:rPr>
          <w:sz w:val="20"/>
        </w:rPr>
        <w:t>Mark Prins</w:t>
      </w:r>
    </w:p>
    <w:p w14:paraId="71DFD610" w14:textId="77777777" w:rsidR="00B75B2C" w:rsidRDefault="00B75B2C" w:rsidP="00216A1A">
      <w:pPr>
        <w:jc w:val="both"/>
        <w:rPr>
          <w:sz w:val="20"/>
        </w:rPr>
      </w:pPr>
    </w:p>
    <w:p w14:paraId="332416E7" w14:textId="77777777" w:rsidR="00216A1A" w:rsidRPr="00216A1A" w:rsidRDefault="00216A1A">
      <w:pPr>
        <w:rPr>
          <w:rFonts w:asciiTheme="majorHAnsi" w:eastAsiaTheme="majorEastAsia" w:hAnsiTheme="majorHAnsi" w:cstheme="majorBidi"/>
          <w:color w:val="2F5496" w:themeColor="accent1" w:themeShade="BF"/>
          <w:sz w:val="32"/>
          <w:szCs w:val="32"/>
        </w:rPr>
      </w:pPr>
    </w:p>
    <w:p w14:paraId="0A8F75C3" w14:textId="77777777" w:rsidR="00B75B2C" w:rsidRDefault="00B75B2C">
      <w:pPr>
        <w:rPr>
          <w:rFonts w:asciiTheme="majorHAnsi" w:eastAsiaTheme="majorEastAsia" w:hAnsiTheme="majorHAnsi" w:cstheme="majorBidi"/>
          <w:color w:val="2F5496" w:themeColor="accent1" w:themeShade="BF"/>
          <w:sz w:val="32"/>
          <w:szCs w:val="32"/>
        </w:rPr>
      </w:pPr>
      <w:r>
        <w:br w:type="page"/>
      </w:r>
    </w:p>
    <w:p w14:paraId="3CA56526" w14:textId="77777777" w:rsidR="0032668D" w:rsidRDefault="0032668D" w:rsidP="0032668D">
      <w:pPr>
        <w:pStyle w:val="Kop1"/>
        <w:jc w:val="both"/>
      </w:pPr>
      <w:bookmarkStart w:id="2" w:name="_Toc515866429"/>
      <w:r>
        <w:lastRenderedPageBreak/>
        <w:t>Managementsamenvatting</w:t>
      </w:r>
      <w:bookmarkEnd w:id="2"/>
    </w:p>
    <w:p w14:paraId="30263C32" w14:textId="25E199BD" w:rsidR="00F415D4" w:rsidRDefault="00F415D4" w:rsidP="00B27A4A">
      <w:pPr>
        <w:jc w:val="both"/>
        <w:rPr>
          <w:sz w:val="20"/>
          <w:szCs w:val="20"/>
        </w:rPr>
      </w:pPr>
      <w:r>
        <w:rPr>
          <w:sz w:val="20"/>
          <w:szCs w:val="20"/>
        </w:rPr>
        <w:t>In de managementsamenvatting word</w:t>
      </w:r>
      <w:r w:rsidR="00A0375E">
        <w:rPr>
          <w:sz w:val="20"/>
          <w:szCs w:val="20"/>
        </w:rPr>
        <w:t>en</w:t>
      </w:r>
      <w:r>
        <w:rPr>
          <w:sz w:val="20"/>
          <w:szCs w:val="20"/>
        </w:rPr>
        <w:t xml:space="preserve"> eerst de kaders van het onderzoek kort uiteengezet. Vervolgens zal er</w:t>
      </w:r>
      <w:r w:rsidR="00A0375E">
        <w:rPr>
          <w:sz w:val="20"/>
          <w:szCs w:val="20"/>
        </w:rPr>
        <w:t xml:space="preserve"> </w:t>
      </w:r>
      <w:r>
        <w:rPr>
          <w:sz w:val="20"/>
          <w:szCs w:val="20"/>
        </w:rPr>
        <w:t xml:space="preserve">worden </w:t>
      </w:r>
      <w:r w:rsidR="00A0375E">
        <w:rPr>
          <w:sz w:val="20"/>
          <w:szCs w:val="20"/>
        </w:rPr>
        <w:t>in</w:t>
      </w:r>
      <w:r>
        <w:rPr>
          <w:sz w:val="20"/>
          <w:szCs w:val="20"/>
        </w:rPr>
        <w:t xml:space="preserve">gegaan op de aanbevelingen. Daarna zal de argumentatie en de onderzoeksmethode worden </w:t>
      </w:r>
      <w:r w:rsidR="00221298">
        <w:rPr>
          <w:sz w:val="20"/>
          <w:szCs w:val="20"/>
        </w:rPr>
        <w:t>beschreven</w:t>
      </w:r>
      <w:r>
        <w:rPr>
          <w:sz w:val="20"/>
          <w:szCs w:val="20"/>
        </w:rPr>
        <w:t xml:space="preserve">. </w:t>
      </w:r>
    </w:p>
    <w:p w14:paraId="45E01864" w14:textId="2E064C98" w:rsidR="009212A2" w:rsidRDefault="00A10DE5" w:rsidP="00D24BB6">
      <w:pPr>
        <w:jc w:val="both"/>
        <w:rPr>
          <w:sz w:val="20"/>
          <w:szCs w:val="20"/>
        </w:rPr>
      </w:pPr>
      <w:r>
        <w:rPr>
          <w:b/>
          <w:sz w:val="20"/>
          <w:szCs w:val="20"/>
        </w:rPr>
        <w:t xml:space="preserve">Onderzoekskader </w:t>
      </w:r>
      <w:r>
        <w:rPr>
          <w:sz w:val="20"/>
          <w:szCs w:val="20"/>
        </w:rPr>
        <w:br/>
      </w:r>
      <w:r w:rsidR="00040EBC" w:rsidRPr="001F1B0B">
        <w:rPr>
          <w:sz w:val="20"/>
          <w:szCs w:val="20"/>
        </w:rPr>
        <w:t>Tussen 1 december 2017 en 1 juni 2018 is er onderzoek gedaan op het kerndepartement</w:t>
      </w:r>
      <w:r w:rsidR="002C48CB">
        <w:rPr>
          <w:sz w:val="20"/>
          <w:szCs w:val="20"/>
        </w:rPr>
        <w:t xml:space="preserve"> (hoofdkantoor) van EZK/LNV</w:t>
      </w:r>
      <w:r w:rsidR="00040EBC" w:rsidRPr="001F1B0B">
        <w:rPr>
          <w:sz w:val="20"/>
          <w:szCs w:val="20"/>
        </w:rPr>
        <w:t xml:space="preserve">. Het onderzoek richt zich op het socialisatieproces van arbeidsbeperkten. Dit wordt ook wel het </w:t>
      </w:r>
      <w:r w:rsidR="00A0375E">
        <w:rPr>
          <w:sz w:val="20"/>
          <w:szCs w:val="20"/>
        </w:rPr>
        <w:t>‘</w:t>
      </w:r>
      <w:r w:rsidR="00040EBC" w:rsidRPr="001F1B0B">
        <w:rPr>
          <w:sz w:val="20"/>
          <w:szCs w:val="20"/>
        </w:rPr>
        <w:t>on-boarden van nieuwkomers</w:t>
      </w:r>
      <w:r w:rsidR="00A0375E">
        <w:rPr>
          <w:sz w:val="20"/>
          <w:szCs w:val="20"/>
        </w:rPr>
        <w:t>’</w:t>
      </w:r>
      <w:r w:rsidR="00040EBC" w:rsidRPr="001F1B0B">
        <w:rPr>
          <w:sz w:val="20"/>
          <w:szCs w:val="20"/>
        </w:rPr>
        <w:t xml:space="preserve"> genoemd. Sinds 2015 voert de organisatie actief beleid om het aantal arbeidsbeperkten in het personeelsbestand te vergroten. </w:t>
      </w:r>
      <w:r w:rsidR="00B27A4A" w:rsidRPr="001F1B0B">
        <w:rPr>
          <w:sz w:val="20"/>
          <w:szCs w:val="20"/>
        </w:rPr>
        <w:t xml:space="preserve">Dit brengt ook nieuwe vraagstukken met zich mee voor de organisatie. Uit het vooronderzoek blijkt dat managers andere </w:t>
      </w:r>
      <w:r w:rsidR="002C48CB">
        <w:rPr>
          <w:sz w:val="20"/>
          <w:szCs w:val="20"/>
        </w:rPr>
        <w:t>vaardigheden nodig hebben om deze</w:t>
      </w:r>
      <w:r w:rsidR="00B27A4A" w:rsidRPr="001F1B0B">
        <w:rPr>
          <w:sz w:val="20"/>
          <w:szCs w:val="20"/>
        </w:rPr>
        <w:t xml:space="preserve"> medewerkers</w:t>
      </w:r>
      <w:r w:rsidR="002C48CB">
        <w:rPr>
          <w:sz w:val="20"/>
          <w:szCs w:val="20"/>
        </w:rPr>
        <w:t xml:space="preserve"> goed te begeleiden</w:t>
      </w:r>
      <w:r w:rsidR="00B27A4A" w:rsidRPr="001F1B0B">
        <w:rPr>
          <w:sz w:val="20"/>
          <w:szCs w:val="20"/>
        </w:rPr>
        <w:t>. Dit heeft ook invloed op hoe P&amp;O managers daarin kunnen ondersteunen. Het doel van het onderzoek is om managers meer handvatten te geven</w:t>
      </w:r>
      <w:r w:rsidR="00A0375E">
        <w:rPr>
          <w:sz w:val="20"/>
          <w:szCs w:val="20"/>
        </w:rPr>
        <w:t>, zodat</w:t>
      </w:r>
      <w:r w:rsidR="00B27A4A" w:rsidRPr="001F1B0B">
        <w:rPr>
          <w:sz w:val="20"/>
          <w:szCs w:val="20"/>
        </w:rPr>
        <w:t xml:space="preserve"> het socialisatieproces van medewerkers met een arbeidsbeperking zodanig </w:t>
      </w:r>
      <w:r w:rsidR="00A0375E">
        <w:rPr>
          <w:sz w:val="20"/>
          <w:szCs w:val="20"/>
        </w:rPr>
        <w:t>georganiseerd kan worden,</w:t>
      </w:r>
      <w:r w:rsidR="00B27A4A" w:rsidRPr="001F1B0B">
        <w:rPr>
          <w:sz w:val="20"/>
          <w:szCs w:val="20"/>
        </w:rPr>
        <w:t xml:space="preserve"> dat de medewerker</w:t>
      </w:r>
      <w:r w:rsidR="00D46534">
        <w:rPr>
          <w:sz w:val="20"/>
          <w:szCs w:val="20"/>
        </w:rPr>
        <w:t>s</w:t>
      </w:r>
      <w:r w:rsidR="00B27A4A" w:rsidRPr="001F1B0B">
        <w:rPr>
          <w:sz w:val="20"/>
          <w:szCs w:val="20"/>
        </w:rPr>
        <w:t xml:space="preserve"> vanuit </w:t>
      </w:r>
      <w:r w:rsidR="00D46534">
        <w:rPr>
          <w:sz w:val="20"/>
          <w:szCs w:val="20"/>
        </w:rPr>
        <w:t>hun</w:t>
      </w:r>
      <w:r w:rsidR="00D46534" w:rsidRPr="001F1B0B">
        <w:rPr>
          <w:sz w:val="20"/>
          <w:szCs w:val="20"/>
        </w:rPr>
        <w:t xml:space="preserve"> </w:t>
      </w:r>
      <w:r w:rsidR="00B27A4A" w:rsidRPr="001F1B0B">
        <w:rPr>
          <w:sz w:val="20"/>
          <w:szCs w:val="20"/>
        </w:rPr>
        <w:t>capaciteiten, ambitie</w:t>
      </w:r>
      <w:r w:rsidR="00D46534">
        <w:rPr>
          <w:sz w:val="20"/>
          <w:szCs w:val="20"/>
        </w:rPr>
        <w:t>s</w:t>
      </w:r>
      <w:r w:rsidR="00B27A4A" w:rsidRPr="001F1B0B">
        <w:rPr>
          <w:sz w:val="20"/>
          <w:szCs w:val="20"/>
        </w:rPr>
        <w:t xml:space="preserve"> en interesse</w:t>
      </w:r>
      <w:r w:rsidR="00D46534">
        <w:rPr>
          <w:sz w:val="20"/>
          <w:szCs w:val="20"/>
        </w:rPr>
        <w:t>s</w:t>
      </w:r>
      <w:r w:rsidR="00B27A4A" w:rsidRPr="001F1B0B">
        <w:rPr>
          <w:sz w:val="20"/>
          <w:szCs w:val="20"/>
        </w:rPr>
        <w:t xml:space="preserve"> </w:t>
      </w:r>
      <w:r w:rsidR="00D46534">
        <w:rPr>
          <w:sz w:val="20"/>
          <w:szCs w:val="20"/>
        </w:rPr>
        <w:t>hun</w:t>
      </w:r>
      <w:r w:rsidR="00D46534" w:rsidRPr="001F1B0B">
        <w:rPr>
          <w:sz w:val="20"/>
          <w:szCs w:val="20"/>
        </w:rPr>
        <w:t xml:space="preserve"> </w:t>
      </w:r>
      <w:r w:rsidR="00B27A4A" w:rsidRPr="001F1B0B">
        <w:rPr>
          <w:sz w:val="20"/>
          <w:szCs w:val="20"/>
        </w:rPr>
        <w:t xml:space="preserve">werkzaamheden </w:t>
      </w:r>
      <w:r w:rsidR="00D46534">
        <w:rPr>
          <w:sz w:val="20"/>
          <w:szCs w:val="20"/>
        </w:rPr>
        <w:t>kunnen</w:t>
      </w:r>
      <w:r w:rsidR="00D46534" w:rsidRPr="001F1B0B">
        <w:rPr>
          <w:sz w:val="20"/>
          <w:szCs w:val="20"/>
        </w:rPr>
        <w:t xml:space="preserve"> </w:t>
      </w:r>
      <w:r w:rsidR="00B27A4A" w:rsidRPr="001F1B0B">
        <w:rPr>
          <w:sz w:val="20"/>
          <w:szCs w:val="20"/>
        </w:rPr>
        <w:t>uitvoeren. Dit moet leiden tot e</w:t>
      </w:r>
      <w:r w:rsidR="00B35F53">
        <w:rPr>
          <w:sz w:val="20"/>
          <w:szCs w:val="20"/>
        </w:rPr>
        <w:t xml:space="preserve">en </w:t>
      </w:r>
      <w:r w:rsidR="00A0375E">
        <w:rPr>
          <w:sz w:val="20"/>
          <w:szCs w:val="20"/>
        </w:rPr>
        <w:t xml:space="preserve">meer </w:t>
      </w:r>
      <w:r w:rsidR="00B35F53">
        <w:rPr>
          <w:sz w:val="20"/>
          <w:szCs w:val="20"/>
        </w:rPr>
        <w:t xml:space="preserve">inclusieve organisatie en </w:t>
      </w:r>
      <w:r w:rsidR="00B27A4A" w:rsidRPr="001F1B0B">
        <w:rPr>
          <w:sz w:val="20"/>
          <w:szCs w:val="20"/>
        </w:rPr>
        <w:t xml:space="preserve">een verhoogde inzetbaarheid van medewerkers met een arbeidsbeperking. </w:t>
      </w:r>
      <w:r w:rsidR="001F1B0B">
        <w:rPr>
          <w:sz w:val="20"/>
          <w:szCs w:val="20"/>
        </w:rPr>
        <w:t xml:space="preserve">De doelstelling heeft geleidt tot het </w:t>
      </w:r>
      <w:r w:rsidR="00D46534">
        <w:rPr>
          <w:sz w:val="20"/>
          <w:szCs w:val="20"/>
        </w:rPr>
        <w:t xml:space="preserve">volgende </w:t>
      </w:r>
      <w:r w:rsidR="001F1B0B">
        <w:rPr>
          <w:sz w:val="20"/>
          <w:szCs w:val="20"/>
        </w:rPr>
        <w:t>conceptue</w:t>
      </w:r>
      <w:r w:rsidR="00D46534">
        <w:rPr>
          <w:sz w:val="20"/>
          <w:szCs w:val="20"/>
        </w:rPr>
        <w:t>le</w:t>
      </w:r>
      <w:r w:rsidR="001F1B0B">
        <w:rPr>
          <w:sz w:val="20"/>
          <w:szCs w:val="20"/>
        </w:rPr>
        <w:t xml:space="preserve"> model:</w:t>
      </w:r>
    </w:p>
    <w:p w14:paraId="41148015" w14:textId="77777777" w:rsidR="000B3FCE" w:rsidRDefault="000B3FCE" w:rsidP="00D24BB6">
      <w:pPr>
        <w:jc w:val="both"/>
        <w:rPr>
          <w:sz w:val="20"/>
        </w:rPr>
      </w:pPr>
      <w:r>
        <w:rPr>
          <w:noProof/>
          <w:lang w:eastAsia="nl-NL"/>
        </w:rPr>
        <w:drawing>
          <wp:inline distT="0" distB="0" distL="0" distR="0" wp14:anchorId="7F32FD01" wp14:editId="62211C14">
            <wp:extent cx="3888555" cy="31242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476" t="24346" r="26036" b="16394"/>
                    <a:stretch/>
                  </pic:blipFill>
                  <pic:spPr bwMode="auto">
                    <a:xfrm>
                      <a:off x="0" y="0"/>
                      <a:ext cx="3912397" cy="3143355"/>
                    </a:xfrm>
                    <a:prstGeom prst="rect">
                      <a:avLst/>
                    </a:prstGeom>
                    <a:ln>
                      <a:noFill/>
                    </a:ln>
                    <a:extLst>
                      <a:ext uri="{53640926-AAD7-44D8-BBD7-CCE9431645EC}">
                        <a14:shadowObscured xmlns:a14="http://schemas.microsoft.com/office/drawing/2010/main"/>
                      </a:ext>
                    </a:extLst>
                  </pic:spPr>
                </pic:pic>
              </a:graphicData>
            </a:graphic>
          </wp:inline>
        </w:drawing>
      </w:r>
    </w:p>
    <w:p w14:paraId="4A82719B" w14:textId="5A741EA9" w:rsidR="00D24BB6" w:rsidRDefault="009212A2" w:rsidP="00D24BB6">
      <w:pPr>
        <w:jc w:val="both"/>
        <w:rPr>
          <w:sz w:val="20"/>
        </w:rPr>
      </w:pPr>
      <w:r>
        <w:rPr>
          <w:noProof/>
          <w:lang w:eastAsia="nl-NL"/>
        </w:rPr>
        <mc:AlternateContent>
          <mc:Choice Requires="wps">
            <w:drawing>
              <wp:anchor distT="0" distB="0" distL="114300" distR="114300" simplePos="0" relativeHeight="251668992" behindDoc="0" locked="0" layoutInCell="1" allowOverlap="1" wp14:anchorId="2B3F09E7" wp14:editId="2C6BA635">
                <wp:simplePos x="0" y="0"/>
                <wp:positionH relativeFrom="margin">
                  <wp:posOffset>123825</wp:posOffset>
                </wp:positionH>
                <wp:positionV relativeFrom="paragraph">
                  <wp:posOffset>42545</wp:posOffset>
                </wp:positionV>
                <wp:extent cx="4446270" cy="139700"/>
                <wp:effectExtent l="0" t="0" r="0" b="0"/>
                <wp:wrapTopAndBottom/>
                <wp:docPr id="32" name="Textfeld 32"/>
                <wp:cNvGraphicFramePr/>
                <a:graphic xmlns:a="http://schemas.openxmlformats.org/drawingml/2006/main">
                  <a:graphicData uri="http://schemas.microsoft.com/office/word/2010/wordprocessingShape">
                    <wps:wsp>
                      <wps:cNvSpPr txBox="1"/>
                      <wps:spPr>
                        <a:xfrm>
                          <a:off x="0" y="0"/>
                          <a:ext cx="4446270" cy="139700"/>
                        </a:xfrm>
                        <a:prstGeom prst="rect">
                          <a:avLst/>
                        </a:prstGeom>
                        <a:solidFill>
                          <a:prstClr val="white"/>
                        </a:solidFill>
                        <a:ln>
                          <a:noFill/>
                        </a:ln>
                      </wps:spPr>
                      <wps:txbx>
                        <w:txbxContent>
                          <w:p w14:paraId="7F02D33D" w14:textId="77777777" w:rsidR="00A27917" w:rsidRPr="000A482F" w:rsidRDefault="00A27917" w:rsidP="00D24BB6">
                            <w:pPr>
                              <w:pStyle w:val="Bijschrift"/>
                              <w:rPr>
                                <w:noProof/>
                              </w:rPr>
                            </w:pPr>
                            <w:r>
                              <w:t>Afbeelding  M.</w:t>
                            </w:r>
                            <w:r w:rsidR="007F4709">
                              <w:rPr>
                                <w:noProof/>
                              </w:rPr>
                              <w:fldChar w:fldCharType="begin"/>
                            </w:r>
                            <w:r w:rsidR="007F4709">
                              <w:rPr>
                                <w:noProof/>
                              </w:rPr>
                              <w:instrText xml:space="preserve"> SEQ Figuur \* ARABIC </w:instrText>
                            </w:r>
                            <w:r w:rsidR="007F4709">
                              <w:rPr>
                                <w:noProof/>
                              </w:rPr>
                              <w:fldChar w:fldCharType="separate"/>
                            </w:r>
                            <w:r>
                              <w:rPr>
                                <w:noProof/>
                              </w:rPr>
                              <w:t>1</w:t>
                            </w:r>
                            <w:r w:rsidR="007F4709">
                              <w:rPr>
                                <w:noProof/>
                              </w:rPr>
                              <w:fldChar w:fldCharType="end"/>
                            </w:r>
                            <w:r>
                              <w:rPr>
                                <w:noProof/>
                              </w:rPr>
                              <w:t xml:space="preserve"> conceptueel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3F09E7" id="Textfeld 32" o:spid="_x0000_s1029" type="#_x0000_t202" style="position:absolute;left:0;text-align:left;margin-left:9.75pt;margin-top:3.35pt;width:350.1pt;height:11pt;z-index:251668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" stroked="f">
                <v:textbox inset="0,0,0,0">
                  <w:txbxContent>
                    <w:p w14:paraId="7F02D33D" w14:textId="77777777" w:rsidR="00A27917" w:rsidRPr="000A482F" w:rsidRDefault="00A27917" w:rsidP="00D24BB6">
                      <w:pPr>
                        <w:pStyle w:val="Bijschrift"/>
                        <w:rPr>
                          <w:noProof/>
                        </w:rPr>
                      </w:pPr>
                      <w:r>
                        <w:t>Afbeelding  M.</w:t>
                      </w:r>
                      <w:r w:rsidR="007F4709">
                        <w:rPr>
                          <w:noProof/>
                        </w:rPr>
                        <w:fldChar w:fldCharType="begin"/>
                      </w:r>
                      <w:r w:rsidR="007F4709">
                        <w:rPr>
                          <w:noProof/>
                        </w:rPr>
                        <w:instrText xml:space="preserve"> SEQ Figuur \* ARABIC </w:instrText>
                      </w:r>
                      <w:r w:rsidR="007F4709">
                        <w:rPr>
                          <w:noProof/>
                        </w:rPr>
                        <w:fldChar w:fldCharType="separate"/>
                      </w:r>
                      <w:r>
                        <w:rPr>
                          <w:noProof/>
                        </w:rPr>
                        <w:t>1</w:t>
                      </w:r>
                      <w:r w:rsidR="007F4709">
                        <w:rPr>
                          <w:noProof/>
                        </w:rPr>
                        <w:fldChar w:fldCharType="end"/>
                      </w:r>
                      <w:r>
                        <w:rPr>
                          <w:noProof/>
                        </w:rPr>
                        <w:t xml:space="preserve"> conceptueel model</w:t>
                      </w:r>
                    </w:p>
                  </w:txbxContent>
                </v:textbox>
                <w10:wrap type="topAndBottom" anchorx="margin"/>
              </v:shape>
            </w:pict>
          </mc:Fallback>
        </mc:AlternateContent>
      </w:r>
      <w:r w:rsidR="00A10DE5">
        <w:rPr>
          <w:sz w:val="20"/>
        </w:rPr>
        <w:br/>
      </w:r>
      <w:r w:rsidR="00D24BB6">
        <w:rPr>
          <w:sz w:val="20"/>
        </w:rPr>
        <w:t xml:space="preserve">De hoofdvraag is als volgt beschreven: </w:t>
      </w:r>
      <w:r w:rsidR="00D24BB6" w:rsidRPr="00666960">
        <w:rPr>
          <w:sz w:val="20"/>
        </w:rPr>
        <w:t>Welke instrumenten kan de manager inzetten in het socialisatieproces van de mede</w:t>
      </w:r>
      <w:r w:rsidR="00B35F53">
        <w:rPr>
          <w:sz w:val="20"/>
        </w:rPr>
        <w:t>werker met een arbeidsbeperking</w:t>
      </w:r>
      <w:r w:rsidR="00A0375E">
        <w:rPr>
          <w:sz w:val="20"/>
        </w:rPr>
        <w:t>?</w:t>
      </w:r>
    </w:p>
    <w:p w14:paraId="094D2832" w14:textId="77777777" w:rsidR="00A10DE5" w:rsidRPr="00666960" w:rsidRDefault="00A10DE5" w:rsidP="00A10DE5">
      <w:pPr>
        <w:jc w:val="both"/>
        <w:rPr>
          <w:sz w:val="20"/>
        </w:rPr>
      </w:pPr>
      <w:r>
        <w:rPr>
          <w:b/>
          <w:sz w:val="20"/>
        </w:rPr>
        <w:t>Adviezen</w:t>
      </w:r>
      <w:r>
        <w:rPr>
          <w:b/>
          <w:sz w:val="20"/>
        </w:rPr>
        <w:br/>
      </w:r>
      <w:r>
        <w:rPr>
          <w:sz w:val="20"/>
        </w:rPr>
        <w:t>Op basis van de conclusie zijn er aanbevelingen gedaan.</w:t>
      </w:r>
      <w:r w:rsidR="001D2C85">
        <w:rPr>
          <w:sz w:val="20"/>
        </w:rPr>
        <w:t xml:space="preserve"> De belangrijkste zijn hieronder weergegeven.</w:t>
      </w:r>
      <w:r>
        <w:rPr>
          <w:sz w:val="20"/>
        </w:rPr>
        <w:t xml:space="preserve"> Als eerste is het aan te bevelen </w:t>
      </w:r>
      <w:r w:rsidRPr="00666960">
        <w:rPr>
          <w:sz w:val="20"/>
        </w:rPr>
        <w:t>om tools te ontwikkelen die kunnen worden aangeboden aan de medewerker. Samen met de manager en medewerker kan dan worden besloten welke tools relevant zijn voor de</w:t>
      </w:r>
      <w:r w:rsidR="00A0375E">
        <w:rPr>
          <w:sz w:val="20"/>
        </w:rPr>
        <w:t>ze</w:t>
      </w:r>
      <w:r w:rsidRPr="00666960">
        <w:rPr>
          <w:sz w:val="20"/>
        </w:rPr>
        <w:t xml:space="preserve"> medewerker. Dit kan mogelijk worden gedaan via een online platform, waarbij verschillende modules beschikbaar zijn. </w:t>
      </w:r>
    </w:p>
    <w:p w14:paraId="700BB451" w14:textId="518A2C0D" w:rsidR="00A10DE5" w:rsidRPr="00666960" w:rsidRDefault="00A10DE5" w:rsidP="00A10DE5">
      <w:pPr>
        <w:jc w:val="both"/>
        <w:rPr>
          <w:sz w:val="20"/>
        </w:rPr>
      </w:pPr>
      <w:r>
        <w:rPr>
          <w:sz w:val="20"/>
        </w:rPr>
        <w:t>Ook is het van belang</w:t>
      </w:r>
      <w:r w:rsidRPr="00666960">
        <w:rPr>
          <w:sz w:val="20"/>
        </w:rPr>
        <w:t xml:space="preserve"> om in ieder</w:t>
      </w:r>
      <w:r w:rsidR="00A0375E">
        <w:rPr>
          <w:sz w:val="20"/>
        </w:rPr>
        <w:t>e</w:t>
      </w:r>
      <w:r w:rsidRPr="00666960">
        <w:rPr>
          <w:sz w:val="20"/>
        </w:rPr>
        <w:t xml:space="preserve"> situatie te voorkomen dat beleid </w:t>
      </w:r>
      <w:r w:rsidR="004B1A81" w:rsidRPr="00666960">
        <w:rPr>
          <w:sz w:val="20"/>
        </w:rPr>
        <w:t xml:space="preserve">wordt </w:t>
      </w:r>
      <w:r w:rsidR="00A0375E" w:rsidRPr="00666960">
        <w:rPr>
          <w:sz w:val="20"/>
        </w:rPr>
        <w:t>gericht op een specifieke groep</w:t>
      </w:r>
      <w:r w:rsidRPr="00666960">
        <w:rPr>
          <w:sz w:val="20"/>
        </w:rPr>
        <w:t xml:space="preserve">,  bijvoorbeeld </w:t>
      </w:r>
      <w:r w:rsidR="004B1A81">
        <w:rPr>
          <w:sz w:val="20"/>
        </w:rPr>
        <w:t>op</w:t>
      </w:r>
      <w:r w:rsidR="00A0375E">
        <w:rPr>
          <w:sz w:val="20"/>
        </w:rPr>
        <w:t xml:space="preserve"> </w:t>
      </w:r>
      <w:r w:rsidRPr="00666960">
        <w:rPr>
          <w:sz w:val="20"/>
        </w:rPr>
        <w:t xml:space="preserve">‘arbeidsbeperkten’. Beter zou zijn om per individu maatwerk te leveren. </w:t>
      </w:r>
    </w:p>
    <w:p w14:paraId="0C118370" w14:textId="753C245B" w:rsidR="00A10DE5" w:rsidRPr="00666960" w:rsidRDefault="00A10DE5" w:rsidP="00A10DE5">
      <w:pPr>
        <w:jc w:val="both"/>
        <w:rPr>
          <w:rStyle w:val="textbodynone"/>
          <w:sz w:val="20"/>
        </w:rPr>
      </w:pPr>
      <w:r w:rsidRPr="00666960">
        <w:rPr>
          <w:rStyle w:val="textbodynone"/>
          <w:sz w:val="20"/>
        </w:rPr>
        <w:t xml:space="preserve">In de begeleiding van medewerkers moet er </w:t>
      </w:r>
      <w:r w:rsidR="001D2C85">
        <w:rPr>
          <w:rStyle w:val="textbodynone"/>
          <w:sz w:val="20"/>
        </w:rPr>
        <w:t>ingespeeld</w:t>
      </w:r>
      <w:r w:rsidRPr="00666960">
        <w:rPr>
          <w:rStyle w:val="textbodynone"/>
          <w:sz w:val="20"/>
        </w:rPr>
        <w:t xml:space="preserve"> worden </w:t>
      </w:r>
      <w:r w:rsidR="001D2C85">
        <w:rPr>
          <w:rStyle w:val="textbodynone"/>
          <w:sz w:val="20"/>
        </w:rPr>
        <w:t xml:space="preserve">op </w:t>
      </w:r>
      <w:r w:rsidRPr="00666960">
        <w:rPr>
          <w:rStyle w:val="textbodynone"/>
          <w:sz w:val="20"/>
        </w:rPr>
        <w:t>het voortraject van de medewerker. Een medewerker die vanuit een andere Rijksorganisatie komt</w:t>
      </w:r>
      <w:r w:rsidR="001D2C85">
        <w:rPr>
          <w:rStyle w:val="textbodynone"/>
          <w:sz w:val="20"/>
        </w:rPr>
        <w:t>,</w:t>
      </w:r>
      <w:r w:rsidRPr="00666960">
        <w:rPr>
          <w:rStyle w:val="textbodynone"/>
          <w:sz w:val="20"/>
        </w:rPr>
        <w:t xml:space="preserve"> heeft andere behoeften dan een medewerker die van</w:t>
      </w:r>
      <w:r w:rsidR="001D2C85">
        <w:rPr>
          <w:rStyle w:val="textbodynone"/>
          <w:sz w:val="20"/>
        </w:rPr>
        <w:t xml:space="preserve"> </w:t>
      </w:r>
      <w:r w:rsidRPr="00666960">
        <w:rPr>
          <w:rStyle w:val="textbodynone"/>
          <w:sz w:val="20"/>
        </w:rPr>
        <w:t>buiten het Rijk</w:t>
      </w:r>
      <w:r w:rsidR="001D2C85">
        <w:rPr>
          <w:rStyle w:val="textbodynone"/>
          <w:sz w:val="20"/>
        </w:rPr>
        <w:t xml:space="preserve"> komt</w:t>
      </w:r>
      <w:r w:rsidRPr="00666960">
        <w:rPr>
          <w:rStyle w:val="textbodynone"/>
          <w:sz w:val="20"/>
        </w:rPr>
        <w:t xml:space="preserve">, of iemand die hiervoor geen baan had. Hier kan </w:t>
      </w:r>
      <w:r w:rsidR="004B1A81">
        <w:rPr>
          <w:rStyle w:val="textbodynone"/>
          <w:sz w:val="20"/>
        </w:rPr>
        <w:t xml:space="preserve">op </w:t>
      </w:r>
      <w:r w:rsidRPr="00666960">
        <w:rPr>
          <w:rStyle w:val="textbodynone"/>
          <w:sz w:val="20"/>
        </w:rPr>
        <w:t>worden ingespeeld</w:t>
      </w:r>
      <w:r w:rsidR="004B1A81">
        <w:rPr>
          <w:rStyle w:val="textbodynone"/>
          <w:sz w:val="20"/>
        </w:rPr>
        <w:t>,</w:t>
      </w:r>
      <w:r w:rsidRPr="00666960">
        <w:rPr>
          <w:rStyle w:val="textbodynone"/>
          <w:sz w:val="20"/>
        </w:rPr>
        <w:t xml:space="preserve"> door als manager samen met de </w:t>
      </w:r>
      <w:r w:rsidRPr="00666960">
        <w:rPr>
          <w:rStyle w:val="textbodynone"/>
          <w:sz w:val="20"/>
        </w:rPr>
        <w:lastRenderedPageBreak/>
        <w:t>medewerker behoefte</w:t>
      </w:r>
      <w:r w:rsidR="004B1A81">
        <w:rPr>
          <w:rStyle w:val="textbodynone"/>
          <w:sz w:val="20"/>
        </w:rPr>
        <w:t>n</w:t>
      </w:r>
      <w:r w:rsidRPr="00666960">
        <w:rPr>
          <w:rStyle w:val="textbodynone"/>
          <w:sz w:val="20"/>
        </w:rPr>
        <w:t xml:space="preserve"> te bespreken en doelen </w:t>
      </w:r>
      <w:r w:rsidR="004B1A81">
        <w:rPr>
          <w:rStyle w:val="textbodynone"/>
          <w:sz w:val="20"/>
        </w:rPr>
        <w:t>neer te zetten</w:t>
      </w:r>
      <w:r w:rsidRPr="00666960">
        <w:rPr>
          <w:rStyle w:val="textbodynone"/>
          <w:sz w:val="20"/>
        </w:rPr>
        <w:t xml:space="preserve"> voor de eerste 3 maanden van de socialisatie. P&amp;O moet hierin een rol spelen</w:t>
      </w:r>
      <w:r w:rsidR="004B1A81">
        <w:rPr>
          <w:rStyle w:val="textbodynone"/>
          <w:sz w:val="20"/>
        </w:rPr>
        <w:t>,</w:t>
      </w:r>
      <w:r w:rsidRPr="00666960">
        <w:rPr>
          <w:rStyle w:val="textbodynone"/>
          <w:sz w:val="20"/>
        </w:rPr>
        <w:t xml:space="preserve"> door de manager in dit proces</w:t>
      </w:r>
      <w:r w:rsidR="004B1A81" w:rsidRPr="004B1A81">
        <w:rPr>
          <w:rStyle w:val="textbodynone"/>
          <w:sz w:val="20"/>
        </w:rPr>
        <w:t xml:space="preserve"> </w:t>
      </w:r>
      <w:r w:rsidR="004B1A81" w:rsidRPr="00666960">
        <w:rPr>
          <w:rStyle w:val="textbodynone"/>
          <w:sz w:val="20"/>
        </w:rPr>
        <w:t>te ondersteunen</w:t>
      </w:r>
      <w:r w:rsidRPr="00666960">
        <w:rPr>
          <w:rStyle w:val="textbodynone"/>
          <w:sz w:val="20"/>
        </w:rPr>
        <w:t xml:space="preserve">. </w:t>
      </w:r>
    </w:p>
    <w:p w14:paraId="16EC047B" w14:textId="236A4EB9" w:rsidR="00A10DE5" w:rsidRPr="00666960" w:rsidRDefault="00A10DE5" w:rsidP="00A10DE5">
      <w:pPr>
        <w:jc w:val="both"/>
        <w:rPr>
          <w:sz w:val="20"/>
        </w:rPr>
      </w:pPr>
      <w:r w:rsidRPr="00666960">
        <w:rPr>
          <w:sz w:val="20"/>
        </w:rPr>
        <w:t>Ook aan te bevelen</w:t>
      </w:r>
      <w:r w:rsidR="004D7479">
        <w:rPr>
          <w:sz w:val="20"/>
        </w:rPr>
        <w:t xml:space="preserve"> is</w:t>
      </w:r>
      <w:r w:rsidRPr="00666960">
        <w:rPr>
          <w:sz w:val="20"/>
        </w:rPr>
        <w:t xml:space="preserve"> om de</w:t>
      </w:r>
      <w:r w:rsidR="002C48CB">
        <w:rPr>
          <w:sz w:val="20"/>
        </w:rPr>
        <w:t xml:space="preserve"> introductiedag, de </w:t>
      </w:r>
      <w:r w:rsidRPr="00666960">
        <w:rPr>
          <w:sz w:val="20"/>
        </w:rPr>
        <w:t>Welkom@B73</w:t>
      </w:r>
      <w:r w:rsidR="004B1A81">
        <w:rPr>
          <w:sz w:val="20"/>
        </w:rPr>
        <w:t>-</w:t>
      </w:r>
      <w:r w:rsidRPr="00666960">
        <w:rPr>
          <w:sz w:val="20"/>
        </w:rPr>
        <w:t>dag</w:t>
      </w:r>
      <w:r w:rsidR="004B1A81">
        <w:rPr>
          <w:sz w:val="20"/>
        </w:rPr>
        <w:t>,</w:t>
      </w:r>
      <w:r w:rsidRPr="00666960">
        <w:rPr>
          <w:sz w:val="20"/>
        </w:rPr>
        <w:t xml:space="preserve"> te laten integreren in het socialisatieprogramma. Op dit moment staat deze dag los van de functie en alle andere onderdelen die bijdragen aan het socialiseren van medewerkers. De integratie kan worden gedaan door een programma te ontwikkelen d</w:t>
      </w:r>
      <w:r w:rsidR="00AA585D">
        <w:rPr>
          <w:sz w:val="20"/>
        </w:rPr>
        <w:t>at</w:t>
      </w:r>
      <w:r w:rsidRPr="00666960">
        <w:rPr>
          <w:sz w:val="20"/>
        </w:rPr>
        <w:t xml:space="preserve"> bijdraagt op verschillende niveaus. Hierbij draagt de Welkom@B73</w:t>
      </w:r>
      <w:r w:rsidR="002C59B5">
        <w:rPr>
          <w:sz w:val="20"/>
        </w:rPr>
        <w:t>-</w:t>
      </w:r>
      <w:r w:rsidRPr="00666960">
        <w:rPr>
          <w:sz w:val="20"/>
        </w:rPr>
        <w:t xml:space="preserve">dag bij aan het informeren van nieuwe medewerkers op organisatieniveau. Daarnaast worden de andere onderdelen ingezet om iemand binnen zijn directie en team te socialiseren. </w:t>
      </w:r>
    </w:p>
    <w:p w14:paraId="77749D46" w14:textId="4F725B83" w:rsidR="00A10DE5" w:rsidRPr="00666960" w:rsidRDefault="00A10DE5" w:rsidP="00A10DE5">
      <w:pPr>
        <w:jc w:val="both"/>
        <w:rPr>
          <w:sz w:val="20"/>
        </w:rPr>
      </w:pPr>
      <w:r w:rsidRPr="00666960">
        <w:rPr>
          <w:sz w:val="20"/>
        </w:rPr>
        <w:t xml:space="preserve">De totstandkoming van het nieuwe programma kan het best worden gedaan </w:t>
      </w:r>
      <w:r w:rsidR="002C59B5">
        <w:rPr>
          <w:sz w:val="20"/>
        </w:rPr>
        <w:t>middels</w:t>
      </w:r>
      <w:r w:rsidR="002C59B5" w:rsidRPr="00666960">
        <w:rPr>
          <w:sz w:val="20"/>
        </w:rPr>
        <w:t xml:space="preserve"> </w:t>
      </w:r>
      <w:r w:rsidRPr="00666960">
        <w:rPr>
          <w:sz w:val="20"/>
        </w:rPr>
        <w:t xml:space="preserve">een project. Er zijn grote (cultuur)verschillen tussen directies en </w:t>
      </w:r>
      <w:r w:rsidR="00EC3884">
        <w:rPr>
          <w:sz w:val="20"/>
        </w:rPr>
        <w:t>de</w:t>
      </w:r>
      <w:r w:rsidR="00EC3884" w:rsidRPr="00666960">
        <w:rPr>
          <w:sz w:val="20"/>
        </w:rPr>
        <w:t xml:space="preserve"> </w:t>
      </w:r>
      <w:r w:rsidRPr="00666960">
        <w:rPr>
          <w:sz w:val="20"/>
        </w:rPr>
        <w:t xml:space="preserve">twee ministeries op het kerndepartement. Het </w:t>
      </w:r>
      <w:r w:rsidR="00221298" w:rsidRPr="00666960">
        <w:rPr>
          <w:sz w:val="20"/>
        </w:rPr>
        <w:t xml:space="preserve">projectteam </w:t>
      </w:r>
      <w:r w:rsidRPr="00666960">
        <w:rPr>
          <w:sz w:val="20"/>
        </w:rPr>
        <w:t>kan daar het best</w:t>
      </w:r>
      <w:r w:rsidR="002C59B5">
        <w:rPr>
          <w:sz w:val="20"/>
        </w:rPr>
        <w:t>e</w:t>
      </w:r>
      <w:r w:rsidRPr="00666960">
        <w:rPr>
          <w:sz w:val="20"/>
        </w:rPr>
        <w:t xml:space="preserve"> op inspelen </w:t>
      </w:r>
      <w:r w:rsidR="002C59B5">
        <w:rPr>
          <w:sz w:val="20"/>
        </w:rPr>
        <w:t>wanneer</w:t>
      </w:r>
      <w:r w:rsidR="002C59B5" w:rsidRPr="00666960">
        <w:rPr>
          <w:sz w:val="20"/>
        </w:rPr>
        <w:t xml:space="preserve"> </w:t>
      </w:r>
      <w:r w:rsidRPr="00666960">
        <w:rPr>
          <w:sz w:val="20"/>
        </w:rPr>
        <w:t xml:space="preserve">het bestaat uit medewerkers die werkzaam zijn bij </w:t>
      </w:r>
      <w:r w:rsidR="002C59B5">
        <w:rPr>
          <w:sz w:val="20"/>
        </w:rPr>
        <w:t xml:space="preserve">de </w:t>
      </w:r>
      <w:r w:rsidRPr="00666960">
        <w:rPr>
          <w:sz w:val="20"/>
        </w:rPr>
        <w:t xml:space="preserve">verschillende directies. </w:t>
      </w:r>
      <w:r w:rsidR="002C48CB">
        <w:rPr>
          <w:sz w:val="20"/>
        </w:rPr>
        <w:t>De directie bedrijfsvoering (DB)</w:t>
      </w:r>
      <w:r w:rsidRPr="00666960">
        <w:rPr>
          <w:sz w:val="20"/>
        </w:rPr>
        <w:t xml:space="preserve"> is als opdrachtgever betrokken bij het projectteam. </w:t>
      </w:r>
    </w:p>
    <w:p w14:paraId="4FC28848" w14:textId="409156C9" w:rsidR="004D7479" w:rsidRPr="009142FB" w:rsidRDefault="004D7479" w:rsidP="00600001">
      <w:pPr>
        <w:jc w:val="both"/>
        <w:rPr>
          <w:rStyle w:val="textbodynone"/>
          <w:sz w:val="20"/>
        </w:rPr>
      </w:pPr>
      <w:r w:rsidRPr="009142FB">
        <w:rPr>
          <w:rStyle w:val="textbodynone"/>
          <w:b/>
          <w:sz w:val="20"/>
        </w:rPr>
        <w:t xml:space="preserve">Verantwoording </w:t>
      </w:r>
      <w:r w:rsidRPr="009142FB">
        <w:rPr>
          <w:rStyle w:val="textbodynone"/>
          <w:b/>
          <w:sz w:val="20"/>
        </w:rPr>
        <w:br/>
      </w:r>
      <w:r w:rsidRPr="009142FB">
        <w:rPr>
          <w:rStyle w:val="textbodynone"/>
          <w:sz w:val="20"/>
        </w:rPr>
        <w:t xml:space="preserve">Het onderzoek is opgebouwd </w:t>
      </w:r>
      <w:r w:rsidR="003457E9">
        <w:rPr>
          <w:rStyle w:val="textbodynone"/>
          <w:sz w:val="20"/>
        </w:rPr>
        <w:t>naar aanleiding van</w:t>
      </w:r>
      <w:r w:rsidRPr="009142FB">
        <w:rPr>
          <w:rStyle w:val="textbodynone"/>
          <w:sz w:val="20"/>
        </w:rPr>
        <w:t xml:space="preserve"> een vooronderzoek, zoals eerder beschreven. Op basis daarvan is de hoofdvraag tot stand gekomen. Daarnaast bestaat het onderzoek uit een literatuuronderzoek en een veldonderzoek. Bij het literatuuronderzoek is er gekeken naar het socialisatieproces, duurzame inzetbaarheid en naar inclusiviteit. Daarbij is, waar mogelijk, onderling verbanden gelegd en is de koppeling gemaakt met de organisatie. Vervolgens is de</w:t>
      </w:r>
      <w:r w:rsidR="003457E9">
        <w:rPr>
          <w:rStyle w:val="textbodynone"/>
          <w:sz w:val="20"/>
        </w:rPr>
        <w:t>ze</w:t>
      </w:r>
      <w:r w:rsidRPr="009142FB">
        <w:rPr>
          <w:rStyle w:val="textbodynone"/>
          <w:sz w:val="20"/>
        </w:rPr>
        <w:t xml:space="preserve"> </w:t>
      </w:r>
      <w:r w:rsidR="00D94C7F" w:rsidRPr="009142FB">
        <w:rPr>
          <w:rStyle w:val="textbodynone"/>
          <w:sz w:val="20"/>
        </w:rPr>
        <w:t>informatie</w:t>
      </w:r>
      <w:r w:rsidRPr="009142FB">
        <w:rPr>
          <w:rStyle w:val="textbodynone"/>
          <w:sz w:val="20"/>
        </w:rPr>
        <w:t xml:space="preserve"> gebruikt bij het ontwerpen van het veldonderzoek. </w:t>
      </w:r>
    </w:p>
    <w:p w14:paraId="74F303C0" w14:textId="5736C828" w:rsidR="00D94C7F" w:rsidRDefault="00D94C7F" w:rsidP="00600001">
      <w:pPr>
        <w:jc w:val="both"/>
        <w:rPr>
          <w:rStyle w:val="textbodynone"/>
          <w:sz w:val="20"/>
        </w:rPr>
      </w:pPr>
      <w:r w:rsidRPr="009142FB">
        <w:rPr>
          <w:rStyle w:val="textbodynone"/>
          <w:sz w:val="20"/>
        </w:rPr>
        <w:t>Het veldonderzoek bestaat uit drie onderdelen. Allereerst zijn er interviews gedaan bij arbeidsbeperkten, hun managers en beleidsondersteuners. Ook is de plaatsvervang</w:t>
      </w:r>
      <w:r w:rsidR="00221298">
        <w:rPr>
          <w:rStyle w:val="textbodynone"/>
          <w:sz w:val="20"/>
        </w:rPr>
        <w:t>en</w:t>
      </w:r>
      <w:r w:rsidRPr="009142FB">
        <w:rPr>
          <w:rStyle w:val="textbodynone"/>
          <w:sz w:val="20"/>
        </w:rPr>
        <w:t xml:space="preserve">d Secretaris-Generaal geïnterviewd. </w:t>
      </w:r>
      <w:r w:rsidR="009E31E0" w:rsidRPr="009142FB">
        <w:rPr>
          <w:rStyle w:val="textbodynone"/>
          <w:sz w:val="20"/>
        </w:rPr>
        <w:t xml:space="preserve">In totaal zijn er 17 </w:t>
      </w:r>
      <w:r w:rsidR="00221298" w:rsidRPr="009142FB">
        <w:rPr>
          <w:rStyle w:val="textbodynone"/>
          <w:sz w:val="20"/>
        </w:rPr>
        <w:t>halfopen</w:t>
      </w:r>
      <w:r w:rsidR="009E31E0" w:rsidRPr="009142FB">
        <w:rPr>
          <w:rStyle w:val="textbodynone"/>
          <w:sz w:val="20"/>
        </w:rPr>
        <w:t xml:space="preserve"> interviews gedaan. De conceptresultaten zijn vervolgens besproken in een focusgroep. De deelnemers waren een selectie van de interviewrespondenten.</w:t>
      </w:r>
      <w:r w:rsidR="009142FB">
        <w:rPr>
          <w:rStyle w:val="textbodynone"/>
          <w:sz w:val="20"/>
        </w:rPr>
        <w:t xml:space="preserve"> Daarnaast is er ook gebruik gemaakt van participatie</w:t>
      </w:r>
      <w:r w:rsidR="00EC3884">
        <w:rPr>
          <w:rStyle w:val="textbodynone"/>
          <w:sz w:val="20"/>
        </w:rPr>
        <w:t>ve</w:t>
      </w:r>
      <w:r w:rsidR="009142FB">
        <w:rPr>
          <w:rStyle w:val="textbodynone"/>
          <w:sz w:val="20"/>
        </w:rPr>
        <w:t xml:space="preserve"> observatie </w:t>
      </w:r>
      <w:r w:rsidR="003457E9">
        <w:rPr>
          <w:rStyle w:val="textbodynone"/>
          <w:sz w:val="20"/>
        </w:rPr>
        <w:t xml:space="preserve">tijdens </w:t>
      </w:r>
      <w:r w:rsidR="009142FB">
        <w:rPr>
          <w:rStyle w:val="textbodynone"/>
          <w:sz w:val="20"/>
        </w:rPr>
        <w:t>de Welkom@B73</w:t>
      </w:r>
      <w:r w:rsidR="003457E9">
        <w:rPr>
          <w:rStyle w:val="textbodynone"/>
          <w:sz w:val="20"/>
        </w:rPr>
        <w:t>-</w:t>
      </w:r>
      <w:r w:rsidR="00CD3448">
        <w:rPr>
          <w:rStyle w:val="textbodynone"/>
          <w:sz w:val="20"/>
        </w:rPr>
        <w:t xml:space="preserve">dag. </w:t>
      </w:r>
    </w:p>
    <w:p w14:paraId="29E3D589" w14:textId="77777777" w:rsidR="009142FB" w:rsidRPr="009142FB" w:rsidRDefault="009142FB" w:rsidP="00600001">
      <w:pPr>
        <w:jc w:val="both"/>
        <w:rPr>
          <w:rStyle w:val="textbodynone"/>
          <w:sz w:val="20"/>
        </w:rPr>
      </w:pPr>
      <w:r>
        <w:rPr>
          <w:rStyle w:val="textbodynone"/>
          <w:sz w:val="20"/>
        </w:rPr>
        <w:t>De resultaten van de interviews zijn gecodeerd en verdeeld over 9 thema’</w:t>
      </w:r>
      <w:r w:rsidR="00D35D18">
        <w:rPr>
          <w:rStyle w:val="textbodynone"/>
          <w:sz w:val="20"/>
        </w:rPr>
        <w:t xml:space="preserve">s. Dit heeft samen met de resultaten van de focusgroep en de observatie geleidt tot de conclusie. Op basis van de conclusies zijn de aanbevelingen geschreven zoals eerder weergegeven. </w:t>
      </w:r>
    </w:p>
    <w:p w14:paraId="2483BB1E" w14:textId="77777777" w:rsidR="00D24BB6" w:rsidRPr="00666960" w:rsidRDefault="00A10DE5" w:rsidP="00A10DE5">
      <w:pPr>
        <w:jc w:val="both"/>
        <w:rPr>
          <w:sz w:val="20"/>
        </w:rPr>
      </w:pPr>
      <w:r>
        <w:rPr>
          <w:rStyle w:val="textbodynone"/>
        </w:rPr>
        <w:br w:type="page"/>
      </w:r>
    </w:p>
    <w:bookmarkStart w:id="3" w:name="_Toc515866430" w:displacedByCustomXml="next"/>
    <w:sdt>
      <w:sdtPr>
        <w:rPr>
          <w:rFonts w:asciiTheme="minorHAnsi" w:eastAsiaTheme="minorHAnsi" w:hAnsiTheme="minorHAnsi" w:cstheme="minorBidi"/>
          <w:color w:val="auto"/>
          <w:sz w:val="22"/>
          <w:szCs w:val="22"/>
        </w:rPr>
        <w:id w:val="-2060474543"/>
        <w:docPartObj>
          <w:docPartGallery w:val="Table of Contents"/>
          <w:docPartUnique/>
        </w:docPartObj>
      </w:sdtPr>
      <w:sdtEndPr>
        <w:rPr>
          <w:b/>
          <w:bCs/>
        </w:rPr>
      </w:sdtEndPr>
      <w:sdtContent>
        <w:p w14:paraId="6CAE3946" w14:textId="77777777" w:rsidR="006231BD" w:rsidRDefault="006231BD" w:rsidP="00D24BB6">
          <w:pPr>
            <w:pStyle w:val="Kop1"/>
          </w:pPr>
          <w:r>
            <w:t>Inhoudsopgave</w:t>
          </w:r>
          <w:bookmarkEnd w:id="3"/>
        </w:p>
        <w:p w14:paraId="547531C3" w14:textId="79AEF50F" w:rsidR="00ED633A" w:rsidRDefault="006231BD">
          <w:pPr>
            <w:pStyle w:val="Inhopg1"/>
            <w:tabs>
              <w:tab w:val="right" w:leader="dot" w:pos="9736"/>
            </w:tabs>
            <w:rPr>
              <w:rFonts w:eastAsiaTheme="minorEastAsia"/>
              <w:noProof/>
              <w:lang w:eastAsia="nl-NL"/>
            </w:rPr>
          </w:pPr>
          <w:r w:rsidRPr="004A301B">
            <w:rPr>
              <w:rFonts w:cstheme="minorHAnsi"/>
              <w:sz w:val="20"/>
              <w:szCs w:val="20"/>
            </w:rPr>
            <w:fldChar w:fldCharType="begin"/>
          </w:r>
          <w:r w:rsidRPr="004A301B">
            <w:rPr>
              <w:rFonts w:cstheme="minorHAnsi"/>
              <w:sz w:val="20"/>
              <w:szCs w:val="20"/>
            </w:rPr>
            <w:instrText xml:space="preserve"> TOC \o "1-3" \h \z \u </w:instrText>
          </w:r>
          <w:r w:rsidRPr="004A301B">
            <w:rPr>
              <w:rFonts w:cstheme="minorHAnsi"/>
              <w:sz w:val="20"/>
              <w:szCs w:val="20"/>
            </w:rPr>
            <w:fldChar w:fldCharType="separate"/>
          </w:r>
          <w:hyperlink w:anchor="_Toc515866428" w:history="1">
            <w:r w:rsidR="00ED633A" w:rsidRPr="004E6A44">
              <w:rPr>
                <w:rStyle w:val="Hyperlink"/>
                <w:noProof/>
              </w:rPr>
              <w:t>Voorwoord</w:t>
            </w:r>
            <w:r w:rsidR="00ED633A">
              <w:rPr>
                <w:noProof/>
                <w:webHidden/>
              </w:rPr>
              <w:tab/>
            </w:r>
            <w:r w:rsidR="00ED633A">
              <w:rPr>
                <w:noProof/>
                <w:webHidden/>
              </w:rPr>
              <w:fldChar w:fldCharType="begin"/>
            </w:r>
            <w:r w:rsidR="00ED633A">
              <w:rPr>
                <w:noProof/>
                <w:webHidden/>
              </w:rPr>
              <w:instrText xml:space="preserve"> PAGEREF _Toc515866428 \h </w:instrText>
            </w:r>
            <w:r w:rsidR="00ED633A">
              <w:rPr>
                <w:noProof/>
                <w:webHidden/>
              </w:rPr>
            </w:r>
            <w:r w:rsidR="00ED633A">
              <w:rPr>
                <w:noProof/>
                <w:webHidden/>
              </w:rPr>
              <w:fldChar w:fldCharType="separate"/>
            </w:r>
            <w:r w:rsidR="00ED633A">
              <w:rPr>
                <w:noProof/>
                <w:webHidden/>
              </w:rPr>
              <w:t>2</w:t>
            </w:r>
            <w:r w:rsidR="00ED633A">
              <w:rPr>
                <w:noProof/>
                <w:webHidden/>
              </w:rPr>
              <w:fldChar w:fldCharType="end"/>
            </w:r>
          </w:hyperlink>
        </w:p>
        <w:p w14:paraId="2F02E85F" w14:textId="74D6B54C" w:rsidR="00ED633A" w:rsidRDefault="007F4709">
          <w:pPr>
            <w:pStyle w:val="Inhopg1"/>
            <w:tabs>
              <w:tab w:val="right" w:leader="dot" w:pos="9736"/>
            </w:tabs>
            <w:rPr>
              <w:rFonts w:eastAsiaTheme="minorEastAsia"/>
              <w:noProof/>
              <w:lang w:eastAsia="nl-NL"/>
            </w:rPr>
          </w:pPr>
          <w:hyperlink w:anchor="_Toc515866429" w:history="1">
            <w:r w:rsidR="00ED633A" w:rsidRPr="004E6A44">
              <w:rPr>
                <w:rStyle w:val="Hyperlink"/>
                <w:noProof/>
              </w:rPr>
              <w:t>Managementsamenvatting</w:t>
            </w:r>
            <w:r w:rsidR="00ED633A">
              <w:rPr>
                <w:noProof/>
                <w:webHidden/>
              </w:rPr>
              <w:tab/>
            </w:r>
            <w:r w:rsidR="00ED633A">
              <w:rPr>
                <w:noProof/>
                <w:webHidden/>
              </w:rPr>
              <w:fldChar w:fldCharType="begin"/>
            </w:r>
            <w:r w:rsidR="00ED633A">
              <w:rPr>
                <w:noProof/>
                <w:webHidden/>
              </w:rPr>
              <w:instrText xml:space="preserve"> PAGEREF _Toc515866429 \h </w:instrText>
            </w:r>
            <w:r w:rsidR="00ED633A">
              <w:rPr>
                <w:noProof/>
                <w:webHidden/>
              </w:rPr>
            </w:r>
            <w:r w:rsidR="00ED633A">
              <w:rPr>
                <w:noProof/>
                <w:webHidden/>
              </w:rPr>
              <w:fldChar w:fldCharType="separate"/>
            </w:r>
            <w:r w:rsidR="00ED633A">
              <w:rPr>
                <w:noProof/>
                <w:webHidden/>
              </w:rPr>
              <w:t>3</w:t>
            </w:r>
            <w:r w:rsidR="00ED633A">
              <w:rPr>
                <w:noProof/>
                <w:webHidden/>
              </w:rPr>
              <w:fldChar w:fldCharType="end"/>
            </w:r>
          </w:hyperlink>
        </w:p>
        <w:p w14:paraId="1D9958E2" w14:textId="5BDDE6D6" w:rsidR="00ED633A" w:rsidRDefault="007F4709">
          <w:pPr>
            <w:pStyle w:val="Inhopg1"/>
            <w:tabs>
              <w:tab w:val="right" w:leader="dot" w:pos="9736"/>
            </w:tabs>
            <w:rPr>
              <w:rFonts w:eastAsiaTheme="minorEastAsia"/>
              <w:noProof/>
              <w:lang w:eastAsia="nl-NL"/>
            </w:rPr>
          </w:pPr>
          <w:hyperlink w:anchor="_Toc515866430" w:history="1">
            <w:r w:rsidR="00ED633A" w:rsidRPr="004E6A44">
              <w:rPr>
                <w:rStyle w:val="Hyperlink"/>
                <w:noProof/>
              </w:rPr>
              <w:t>Inhoudsopgave</w:t>
            </w:r>
            <w:r w:rsidR="00ED633A">
              <w:rPr>
                <w:noProof/>
                <w:webHidden/>
              </w:rPr>
              <w:tab/>
            </w:r>
            <w:r w:rsidR="00ED633A">
              <w:rPr>
                <w:noProof/>
                <w:webHidden/>
              </w:rPr>
              <w:fldChar w:fldCharType="begin"/>
            </w:r>
            <w:r w:rsidR="00ED633A">
              <w:rPr>
                <w:noProof/>
                <w:webHidden/>
              </w:rPr>
              <w:instrText xml:space="preserve"> PAGEREF _Toc515866430 \h </w:instrText>
            </w:r>
            <w:r w:rsidR="00ED633A">
              <w:rPr>
                <w:noProof/>
                <w:webHidden/>
              </w:rPr>
            </w:r>
            <w:r w:rsidR="00ED633A">
              <w:rPr>
                <w:noProof/>
                <w:webHidden/>
              </w:rPr>
              <w:fldChar w:fldCharType="separate"/>
            </w:r>
            <w:r w:rsidR="00ED633A">
              <w:rPr>
                <w:noProof/>
                <w:webHidden/>
              </w:rPr>
              <w:t>5</w:t>
            </w:r>
            <w:r w:rsidR="00ED633A">
              <w:rPr>
                <w:noProof/>
                <w:webHidden/>
              </w:rPr>
              <w:fldChar w:fldCharType="end"/>
            </w:r>
          </w:hyperlink>
        </w:p>
        <w:p w14:paraId="1EF39DCF" w14:textId="524B5B77" w:rsidR="00ED633A" w:rsidRDefault="007F4709">
          <w:pPr>
            <w:pStyle w:val="Inhopg1"/>
            <w:tabs>
              <w:tab w:val="right" w:leader="dot" w:pos="9736"/>
            </w:tabs>
            <w:rPr>
              <w:rFonts w:eastAsiaTheme="minorEastAsia"/>
              <w:noProof/>
              <w:lang w:eastAsia="nl-NL"/>
            </w:rPr>
          </w:pPr>
          <w:hyperlink w:anchor="_Toc515866431" w:history="1">
            <w:r w:rsidR="00ED633A" w:rsidRPr="004E6A44">
              <w:rPr>
                <w:rStyle w:val="Hyperlink"/>
                <w:noProof/>
              </w:rPr>
              <w:t>1. Inleiding</w:t>
            </w:r>
            <w:r w:rsidR="00ED633A">
              <w:rPr>
                <w:noProof/>
                <w:webHidden/>
              </w:rPr>
              <w:tab/>
            </w:r>
            <w:r w:rsidR="00ED633A">
              <w:rPr>
                <w:noProof/>
                <w:webHidden/>
              </w:rPr>
              <w:fldChar w:fldCharType="begin"/>
            </w:r>
            <w:r w:rsidR="00ED633A">
              <w:rPr>
                <w:noProof/>
                <w:webHidden/>
              </w:rPr>
              <w:instrText xml:space="preserve"> PAGEREF _Toc515866431 \h </w:instrText>
            </w:r>
            <w:r w:rsidR="00ED633A">
              <w:rPr>
                <w:noProof/>
                <w:webHidden/>
              </w:rPr>
            </w:r>
            <w:r w:rsidR="00ED633A">
              <w:rPr>
                <w:noProof/>
                <w:webHidden/>
              </w:rPr>
              <w:fldChar w:fldCharType="separate"/>
            </w:r>
            <w:r w:rsidR="00ED633A">
              <w:rPr>
                <w:noProof/>
                <w:webHidden/>
              </w:rPr>
              <w:t>8</w:t>
            </w:r>
            <w:r w:rsidR="00ED633A">
              <w:rPr>
                <w:noProof/>
                <w:webHidden/>
              </w:rPr>
              <w:fldChar w:fldCharType="end"/>
            </w:r>
          </w:hyperlink>
        </w:p>
        <w:p w14:paraId="02F9E186" w14:textId="4B2EA4F4" w:rsidR="00ED633A" w:rsidRDefault="007F4709">
          <w:pPr>
            <w:pStyle w:val="Inhopg1"/>
            <w:tabs>
              <w:tab w:val="right" w:leader="dot" w:pos="9736"/>
            </w:tabs>
            <w:rPr>
              <w:rFonts w:eastAsiaTheme="minorEastAsia"/>
              <w:noProof/>
              <w:lang w:eastAsia="nl-NL"/>
            </w:rPr>
          </w:pPr>
          <w:hyperlink w:anchor="_Toc515866432" w:history="1">
            <w:r w:rsidR="00ED633A" w:rsidRPr="004E6A44">
              <w:rPr>
                <w:rStyle w:val="Hyperlink"/>
                <w:noProof/>
              </w:rPr>
              <w:t>2. Situatieschets</w:t>
            </w:r>
            <w:r w:rsidR="00ED633A">
              <w:rPr>
                <w:noProof/>
                <w:webHidden/>
              </w:rPr>
              <w:tab/>
            </w:r>
            <w:r w:rsidR="00ED633A">
              <w:rPr>
                <w:noProof/>
                <w:webHidden/>
              </w:rPr>
              <w:fldChar w:fldCharType="begin"/>
            </w:r>
            <w:r w:rsidR="00ED633A">
              <w:rPr>
                <w:noProof/>
                <w:webHidden/>
              </w:rPr>
              <w:instrText xml:space="preserve"> PAGEREF _Toc515866432 \h </w:instrText>
            </w:r>
            <w:r w:rsidR="00ED633A">
              <w:rPr>
                <w:noProof/>
                <w:webHidden/>
              </w:rPr>
            </w:r>
            <w:r w:rsidR="00ED633A">
              <w:rPr>
                <w:noProof/>
                <w:webHidden/>
              </w:rPr>
              <w:fldChar w:fldCharType="separate"/>
            </w:r>
            <w:r w:rsidR="00ED633A">
              <w:rPr>
                <w:noProof/>
                <w:webHidden/>
              </w:rPr>
              <w:t>9</w:t>
            </w:r>
            <w:r w:rsidR="00ED633A">
              <w:rPr>
                <w:noProof/>
                <w:webHidden/>
              </w:rPr>
              <w:fldChar w:fldCharType="end"/>
            </w:r>
          </w:hyperlink>
        </w:p>
        <w:p w14:paraId="474D848E" w14:textId="71FE10B9" w:rsidR="00ED633A" w:rsidRDefault="007F4709">
          <w:pPr>
            <w:pStyle w:val="Inhopg2"/>
            <w:tabs>
              <w:tab w:val="right" w:leader="dot" w:pos="9736"/>
            </w:tabs>
            <w:rPr>
              <w:rFonts w:eastAsiaTheme="minorEastAsia"/>
              <w:noProof/>
              <w:lang w:eastAsia="nl-NL"/>
            </w:rPr>
          </w:pPr>
          <w:hyperlink w:anchor="_Toc515866433" w:history="1">
            <w:r w:rsidR="00ED633A" w:rsidRPr="004E6A44">
              <w:rPr>
                <w:rStyle w:val="Hyperlink"/>
                <w:noProof/>
              </w:rPr>
              <w:t>2.1 Externe analyse</w:t>
            </w:r>
            <w:r w:rsidR="00ED633A">
              <w:rPr>
                <w:noProof/>
                <w:webHidden/>
              </w:rPr>
              <w:tab/>
            </w:r>
            <w:r w:rsidR="00ED633A">
              <w:rPr>
                <w:noProof/>
                <w:webHidden/>
              </w:rPr>
              <w:fldChar w:fldCharType="begin"/>
            </w:r>
            <w:r w:rsidR="00ED633A">
              <w:rPr>
                <w:noProof/>
                <w:webHidden/>
              </w:rPr>
              <w:instrText xml:space="preserve"> PAGEREF _Toc515866433 \h </w:instrText>
            </w:r>
            <w:r w:rsidR="00ED633A">
              <w:rPr>
                <w:noProof/>
                <w:webHidden/>
              </w:rPr>
            </w:r>
            <w:r w:rsidR="00ED633A">
              <w:rPr>
                <w:noProof/>
                <w:webHidden/>
              </w:rPr>
              <w:fldChar w:fldCharType="separate"/>
            </w:r>
            <w:r w:rsidR="00ED633A">
              <w:rPr>
                <w:noProof/>
                <w:webHidden/>
              </w:rPr>
              <w:t>9</w:t>
            </w:r>
            <w:r w:rsidR="00ED633A">
              <w:rPr>
                <w:noProof/>
                <w:webHidden/>
              </w:rPr>
              <w:fldChar w:fldCharType="end"/>
            </w:r>
          </w:hyperlink>
        </w:p>
        <w:p w14:paraId="03E3223E" w14:textId="5C797580" w:rsidR="00ED633A" w:rsidRDefault="007F4709">
          <w:pPr>
            <w:pStyle w:val="Inhopg3"/>
            <w:tabs>
              <w:tab w:val="right" w:leader="dot" w:pos="9736"/>
            </w:tabs>
            <w:rPr>
              <w:rFonts w:eastAsiaTheme="minorEastAsia"/>
              <w:noProof/>
              <w:lang w:eastAsia="nl-NL"/>
            </w:rPr>
          </w:pPr>
          <w:hyperlink w:anchor="_Toc515866434" w:history="1">
            <w:r w:rsidR="00ED633A" w:rsidRPr="004E6A44">
              <w:rPr>
                <w:rStyle w:val="Hyperlink"/>
                <w:noProof/>
              </w:rPr>
              <w:t>2.1.1 Politiek-juridisch</w:t>
            </w:r>
            <w:r w:rsidR="00ED633A">
              <w:rPr>
                <w:noProof/>
                <w:webHidden/>
              </w:rPr>
              <w:tab/>
            </w:r>
            <w:r w:rsidR="00ED633A">
              <w:rPr>
                <w:noProof/>
                <w:webHidden/>
              </w:rPr>
              <w:fldChar w:fldCharType="begin"/>
            </w:r>
            <w:r w:rsidR="00ED633A">
              <w:rPr>
                <w:noProof/>
                <w:webHidden/>
              </w:rPr>
              <w:instrText xml:space="preserve"> PAGEREF _Toc515866434 \h </w:instrText>
            </w:r>
            <w:r w:rsidR="00ED633A">
              <w:rPr>
                <w:noProof/>
                <w:webHidden/>
              </w:rPr>
            </w:r>
            <w:r w:rsidR="00ED633A">
              <w:rPr>
                <w:noProof/>
                <w:webHidden/>
              </w:rPr>
              <w:fldChar w:fldCharType="separate"/>
            </w:r>
            <w:r w:rsidR="00ED633A">
              <w:rPr>
                <w:noProof/>
                <w:webHidden/>
              </w:rPr>
              <w:t>9</w:t>
            </w:r>
            <w:r w:rsidR="00ED633A">
              <w:rPr>
                <w:noProof/>
                <w:webHidden/>
              </w:rPr>
              <w:fldChar w:fldCharType="end"/>
            </w:r>
          </w:hyperlink>
        </w:p>
        <w:p w14:paraId="3BA56929" w14:textId="22DD7833" w:rsidR="00ED633A" w:rsidRDefault="007F4709">
          <w:pPr>
            <w:pStyle w:val="Inhopg3"/>
            <w:tabs>
              <w:tab w:val="right" w:leader="dot" w:pos="9736"/>
            </w:tabs>
            <w:rPr>
              <w:rFonts w:eastAsiaTheme="minorEastAsia"/>
              <w:noProof/>
              <w:lang w:eastAsia="nl-NL"/>
            </w:rPr>
          </w:pPr>
          <w:hyperlink w:anchor="_Toc515866435" w:history="1">
            <w:r w:rsidR="00ED633A" w:rsidRPr="004E6A44">
              <w:rPr>
                <w:rStyle w:val="Hyperlink"/>
                <w:noProof/>
              </w:rPr>
              <w:t>2.1.2 Demografisch</w:t>
            </w:r>
            <w:r w:rsidR="00ED633A">
              <w:rPr>
                <w:noProof/>
                <w:webHidden/>
              </w:rPr>
              <w:tab/>
            </w:r>
            <w:r w:rsidR="00ED633A">
              <w:rPr>
                <w:noProof/>
                <w:webHidden/>
              </w:rPr>
              <w:fldChar w:fldCharType="begin"/>
            </w:r>
            <w:r w:rsidR="00ED633A">
              <w:rPr>
                <w:noProof/>
                <w:webHidden/>
              </w:rPr>
              <w:instrText xml:space="preserve"> PAGEREF _Toc515866435 \h </w:instrText>
            </w:r>
            <w:r w:rsidR="00ED633A">
              <w:rPr>
                <w:noProof/>
                <w:webHidden/>
              </w:rPr>
            </w:r>
            <w:r w:rsidR="00ED633A">
              <w:rPr>
                <w:noProof/>
                <w:webHidden/>
              </w:rPr>
              <w:fldChar w:fldCharType="separate"/>
            </w:r>
            <w:r w:rsidR="00ED633A">
              <w:rPr>
                <w:noProof/>
                <w:webHidden/>
              </w:rPr>
              <w:t>10</w:t>
            </w:r>
            <w:r w:rsidR="00ED633A">
              <w:rPr>
                <w:noProof/>
                <w:webHidden/>
              </w:rPr>
              <w:fldChar w:fldCharType="end"/>
            </w:r>
          </w:hyperlink>
        </w:p>
        <w:p w14:paraId="53C00C0E" w14:textId="77C22D5C" w:rsidR="00ED633A" w:rsidRDefault="007F4709">
          <w:pPr>
            <w:pStyle w:val="Inhopg3"/>
            <w:tabs>
              <w:tab w:val="right" w:leader="dot" w:pos="9736"/>
            </w:tabs>
            <w:rPr>
              <w:rFonts w:eastAsiaTheme="minorEastAsia"/>
              <w:noProof/>
              <w:lang w:eastAsia="nl-NL"/>
            </w:rPr>
          </w:pPr>
          <w:hyperlink w:anchor="_Toc515866436" w:history="1">
            <w:r w:rsidR="00ED633A" w:rsidRPr="004E6A44">
              <w:rPr>
                <w:rStyle w:val="Hyperlink"/>
                <w:noProof/>
              </w:rPr>
              <w:t>2.1.3 Economisch</w:t>
            </w:r>
            <w:r w:rsidR="00ED633A">
              <w:rPr>
                <w:noProof/>
                <w:webHidden/>
              </w:rPr>
              <w:tab/>
            </w:r>
            <w:r w:rsidR="00ED633A">
              <w:rPr>
                <w:noProof/>
                <w:webHidden/>
              </w:rPr>
              <w:fldChar w:fldCharType="begin"/>
            </w:r>
            <w:r w:rsidR="00ED633A">
              <w:rPr>
                <w:noProof/>
                <w:webHidden/>
              </w:rPr>
              <w:instrText xml:space="preserve"> PAGEREF _Toc515866436 \h </w:instrText>
            </w:r>
            <w:r w:rsidR="00ED633A">
              <w:rPr>
                <w:noProof/>
                <w:webHidden/>
              </w:rPr>
            </w:r>
            <w:r w:rsidR="00ED633A">
              <w:rPr>
                <w:noProof/>
                <w:webHidden/>
              </w:rPr>
              <w:fldChar w:fldCharType="separate"/>
            </w:r>
            <w:r w:rsidR="00ED633A">
              <w:rPr>
                <w:noProof/>
                <w:webHidden/>
              </w:rPr>
              <w:t>10</w:t>
            </w:r>
            <w:r w:rsidR="00ED633A">
              <w:rPr>
                <w:noProof/>
                <w:webHidden/>
              </w:rPr>
              <w:fldChar w:fldCharType="end"/>
            </w:r>
          </w:hyperlink>
        </w:p>
        <w:p w14:paraId="099B5DD7" w14:textId="1C8F82BE" w:rsidR="00ED633A" w:rsidRDefault="007F4709">
          <w:pPr>
            <w:pStyle w:val="Inhopg3"/>
            <w:tabs>
              <w:tab w:val="right" w:leader="dot" w:pos="9736"/>
            </w:tabs>
            <w:rPr>
              <w:rFonts w:eastAsiaTheme="minorEastAsia"/>
              <w:noProof/>
              <w:lang w:eastAsia="nl-NL"/>
            </w:rPr>
          </w:pPr>
          <w:hyperlink w:anchor="_Toc515866437" w:history="1">
            <w:r w:rsidR="00ED633A" w:rsidRPr="004E6A44">
              <w:rPr>
                <w:rStyle w:val="Hyperlink"/>
                <w:noProof/>
              </w:rPr>
              <w:t>2.1.4 Sociaal-cultureel</w:t>
            </w:r>
            <w:r w:rsidR="00ED633A">
              <w:rPr>
                <w:noProof/>
                <w:webHidden/>
              </w:rPr>
              <w:tab/>
            </w:r>
            <w:r w:rsidR="00ED633A">
              <w:rPr>
                <w:noProof/>
                <w:webHidden/>
              </w:rPr>
              <w:fldChar w:fldCharType="begin"/>
            </w:r>
            <w:r w:rsidR="00ED633A">
              <w:rPr>
                <w:noProof/>
                <w:webHidden/>
              </w:rPr>
              <w:instrText xml:space="preserve"> PAGEREF _Toc515866437 \h </w:instrText>
            </w:r>
            <w:r w:rsidR="00ED633A">
              <w:rPr>
                <w:noProof/>
                <w:webHidden/>
              </w:rPr>
            </w:r>
            <w:r w:rsidR="00ED633A">
              <w:rPr>
                <w:noProof/>
                <w:webHidden/>
              </w:rPr>
              <w:fldChar w:fldCharType="separate"/>
            </w:r>
            <w:r w:rsidR="00ED633A">
              <w:rPr>
                <w:noProof/>
                <w:webHidden/>
              </w:rPr>
              <w:t>10</w:t>
            </w:r>
            <w:r w:rsidR="00ED633A">
              <w:rPr>
                <w:noProof/>
                <w:webHidden/>
              </w:rPr>
              <w:fldChar w:fldCharType="end"/>
            </w:r>
          </w:hyperlink>
        </w:p>
        <w:p w14:paraId="286BB209" w14:textId="162A92B0" w:rsidR="00ED633A" w:rsidRDefault="007F4709">
          <w:pPr>
            <w:pStyle w:val="Inhopg2"/>
            <w:tabs>
              <w:tab w:val="right" w:leader="dot" w:pos="9736"/>
            </w:tabs>
            <w:rPr>
              <w:rFonts w:eastAsiaTheme="minorEastAsia"/>
              <w:noProof/>
              <w:lang w:eastAsia="nl-NL"/>
            </w:rPr>
          </w:pPr>
          <w:hyperlink w:anchor="_Toc515866438" w:history="1">
            <w:r w:rsidR="00ED633A" w:rsidRPr="004E6A44">
              <w:rPr>
                <w:rStyle w:val="Hyperlink"/>
                <w:noProof/>
              </w:rPr>
              <w:t>2.2 Interne analyse</w:t>
            </w:r>
            <w:r w:rsidR="00ED633A">
              <w:rPr>
                <w:noProof/>
                <w:webHidden/>
              </w:rPr>
              <w:tab/>
            </w:r>
            <w:r w:rsidR="00ED633A">
              <w:rPr>
                <w:noProof/>
                <w:webHidden/>
              </w:rPr>
              <w:fldChar w:fldCharType="begin"/>
            </w:r>
            <w:r w:rsidR="00ED633A">
              <w:rPr>
                <w:noProof/>
                <w:webHidden/>
              </w:rPr>
              <w:instrText xml:space="preserve"> PAGEREF _Toc515866438 \h </w:instrText>
            </w:r>
            <w:r w:rsidR="00ED633A">
              <w:rPr>
                <w:noProof/>
                <w:webHidden/>
              </w:rPr>
            </w:r>
            <w:r w:rsidR="00ED633A">
              <w:rPr>
                <w:noProof/>
                <w:webHidden/>
              </w:rPr>
              <w:fldChar w:fldCharType="separate"/>
            </w:r>
            <w:r w:rsidR="00ED633A">
              <w:rPr>
                <w:noProof/>
                <w:webHidden/>
              </w:rPr>
              <w:t>10</w:t>
            </w:r>
            <w:r w:rsidR="00ED633A">
              <w:rPr>
                <w:noProof/>
                <w:webHidden/>
              </w:rPr>
              <w:fldChar w:fldCharType="end"/>
            </w:r>
          </w:hyperlink>
        </w:p>
        <w:p w14:paraId="4699CE33" w14:textId="77B7BF66" w:rsidR="00ED633A" w:rsidRDefault="007F4709">
          <w:pPr>
            <w:pStyle w:val="Inhopg1"/>
            <w:tabs>
              <w:tab w:val="right" w:leader="dot" w:pos="9736"/>
            </w:tabs>
            <w:rPr>
              <w:rFonts w:eastAsiaTheme="minorEastAsia"/>
              <w:noProof/>
              <w:lang w:eastAsia="nl-NL"/>
            </w:rPr>
          </w:pPr>
          <w:hyperlink w:anchor="_Toc515866439" w:history="1">
            <w:r w:rsidR="00ED633A" w:rsidRPr="004E6A44">
              <w:rPr>
                <w:rStyle w:val="Hyperlink"/>
                <w:noProof/>
              </w:rPr>
              <w:t>3. Probleemformulering</w:t>
            </w:r>
            <w:r w:rsidR="00ED633A">
              <w:rPr>
                <w:noProof/>
                <w:webHidden/>
              </w:rPr>
              <w:tab/>
            </w:r>
            <w:r w:rsidR="00ED633A">
              <w:rPr>
                <w:noProof/>
                <w:webHidden/>
              </w:rPr>
              <w:fldChar w:fldCharType="begin"/>
            </w:r>
            <w:r w:rsidR="00ED633A">
              <w:rPr>
                <w:noProof/>
                <w:webHidden/>
              </w:rPr>
              <w:instrText xml:space="preserve"> PAGEREF _Toc515866439 \h </w:instrText>
            </w:r>
            <w:r w:rsidR="00ED633A">
              <w:rPr>
                <w:noProof/>
                <w:webHidden/>
              </w:rPr>
            </w:r>
            <w:r w:rsidR="00ED633A">
              <w:rPr>
                <w:noProof/>
                <w:webHidden/>
              </w:rPr>
              <w:fldChar w:fldCharType="separate"/>
            </w:r>
            <w:r w:rsidR="00ED633A">
              <w:rPr>
                <w:noProof/>
                <w:webHidden/>
              </w:rPr>
              <w:t>15</w:t>
            </w:r>
            <w:r w:rsidR="00ED633A">
              <w:rPr>
                <w:noProof/>
                <w:webHidden/>
              </w:rPr>
              <w:fldChar w:fldCharType="end"/>
            </w:r>
          </w:hyperlink>
        </w:p>
        <w:p w14:paraId="15884695" w14:textId="48D8D017" w:rsidR="00ED633A" w:rsidRDefault="007F4709">
          <w:pPr>
            <w:pStyle w:val="Inhopg2"/>
            <w:tabs>
              <w:tab w:val="right" w:leader="dot" w:pos="9736"/>
            </w:tabs>
            <w:rPr>
              <w:rFonts w:eastAsiaTheme="minorEastAsia"/>
              <w:noProof/>
              <w:lang w:eastAsia="nl-NL"/>
            </w:rPr>
          </w:pPr>
          <w:hyperlink w:anchor="_Toc515866440" w:history="1">
            <w:r w:rsidR="00ED633A" w:rsidRPr="004E6A44">
              <w:rPr>
                <w:rStyle w:val="Hyperlink"/>
                <w:noProof/>
              </w:rPr>
              <w:t>3.1 Aanleiding</w:t>
            </w:r>
            <w:r w:rsidR="00ED633A">
              <w:rPr>
                <w:noProof/>
                <w:webHidden/>
              </w:rPr>
              <w:tab/>
            </w:r>
            <w:r w:rsidR="00ED633A">
              <w:rPr>
                <w:noProof/>
                <w:webHidden/>
              </w:rPr>
              <w:fldChar w:fldCharType="begin"/>
            </w:r>
            <w:r w:rsidR="00ED633A">
              <w:rPr>
                <w:noProof/>
                <w:webHidden/>
              </w:rPr>
              <w:instrText xml:space="preserve"> PAGEREF _Toc515866440 \h </w:instrText>
            </w:r>
            <w:r w:rsidR="00ED633A">
              <w:rPr>
                <w:noProof/>
                <w:webHidden/>
              </w:rPr>
            </w:r>
            <w:r w:rsidR="00ED633A">
              <w:rPr>
                <w:noProof/>
                <w:webHidden/>
              </w:rPr>
              <w:fldChar w:fldCharType="separate"/>
            </w:r>
            <w:r w:rsidR="00ED633A">
              <w:rPr>
                <w:noProof/>
                <w:webHidden/>
              </w:rPr>
              <w:t>15</w:t>
            </w:r>
            <w:r w:rsidR="00ED633A">
              <w:rPr>
                <w:noProof/>
                <w:webHidden/>
              </w:rPr>
              <w:fldChar w:fldCharType="end"/>
            </w:r>
          </w:hyperlink>
        </w:p>
        <w:p w14:paraId="2808839E" w14:textId="77CD59E6" w:rsidR="00ED633A" w:rsidRDefault="007F4709">
          <w:pPr>
            <w:pStyle w:val="Inhopg2"/>
            <w:tabs>
              <w:tab w:val="right" w:leader="dot" w:pos="9736"/>
            </w:tabs>
            <w:rPr>
              <w:rFonts w:eastAsiaTheme="minorEastAsia"/>
              <w:noProof/>
              <w:lang w:eastAsia="nl-NL"/>
            </w:rPr>
          </w:pPr>
          <w:hyperlink w:anchor="_Toc515866441" w:history="1">
            <w:r w:rsidR="00ED633A" w:rsidRPr="004E6A44">
              <w:rPr>
                <w:rStyle w:val="Hyperlink"/>
                <w:noProof/>
              </w:rPr>
              <w:t>3.2 Doelstelling</w:t>
            </w:r>
            <w:r w:rsidR="00ED633A">
              <w:rPr>
                <w:noProof/>
                <w:webHidden/>
              </w:rPr>
              <w:tab/>
            </w:r>
            <w:r w:rsidR="00ED633A">
              <w:rPr>
                <w:noProof/>
                <w:webHidden/>
              </w:rPr>
              <w:fldChar w:fldCharType="begin"/>
            </w:r>
            <w:r w:rsidR="00ED633A">
              <w:rPr>
                <w:noProof/>
                <w:webHidden/>
              </w:rPr>
              <w:instrText xml:space="preserve"> PAGEREF _Toc515866441 \h </w:instrText>
            </w:r>
            <w:r w:rsidR="00ED633A">
              <w:rPr>
                <w:noProof/>
                <w:webHidden/>
              </w:rPr>
            </w:r>
            <w:r w:rsidR="00ED633A">
              <w:rPr>
                <w:noProof/>
                <w:webHidden/>
              </w:rPr>
              <w:fldChar w:fldCharType="separate"/>
            </w:r>
            <w:r w:rsidR="00ED633A">
              <w:rPr>
                <w:noProof/>
                <w:webHidden/>
              </w:rPr>
              <w:t>15</w:t>
            </w:r>
            <w:r w:rsidR="00ED633A">
              <w:rPr>
                <w:noProof/>
                <w:webHidden/>
              </w:rPr>
              <w:fldChar w:fldCharType="end"/>
            </w:r>
          </w:hyperlink>
        </w:p>
        <w:p w14:paraId="69AE14CB" w14:textId="5DFA0B12" w:rsidR="00ED633A" w:rsidRDefault="007F4709">
          <w:pPr>
            <w:pStyle w:val="Inhopg2"/>
            <w:tabs>
              <w:tab w:val="right" w:leader="dot" w:pos="9736"/>
            </w:tabs>
            <w:rPr>
              <w:rFonts w:eastAsiaTheme="minorEastAsia"/>
              <w:noProof/>
              <w:lang w:eastAsia="nl-NL"/>
            </w:rPr>
          </w:pPr>
          <w:hyperlink w:anchor="_Toc515866442" w:history="1">
            <w:r w:rsidR="00ED633A" w:rsidRPr="004E6A44">
              <w:rPr>
                <w:rStyle w:val="Hyperlink"/>
                <w:noProof/>
              </w:rPr>
              <w:t>3.3 Conceptueel model</w:t>
            </w:r>
            <w:r w:rsidR="00ED633A">
              <w:rPr>
                <w:noProof/>
                <w:webHidden/>
              </w:rPr>
              <w:tab/>
            </w:r>
            <w:r w:rsidR="00ED633A">
              <w:rPr>
                <w:noProof/>
                <w:webHidden/>
              </w:rPr>
              <w:fldChar w:fldCharType="begin"/>
            </w:r>
            <w:r w:rsidR="00ED633A">
              <w:rPr>
                <w:noProof/>
                <w:webHidden/>
              </w:rPr>
              <w:instrText xml:space="preserve"> PAGEREF _Toc515866442 \h </w:instrText>
            </w:r>
            <w:r w:rsidR="00ED633A">
              <w:rPr>
                <w:noProof/>
                <w:webHidden/>
              </w:rPr>
            </w:r>
            <w:r w:rsidR="00ED633A">
              <w:rPr>
                <w:noProof/>
                <w:webHidden/>
              </w:rPr>
              <w:fldChar w:fldCharType="separate"/>
            </w:r>
            <w:r w:rsidR="00ED633A">
              <w:rPr>
                <w:noProof/>
                <w:webHidden/>
              </w:rPr>
              <w:t>16</w:t>
            </w:r>
            <w:r w:rsidR="00ED633A">
              <w:rPr>
                <w:noProof/>
                <w:webHidden/>
              </w:rPr>
              <w:fldChar w:fldCharType="end"/>
            </w:r>
          </w:hyperlink>
        </w:p>
        <w:p w14:paraId="5660AC20" w14:textId="54CE99C8" w:rsidR="00ED633A" w:rsidRDefault="007F4709">
          <w:pPr>
            <w:pStyle w:val="Inhopg2"/>
            <w:tabs>
              <w:tab w:val="right" w:leader="dot" w:pos="9736"/>
            </w:tabs>
            <w:rPr>
              <w:rFonts w:eastAsiaTheme="minorEastAsia"/>
              <w:noProof/>
              <w:lang w:eastAsia="nl-NL"/>
            </w:rPr>
          </w:pPr>
          <w:hyperlink w:anchor="_Toc515866443" w:history="1">
            <w:r w:rsidR="00ED633A" w:rsidRPr="004E6A44">
              <w:rPr>
                <w:rStyle w:val="Hyperlink"/>
                <w:noProof/>
              </w:rPr>
              <w:t>3.4 Hoofdvraag</w:t>
            </w:r>
            <w:r w:rsidR="00ED633A">
              <w:rPr>
                <w:noProof/>
                <w:webHidden/>
              </w:rPr>
              <w:tab/>
            </w:r>
            <w:r w:rsidR="00ED633A">
              <w:rPr>
                <w:noProof/>
                <w:webHidden/>
              </w:rPr>
              <w:fldChar w:fldCharType="begin"/>
            </w:r>
            <w:r w:rsidR="00ED633A">
              <w:rPr>
                <w:noProof/>
                <w:webHidden/>
              </w:rPr>
              <w:instrText xml:space="preserve"> PAGEREF _Toc515866443 \h </w:instrText>
            </w:r>
            <w:r w:rsidR="00ED633A">
              <w:rPr>
                <w:noProof/>
                <w:webHidden/>
              </w:rPr>
            </w:r>
            <w:r w:rsidR="00ED633A">
              <w:rPr>
                <w:noProof/>
                <w:webHidden/>
              </w:rPr>
              <w:fldChar w:fldCharType="separate"/>
            </w:r>
            <w:r w:rsidR="00ED633A">
              <w:rPr>
                <w:noProof/>
                <w:webHidden/>
              </w:rPr>
              <w:t>17</w:t>
            </w:r>
            <w:r w:rsidR="00ED633A">
              <w:rPr>
                <w:noProof/>
                <w:webHidden/>
              </w:rPr>
              <w:fldChar w:fldCharType="end"/>
            </w:r>
          </w:hyperlink>
        </w:p>
        <w:p w14:paraId="55B8358B" w14:textId="0A66959E" w:rsidR="00ED633A" w:rsidRDefault="007F4709">
          <w:pPr>
            <w:pStyle w:val="Inhopg2"/>
            <w:tabs>
              <w:tab w:val="right" w:leader="dot" w:pos="9736"/>
            </w:tabs>
            <w:rPr>
              <w:rFonts w:eastAsiaTheme="minorEastAsia"/>
              <w:noProof/>
              <w:lang w:eastAsia="nl-NL"/>
            </w:rPr>
          </w:pPr>
          <w:hyperlink w:anchor="_Toc515866444" w:history="1">
            <w:r w:rsidR="00ED633A" w:rsidRPr="004E6A44">
              <w:rPr>
                <w:rStyle w:val="Hyperlink"/>
                <w:noProof/>
              </w:rPr>
              <w:t>3.5 Deelvragen</w:t>
            </w:r>
            <w:r w:rsidR="00ED633A">
              <w:rPr>
                <w:noProof/>
                <w:webHidden/>
              </w:rPr>
              <w:tab/>
            </w:r>
            <w:r w:rsidR="00ED633A">
              <w:rPr>
                <w:noProof/>
                <w:webHidden/>
              </w:rPr>
              <w:fldChar w:fldCharType="begin"/>
            </w:r>
            <w:r w:rsidR="00ED633A">
              <w:rPr>
                <w:noProof/>
                <w:webHidden/>
              </w:rPr>
              <w:instrText xml:space="preserve"> PAGEREF _Toc515866444 \h </w:instrText>
            </w:r>
            <w:r w:rsidR="00ED633A">
              <w:rPr>
                <w:noProof/>
                <w:webHidden/>
              </w:rPr>
            </w:r>
            <w:r w:rsidR="00ED633A">
              <w:rPr>
                <w:noProof/>
                <w:webHidden/>
              </w:rPr>
              <w:fldChar w:fldCharType="separate"/>
            </w:r>
            <w:r w:rsidR="00ED633A">
              <w:rPr>
                <w:noProof/>
                <w:webHidden/>
              </w:rPr>
              <w:t>17</w:t>
            </w:r>
            <w:r w:rsidR="00ED633A">
              <w:rPr>
                <w:noProof/>
                <w:webHidden/>
              </w:rPr>
              <w:fldChar w:fldCharType="end"/>
            </w:r>
          </w:hyperlink>
        </w:p>
        <w:p w14:paraId="16EB013F" w14:textId="3A95828A" w:rsidR="00ED633A" w:rsidRDefault="007F4709">
          <w:pPr>
            <w:pStyle w:val="Inhopg2"/>
            <w:tabs>
              <w:tab w:val="right" w:leader="dot" w:pos="9736"/>
            </w:tabs>
            <w:rPr>
              <w:rFonts w:eastAsiaTheme="minorEastAsia"/>
              <w:noProof/>
              <w:lang w:eastAsia="nl-NL"/>
            </w:rPr>
          </w:pPr>
          <w:hyperlink w:anchor="_Toc515866445" w:history="1">
            <w:r w:rsidR="00ED633A" w:rsidRPr="004E6A44">
              <w:rPr>
                <w:rStyle w:val="Hyperlink"/>
                <w:noProof/>
              </w:rPr>
              <w:t>3.6 Doelgroep en afbakening</w:t>
            </w:r>
            <w:r w:rsidR="00ED633A">
              <w:rPr>
                <w:noProof/>
                <w:webHidden/>
              </w:rPr>
              <w:tab/>
            </w:r>
            <w:r w:rsidR="00ED633A">
              <w:rPr>
                <w:noProof/>
                <w:webHidden/>
              </w:rPr>
              <w:fldChar w:fldCharType="begin"/>
            </w:r>
            <w:r w:rsidR="00ED633A">
              <w:rPr>
                <w:noProof/>
                <w:webHidden/>
              </w:rPr>
              <w:instrText xml:space="preserve"> PAGEREF _Toc515866445 \h </w:instrText>
            </w:r>
            <w:r w:rsidR="00ED633A">
              <w:rPr>
                <w:noProof/>
                <w:webHidden/>
              </w:rPr>
            </w:r>
            <w:r w:rsidR="00ED633A">
              <w:rPr>
                <w:noProof/>
                <w:webHidden/>
              </w:rPr>
              <w:fldChar w:fldCharType="separate"/>
            </w:r>
            <w:r w:rsidR="00ED633A">
              <w:rPr>
                <w:noProof/>
                <w:webHidden/>
              </w:rPr>
              <w:t>17</w:t>
            </w:r>
            <w:r w:rsidR="00ED633A">
              <w:rPr>
                <w:noProof/>
                <w:webHidden/>
              </w:rPr>
              <w:fldChar w:fldCharType="end"/>
            </w:r>
          </w:hyperlink>
        </w:p>
        <w:p w14:paraId="509B8901" w14:textId="599837F4" w:rsidR="00ED633A" w:rsidRDefault="007F4709">
          <w:pPr>
            <w:pStyle w:val="Inhopg1"/>
            <w:tabs>
              <w:tab w:val="right" w:leader="dot" w:pos="9736"/>
            </w:tabs>
            <w:rPr>
              <w:rFonts w:eastAsiaTheme="minorEastAsia"/>
              <w:noProof/>
              <w:lang w:eastAsia="nl-NL"/>
            </w:rPr>
          </w:pPr>
          <w:hyperlink w:anchor="_Toc515866446" w:history="1">
            <w:r w:rsidR="00ED633A" w:rsidRPr="004E6A44">
              <w:rPr>
                <w:rStyle w:val="Hyperlink"/>
                <w:noProof/>
              </w:rPr>
              <w:t>4. Theoretisch Kader</w:t>
            </w:r>
            <w:r w:rsidR="00ED633A">
              <w:rPr>
                <w:noProof/>
                <w:webHidden/>
              </w:rPr>
              <w:tab/>
            </w:r>
            <w:r w:rsidR="00ED633A">
              <w:rPr>
                <w:noProof/>
                <w:webHidden/>
              </w:rPr>
              <w:fldChar w:fldCharType="begin"/>
            </w:r>
            <w:r w:rsidR="00ED633A">
              <w:rPr>
                <w:noProof/>
                <w:webHidden/>
              </w:rPr>
              <w:instrText xml:space="preserve"> PAGEREF _Toc515866446 \h </w:instrText>
            </w:r>
            <w:r w:rsidR="00ED633A">
              <w:rPr>
                <w:noProof/>
                <w:webHidden/>
              </w:rPr>
            </w:r>
            <w:r w:rsidR="00ED633A">
              <w:rPr>
                <w:noProof/>
                <w:webHidden/>
              </w:rPr>
              <w:fldChar w:fldCharType="separate"/>
            </w:r>
            <w:r w:rsidR="00ED633A">
              <w:rPr>
                <w:noProof/>
                <w:webHidden/>
              </w:rPr>
              <w:t>18</w:t>
            </w:r>
            <w:r w:rsidR="00ED633A">
              <w:rPr>
                <w:noProof/>
                <w:webHidden/>
              </w:rPr>
              <w:fldChar w:fldCharType="end"/>
            </w:r>
          </w:hyperlink>
        </w:p>
        <w:p w14:paraId="79E3D143" w14:textId="7102B90F" w:rsidR="00ED633A" w:rsidRDefault="007F4709">
          <w:pPr>
            <w:pStyle w:val="Inhopg2"/>
            <w:tabs>
              <w:tab w:val="right" w:leader="dot" w:pos="9736"/>
            </w:tabs>
            <w:rPr>
              <w:rFonts w:eastAsiaTheme="minorEastAsia"/>
              <w:noProof/>
              <w:lang w:eastAsia="nl-NL"/>
            </w:rPr>
          </w:pPr>
          <w:hyperlink w:anchor="_Toc515866447" w:history="1">
            <w:r w:rsidR="00ED633A" w:rsidRPr="004E6A44">
              <w:rPr>
                <w:rStyle w:val="Hyperlink"/>
                <w:noProof/>
              </w:rPr>
              <w:t>4.1 Socialisatie in organisatiecontext</w:t>
            </w:r>
            <w:r w:rsidR="00ED633A">
              <w:rPr>
                <w:noProof/>
                <w:webHidden/>
              </w:rPr>
              <w:tab/>
            </w:r>
            <w:r w:rsidR="00ED633A">
              <w:rPr>
                <w:noProof/>
                <w:webHidden/>
              </w:rPr>
              <w:fldChar w:fldCharType="begin"/>
            </w:r>
            <w:r w:rsidR="00ED633A">
              <w:rPr>
                <w:noProof/>
                <w:webHidden/>
              </w:rPr>
              <w:instrText xml:space="preserve"> PAGEREF _Toc515866447 \h </w:instrText>
            </w:r>
            <w:r w:rsidR="00ED633A">
              <w:rPr>
                <w:noProof/>
                <w:webHidden/>
              </w:rPr>
            </w:r>
            <w:r w:rsidR="00ED633A">
              <w:rPr>
                <w:noProof/>
                <w:webHidden/>
              </w:rPr>
              <w:fldChar w:fldCharType="separate"/>
            </w:r>
            <w:r w:rsidR="00ED633A">
              <w:rPr>
                <w:noProof/>
                <w:webHidden/>
              </w:rPr>
              <w:t>18</w:t>
            </w:r>
            <w:r w:rsidR="00ED633A">
              <w:rPr>
                <w:noProof/>
                <w:webHidden/>
              </w:rPr>
              <w:fldChar w:fldCharType="end"/>
            </w:r>
          </w:hyperlink>
        </w:p>
        <w:p w14:paraId="33DFF8BE" w14:textId="37661884" w:rsidR="00ED633A" w:rsidRDefault="007F4709">
          <w:pPr>
            <w:pStyle w:val="Inhopg2"/>
            <w:tabs>
              <w:tab w:val="right" w:leader="dot" w:pos="9736"/>
            </w:tabs>
            <w:rPr>
              <w:rFonts w:eastAsiaTheme="minorEastAsia"/>
              <w:noProof/>
              <w:lang w:eastAsia="nl-NL"/>
            </w:rPr>
          </w:pPr>
          <w:hyperlink w:anchor="_Toc515866448" w:history="1">
            <w:r w:rsidR="00ED633A" w:rsidRPr="004E6A44">
              <w:rPr>
                <w:rStyle w:val="Hyperlink"/>
                <w:noProof/>
              </w:rPr>
              <w:t>4.2 Persoonlijke eigenschappen en socialisatie</w:t>
            </w:r>
            <w:r w:rsidR="00ED633A">
              <w:rPr>
                <w:noProof/>
                <w:webHidden/>
              </w:rPr>
              <w:tab/>
            </w:r>
            <w:r w:rsidR="00ED633A">
              <w:rPr>
                <w:noProof/>
                <w:webHidden/>
              </w:rPr>
              <w:fldChar w:fldCharType="begin"/>
            </w:r>
            <w:r w:rsidR="00ED633A">
              <w:rPr>
                <w:noProof/>
                <w:webHidden/>
              </w:rPr>
              <w:instrText xml:space="preserve"> PAGEREF _Toc515866448 \h </w:instrText>
            </w:r>
            <w:r w:rsidR="00ED633A">
              <w:rPr>
                <w:noProof/>
                <w:webHidden/>
              </w:rPr>
            </w:r>
            <w:r w:rsidR="00ED633A">
              <w:rPr>
                <w:noProof/>
                <w:webHidden/>
              </w:rPr>
              <w:fldChar w:fldCharType="separate"/>
            </w:r>
            <w:r w:rsidR="00ED633A">
              <w:rPr>
                <w:noProof/>
                <w:webHidden/>
              </w:rPr>
              <w:t>19</w:t>
            </w:r>
            <w:r w:rsidR="00ED633A">
              <w:rPr>
                <w:noProof/>
                <w:webHidden/>
              </w:rPr>
              <w:fldChar w:fldCharType="end"/>
            </w:r>
          </w:hyperlink>
        </w:p>
        <w:p w14:paraId="32565F2D" w14:textId="595A768E" w:rsidR="00ED633A" w:rsidRDefault="007F4709">
          <w:pPr>
            <w:pStyle w:val="Inhopg2"/>
            <w:tabs>
              <w:tab w:val="right" w:leader="dot" w:pos="9736"/>
            </w:tabs>
            <w:rPr>
              <w:rFonts w:eastAsiaTheme="minorEastAsia"/>
              <w:noProof/>
              <w:lang w:eastAsia="nl-NL"/>
            </w:rPr>
          </w:pPr>
          <w:hyperlink w:anchor="_Toc515866449" w:history="1">
            <w:r w:rsidR="00ED633A" w:rsidRPr="004E6A44">
              <w:rPr>
                <w:rStyle w:val="Hyperlink"/>
                <w:noProof/>
              </w:rPr>
              <w:t>4.3 Socialisatie bij EZK/LNV</w:t>
            </w:r>
            <w:r w:rsidR="00ED633A">
              <w:rPr>
                <w:noProof/>
                <w:webHidden/>
              </w:rPr>
              <w:tab/>
            </w:r>
            <w:r w:rsidR="00ED633A">
              <w:rPr>
                <w:noProof/>
                <w:webHidden/>
              </w:rPr>
              <w:fldChar w:fldCharType="begin"/>
            </w:r>
            <w:r w:rsidR="00ED633A">
              <w:rPr>
                <w:noProof/>
                <w:webHidden/>
              </w:rPr>
              <w:instrText xml:space="preserve"> PAGEREF _Toc515866449 \h </w:instrText>
            </w:r>
            <w:r w:rsidR="00ED633A">
              <w:rPr>
                <w:noProof/>
                <w:webHidden/>
              </w:rPr>
            </w:r>
            <w:r w:rsidR="00ED633A">
              <w:rPr>
                <w:noProof/>
                <w:webHidden/>
              </w:rPr>
              <w:fldChar w:fldCharType="separate"/>
            </w:r>
            <w:r w:rsidR="00ED633A">
              <w:rPr>
                <w:noProof/>
                <w:webHidden/>
              </w:rPr>
              <w:t>19</w:t>
            </w:r>
            <w:r w:rsidR="00ED633A">
              <w:rPr>
                <w:noProof/>
                <w:webHidden/>
              </w:rPr>
              <w:fldChar w:fldCharType="end"/>
            </w:r>
          </w:hyperlink>
        </w:p>
        <w:p w14:paraId="368E0622" w14:textId="28AA9848" w:rsidR="00ED633A" w:rsidRDefault="007F4709">
          <w:pPr>
            <w:pStyle w:val="Inhopg2"/>
            <w:tabs>
              <w:tab w:val="right" w:leader="dot" w:pos="9736"/>
            </w:tabs>
            <w:rPr>
              <w:rFonts w:eastAsiaTheme="minorEastAsia"/>
              <w:noProof/>
              <w:lang w:eastAsia="nl-NL"/>
            </w:rPr>
          </w:pPr>
          <w:hyperlink w:anchor="_Toc515866450" w:history="1">
            <w:r w:rsidR="00ED633A" w:rsidRPr="004E6A44">
              <w:rPr>
                <w:rStyle w:val="Hyperlink"/>
                <w:noProof/>
              </w:rPr>
              <w:t>4.4 Diversiteit en inclusieve organisaties</w:t>
            </w:r>
            <w:r w:rsidR="00ED633A">
              <w:rPr>
                <w:noProof/>
                <w:webHidden/>
              </w:rPr>
              <w:tab/>
            </w:r>
            <w:r w:rsidR="00ED633A">
              <w:rPr>
                <w:noProof/>
                <w:webHidden/>
              </w:rPr>
              <w:fldChar w:fldCharType="begin"/>
            </w:r>
            <w:r w:rsidR="00ED633A">
              <w:rPr>
                <w:noProof/>
                <w:webHidden/>
              </w:rPr>
              <w:instrText xml:space="preserve"> PAGEREF _Toc515866450 \h </w:instrText>
            </w:r>
            <w:r w:rsidR="00ED633A">
              <w:rPr>
                <w:noProof/>
                <w:webHidden/>
              </w:rPr>
            </w:r>
            <w:r w:rsidR="00ED633A">
              <w:rPr>
                <w:noProof/>
                <w:webHidden/>
              </w:rPr>
              <w:fldChar w:fldCharType="separate"/>
            </w:r>
            <w:r w:rsidR="00ED633A">
              <w:rPr>
                <w:noProof/>
                <w:webHidden/>
              </w:rPr>
              <w:t>19</w:t>
            </w:r>
            <w:r w:rsidR="00ED633A">
              <w:rPr>
                <w:noProof/>
                <w:webHidden/>
              </w:rPr>
              <w:fldChar w:fldCharType="end"/>
            </w:r>
          </w:hyperlink>
        </w:p>
        <w:p w14:paraId="018E1674" w14:textId="39C4D7E3" w:rsidR="00ED633A" w:rsidRDefault="007F4709">
          <w:pPr>
            <w:pStyle w:val="Inhopg2"/>
            <w:tabs>
              <w:tab w:val="right" w:leader="dot" w:pos="9736"/>
            </w:tabs>
            <w:rPr>
              <w:rFonts w:eastAsiaTheme="minorEastAsia"/>
              <w:noProof/>
              <w:lang w:eastAsia="nl-NL"/>
            </w:rPr>
          </w:pPr>
          <w:hyperlink w:anchor="_Toc515866451" w:history="1">
            <w:r w:rsidR="00ED633A" w:rsidRPr="004E6A44">
              <w:rPr>
                <w:rStyle w:val="Hyperlink"/>
                <w:noProof/>
              </w:rPr>
              <w:t>4.5 De rol van de leidinggevende in een inclusieve organisatie</w:t>
            </w:r>
            <w:r w:rsidR="00ED633A">
              <w:rPr>
                <w:noProof/>
                <w:webHidden/>
              </w:rPr>
              <w:tab/>
            </w:r>
            <w:r w:rsidR="00ED633A">
              <w:rPr>
                <w:noProof/>
                <w:webHidden/>
              </w:rPr>
              <w:fldChar w:fldCharType="begin"/>
            </w:r>
            <w:r w:rsidR="00ED633A">
              <w:rPr>
                <w:noProof/>
                <w:webHidden/>
              </w:rPr>
              <w:instrText xml:space="preserve"> PAGEREF _Toc515866451 \h </w:instrText>
            </w:r>
            <w:r w:rsidR="00ED633A">
              <w:rPr>
                <w:noProof/>
                <w:webHidden/>
              </w:rPr>
            </w:r>
            <w:r w:rsidR="00ED633A">
              <w:rPr>
                <w:noProof/>
                <w:webHidden/>
              </w:rPr>
              <w:fldChar w:fldCharType="separate"/>
            </w:r>
            <w:r w:rsidR="00ED633A">
              <w:rPr>
                <w:noProof/>
                <w:webHidden/>
              </w:rPr>
              <w:t>20</w:t>
            </w:r>
            <w:r w:rsidR="00ED633A">
              <w:rPr>
                <w:noProof/>
                <w:webHidden/>
              </w:rPr>
              <w:fldChar w:fldCharType="end"/>
            </w:r>
          </w:hyperlink>
        </w:p>
        <w:p w14:paraId="43001A49" w14:textId="5C5F1054" w:rsidR="00ED633A" w:rsidRDefault="007F4709">
          <w:pPr>
            <w:pStyle w:val="Inhopg2"/>
            <w:tabs>
              <w:tab w:val="right" w:leader="dot" w:pos="9736"/>
            </w:tabs>
            <w:rPr>
              <w:rFonts w:eastAsiaTheme="minorEastAsia"/>
              <w:noProof/>
              <w:lang w:eastAsia="nl-NL"/>
            </w:rPr>
          </w:pPr>
          <w:hyperlink w:anchor="_Toc515866452" w:history="1">
            <w:r w:rsidR="00ED633A" w:rsidRPr="004E6A44">
              <w:rPr>
                <w:rStyle w:val="Hyperlink"/>
                <w:noProof/>
              </w:rPr>
              <w:t>4.6 EZK/LNV als inclusieve organisatie</w:t>
            </w:r>
            <w:r w:rsidR="00ED633A">
              <w:rPr>
                <w:noProof/>
                <w:webHidden/>
              </w:rPr>
              <w:tab/>
            </w:r>
            <w:r w:rsidR="00ED633A">
              <w:rPr>
                <w:noProof/>
                <w:webHidden/>
              </w:rPr>
              <w:fldChar w:fldCharType="begin"/>
            </w:r>
            <w:r w:rsidR="00ED633A">
              <w:rPr>
                <w:noProof/>
                <w:webHidden/>
              </w:rPr>
              <w:instrText xml:space="preserve"> PAGEREF _Toc515866452 \h </w:instrText>
            </w:r>
            <w:r w:rsidR="00ED633A">
              <w:rPr>
                <w:noProof/>
                <w:webHidden/>
              </w:rPr>
            </w:r>
            <w:r w:rsidR="00ED633A">
              <w:rPr>
                <w:noProof/>
                <w:webHidden/>
              </w:rPr>
              <w:fldChar w:fldCharType="separate"/>
            </w:r>
            <w:r w:rsidR="00ED633A">
              <w:rPr>
                <w:noProof/>
                <w:webHidden/>
              </w:rPr>
              <w:t>21</w:t>
            </w:r>
            <w:r w:rsidR="00ED633A">
              <w:rPr>
                <w:noProof/>
                <w:webHidden/>
              </w:rPr>
              <w:fldChar w:fldCharType="end"/>
            </w:r>
          </w:hyperlink>
        </w:p>
        <w:p w14:paraId="75FD3A8F" w14:textId="6C5EA29C" w:rsidR="00ED633A" w:rsidRDefault="007F4709">
          <w:pPr>
            <w:pStyle w:val="Inhopg2"/>
            <w:tabs>
              <w:tab w:val="right" w:leader="dot" w:pos="9736"/>
            </w:tabs>
            <w:rPr>
              <w:rFonts w:eastAsiaTheme="minorEastAsia"/>
              <w:noProof/>
              <w:lang w:eastAsia="nl-NL"/>
            </w:rPr>
          </w:pPr>
          <w:hyperlink w:anchor="_Toc515866453" w:history="1">
            <w:r w:rsidR="00ED633A" w:rsidRPr="004E6A44">
              <w:rPr>
                <w:rStyle w:val="Hyperlink"/>
                <w:noProof/>
              </w:rPr>
              <w:t>4.7 Duurzame inzetbaarheid</w:t>
            </w:r>
            <w:r w:rsidR="00ED633A">
              <w:rPr>
                <w:noProof/>
                <w:webHidden/>
              </w:rPr>
              <w:tab/>
            </w:r>
            <w:r w:rsidR="00ED633A">
              <w:rPr>
                <w:noProof/>
                <w:webHidden/>
              </w:rPr>
              <w:fldChar w:fldCharType="begin"/>
            </w:r>
            <w:r w:rsidR="00ED633A">
              <w:rPr>
                <w:noProof/>
                <w:webHidden/>
              </w:rPr>
              <w:instrText xml:space="preserve"> PAGEREF _Toc515866453 \h </w:instrText>
            </w:r>
            <w:r w:rsidR="00ED633A">
              <w:rPr>
                <w:noProof/>
                <w:webHidden/>
              </w:rPr>
            </w:r>
            <w:r w:rsidR="00ED633A">
              <w:rPr>
                <w:noProof/>
                <w:webHidden/>
              </w:rPr>
              <w:fldChar w:fldCharType="separate"/>
            </w:r>
            <w:r w:rsidR="00ED633A">
              <w:rPr>
                <w:noProof/>
                <w:webHidden/>
              </w:rPr>
              <w:t>21</w:t>
            </w:r>
            <w:r w:rsidR="00ED633A">
              <w:rPr>
                <w:noProof/>
                <w:webHidden/>
              </w:rPr>
              <w:fldChar w:fldCharType="end"/>
            </w:r>
          </w:hyperlink>
        </w:p>
        <w:p w14:paraId="0EBC75AA" w14:textId="38037002" w:rsidR="00ED633A" w:rsidRDefault="007F4709">
          <w:pPr>
            <w:pStyle w:val="Inhopg3"/>
            <w:tabs>
              <w:tab w:val="right" w:leader="dot" w:pos="9736"/>
            </w:tabs>
            <w:rPr>
              <w:rFonts w:eastAsiaTheme="minorEastAsia"/>
              <w:noProof/>
              <w:lang w:eastAsia="nl-NL"/>
            </w:rPr>
          </w:pPr>
          <w:hyperlink w:anchor="_Toc515866454" w:history="1">
            <w:r w:rsidR="00ED633A" w:rsidRPr="004E6A44">
              <w:rPr>
                <w:rStyle w:val="Hyperlink"/>
                <w:noProof/>
              </w:rPr>
              <w:t>4.7.1 Duurzame inzetbaarheid in relatie met Arbeidsbeperkten</w:t>
            </w:r>
            <w:r w:rsidR="00ED633A">
              <w:rPr>
                <w:noProof/>
                <w:webHidden/>
              </w:rPr>
              <w:tab/>
            </w:r>
            <w:r w:rsidR="00ED633A">
              <w:rPr>
                <w:noProof/>
                <w:webHidden/>
              </w:rPr>
              <w:fldChar w:fldCharType="begin"/>
            </w:r>
            <w:r w:rsidR="00ED633A">
              <w:rPr>
                <w:noProof/>
                <w:webHidden/>
              </w:rPr>
              <w:instrText xml:space="preserve"> PAGEREF _Toc515866454 \h </w:instrText>
            </w:r>
            <w:r w:rsidR="00ED633A">
              <w:rPr>
                <w:noProof/>
                <w:webHidden/>
              </w:rPr>
            </w:r>
            <w:r w:rsidR="00ED633A">
              <w:rPr>
                <w:noProof/>
                <w:webHidden/>
              </w:rPr>
              <w:fldChar w:fldCharType="separate"/>
            </w:r>
            <w:r w:rsidR="00ED633A">
              <w:rPr>
                <w:noProof/>
                <w:webHidden/>
              </w:rPr>
              <w:t>22</w:t>
            </w:r>
            <w:r w:rsidR="00ED633A">
              <w:rPr>
                <w:noProof/>
                <w:webHidden/>
              </w:rPr>
              <w:fldChar w:fldCharType="end"/>
            </w:r>
          </w:hyperlink>
        </w:p>
        <w:p w14:paraId="6EFABC05" w14:textId="56BA60AB" w:rsidR="00ED633A" w:rsidRDefault="007F4709">
          <w:pPr>
            <w:pStyle w:val="Inhopg3"/>
            <w:tabs>
              <w:tab w:val="right" w:leader="dot" w:pos="9736"/>
            </w:tabs>
            <w:rPr>
              <w:rFonts w:eastAsiaTheme="minorEastAsia"/>
              <w:noProof/>
              <w:lang w:eastAsia="nl-NL"/>
            </w:rPr>
          </w:pPr>
          <w:hyperlink w:anchor="_Toc515866455" w:history="1">
            <w:r w:rsidR="00ED633A" w:rsidRPr="004E6A44">
              <w:rPr>
                <w:rStyle w:val="Hyperlink"/>
                <w:noProof/>
              </w:rPr>
              <w:t>4.7.2 Model</w:t>
            </w:r>
            <w:r w:rsidR="00ED633A">
              <w:rPr>
                <w:noProof/>
                <w:webHidden/>
              </w:rPr>
              <w:tab/>
            </w:r>
            <w:r w:rsidR="00ED633A">
              <w:rPr>
                <w:noProof/>
                <w:webHidden/>
              </w:rPr>
              <w:fldChar w:fldCharType="begin"/>
            </w:r>
            <w:r w:rsidR="00ED633A">
              <w:rPr>
                <w:noProof/>
                <w:webHidden/>
              </w:rPr>
              <w:instrText xml:space="preserve"> PAGEREF _Toc515866455 \h </w:instrText>
            </w:r>
            <w:r w:rsidR="00ED633A">
              <w:rPr>
                <w:noProof/>
                <w:webHidden/>
              </w:rPr>
            </w:r>
            <w:r w:rsidR="00ED633A">
              <w:rPr>
                <w:noProof/>
                <w:webHidden/>
              </w:rPr>
              <w:fldChar w:fldCharType="separate"/>
            </w:r>
            <w:r w:rsidR="00ED633A">
              <w:rPr>
                <w:noProof/>
                <w:webHidden/>
              </w:rPr>
              <w:t>22</w:t>
            </w:r>
            <w:r w:rsidR="00ED633A">
              <w:rPr>
                <w:noProof/>
                <w:webHidden/>
              </w:rPr>
              <w:fldChar w:fldCharType="end"/>
            </w:r>
          </w:hyperlink>
        </w:p>
        <w:p w14:paraId="240BEDAD" w14:textId="01BF412C" w:rsidR="00ED633A" w:rsidRDefault="007F4709">
          <w:pPr>
            <w:pStyle w:val="Inhopg2"/>
            <w:tabs>
              <w:tab w:val="right" w:leader="dot" w:pos="9736"/>
            </w:tabs>
            <w:rPr>
              <w:rFonts w:eastAsiaTheme="minorEastAsia"/>
              <w:noProof/>
              <w:lang w:eastAsia="nl-NL"/>
            </w:rPr>
          </w:pPr>
          <w:hyperlink w:anchor="_Toc515866456" w:history="1">
            <w:r w:rsidR="00ED633A" w:rsidRPr="004E6A44">
              <w:rPr>
                <w:rStyle w:val="Hyperlink"/>
                <w:noProof/>
              </w:rPr>
              <w:t>4.8 Relatie tussen duurzame inzetbaarheid en inclusiviteit</w:t>
            </w:r>
            <w:r w:rsidR="00ED633A">
              <w:rPr>
                <w:noProof/>
                <w:webHidden/>
              </w:rPr>
              <w:tab/>
            </w:r>
            <w:r w:rsidR="00ED633A">
              <w:rPr>
                <w:noProof/>
                <w:webHidden/>
              </w:rPr>
              <w:fldChar w:fldCharType="begin"/>
            </w:r>
            <w:r w:rsidR="00ED633A">
              <w:rPr>
                <w:noProof/>
                <w:webHidden/>
              </w:rPr>
              <w:instrText xml:space="preserve"> PAGEREF _Toc515866456 \h </w:instrText>
            </w:r>
            <w:r w:rsidR="00ED633A">
              <w:rPr>
                <w:noProof/>
                <w:webHidden/>
              </w:rPr>
            </w:r>
            <w:r w:rsidR="00ED633A">
              <w:rPr>
                <w:noProof/>
                <w:webHidden/>
              </w:rPr>
              <w:fldChar w:fldCharType="separate"/>
            </w:r>
            <w:r w:rsidR="00ED633A">
              <w:rPr>
                <w:noProof/>
                <w:webHidden/>
              </w:rPr>
              <w:t>23</w:t>
            </w:r>
            <w:r w:rsidR="00ED633A">
              <w:rPr>
                <w:noProof/>
                <w:webHidden/>
              </w:rPr>
              <w:fldChar w:fldCharType="end"/>
            </w:r>
          </w:hyperlink>
        </w:p>
        <w:p w14:paraId="78A9C203" w14:textId="06B547AF" w:rsidR="00ED633A" w:rsidRDefault="007F4709">
          <w:pPr>
            <w:pStyle w:val="Inhopg2"/>
            <w:tabs>
              <w:tab w:val="right" w:leader="dot" w:pos="9736"/>
            </w:tabs>
            <w:rPr>
              <w:rFonts w:eastAsiaTheme="minorEastAsia"/>
              <w:noProof/>
              <w:lang w:eastAsia="nl-NL"/>
            </w:rPr>
          </w:pPr>
          <w:hyperlink w:anchor="_Toc515866457" w:history="1">
            <w:r w:rsidR="00ED633A" w:rsidRPr="004E6A44">
              <w:rPr>
                <w:rStyle w:val="Hyperlink"/>
                <w:noProof/>
              </w:rPr>
              <w:t>4.9 Deelconclusie</w:t>
            </w:r>
            <w:r w:rsidR="00ED633A">
              <w:rPr>
                <w:noProof/>
                <w:webHidden/>
              </w:rPr>
              <w:tab/>
            </w:r>
            <w:r w:rsidR="00ED633A">
              <w:rPr>
                <w:noProof/>
                <w:webHidden/>
              </w:rPr>
              <w:fldChar w:fldCharType="begin"/>
            </w:r>
            <w:r w:rsidR="00ED633A">
              <w:rPr>
                <w:noProof/>
                <w:webHidden/>
              </w:rPr>
              <w:instrText xml:space="preserve"> PAGEREF _Toc515866457 \h </w:instrText>
            </w:r>
            <w:r w:rsidR="00ED633A">
              <w:rPr>
                <w:noProof/>
                <w:webHidden/>
              </w:rPr>
            </w:r>
            <w:r w:rsidR="00ED633A">
              <w:rPr>
                <w:noProof/>
                <w:webHidden/>
              </w:rPr>
              <w:fldChar w:fldCharType="separate"/>
            </w:r>
            <w:r w:rsidR="00ED633A">
              <w:rPr>
                <w:noProof/>
                <w:webHidden/>
              </w:rPr>
              <w:t>23</w:t>
            </w:r>
            <w:r w:rsidR="00ED633A">
              <w:rPr>
                <w:noProof/>
                <w:webHidden/>
              </w:rPr>
              <w:fldChar w:fldCharType="end"/>
            </w:r>
          </w:hyperlink>
        </w:p>
        <w:p w14:paraId="2384E7D3" w14:textId="71946B17" w:rsidR="00ED633A" w:rsidRDefault="007F4709">
          <w:pPr>
            <w:pStyle w:val="Inhopg3"/>
            <w:tabs>
              <w:tab w:val="right" w:leader="dot" w:pos="9736"/>
            </w:tabs>
            <w:rPr>
              <w:rFonts w:eastAsiaTheme="minorEastAsia"/>
              <w:noProof/>
              <w:lang w:eastAsia="nl-NL"/>
            </w:rPr>
          </w:pPr>
          <w:hyperlink w:anchor="_Toc515866458" w:history="1">
            <w:r w:rsidR="00ED633A" w:rsidRPr="004E6A44">
              <w:rPr>
                <w:rStyle w:val="Hyperlink"/>
                <w:noProof/>
              </w:rPr>
              <w:t>4.9.1 Wat is het socialisatieproces?</w:t>
            </w:r>
            <w:r w:rsidR="00ED633A">
              <w:rPr>
                <w:noProof/>
                <w:webHidden/>
              </w:rPr>
              <w:tab/>
            </w:r>
            <w:r w:rsidR="00ED633A">
              <w:rPr>
                <w:noProof/>
                <w:webHidden/>
              </w:rPr>
              <w:fldChar w:fldCharType="begin"/>
            </w:r>
            <w:r w:rsidR="00ED633A">
              <w:rPr>
                <w:noProof/>
                <w:webHidden/>
              </w:rPr>
              <w:instrText xml:space="preserve"> PAGEREF _Toc515866458 \h </w:instrText>
            </w:r>
            <w:r w:rsidR="00ED633A">
              <w:rPr>
                <w:noProof/>
                <w:webHidden/>
              </w:rPr>
            </w:r>
            <w:r w:rsidR="00ED633A">
              <w:rPr>
                <w:noProof/>
                <w:webHidden/>
              </w:rPr>
              <w:fldChar w:fldCharType="separate"/>
            </w:r>
            <w:r w:rsidR="00ED633A">
              <w:rPr>
                <w:noProof/>
                <w:webHidden/>
              </w:rPr>
              <w:t>23</w:t>
            </w:r>
            <w:r w:rsidR="00ED633A">
              <w:rPr>
                <w:noProof/>
                <w:webHidden/>
              </w:rPr>
              <w:fldChar w:fldCharType="end"/>
            </w:r>
          </w:hyperlink>
        </w:p>
        <w:p w14:paraId="3CBE5182" w14:textId="52EBF7EC" w:rsidR="00ED633A" w:rsidRDefault="007F4709">
          <w:pPr>
            <w:pStyle w:val="Inhopg3"/>
            <w:tabs>
              <w:tab w:val="right" w:leader="dot" w:pos="9736"/>
            </w:tabs>
            <w:rPr>
              <w:rFonts w:eastAsiaTheme="minorEastAsia"/>
              <w:noProof/>
              <w:lang w:eastAsia="nl-NL"/>
            </w:rPr>
          </w:pPr>
          <w:hyperlink w:anchor="_Toc515866459" w:history="1">
            <w:r w:rsidR="00ED633A" w:rsidRPr="004E6A44">
              <w:rPr>
                <w:rStyle w:val="Hyperlink"/>
                <w:noProof/>
              </w:rPr>
              <w:t>4.9.2 Wat is de invloed van persoonlijke eigenschappen van de medewerker op het socialisatieproces?</w:t>
            </w:r>
            <w:r w:rsidR="00ED633A">
              <w:rPr>
                <w:noProof/>
                <w:webHidden/>
              </w:rPr>
              <w:tab/>
            </w:r>
            <w:r w:rsidR="00ED633A">
              <w:rPr>
                <w:noProof/>
                <w:webHidden/>
              </w:rPr>
              <w:fldChar w:fldCharType="begin"/>
            </w:r>
            <w:r w:rsidR="00ED633A">
              <w:rPr>
                <w:noProof/>
                <w:webHidden/>
              </w:rPr>
              <w:instrText xml:space="preserve"> PAGEREF _Toc515866459 \h </w:instrText>
            </w:r>
            <w:r w:rsidR="00ED633A">
              <w:rPr>
                <w:noProof/>
                <w:webHidden/>
              </w:rPr>
            </w:r>
            <w:r w:rsidR="00ED633A">
              <w:rPr>
                <w:noProof/>
                <w:webHidden/>
              </w:rPr>
              <w:fldChar w:fldCharType="separate"/>
            </w:r>
            <w:r w:rsidR="00ED633A">
              <w:rPr>
                <w:noProof/>
                <w:webHidden/>
              </w:rPr>
              <w:t>23</w:t>
            </w:r>
            <w:r w:rsidR="00ED633A">
              <w:rPr>
                <w:noProof/>
                <w:webHidden/>
              </w:rPr>
              <w:fldChar w:fldCharType="end"/>
            </w:r>
          </w:hyperlink>
        </w:p>
        <w:p w14:paraId="6C49C97B" w14:textId="42B807CE" w:rsidR="00ED633A" w:rsidRDefault="007F4709">
          <w:pPr>
            <w:pStyle w:val="Inhopg3"/>
            <w:tabs>
              <w:tab w:val="right" w:leader="dot" w:pos="9736"/>
            </w:tabs>
            <w:rPr>
              <w:rFonts w:eastAsiaTheme="minorEastAsia"/>
              <w:noProof/>
              <w:lang w:eastAsia="nl-NL"/>
            </w:rPr>
          </w:pPr>
          <w:hyperlink w:anchor="_Toc515866460" w:history="1">
            <w:r w:rsidR="00ED633A" w:rsidRPr="004E6A44">
              <w:rPr>
                <w:rStyle w:val="Hyperlink"/>
                <w:noProof/>
              </w:rPr>
              <w:t>4.9.4 Hoe draagt het socialisatieproces bij aan de duurzame inzetbaarheid van met een arbeidsbeperking?</w:t>
            </w:r>
            <w:r w:rsidR="00ED633A">
              <w:rPr>
                <w:noProof/>
                <w:webHidden/>
              </w:rPr>
              <w:tab/>
            </w:r>
            <w:r w:rsidR="00ED633A">
              <w:rPr>
                <w:noProof/>
                <w:webHidden/>
              </w:rPr>
              <w:fldChar w:fldCharType="begin"/>
            </w:r>
            <w:r w:rsidR="00ED633A">
              <w:rPr>
                <w:noProof/>
                <w:webHidden/>
              </w:rPr>
              <w:instrText xml:space="preserve"> PAGEREF _Toc515866460 \h </w:instrText>
            </w:r>
            <w:r w:rsidR="00ED633A">
              <w:rPr>
                <w:noProof/>
                <w:webHidden/>
              </w:rPr>
            </w:r>
            <w:r w:rsidR="00ED633A">
              <w:rPr>
                <w:noProof/>
                <w:webHidden/>
              </w:rPr>
              <w:fldChar w:fldCharType="separate"/>
            </w:r>
            <w:r w:rsidR="00ED633A">
              <w:rPr>
                <w:noProof/>
                <w:webHidden/>
              </w:rPr>
              <w:t>24</w:t>
            </w:r>
            <w:r w:rsidR="00ED633A">
              <w:rPr>
                <w:noProof/>
                <w:webHidden/>
              </w:rPr>
              <w:fldChar w:fldCharType="end"/>
            </w:r>
          </w:hyperlink>
        </w:p>
        <w:p w14:paraId="65C36B0B" w14:textId="4ABA46D9" w:rsidR="00ED633A" w:rsidRDefault="007F4709">
          <w:pPr>
            <w:pStyle w:val="Inhopg3"/>
            <w:tabs>
              <w:tab w:val="right" w:leader="dot" w:pos="9736"/>
            </w:tabs>
            <w:rPr>
              <w:rFonts w:eastAsiaTheme="minorEastAsia"/>
              <w:noProof/>
              <w:lang w:eastAsia="nl-NL"/>
            </w:rPr>
          </w:pPr>
          <w:hyperlink w:anchor="_Toc515866461" w:history="1">
            <w:r w:rsidR="00ED633A" w:rsidRPr="004E6A44">
              <w:rPr>
                <w:rStyle w:val="Hyperlink"/>
                <w:noProof/>
              </w:rPr>
              <w:t>4.9.3 Hoe draagt het socialisatieproces bij aan de inclusieve organisatie doelstellingen van EZK/LNV?</w:t>
            </w:r>
            <w:r w:rsidR="00ED633A">
              <w:rPr>
                <w:noProof/>
                <w:webHidden/>
              </w:rPr>
              <w:tab/>
            </w:r>
            <w:r w:rsidR="00ED633A">
              <w:rPr>
                <w:noProof/>
                <w:webHidden/>
              </w:rPr>
              <w:fldChar w:fldCharType="begin"/>
            </w:r>
            <w:r w:rsidR="00ED633A">
              <w:rPr>
                <w:noProof/>
                <w:webHidden/>
              </w:rPr>
              <w:instrText xml:space="preserve"> PAGEREF _Toc515866461 \h </w:instrText>
            </w:r>
            <w:r w:rsidR="00ED633A">
              <w:rPr>
                <w:noProof/>
                <w:webHidden/>
              </w:rPr>
            </w:r>
            <w:r w:rsidR="00ED633A">
              <w:rPr>
                <w:noProof/>
                <w:webHidden/>
              </w:rPr>
              <w:fldChar w:fldCharType="separate"/>
            </w:r>
            <w:r w:rsidR="00ED633A">
              <w:rPr>
                <w:noProof/>
                <w:webHidden/>
              </w:rPr>
              <w:t>24</w:t>
            </w:r>
            <w:r w:rsidR="00ED633A">
              <w:rPr>
                <w:noProof/>
                <w:webHidden/>
              </w:rPr>
              <w:fldChar w:fldCharType="end"/>
            </w:r>
          </w:hyperlink>
        </w:p>
        <w:p w14:paraId="14EE6C7A" w14:textId="3D9924B9" w:rsidR="00ED633A" w:rsidRDefault="007F4709">
          <w:pPr>
            <w:pStyle w:val="Inhopg3"/>
            <w:tabs>
              <w:tab w:val="right" w:leader="dot" w:pos="9736"/>
            </w:tabs>
            <w:rPr>
              <w:rFonts w:eastAsiaTheme="minorEastAsia"/>
              <w:noProof/>
              <w:lang w:eastAsia="nl-NL"/>
            </w:rPr>
          </w:pPr>
          <w:hyperlink w:anchor="_Toc515866462" w:history="1">
            <w:r w:rsidR="00ED633A" w:rsidRPr="004E6A44">
              <w:rPr>
                <w:rStyle w:val="Hyperlink"/>
                <w:noProof/>
              </w:rPr>
              <w:t>4.9.5 Wat is de relatie tussen duurzame inzetbaarheid en inclusieve organisatie in de wetenschappelijke literatuur?</w:t>
            </w:r>
            <w:r w:rsidR="00ED633A">
              <w:rPr>
                <w:noProof/>
                <w:webHidden/>
              </w:rPr>
              <w:tab/>
            </w:r>
            <w:r w:rsidR="00ED633A">
              <w:rPr>
                <w:noProof/>
                <w:webHidden/>
              </w:rPr>
              <w:fldChar w:fldCharType="begin"/>
            </w:r>
            <w:r w:rsidR="00ED633A">
              <w:rPr>
                <w:noProof/>
                <w:webHidden/>
              </w:rPr>
              <w:instrText xml:space="preserve"> PAGEREF _Toc515866462 \h </w:instrText>
            </w:r>
            <w:r w:rsidR="00ED633A">
              <w:rPr>
                <w:noProof/>
                <w:webHidden/>
              </w:rPr>
            </w:r>
            <w:r w:rsidR="00ED633A">
              <w:rPr>
                <w:noProof/>
                <w:webHidden/>
              </w:rPr>
              <w:fldChar w:fldCharType="separate"/>
            </w:r>
            <w:r w:rsidR="00ED633A">
              <w:rPr>
                <w:noProof/>
                <w:webHidden/>
              </w:rPr>
              <w:t>24</w:t>
            </w:r>
            <w:r w:rsidR="00ED633A">
              <w:rPr>
                <w:noProof/>
                <w:webHidden/>
              </w:rPr>
              <w:fldChar w:fldCharType="end"/>
            </w:r>
          </w:hyperlink>
        </w:p>
        <w:p w14:paraId="19C431E1" w14:textId="64CCF926" w:rsidR="00ED633A" w:rsidRDefault="007F4709">
          <w:pPr>
            <w:pStyle w:val="Inhopg3"/>
            <w:tabs>
              <w:tab w:val="right" w:leader="dot" w:pos="9736"/>
            </w:tabs>
            <w:rPr>
              <w:rFonts w:eastAsiaTheme="minorEastAsia"/>
              <w:noProof/>
              <w:lang w:eastAsia="nl-NL"/>
            </w:rPr>
          </w:pPr>
          <w:hyperlink w:anchor="_Toc515866463" w:history="1">
            <w:r w:rsidR="00ED633A" w:rsidRPr="004E6A44">
              <w:rPr>
                <w:rStyle w:val="Hyperlink"/>
                <w:noProof/>
              </w:rPr>
              <w:t>4.9.6 Wat zijn mogelijke interventies voor managers om het socialisatieproces te beïnvloeden?</w:t>
            </w:r>
            <w:r w:rsidR="00ED633A">
              <w:rPr>
                <w:noProof/>
                <w:webHidden/>
              </w:rPr>
              <w:tab/>
            </w:r>
            <w:r w:rsidR="00ED633A">
              <w:rPr>
                <w:noProof/>
                <w:webHidden/>
              </w:rPr>
              <w:fldChar w:fldCharType="begin"/>
            </w:r>
            <w:r w:rsidR="00ED633A">
              <w:rPr>
                <w:noProof/>
                <w:webHidden/>
              </w:rPr>
              <w:instrText xml:space="preserve"> PAGEREF _Toc515866463 \h </w:instrText>
            </w:r>
            <w:r w:rsidR="00ED633A">
              <w:rPr>
                <w:noProof/>
                <w:webHidden/>
              </w:rPr>
            </w:r>
            <w:r w:rsidR="00ED633A">
              <w:rPr>
                <w:noProof/>
                <w:webHidden/>
              </w:rPr>
              <w:fldChar w:fldCharType="separate"/>
            </w:r>
            <w:r w:rsidR="00ED633A">
              <w:rPr>
                <w:noProof/>
                <w:webHidden/>
              </w:rPr>
              <w:t>24</w:t>
            </w:r>
            <w:r w:rsidR="00ED633A">
              <w:rPr>
                <w:noProof/>
                <w:webHidden/>
              </w:rPr>
              <w:fldChar w:fldCharType="end"/>
            </w:r>
          </w:hyperlink>
        </w:p>
        <w:p w14:paraId="16BA4900" w14:textId="3A655B10" w:rsidR="00ED633A" w:rsidRDefault="007F4709">
          <w:pPr>
            <w:pStyle w:val="Inhopg1"/>
            <w:tabs>
              <w:tab w:val="right" w:leader="dot" w:pos="9736"/>
            </w:tabs>
            <w:rPr>
              <w:rFonts w:eastAsiaTheme="minorEastAsia"/>
              <w:noProof/>
              <w:lang w:eastAsia="nl-NL"/>
            </w:rPr>
          </w:pPr>
          <w:hyperlink w:anchor="_Toc515866464" w:history="1">
            <w:r w:rsidR="00ED633A" w:rsidRPr="004E6A44">
              <w:rPr>
                <w:rStyle w:val="Hyperlink"/>
                <w:noProof/>
              </w:rPr>
              <w:t>5. Methodologie</w:t>
            </w:r>
            <w:r w:rsidR="00ED633A">
              <w:rPr>
                <w:noProof/>
                <w:webHidden/>
              </w:rPr>
              <w:tab/>
            </w:r>
            <w:r w:rsidR="00ED633A">
              <w:rPr>
                <w:noProof/>
                <w:webHidden/>
              </w:rPr>
              <w:fldChar w:fldCharType="begin"/>
            </w:r>
            <w:r w:rsidR="00ED633A">
              <w:rPr>
                <w:noProof/>
                <w:webHidden/>
              </w:rPr>
              <w:instrText xml:space="preserve"> PAGEREF _Toc515866464 \h </w:instrText>
            </w:r>
            <w:r w:rsidR="00ED633A">
              <w:rPr>
                <w:noProof/>
                <w:webHidden/>
              </w:rPr>
            </w:r>
            <w:r w:rsidR="00ED633A">
              <w:rPr>
                <w:noProof/>
                <w:webHidden/>
              </w:rPr>
              <w:fldChar w:fldCharType="separate"/>
            </w:r>
            <w:r w:rsidR="00ED633A">
              <w:rPr>
                <w:noProof/>
                <w:webHidden/>
              </w:rPr>
              <w:t>25</w:t>
            </w:r>
            <w:r w:rsidR="00ED633A">
              <w:rPr>
                <w:noProof/>
                <w:webHidden/>
              </w:rPr>
              <w:fldChar w:fldCharType="end"/>
            </w:r>
          </w:hyperlink>
        </w:p>
        <w:p w14:paraId="038F4AB0" w14:textId="6D846448" w:rsidR="00ED633A" w:rsidRDefault="007F4709">
          <w:pPr>
            <w:pStyle w:val="Inhopg2"/>
            <w:tabs>
              <w:tab w:val="right" w:leader="dot" w:pos="9736"/>
            </w:tabs>
            <w:rPr>
              <w:rFonts w:eastAsiaTheme="minorEastAsia"/>
              <w:noProof/>
              <w:lang w:eastAsia="nl-NL"/>
            </w:rPr>
          </w:pPr>
          <w:hyperlink w:anchor="_Toc515866465" w:history="1">
            <w:r w:rsidR="00ED633A" w:rsidRPr="004E6A44">
              <w:rPr>
                <w:rStyle w:val="Hyperlink"/>
                <w:noProof/>
              </w:rPr>
              <w:t>5.1 Onderzoeksontwerp</w:t>
            </w:r>
            <w:r w:rsidR="00ED633A">
              <w:rPr>
                <w:noProof/>
                <w:webHidden/>
              </w:rPr>
              <w:tab/>
            </w:r>
            <w:r w:rsidR="00ED633A">
              <w:rPr>
                <w:noProof/>
                <w:webHidden/>
              </w:rPr>
              <w:fldChar w:fldCharType="begin"/>
            </w:r>
            <w:r w:rsidR="00ED633A">
              <w:rPr>
                <w:noProof/>
                <w:webHidden/>
              </w:rPr>
              <w:instrText xml:space="preserve"> PAGEREF _Toc515866465 \h </w:instrText>
            </w:r>
            <w:r w:rsidR="00ED633A">
              <w:rPr>
                <w:noProof/>
                <w:webHidden/>
              </w:rPr>
            </w:r>
            <w:r w:rsidR="00ED633A">
              <w:rPr>
                <w:noProof/>
                <w:webHidden/>
              </w:rPr>
              <w:fldChar w:fldCharType="separate"/>
            </w:r>
            <w:r w:rsidR="00ED633A">
              <w:rPr>
                <w:noProof/>
                <w:webHidden/>
              </w:rPr>
              <w:t>25</w:t>
            </w:r>
            <w:r w:rsidR="00ED633A">
              <w:rPr>
                <w:noProof/>
                <w:webHidden/>
              </w:rPr>
              <w:fldChar w:fldCharType="end"/>
            </w:r>
          </w:hyperlink>
        </w:p>
        <w:p w14:paraId="2B30F291" w14:textId="66B1E0ED" w:rsidR="00ED633A" w:rsidRDefault="007F4709">
          <w:pPr>
            <w:pStyle w:val="Inhopg2"/>
            <w:tabs>
              <w:tab w:val="right" w:leader="dot" w:pos="9736"/>
            </w:tabs>
            <w:rPr>
              <w:rFonts w:eastAsiaTheme="minorEastAsia"/>
              <w:noProof/>
              <w:lang w:eastAsia="nl-NL"/>
            </w:rPr>
          </w:pPr>
          <w:hyperlink w:anchor="_Toc515866466" w:history="1">
            <w:r w:rsidR="00ED633A" w:rsidRPr="004E6A44">
              <w:rPr>
                <w:rStyle w:val="Hyperlink"/>
                <w:noProof/>
              </w:rPr>
              <w:t>5.2 Literatuuronderzoek</w:t>
            </w:r>
            <w:r w:rsidR="00ED633A">
              <w:rPr>
                <w:noProof/>
                <w:webHidden/>
              </w:rPr>
              <w:tab/>
            </w:r>
            <w:r w:rsidR="00ED633A">
              <w:rPr>
                <w:noProof/>
                <w:webHidden/>
              </w:rPr>
              <w:fldChar w:fldCharType="begin"/>
            </w:r>
            <w:r w:rsidR="00ED633A">
              <w:rPr>
                <w:noProof/>
                <w:webHidden/>
              </w:rPr>
              <w:instrText xml:space="preserve"> PAGEREF _Toc515866466 \h </w:instrText>
            </w:r>
            <w:r w:rsidR="00ED633A">
              <w:rPr>
                <w:noProof/>
                <w:webHidden/>
              </w:rPr>
            </w:r>
            <w:r w:rsidR="00ED633A">
              <w:rPr>
                <w:noProof/>
                <w:webHidden/>
              </w:rPr>
              <w:fldChar w:fldCharType="separate"/>
            </w:r>
            <w:r w:rsidR="00ED633A">
              <w:rPr>
                <w:noProof/>
                <w:webHidden/>
              </w:rPr>
              <w:t>25</w:t>
            </w:r>
            <w:r w:rsidR="00ED633A">
              <w:rPr>
                <w:noProof/>
                <w:webHidden/>
              </w:rPr>
              <w:fldChar w:fldCharType="end"/>
            </w:r>
          </w:hyperlink>
        </w:p>
        <w:p w14:paraId="0FD67A19" w14:textId="7BCC2D32" w:rsidR="00ED633A" w:rsidRDefault="007F4709">
          <w:pPr>
            <w:pStyle w:val="Inhopg2"/>
            <w:tabs>
              <w:tab w:val="right" w:leader="dot" w:pos="9736"/>
            </w:tabs>
            <w:rPr>
              <w:rFonts w:eastAsiaTheme="minorEastAsia"/>
              <w:noProof/>
              <w:lang w:eastAsia="nl-NL"/>
            </w:rPr>
          </w:pPr>
          <w:hyperlink w:anchor="_Toc515866467" w:history="1">
            <w:r w:rsidR="00ED633A" w:rsidRPr="004E6A44">
              <w:rPr>
                <w:rStyle w:val="Hyperlink"/>
                <w:noProof/>
              </w:rPr>
              <w:t>5.3 Fieldresearch</w:t>
            </w:r>
            <w:r w:rsidR="00ED633A">
              <w:rPr>
                <w:noProof/>
                <w:webHidden/>
              </w:rPr>
              <w:tab/>
            </w:r>
            <w:r w:rsidR="00ED633A">
              <w:rPr>
                <w:noProof/>
                <w:webHidden/>
              </w:rPr>
              <w:fldChar w:fldCharType="begin"/>
            </w:r>
            <w:r w:rsidR="00ED633A">
              <w:rPr>
                <w:noProof/>
                <w:webHidden/>
              </w:rPr>
              <w:instrText xml:space="preserve"> PAGEREF _Toc515866467 \h </w:instrText>
            </w:r>
            <w:r w:rsidR="00ED633A">
              <w:rPr>
                <w:noProof/>
                <w:webHidden/>
              </w:rPr>
            </w:r>
            <w:r w:rsidR="00ED633A">
              <w:rPr>
                <w:noProof/>
                <w:webHidden/>
              </w:rPr>
              <w:fldChar w:fldCharType="separate"/>
            </w:r>
            <w:r w:rsidR="00ED633A">
              <w:rPr>
                <w:noProof/>
                <w:webHidden/>
              </w:rPr>
              <w:t>26</w:t>
            </w:r>
            <w:r w:rsidR="00ED633A">
              <w:rPr>
                <w:noProof/>
                <w:webHidden/>
              </w:rPr>
              <w:fldChar w:fldCharType="end"/>
            </w:r>
          </w:hyperlink>
        </w:p>
        <w:p w14:paraId="3216C742" w14:textId="70F68D2C" w:rsidR="00ED633A" w:rsidRDefault="007F4709">
          <w:pPr>
            <w:pStyle w:val="Inhopg3"/>
            <w:tabs>
              <w:tab w:val="right" w:leader="dot" w:pos="9736"/>
            </w:tabs>
            <w:rPr>
              <w:rFonts w:eastAsiaTheme="minorEastAsia"/>
              <w:noProof/>
              <w:lang w:eastAsia="nl-NL"/>
            </w:rPr>
          </w:pPr>
          <w:hyperlink w:anchor="_Toc515866468" w:history="1">
            <w:r w:rsidR="00ED633A" w:rsidRPr="004E6A44">
              <w:rPr>
                <w:rStyle w:val="Hyperlink"/>
                <w:noProof/>
              </w:rPr>
              <w:t>5.3.1 interviews</w:t>
            </w:r>
            <w:r w:rsidR="00ED633A">
              <w:rPr>
                <w:noProof/>
                <w:webHidden/>
              </w:rPr>
              <w:tab/>
            </w:r>
            <w:r w:rsidR="00ED633A">
              <w:rPr>
                <w:noProof/>
                <w:webHidden/>
              </w:rPr>
              <w:fldChar w:fldCharType="begin"/>
            </w:r>
            <w:r w:rsidR="00ED633A">
              <w:rPr>
                <w:noProof/>
                <w:webHidden/>
              </w:rPr>
              <w:instrText xml:space="preserve"> PAGEREF _Toc515866468 \h </w:instrText>
            </w:r>
            <w:r w:rsidR="00ED633A">
              <w:rPr>
                <w:noProof/>
                <w:webHidden/>
              </w:rPr>
            </w:r>
            <w:r w:rsidR="00ED633A">
              <w:rPr>
                <w:noProof/>
                <w:webHidden/>
              </w:rPr>
              <w:fldChar w:fldCharType="separate"/>
            </w:r>
            <w:r w:rsidR="00ED633A">
              <w:rPr>
                <w:noProof/>
                <w:webHidden/>
              </w:rPr>
              <w:t>26</w:t>
            </w:r>
            <w:r w:rsidR="00ED633A">
              <w:rPr>
                <w:noProof/>
                <w:webHidden/>
              </w:rPr>
              <w:fldChar w:fldCharType="end"/>
            </w:r>
          </w:hyperlink>
        </w:p>
        <w:p w14:paraId="2EE6EEF7" w14:textId="633A6913" w:rsidR="00ED633A" w:rsidRDefault="007F4709">
          <w:pPr>
            <w:pStyle w:val="Inhopg3"/>
            <w:tabs>
              <w:tab w:val="right" w:leader="dot" w:pos="9736"/>
            </w:tabs>
            <w:rPr>
              <w:rFonts w:eastAsiaTheme="minorEastAsia"/>
              <w:noProof/>
              <w:lang w:eastAsia="nl-NL"/>
            </w:rPr>
          </w:pPr>
          <w:hyperlink w:anchor="_Toc515866469" w:history="1">
            <w:r w:rsidR="00ED633A" w:rsidRPr="004E6A44">
              <w:rPr>
                <w:rStyle w:val="Hyperlink"/>
                <w:noProof/>
              </w:rPr>
              <w:t>5.3.2 Focusgroep</w:t>
            </w:r>
            <w:r w:rsidR="00ED633A">
              <w:rPr>
                <w:noProof/>
                <w:webHidden/>
              </w:rPr>
              <w:tab/>
            </w:r>
            <w:r w:rsidR="00ED633A">
              <w:rPr>
                <w:noProof/>
                <w:webHidden/>
              </w:rPr>
              <w:fldChar w:fldCharType="begin"/>
            </w:r>
            <w:r w:rsidR="00ED633A">
              <w:rPr>
                <w:noProof/>
                <w:webHidden/>
              </w:rPr>
              <w:instrText xml:space="preserve"> PAGEREF _Toc515866469 \h </w:instrText>
            </w:r>
            <w:r w:rsidR="00ED633A">
              <w:rPr>
                <w:noProof/>
                <w:webHidden/>
              </w:rPr>
            </w:r>
            <w:r w:rsidR="00ED633A">
              <w:rPr>
                <w:noProof/>
                <w:webHidden/>
              </w:rPr>
              <w:fldChar w:fldCharType="separate"/>
            </w:r>
            <w:r w:rsidR="00ED633A">
              <w:rPr>
                <w:noProof/>
                <w:webHidden/>
              </w:rPr>
              <w:t>26</w:t>
            </w:r>
            <w:r w:rsidR="00ED633A">
              <w:rPr>
                <w:noProof/>
                <w:webHidden/>
              </w:rPr>
              <w:fldChar w:fldCharType="end"/>
            </w:r>
          </w:hyperlink>
        </w:p>
        <w:p w14:paraId="6C6A5836" w14:textId="399154FA" w:rsidR="00ED633A" w:rsidRDefault="007F4709">
          <w:pPr>
            <w:pStyle w:val="Inhopg3"/>
            <w:tabs>
              <w:tab w:val="right" w:leader="dot" w:pos="9736"/>
            </w:tabs>
            <w:rPr>
              <w:rFonts w:eastAsiaTheme="minorEastAsia"/>
              <w:noProof/>
              <w:lang w:eastAsia="nl-NL"/>
            </w:rPr>
          </w:pPr>
          <w:hyperlink w:anchor="_Toc515866470" w:history="1">
            <w:r w:rsidR="00ED633A" w:rsidRPr="004E6A44">
              <w:rPr>
                <w:rStyle w:val="Hyperlink"/>
                <w:noProof/>
              </w:rPr>
              <w:t>5.3.3 Participerende observatie</w:t>
            </w:r>
            <w:r w:rsidR="00ED633A">
              <w:rPr>
                <w:noProof/>
                <w:webHidden/>
              </w:rPr>
              <w:tab/>
            </w:r>
            <w:r w:rsidR="00ED633A">
              <w:rPr>
                <w:noProof/>
                <w:webHidden/>
              </w:rPr>
              <w:fldChar w:fldCharType="begin"/>
            </w:r>
            <w:r w:rsidR="00ED633A">
              <w:rPr>
                <w:noProof/>
                <w:webHidden/>
              </w:rPr>
              <w:instrText xml:space="preserve"> PAGEREF _Toc515866470 \h </w:instrText>
            </w:r>
            <w:r w:rsidR="00ED633A">
              <w:rPr>
                <w:noProof/>
                <w:webHidden/>
              </w:rPr>
            </w:r>
            <w:r w:rsidR="00ED633A">
              <w:rPr>
                <w:noProof/>
                <w:webHidden/>
              </w:rPr>
              <w:fldChar w:fldCharType="separate"/>
            </w:r>
            <w:r w:rsidR="00ED633A">
              <w:rPr>
                <w:noProof/>
                <w:webHidden/>
              </w:rPr>
              <w:t>26</w:t>
            </w:r>
            <w:r w:rsidR="00ED633A">
              <w:rPr>
                <w:noProof/>
                <w:webHidden/>
              </w:rPr>
              <w:fldChar w:fldCharType="end"/>
            </w:r>
          </w:hyperlink>
        </w:p>
        <w:p w14:paraId="46C711B1" w14:textId="7857C309" w:rsidR="00ED633A" w:rsidRDefault="007F4709">
          <w:pPr>
            <w:pStyle w:val="Inhopg2"/>
            <w:tabs>
              <w:tab w:val="right" w:leader="dot" w:pos="9736"/>
            </w:tabs>
            <w:rPr>
              <w:rFonts w:eastAsiaTheme="minorEastAsia"/>
              <w:noProof/>
              <w:lang w:eastAsia="nl-NL"/>
            </w:rPr>
          </w:pPr>
          <w:hyperlink w:anchor="_Toc515866471" w:history="1">
            <w:r w:rsidR="00ED633A" w:rsidRPr="004E6A44">
              <w:rPr>
                <w:rStyle w:val="Hyperlink"/>
                <w:noProof/>
              </w:rPr>
              <w:t>5.4 Verantwoording doelgroep</w:t>
            </w:r>
            <w:r w:rsidR="00ED633A">
              <w:rPr>
                <w:noProof/>
                <w:webHidden/>
              </w:rPr>
              <w:tab/>
            </w:r>
            <w:r w:rsidR="00ED633A">
              <w:rPr>
                <w:noProof/>
                <w:webHidden/>
              </w:rPr>
              <w:fldChar w:fldCharType="begin"/>
            </w:r>
            <w:r w:rsidR="00ED633A">
              <w:rPr>
                <w:noProof/>
                <w:webHidden/>
              </w:rPr>
              <w:instrText xml:space="preserve"> PAGEREF _Toc515866471 \h </w:instrText>
            </w:r>
            <w:r w:rsidR="00ED633A">
              <w:rPr>
                <w:noProof/>
                <w:webHidden/>
              </w:rPr>
            </w:r>
            <w:r w:rsidR="00ED633A">
              <w:rPr>
                <w:noProof/>
                <w:webHidden/>
              </w:rPr>
              <w:fldChar w:fldCharType="separate"/>
            </w:r>
            <w:r w:rsidR="00ED633A">
              <w:rPr>
                <w:noProof/>
                <w:webHidden/>
              </w:rPr>
              <w:t>27</w:t>
            </w:r>
            <w:r w:rsidR="00ED633A">
              <w:rPr>
                <w:noProof/>
                <w:webHidden/>
              </w:rPr>
              <w:fldChar w:fldCharType="end"/>
            </w:r>
          </w:hyperlink>
        </w:p>
        <w:p w14:paraId="5DFE99BA" w14:textId="03169FE1" w:rsidR="00ED633A" w:rsidRDefault="007F4709">
          <w:pPr>
            <w:pStyle w:val="Inhopg2"/>
            <w:tabs>
              <w:tab w:val="right" w:leader="dot" w:pos="9736"/>
            </w:tabs>
            <w:rPr>
              <w:rFonts w:eastAsiaTheme="minorEastAsia"/>
              <w:noProof/>
              <w:lang w:eastAsia="nl-NL"/>
            </w:rPr>
          </w:pPr>
          <w:hyperlink w:anchor="_Toc515866472" w:history="1">
            <w:r w:rsidR="00ED633A" w:rsidRPr="004E6A44">
              <w:rPr>
                <w:rStyle w:val="Hyperlink"/>
                <w:noProof/>
              </w:rPr>
              <w:t>5.5 Procedure en analyse</w:t>
            </w:r>
            <w:r w:rsidR="00ED633A">
              <w:rPr>
                <w:noProof/>
                <w:webHidden/>
              </w:rPr>
              <w:tab/>
            </w:r>
            <w:r w:rsidR="00ED633A">
              <w:rPr>
                <w:noProof/>
                <w:webHidden/>
              </w:rPr>
              <w:fldChar w:fldCharType="begin"/>
            </w:r>
            <w:r w:rsidR="00ED633A">
              <w:rPr>
                <w:noProof/>
                <w:webHidden/>
              </w:rPr>
              <w:instrText xml:space="preserve"> PAGEREF _Toc515866472 \h </w:instrText>
            </w:r>
            <w:r w:rsidR="00ED633A">
              <w:rPr>
                <w:noProof/>
                <w:webHidden/>
              </w:rPr>
            </w:r>
            <w:r w:rsidR="00ED633A">
              <w:rPr>
                <w:noProof/>
                <w:webHidden/>
              </w:rPr>
              <w:fldChar w:fldCharType="separate"/>
            </w:r>
            <w:r w:rsidR="00ED633A">
              <w:rPr>
                <w:noProof/>
                <w:webHidden/>
              </w:rPr>
              <w:t>27</w:t>
            </w:r>
            <w:r w:rsidR="00ED633A">
              <w:rPr>
                <w:noProof/>
                <w:webHidden/>
              </w:rPr>
              <w:fldChar w:fldCharType="end"/>
            </w:r>
          </w:hyperlink>
        </w:p>
        <w:p w14:paraId="0B5C5A07" w14:textId="5EBE42B6" w:rsidR="00ED633A" w:rsidRDefault="007F4709">
          <w:pPr>
            <w:pStyle w:val="Inhopg2"/>
            <w:tabs>
              <w:tab w:val="right" w:leader="dot" w:pos="9736"/>
            </w:tabs>
            <w:rPr>
              <w:rFonts w:eastAsiaTheme="minorEastAsia"/>
              <w:noProof/>
              <w:lang w:eastAsia="nl-NL"/>
            </w:rPr>
          </w:pPr>
          <w:hyperlink w:anchor="_Toc515866473" w:history="1">
            <w:r w:rsidR="00ED633A" w:rsidRPr="004E6A44">
              <w:rPr>
                <w:rStyle w:val="Hyperlink"/>
                <w:noProof/>
              </w:rPr>
              <w:t>5.6 Betrouwbaarheid, validiteit en toepasbaarheid</w:t>
            </w:r>
            <w:r w:rsidR="00ED633A">
              <w:rPr>
                <w:noProof/>
                <w:webHidden/>
              </w:rPr>
              <w:tab/>
            </w:r>
            <w:r w:rsidR="00ED633A">
              <w:rPr>
                <w:noProof/>
                <w:webHidden/>
              </w:rPr>
              <w:fldChar w:fldCharType="begin"/>
            </w:r>
            <w:r w:rsidR="00ED633A">
              <w:rPr>
                <w:noProof/>
                <w:webHidden/>
              </w:rPr>
              <w:instrText xml:space="preserve"> PAGEREF _Toc515866473 \h </w:instrText>
            </w:r>
            <w:r w:rsidR="00ED633A">
              <w:rPr>
                <w:noProof/>
                <w:webHidden/>
              </w:rPr>
            </w:r>
            <w:r w:rsidR="00ED633A">
              <w:rPr>
                <w:noProof/>
                <w:webHidden/>
              </w:rPr>
              <w:fldChar w:fldCharType="separate"/>
            </w:r>
            <w:r w:rsidR="00ED633A">
              <w:rPr>
                <w:noProof/>
                <w:webHidden/>
              </w:rPr>
              <w:t>27</w:t>
            </w:r>
            <w:r w:rsidR="00ED633A">
              <w:rPr>
                <w:noProof/>
                <w:webHidden/>
              </w:rPr>
              <w:fldChar w:fldCharType="end"/>
            </w:r>
          </w:hyperlink>
        </w:p>
        <w:p w14:paraId="70F66FC5" w14:textId="7BC65FE4" w:rsidR="00ED633A" w:rsidRDefault="007F4709">
          <w:pPr>
            <w:pStyle w:val="Inhopg1"/>
            <w:tabs>
              <w:tab w:val="right" w:leader="dot" w:pos="9736"/>
            </w:tabs>
            <w:rPr>
              <w:rFonts w:eastAsiaTheme="minorEastAsia"/>
              <w:noProof/>
              <w:lang w:eastAsia="nl-NL"/>
            </w:rPr>
          </w:pPr>
          <w:hyperlink w:anchor="_Toc515866474" w:history="1">
            <w:r w:rsidR="00ED633A" w:rsidRPr="004E6A44">
              <w:rPr>
                <w:rStyle w:val="Hyperlink"/>
                <w:noProof/>
              </w:rPr>
              <w:t>6. Resultaten</w:t>
            </w:r>
            <w:r w:rsidR="00ED633A">
              <w:rPr>
                <w:noProof/>
                <w:webHidden/>
              </w:rPr>
              <w:tab/>
            </w:r>
            <w:r w:rsidR="00ED633A">
              <w:rPr>
                <w:noProof/>
                <w:webHidden/>
              </w:rPr>
              <w:fldChar w:fldCharType="begin"/>
            </w:r>
            <w:r w:rsidR="00ED633A">
              <w:rPr>
                <w:noProof/>
                <w:webHidden/>
              </w:rPr>
              <w:instrText xml:space="preserve"> PAGEREF _Toc515866474 \h </w:instrText>
            </w:r>
            <w:r w:rsidR="00ED633A">
              <w:rPr>
                <w:noProof/>
                <w:webHidden/>
              </w:rPr>
            </w:r>
            <w:r w:rsidR="00ED633A">
              <w:rPr>
                <w:noProof/>
                <w:webHidden/>
              </w:rPr>
              <w:fldChar w:fldCharType="separate"/>
            </w:r>
            <w:r w:rsidR="00ED633A">
              <w:rPr>
                <w:noProof/>
                <w:webHidden/>
              </w:rPr>
              <w:t>29</w:t>
            </w:r>
            <w:r w:rsidR="00ED633A">
              <w:rPr>
                <w:noProof/>
                <w:webHidden/>
              </w:rPr>
              <w:fldChar w:fldCharType="end"/>
            </w:r>
          </w:hyperlink>
        </w:p>
        <w:p w14:paraId="392ABF5E" w14:textId="7291A165" w:rsidR="00ED633A" w:rsidRDefault="007F4709">
          <w:pPr>
            <w:pStyle w:val="Inhopg2"/>
            <w:tabs>
              <w:tab w:val="right" w:leader="dot" w:pos="9736"/>
            </w:tabs>
            <w:rPr>
              <w:rFonts w:eastAsiaTheme="minorEastAsia"/>
              <w:noProof/>
              <w:lang w:eastAsia="nl-NL"/>
            </w:rPr>
          </w:pPr>
          <w:hyperlink w:anchor="_Toc515866475" w:history="1">
            <w:r w:rsidR="00ED633A" w:rsidRPr="004E6A44">
              <w:rPr>
                <w:rStyle w:val="Hyperlink"/>
                <w:noProof/>
              </w:rPr>
              <w:t>6.2 Interviews</w:t>
            </w:r>
            <w:r w:rsidR="00ED633A">
              <w:rPr>
                <w:noProof/>
                <w:webHidden/>
              </w:rPr>
              <w:tab/>
            </w:r>
            <w:r w:rsidR="00ED633A">
              <w:rPr>
                <w:noProof/>
                <w:webHidden/>
              </w:rPr>
              <w:fldChar w:fldCharType="begin"/>
            </w:r>
            <w:r w:rsidR="00ED633A">
              <w:rPr>
                <w:noProof/>
                <w:webHidden/>
              </w:rPr>
              <w:instrText xml:space="preserve"> PAGEREF _Toc515866475 \h </w:instrText>
            </w:r>
            <w:r w:rsidR="00ED633A">
              <w:rPr>
                <w:noProof/>
                <w:webHidden/>
              </w:rPr>
            </w:r>
            <w:r w:rsidR="00ED633A">
              <w:rPr>
                <w:noProof/>
                <w:webHidden/>
              </w:rPr>
              <w:fldChar w:fldCharType="separate"/>
            </w:r>
            <w:r w:rsidR="00ED633A">
              <w:rPr>
                <w:noProof/>
                <w:webHidden/>
              </w:rPr>
              <w:t>29</w:t>
            </w:r>
            <w:r w:rsidR="00ED633A">
              <w:rPr>
                <w:noProof/>
                <w:webHidden/>
              </w:rPr>
              <w:fldChar w:fldCharType="end"/>
            </w:r>
          </w:hyperlink>
        </w:p>
        <w:p w14:paraId="37FC5B15" w14:textId="20D6A7DB" w:rsidR="00ED633A" w:rsidRDefault="007F4709">
          <w:pPr>
            <w:pStyle w:val="Inhopg3"/>
            <w:tabs>
              <w:tab w:val="right" w:leader="dot" w:pos="9736"/>
            </w:tabs>
            <w:rPr>
              <w:rFonts w:eastAsiaTheme="minorEastAsia"/>
              <w:noProof/>
              <w:lang w:eastAsia="nl-NL"/>
            </w:rPr>
          </w:pPr>
          <w:hyperlink w:anchor="_Toc515866476" w:history="1">
            <w:r w:rsidR="00ED633A" w:rsidRPr="004E6A44">
              <w:rPr>
                <w:rStyle w:val="Hyperlink"/>
                <w:noProof/>
              </w:rPr>
              <w:t>6.2.1 Voortraject</w:t>
            </w:r>
            <w:r w:rsidR="00ED633A">
              <w:rPr>
                <w:noProof/>
                <w:webHidden/>
              </w:rPr>
              <w:tab/>
            </w:r>
            <w:r w:rsidR="00ED633A">
              <w:rPr>
                <w:noProof/>
                <w:webHidden/>
              </w:rPr>
              <w:fldChar w:fldCharType="begin"/>
            </w:r>
            <w:r w:rsidR="00ED633A">
              <w:rPr>
                <w:noProof/>
                <w:webHidden/>
              </w:rPr>
              <w:instrText xml:space="preserve"> PAGEREF _Toc515866476 \h </w:instrText>
            </w:r>
            <w:r w:rsidR="00ED633A">
              <w:rPr>
                <w:noProof/>
                <w:webHidden/>
              </w:rPr>
            </w:r>
            <w:r w:rsidR="00ED633A">
              <w:rPr>
                <w:noProof/>
                <w:webHidden/>
              </w:rPr>
              <w:fldChar w:fldCharType="separate"/>
            </w:r>
            <w:r w:rsidR="00ED633A">
              <w:rPr>
                <w:noProof/>
                <w:webHidden/>
              </w:rPr>
              <w:t>29</w:t>
            </w:r>
            <w:r w:rsidR="00ED633A">
              <w:rPr>
                <w:noProof/>
                <w:webHidden/>
              </w:rPr>
              <w:fldChar w:fldCharType="end"/>
            </w:r>
          </w:hyperlink>
        </w:p>
        <w:p w14:paraId="673EF79D" w14:textId="114679AF" w:rsidR="00ED633A" w:rsidRDefault="007F4709">
          <w:pPr>
            <w:pStyle w:val="Inhopg3"/>
            <w:tabs>
              <w:tab w:val="right" w:leader="dot" w:pos="9736"/>
            </w:tabs>
            <w:rPr>
              <w:rFonts w:eastAsiaTheme="minorEastAsia"/>
              <w:noProof/>
              <w:lang w:eastAsia="nl-NL"/>
            </w:rPr>
          </w:pPr>
          <w:hyperlink w:anchor="_Toc515866477" w:history="1">
            <w:r w:rsidR="00ED633A" w:rsidRPr="004E6A44">
              <w:rPr>
                <w:rStyle w:val="Hyperlink"/>
                <w:noProof/>
              </w:rPr>
              <w:t>6.2.2 Indiensttreding</w:t>
            </w:r>
            <w:r w:rsidR="00ED633A">
              <w:rPr>
                <w:noProof/>
                <w:webHidden/>
              </w:rPr>
              <w:tab/>
            </w:r>
            <w:r w:rsidR="00ED633A">
              <w:rPr>
                <w:noProof/>
                <w:webHidden/>
              </w:rPr>
              <w:fldChar w:fldCharType="begin"/>
            </w:r>
            <w:r w:rsidR="00ED633A">
              <w:rPr>
                <w:noProof/>
                <w:webHidden/>
              </w:rPr>
              <w:instrText xml:space="preserve"> PAGEREF _Toc515866477 \h </w:instrText>
            </w:r>
            <w:r w:rsidR="00ED633A">
              <w:rPr>
                <w:noProof/>
                <w:webHidden/>
              </w:rPr>
            </w:r>
            <w:r w:rsidR="00ED633A">
              <w:rPr>
                <w:noProof/>
                <w:webHidden/>
              </w:rPr>
              <w:fldChar w:fldCharType="separate"/>
            </w:r>
            <w:r w:rsidR="00ED633A">
              <w:rPr>
                <w:noProof/>
                <w:webHidden/>
              </w:rPr>
              <w:t>29</w:t>
            </w:r>
            <w:r w:rsidR="00ED633A">
              <w:rPr>
                <w:noProof/>
                <w:webHidden/>
              </w:rPr>
              <w:fldChar w:fldCharType="end"/>
            </w:r>
          </w:hyperlink>
        </w:p>
        <w:p w14:paraId="75AE2AB5" w14:textId="3DF78560" w:rsidR="00ED633A" w:rsidRDefault="007F4709">
          <w:pPr>
            <w:pStyle w:val="Inhopg3"/>
            <w:tabs>
              <w:tab w:val="right" w:leader="dot" w:pos="9736"/>
            </w:tabs>
            <w:rPr>
              <w:rFonts w:eastAsiaTheme="minorEastAsia"/>
              <w:noProof/>
              <w:lang w:eastAsia="nl-NL"/>
            </w:rPr>
          </w:pPr>
          <w:hyperlink w:anchor="_Toc515866478" w:history="1">
            <w:r w:rsidR="00ED633A" w:rsidRPr="004E6A44">
              <w:rPr>
                <w:rStyle w:val="Hyperlink"/>
                <w:noProof/>
              </w:rPr>
              <w:t>6.2.3 Ondersteuning DB</w:t>
            </w:r>
            <w:r w:rsidR="00ED633A">
              <w:rPr>
                <w:noProof/>
                <w:webHidden/>
              </w:rPr>
              <w:tab/>
            </w:r>
            <w:r w:rsidR="00ED633A">
              <w:rPr>
                <w:noProof/>
                <w:webHidden/>
              </w:rPr>
              <w:fldChar w:fldCharType="begin"/>
            </w:r>
            <w:r w:rsidR="00ED633A">
              <w:rPr>
                <w:noProof/>
                <w:webHidden/>
              </w:rPr>
              <w:instrText xml:space="preserve"> PAGEREF _Toc515866478 \h </w:instrText>
            </w:r>
            <w:r w:rsidR="00ED633A">
              <w:rPr>
                <w:noProof/>
                <w:webHidden/>
              </w:rPr>
            </w:r>
            <w:r w:rsidR="00ED633A">
              <w:rPr>
                <w:noProof/>
                <w:webHidden/>
              </w:rPr>
              <w:fldChar w:fldCharType="separate"/>
            </w:r>
            <w:r w:rsidR="00ED633A">
              <w:rPr>
                <w:noProof/>
                <w:webHidden/>
              </w:rPr>
              <w:t>30</w:t>
            </w:r>
            <w:r w:rsidR="00ED633A">
              <w:rPr>
                <w:noProof/>
                <w:webHidden/>
              </w:rPr>
              <w:fldChar w:fldCharType="end"/>
            </w:r>
          </w:hyperlink>
        </w:p>
        <w:p w14:paraId="35A95871" w14:textId="2B785C50" w:rsidR="00ED633A" w:rsidRDefault="007F4709">
          <w:pPr>
            <w:pStyle w:val="Inhopg3"/>
            <w:tabs>
              <w:tab w:val="right" w:leader="dot" w:pos="9736"/>
            </w:tabs>
            <w:rPr>
              <w:rFonts w:eastAsiaTheme="minorEastAsia"/>
              <w:noProof/>
              <w:lang w:eastAsia="nl-NL"/>
            </w:rPr>
          </w:pPr>
          <w:hyperlink w:anchor="_Toc515866479" w:history="1">
            <w:r w:rsidR="00ED633A" w:rsidRPr="004E6A44">
              <w:rPr>
                <w:rStyle w:val="Hyperlink"/>
                <w:noProof/>
              </w:rPr>
              <w:t>6.2.4 Arbeidsbeperking</w:t>
            </w:r>
            <w:r w:rsidR="00ED633A">
              <w:rPr>
                <w:noProof/>
                <w:webHidden/>
              </w:rPr>
              <w:tab/>
            </w:r>
            <w:r w:rsidR="00ED633A">
              <w:rPr>
                <w:noProof/>
                <w:webHidden/>
              </w:rPr>
              <w:fldChar w:fldCharType="begin"/>
            </w:r>
            <w:r w:rsidR="00ED633A">
              <w:rPr>
                <w:noProof/>
                <w:webHidden/>
              </w:rPr>
              <w:instrText xml:space="preserve"> PAGEREF _Toc515866479 \h </w:instrText>
            </w:r>
            <w:r w:rsidR="00ED633A">
              <w:rPr>
                <w:noProof/>
                <w:webHidden/>
              </w:rPr>
            </w:r>
            <w:r w:rsidR="00ED633A">
              <w:rPr>
                <w:noProof/>
                <w:webHidden/>
              </w:rPr>
              <w:fldChar w:fldCharType="separate"/>
            </w:r>
            <w:r w:rsidR="00ED633A">
              <w:rPr>
                <w:noProof/>
                <w:webHidden/>
              </w:rPr>
              <w:t>30</w:t>
            </w:r>
            <w:r w:rsidR="00ED633A">
              <w:rPr>
                <w:noProof/>
                <w:webHidden/>
              </w:rPr>
              <w:fldChar w:fldCharType="end"/>
            </w:r>
          </w:hyperlink>
        </w:p>
        <w:p w14:paraId="3CB2B61A" w14:textId="75F19CFB" w:rsidR="00ED633A" w:rsidRDefault="007F4709">
          <w:pPr>
            <w:pStyle w:val="Inhopg3"/>
            <w:tabs>
              <w:tab w:val="right" w:leader="dot" w:pos="9736"/>
            </w:tabs>
            <w:rPr>
              <w:rFonts w:eastAsiaTheme="minorEastAsia"/>
              <w:noProof/>
              <w:lang w:eastAsia="nl-NL"/>
            </w:rPr>
          </w:pPr>
          <w:hyperlink w:anchor="_Toc515866480" w:history="1">
            <w:r w:rsidR="00ED633A" w:rsidRPr="004E6A44">
              <w:rPr>
                <w:rStyle w:val="Hyperlink"/>
                <w:noProof/>
              </w:rPr>
              <w:t>6.2.5 Integreren</w:t>
            </w:r>
            <w:r w:rsidR="00ED633A">
              <w:rPr>
                <w:noProof/>
                <w:webHidden/>
              </w:rPr>
              <w:tab/>
            </w:r>
            <w:r w:rsidR="00ED633A">
              <w:rPr>
                <w:noProof/>
                <w:webHidden/>
              </w:rPr>
              <w:fldChar w:fldCharType="begin"/>
            </w:r>
            <w:r w:rsidR="00ED633A">
              <w:rPr>
                <w:noProof/>
                <w:webHidden/>
              </w:rPr>
              <w:instrText xml:space="preserve"> PAGEREF _Toc515866480 \h </w:instrText>
            </w:r>
            <w:r w:rsidR="00ED633A">
              <w:rPr>
                <w:noProof/>
                <w:webHidden/>
              </w:rPr>
            </w:r>
            <w:r w:rsidR="00ED633A">
              <w:rPr>
                <w:noProof/>
                <w:webHidden/>
              </w:rPr>
              <w:fldChar w:fldCharType="separate"/>
            </w:r>
            <w:r w:rsidR="00ED633A">
              <w:rPr>
                <w:noProof/>
                <w:webHidden/>
              </w:rPr>
              <w:t>31</w:t>
            </w:r>
            <w:r w:rsidR="00ED633A">
              <w:rPr>
                <w:noProof/>
                <w:webHidden/>
              </w:rPr>
              <w:fldChar w:fldCharType="end"/>
            </w:r>
          </w:hyperlink>
        </w:p>
        <w:p w14:paraId="2F00CF20" w14:textId="572E0C4A" w:rsidR="00ED633A" w:rsidRDefault="007F4709">
          <w:pPr>
            <w:pStyle w:val="Inhopg3"/>
            <w:tabs>
              <w:tab w:val="right" w:leader="dot" w:pos="9736"/>
            </w:tabs>
            <w:rPr>
              <w:rFonts w:eastAsiaTheme="minorEastAsia"/>
              <w:noProof/>
              <w:lang w:eastAsia="nl-NL"/>
            </w:rPr>
          </w:pPr>
          <w:hyperlink w:anchor="_Toc515866481" w:history="1">
            <w:r w:rsidR="00ED633A" w:rsidRPr="004E6A44">
              <w:rPr>
                <w:rStyle w:val="Hyperlink"/>
                <w:noProof/>
              </w:rPr>
              <w:t>6.2.6 Taak-capaciteit</w:t>
            </w:r>
            <w:r w:rsidR="00ED633A">
              <w:rPr>
                <w:noProof/>
                <w:webHidden/>
              </w:rPr>
              <w:tab/>
            </w:r>
            <w:r w:rsidR="00ED633A">
              <w:rPr>
                <w:noProof/>
                <w:webHidden/>
              </w:rPr>
              <w:fldChar w:fldCharType="begin"/>
            </w:r>
            <w:r w:rsidR="00ED633A">
              <w:rPr>
                <w:noProof/>
                <w:webHidden/>
              </w:rPr>
              <w:instrText xml:space="preserve"> PAGEREF _Toc515866481 \h </w:instrText>
            </w:r>
            <w:r w:rsidR="00ED633A">
              <w:rPr>
                <w:noProof/>
                <w:webHidden/>
              </w:rPr>
            </w:r>
            <w:r w:rsidR="00ED633A">
              <w:rPr>
                <w:noProof/>
                <w:webHidden/>
              </w:rPr>
              <w:fldChar w:fldCharType="separate"/>
            </w:r>
            <w:r w:rsidR="00ED633A">
              <w:rPr>
                <w:noProof/>
                <w:webHidden/>
              </w:rPr>
              <w:t>32</w:t>
            </w:r>
            <w:r w:rsidR="00ED633A">
              <w:rPr>
                <w:noProof/>
                <w:webHidden/>
              </w:rPr>
              <w:fldChar w:fldCharType="end"/>
            </w:r>
          </w:hyperlink>
        </w:p>
        <w:p w14:paraId="4D16C3A2" w14:textId="13815844" w:rsidR="00ED633A" w:rsidRDefault="007F4709">
          <w:pPr>
            <w:pStyle w:val="Inhopg3"/>
            <w:tabs>
              <w:tab w:val="right" w:leader="dot" w:pos="9736"/>
            </w:tabs>
            <w:rPr>
              <w:rFonts w:eastAsiaTheme="minorEastAsia"/>
              <w:noProof/>
              <w:lang w:eastAsia="nl-NL"/>
            </w:rPr>
          </w:pPr>
          <w:hyperlink w:anchor="_Toc515866482" w:history="1">
            <w:r w:rsidR="00ED633A" w:rsidRPr="004E6A44">
              <w:rPr>
                <w:rStyle w:val="Hyperlink"/>
                <w:noProof/>
              </w:rPr>
              <w:t>6.2.7 Relatie manager-medewerker</w:t>
            </w:r>
            <w:r w:rsidR="00ED633A">
              <w:rPr>
                <w:noProof/>
                <w:webHidden/>
              </w:rPr>
              <w:tab/>
            </w:r>
            <w:r w:rsidR="00ED633A">
              <w:rPr>
                <w:noProof/>
                <w:webHidden/>
              </w:rPr>
              <w:fldChar w:fldCharType="begin"/>
            </w:r>
            <w:r w:rsidR="00ED633A">
              <w:rPr>
                <w:noProof/>
                <w:webHidden/>
              </w:rPr>
              <w:instrText xml:space="preserve"> PAGEREF _Toc515866482 \h </w:instrText>
            </w:r>
            <w:r w:rsidR="00ED633A">
              <w:rPr>
                <w:noProof/>
                <w:webHidden/>
              </w:rPr>
            </w:r>
            <w:r w:rsidR="00ED633A">
              <w:rPr>
                <w:noProof/>
                <w:webHidden/>
              </w:rPr>
              <w:fldChar w:fldCharType="separate"/>
            </w:r>
            <w:r w:rsidR="00ED633A">
              <w:rPr>
                <w:noProof/>
                <w:webHidden/>
              </w:rPr>
              <w:t>32</w:t>
            </w:r>
            <w:r w:rsidR="00ED633A">
              <w:rPr>
                <w:noProof/>
                <w:webHidden/>
              </w:rPr>
              <w:fldChar w:fldCharType="end"/>
            </w:r>
          </w:hyperlink>
        </w:p>
        <w:p w14:paraId="7D5C02DA" w14:textId="7728592C" w:rsidR="00ED633A" w:rsidRDefault="007F4709">
          <w:pPr>
            <w:pStyle w:val="Inhopg3"/>
            <w:tabs>
              <w:tab w:val="right" w:leader="dot" w:pos="9736"/>
            </w:tabs>
            <w:rPr>
              <w:rFonts w:eastAsiaTheme="minorEastAsia"/>
              <w:noProof/>
              <w:lang w:eastAsia="nl-NL"/>
            </w:rPr>
          </w:pPr>
          <w:hyperlink w:anchor="_Toc515866483" w:history="1">
            <w:r w:rsidR="00ED633A" w:rsidRPr="004E6A44">
              <w:rPr>
                <w:rStyle w:val="Hyperlink"/>
                <w:noProof/>
              </w:rPr>
              <w:t>6.2.8 Binding organisatie</w:t>
            </w:r>
            <w:r w:rsidR="00ED633A">
              <w:rPr>
                <w:noProof/>
                <w:webHidden/>
              </w:rPr>
              <w:tab/>
            </w:r>
            <w:r w:rsidR="00ED633A">
              <w:rPr>
                <w:noProof/>
                <w:webHidden/>
              </w:rPr>
              <w:fldChar w:fldCharType="begin"/>
            </w:r>
            <w:r w:rsidR="00ED633A">
              <w:rPr>
                <w:noProof/>
                <w:webHidden/>
              </w:rPr>
              <w:instrText xml:space="preserve"> PAGEREF _Toc515866483 \h </w:instrText>
            </w:r>
            <w:r w:rsidR="00ED633A">
              <w:rPr>
                <w:noProof/>
                <w:webHidden/>
              </w:rPr>
            </w:r>
            <w:r w:rsidR="00ED633A">
              <w:rPr>
                <w:noProof/>
                <w:webHidden/>
              </w:rPr>
              <w:fldChar w:fldCharType="separate"/>
            </w:r>
            <w:r w:rsidR="00ED633A">
              <w:rPr>
                <w:noProof/>
                <w:webHidden/>
              </w:rPr>
              <w:t>32</w:t>
            </w:r>
            <w:r w:rsidR="00ED633A">
              <w:rPr>
                <w:noProof/>
                <w:webHidden/>
              </w:rPr>
              <w:fldChar w:fldCharType="end"/>
            </w:r>
          </w:hyperlink>
        </w:p>
        <w:p w14:paraId="4DE65FB4" w14:textId="53B1DAF7" w:rsidR="00ED633A" w:rsidRDefault="007F4709">
          <w:pPr>
            <w:pStyle w:val="Inhopg3"/>
            <w:tabs>
              <w:tab w:val="right" w:leader="dot" w:pos="9736"/>
            </w:tabs>
            <w:rPr>
              <w:rFonts w:eastAsiaTheme="minorEastAsia"/>
              <w:noProof/>
              <w:lang w:eastAsia="nl-NL"/>
            </w:rPr>
          </w:pPr>
          <w:hyperlink w:anchor="_Toc515866484" w:history="1">
            <w:r w:rsidR="00ED633A" w:rsidRPr="004E6A44">
              <w:rPr>
                <w:rStyle w:val="Hyperlink"/>
                <w:noProof/>
              </w:rPr>
              <w:t>6.2.9 Inclusiviteit en diversiteit</w:t>
            </w:r>
            <w:r w:rsidR="00ED633A">
              <w:rPr>
                <w:noProof/>
                <w:webHidden/>
              </w:rPr>
              <w:tab/>
            </w:r>
            <w:r w:rsidR="00ED633A">
              <w:rPr>
                <w:noProof/>
                <w:webHidden/>
              </w:rPr>
              <w:fldChar w:fldCharType="begin"/>
            </w:r>
            <w:r w:rsidR="00ED633A">
              <w:rPr>
                <w:noProof/>
                <w:webHidden/>
              </w:rPr>
              <w:instrText xml:space="preserve"> PAGEREF _Toc515866484 \h </w:instrText>
            </w:r>
            <w:r w:rsidR="00ED633A">
              <w:rPr>
                <w:noProof/>
                <w:webHidden/>
              </w:rPr>
            </w:r>
            <w:r w:rsidR="00ED633A">
              <w:rPr>
                <w:noProof/>
                <w:webHidden/>
              </w:rPr>
              <w:fldChar w:fldCharType="separate"/>
            </w:r>
            <w:r w:rsidR="00ED633A">
              <w:rPr>
                <w:noProof/>
                <w:webHidden/>
              </w:rPr>
              <w:t>33</w:t>
            </w:r>
            <w:r w:rsidR="00ED633A">
              <w:rPr>
                <w:noProof/>
                <w:webHidden/>
              </w:rPr>
              <w:fldChar w:fldCharType="end"/>
            </w:r>
          </w:hyperlink>
        </w:p>
        <w:p w14:paraId="19F255A2" w14:textId="6443A33A" w:rsidR="00ED633A" w:rsidRDefault="007F4709">
          <w:pPr>
            <w:pStyle w:val="Inhopg2"/>
            <w:tabs>
              <w:tab w:val="right" w:leader="dot" w:pos="9736"/>
            </w:tabs>
            <w:rPr>
              <w:rFonts w:eastAsiaTheme="minorEastAsia"/>
              <w:noProof/>
              <w:lang w:eastAsia="nl-NL"/>
            </w:rPr>
          </w:pPr>
          <w:hyperlink w:anchor="_Toc515866485" w:history="1">
            <w:r w:rsidR="00ED633A" w:rsidRPr="004E6A44">
              <w:rPr>
                <w:rStyle w:val="Hyperlink"/>
                <w:noProof/>
              </w:rPr>
              <w:t>6.3 Focusgroep</w:t>
            </w:r>
            <w:r w:rsidR="00ED633A">
              <w:rPr>
                <w:noProof/>
                <w:webHidden/>
              </w:rPr>
              <w:tab/>
            </w:r>
            <w:r w:rsidR="00ED633A">
              <w:rPr>
                <w:noProof/>
                <w:webHidden/>
              </w:rPr>
              <w:fldChar w:fldCharType="begin"/>
            </w:r>
            <w:r w:rsidR="00ED633A">
              <w:rPr>
                <w:noProof/>
                <w:webHidden/>
              </w:rPr>
              <w:instrText xml:space="preserve"> PAGEREF _Toc515866485 \h </w:instrText>
            </w:r>
            <w:r w:rsidR="00ED633A">
              <w:rPr>
                <w:noProof/>
                <w:webHidden/>
              </w:rPr>
            </w:r>
            <w:r w:rsidR="00ED633A">
              <w:rPr>
                <w:noProof/>
                <w:webHidden/>
              </w:rPr>
              <w:fldChar w:fldCharType="separate"/>
            </w:r>
            <w:r w:rsidR="00ED633A">
              <w:rPr>
                <w:noProof/>
                <w:webHidden/>
              </w:rPr>
              <w:t>33</w:t>
            </w:r>
            <w:r w:rsidR="00ED633A">
              <w:rPr>
                <w:noProof/>
                <w:webHidden/>
              </w:rPr>
              <w:fldChar w:fldCharType="end"/>
            </w:r>
          </w:hyperlink>
        </w:p>
        <w:p w14:paraId="00CBE825" w14:textId="7948390C" w:rsidR="00ED633A" w:rsidRDefault="007F4709">
          <w:pPr>
            <w:pStyle w:val="Inhopg1"/>
            <w:tabs>
              <w:tab w:val="right" w:leader="dot" w:pos="9736"/>
            </w:tabs>
            <w:rPr>
              <w:rFonts w:eastAsiaTheme="minorEastAsia"/>
              <w:noProof/>
              <w:lang w:eastAsia="nl-NL"/>
            </w:rPr>
          </w:pPr>
          <w:hyperlink w:anchor="_Toc515866486" w:history="1">
            <w:r w:rsidR="00ED633A" w:rsidRPr="004E6A44">
              <w:rPr>
                <w:rStyle w:val="Hyperlink"/>
                <w:noProof/>
              </w:rPr>
              <w:t>7. Conclusie</w:t>
            </w:r>
            <w:r w:rsidR="00ED633A">
              <w:rPr>
                <w:noProof/>
                <w:webHidden/>
              </w:rPr>
              <w:tab/>
            </w:r>
            <w:r w:rsidR="00ED633A">
              <w:rPr>
                <w:noProof/>
                <w:webHidden/>
              </w:rPr>
              <w:fldChar w:fldCharType="begin"/>
            </w:r>
            <w:r w:rsidR="00ED633A">
              <w:rPr>
                <w:noProof/>
                <w:webHidden/>
              </w:rPr>
              <w:instrText xml:space="preserve"> PAGEREF _Toc515866486 \h </w:instrText>
            </w:r>
            <w:r w:rsidR="00ED633A">
              <w:rPr>
                <w:noProof/>
                <w:webHidden/>
              </w:rPr>
            </w:r>
            <w:r w:rsidR="00ED633A">
              <w:rPr>
                <w:noProof/>
                <w:webHidden/>
              </w:rPr>
              <w:fldChar w:fldCharType="separate"/>
            </w:r>
            <w:r w:rsidR="00ED633A">
              <w:rPr>
                <w:noProof/>
                <w:webHidden/>
              </w:rPr>
              <w:t>34</w:t>
            </w:r>
            <w:r w:rsidR="00ED633A">
              <w:rPr>
                <w:noProof/>
                <w:webHidden/>
              </w:rPr>
              <w:fldChar w:fldCharType="end"/>
            </w:r>
          </w:hyperlink>
        </w:p>
        <w:p w14:paraId="29958113" w14:textId="501FEAC9" w:rsidR="00ED633A" w:rsidRDefault="007F4709">
          <w:pPr>
            <w:pStyle w:val="Inhopg1"/>
            <w:tabs>
              <w:tab w:val="right" w:leader="dot" w:pos="9736"/>
            </w:tabs>
            <w:rPr>
              <w:rFonts w:eastAsiaTheme="minorEastAsia"/>
              <w:noProof/>
              <w:lang w:eastAsia="nl-NL"/>
            </w:rPr>
          </w:pPr>
          <w:hyperlink w:anchor="_Toc515866487" w:history="1">
            <w:r w:rsidR="00ED633A" w:rsidRPr="004E6A44">
              <w:rPr>
                <w:rStyle w:val="Hyperlink"/>
                <w:noProof/>
              </w:rPr>
              <w:t>8. Discussie</w:t>
            </w:r>
            <w:r w:rsidR="00ED633A">
              <w:rPr>
                <w:noProof/>
                <w:webHidden/>
              </w:rPr>
              <w:tab/>
            </w:r>
            <w:r w:rsidR="00ED633A">
              <w:rPr>
                <w:noProof/>
                <w:webHidden/>
              </w:rPr>
              <w:fldChar w:fldCharType="begin"/>
            </w:r>
            <w:r w:rsidR="00ED633A">
              <w:rPr>
                <w:noProof/>
                <w:webHidden/>
              </w:rPr>
              <w:instrText xml:space="preserve"> PAGEREF _Toc515866487 \h </w:instrText>
            </w:r>
            <w:r w:rsidR="00ED633A">
              <w:rPr>
                <w:noProof/>
                <w:webHidden/>
              </w:rPr>
            </w:r>
            <w:r w:rsidR="00ED633A">
              <w:rPr>
                <w:noProof/>
                <w:webHidden/>
              </w:rPr>
              <w:fldChar w:fldCharType="separate"/>
            </w:r>
            <w:r w:rsidR="00ED633A">
              <w:rPr>
                <w:noProof/>
                <w:webHidden/>
              </w:rPr>
              <w:t>36</w:t>
            </w:r>
            <w:r w:rsidR="00ED633A">
              <w:rPr>
                <w:noProof/>
                <w:webHidden/>
              </w:rPr>
              <w:fldChar w:fldCharType="end"/>
            </w:r>
          </w:hyperlink>
        </w:p>
        <w:p w14:paraId="67858121" w14:textId="7E249919" w:rsidR="00ED633A" w:rsidRDefault="007F4709">
          <w:pPr>
            <w:pStyle w:val="Inhopg1"/>
            <w:tabs>
              <w:tab w:val="right" w:leader="dot" w:pos="9736"/>
            </w:tabs>
            <w:rPr>
              <w:rFonts w:eastAsiaTheme="minorEastAsia"/>
              <w:noProof/>
              <w:lang w:eastAsia="nl-NL"/>
            </w:rPr>
          </w:pPr>
          <w:hyperlink w:anchor="_Toc515866488" w:history="1">
            <w:r w:rsidR="00ED633A" w:rsidRPr="004E6A44">
              <w:rPr>
                <w:rStyle w:val="Hyperlink"/>
                <w:noProof/>
              </w:rPr>
              <w:t>9. Aanbevelingen</w:t>
            </w:r>
            <w:r w:rsidR="00ED633A">
              <w:rPr>
                <w:noProof/>
                <w:webHidden/>
              </w:rPr>
              <w:tab/>
            </w:r>
            <w:r w:rsidR="00ED633A">
              <w:rPr>
                <w:noProof/>
                <w:webHidden/>
              </w:rPr>
              <w:fldChar w:fldCharType="begin"/>
            </w:r>
            <w:r w:rsidR="00ED633A">
              <w:rPr>
                <w:noProof/>
                <w:webHidden/>
              </w:rPr>
              <w:instrText xml:space="preserve"> PAGEREF _Toc515866488 \h </w:instrText>
            </w:r>
            <w:r w:rsidR="00ED633A">
              <w:rPr>
                <w:noProof/>
                <w:webHidden/>
              </w:rPr>
            </w:r>
            <w:r w:rsidR="00ED633A">
              <w:rPr>
                <w:noProof/>
                <w:webHidden/>
              </w:rPr>
              <w:fldChar w:fldCharType="separate"/>
            </w:r>
            <w:r w:rsidR="00ED633A">
              <w:rPr>
                <w:noProof/>
                <w:webHidden/>
              </w:rPr>
              <w:t>38</w:t>
            </w:r>
            <w:r w:rsidR="00ED633A">
              <w:rPr>
                <w:noProof/>
                <w:webHidden/>
              </w:rPr>
              <w:fldChar w:fldCharType="end"/>
            </w:r>
          </w:hyperlink>
        </w:p>
        <w:p w14:paraId="07B7C26B" w14:textId="3362BC10" w:rsidR="00ED633A" w:rsidRDefault="007F4709">
          <w:pPr>
            <w:pStyle w:val="Inhopg2"/>
            <w:tabs>
              <w:tab w:val="right" w:leader="dot" w:pos="9736"/>
            </w:tabs>
            <w:rPr>
              <w:rFonts w:eastAsiaTheme="minorEastAsia"/>
              <w:noProof/>
              <w:lang w:eastAsia="nl-NL"/>
            </w:rPr>
          </w:pPr>
          <w:hyperlink w:anchor="_Toc515866489" w:history="1">
            <w:r w:rsidR="00ED633A" w:rsidRPr="004E6A44">
              <w:rPr>
                <w:rStyle w:val="Hyperlink"/>
                <w:noProof/>
              </w:rPr>
              <w:t>9.1 Projectteam</w:t>
            </w:r>
            <w:r w:rsidR="00ED633A">
              <w:rPr>
                <w:noProof/>
                <w:webHidden/>
              </w:rPr>
              <w:tab/>
            </w:r>
            <w:r w:rsidR="00ED633A">
              <w:rPr>
                <w:noProof/>
                <w:webHidden/>
              </w:rPr>
              <w:fldChar w:fldCharType="begin"/>
            </w:r>
            <w:r w:rsidR="00ED633A">
              <w:rPr>
                <w:noProof/>
                <w:webHidden/>
              </w:rPr>
              <w:instrText xml:space="preserve"> PAGEREF _Toc515866489 \h </w:instrText>
            </w:r>
            <w:r w:rsidR="00ED633A">
              <w:rPr>
                <w:noProof/>
                <w:webHidden/>
              </w:rPr>
            </w:r>
            <w:r w:rsidR="00ED633A">
              <w:rPr>
                <w:noProof/>
                <w:webHidden/>
              </w:rPr>
              <w:fldChar w:fldCharType="separate"/>
            </w:r>
            <w:r w:rsidR="00ED633A">
              <w:rPr>
                <w:noProof/>
                <w:webHidden/>
              </w:rPr>
              <w:t>38</w:t>
            </w:r>
            <w:r w:rsidR="00ED633A">
              <w:rPr>
                <w:noProof/>
                <w:webHidden/>
              </w:rPr>
              <w:fldChar w:fldCharType="end"/>
            </w:r>
          </w:hyperlink>
        </w:p>
        <w:p w14:paraId="2FAA4290" w14:textId="6411828B" w:rsidR="00ED633A" w:rsidRDefault="007F4709">
          <w:pPr>
            <w:pStyle w:val="Inhopg2"/>
            <w:tabs>
              <w:tab w:val="right" w:leader="dot" w:pos="9736"/>
            </w:tabs>
            <w:rPr>
              <w:rFonts w:eastAsiaTheme="minorEastAsia"/>
              <w:noProof/>
              <w:lang w:eastAsia="nl-NL"/>
            </w:rPr>
          </w:pPr>
          <w:hyperlink w:anchor="_Toc515866490" w:history="1">
            <w:r w:rsidR="00ED633A" w:rsidRPr="004E6A44">
              <w:rPr>
                <w:rStyle w:val="Hyperlink"/>
                <w:noProof/>
              </w:rPr>
              <w:t>9.2 Modules</w:t>
            </w:r>
            <w:r w:rsidR="00ED633A">
              <w:rPr>
                <w:noProof/>
                <w:webHidden/>
              </w:rPr>
              <w:tab/>
            </w:r>
            <w:r w:rsidR="00ED633A">
              <w:rPr>
                <w:noProof/>
                <w:webHidden/>
              </w:rPr>
              <w:fldChar w:fldCharType="begin"/>
            </w:r>
            <w:r w:rsidR="00ED633A">
              <w:rPr>
                <w:noProof/>
                <w:webHidden/>
              </w:rPr>
              <w:instrText xml:space="preserve"> PAGEREF _Toc515866490 \h </w:instrText>
            </w:r>
            <w:r w:rsidR="00ED633A">
              <w:rPr>
                <w:noProof/>
                <w:webHidden/>
              </w:rPr>
            </w:r>
            <w:r w:rsidR="00ED633A">
              <w:rPr>
                <w:noProof/>
                <w:webHidden/>
              </w:rPr>
              <w:fldChar w:fldCharType="separate"/>
            </w:r>
            <w:r w:rsidR="00ED633A">
              <w:rPr>
                <w:noProof/>
                <w:webHidden/>
              </w:rPr>
              <w:t>39</w:t>
            </w:r>
            <w:r w:rsidR="00ED633A">
              <w:rPr>
                <w:noProof/>
                <w:webHidden/>
              </w:rPr>
              <w:fldChar w:fldCharType="end"/>
            </w:r>
          </w:hyperlink>
        </w:p>
        <w:p w14:paraId="31C850ED" w14:textId="6092C90F" w:rsidR="00ED633A" w:rsidRDefault="007F4709">
          <w:pPr>
            <w:pStyle w:val="Inhopg1"/>
            <w:tabs>
              <w:tab w:val="right" w:leader="dot" w:pos="9736"/>
            </w:tabs>
            <w:rPr>
              <w:rFonts w:eastAsiaTheme="minorEastAsia"/>
              <w:noProof/>
              <w:lang w:eastAsia="nl-NL"/>
            </w:rPr>
          </w:pPr>
          <w:hyperlink w:anchor="_Toc515866491" w:history="1">
            <w:r w:rsidR="00ED633A" w:rsidRPr="004E6A44">
              <w:rPr>
                <w:rStyle w:val="Hyperlink"/>
                <w:noProof/>
              </w:rPr>
              <w:t>10. Implementatieplan</w:t>
            </w:r>
            <w:r w:rsidR="00ED633A">
              <w:rPr>
                <w:noProof/>
                <w:webHidden/>
              </w:rPr>
              <w:tab/>
            </w:r>
            <w:r w:rsidR="00ED633A">
              <w:rPr>
                <w:noProof/>
                <w:webHidden/>
              </w:rPr>
              <w:fldChar w:fldCharType="begin"/>
            </w:r>
            <w:r w:rsidR="00ED633A">
              <w:rPr>
                <w:noProof/>
                <w:webHidden/>
              </w:rPr>
              <w:instrText xml:space="preserve"> PAGEREF _Toc515866491 \h </w:instrText>
            </w:r>
            <w:r w:rsidR="00ED633A">
              <w:rPr>
                <w:noProof/>
                <w:webHidden/>
              </w:rPr>
            </w:r>
            <w:r w:rsidR="00ED633A">
              <w:rPr>
                <w:noProof/>
                <w:webHidden/>
              </w:rPr>
              <w:fldChar w:fldCharType="separate"/>
            </w:r>
            <w:r w:rsidR="00ED633A">
              <w:rPr>
                <w:noProof/>
                <w:webHidden/>
              </w:rPr>
              <w:t>40</w:t>
            </w:r>
            <w:r w:rsidR="00ED633A">
              <w:rPr>
                <w:noProof/>
                <w:webHidden/>
              </w:rPr>
              <w:fldChar w:fldCharType="end"/>
            </w:r>
          </w:hyperlink>
        </w:p>
        <w:p w14:paraId="6CD559EE" w14:textId="180D7231" w:rsidR="00ED633A" w:rsidRDefault="007F4709">
          <w:pPr>
            <w:pStyle w:val="Inhopg2"/>
            <w:tabs>
              <w:tab w:val="right" w:leader="dot" w:pos="9736"/>
            </w:tabs>
            <w:rPr>
              <w:rFonts w:eastAsiaTheme="minorEastAsia"/>
              <w:noProof/>
              <w:lang w:eastAsia="nl-NL"/>
            </w:rPr>
          </w:pPr>
          <w:hyperlink w:anchor="_Toc515866492" w:history="1">
            <w:r w:rsidR="00ED633A" w:rsidRPr="004E6A44">
              <w:rPr>
                <w:rStyle w:val="Hyperlink"/>
                <w:noProof/>
              </w:rPr>
              <w:t>10.1 Voorbereidende fase</w:t>
            </w:r>
            <w:r w:rsidR="00ED633A">
              <w:rPr>
                <w:noProof/>
                <w:webHidden/>
              </w:rPr>
              <w:tab/>
            </w:r>
            <w:r w:rsidR="00ED633A">
              <w:rPr>
                <w:noProof/>
                <w:webHidden/>
              </w:rPr>
              <w:fldChar w:fldCharType="begin"/>
            </w:r>
            <w:r w:rsidR="00ED633A">
              <w:rPr>
                <w:noProof/>
                <w:webHidden/>
              </w:rPr>
              <w:instrText xml:space="preserve"> PAGEREF _Toc515866492 \h </w:instrText>
            </w:r>
            <w:r w:rsidR="00ED633A">
              <w:rPr>
                <w:noProof/>
                <w:webHidden/>
              </w:rPr>
            </w:r>
            <w:r w:rsidR="00ED633A">
              <w:rPr>
                <w:noProof/>
                <w:webHidden/>
              </w:rPr>
              <w:fldChar w:fldCharType="separate"/>
            </w:r>
            <w:r w:rsidR="00ED633A">
              <w:rPr>
                <w:noProof/>
                <w:webHidden/>
              </w:rPr>
              <w:t>40</w:t>
            </w:r>
            <w:r w:rsidR="00ED633A">
              <w:rPr>
                <w:noProof/>
                <w:webHidden/>
              </w:rPr>
              <w:fldChar w:fldCharType="end"/>
            </w:r>
          </w:hyperlink>
        </w:p>
        <w:p w14:paraId="4FE7E464" w14:textId="767FC30E" w:rsidR="00ED633A" w:rsidRDefault="007F4709">
          <w:pPr>
            <w:pStyle w:val="Inhopg2"/>
            <w:tabs>
              <w:tab w:val="right" w:leader="dot" w:pos="9736"/>
            </w:tabs>
            <w:rPr>
              <w:rFonts w:eastAsiaTheme="minorEastAsia"/>
              <w:noProof/>
              <w:lang w:eastAsia="nl-NL"/>
            </w:rPr>
          </w:pPr>
          <w:hyperlink w:anchor="_Toc515866493" w:history="1">
            <w:r w:rsidR="00ED633A" w:rsidRPr="004E6A44">
              <w:rPr>
                <w:rStyle w:val="Hyperlink"/>
                <w:noProof/>
              </w:rPr>
              <w:t>10.2 Projectfase</w:t>
            </w:r>
            <w:r w:rsidR="00ED633A">
              <w:rPr>
                <w:noProof/>
                <w:webHidden/>
              </w:rPr>
              <w:tab/>
            </w:r>
            <w:r w:rsidR="00ED633A">
              <w:rPr>
                <w:noProof/>
                <w:webHidden/>
              </w:rPr>
              <w:fldChar w:fldCharType="begin"/>
            </w:r>
            <w:r w:rsidR="00ED633A">
              <w:rPr>
                <w:noProof/>
                <w:webHidden/>
              </w:rPr>
              <w:instrText xml:space="preserve"> PAGEREF _Toc515866493 \h </w:instrText>
            </w:r>
            <w:r w:rsidR="00ED633A">
              <w:rPr>
                <w:noProof/>
                <w:webHidden/>
              </w:rPr>
            </w:r>
            <w:r w:rsidR="00ED633A">
              <w:rPr>
                <w:noProof/>
                <w:webHidden/>
              </w:rPr>
              <w:fldChar w:fldCharType="separate"/>
            </w:r>
            <w:r w:rsidR="00ED633A">
              <w:rPr>
                <w:noProof/>
                <w:webHidden/>
              </w:rPr>
              <w:t>41</w:t>
            </w:r>
            <w:r w:rsidR="00ED633A">
              <w:rPr>
                <w:noProof/>
                <w:webHidden/>
              </w:rPr>
              <w:fldChar w:fldCharType="end"/>
            </w:r>
          </w:hyperlink>
        </w:p>
        <w:p w14:paraId="0E319D95" w14:textId="144A1F28" w:rsidR="00ED633A" w:rsidRDefault="007F4709">
          <w:pPr>
            <w:pStyle w:val="Inhopg1"/>
            <w:tabs>
              <w:tab w:val="right" w:leader="dot" w:pos="9736"/>
            </w:tabs>
            <w:rPr>
              <w:rFonts w:eastAsiaTheme="minorEastAsia"/>
              <w:noProof/>
              <w:lang w:eastAsia="nl-NL"/>
            </w:rPr>
          </w:pPr>
          <w:hyperlink w:anchor="_Toc515866494" w:history="1">
            <w:r w:rsidR="00ED633A" w:rsidRPr="004E6A44">
              <w:rPr>
                <w:rStyle w:val="Hyperlink"/>
                <w:noProof/>
              </w:rPr>
              <w:t>11. Literatuurlijst</w:t>
            </w:r>
            <w:r w:rsidR="00ED633A">
              <w:rPr>
                <w:noProof/>
                <w:webHidden/>
              </w:rPr>
              <w:tab/>
            </w:r>
            <w:r w:rsidR="00ED633A">
              <w:rPr>
                <w:noProof/>
                <w:webHidden/>
              </w:rPr>
              <w:fldChar w:fldCharType="begin"/>
            </w:r>
            <w:r w:rsidR="00ED633A">
              <w:rPr>
                <w:noProof/>
                <w:webHidden/>
              </w:rPr>
              <w:instrText xml:space="preserve"> PAGEREF _Toc515866494 \h </w:instrText>
            </w:r>
            <w:r w:rsidR="00ED633A">
              <w:rPr>
                <w:noProof/>
                <w:webHidden/>
              </w:rPr>
            </w:r>
            <w:r w:rsidR="00ED633A">
              <w:rPr>
                <w:noProof/>
                <w:webHidden/>
              </w:rPr>
              <w:fldChar w:fldCharType="separate"/>
            </w:r>
            <w:r w:rsidR="00ED633A">
              <w:rPr>
                <w:noProof/>
                <w:webHidden/>
              </w:rPr>
              <w:t>42</w:t>
            </w:r>
            <w:r w:rsidR="00ED633A">
              <w:rPr>
                <w:noProof/>
                <w:webHidden/>
              </w:rPr>
              <w:fldChar w:fldCharType="end"/>
            </w:r>
          </w:hyperlink>
        </w:p>
        <w:p w14:paraId="20771B06" w14:textId="69E84662" w:rsidR="00ED633A" w:rsidRDefault="007F4709">
          <w:pPr>
            <w:pStyle w:val="Inhopg1"/>
            <w:tabs>
              <w:tab w:val="right" w:leader="dot" w:pos="9736"/>
            </w:tabs>
            <w:rPr>
              <w:rFonts w:eastAsiaTheme="minorEastAsia"/>
              <w:noProof/>
              <w:lang w:eastAsia="nl-NL"/>
            </w:rPr>
          </w:pPr>
          <w:hyperlink w:anchor="_Toc515866495" w:history="1">
            <w:r w:rsidR="00ED633A" w:rsidRPr="004E6A44">
              <w:rPr>
                <w:rStyle w:val="Hyperlink"/>
                <w:noProof/>
              </w:rPr>
              <w:t>Bijlagen</w:t>
            </w:r>
            <w:r w:rsidR="00ED633A">
              <w:rPr>
                <w:noProof/>
                <w:webHidden/>
              </w:rPr>
              <w:tab/>
            </w:r>
            <w:r w:rsidR="00ED633A">
              <w:rPr>
                <w:noProof/>
                <w:webHidden/>
              </w:rPr>
              <w:fldChar w:fldCharType="begin"/>
            </w:r>
            <w:r w:rsidR="00ED633A">
              <w:rPr>
                <w:noProof/>
                <w:webHidden/>
              </w:rPr>
              <w:instrText xml:space="preserve"> PAGEREF _Toc515866495 \h </w:instrText>
            </w:r>
            <w:r w:rsidR="00ED633A">
              <w:rPr>
                <w:noProof/>
                <w:webHidden/>
              </w:rPr>
            </w:r>
            <w:r w:rsidR="00ED633A">
              <w:rPr>
                <w:noProof/>
                <w:webHidden/>
              </w:rPr>
              <w:fldChar w:fldCharType="separate"/>
            </w:r>
            <w:r w:rsidR="00ED633A">
              <w:rPr>
                <w:noProof/>
                <w:webHidden/>
              </w:rPr>
              <w:t>45</w:t>
            </w:r>
            <w:r w:rsidR="00ED633A">
              <w:rPr>
                <w:noProof/>
                <w:webHidden/>
              </w:rPr>
              <w:fldChar w:fldCharType="end"/>
            </w:r>
          </w:hyperlink>
        </w:p>
        <w:p w14:paraId="14546A02" w14:textId="16500E7F" w:rsidR="00ED633A" w:rsidRDefault="007F4709">
          <w:pPr>
            <w:pStyle w:val="Inhopg2"/>
            <w:tabs>
              <w:tab w:val="right" w:leader="dot" w:pos="9736"/>
            </w:tabs>
            <w:rPr>
              <w:rFonts w:eastAsiaTheme="minorEastAsia"/>
              <w:noProof/>
              <w:lang w:eastAsia="nl-NL"/>
            </w:rPr>
          </w:pPr>
          <w:hyperlink w:anchor="_Toc515866496" w:history="1">
            <w:r w:rsidR="00ED633A" w:rsidRPr="004E6A44">
              <w:rPr>
                <w:rStyle w:val="Hyperlink"/>
                <w:noProof/>
              </w:rPr>
              <w:t>Bijlage 1 Interviewvragen</w:t>
            </w:r>
            <w:r w:rsidR="00ED633A">
              <w:rPr>
                <w:noProof/>
                <w:webHidden/>
              </w:rPr>
              <w:tab/>
            </w:r>
            <w:r w:rsidR="00ED633A">
              <w:rPr>
                <w:noProof/>
                <w:webHidden/>
              </w:rPr>
              <w:fldChar w:fldCharType="begin"/>
            </w:r>
            <w:r w:rsidR="00ED633A">
              <w:rPr>
                <w:noProof/>
                <w:webHidden/>
              </w:rPr>
              <w:instrText xml:space="preserve"> PAGEREF _Toc515866496 \h </w:instrText>
            </w:r>
            <w:r w:rsidR="00ED633A">
              <w:rPr>
                <w:noProof/>
                <w:webHidden/>
              </w:rPr>
            </w:r>
            <w:r w:rsidR="00ED633A">
              <w:rPr>
                <w:noProof/>
                <w:webHidden/>
              </w:rPr>
              <w:fldChar w:fldCharType="separate"/>
            </w:r>
            <w:r w:rsidR="00ED633A">
              <w:rPr>
                <w:noProof/>
                <w:webHidden/>
              </w:rPr>
              <w:t>45</w:t>
            </w:r>
            <w:r w:rsidR="00ED633A">
              <w:rPr>
                <w:noProof/>
                <w:webHidden/>
              </w:rPr>
              <w:fldChar w:fldCharType="end"/>
            </w:r>
          </w:hyperlink>
        </w:p>
        <w:p w14:paraId="05738461" w14:textId="6BCD7EF3" w:rsidR="00ED633A" w:rsidRDefault="007F4709">
          <w:pPr>
            <w:pStyle w:val="Inhopg2"/>
            <w:tabs>
              <w:tab w:val="right" w:leader="dot" w:pos="9736"/>
            </w:tabs>
            <w:rPr>
              <w:rFonts w:eastAsiaTheme="minorEastAsia"/>
              <w:noProof/>
              <w:lang w:eastAsia="nl-NL"/>
            </w:rPr>
          </w:pPr>
          <w:hyperlink w:anchor="_Toc515866497" w:history="1">
            <w:r w:rsidR="00ED633A" w:rsidRPr="004E6A44">
              <w:rPr>
                <w:rStyle w:val="Hyperlink"/>
                <w:noProof/>
              </w:rPr>
              <w:t>Bijlage 2 Onderverdeling quotumpercentage 2018</w:t>
            </w:r>
            <w:r w:rsidR="00ED633A">
              <w:rPr>
                <w:noProof/>
                <w:webHidden/>
              </w:rPr>
              <w:tab/>
            </w:r>
            <w:r w:rsidR="00ED633A">
              <w:rPr>
                <w:noProof/>
                <w:webHidden/>
              </w:rPr>
              <w:fldChar w:fldCharType="begin"/>
            </w:r>
            <w:r w:rsidR="00ED633A">
              <w:rPr>
                <w:noProof/>
                <w:webHidden/>
              </w:rPr>
              <w:instrText xml:space="preserve"> PAGEREF _Toc515866497 \h </w:instrText>
            </w:r>
            <w:r w:rsidR="00ED633A">
              <w:rPr>
                <w:noProof/>
                <w:webHidden/>
              </w:rPr>
            </w:r>
            <w:r w:rsidR="00ED633A">
              <w:rPr>
                <w:noProof/>
                <w:webHidden/>
              </w:rPr>
              <w:fldChar w:fldCharType="separate"/>
            </w:r>
            <w:r w:rsidR="00ED633A">
              <w:rPr>
                <w:noProof/>
                <w:webHidden/>
              </w:rPr>
              <w:t>47</w:t>
            </w:r>
            <w:r w:rsidR="00ED633A">
              <w:rPr>
                <w:noProof/>
                <w:webHidden/>
              </w:rPr>
              <w:fldChar w:fldCharType="end"/>
            </w:r>
          </w:hyperlink>
        </w:p>
        <w:p w14:paraId="3BAA32D0" w14:textId="171E71C5" w:rsidR="00ED633A" w:rsidRDefault="007F4709">
          <w:pPr>
            <w:pStyle w:val="Inhopg2"/>
            <w:tabs>
              <w:tab w:val="right" w:leader="dot" w:pos="9736"/>
            </w:tabs>
            <w:rPr>
              <w:rFonts w:eastAsiaTheme="minorEastAsia"/>
              <w:noProof/>
              <w:lang w:eastAsia="nl-NL"/>
            </w:rPr>
          </w:pPr>
          <w:hyperlink w:anchor="_Toc515866498" w:history="1">
            <w:r w:rsidR="00ED633A" w:rsidRPr="004E6A44">
              <w:rPr>
                <w:rStyle w:val="Hyperlink"/>
                <w:noProof/>
              </w:rPr>
              <w:t>Bijlage 3 Uitnodigingsbrieven voor interview</w:t>
            </w:r>
            <w:r w:rsidR="00ED633A">
              <w:rPr>
                <w:noProof/>
                <w:webHidden/>
              </w:rPr>
              <w:tab/>
            </w:r>
            <w:r w:rsidR="00ED633A">
              <w:rPr>
                <w:noProof/>
                <w:webHidden/>
              </w:rPr>
              <w:fldChar w:fldCharType="begin"/>
            </w:r>
            <w:r w:rsidR="00ED633A">
              <w:rPr>
                <w:noProof/>
                <w:webHidden/>
              </w:rPr>
              <w:instrText xml:space="preserve"> PAGEREF _Toc515866498 \h </w:instrText>
            </w:r>
            <w:r w:rsidR="00ED633A">
              <w:rPr>
                <w:noProof/>
                <w:webHidden/>
              </w:rPr>
            </w:r>
            <w:r w:rsidR="00ED633A">
              <w:rPr>
                <w:noProof/>
                <w:webHidden/>
              </w:rPr>
              <w:fldChar w:fldCharType="separate"/>
            </w:r>
            <w:r w:rsidR="00ED633A">
              <w:rPr>
                <w:noProof/>
                <w:webHidden/>
              </w:rPr>
              <w:t>48</w:t>
            </w:r>
            <w:r w:rsidR="00ED633A">
              <w:rPr>
                <w:noProof/>
                <w:webHidden/>
              </w:rPr>
              <w:fldChar w:fldCharType="end"/>
            </w:r>
          </w:hyperlink>
        </w:p>
        <w:p w14:paraId="0B6C2A89" w14:textId="26F30C91" w:rsidR="00ED633A" w:rsidRDefault="007F4709">
          <w:pPr>
            <w:pStyle w:val="Inhopg2"/>
            <w:tabs>
              <w:tab w:val="right" w:leader="dot" w:pos="9736"/>
            </w:tabs>
            <w:rPr>
              <w:rFonts w:eastAsiaTheme="minorEastAsia"/>
              <w:noProof/>
              <w:lang w:eastAsia="nl-NL"/>
            </w:rPr>
          </w:pPr>
          <w:hyperlink w:anchor="_Toc515866499" w:history="1">
            <w:r w:rsidR="00ED633A" w:rsidRPr="004E6A44">
              <w:rPr>
                <w:rStyle w:val="Hyperlink"/>
                <w:noProof/>
              </w:rPr>
              <w:t>Bijlage 4 Verslag bedrijfsmaatschappelijk werker</w:t>
            </w:r>
            <w:r w:rsidR="00ED633A">
              <w:rPr>
                <w:noProof/>
                <w:webHidden/>
              </w:rPr>
              <w:tab/>
            </w:r>
            <w:r w:rsidR="00ED633A">
              <w:rPr>
                <w:noProof/>
                <w:webHidden/>
              </w:rPr>
              <w:fldChar w:fldCharType="begin"/>
            </w:r>
            <w:r w:rsidR="00ED633A">
              <w:rPr>
                <w:noProof/>
                <w:webHidden/>
              </w:rPr>
              <w:instrText xml:space="preserve"> PAGEREF _Toc515866499 \h </w:instrText>
            </w:r>
            <w:r w:rsidR="00ED633A">
              <w:rPr>
                <w:noProof/>
                <w:webHidden/>
              </w:rPr>
            </w:r>
            <w:r w:rsidR="00ED633A">
              <w:rPr>
                <w:noProof/>
                <w:webHidden/>
              </w:rPr>
              <w:fldChar w:fldCharType="separate"/>
            </w:r>
            <w:r w:rsidR="00ED633A">
              <w:rPr>
                <w:noProof/>
                <w:webHidden/>
              </w:rPr>
              <w:t>50</w:t>
            </w:r>
            <w:r w:rsidR="00ED633A">
              <w:rPr>
                <w:noProof/>
                <w:webHidden/>
              </w:rPr>
              <w:fldChar w:fldCharType="end"/>
            </w:r>
          </w:hyperlink>
        </w:p>
        <w:p w14:paraId="4FA87C7F" w14:textId="794C3763" w:rsidR="00ED633A" w:rsidRDefault="007F4709">
          <w:pPr>
            <w:pStyle w:val="Inhopg2"/>
            <w:tabs>
              <w:tab w:val="right" w:leader="dot" w:pos="9736"/>
            </w:tabs>
            <w:rPr>
              <w:rFonts w:eastAsiaTheme="minorEastAsia"/>
              <w:noProof/>
              <w:lang w:eastAsia="nl-NL"/>
            </w:rPr>
          </w:pPr>
          <w:hyperlink w:anchor="_Toc515866500" w:history="1">
            <w:r w:rsidR="00ED633A" w:rsidRPr="004E6A44">
              <w:rPr>
                <w:rStyle w:val="Hyperlink"/>
                <w:noProof/>
              </w:rPr>
              <w:t>Bijlage 5 Verslag Welkom@B73 24 april 2018</w:t>
            </w:r>
            <w:r w:rsidR="00ED633A">
              <w:rPr>
                <w:noProof/>
                <w:webHidden/>
              </w:rPr>
              <w:tab/>
            </w:r>
            <w:r w:rsidR="00ED633A">
              <w:rPr>
                <w:noProof/>
                <w:webHidden/>
              </w:rPr>
              <w:fldChar w:fldCharType="begin"/>
            </w:r>
            <w:r w:rsidR="00ED633A">
              <w:rPr>
                <w:noProof/>
                <w:webHidden/>
              </w:rPr>
              <w:instrText xml:space="preserve"> PAGEREF _Toc515866500 \h </w:instrText>
            </w:r>
            <w:r w:rsidR="00ED633A">
              <w:rPr>
                <w:noProof/>
                <w:webHidden/>
              </w:rPr>
            </w:r>
            <w:r w:rsidR="00ED633A">
              <w:rPr>
                <w:noProof/>
                <w:webHidden/>
              </w:rPr>
              <w:fldChar w:fldCharType="separate"/>
            </w:r>
            <w:r w:rsidR="00ED633A">
              <w:rPr>
                <w:noProof/>
                <w:webHidden/>
              </w:rPr>
              <w:t>51</w:t>
            </w:r>
            <w:r w:rsidR="00ED633A">
              <w:rPr>
                <w:noProof/>
                <w:webHidden/>
              </w:rPr>
              <w:fldChar w:fldCharType="end"/>
            </w:r>
          </w:hyperlink>
        </w:p>
        <w:p w14:paraId="0DBCECDB" w14:textId="79318C0E" w:rsidR="00ED633A" w:rsidRDefault="007F4709">
          <w:pPr>
            <w:pStyle w:val="Inhopg2"/>
            <w:tabs>
              <w:tab w:val="right" w:leader="dot" w:pos="9736"/>
            </w:tabs>
            <w:rPr>
              <w:rFonts w:eastAsiaTheme="minorEastAsia"/>
              <w:noProof/>
              <w:lang w:eastAsia="nl-NL"/>
            </w:rPr>
          </w:pPr>
          <w:hyperlink w:anchor="_Toc515866501" w:history="1">
            <w:r w:rsidR="00ED633A" w:rsidRPr="004E6A44">
              <w:rPr>
                <w:rStyle w:val="Hyperlink"/>
                <w:noProof/>
              </w:rPr>
              <w:t>Bijlage 6 Presentatie focusgroep</w:t>
            </w:r>
            <w:r w:rsidR="00ED633A">
              <w:rPr>
                <w:noProof/>
                <w:webHidden/>
              </w:rPr>
              <w:tab/>
            </w:r>
            <w:r w:rsidR="00ED633A">
              <w:rPr>
                <w:noProof/>
                <w:webHidden/>
              </w:rPr>
              <w:fldChar w:fldCharType="begin"/>
            </w:r>
            <w:r w:rsidR="00ED633A">
              <w:rPr>
                <w:noProof/>
                <w:webHidden/>
              </w:rPr>
              <w:instrText xml:space="preserve"> PAGEREF _Toc515866501 \h </w:instrText>
            </w:r>
            <w:r w:rsidR="00ED633A">
              <w:rPr>
                <w:noProof/>
                <w:webHidden/>
              </w:rPr>
            </w:r>
            <w:r w:rsidR="00ED633A">
              <w:rPr>
                <w:noProof/>
                <w:webHidden/>
              </w:rPr>
              <w:fldChar w:fldCharType="separate"/>
            </w:r>
            <w:r w:rsidR="00ED633A">
              <w:rPr>
                <w:noProof/>
                <w:webHidden/>
              </w:rPr>
              <w:t>52</w:t>
            </w:r>
            <w:r w:rsidR="00ED633A">
              <w:rPr>
                <w:noProof/>
                <w:webHidden/>
              </w:rPr>
              <w:fldChar w:fldCharType="end"/>
            </w:r>
          </w:hyperlink>
        </w:p>
        <w:p w14:paraId="23D7436F" w14:textId="2BDFE248" w:rsidR="00ED633A" w:rsidRDefault="007F4709">
          <w:pPr>
            <w:pStyle w:val="Inhopg2"/>
            <w:tabs>
              <w:tab w:val="right" w:leader="dot" w:pos="9736"/>
            </w:tabs>
            <w:rPr>
              <w:rFonts w:eastAsiaTheme="minorEastAsia"/>
              <w:noProof/>
              <w:lang w:eastAsia="nl-NL"/>
            </w:rPr>
          </w:pPr>
          <w:hyperlink w:anchor="_Toc515866502" w:history="1">
            <w:r w:rsidR="00ED633A" w:rsidRPr="004E6A44">
              <w:rPr>
                <w:rStyle w:val="Hyperlink"/>
                <w:rFonts w:eastAsia="Times New Roman"/>
                <w:noProof/>
              </w:rPr>
              <w:t>Bijlage 7 Programma Welkom@B73</w:t>
            </w:r>
            <w:r w:rsidR="00ED633A">
              <w:rPr>
                <w:noProof/>
                <w:webHidden/>
              </w:rPr>
              <w:tab/>
            </w:r>
            <w:r w:rsidR="00ED633A">
              <w:rPr>
                <w:noProof/>
                <w:webHidden/>
              </w:rPr>
              <w:fldChar w:fldCharType="begin"/>
            </w:r>
            <w:r w:rsidR="00ED633A">
              <w:rPr>
                <w:noProof/>
                <w:webHidden/>
              </w:rPr>
              <w:instrText xml:space="preserve"> PAGEREF _Toc515866502 \h </w:instrText>
            </w:r>
            <w:r w:rsidR="00ED633A">
              <w:rPr>
                <w:noProof/>
                <w:webHidden/>
              </w:rPr>
            </w:r>
            <w:r w:rsidR="00ED633A">
              <w:rPr>
                <w:noProof/>
                <w:webHidden/>
              </w:rPr>
              <w:fldChar w:fldCharType="separate"/>
            </w:r>
            <w:r w:rsidR="00ED633A">
              <w:rPr>
                <w:noProof/>
                <w:webHidden/>
              </w:rPr>
              <w:t>56</w:t>
            </w:r>
            <w:r w:rsidR="00ED633A">
              <w:rPr>
                <w:noProof/>
                <w:webHidden/>
              </w:rPr>
              <w:fldChar w:fldCharType="end"/>
            </w:r>
          </w:hyperlink>
        </w:p>
        <w:p w14:paraId="1442C3CE" w14:textId="7DFBC2D5" w:rsidR="00ED633A" w:rsidRDefault="007F4709">
          <w:pPr>
            <w:pStyle w:val="Inhopg2"/>
            <w:tabs>
              <w:tab w:val="right" w:leader="dot" w:pos="9736"/>
            </w:tabs>
            <w:rPr>
              <w:rFonts w:eastAsiaTheme="minorEastAsia"/>
              <w:noProof/>
              <w:lang w:eastAsia="nl-NL"/>
            </w:rPr>
          </w:pPr>
          <w:hyperlink w:anchor="_Toc515866503" w:history="1">
            <w:r w:rsidR="00ED633A" w:rsidRPr="004E6A44">
              <w:rPr>
                <w:rStyle w:val="Hyperlink"/>
                <w:noProof/>
              </w:rPr>
              <w:t>Bijlage 8 Verslag gesprek Ric de Rooij, plaatsvervangend Secretaris-Generaal</w:t>
            </w:r>
            <w:r w:rsidR="00ED633A">
              <w:rPr>
                <w:noProof/>
                <w:webHidden/>
              </w:rPr>
              <w:tab/>
            </w:r>
            <w:r w:rsidR="00ED633A">
              <w:rPr>
                <w:noProof/>
                <w:webHidden/>
              </w:rPr>
              <w:fldChar w:fldCharType="begin"/>
            </w:r>
            <w:r w:rsidR="00ED633A">
              <w:rPr>
                <w:noProof/>
                <w:webHidden/>
              </w:rPr>
              <w:instrText xml:space="preserve"> PAGEREF _Toc515866503 \h </w:instrText>
            </w:r>
            <w:r w:rsidR="00ED633A">
              <w:rPr>
                <w:noProof/>
                <w:webHidden/>
              </w:rPr>
            </w:r>
            <w:r w:rsidR="00ED633A">
              <w:rPr>
                <w:noProof/>
                <w:webHidden/>
              </w:rPr>
              <w:fldChar w:fldCharType="separate"/>
            </w:r>
            <w:r w:rsidR="00ED633A">
              <w:rPr>
                <w:noProof/>
                <w:webHidden/>
              </w:rPr>
              <w:t>57</w:t>
            </w:r>
            <w:r w:rsidR="00ED633A">
              <w:rPr>
                <w:noProof/>
                <w:webHidden/>
              </w:rPr>
              <w:fldChar w:fldCharType="end"/>
            </w:r>
          </w:hyperlink>
        </w:p>
        <w:p w14:paraId="605E7E71" w14:textId="2314C15C" w:rsidR="00ED633A" w:rsidRDefault="007F4709">
          <w:pPr>
            <w:pStyle w:val="Inhopg2"/>
            <w:tabs>
              <w:tab w:val="right" w:leader="dot" w:pos="9736"/>
            </w:tabs>
            <w:rPr>
              <w:rFonts w:eastAsiaTheme="minorEastAsia"/>
              <w:noProof/>
              <w:lang w:eastAsia="nl-NL"/>
            </w:rPr>
          </w:pPr>
          <w:hyperlink w:anchor="_Toc515866504" w:history="1">
            <w:r w:rsidR="00ED633A" w:rsidRPr="004E6A44">
              <w:rPr>
                <w:rStyle w:val="Hyperlink"/>
                <w:noProof/>
                <w:lang w:val="en-GB"/>
              </w:rPr>
              <w:t>Bijlage 9 Begrippenlijst</w:t>
            </w:r>
            <w:r w:rsidR="00ED633A">
              <w:rPr>
                <w:noProof/>
                <w:webHidden/>
              </w:rPr>
              <w:tab/>
            </w:r>
            <w:r w:rsidR="00ED633A">
              <w:rPr>
                <w:noProof/>
                <w:webHidden/>
              </w:rPr>
              <w:fldChar w:fldCharType="begin"/>
            </w:r>
            <w:r w:rsidR="00ED633A">
              <w:rPr>
                <w:noProof/>
                <w:webHidden/>
              </w:rPr>
              <w:instrText xml:space="preserve"> PAGEREF _Toc515866504 \h </w:instrText>
            </w:r>
            <w:r w:rsidR="00ED633A">
              <w:rPr>
                <w:noProof/>
                <w:webHidden/>
              </w:rPr>
            </w:r>
            <w:r w:rsidR="00ED633A">
              <w:rPr>
                <w:noProof/>
                <w:webHidden/>
              </w:rPr>
              <w:fldChar w:fldCharType="separate"/>
            </w:r>
            <w:r w:rsidR="00ED633A">
              <w:rPr>
                <w:noProof/>
                <w:webHidden/>
              </w:rPr>
              <w:t>58</w:t>
            </w:r>
            <w:r w:rsidR="00ED633A">
              <w:rPr>
                <w:noProof/>
                <w:webHidden/>
              </w:rPr>
              <w:fldChar w:fldCharType="end"/>
            </w:r>
          </w:hyperlink>
        </w:p>
        <w:p w14:paraId="7ADE660C" w14:textId="4698D888" w:rsidR="006231BD" w:rsidRDefault="006231BD" w:rsidP="005C5367">
          <w:pPr>
            <w:jc w:val="both"/>
            <w:rPr>
              <w:b/>
              <w:bCs/>
            </w:rPr>
          </w:pPr>
          <w:r w:rsidRPr="004A301B">
            <w:rPr>
              <w:rFonts w:cstheme="minorHAnsi"/>
              <w:b/>
              <w:bCs/>
              <w:sz w:val="20"/>
              <w:szCs w:val="20"/>
            </w:rPr>
            <w:fldChar w:fldCharType="end"/>
          </w:r>
        </w:p>
      </w:sdtContent>
    </w:sdt>
    <w:p w14:paraId="40FDDB16" w14:textId="77777777" w:rsidR="006231BD" w:rsidRDefault="006231BD" w:rsidP="005C5367">
      <w:pPr>
        <w:jc w:val="both"/>
        <w:rPr>
          <w:rFonts w:asciiTheme="majorHAnsi" w:eastAsiaTheme="majorEastAsia" w:hAnsiTheme="majorHAnsi" w:cstheme="majorBidi"/>
          <w:color w:val="2F5496" w:themeColor="accent1" w:themeShade="BF"/>
          <w:sz w:val="32"/>
          <w:szCs w:val="32"/>
        </w:rPr>
      </w:pPr>
      <w:r>
        <w:br w:type="page"/>
      </w:r>
    </w:p>
    <w:p w14:paraId="65CAB73A" w14:textId="77777777" w:rsidR="006231BD" w:rsidRDefault="00B75B2C" w:rsidP="005C5367">
      <w:pPr>
        <w:pStyle w:val="Kop1"/>
        <w:jc w:val="both"/>
      </w:pPr>
      <w:bookmarkStart w:id="4" w:name="_Toc515866431"/>
      <w:r>
        <w:t>1</w:t>
      </w:r>
      <w:r w:rsidR="007B2C2C">
        <w:t xml:space="preserve">. </w:t>
      </w:r>
      <w:r w:rsidR="006231BD">
        <w:t>Inleiding</w:t>
      </w:r>
      <w:bookmarkEnd w:id="4"/>
    </w:p>
    <w:p w14:paraId="2CE41CEA" w14:textId="12B771C6" w:rsidR="0065369A" w:rsidRDefault="003C751A" w:rsidP="004E66EF">
      <w:pPr>
        <w:jc w:val="both"/>
        <w:rPr>
          <w:sz w:val="20"/>
        </w:rPr>
      </w:pPr>
      <w:r>
        <w:rPr>
          <w:sz w:val="20"/>
        </w:rPr>
        <w:t>De ministeries van Economische Zaken en Klimaat en Landbouw, Natuur en Voedselkwaliteit staan sinds een aantal jaren voor een grote uitdaging</w:t>
      </w:r>
      <w:r w:rsidR="00CC547F">
        <w:rPr>
          <w:sz w:val="20"/>
        </w:rPr>
        <w:t>: d</w:t>
      </w:r>
      <w:r>
        <w:rPr>
          <w:sz w:val="20"/>
        </w:rPr>
        <w:t>e uitdaging om mensen met een arbeidsbeperking in dienst te nemen. Dit is een gevolg van nieuwe wetgeving. Door de Participatiewet worden mensen met een arbeidsbeperking</w:t>
      </w:r>
      <w:r w:rsidR="00057C1F">
        <w:rPr>
          <w:sz w:val="20"/>
        </w:rPr>
        <w:t>,</w:t>
      </w:r>
      <w:r>
        <w:rPr>
          <w:sz w:val="20"/>
        </w:rPr>
        <w:t xml:space="preserve"> verder genoemd als arbeidsbeperkten, gestimuleerd om in dienst te gaan bij reguliere organisaties. De ministeries zijn sinds 2015 intensief bezig met het realiseren van de doelen. Veel medewerkers zijn </w:t>
      </w:r>
      <w:r w:rsidR="00057C1F">
        <w:rPr>
          <w:sz w:val="20"/>
        </w:rPr>
        <w:t xml:space="preserve">er </w:t>
      </w:r>
      <w:r>
        <w:rPr>
          <w:sz w:val="20"/>
        </w:rPr>
        <w:t>in dienst gekomen en hebben een plek gekregen in reguliere teams. Maar hoe is dat gegaan? Is het vanzelfsprekend dat een arbeidsbe</w:t>
      </w:r>
      <w:r w:rsidR="000B3FCE">
        <w:rPr>
          <w:sz w:val="20"/>
        </w:rPr>
        <w:t xml:space="preserve">perkte aansluit binnen een team? Wat kunnen we ervan leren, zodat we het kunnen verbeteren? </w:t>
      </w:r>
    </w:p>
    <w:p w14:paraId="4636059D" w14:textId="0A9AFFE5" w:rsidR="004E66EF" w:rsidRDefault="003C751A" w:rsidP="004E66EF">
      <w:pPr>
        <w:jc w:val="both"/>
        <w:rPr>
          <w:sz w:val="20"/>
        </w:rPr>
      </w:pPr>
      <w:r>
        <w:rPr>
          <w:sz w:val="20"/>
        </w:rPr>
        <w:t xml:space="preserve">Tijdens gesprekken </w:t>
      </w:r>
      <w:r w:rsidR="00123867">
        <w:rPr>
          <w:sz w:val="20"/>
        </w:rPr>
        <w:t>met betr</w:t>
      </w:r>
      <w:r w:rsidR="00FE11D6">
        <w:rPr>
          <w:sz w:val="20"/>
        </w:rPr>
        <w:t>ekking</w:t>
      </w:r>
      <w:r w:rsidR="00123867">
        <w:rPr>
          <w:sz w:val="20"/>
        </w:rPr>
        <w:t xml:space="preserve"> </w:t>
      </w:r>
      <w:r w:rsidR="00FE11D6">
        <w:rPr>
          <w:sz w:val="20"/>
        </w:rPr>
        <w:t>tot</w:t>
      </w:r>
      <w:r w:rsidR="00123867">
        <w:rPr>
          <w:sz w:val="20"/>
        </w:rPr>
        <w:t xml:space="preserve"> </w:t>
      </w:r>
      <w:r>
        <w:rPr>
          <w:sz w:val="20"/>
        </w:rPr>
        <w:t>mijn vooronderzoek blee</w:t>
      </w:r>
      <w:r w:rsidR="004E66EF">
        <w:rPr>
          <w:sz w:val="20"/>
        </w:rPr>
        <w:t>k dat niets vanzelfsprekend is. Zowel managers als medewerkers gaven aan dat de eerste periode binnen de organisatie zorgde voor verwarring, onrust en in sommige gevallen verzuim. Dat heeft geleidt tot de hoofdvraag van het onderzoek:</w:t>
      </w:r>
    </w:p>
    <w:p w14:paraId="21823240" w14:textId="7492D35B" w:rsidR="004E66EF" w:rsidRDefault="004E66EF" w:rsidP="004E66EF">
      <w:pPr>
        <w:jc w:val="both"/>
        <w:rPr>
          <w:sz w:val="20"/>
        </w:rPr>
      </w:pPr>
      <w:r w:rsidRPr="00666960">
        <w:rPr>
          <w:sz w:val="20"/>
        </w:rPr>
        <w:t xml:space="preserve">Welke instrumenten kan de manager in het socialisatieproces van de medewerker met een arbeidsbeperking </w:t>
      </w:r>
      <w:r w:rsidR="00FE11D6" w:rsidRPr="00666960">
        <w:rPr>
          <w:sz w:val="20"/>
        </w:rPr>
        <w:t>inzetten</w:t>
      </w:r>
      <w:r w:rsidR="00FE11D6">
        <w:rPr>
          <w:sz w:val="20"/>
        </w:rPr>
        <w:t>,</w:t>
      </w:r>
      <w:r w:rsidR="00FE11D6" w:rsidRPr="00666960">
        <w:rPr>
          <w:sz w:val="20"/>
        </w:rPr>
        <w:t xml:space="preserve"> </w:t>
      </w:r>
      <w:r w:rsidRPr="00666960">
        <w:rPr>
          <w:sz w:val="20"/>
        </w:rPr>
        <w:t xml:space="preserve">met het doel om de duurzame inzetbaarheid positief te beïnvloeden en </w:t>
      </w:r>
      <w:r w:rsidR="00FE11D6">
        <w:rPr>
          <w:sz w:val="20"/>
        </w:rPr>
        <w:t xml:space="preserve">op een manier die </w:t>
      </w:r>
      <w:r w:rsidRPr="00666960">
        <w:rPr>
          <w:sz w:val="20"/>
        </w:rPr>
        <w:t>pas</w:t>
      </w:r>
      <w:r w:rsidR="00FE11D6">
        <w:rPr>
          <w:sz w:val="20"/>
        </w:rPr>
        <w:t xml:space="preserve">t </w:t>
      </w:r>
      <w:r w:rsidRPr="00666960">
        <w:rPr>
          <w:sz w:val="20"/>
        </w:rPr>
        <w:t xml:space="preserve">bij de inclusieve organisatiedoelstellingen? </w:t>
      </w:r>
    </w:p>
    <w:p w14:paraId="1ACE8F67" w14:textId="48EEB824" w:rsidR="0076144E" w:rsidRPr="00666960" w:rsidRDefault="0076144E" w:rsidP="00B63D79">
      <w:pPr>
        <w:jc w:val="both"/>
        <w:rPr>
          <w:sz w:val="20"/>
        </w:rPr>
      </w:pPr>
      <w:r>
        <w:rPr>
          <w:sz w:val="20"/>
        </w:rPr>
        <w:t>Het onderzoek moet er</w:t>
      </w:r>
      <w:r w:rsidR="00FE11D6">
        <w:rPr>
          <w:sz w:val="20"/>
        </w:rPr>
        <w:t>aan</w:t>
      </w:r>
      <w:r>
        <w:rPr>
          <w:sz w:val="20"/>
        </w:rPr>
        <w:t xml:space="preserve"> bijdragen dat iedere medewerker goed de organisatie binnenkomt en werk gaat doen </w:t>
      </w:r>
      <w:r w:rsidR="00FE11D6">
        <w:rPr>
          <w:sz w:val="20"/>
        </w:rPr>
        <w:t>d</w:t>
      </w:r>
      <w:r>
        <w:rPr>
          <w:sz w:val="20"/>
        </w:rPr>
        <w:t>at goed bij zijn of haar capaciteiten en interesses</w:t>
      </w:r>
      <w:r w:rsidR="00FE11D6" w:rsidRPr="00FE11D6">
        <w:rPr>
          <w:sz w:val="20"/>
        </w:rPr>
        <w:t xml:space="preserve"> </w:t>
      </w:r>
      <w:r w:rsidR="00FE11D6">
        <w:rPr>
          <w:sz w:val="20"/>
        </w:rPr>
        <w:t>past</w:t>
      </w:r>
      <w:r>
        <w:rPr>
          <w:sz w:val="20"/>
        </w:rPr>
        <w:t xml:space="preserve">. Daarnaast moet er ook rekening worden gehouden met inclusiviteitsdoelstellingen van de organisatie. Om richting te geven aan het onderzoek is daar ook een conceptueel model </w:t>
      </w:r>
      <w:r w:rsidR="00FE11D6">
        <w:rPr>
          <w:sz w:val="20"/>
        </w:rPr>
        <w:t xml:space="preserve">voor </w:t>
      </w:r>
      <w:r>
        <w:rPr>
          <w:sz w:val="20"/>
        </w:rPr>
        <w:t>ontwikkeld</w:t>
      </w:r>
      <w:r w:rsidR="00FE11D6">
        <w:rPr>
          <w:sz w:val="20"/>
        </w:rPr>
        <w:t>,</w:t>
      </w:r>
      <w:r>
        <w:rPr>
          <w:sz w:val="20"/>
        </w:rPr>
        <w:t xml:space="preserve"> waarbij de manager invloed heeft op het socialisatieproces. Dit wordt gemodereerd door de persoonlijke eigenschappen van de medewerker. De uitkomsten van de socialisatie werkt </w:t>
      </w:r>
      <w:r w:rsidR="00FE11D6">
        <w:rPr>
          <w:sz w:val="20"/>
        </w:rPr>
        <w:t xml:space="preserve">namelijk </w:t>
      </w:r>
      <w:r>
        <w:rPr>
          <w:sz w:val="20"/>
        </w:rPr>
        <w:t xml:space="preserve">twee kanten op. Het moet bijdragen aan het behalen van de inclusiviteitsdoelstellingen van de organisatie én het moet ertoe leiden dat de medewerker duurzaam inzetbaar is. </w:t>
      </w:r>
    </w:p>
    <w:p w14:paraId="01602735" w14:textId="3F4CE7F8" w:rsidR="0065369A" w:rsidRPr="000001EB" w:rsidRDefault="0032668D" w:rsidP="00B63D79">
      <w:pPr>
        <w:jc w:val="both"/>
        <w:rPr>
          <w:sz w:val="20"/>
        </w:rPr>
      </w:pPr>
      <w:r>
        <w:rPr>
          <w:sz w:val="20"/>
        </w:rPr>
        <w:t xml:space="preserve">De Participatiewet hangt samen met de Wet Banenafspraak. Daarin staat beschreven wat de kwantitatieve doelen zijn voor het aantal medewerkers uit het doelgroepenregister die een organisatie in dienst moet hebben. Voor EZK/LNV </w:t>
      </w:r>
      <w:r w:rsidR="00EF7BFB">
        <w:rPr>
          <w:rStyle w:val="Voetnootmarkering"/>
          <w:sz w:val="20"/>
        </w:rPr>
        <w:footnoteReference w:id="2"/>
      </w:r>
      <w:r>
        <w:rPr>
          <w:sz w:val="20"/>
        </w:rPr>
        <w:t xml:space="preserve">zijn dat uitdagende doelstellingen, aangezien het opleidingsniveau van arbeidsbeperkten vaak te laag </w:t>
      </w:r>
      <w:r w:rsidR="00F43FBB">
        <w:rPr>
          <w:sz w:val="20"/>
        </w:rPr>
        <w:t xml:space="preserve">is </w:t>
      </w:r>
      <w:r w:rsidR="00CD3448">
        <w:rPr>
          <w:sz w:val="20"/>
        </w:rPr>
        <w:t xml:space="preserve">voor </w:t>
      </w:r>
      <w:r w:rsidR="00F43FBB">
        <w:rPr>
          <w:sz w:val="20"/>
        </w:rPr>
        <w:t xml:space="preserve">de </w:t>
      </w:r>
      <w:r>
        <w:rPr>
          <w:sz w:val="20"/>
        </w:rPr>
        <w:t xml:space="preserve">reguliere werkzaamheden binnen de organisatie. Er is </w:t>
      </w:r>
      <w:r w:rsidR="00FE11D6">
        <w:rPr>
          <w:sz w:val="20"/>
        </w:rPr>
        <w:t xml:space="preserve">er </w:t>
      </w:r>
      <w:r>
        <w:rPr>
          <w:sz w:val="20"/>
        </w:rPr>
        <w:t xml:space="preserve">echter voor gekozen om dit onderzoek </w:t>
      </w:r>
      <w:r w:rsidR="002C48CB">
        <w:rPr>
          <w:sz w:val="20"/>
        </w:rPr>
        <w:t>te richten op hoe de medewerkers die in dienst zijn</w:t>
      </w:r>
      <w:r w:rsidR="00FE11D6">
        <w:rPr>
          <w:sz w:val="20"/>
        </w:rPr>
        <w:t xml:space="preserve"> of gaan </w:t>
      </w:r>
      <w:r w:rsidR="002C48CB">
        <w:rPr>
          <w:sz w:val="20"/>
        </w:rPr>
        <w:t>komen voor de organisatie</w:t>
      </w:r>
      <w:r w:rsidR="00FE11D6" w:rsidRPr="00FE11D6">
        <w:rPr>
          <w:sz w:val="20"/>
        </w:rPr>
        <w:t xml:space="preserve"> </w:t>
      </w:r>
      <w:r w:rsidR="00FE11D6">
        <w:rPr>
          <w:sz w:val="20"/>
        </w:rPr>
        <w:t>beter benut kunnen worden</w:t>
      </w:r>
      <w:r w:rsidR="002C48CB">
        <w:rPr>
          <w:sz w:val="20"/>
        </w:rPr>
        <w:t>. Hoe</w:t>
      </w:r>
      <w:r w:rsidR="00FE11D6">
        <w:rPr>
          <w:sz w:val="20"/>
        </w:rPr>
        <w:t xml:space="preserve"> er</w:t>
      </w:r>
      <w:r w:rsidR="002C48CB">
        <w:rPr>
          <w:sz w:val="20"/>
        </w:rPr>
        <w:t xml:space="preserve"> meer medewerkers binnen </w:t>
      </w:r>
      <w:r w:rsidR="00FE11D6">
        <w:rPr>
          <w:sz w:val="20"/>
        </w:rPr>
        <w:t xml:space="preserve">zijn </w:t>
      </w:r>
      <w:r w:rsidR="002C48CB">
        <w:rPr>
          <w:sz w:val="20"/>
        </w:rPr>
        <w:t>te krijgen</w:t>
      </w:r>
      <w:r w:rsidR="00FE11D6">
        <w:rPr>
          <w:sz w:val="20"/>
        </w:rPr>
        <w:t xml:space="preserve"> </w:t>
      </w:r>
      <w:r w:rsidR="002C48CB">
        <w:rPr>
          <w:sz w:val="20"/>
        </w:rPr>
        <w:t>is ook interessant</w:t>
      </w:r>
      <w:r w:rsidR="00DF34D9">
        <w:rPr>
          <w:sz w:val="20"/>
        </w:rPr>
        <w:t>, maar is niet de focus van dit onderzoek</w:t>
      </w:r>
      <w:r>
        <w:rPr>
          <w:sz w:val="20"/>
        </w:rPr>
        <w:t xml:space="preserve">. </w:t>
      </w:r>
    </w:p>
    <w:p w14:paraId="60CCC5FD" w14:textId="685A40D6" w:rsidR="00B63D79" w:rsidRDefault="00C83CA0" w:rsidP="00B63D79">
      <w:pPr>
        <w:jc w:val="both"/>
        <w:rPr>
          <w:sz w:val="20"/>
        </w:rPr>
      </w:pPr>
      <w:r>
        <w:rPr>
          <w:sz w:val="20"/>
        </w:rPr>
        <w:t>Er wordt</w:t>
      </w:r>
      <w:r w:rsidR="00B63D79">
        <w:rPr>
          <w:sz w:val="20"/>
        </w:rPr>
        <w:t xml:space="preserve"> </w:t>
      </w:r>
      <w:r>
        <w:rPr>
          <w:sz w:val="20"/>
        </w:rPr>
        <w:t xml:space="preserve">eerst </w:t>
      </w:r>
      <w:r w:rsidR="00B63D79">
        <w:rPr>
          <w:sz w:val="20"/>
        </w:rPr>
        <w:t>in de situatieschets</w:t>
      </w:r>
      <w:r>
        <w:rPr>
          <w:sz w:val="20"/>
        </w:rPr>
        <w:t xml:space="preserve"> </w:t>
      </w:r>
      <w:r w:rsidR="00B63D79">
        <w:rPr>
          <w:sz w:val="20"/>
        </w:rPr>
        <w:t>ingegaan op de externe analyse. Daarin wordt de wetgeving besproken hoe EZK/LNV zich verhoudt tot de omgeving. Vervolgens wordt er in de interne analyse ingegaan op de organisatie. De belangrijkste bevindingen worden daarna in de aanleiding beschreven. Daaruit voortkomend wordt de doelstelling</w:t>
      </w:r>
      <w:r>
        <w:rPr>
          <w:sz w:val="20"/>
        </w:rPr>
        <w:t xml:space="preserve"> van het onderzoek</w:t>
      </w:r>
      <w:r w:rsidR="00B63D79">
        <w:rPr>
          <w:sz w:val="20"/>
        </w:rPr>
        <w:t xml:space="preserve"> en het conceptueel model behandel</w:t>
      </w:r>
      <w:r w:rsidR="00AC6E30">
        <w:rPr>
          <w:sz w:val="20"/>
        </w:rPr>
        <w:t>d</w:t>
      </w:r>
      <w:r w:rsidR="00B63D79">
        <w:rPr>
          <w:sz w:val="20"/>
        </w:rPr>
        <w:t xml:space="preserve">. </w:t>
      </w:r>
      <w:r>
        <w:rPr>
          <w:sz w:val="20"/>
        </w:rPr>
        <w:t>Hierna volgen d</w:t>
      </w:r>
      <w:r w:rsidR="000745FF">
        <w:rPr>
          <w:sz w:val="20"/>
        </w:rPr>
        <w:t xml:space="preserve">e hoofd- en deelvragen. In het theoretisch kader wordt afzonderlijk ingegaan op de onderwerpen, weergegeven in het conceptueel model. Het literatuuronderzoek richt zich op </w:t>
      </w:r>
      <w:r w:rsidR="00221298">
        <w:rPr>
          <w:sz w:val="20"/>
        </w:rPr>
        <w:t>socialisatie</w:t>
      </w:r>
      <w:r w:rsidR="000745FF">
        <w:rPr>
          <w:sz w:val="20"/>
        </w:rPr>
        <w:t xml:space="preserve">, inclusiviteit en duurzame inzetbaarheid. Dit wordt vervolgens, waar mogelijk, aan elkaar en aan de doelgroep verbonden. In het hoofdstuk </w:t>
      </w:r>
      <w:r>
        <w:rPr>
          <w:sz w:val="20"/>
        </w:rPr>
        <w:t>‘</w:t>
      </w:r>
      <w:r w:rsidR="00221298">
        <w:rPr>
          <w:sz w:val="20"/>
        </w:rPr>
        <w:t>methodologie</w:t>
      </w:r>
      <w:r>
        <w:rPr>
          <w:sz w:val="20"/>
        </w:rPr>
        <w:t>’</w:t>
      </w:r>
      <w:r w:rsidR="000745FF">
        <w:rPr>
          <w:sz w:val="20"/>
        </w:rPr>
        <w:t xml:space="preserve"> worden de onderzoeksmethodes verantwoord. Ook wordt er ingegaan op de validiteit, betrouwbaarheid en toepasbaarheid van het onderzoek. De uitkomsten van het veldonderzoek worden vervolgens bij resultaten samengevat. In de conclusie word</w:t>
      </w:r>
      <w:r>
        <w:rPr>
          <w:sz w:val="20"/>
        </w:rPr>
        <w:t>en</w:t>
      </w:r>
      <w:r w:rsidR="000745FF">
        <w:rPr>
          <w:sz w:val="20"/>
        </w:rPr>
        <w:t xml:space="preserve"> op basis van het literatuur- en veldonderzoek conclusies verbonden aan het onderzoek. De discussie biedt ruimte voor enkele kanttekeningen bij het onderzoek. Concrete voorstellen tot verbetering worden vervolgens onder </w:t>
      </w:r>
      <w:r>
        <w:rPr>
          <w:sz w:val="20"/>
        </w:rPr>
        <w:t>‘</w:t>
      </w:r>
      <w:r w:rsidR="000745FF">
        <w:rPr>
          <w:sz w:val="20"/>
        </w:rPr>
        <w:t>aanbevelingen</w:t>
      </w:r>
      <w:r>
        <w:rPr>
          <w:sz w:val="20"/>
        </w:rPr>
        <w:t>’</w:t>
      </w:r>
      <w:r w:rsidR="000745FF">
        <w:rPr>
          <w:sz w:val="20"/>
        </w:rPr>
        <w:t xml:space="preserve"> beschreven. De verdere uitwerking daarvan zi</w:t>
      </w:r>
      <w:r w:rsidR="000001EB">
        <w:rPr>
          <w:sz w:val="20"/>
        </w:rPr>
        <w:t>jn</w:t>
      </w:r>
      <w:r w:rsidR="000745FF">
        <w:rPr>
          <w:sz w:val="20"/>
        </w:rPr>
        <w:t xml:space="preserve"> doorgevoerd in h</w:t>
      </w:r>
      <w:r w:rsidR="000001EB">
        <w:rPr>
          <w:sz w:val="20"/>
        </w:rPr>
        <w:t xml:space="preserve">et implementatieplan. Het document wordt afgesloten met de literatuurlijst en de </w:t>
      </w:r>
      <w:r>
        <w:rPr>
          <w:sz w:val="20"/>
        </w:rPr>
        <w:t xml:space="preserve">verschillende </w:t>
      </w:r>
      <w:r w:rsidR="000001EB">
        <w:rPr>
          <w:sz w:val="20"/>
        </w:rPr>
        <w:t xml:space="preserve">bijlagen die het onderzoek heeft. </w:t>
      </w:r>
    </w:p>
    <w:p w14:paraId="2AD45B6C" w14:textId="77777777" w:rsidR="00001112" w:rsidRDefault="00001112" w:rsidP="005C5367">
      <w:pPr>
        <w:jc w:val="both"/>
        <w:rPr>
          <w:rFonts w:asciiTheme="majorHAnsi" w:eastAsiaTheme="majorEastAsia" w:hAnsiTheme="majorHAnsi" w:cstheme="majorBidi"/>
          <w:color w:val="2F5496" w:themeColor="accent1" w:themeShade="BF"/>
          <w:sz w:val="32"/>
          <w:szCs w:val="32"/>
        </w:rPr>
      </w:pPr>
      <w:r>
        <w:br w:type="page"/>
      </w:r>
    </w:p>
    <w:p w14:paraId="2FC3FB61" w14:textId="77777777" w:rsidR="006231BD" w:rsidRPr="00F06C1C" w:rsidRDefault="00B75B2C" w:rsidP="005C5367">
      <w:pPr>
        <w:pStyle w:val="Kop1"/>
        <w:jc w:val="both"/>
      </w:pPr>
      <w:bookmarkStart w:id="5" w:name="_Toc515866432"/>
      <w:r>
        <w:t>2</w:t>
      </w:r>
      <w:r w:rsidR="007B2C2C" w:rsidRPr="00F06C1C">
        <w:t xml:space="preserve">. </w:t>
      </w:r>
      <w:r w:rsidR="006231BD" w:rsidRPr="00F06C1C">
        <w:t>Situatieschets</w:t>
      </w:r>
      <w:bookmarkEnd w:id="5"/>
    </w:p>
    <w:p w14:paraId="0C8F741C" w14:textId="47830E26" w:rsidR="00F81EF5" w:rsidRPr="004A301B" w:rsidRDefault="00F81EF5" w:rsidP="005C5367">
      <w:pPr>
        <w:jc w:val="both"/>
        <w:rPr>
          <w:sz w:val="20"/>
        </w:rPr>
      </w:pPr>
      <w:r w:rsidRPr="00F06C1C">
        <w:rPr>
          <w:sz w:val="20"/>
        </w:rPr>
        <w:t xml:space="preserve">In de situatieschets wordt </w:t>
      </w:r>
      <w:r w:rsidR="00F06C1C" w:rsidRPr="00862B29">
        <w:rPr>
          <w:sz w:val="20"/>
        </w:rPr>
        <w:t xml:space="preserve">EZK/LNV </w:t>
      </w:r>
      <w:r w:rsidR="00FB4DE3" w:rsidRPr="00F06C1C">
        <w:rPr>
          <w:sz w:val="20"/>
        </w:rPr>
        <w:t>door</w:t>
      </w:r>
      <w:r w:rsidR="00C83CA0" w:rsidRPr="00F06C1C">
        <w:rPr>
          <w:sz w:val="20"/>
        </w:rPr>
        <w:t xml:space="preserve"> </w:t>
      </w:r>
      <w:r w:rsidR="00FB4DE3" w:rsidRPr="00F06C1C">
        <w:rPr>
          <w:sz w:val="20"/>
        </w:rPr>
        <w:t>middel van een ext</w:t>
      </w:r>
      <w:r w:rsidR="00BF28D3" w:rsidRPr="00F06C1C">
        <w:rPr>
          <w:sz w:val="20"/>
        </w:rPr>
        <w:t>ern</w:t>
      </w:r>
      <w:r w:rsidR="00FA79B9" w:rsidRPr="00F06C1C">
        <w:rPr>
          <w:sz w:val="20"/>
        </w:rPr>
        <w:t xml:space="preserve">e en interne analyse </w:t>
      </w:r>
      <w:r w:rsidR="00FB4DE3" w:rsidRPr="00F06C1C">
        <w:rPr>
          <w:sz w:val="20"/>
        </w:rPr>
        <w:t xml:space="preserve">omtrent het onderwerp verder </w:t>
      </w:r>
      <w:r w:rsidR="00F06C1C" w:rsidRPr="00862B29">
        <w:rPr>
          <w:sz w:val="20"/>
        </w:rPr>
        <w:t>uiteengezet</w:t>
      </w:r>
      <w:r w:rsidR="00FB4DE3" w:rsidRPr="00F06C1C">
        <w:rPr>
          <w:sz w:val="20"/>
        </w:rPr>
        <w:t xml:space="preserve">. </w:t>
      </w:r>
    </w:p>
    <w:p w14:paraId="76660EAA" w14:textId="77777777" w:rsidR="00FB4DE3" w:rsidRDefault="00B75B2C" w:rsidP="005C5367">
      <w:pPr>
        <w:pStyle w:val="Kop2"/>
        <w:jc w:val="both"/>
      </w:pPr>
      <w:bookmarkStart w:id="6" w:name="_Toc515866433"/>
      <w:r>
        <w:t>2</w:t>
      </w:r>
      <w:r w:rsidR="007B2C2C">
        <w:t xml:space="preserve">.1 </w:t>
      </w:r>
      <w:r w:rsidR="00FB4DE3">
        <w:t>Externe analyse</w:t>
      </w:r>
      <w:bookmarkEnd w:id="6"/>
    </w:p>
    <w:p w14:paraId="444D8E50" w14:textId="77777777" w:rsidR="00FB4DE3" w:rsidRPr="004A301B" w:rsidRDefault="00574061" w:rsidP="005C5367">
      <w:pPr>
        <w:jc w:val="both"/>
        <w:rPr>
          <w:sz w:val="20"/>
        </w:rPr>
      </w:pPr>
      <w:r w:rsidRPr="004A301B">
        <w:rPr>
          <w:sz w:val="20"/>
        </w:rPr>
        <w:t xml:space="preserve">In de externe analyse wordt er gekeken naar de omgevingsfactoren die van belang zijn voor het onderzoek. Voor EZK/LNV is dat </w:t>
      </w:r>
      <w:r w:rsidR="00CD3448" w:rsidRPr="004A301B">
        <w:rPr>
          <w:sz w:val="20"/>
        </w:rPr>
        <w:t>vooral</w:t>
      </w:r>
      <w:r w:rsidRPr="004A301B">
        <w:rPr>
          <w:sz w:val="20"/>
        </w:rPr>
        <w:t xml:space="preserve"> het politiek-juridische aspect. Daarnaast wordt er ook ingezoomd op de economische en sociaal-culturele factoren. </w:t>
      </w:r>
    </w:p>
    <w:p w14:paraId="6E5964F5" w14:textId="77777777" w:rsidR="00F048FB" w:rsidRPr="007D75D5" w:rsidRDefault="00B75B2C" w:rsidP="005C5367">
      <w:pPr>
        <w:pStyle w:val="Kop3"/>
        <w:jc w:val="both"/>
      </w:pPr>
      <w:bookmarkStart w:id="7" w:name="_Toc515866434"/>
      <w:r>
        <w:t>2.1.1</w:t>
      </w:r>
      <w:r w:rsidR="007B2C2C">
        <w:t xml:space="preserve"> </w:t>
      </w:r>
      <w:r w:rsidR="00F048FB" w:rsidRPr="007D75D5">
        <w:t>Politiek-juridisch</w:t>
      </w:r>
      <w:bookmarkEnd w:id="7"/>
      <w:r w:rsidR="00F048FB" w:rsidRPr="007D75D5">
        <w:t xml:space="preserve"> </w:t>
      </w:r>
    </w:p>
    <w:p w14:paraId="7682F94C" w14:textId="7793B6FB" w:rsidR="00F048FB" w:rsidRPr="004A301B" w:rsidRDefault="00F048FB" w:rsidP="005C5367">
      <w:pPr>
        <w:jc w:val="both"/>
        <w:rPr>
          <w:sz w:val="20"/>
        </w:rPr>
      </w:pPr>
      <w:r w:rsidRPr="004A301B">
        <w:rPr>
          <w:sz w:val="20"/>
        </w:rPr>
        <w:t xml:space="preserve">Allereerst </w:t>
      </w:r>
      <w:r w:rsidR="0003556E" w:rsidRPr="004A301B">
        <w:rPr>
          <w:sz w:val="20"/>
        </w:rPr>
        <w:t>wordt er i</w:t>
      </w:r>
      <w:r w:rsidRPr="004A301B">
        <w:rPr>
          <w:sz w:val="20"/>
        </w:rPr>
        <w:t xml:space="preserve">ngegaan op </w:t>
      </w:r>
      <w:r w:rsidR="0003556E" w:rsidRPr="004A301B">
        <w:rPr>
          <w:sz w:val="20"/>
        </w:rPr>
        <w:t>de</w:t>
      </w:r>
      <w:r w:rsidRPr="004A301B">
        <w:rPr>
          <w:sz w:val="20"/>
        </w:rPr>
        <w:t xml:space="preserve"> politiek-juridische </w:t>
      </w:r>
      <w:r w:rsidR="0003556E" w:rsidRPr="004A301B">
        <w:rPr>
          <w:sz w:val="20"/>
        </w:rPr>
        <w:t>aspecten</w:t>
      </w:r>
      <w:r w:rsidR="00C83CA0">
        <w:rPr>
          <w:sz w:val="20"/>
        </w:rPr>
        <w:t>, a</w:t>
      </w:r>
      <w:r w:rsidR="00CD3448">
        <w:rPr>
          <w:sz w:val="20"/>
        </w:rPr>
        <w:t>angezien dit</w:t>
      </w:r>
      <w:r w:rsidR="00CD3448" w:rsidRPr="004A301B">
        <w:rPr>
          <w:sz w:val="20"/>
        </w:rPr>
        <w:t xml:space="preserve"> relevante inform</w:t>
      </w:r>
      <w:r w:rsidR="00CD3448">
        <w:rPr>
          <w:sz w:val="20"/>
        </w:rPr>
        <w:t>atie betreft die van belang is</w:t>
      </w:r>
      <w:r w:rsidR="00CD3448" w:rsidRPr="004A301B">
        <w:rPr>
          <w:sz w:val="20"/>
        </w:rPr>
        <w:t xml:space="preserve"> voor de gehele externe analyse. </w:t>
      </w:r>
    </w:p>
    <w:p w14:paraId="19A2C0D6" w14:textId="306580E5" w:rsidR="00F048FB" w:rsidRPr="004A301B" w:rsidRDefault="00053FD5" w:rsidP="005C5367">
      <w:pPr>
        <w:jc w:val="both"/>
        <w:rPr>
          <w:sz w:val="20"/>
        </w:rPr>
      </w:pPr>
      <w:r w:rsidRPr="004A301B">
        <w:rPr>
          <w:b/>
          <w:sz w:val="20"/>
        </w:rPr>
        <w:t>Participatiewet</w:t>
      </w:r>
      <w:r w:rsidR="00F048FB" w:rsidRPr="004A301B">
        <w:rPr>
          <w:b/>
          <w:sz w:val="20"/>
        </w:rPr>
        <w:br/>
      </w:r>
      <w:r w:rsidR="00F048FB" w:rsidRPr="004A301B">
        <w:rPr>
          <w:sz w:val="20"/>
        </w:rPr>
        <w:t>Met ingang van 1 januari 2015</w:t>
      </w:r>
      <w:r w:rsidR="00DE5323" w:rsidRPr="004A301B">
        <w:rPr>
          <w:sz w:val="20"/>
        </w:rPr>
        <w:t xml:space="preserve"> is de </w:t>
      </w:r>
      <w:r w:rsidRPr="004A301B">
        <w:rPr>
          <w:sz w:val="20"/>
        </w:rPr>
        <w:t>Participatiewet</w:t>
      </w:r>
      <w:r w:rsidR="00F048FB" w:rsidRPr="004A301B">
        <w:rPr>
          <w:sz w:val="20"/>
        </w:rPr>
        <w:t xml:space="preserve"> </w:t>
      </w:r>
      <w:r w:rsidR="009E02F8" w:rsidRPr="004A301B">
        <w:rPr>
          <w:sz w:val="20"/>
        </w:rPr>
        <w:t>van kracht</w:t>
      </w:r>
      <w:r w:rsidR="00F048FB" w:rsidRPr="004A301B">
        <w:rPr>
          <w:sz w:val="20"/>
        </w:rPr>
        <w:t xml:space="preserve">. </w:t>
      </w:r>
      <w:r w:rsidR="00CD3448" w:rsidRPr="004A301B">
        <w:rPr>
          <w:sz w:val="20"/>
        </w:rPr>
        <w:t>Het doe</w:t>
      </w:r>
      <w:r w:rsidR="00CD3448">
        <w:rPr>
          <w:sz w:val="20"/>
        </w:rPr>
        <w:t>l</w:t>
      </w:r>
      <w:r w:rsidR="00CD3448" w:rsidRPr="004A301B">
        <w:rPr>
          <w:sz w:val="20"/>
        </w:rPr>
        <w:t xml:space="preserve"> van de Participatiewet is om iedereen zoveel mogelijk bij te laten dragen aan de maatschappij binnen zijn/haar mogelijkheden. </w:t>
      </w:r>
      <w:r w:rsidR="0053630C" w:rsidRPr="004A301B">
        <w:rPr>
          <w:sz w:val="20"/>
        </w:rPr>
        <w:t xml:space="preserve">De Banenafspraak is een onderdeel van de </w:t>
      </w:r>
      <w:r w:rsidRPr="004A301B">
        <w:rPr>
          <w:sz w:val="20"/>
        </w:rPr>
        <w:t>Participatiewet</w:t>
      </w:r>
      <w:r w:rsidR="0053630C" w:rsidRPr="004A301B">
        <w:rPr>
          <w:sz w:val="20"/>
        </w:rPr>
        <w:t xml:space="preserve"> die erop gericht is om banen te realiseren voor mensen uit </w:t>
      </w:r>
      <w:r w:rsidR="00862B29">
        <w:rPr>
          <w:sz w:val="20"/>
        </w:rPr>
        <w:t>het</w:t>
      </w:r>
      <w:r w:rsidR="0053630C" w:rsidRPr="004A301B">
        <w:rPr>
          <w:sz w:val="20"/>
        </w:rPr>
        <w:t xml:space="preserve"> doelgroep</w:t>
      </w:r>
      <w:r w:rsidR="00862B29">
        <w:rPr>
          <w:sz w:val="20"/>
        </w:rPr>
        <w:t>register</w:t>
      </w:r>
      <w:r w:rsidR="0053630C" w:rsidRPr="004A301B">
        <w:rPr>
          <w:sz w:val="20"/>
        </w:rPr>
        <w:t xml:space="preserve"> van de Banenafspraak. </w:t>
      </w:r>
    </w:p>
    <w:p w14:paraId="13CC9EB2" w14:textId="65B3934D" w:rsidR="00C15305" w:rsidRPr="004A301B" w:rsidRDefault="0003556E" w:rsidP="005C5367">
      <w:pPr>
        <w:jc w:val="both"/>
        <w:rPr>
          <w:sz w:val="20"/>
        </w:rPr>
      </w:pPr>
      <w:r w:rsidRPr="004A301B">
        <w:rPr>
          <w:sz w:val="20"/>
        </w:rPr>
        <w:t>De verantwoording voor d</w:t>
      </w:r>
      <w:r w:rsidR="00C15305" w:rsidRPr="004A301B">
        <w:rPr>
          <w:sz w:val="20"/>
        </w:rPr>
        <w:t xml:space="preserve">e uitvoering van de </w:t>
      </w:r>
      <w:r w:rsidR="00053FD5" w:rsidRPr="004A301B">
        <w:rPr>
          <w:sz w:val="20"/>
        </w:rPr>
        <w:t>Participatiewet</w:t>
      </w:r>
      <w:r w:rsidR="00C15305" w:rsidRPr="004A301B">
        <w:rPr>
          <w:sz w:val="20"/>
        </w:rPr>
        <w:t xml:space="preserve"> ligt bij de gemeente</w:t>
      </w:r>
      <w:r w:rsidR="001B0B83">
        <w:rPr>
          <w:sz w:val="20"/>
        </w:rPr>
        <w:t>n</w:t>
      </w:r>
      <w:r w:rsidR="0053630C" w:rsidRPr="004A301B">
        <w:rPr>
          <w:sz w:val="20"/>
        </w:rPr>
        <w:t xml:space="preserve">. Veel mensen zaten thuis met bijvoorbeeld een Wajong uitkering. </w:t>
      </w:r>
      <w:r w:rsidR="00D102BF" w:rsidRPr="004A301B">
        <w:rPr>
          <w:sz w:val="20"/>
        </w:rPr>
        <w:t xml:space="preserve">De noodzaak om te werken is hierdoor </w:t>
      </w:r>
      <w:r w:rsidR="001B0B83">
        <w:rPr>
          <w:sz w:val="20"/>
        </w:rPr>
        <w:t xml:space="preserve">voor deze werklozen </w:t>
      </w:r>
      <w:r w:rsidR="00D102BF" w:rsidRPr="004A301B">
        <w:rPr>
          <w:sz w:val="20"/>
        </w:rPr>
        <w:t>afwezig</w:t>
      </w:r>
      <w:r w:rsidR="002275E9" w:rsidRPr="004A301B">
        <w:rPr>
          <w:sz w:val="20"/>
        </w:rPr>
        <w:t>.</w:t>
      </w:r>
      <w:r w:rsidR="00D102BF" w:rsidRPr="004A301B">
        <w:rPr>
          <w:sz w:val="20"/>
        </w:rPr>
        <w:t xml:space="preserve"> In de huidige zienswijze is het wenselijk dat iedereen naar vermogen werkt</w:t>
      </w:r>
      <w:r w:rsidR="001B0B83">
        <w:rPr>
          <w:sz w:val="20"/>
        </w:rPr>
        <w:t>, maar voor arbeidsbeperkten is het vinden van werk lastig</w:t>
      </w:r>
      <w:r w:rsidR="00D102BF" w:rsidRPr="004A301B">
        <w:rPr>
          <w:sz w:val="20"/>
        </w:rPr>
        <w:t xml:space="preserve">. </w:t>
      </w:r>
    </w:p>
    <w:p w14:paraId="2BF0DB0C" w14:textId="6B3D2660" w:rsidR="002275E9" w:rsidRPr="004A301B" w:rsidRDefault="002275E9" w:rsidP="005C5367">
      <w:pPr>
        <w:jc w:val="both"/>
        <w:rPr>
          <w:sz w:val="20"/>
        </w:rPr>
      </w:pPr>
      <w:r w:rsidRPr="004A301B">
        <w:rPr>
          <w:sz w:val="20"/>
        </w:rPr>
        <w:t xml:space="preserve">De </w:t>
      </w:r>
      <w:r w:rsidR="00053FD5" w:rsidRPr="004A301B">
        <w:rPr>
          <w:sz w:val="20"/>
        </w:rPr>
        <w:t>Participatiewet</w:t>
      </w:r>
      <w:r w:rsidRPr="004A301B">
        <w:rPr>
          <w:sz w:val="20"/>
        </w:rPr>
        <w:t xml:space="preserve"> </w:t>
      </w:r>
      <w:r w:rsidR="001B0B83">
        <w:rPr>
          <w:sz w:val="20"/>
        </w:rPr>
        <w:t>raakt</w:t>
      </w:r>
      <w:r w:rsidR="001B0B83" w:rsidRPr="004A301B">
        <w:rPr>
          <w:sz w:val="20"/>
        </w:rPr>
        <w:t xml:space="preserve"> </w:t>
      </w:r>
      <w:r w:rsidRPr="004A301B">
        <w:rPr>
          <w:sz w:val="20"/>
        </w:rPr>
        <w:t>ook de mensen die wel arbeidsvermogen hebben, maar vanwege hun arbeids</w:t>
      </w:r>
      <w:r w:rsidR="0003556E" w:rsidRPr="004A301B">
        <w:rPr>
          <w:sz w:val="20"/>
        </w:rPr>
        <w:t>beperking</w:t>
      </w:r>
      <w:r w:rsidRPr="004A301B">
        <w:rPr>
          <w:sz w:val="20"/>
        </w:rPr>
        <w:t xml:space="preserve"> niet in een reguliere organisatie kunnen werken. De gemeente is in dit kader verantwoordelijk voor het faciliteren van zogenoemd </w:t>
      </w:r>
      <w:r w:rsidR="001B0B83">
        <w:rPr>
          <w:sz w:val="20"/>
        </w:rPr>
        <w:t>‘</w:t>
      </w:r>
      <w:r w:rsidRPr="004A301B">
        <w:rPr>
          <w:sz w:val="20"/>
        </w:rPr>
        <w:t>beschut werk</w:t>
      </w:r>
      <w:r w:rsidR="001B0B83">
        <w:rPr>
          <w:sz w:val="20"/>
        </w:rPr>
        <w:t>’</w:t>
      </w:r>
      <w:r w:rsidR="00CC7054" w:rsidRPr="004A301B">
        <w:rPr>
          <w:sz w:val="20"/>
        </w:rPr>
        <w:t xml:space="preserve"> </w:t>
      </w:r>
      <w:r w:rsidR="000F5554" w:rsidRPr="004A301B">
        <w:rPr>
          <w:sz w:val="20"/>
        </w:rPr>
        <w:fldChar w:fldCharType="begin" w:fldLock="1"/>
      </w:r>
      <w:r w:rsidR="009F208B" w:rsidRPr="004A301B">
        <w:rPr>
          <w:sz w:val="20"/>
        </w:rPr>
        <w:instrText>ADDIN CSL_CITATION { "citationItems" : [ { "id" : "ITEM-1", "itemData" : { "ISBN" : "2013000013213", "abstract" : "Onderwerpen Wet banenafspraak en Participatiewet", "author" : [ { "dropping-particle" : "", "family" : "Kleinsma", "given" : "Jetta", "non-dropping-particle" : "", "parse-names" : false, "suffix" : "" } ], "id" : "ITEM-1", "issued" : { "date-parts" : [ [ "2017" ] ] }, "page" : "22", "title" : "Kamerbrief Wet banenafspraak en Participatiewet", "type" : "legislation" }, "uris" : [ "http://www.mendeley.com/documents/?uuid=a982bb2a-6c4d-48cf-935b-7840242084aa" ] } ], "mendeley" : { "formattedCitation" : "(Kleinsma, 2017)", "plainTextFormattedCitation" : "(Kleinsma, 2017)", "previouslyFormattedCitation" : "(Kleinsma, 2017)" }, "properties" : { "noteIndex" : 0 }, "schema" : "https://github.com/citation-style-language/schema/raw/master/csl-citation.json" }</w:instrText>
      </w:r>
      <w:r w:rsidR="000F5554" w:rsidRPr="004A301B">
        <w:rPr>
          <w:sz w:val="20"/>
        </w:rPr>
        <w:fldChar w:fldCharType="separate"/>
      </w:r>
      <w:r w:rsidR="000F5554" w:rsidRPr="004A301B">
        <w:rPr>
          <w:noProof/>
          <w:sz w:val="20"/>
        </w:rPr>
        <w:t>(Kleinsma, 2017)</w:t>
      </w:r>
      <w:r w:rsidR="000F5554" w:rsidRPr="004A301B">
        <w:rPr>
          <w:sz w:val="20"/>
        </w:rPr>
        <w:fldChar w:fldCharType="end"/>
      </w:r>
      <w:r w:rsidRPr="004A301B">
        <w:rPr>
          <w:sz w:val="20"/>
        </w:rPr>
        <w:t xml:space="preserve">. </w:t>
      </w:r>
    </w:p>
    <w:p w14:paraId="521020AB" w14:textId="26F1DD4D" w:rsidR="00A40D48" w:rsidRPr="004A301B" w:rsidRDefault="00A40D48" w:rsidP="005C5367">
      <w:pPr>
        <w:jc w:val="both"/>
        <w:rPr>
          <w:sz w:val="20"/>
        </w:rPr>
      </w:pPr>
      <w:r w:rsidRPr="004A301B">
        <w:rPr>
          <w:sz w:val="20"/>
        </w:rPr>
        <w:t xml:space="preserve">Het College voor Rechten van de Mens (2017) constateert dat de </w:t>
      </w:r>
      <w:r w:rsidR="00053FD5" w:rsidRPr="004A301B">
        <w:rPr>
          <w:sz w:val="20"/>
        </w:rPr>
        <w:t>Participatiewet</w:t>
      </w:r>
      <w:r w:rsidRPr="004A301B">
        <w:rPr>
          <w:sz w:val="20"/>
        </w:rPr>
        <w:t xml:space="preserve"> ongewenste neveneffecten heeft. </w:t>
      </w:r>
      <w:r w:rsidR="0003556E" w:rsidRPr="004A301B">
        <w:rPr>
          <w:sz w:val="20"/>
        </w:rPr>
        <w:t>Arbeidsbeperkten</w:t>
      </w:r>
      <w:r w:rsidRPr="004A301B">
        <w:rPr>
          <w:sz w:val="20"/>
        </w:rPr>
        <w:t xml:space="preserve"> die zelfstandig wél het minimumloon verdien</w:t>
      </w:r>
      <w:r w:rsidR="00830AC5" w:rsidRPr="004A301B">
        <w:rPr>
          <w:sz w:val="20"/>
        </w:rPr>
        <w:t>en</w:t>
      </w:r>
      <w:r w:rsidRPr="004A301B">
        <w:rPr>
          <w:sz w:val="20"/>
        </w:rPr>
        <w:t xml:space="preserve"> ervaren verdringing op de arbeidsmarkt door mensen die binnen de </w:t>
      </w:r>
      <w:r w:rsidR="00053FD5" w:rsidRPr="004A301B">
        <w:rPr>
          <w:sz w:val="20"/>
        </w:rPr>
        <w:t>Participatiewet</w:t>
      </w:r>
      <w:r w:rsidRPr="004A301B">
        <w:rPr>
          <w:sz w:val="20"/>
        </w:rPr>
        <w:t xml:space="preserve"> vallen. </w:t>
      </w:r>
      <w:r w:rsidR="00C01E1E" w:rsidRPr="004A301B">
        <w:rPr>
          <w:sz w:val="20"/>
        </w:rPr>
        <w:t>Hierdoor komen zij moeilijker aan het werk.</w:t>
      </w:r>
      <w:r w:rsidR="00AD6802" w:rsidRPr="004A301B">
        <w:rPr>
          <w:sz w:val="20"/>
        </w:rPr>
        <w:t xml:space="preserve"> </w:t>
      </w:r>
    </w:p>
    <w:p w14:paraId="4FC21AA2" w14:textId="0894A0D3" w:rsidR="005C5367" w:rsidRPr="004A301B" w:rsidRDefault="00DE5323" w:rsidP="005C5367">
      <w:pPr>
        <w:jc w:val="both"/>
        <w:rPr>
          <w:b/>
          <w:sz w:val="20"/>
        </w:rPr>
      </w:pPr>
      <w:r w:rsidRPr="004A301B">
        <w:rPr>
          <w:b/>
          <w:sz w:val="20"/>
        </w:rPr>
        <w:t xml:space="preserve">Wet </w:t>
      </w:r>
      <w:r w:rsidR="00FF6353">
        <w:rPr>
          <w:b/>
          <w:sz w:val="20"/>
        </w:rPr>
        <w:t>B</w:t>
      </w:r>
      <w:r w:rsidRPr="004A301B">
        <w:rPr>
          <w:b/>
          <w:sz w:val="20"/>
        </w:rPr>
        <w:t>anenafspra</w:t>
      </w:r>
      <w:r w:rsidR="00B17C37" w:rsidRPr="004A301B">
        <w:rPr>
          <w:b/>
          <w:sz w:val="20"/>
        </w:rPr>
        <w:t>a</w:t>
      </w:r>
      <w:r w:rsidRPr="004A301B">
        <w:rPr>
          <w:b/>
          <w:sz w:val="20"/>
        </w:rPr>
        <w:t>k</w:t>
      </w:r>
      <w:r w:rsidR="00AF090C" w:rsidRPr="004A301B">
        <w:rPr>
          <w:b/>
          <w:sz w:val="20"/>
        </w:rPr>
        <w:t xml:space="preserve"> </w:t>
      </w:r>
    </w:p>
    <w:p w14:paraId="6484A2E0" w14:textId="06190189" w:rsidR="00DE5323" w:rsidRPr="004A301B" w:rsidRDefault="006E2B9D" w:rsidP="005C5367">
      <w:pPr>
        <w:jc w:val="both"/>
        <w:rPr>
          <w:sz w:val="20"/>
        </w:rPr>
      </w:pPr>
      <w:r w:rsidRPr="004A301B">
        <w:rPr>
          <w:sz w:val="20"/>
        </w:rPr>
        <w:t>In 2013 he</w:t>
      </w:r>
      <w:r w:rsidR="0014292C">
        <w:rPr>
          <w:sz w:val="20"/>
        </w:rPr>
        <w:t>bben</w:t>
      </w:r>
      <w:r w:rsidRPr="004A301B">
        <w:rPr>
          <w:sz w:val="20"/>
        </w:rPr>
        <w:t xml:space="preserve"> het toenmalige kabinet en de sociale partners</w:t>
      </w:r>
      <w:r w:rsidR="00B17C37" w:rsidRPr="004A301B">
        <w:rPr>
          <w:sz w:val="20"/>
        </w:rPr>
        <w:t xml:space="preserve"> (werkgeversorganisaties en werknemersbonden)</w:t>
      </w:r>
      <w:r w:rsidRPr="004A301B">
        <w:rPr>
          <w:sz w:val="20"/>
        </w:rPr>
        <w:t xml:space="preserve"> een sociaal akkoord gesloten</w:t>
      </w:r>
      <w:r w:rsidR="0014292C">
        <w:rPr>
          <w:sz w:val="20"/>
        </w:rPr>
        <w:t>,</w:t>
      </w:r>
      <w:r w:rsidRPr="004A301B">
        <w:rPr>
          <w:sz w:val="20"/>
        </w:rPr>
        <w:t xml:space="preserve"> waarbij is afgesproken dat er</w:t>
      </w:r>
      <w:r w:rsidR="00B17C37" w:rsidRPr="004A301B">
        <w:rPr>
          <w:sz w:val="20"/>
        </w:rPr>
        <w:t xml:space="preserve"> extra</w:t>
      </w:r>
      <w:r w:rsidRPr="004A301B">
        <w:rPr>
          <w:sz w:val="20"/>
        </w:rPr>
        <w:t xml:space="preserve"> banen </w:t>
      </w:r>
      <w:r w:rsidR="0014292C" w:rsidRPr="004A301B">
        <w:rPr>
          <w:sz w:val="20"/>
        </w:rPr>
        <w:t xml:space="preserve">voor arbeidsbeperkten gerealiseerd </w:t>
      </w:r>
      <w:r w:rsidRPr="004A301B">
        <w:rPr>
          <w:sz w:val="20"/>
        </w:rPr>
        <w:t>gaan worden bij reguliere werkgevers. Ten opzichte van 1 januari 2013 gaat het in totaal om 125.000 extra banen. Hiervan moeten er in 2026 100.000 binnen de marktsector</w:t>
      </w:r>
      <w:r w:rsidR="0014292C" w:rsidRPr="0014292C">
        <w:rPr>
          <w:sz w:val="20"/>
        </w:rPr>
        <w:t xml:space="preserve"> </w:t>
      </w:r>
      <w:r w:rsidR="0014292C" w:rsidRPr="004A301B">
        <w:rPr>
          <w:sz w:val="20"/>
        </w:rPr>
        <w:t>worden gecreëerd</w:t>
      </w:r>
      <w:r w:rsidRPr="004A301B">
        <w:rPr>
          <w:sz w:val="20"/>
        </w:rPr>
        <w:t xml:space="preserve">. De overheid moet </w:t>
      </w:r>
      <w:r w:rsidR="0014292C" w:rsidRPr="004A301B">
        <w:rPr>
          <w:sz w:val="20"/>
        </w:rPr>
        <w:t xml:space="preserve">er </w:t>
      </w:r>
      <w:r w:rsidRPr="004A301B">
        <w:rPr>
          <w:sz w:val="20"/>
        </w:rPr>
        <w:t xml:space="preserve">in 2024 25.000 hebben gecreëerd. </w:t>
      </w:r>
    </w:p>
    <w:p w14:paraId="4F69460A" w14:textId="1E7A0C91" w:rsidR="006E2B9D" w:rsidRPr="004A301B" w:rsidRDefault="00862B29" w:rsidP="005C5367">
      <w:pPr>
        <w:jc w:val="both"/>
        <w:rPr>
          <w:sz w:val="20"/>
        </w:rPr>
      </w:pPr>
      <w:r>
        <w:rPr>
          <w:sz w:val="20"/>
        </w:rPr>
        <w:t xml:space="preserve">Werkgevers hebben volgen </w:t>
      </w:r>
      <w:r w:rsidR="006E2B9D" w:rsidRPr="00F06C1C">
        <w:rPr>
          <w:sz w:val="20"/>
        </w:rPr>
        <w:t xml:space="preserve">De Wet </w:t>
      </w:r>
      <w:r w:rsidR="0014292C" w:rsidRPr="00F06C1C">
        <w:rPr>
          <w:sz w:val="20"/>
        </w:rPr>
        <w:t>B</w:t>
      </w:r>
      <w:r w:rsidR="00053FD5" w:rsidRPr="00F06C1C">
        <w:rPr>
          <w:sz w:val="20"/>
        </w:rPr>
        <w:t>anenafspraak</w:t>
      </w:r>
      <w:r w:rsidR="006E2B9D" w:rsidRPr="00F06C1C">
        <w:rPr>
          <w:sz w:val="20"/>
        </w:rPr>
        <w:t xml:space="preserve"> </w:t>
      </w:r>
      <w:r>
        <w:rPr>
          <w:sz w:val="20"/>
        </w:rPr>
        <w:t>recht op ondersteuning</w:t>
      </w:r>
      <w:r w:rsidR="00F06C1C">
        <w:rPr>
          <w:sz w:val="20"/>
        </w:rPr>
        <w:t xml:space="preserve">, wanneer zij </w:t>
      </w:r>
      <w:r w:rsidR="006E2B9D" w:rsidRPr="00F06C1C">
        <w:rPr>
          <w:sz w:val="20"/>
        </w:rPr>
        <w:t>de mensen uit de doelgroep kunnen plaatsen. Daarnaast</w:t>
      </w:r>
      <w:r w:rsidR="006E2B9D" w:rsidRPr="004A301B">
        <w:rPr>
          <w:sz w:val="20"/>
        </w:rPr>
        <w:t xml:space="preserve"> wordt in de wet een quotumregeling beschreven. </w:t>
      </w:r>
      <w:r w:rsidR="0014292C">
        <w:rPr>
          <w:sz w:val="20"/>
        </w:rPr>
        <w:t>Hierin</w:t>
      </w:r>
      <w:r w:rsidR="006E2B9D" w:rsidRPr="004A301B">
        <w:rPr>
          <w:sz w:val="20"/>
        </w:rPr>
        <w:t xml:space="preserve"> staat in welk jaar welk aantal banen door welke sector (markt </w:t>
      </w:r>
      <w:r w:rsidR="00B17C37" w:rsidRPr="004A301B">
        <w:rPr>
          <w:sz w:val="20"/>
        </w:rPr>
        <w:t>en</w:t>
      </w:r>
      <w:r w:rsidR="006E2B9D" w:rsidRPr="004A301B">
        <w:rPr>
          <w:sz w:val="20"/>
        </w:rPr>
        <w:t xml:space="preserve"> overheid) </w:t>
      </w:r>
      <w:r w:rsidR="0014292C" w:rsidRPr="004A301B">
        <w:rPr>
          <w:sz w:val="20"/>
        </w:rPr>
        <w:t xml:space="preserve">bereikt </w:t>
      </w:r>
      <w:r w:rsidR="006E2B9D" w:rsidRPr="004A301B">
        <w:rPr>
          <w:sz w:val="20"/>
        </w:rPr>
        <w:t xml:space="preserve">moet zijn. Ook staat er in de wet beschreven wat de gevolgen zijn als het quotum niet wordt gehaald </w:t>
      </w:r>
      <w:r w:rsidR="006E2B9D" w:rsidRPr="004A301B">
        <w:rPr>
          <w:sz w:val="20"/>
        </w:rPr>
        <w:fldChar w:fldCharType="begin" w:fldLock="1"/>
      </w:r>
      <w:r w:rsidR="009F208B" w:rsidRPr="004A301B">
        <w:rPr>
          <w:sz w:val="20"/>
        </w:rPr>
        <w:instrText>ADDIN CSL_CITATION { "citationItems" : [ { "id" : "ITEM-1", "itemData" : { "author" : [ { "dropping-particle" : "", "family" : "Ministerie van Sociale Zaken en Werkgelegenheid", "given" : "", "non-dropping-particle" : "", "parse-names" : false, "suffix" : "" } ], "id" : "ITEM-1", "issued" : { "date-parts" : [ [ "2017" ] ] }, "title" : "Wet banenafspraak en quotum arbeidsbeperkten Kennisdocument", "type" : "report" }, "uris" : [ "http://www.mendeley.com/documents/?uuid=2aaaab66-2f78-4da9-b62c-65e6c2db0a59" ] } ], "mendeley" : { "formattedCitation" : "(Ministerie van Sociale Zaken en Werkgelegenheid, 2017)", "plainTextFormattedCitation" : "(Ministerie van Sociale Zaken en Werkgelegenheid, 2017)", "previouslyFormattedCitation" : "(Ministerie van Sociale Zaken en Werkgelegenheid, 2017)" }, "properties" : { "noteIndex" : 0 }, "schema" : "https://github.com/citation-style-language/schema/raw/master/csl-citation.json" }</w:instrText>
      </w:r>
      <w:r w:rsidR="006E2B9D" w:rsidRPr="004A301B">
        <w:rPr>
          <w:sz w:val="20"/>
        </w:rPr>
        <w:fldChar w:fldCharType="separate"/>
      </w:r>
      <w:r w:rsidR="006E2B9D" w:rsidRPr="004A301B">
        <w:rPr>
          <w:noProof/>
          <w:sz w:val="20"/>
        </w:rPr>
        <w:t>(Ministerie van Sociale Zaken en Werkgelegenheid, 2017)</w:t>
      </w:r>
      <w:r w:rsidR="006E2B9D" w:rsidRPr="004A301B">
        <w:rPr>
          <w:sz w:val="20"/>
        </w:rPr>
        <w:fldChar w:fldCharType="end"/>
      </w:r>
      <w:r w:rsidR="006E2B9D" w:rsidRPr="004A301B">
        <w:rPr>
          <w:sz w:val="20"/>
        </w:rPr>
        <w:t>.</w:t>
      </w:r>
    </w:p>
    <w:p w14:paraId="14B0BF3C" w14:textId="77777777" w:rsidR="00831923" w:rsidRPr="004A301B" w:rsidRDefault="00C01E1E" w:rsidP="005C5367">
      <w:pPr>
        <w:jc w:val="both"/>
        <w:rPr>
          <w:sz w:val="20"/>
        </w:rPr>
      </w:pPr>
      <w:r w:rsidRPr="004A301B">
        <w:rPr>
          <w:b/>
          <w:sz w:val="20"/>
        </w:rPr>
        <w:t>Doelgroep</w:t>
      </w:r>
      <w:r w:rsidR="00831923" w:rsidRPr="004A301B">
        <w:rPr>
          <w:b/>
          <w:sz w:val="20"/>
        </w:rPr>
        <w:t>register</w:t>
      </w:r>
      <w:r w:rsidR="00831923" w:rsidRPr="004A301B">
        <w:rPr>
          <w:b/>
          <w:sz w:val="20"/>
        </w:rPr>
        <w:br/>
      </w:r>
      <w:r w:rsidR="00831923" w:rsidRPr="004A301B">
        <w:rPr>
          <w:sz w:val="20"/>
        </w:rPr>
        <w:t>Voor de quotumregeling wordt er g</w:t>
      </w:r>
      <w:r w:rsidRPr="004A301B">
        <w:rPr>
          <w:sz w:val="20"/>
        </w:rPr>
        <w:t>ekeken wie er in het doelgroep</w:t>
      </w:r>
      <w:r w:rsidR="00831923" w:rsidRPr="004A301B">
        <w:rPr>
          <w:sz w:val="20"/>
        </w:rPr>
        <w:t xml:space="preserve">register staan. Naast de mensen die onder de </w:t>
      </w:r>
      <w:r w:rsidR="00053FD5" w:rsidRPr="004A301B">
        <w:rPr>
          <w:sz w:val="20"/>
        </w:rPr>
        <w:t>Participatiewet</w:t>
      </w:r>
      <w:r w:rsidR="00831923" w:rsidRPr="004A301B">
        <w:rPr>
          <w:sz w:val="20"/>
        </w:rPr>
        <w:t xml:space="preserve"> vallen, zijn dat alle mensen die niet in staat zijn zonder </w:t>
      </w:r>
      <w:r w:rsidR="00412962">
        <w:rPr>
          <w:sz w:val="20"/>
        </w:rPr>
        <w:t>ondersteuning</w:t>
      </w:r>
      <w:r w:rsidR="00412962" w:rsidRPr="004A301B">
        <w:rPr>
          <w:sz w:val="20"/>
        </w:rPr>
        <w:t xml:space="preserve"> </w:t>
      </w:r>
      <w:r w:rsidR="00831923" w:rsidRPr="004A301B">
        <w:rPr>
          <w:sz w:val="20"/>
        </w:rPr>
        <w:t>het minimumloon te verdienen.</w:t>
      </w:r>
      <w:r w:rsidRPr="004A301B">
        <w:rPr>
          <w:sz w:val="20"/>
        </w:rPr>
        <w:t xml:space="preserve"> Het doelgroep</w:t>
      </w:r>
      <w:r w:rsidR="000F5554" w:rsidRPr="004A301B">
        <w:rPr>
          <w:sz w:val="20"/>
        </w:rPr>
        <w:t xml:space="preserve">register wordt beheerd door het UWV </w:t>
      </w:r>
      <w:r w:rsidR="000F5554" w:rsidRPr="004A301B">
        <w:rPr>
          <w:sz w:val="20"/>
        </w:rPr>
        <w:fldChar w:fldCharType="begin" w:fldLock="1"/>
      </w:r>
      <w:r w:rsidR="009F208B" w:rsidRPr="004A301B">
        <w:rPr>
          <w:sz w:val="20"/>
        </w:rPr>
        <w:instrText>ADDIN CSL_CITATION { "citationItems" : [ { "id" : "ITEM-1", "itemData" : { "author" : [ { "dropping-particle" : "", "family" : "UWV", "given" : "", "non-dropping-particle" : "", "parse-names" : false, "suffix" : "" } ], "id" : "ITEM-1", "issued" : { "date-parts" : [ [ "2017" ] ] }, "title" : "Doelgroepregister wet banenafspraak en quotum arbeidsbeperkten", "type" : "article-journal" }, "uris" : [ "http://www.mendeley.com/documents/?uuid=75cc2e11-fc07-4d67-9745-5f5f63faaa65" ] } ], "mendeley" : { "formattedCitation" : "(UWV, 2017)", "plainTextFormattedCitation" : "(UWV, 2017)", "previouslyFormattedCitation" : "(UWV, 2017)" }, "properties" : { "noteIndex" : 0 }, "schema" : "https://github.com/citation-style-language/schema/raw/master/csl-citation.json" }</w:instrText>
      </w:r>
      <w:r w:rsidR="000F5554" w:rsidRPr="004A301B">
        <w:rPr>
          <w:sz w:val="20"/>
        </w:rPr>
        <w:fldChar w:fldCharType="separate"/>
      </w:r>
      <w:r w:rsidR="000F5554" w:rsidRPr="004A301B">
        <w:rPr>
          <w:noProof/>
          <w:sz w:val="20"/>
        </w:rPr>
        <w:t>(UWV, 2017)</w:t>
      </w:r>
      <w:r w:rsidR="000F5554" w:rsidRPr="004A301B">
        <w:rPr>
          <w:sz w:val="20"/>
        </w:rPr>
        <w:fldChar w:fldCharType="end"/>
      </w:r>
      <w:r w:rsidR="00CD3448" w:rsidRPr="004A301B">
        <w:rPr>
          <w:sz w:val="20"/>
        </w:rPr>
        <w:t xml:space="preserve">. </w:t>
      </w:r>
    </w:p>
    <w:p w14:paraId="5BA50CDA" w14:textId="44EB081C" w:rsidR="006E2B9D" w:rsidRPr="004A301B" w:rsidRDefault="00001112" w:rsidP="005C5367">
      <w:pPr>
        <w:jc w:val="both"/>
        <w:rPr>
          <w:sz w:val="20"/>
        </w:rPr>
      </w:pPr>
      <w:r w:rsidRPr="004A301B">
        <w:rPr>
          <w:sz w:val="20"/>
        </w:rPr>
        <w:t xml:space="preserve">Op het meetmoment van juli 2017 is er vastgesteld dat </w:t>
      </w:r>
      <w:r w:rsidR="0014292C">
        <w:rPr>
          <w:sz w:val="20"/>
        </w:rPr>
        <w:t>de</w:t>
      </w:r>
      <w:r w:rsidR="0014292C" w:rsidRPr="004A301B">
        <w:rPr>
          <w:sz w:val="20"/>
        </w:rPr>
        <w:t xml:space="preserve"> </w:t>
      </w:r>
      <w:r w:rsidRPr="004A301B">
        <w:rPr>
          <w:sz w:val="20"/>
        </w:rPr>
        <w:t xml:space="preserve">gestelde </w:t>
      </w:r>
      <w:r w:rsidR="00053FD5" w:rsidRPr="004A301B">
        <w:rPr>
          <w:sz w:val="20"/>
        </w:rPr>
        <w:t xml:space="preserve">doelstelling uit de Wet </w:t>
      </w:r>
      <w:r w:rsidR="0014292C">
        <w:rPr>
          <w:sz w:val="20"/>
        </w:rPr>
        <w:t>B</w:t>
      </w:r>
      <w:r w:rsidR="00B17C37" w:rsidRPr="004A301B">
        <w:rPr>
          <w:sz w:val="20"/>
        </w:rPr>
        <w:t xml:space="preserve">anenafspraak </w:t>
      </w:r>
      <w:r w:rsidR="0014292C">
        <w:rPr>
          <w:sz w:val="20"/>
        </w:rPr>
        <w:t>betreffende</w:t>
      </w:r>
      <w:r w:rsidRPr="004A301B">
        <w:rPr>
          <w:sz w:val="20"/>
        </w:rPr>
        <w:t xml:space="preserve"> de overheid niet is behaald</w:t>
      </w:r>
      <w:r w:rsidR="0014292C">
        <w:rPr>
          <w:sz w:val="20"/>
        </w:rPr>
        <w:t xml:space="preserve">. </w:t>
      </w:r>
      <w:r w:rsidR="00862B29" w:rsidRPr="00862B29">
        <w:rPr>
          <w:sz w:val="20"/>
        </w:rPr>
        <w:t xml:space="preserve">Hierop werd de verantwoordelijkheid voor het halen van quotum niet over de gehele sector verdeeld, maar moeten </w:t>
      </w:r>
      <w:r w:rsidR="0047770F">
        <w:rPr>
          <w:sz w:val="20"/>
        </w:rPr>
        <w:t xml:space="preserve">publieke </w:t>
      </w:r>
      <w:r w:rsidR="00862B29" w:rsidRPr="00862B29">
        <w:rPr>
          <w:sz w:val="20"/>
        </w:rPr>
        <w:t>instanties individueel</w:t>
      </w:r>
      <w:r w:rsidR="00862B29">
        <w:rPr>
          <w:sz w:val="20"/>
        </w:rPr>
        <w:t xml:space="preserve"> voldoen aan de gestelde 1,93% </w:t>
      </w:r>
      <w:r w:rsidR="000F5554" w:rsidRPr="004A301B">
        <w:rPr>
          <w:sz w:val="20"/>
        </w:rPr>
        <w:fldChar w:fldCharType="begin" w:fldLock="1"/>
      </w:r>
      <w:r w:rsidR="009F208B" w:rsidRPr="004A301B">
        <w:rPr>
          <w:sz w:val="20"/>
        </w:rPr>
        <w:instrText>ADDIN CSL_CITATION { "citationItems" : [ { "id" : "ITEM-1", "itemData" : { "ISBN" : "2013000013213", "abstract" : "Onderwerpen Wet banenafspraak en Participatiewet", "author" : [ { "dropping-particle" : "", "family" : "Kleinsma", "given" : "Jetta", "non-dropping-particle" : "", "parse-names" : false, "suffix" : "" } ], "id" : "ITEM-1", "issued" : { "date-parts" : [ [ "2017" ] ] }, "page" : "22", "title" : "Kamerbrief Wet banenafspraak en Participatiewet", "type" : "legislation" }, "uris" : [ "http://www.mendeley.com/documents/?uuid=a982bb2a-6c4d-48cf-935b-7840242084aa" ] } ], "mendeley" : { "formattedCitation" : "(Kleinsma, 2017)", "plainTextFormattedCitation" : "(Kleinsma, 2017)", "previouslyFormattedCitation" : "(Kleinsma, 2017)" }, "properties" : { "noteIndex" : 0 }, "schema" : "https://github.com/citation-style-language/schema/raw/master/csl-citation.json" }</w:instrText>
      </w:r>
      <w:r w:rsidR="000F5554" w:rsidRPr="004A301B">
        <w:rPr>
          <w:sz w:val="20"/>
        </w:rPr>
        <w:fldChar w:fldCharType="separate"/>
      </w:r>
      <w:r w:rsidR="000F5554" w:rsidRPr="004A301B">
        <w:rPr>
          <w:noProof/>
          <w:sz w:val="20"/>
        </w:rPr>
        <w:t>(Kleinsma, 2017)</w:t>
      </w:r>
      <w:r w:rsidR="000F5554" w:rsidRPr="004A301B">
        <w:rPr>
          <w:sz w:val="20"/>
        </w:rPr>
        <w:fldChar w:fldCharType="end"/>
      </w:r>
      <w:r w:rsidRPr="004A301B">
        <w:rPr>
          <w:sz w:val="20"/>
        </w:rPr>
        <w:t xml:space="preserve">. </w:t>
      </w:r>
    </w:p>
    <w:p w14:paraId="65EAFFE7" w14:textId="68BC9E88" w:rsidR="008914AB" w:rsidRPr="004A301B" w:rsidRDefault="008914AB" w:rsidP="005C5367">
      <w:pPr>
        <w:jc w:val="both"/>
        <w:rPr>
          <w:sz w:val="20"/>
        </w:rPr>
      </w:pPr>
      <w:r w:rsidRPr="004A301B">
        <w:rPr>
          <w:b/>
          <w:sz w:val="20"/>
        </w:rPr>
        <w:t>Politiek</w:t>
      </w:r>
      <w:r w:rsidRPr="004A301B">
        <w:rPr>
          <w:b/>
          <w:sz w:val="20"/>
        </w:rPr>
        <w:br/>
      </w:r>
      <w:r w:rsidRPr="004A301B">
        <w:rPr>
          <w:sz w:val="20"/>
        </w:rPr>
        <w:t>De minister van</w:t>
      </w:r>
      <w:r w:rsidR="00DF34D9">
        <w:rPr>
          <w:sz w:val="20"/>
        </w:rPr>
        <w:t xml:space="preserve"> </w:t>
      </w:r>
      <w:r w:rsidR="00CD3448">
        <w:rPr>
          <w:sz w:val="20"/>
        </w:rPr>
        <w:t>Binnenlandse</w:t>
      </w:r>
      <w:r w:rsidR="00DF34D9">
        <w:rPr>
          <w:sz w:val="20"/>
        </w:rPr>
        <w:t xml:space="preserve"> Zaken </w:t>
      </w:r>
      <w:r w:rsidRPr="004A301B">
        <w:rPr>
          <w:sz w:val="20"/>
        </w:rPr>
        <w:t>is eindverantwoordelijk</w:t>
      </w:r>
      <w:r w:rsidR="00EB6D7D">
        <w:rPr>
          <w:sz w:val="20"/>
        </w:rPr>
        <w:t>e</w:t>
      </w:r>
      <w:r w:rsidRPr="004A301B">
        <w:rPr>
          <w:sz w:val="20"/>
        </w:rPr>
        <w:t xml:space="preserve"> voor de uitvoering van de </w:t>
      </w:r>
      <w:r w:rsidR="00053FD5" w:rsidRPr="004A301B">
        <w:rPr>
          <w:sz w:val="20"/>
        </w:rPr>
        <w:t>Participatiewet</w:t>
      </w:r>
      <w:r w:rsidRPr="004A301B">
        <w:rPr>
          <w:sz w:val="20"/>
        </w:rPr>
        <w:t xml:space="preserve">. De minister laat zich informeren door een beleidsteam. Door het niet behaalde quotum wordt de </w:t>
      </w:r>
      <w:r w:rsidR="00053FD5" w:rsidRPr="004A301B">
        <w:rPr>
          <w:sz w:val="20"/>
        </w:rPr>
        <w:t>Participatiewet</w:t>
      </w:r>
      <w:r w:rsidRPr="004A301B">
        <w:rPr>
          <w:sz w:val="20"/>
        </w:rPr>
        <w:t xml:space="preserve"> als zeer politiek gevoelig ervaren.</w:t>
      </w:r>
      <w:r w:rsidR="00B8155E" w:rsidRPr="004A301B">
        <w:rPr>
          <w:sz w:val="20"/>
        </w:rPr>
        <w:t xml:space="preserve"> Er wordt een verhoogd risico ervaren dat het niet nakomen van de afspraken nadelig kan uitwerken voor de verantwoordelijken op politiek niveau.</w:t>
      </w:r>
      <w:r w:rsidRPr="004A301B">
        <w:rPr>
          <w:sz w:val="20"/>
        </w:rPr>
        <w:t xml:space="preserve"> Het beleidsteam informeert </w:t>
      </w:r>
      <w:r w:rsidR="00EB6D7D">
        <w:rPr>
          <w:sz w:val="20"/>
        </w:rPr>
        <w:t xml:space="preserve">daarom </w:t>
      </w:r>
      <w:r w:rsidRPr="004A301B">
        <w:rPr>
          <w:sz w:val="20"/>
        </w:rPr>
        <w:t>via een interdepartementaal overleg alle projectleiders binnen het Rijk. Tevens wordt er ook input</w:t>
      </w:r>
      <w:r w:rsidR="0047770F">
        <w:rPr>
          <w:sz w:val="20"/>
        </w:rPr>
        <w:t xml:space="preserve"> van projectleiders</w:t>
      </w:r>
      <w:r w:rsidRPr="004A301B">
        <w:rPr>
          <w:sz w:val="20"/>
        </w:rPr>
        <w:t xml:space="preserve"> gebruikt om de minister te informeren en beleid aan te passen (</w:t>
      </w:r>
      <w:r w:rsidR="00D102BF" w:rsidRPr="004A301B">
        <w:rPr>
          <w:sz w:val="20"/>
        </w:rPr>
        <w:t>Emilie Schreuder</w:t>
      </w:r>
      <w:r w:rsidRPr="004A301B">
        <w:rPr>
          <w:sz w:val="20"/>
        </w:rPr>
        <w:t>, persoonlijke communicatie, 4 december</w:t>
      </w:r>
      <w:r w:rsidR="00053FD5" w:rsidRPr="004A301B">
        <w:rPr>
          <w:sz w:val="20"/>
        </w:rPr>
        <w:t xml:space="preserve"> </w:t>
      </w:r>
      <w:r w:rsidR="00CD3448" w:rsidRPr="004A301B">
        <w:rPr>
          <w:sz w:val="20"/>
        </w:rPr>
        <w:t>2017).</w:t>
      </w:r>
      <w:r w:rsidRPr="004A301B">
        <w:rPr>
          <w:sz w:val="20"/>
        </w:rPr>
        <w:t xml:space="preserve"> </w:t>
      </w:r>
    </w:p>
    <w:p w14:paraId="036832AA" w14:textId="77777777" w:rsidR="00EB34C5" w:rsidRDefault="00B75B2C" w:rsidP="005C5367">
      <w:pPr>
        <w:pStyle w:val="Kop3"/>
        <w:jc w:val="both"/>
        <w:rPr>
          <w:b/>
        </w:rPr>
      </w:pPr>
      <w:bookmarkStart w:id="8" w:name="_Toc515866435"/>
      <w:r>
        <w:t>2</w:t>
      </w:r>
      <w:r w:rsidR="007B2C2C">
        <w:t xml:space="preserve">.1.2 </w:t>
      </w:r>
      <w:r w:rsidR="00855C4F" w:rsidRPr="007D75D5">
        <w:t>Demografisch</w:t>
      </w:r>
      <w:bookmarkEnd w:id="8"/>
      <w:r w:rsidR="00855C4F">
        <w:rPr>
          <w:b/>
        </w:rPr>
        <w:t xml:space="preserve"> </w:t>
      </w:r>
    </w:p>
    <w:p w14:paraId="4F6C4CE5" w14:textId="229C6731" w:rsidR="00855C4F" w:rsidRPr="004A301B" w:rsidRDefault="00C01E1E" w:rsidP="005C5367">
      <w:pPr>
        <w:jc w:val="both"/>
        <w:rPr>
          <w:sz w:val="20"/>
        </w:rPr>
      </w:pPr>
      <w:r w:rsidRPr="004A301B">
        <w:rPr>
          <w:sz w:val="20"/>
        </w:rPr>
        <w:t xml:space="preserve">Volgens het UWV (2017) vallen er ongeveer 400.000 </w:t>
      </w:r>
      <w:r w:rsidR="000241C8" w:rsidRPr="004A301B">
        <w:rPr>
          <w:sz w:val="20"/>
        </w:rPr>
        <w:t>mensen</w:t>
      </w:r>
      <w:r w:rsidR="00B17C37" w:rsidRPr="004A301B">
        <w:rPr>
          <w:sz w:val="20"/>
        </w:rPr>
        <w:t xml:space="preserve"> </w:t>
      </w:r>
      <w:r w:rsidRPr="004A301B">
        <w:rPr>
          <w:sz w:val="20"/>
        </w:rPr>
        <w:t>onder het doelgroepregi</w:t>
      </w:r>
      <w:r w:rsidR="00053FD5" w:rsidRPr="004A301B">
        <w:rPr>
          <w:sz w:val="20"/>
        </w:rPr>
        <w:t>ster. W</w:t>
      </w:r>
      <w:r w:rsidRPr="004A301B">
        <w:rPr>
          <w:sz w:val="20"/>
        </w:rPr>
        <w:t>erkgevers</w:t>
      </w:r>
      <w:r w:rsidR="000241C8" w:rsidRPr="004A301B">
        <w:rPr>
          <w:sz w:val="20"/>
        </w:rPr>
        <w:t xml:space="preserve"> k</w:t>
      </w:r>
      <w:r w:rsidRPr="004A301B">
        <w:rPr>
          <w:sz w:val="20"/>
        </w:rPr>
        <w:t>unnen bij het UWV</w:t>
      </w:r>
      <w:r w:rsidR="009621D6">
        <w:rPr>
          <w:sz w:val="20"/>
        </w:rPr>
        <w:t>-</w:t>
      </w:r>
      <w:r w:rsidRPr="004A301B">
        <w:rPr>
          <w:sz w:val="20"/>
        </w:rPr>
        <w:t xml:space="preserve">portaal op basis van BSN-nummers </w:t>
      </w:r>
      <w:r w:rsidR="009621D6">
        <w:rPr>
          <w:sz w:val="20"/>
        </w:rPr>
        <w:t>zien</w:t>
      </w:r>
      <w:r w:rsidR="009621D6" w:rsidRPr="004A301B">
        <w:rPr>
          <w:sz w:val="20"/>
        </w:rPr>
        <w:t xml:space="preserve"> </w:t>
      </w:r>
      <w:r w:rsidRPr="004A301B">
        <w:rPr>
          <w:sz w:val="20"/>
        </w:rPr>
        <w:t xml:space="preserve">of iemand binnen het doelgroepregister valt. Het doelgroepregister wordt </w:t>
      </w:r>
      <w:r w:rsidR="009621D6" w:rsidRPr="004A301B">
        <w:rPr>
          <w:sz w:val="20"/>
        </w:rPr>
        <w:t xml:space="preserve">deels </w:t>
      </w:r>
      <w:r w:rsidR="00B17C37" w:rsidRPr="004A301B">
        <w:rPr>
          <w:sz w:val="20"/>
        </w:rPr>
        <w:t xml:space="preserve">gevuld </w:t>
      </w:r>
      <w:r w:rsidRPr="004A301B">
        <w:rPr>
          <w:sz w:val="20"/>
        </w:rPr>
        <w:t>door de gemeente, via de W</w:t>
      </w:r>
      <w:r w:rsidR="00053FD5" w:rsidRPr="004A301B">
        <w:rPr>
          <w:sz w:val="20"/>
        </w:rPr>
        <w:t>sw</w:t>
      </w:r>
      <w:r w:rsidRPr="004A301B">
        <w:rPr>
          <w:sz w:val="20"/>
        </w:rPr>
        <w:t xml:space="preserve"> en W</w:t>
      </w:r>
      <w:r w:rsidR="00053FD5" w:rsidRPr="004A301B">
        <w:rPr>
          <w:sz w:val="20"/>
        </w:rPr>
        <w:t>iw</w:t>
      </w:r>
      <w:r w:rsidRPr="004A301B">
        <w:rPr>
          <w:sz w:val="20"/>
        </w:rPr>
        <w:t xml:space="preserve">. Anderzijds wordt </w:t>
      </w:r>
      <w:r w:rsidR="00C313EF" w:rsidRPr="004A301B">
        <w:rPr>
          <w:sz w:val="20"/>
        </w:rPr>
        <w:t xml:space="preserve">het via de Wajong en de </w:t>
      </w:r>
      <w:r w:rsidR="00053FD5" w:rsidRPr="004A301B">
        <w:rPr>
          <w:sz w:val="20"/>
        </w:rPr>
        <w:t>Participatiewet</w:t>
      </w:r>
      <w:r w:rsidR="00C313EF" w:rsidRPr="004A301B">
        <w:rPr>
          <w:sz w:val="20"/>
        </w:rPr>
        <w:t xml:space="preserve"> door het UWV</w:t>
      </w:r>
      <w:r w:rsidR="009621D6" w:rsidRPr="009621D6">
        <w:rPr>
          <w:sz w:val="20"/>
        </w:rPr>
        <w:t xml:space="preserve"> </w:t>
      </w:r>
      <w:r w:rsidR="009621D6" w:rsidRPr="004A301B">
        <w:rPr>
          <w:sz w:val="20"/>
        </w:rPr>
        <w:t>bepaald</w:t>
      </w:r>
      <w:r w:rsidR="00C313EF" w:rsidRPr="004A301B">
        <w:rPr>
          <w:sz w:val="20"/>
        </w:rPr>
        <w:t xml:space="preserve">. </w:t>
      </w:r>
    </w:p>
    <w:p w14:paraId="08CEBC52" w14:textId="04DA071C" w:rsidR="00C313EF" w:rsidRPr="004A301B" w:rsidRDefault="00C313EF" w:rsidP="005C5367">
      <w:pPr>
        <w:jc w:val="both"/>
        <w:rPr>
          <w:sz w:val="20"/>
        </w:rPr>
      </w:pPr>
      <w:r w:rsidRPr="004A301B">
        <w:rPr>
          <w:sz w:val="20"/>
        </w:rPr>
        <w:t xml:space="preserve">In 2015 was 13,3% van de </w:t>
      </w:r>
      <w:r w:rsidR="009621D6">
        <w:rPr>
          <w:sz w:val="20"/>
        </w:rPr>
        <w:t>a</w:t>
      </w:r>
      <w:r w:rsidR="0003556E" w:rsidRPr="004A301B">
        <w:rPr>
          <w:sz w:val="20"/>
        </w:rPr>
        <w:t>rbeidsbeperkten</w:t>
      </w:r>
      <w:r w:rsidRPr="004A301B">
        <w:rPr>
          <w:sz w:val="20"/>
        </w:rPr>
        <w:t xml:space="preserve"> werkeloos, tegenover 6,4</w:t>
      </w:r>
      <w:r w:rsidR="009621D6">
        <w:rPr>
          <w:sz w:val="20"/>
        </w:rPr>
        <w:t>%</w:t>
      </w:r>
      <w:r w:rsidRPr="004A301B">
        <w:rPr>
          <w:sz w:val="20"/>
        </w:rPr>
        <w:t xml:space="preserve"> van de gehele arbeidsbevolking. In 2016 was dit zelfs nog iets meer, met 13,6% tegenover 5,5%. Daarnaast is het gros van de banen tijdelijk van aard of via een detacheringsconstructie </w:t>
      </w:r>
      <w:r w:rsidRPr="004A301B">
        <w:rPr>
          <w:sz w:val="20"/>
        </w:rPr>
        <w:fldChar w:fldCharType="begin" w:fldLock="1"/>
      </w:r>
      <w:r w:rsidR="009F208B" w:rsidRPr="004A301B">
        <w:rPr>
          <w:sz w:val="20"/>
        </w:rPr>
        <w:instrText>ADDIN CSL_CITATION { "citationItems" : [ { "id" : "ITEM-1", "itemData" : { "author" : [ { "dropping-particle" : "", "family" : "College voor de Rechten van de Mens", "given" : "", "non-dropping-particle" : "", "parse-names" : false, "suffix" : "" } ], "id" : "ITEM-1", "issued" : { "date-parts" : [ [ "2017" ] ] }, "title" : "VN-verdrag handicap in Nederland 2017 Jaarlijkse rapportage over de naleving van het VN-verdrag handicap in Nederland", "type" : "report" }, "uris" : [ "http://www.mendeley.com/documents/?uuid=31e55387-20a6-30a1-825d-0b4a83f13ccc" ] } ], "mendeley" : { "formattedCitation" : "(College voor de Rechten van de Mens, 2017)", "plainTextFormattedCitation" : "(College voor de Rechten van de Mens, 2017)", "previouslyFormattedCitation" : "(College voor de Rechten van de Mens, 2017)" }, "properties" : { "noteIndex" : 0 }, "schema" : "https://github.com/citation-style-language/schema/raw/master/csl-citation.json" }</w:instrText>
      </w:r>
      <w:r w:rsidRPr="004A301B">
        <w:rPr>
          <w:sz w:val="20"/>
        </w:rPr>
        <w:fldChar w:fldCharType="separate"/>
      </w:r>
      <w:r w:rsidRPr="004A301B">
        <w:rPr>
          <w:noProof/>
          <w:sz w:val="20"/>
        </w:rPr>
        <w:t>(College voor de Rechten van de Mens, 2017)</w:t>
      </w:r>
      <w:r w:rsidRPr="004A301B">
        <w:rPr>
          <w:sz w:val="20"/>
        </w:rPr>
        <w:fldChar w:fldCharType="end"/>
      </w:r>
      <w:r w:rsidRPr="004A301B">
        <w:rPr>
          <w:sz w:val="20"/>
        </w:rPr>
        <w:t xml:space="preserve">. </w:t>
      </w:r>
    </w:p>
    <w:p w14:paraId="7E1B4211" w14:textId="77777777" w:rsidR="00EB34C5" w:rsidRDefault="00B75B2C" w:rsidP="005C5367">
      <w:pPr>
        <w:pStyle w:val="Kop3"/>
        <w:jc w:val="both"/>
        <w:rPr>
          <w:b/>
        </w:rPr>
      </w:pPr>
      <w:bookmarkStart w:id="9" w:name="_Toc515866436"/>
      <w:r>
        <w:t>2</w:t>
      </w:r>
      <w:r w:rsidR="007B2C2C">
        <w:t xml:space="preserve">.1.3 </w:t>
      </w:r>
      <w:r w:rsidR="00855C4F" w:rsidRPr="007D75D5">
        <w:t>Economisch</w:t>
      </w:r>
      <w:bookmarkEnd w:id="9"/>
    </w:p>
    <w:p w14:paraId="76C293CA" w14:textId="77777777" w:rsidR="00EB34C5" w:rsidRPr="004A301B" w:rsidRDefault="00E75493" w:rsidP="005C5367">
      <w:pPr>
        <w:jc w:val="both"/>
        <w:rPr>
          <w:sz w:val="20"/>
        </w:rPr>
      </w:pPr>
      <w:r w:rsidRPr="004A301B">
        <w:rPr>
          <w:sz w:val="20"/>
        </w:rPr>
        <w:t xml:space="preserve">Werkgevers hebben </w:t>
      </w:r>
      <w:r w:rsidR="009621D6">
        <w:rPr>
          <w:sz w:val="20"/>
        </w:rPr>
        <w:t xml:space="preserve">recht op </w:t>
      </w:r>
      <w:r w:rsidRPr="004A301B">
        <w:rPr>
          <w:sz w:val="20"/>
        </w:rPr>
        <w:t xml:space="preserve">een aantal fiscale </w:t>
      </w:r>
      <w:r w:rsidR="009549F0" w:rsidRPr="004A301B">
        <w:rPr>
          <w:sz w:val="20"/>
        </w:rPr>
        <w:t>tegemoetkomingen,</w:t>
      </w:r>
      <w:r w:rsidRPr="004A301B">
        <w:rPr>
          <w:sz w:val="20"/>
        </w:rPr>
        <w:t xml:space="preserve"> als zij ervoor kiezen om een medewerker vanuit het doelgroepenregister aan te nemen. </w:t>
      </w:r>
      <w:r w:rsidR="00BD430E" w:rsidRPr="004A301B">
        <w:rPr>
          <w:sz w:val="20"/>
        </w:rPr>
        <w:t>Werkgevers krijgen in het eerste half jaar een loonkostensubsidie van 50% ten opzichte van het minimumloon. Na het half jaar wordt er een loonwaardebepaling gedaan, die bepaalt of een werknemer meer of minder loonwaarde heeft. Het eventuele verschil tussen het cao-salaris en het minimumloon wordt door de werkgever betaald</w:t>
      </w:r>
      <w:r w:rsidR="00F76899" w:rsidRPr="004A301B">
        <w:rPr>
          <w:sz w:val="20"/>
        </w:rPr>
        <w:t xml:space="preserve"> </w:t>
      </w:r>
      <w:r w:rsidR="00F76899" w:rsidRPr="004A301B">
        <w:rPr>
          <w:sz w:val="20"/>
        </w:rPr>
        <w:fldChar w:fldCharType="begin" w:fldLock="1"/>
      </w:r>
      <w:r w:rsidR="009F208B" w:rsidRPr="004A301B">
        <w:rPr>
          <w:sz w:val="20"/>
        </w:rPr>
        <w:instrText>ADDIN CSL_CITATION { "citationItems" : [ { "id" : "ITEM-1", "itemData" : { "author" : [ { "dropping-particle" : "", "family" : "Kleinsma", "given" : "Jetta", "non-dropping-particle" : "", "parse-names" : false, "suffix" : "" } ], "id" : "ITEM-1", "issued" : { "date-parts" : [ [ "2015" ] ] }, "title" : "Kamerbrief Maatregelen vereenvoudiging Participatiewet en Wet banenafspraak", "type" : "legislation" }, "uris" : [ "http://www.mendeley.com/documents/?uuid=c26cb44a-6174-4568-abf5-835ea7adec89" ] } ], "mendeley" : { "formattedCitation" : "(Kleinsma, 2015)", "plainTextFormattedCitation" : "(Kleinsma, 2015)", "previouslyFormattedCitation" : "(Kleinsma, 2015)" }, "properties" : { "noteIndex" : 0 }, "schema" : "https://github.com/citation-style-language/schema/raw/master/csl-citation.json" }</w:instrText>
      </w:r>
      <w:r w:rsidR="00F76899" w:rsidRPr="004A301B">
        <w:rPr>
          <w:sz w:val="20"/>
        </w:rPr>
        <w:fldChar w:fldCharType="separate"/>
      </w:r>
      <w:r w:rsidR="00F76899" w:rsidRPr="004A301B">
        <w:rPr>
          <w:noProof/>
          <w:sz w:val="20"/>
        </w:rPr>
        <w:t>(Kleinsma, 2015)</w:t>
      </w:r>
      <w:r w:rsidR="00F76899" w:rsidRPr="004A301B">
        <w:rPr>
          <w:sz w:val="20"/>
        </w:rPr>
        <w:fldChar w:fldCharType="end"/>
      </w:r>
      <w:r w:rsidR="00F76899" w:rsidRPr="004A301B">
        <w:rPr>
          <w:sz w:val="20"/>
        </w:rPr>
        <w:t>.</w:t>
      </w:r>
    </w:p>
    <w:p w14:paraId="21AC91EA" w14:textId="6C22533E" w:rsidR="00E75493" w:rsidRPr="004A301B" w:rsidRDefault="009549F0" w:rsidP="005C5367">
      <w:pPr>
        <w:jc w:val="both"/>
        <w:rPr>
          <w:sz w:val="20"/>
        </w:rPr>
      </w:pPr>
      <w:r w:rsidRPr="004A301B">
        <w:rPr>
          <w:sz w:val="20"/>
        </w:rPr>
        <w:t>In de W</w:t>
      </w:r>
      <w:r w:rsidR="00FF6353">
        <w:rPr>
          <w:sz w:val="20"/>
        </w:rPr>
        <w:t>et B</w:t>
      </w:r>
      <w:r w:rsidR="00EC26CF" w:rsidRPr="004A301B">
        <w:rPr>
          <w:sz w:val="20"/>
        </w:rPr>
        <w:t>anenafspraken</w:t>
      </w:r>
      <w:r w:rsidRPr="004A301B">
        <w:rPr>
          <w:sz w:val="20"/>
        </w:rPr>
        <w:t xml:space="preserve"> is de quotumregeling ingevoerd</w:t>
      </w:r>
      <w:r w:rsidR="00EC26CF" w:rsidRPr="004A301B">
        <w:rPr>
          <w:sz w:val="20"/>
        </w:rPr>
        <w:t xml:space="preserve">. Op het moment dat de gestelde doelen niet worden behaald staat er een </w:t>
      </w:r>
      <w:r w:rsidR="00B17C37" w:rsidRPr="004A301B">
        <w:rPr>
          <w:sz w:val="20"/>
        </w:rPr>
        <w:t xml:space="preserve">heffing </w:t>
      </w:r>
      <w:r w:rsidR="00EC26CF" w:rsidRPr="004A301B">
        <w:rPr>
          <w:sz w:val="20"/>
        </w:rPr>
        <w:t>op iedere niet vervulde arbeidsplaats. Iedere werkgever met meer dan 25 werknemers is verplicht na</w:t>
      </w:r>
      <w:r w:rsidR="00DF66A0" w:rsidRPr="004A301B">
        <w:rPr>
          <w:sz w:val="20"/>
        </w:rPr>
        <w:t>ar</w:t>
      </w:r>
      <w:r w:rsidR="00EC26CF" w:rsidRPr="004A301B">
        <w:rPr>
          <w:sz w:val="20"/>
        </w:rPr>
        <w:t xml:space="preserve"> rato arbeidsplaatsen te creëren voor mensen uit het doelgroepregister. Op het moment dat de gestelde doelen niet worden behaald, zoals nu het geval is voor de overheidssector</w:t>
      </w:r>
      <w:r w:rsidRPr="004A301B">
        <w:rPr>
          <w:sz w:val="20"/>
        </w:rPr>
        <w:t>,</w:t>
      </w:r>
      <w:r w:rsidR="00EC26CF" w:rsidRPr="004A301B">
        <w:rPr>
          <w:sz w:val="20"/>
        </w:rPr>
        <w:t xml:space="preserve"> gaat de quotumre</w:t>
      </w:r>
      <w:r w:rsidRPr="004A301B">
        <w:rPr>
          <w:sz w:val="20"/>
        </w:rPr>
        <w:t>geling in. Dat heeft het gevolg</w:t>
      </w:r>
      <w:r w:rsidR="00EC26CF" w:rsidRPr="004A301B">
        <w:rPr>
          <w:sz w:val="20"/>
        </w:rPr>
        <w:t xml:space="preserve"> dat iedere organisatie die niet aan het gestelde quotum voldoet</w:t>
      </w:r>
      <w:r w:rsidR="001B1164" w:rsidRPr="004A301B">
        <w:rPr>
          <w:sz w:val="20"/>
        </w:rPr>
        <w:t>,</w:t>
      </w:r>
      <w:r w:rsidR="00EC26CF" w:rsidRPr="004A301B">
        <w:rPr>
          <w:sz w:val="20"/>
        </w:rPr>
        <w:t xml:space="preserve"> een boete</w:t>
      </w:r>
      <w:r w:rsidR="001B1164" w:rsidRPr="004A301B">
        <w:rPr>
          <w:sz w:val="20"/>
        </w:rPr>
        <w:t xml:space="preserve"> (quotumheffing)</w:t>
      </w:r>
      <w:r w:rsidR="00EC26CF" w:rsidRPr="004A301B">
        <w:rPr>
          <w:sz w:val="20"/>
        </w:rPr>
        <w:t xml:space="preserve"> </w:t>
      </w:r>
      <w:r w:rsidR="00CD3448" w:rsidRPr="004A301B">
        <w:rPr>
          <w:sz w:val="20"/>
        </w:rPr>
        <w:t>betaalt</w:t>
      </w:r>
      <w:r w:rsidRPr="004A301B">
        <w:rPr>
          <w:sz w:val="20"/>
        </w:rPr>
        <w:t xml:space="preserve"> </w:t>
      </w:r>
      <w:r w:rsidR="00EC26CF" w:rsidRPr="004A301B">
        <w:rPr>
          <w:sz w:val="20"/>
        </w:rPr>
        <w:t>van €50</w:t>
      </w:r>
      <w:r w:rsidRPr="004A301B">
        <w:rPr>
          <w:sz w:val="20"/>
        </w:rPr>
        <w:t>00 per niet ingevulde werkplek.</w:t>
      </w:r>
      <w:r w:rsidR="00EC26CF" w:rsidRPr="004A301B">
        <w:rPr>
          <w:sz w:val="20"/>
        </w:rPr>
        <w:t xml:space="preserve"> Een werkplek staat voor 25,5 loonuren per week</w:t>
      </w:r>
      <w:r w:rsidR="00F76899" w:rsidRPr="004A301B">
        <w:rPr>
          <w:sz w:val="20"/>
        </w:rPr>
        <w:t xml:space="preserve"> </w:t>
      </w:r>
      <w:r w:rsidR="00F76899" w:rsidRPr="004A301B">
        <w:rPr>
          <w:sz w:val="20"/>
        </w:rPr>
        <w:fldChar w:fldCharType="begin" w:fldLock="1"/>
      </w:r>
      <w:r w:rsidR="009F208B" w:rsidRPr="004A301B">
        <w:rPr>
          <w:sz w:val="20"/>
        </w:rPr>
        <w:instrText>ADDIN CSL_CITATION { "citationItems" : [ { "id" : "ITEM-1", "itemData" : { "author" : [ { "dropping-particle" : "", "family" : "Ministerie van Sociale Zaken en Werkgelegenheid", "given" : "", "non-dropping-particle" : "", "parse-names" : false, "suffix" : "" } ], "id" : "ITEM-1", "issued" : { "date-parts" : [ [ "2017" ] ] }, "title" : "Wet banenafspraak en quotum arbeidsbeperkten Kennisdocument", "type" : "report" }, "uris" : [ "http://www.mendeley.com/documents/?uuid=2aaaab66-2f78-4da9-b62c-65e6c2db0a59" ] } ], "mendeley" : { "formattedCitation" : "(Ministerie van Sociale Zaken en Werkgelegenheid, 2017)", "plainTextFormattedCitation" : "(Ministerie van Sociale Zaken en Werkgelegenheid, 2017)", "previouslyFormattedCitation" : "(Ministerie van Sociale Zaken en Werkgelegenheid, 2017)" }, "properties" : { "noteIndex" : 0 }, "schema" : "https://github.com/citation-style-language/schema/raw/master/csl-citation.json" }</w:instrText>
      </w:r>
      <w:r w:rsidR="00F76899" w:rsidRPr="004A301B">
        <w:rPr>
          <w:sz w:val="20"/>
        </w:rPr>
        <w:fldChar w:fldCharType="separate"/>
      </w:r>
      <w:r w:rsidR="00F76899" w:rsidRPr="004A301B">
        <w:rPr>
          <w:noProof/>
          <w:sz w:val="20"/>
        </w:rPr>
        <w:t>(Ministerie van Sociale Zaken en Werkgelegenheid, 2017)</w:t>
      </w:r>
      <w:r w:rsidR="00F76899" w:rsidRPr="004A301B">
        <w:rPr>
          <w:sz w:val="20"/>
        </w:rPr>
        <w:fldChar w:fldCharType="end"/>
      </w:r>
      <w:r w:rsidR="00F76899" w:rsidRPr="004A301B">
        <w:rPr>
          <w:sz w:val="20"/>
        </w:rPr>
        <w:t>.</w:t>
      </w:r>
      <w:r w:rsidR="00EC26CF" w:rsidRPr="004A301B">
        <w:rPr>
          <w:sz w:val="20"/>
        </w:rPr>
        <w:t xml:space="preserve"> </w:t>
      </w:r>
      <w:r w:rsidR="00217468" w:rsidRPr="004A301B">
        <w:rPr>
          <w:sz w:val="20"/>
        </w:rPr>
        <w:t xml:space="preserve">Echter is er besloten dat over het jaar 2018 er wel metingen worden gedaan bij iedere werkgever, maar dat </w:t>
      </w:r>
      <w:r w:rsidR="001B1164" w:rsidRPr="004A301B">
        <w:rPr>
          <w:sz w:val="20"/>
        </w:rPr>
        <w:t xml:space="preserve">er nog geen quotumheffing hoeft te worden </w:t>
      </w:r>
      <w:r w:rsidR="00CD3448" w:rsidRPr="004A301B">
        <w:rPr>
          <w:sz w:val="20"/>
        </w:rPr>
        <w:t xml:space="preserve">betaald. </w:t>
      </w:r>
      <w:r w:rsidR="00DF34D9">
        <w:rPr>
          <w:sz w:val="20"/>
        </w:rPr>
        <w:t xml:space="preserve">Over het aantal verloonde uren moet over 2017 moet 1,93% worden uitbetaald aan arbeidsbeperkten. Hoe dit uitpakt voor EZK/LNV staat vermeld in </w:t>
      </w:r>
      <w:r w:rsidR="00DF34D9" w:rsidRPr="00F06C1C">
        <w:rPr>
          <w:sz w:val="20"/>
        </w:rPr>
        <w:t>Bijlage 2.</w:t>
      </w:r>
      <w:r w:rsidR="00DF34D9">
        <w:rPr>
          <w:sz w:val="20"/>
        </w:rPr>
        <w:t xml:space="preserve"> </w:t>
      </w:r>
    </w:p>
    <w:p w14:paraId="74667647" w14:textId="77777777" w:rsidR="00EB34C5" w:rsidRPr="007D75D5" w:rsidRDefault="00B75B2C" w:rsidP="005C5367">
      <w:pPr>
        <w:pStyle w:val="Kop3"/>
        <w:jc w:val="both"/>
      </w:pPr>
      <w:bookmarkStart w:id="10" w:name="_Toc515866437"/>
      <w:r>
        <w:t>2</w:t>
      </w:r>
      <w:r w:rsidR="007B2C2C">
        <w:t xml:space="preserve">.1.4 </w:t>
      </w:r>
      <w:r w:rsidR="00855C4F" w:rsidRPr="007D75D5">
        <w:t>Sociaal-cultureel</w:t>
      </w:r>
      <w:bookmarkEnd w:id="10"/>
      <w:r w:rsidR="00855C4F" w:rsidRPr="007D75D5">
        <w:t xml:space="preserve"> </w:t>
      </w:r>
    </w:p>
    <w:p w14:paraId="19D46B72" w14:textId="79837D9B" w:rsidR="000F5554" w:rsidRPr="004A301B" w:rsidRDefault="009F460C" w:rsidP="005C5367">
      <w:pPr>
        <w:jc w:val="both"/>
        <w:rPr>
          <w:sz w:val="20"/>
        </w:rPr>
      </w:pPr>
      <w:r w:rsidRPr="004A301B">
        <w:rPr>
          <w:sz w:val="20"/>
        </w:rPr>
        <w:t>O</w:t>
      </w:r>
      <w:r w:rsidR="009549F0" w:rsidRPr="004A301B">
        <w:rPr>
          <w:sz w:val="20"/>
        </w:rPr>
        <w:t>p 14 juli 2016 is het</w:t>
      </w:r>
      <w:r w:rsidRPr="004A301B">
        <w:rPr>
          <w:sz w:val="20"/>
        </w:rPr>
        <w:t xml:space="preserve"> </w:t>
      </w:r>
      <w:r w:rsidR="009549F0" w:rsidRPr="004A301B">
        <w:rPr>
          <w:sz w:val="20"/>
        </w:rPr>
        <w:t xml:space="preserve">Verdrag </w:t>
      </w:r>
      <w:r w:rsidR="009621D6">
        <w:rPr>
          <w:sz w:val="20"/>
        </w:rPr>
        <w:t>inzake</w:t>
      </w:r>
      <w:r w:rsidR="009621D6" w:rsidRPr="004A301B">
        <w:rPr>
          <w:sz w:val="20"/>
        </w:rPr>
        <w:t xml:space="preserve"> </w:t>
      </w:r>
      <w:r w:rsidR="009549F0" w:rsidRPr="004A301B">
        <w:rPr>
          <w:sz w:val="20"/>
        </w:rPr>
        <w:t xml:space="preserve">de </w:t>
      </w:r>
      <w:r w:rsidRPr="004A301B">
        <w:rPr>
          <w:sz w:val="20"/>
        </w:rPr>
        <w:t>rechten van personen met een handicap in werk</w:t>
      </w:r>
      <w:r w:rsidR="009549F0" w:rsidRPr="004A301B">
        <w:rPr>
          <w:sz w:val="20"/>
        </w:rPr>
        <w:t xml:space="preserve">ing getreden. Het doel van het </w:t>
      </w:r>
      <w:r w:rsidR="00221298" w:rsidRPr="004A301B">
        <w:rPr>
          <w:sz w:val="20"/>
        </w:rPr>
        <w:t>verdrag</w:t>
      </w:r>
      <w:r w:rsidRPr="004A301B">
        <w:rPr>
          <w:sz w:val="20"/>
        </w:rPr>
        <w:t xml:space="preserve"> is dat inclusie de norm wordt. Het College </w:t>
      </w:r>
      <w:r w:rsidR="00AA7A4E">
        <w:rPr>
          <w:sz w:val="20"/>
        </w:rPr>
        <w:t>voor de</w:t>
      </w:r>
      <w:r w:rsidR="00AA7A4E" w:rsidRPr="004A301B">
        <w:rPr>
          <w:sz w:val="20"/>
        </w:rPr>
        <w:t xml:space="preserve"> </w:t>
      </w:r>
      <w:r w:rsidRPr="004A301B">
        <w:rPr>
          <w:sz w:val="20"/>
        </w:rPr>
        <w:t xml:space="preserve">Rechten van de Mens moet in Nederland toezicht houden op de implementatie van het verdrag. Over de periode van 14 juli 2016 tot 14 juli 2017 rapporteert het College dat inclusie nog niet voldoende </w:t>
      </w:r>
      <w:r w:rsidR="00B375BE" w:rsidRPr="004A301B">
        <w:rPr>
          <w:sz w:val="20"/>
        </w:rPr>
        <w:t xml:space="preserve">binnen de Nederlandse maatschappij </w:t>
      </w:r>
      <w:r w:rsidRPr="004A301B">
        <w:rPr>
          <w:sz w:val="20"/>
        </w:rPr>
        <w:t xml:space="preserve">heeft plaatsgevonden. Voor wat betreft het recht op arbeid wordt er geconstateerd dat de situatie waarin het vanzelfsprekend is dat mensen met </w:t>
      </w:r>
      <w:r w:rsidR="00A40D48" w:rsidRPr="004A301B">
        <w:rPr>
          <w:sz w:val="20"/>
        </w:rPr>
        <w:t>een beperking werken nog ver weg is. Driekwart van de ondervraagde</w:t>
      </w:r>
      <w:r w:rsidR="003A437C">
        <w:rPr>
          <w:sz w:val="20"/>
        </w:rPr>
        <w:t>n</w:t>
      </w:r>
      <w:r w:rsidR="00A40D48" w:rsidRPr="004A301B">
        <w:rPr>
          <w:sz w:val="20"/>
        </w:rPr>
        <w:t xml:space="preserve"> ervaren knelpunten, met name bij toegang tot werk. Vooroordelen en weerstand van de werkgever word</w:t>
      </w:r>
      <w:r w:rsidR="003A437C">
        <w:rPr>
          <w:sz w:val="20"/>
        </w:rPr>
        <w:t>en</w:t>
      </w:r>
      <w:r w:rsidR="00A40D48" w:rsidRPr="004A301B">
        <w:rPr>
          <w:sz w:val="20"/>
        </w:rPr>
        <w:t xml:space="preserve"> als meest voorkomende knelpunten genoemd. Daarnaast wordt gebrek aan kennis of begrip voor de beperking als lastig ervaren </w:t>
      </w:r>
      <w:r w:rsidR="000F5554" w:rsidRPr="004A301B">
        <w:rPr>
          <w:sz w:val="20"/>
        </w:rPr>
        <w:fldChar w:fldCharType="begin" w:fldLock="1"/>
      </w:r>
      <w:r w:rsidR="009F208B" w:rsidRPr="004A301B">
        <w:rPr>
          <w:sz w:val="20"/>
        </w:rPr>
        <w:instrText>ADDIN CSL_CITATION { "citationItems" : [ { "id" : "ITEM-1", "itemData" : { "author" : [ { "dropping-particle" : "", "family" : "College voor de Rechten van de Mens", "given" : "", "non-dropping-particle" : "", "parse-names" : false, "suffix" : "" } ], "id" : "ITEM-1", "issued" : { "date-parts" : [ [ "2017" ] ] }, "title" : "VN-verdrag handicap in Nederland 2017 Jaarlijkse rapportage over de naleving van het VN-verdrag handicap in Nederland", "type" : "report" }, "uris" : [ "http://www.mendeley.com/documents/?uuid=31e55387-20a6-30a1-825d-0b4a83f13ccc" ] } ], "mendeley" : { "formattedCitation" : "(College voor de Rechten van de Mens, 2017)", "plainTextFormattedCitation" : "(College voor de Rechten van de Mens, 2017)", "previouslyFormattedCitation" : "(College voor de Rechten van de Mens, 2017)" }, "properties" : { "noteIndex" : 0 }, "schema" : "https://github.com/citation-style-language/schema/raw/master/csl-citation.json" }</w:instrText>
      </w:r>
      <w:r w:rsidR="000F5554" w:rsidRPr="004A301B">
        <w:rPr>
          <w:sz w:val="20"/>
        </w:rPr>
        <w:fldChar w:fldCharType="separate"/>
      </w:r>
      <w:r w:rsidR="00A40D48" w:rsidRPr="004A301B">
        <w:rPr>
          <w:noProof/>
          <w:sz w:val="20"/>
        </w:rPr>
        <w:t>(College voor de Rechten van de Mens, 2017)</w:t>
      </w:r>
      <w:r w:rsidR="000F5554" w:rsidRPr="004A301B">
        <w:rPr>
          <w:sz w:val="20"/>
        </w:rPr>
        <w:fldChar w:fldCharType="end"/>
      </w:r>
      <w:r w:rsidR="00A40D48" w:rsidRPr="004A301B">
        <w:rPr>
          <w:sz w:val="20"/>
        </w:rPr>
        <w:t>.</w:t>
      </w:r>
    </w:p>
    <w:p w14:paraId="052AAC64" w14:textId="2DF83FB8" w:rsidR="00C313EF" w:rsidRPr="004A301B" w:rsidRDefault="00C313EF" w:rsidP="005C5367">
      <w:pPr>
        <w:jc w:val="both"/>
        <w:rPr>
          <w:b/>
          <w:sz w:val="20"/>
        </w:rPr>
      </w:pPr>
      <w:r w:rsidRPr="004A301B">
        <w:rPr>
          <w:sz w:val="20"/>
        </w:rPr>
        <w:t xml:space="preserve">Het College constateert ook dat er een hoge </w:t>
      </w:r>
      <w:r w:rsidR="00BF28D3" w:rsidRPr="004A301B">
        <w:rPr>
          <w:sz w:val="20"/>
        </w:rPr>
        <w:t>barrière</w:t>
      </w:r>
      <w:r w:rsidRPr="004A301B">
        <w:rPr>
          <w:sz w:val="20"/>
        </w:rPr>
        <w:t xml:space="preserve"> is voor jongeren die van</w:t>
      </w:r>
      <w:r w:rsidR="003A437C">
        <w:rPr>
          <w:sz w:val="20"/>
        </w:rPr>
        <w:t>uit</w:t>
      </w:r>
      <w:r w:rsidRPr="004A301B">
        <w:rPr>
          <w:sz w:val="20"/>
        </w:rPr>
        <w:t xml:space="preserve"> school de overstap moeten maken </w:t>
      </w:r>
      <w:r w:rsidR="003A437C">
        <w:rPr>
          <w:sz w:val="20"/>
        </w:rPr>
        <w:t>naar</w:t>
      </w:r>
      <w:r w:rsidR="003A437C" w:rsidRPr="004A301B">
        <w:rPr>
          <w:sz w:val="20"/>
        </w:rPr>
        <w:t xml:space="preserve"> </w:t>
      </w:r>
      <w:r w:rsidRPr="004A301B">
        <w:rPr>
          <w:sz w:val="20"/>
        </w:rPr>
        <w:t xml:space="preserve">werk. Veel jongeren durven het gesprek </w:t>
      </w:r>
      <w:r w:rsidR="003A437C" w:rsidRPr="004A301B">
        <w:rPr>
          <w:sz w:val="20"/>
        </w:rPr>
        <w:t xml:space="preserve">omtrent de beperking </w:t>
      </w:r>
      <w:r w:rsidRPr="004A301B">
        <w:rPr>
          <w:sz w:val="20"/>
        </w:rPr>
        <w:t>met potentiele werkgevers</w:t>
      </w:r>
      <w:r w:rsidR="003A437C" w:rsidRPr="003A437C">
        <w:rPr>
          <w:sz w:val="20"/>
        </w:rPr>
        <w:t xml:space="preserve"> </w:t>
      </w:r>
      <w:r w:rsidR="003A437C" w:rsidRPr="004A301B">
        <w:rPr>
          <w:sz w:val="20"/>
        </w:rPr>
        <w:t>niet aan</w:t>
      </w:r>
      <w:r w:rsidRPr="004A301B">
        <w:rPr>
          <w:sz w:val="20"/>
        </w:rPr>
        <w:t xml:space="preserve">. </w:t>
      </w:r>
      <w:r w:rsidR="00BF28D3" w:rsidRPr="004A301B">
        <w:rPr>
          <w:sz w:val="20"/>
        </w:rPr>
        <w:t>Daarnaast zijn werkgevers vaak terughoudend bij het aannemen van jongeren met een beperking. Dit geldt zowel voor jongeren vanuit VSO-PRO onderwijs als voor jongeren van</w:t>
      </w:r>
      <w:r w:rsidR="003A437C">
        <w:rPr>
          <w:sz w:val="20"/>
        </w:rPr>
        <w:t>uit</w:t>
      </w:r>
      <w:r w:rsidR="00BF28D3" w:rsidRPr="004A301B">
        <w:rPr>
          <w:sz w:val="20"/>
        </w:rPr>
        <w:t xml:space="preserve"> het MBO of hoger onderwijs </w:t>
      </w:r>
      <w:r w:rsidR="00BF28D3" w:rsidRPr="004A301B">
        <w:rPr>
          <w:sz w:val="20"/>
        </w:rPr>
        <w:fldChar w:fldCharType="begin" w:fldLock="1"/>
      </w:r>
      <w:r w:rsidR="009F208B" w:rsidRPr="004A301B">
        <w:rPr>
          <w:sz w:val="20"/>
        </w:rPr>
        <w:instrText>ADDIN CSL_CITATION { "citationItems" : [ { "id" : "ITEM-1", "itemData" : { "author" : [ { "dropping-particle" : "", "family" : "College voor de Rechten van de Mens", "given" : "", "non-dropping-particle" : "", "parse-names" : false, "suffix" : "" } ], "id" : "ITEM-1", "issued" : { "date-parts" : [ [ "2017" ] ] }, "title" : "VN-verdrag handicap in Nederland 2017 Jaarlijkse rapportage over de naleving van het VN-verdrag handicap in Nederland", "type" : "report" }, "uris" : [ "http://www.mendeley.com/documents/?uuid=31e55387-20a6-30a1-825d-0b4a83f13ccc" ] } ], "mendeley" : { "formattedCitation" : "(College voor de Rechten van de Mens, 2017)", "plainTextFormattedCitation" : "(College voor de Rechten van de Mens, 2017)", "previouslyFormattedCitation" : "(College voor de Rechten van de Mens, 2017)" }, "properties" : { "noteIndex" : 0 }, "schema" : "https://github.com/citation-style-language/schema/raw/master/csl-citation.json" }</w:instrText>
      </w:r>
      <w:r w:rsidR="00BF28D3" w:rsidRPr="004A301B">
        <w:rPr>
          <w:sz w:val="20"/>
        </w:rPr>
        <w:fldChar w:fldCharType="separate"/>
      </w:r>
      <w:r w:rsidR="00BF28D3" w:rsidRPr="004A301B">
        <w:rPr>
          <w:noProof/>
          <w:sz w:val="20"/>
        </w:rPr>
        <w:t>(College voor de Rechten van de Mens, 2017)</w:t>
      </w:r>
      <w:r w:rsidR="00BF28D3" w:rsidRPr="004A301B">
        <w:rPr>
          <w:sz w:val="20"/>
        </w:rPr>
        <w:fldChar w:fldCharType="end"/>
      </w:r>
      <w:r w:rsidR="00BF28D3" w:rsidRPr="004A301B">
        <w:rPr>
          <w:sz w:val="20"/>
        </w:rPr>
        <w:t>.</w:t>
      </w:r>
    </w:p>
    <w:p w14:paraId="51241FBD" w14:textId="77777777" w:rsidR="00855C4F" w:rsidRDefault="00B75B2C" w:rsidP="005C5367">
      <w:pPr>
        <w:pStyle w:val="Kop2"/>
        <w:jc w:val="both"/>
      </w:pPr>
      <w:bookmarkStart w:id="11" w:name="_Toc515866438"/>
      <w:r>
        <w:t>2</w:t>
      </w:r>
      <w:r w:rsidR="007B2C2C">
        <w:t xml:space="preserve">.2 </w:t>
      </w:r>
      <w:r w:rsidR="00855C4F">
        <w:t>Interne analyse</w:t>
      </w:r>
      <w:bookmarkEnd w:id="11"/>
    </w:p>
    <w:p w14:paraId="71E28454" w14:textId="06A5DB14" w:rsidR="007B0AA9" w:rsidRPr="004A301B" w:rsidRDefault="00855C4F" w:rsidP="005C5367">
      <w:pPr>
        <w:jc w:val="both"/>
        <w:rPr>
          <w:sz w:val="20"/>
        </w:rPr>
      </w:pPr>
      <w:r w:rsidRPr="004A301B">
        <w:rPr>
          <w:sz w:val="20"/>
        </w:rPr>
        <w:t>Nu de o</w:t>
      </w:r>
      <w:r w:rsidR="00217468" w:rsidRPr="004A301B">
        <w:rPr>
          <w:sz w:val="20"/>
        </w:rPr>
        <w:t>mgevingsfactoren waarbinnen EZK</w:t>
      </w:r>
      <w:r w:rsidR="00FA79B9" w:rsidRPr="004A301B">
        <w:rPr>
          <w:sz w:val="20"/>
        </w:rPr>
        <w:t>/LNV</w:t>
      </w:r>
      <w:r w:rsidR="00217468" w:rsidRPr="004A301B">
        <w:rPr>
          <w:sz w:val="20"/>
        </w:rPr>
        <w:t xml:space="preserve"> </w:t>
      </w:r>
      <w:r w:rsidRPr="004A301B">
        <w:rPr>
          <w:sz w:val="20"/>
        </w:rPr>
        <w:t>de keuzes maakt duidelijk zijn</w:t>
      </w:r>
      <w:r w:rsidR="003A437C">
        <w:rPr>
          <w:sz w:val="20"/>
        </w:rPr>
        <w:t>, i</w:t>
      </w:r>
      <w:r w:rsidRPr="004A301B">
        <w:rPr>
          <w:sz w:val="20"/>
        </w:rPr>
        <w:t xml:space="preserve">s het van belang om ook een duidelijk overzicht te hebben van hoe de organisatie is opgebouwd en wat invloed heeft op het onderwerp. Om hierachter te komen wordt er gebruikt gemaakt van het 7s-model </w:t>
      </w:r>
      <w:r w:rsidR="007B0AA9" w:rsidRPr="004A301B">
        <w:rPr>
          <w:sz w:val="20"/>
        </w:rPr>
        <w:fldChar w:fldCharType="begin" w:fldLock="1"/>
      </w:r>
      <w:r w:rsidR="009F208B" w:rsidRPr="004A301B">
        <w:rPr>
          <w:sz w:val="20"/>
        </w:rPr>
        <w:instrText>ADDIN CSL_CITATION { "citationItems" : [ { "id" : "ITEM-1", "itemData" : { "abstract" : "7s-model Mckinsey", "author" : [ { "dropping-particle" : "", "family" : "Peters", "given" : "Thomas J.", "non-dropping-particle" : "", "parse-names" : false, "suffix" : "" }, { "dropping-particle" : "", "family" : "Waterman", "given" : "Robert H.", "non-dropping-particle" : "", "parse-names" : false, "suffix" : "" } ], "id" : "ITEM-1", "issued" : { "date-parts" : [ [ "1982" ] ] }, "publisher" : "Harper &amp; Row", "publisher-place" : "New York", "title" : "In search of excellence: Lessons from America's best-run companies", "type" : "book" }, "uris" : [ "http://www.mendeley.com/documents/?uuid=996f858f-b608-4bda-9048-6775fa6e546c" ] } ], "mendeley" : { "formattedCitation" : "(T. J. Peters &amp; Waterman, 1982)", "plainTextFormattedCitation" : "(T. J. Peters &amp; Waterman, 1982)", "previouslyFormattedCitation" : "(T. J. Peters &amp; Waterman, 1982)" }, "properties" : { "noteIndex" : 0 }, "schema" : "https://github.com/citation-style-language/schema/raw/master/csl-citation.json" }</w:instrText>
      </w:r>
      <w:r w:rsidR="007B0AA9" w:rsidRPr="004A301B">
        <w:rPr>
          <w:sz w:val="20"/>
        </w:rPr>
        <w:fldChar w:fldCharType="separate"/>
      </w:r>
      <w:r w:rsidR="00EB4C8D" w:rsidRPr="004A301B">
        <w:rPr>
          <w:noProof/>
          <w:sz w:val="20"/>
        </w:rPr>
        <w:t>(T. J. Peters &amp; Waterman, 1982)</w:t>
      </w:r>
      <w:r w:rsidR="007B0AA9" w:rsidRPr="004A301B">
        <w:rPr>
          <w:sz w:val="20"/>
        </w:rPr>
        <w:fldChar w:fldCharType="end"/>
      </w:r>
      <w:r w:rsidRPr="004A301B">
        <w:rPr>
          <w:sz w:val="20"/>
        </w:rPr>
        <w:t>.</w:t>
      </w:r>
    </w:p>
    <w:p w14:paraId="19FB6F39" w14:textId="62A25CBA" w:rsidR="00F76899" w:rsidRPr="004A301B" w:rsidRDefault="00F76899" w:rsidP="005C5367">
      <w:pPr>
        <w:jc w:val="both"/>
        <w:rPr>
          <w:rFonts w:cstheme="minorHAnsi"/>
          <w:sz w:val="20"/>
          <w:szCs w:val="20"/>
        </w:rPr>
      </w:pPr>
      <w:r w:rsidRPr="004A301B">
        <w:rPr>
          <w:b/>
          <w:sz w:val="20"/>
        </w:rPr>
        <w:t>Structuur</w:t>
      </w:r>
      <w:r w:rsidRPr="004A301B">
        <w:rPr>
          <w:b/>
          <w:sz w:val="20"/>
        </w:rPr>
        <w:br/>
      </w:r>
      <w:r w:rsidRPr="004A301B">
        <w:rPr>
          <w:sz w:val="20"/>
        </w:rPr>
        <w:t>Tijdens de formatie van Rutte III is</w:t>
      </w:r>
      <w:r w:rsidR="008D200D" w:rsidRPr="004A301B">
        <w:rPr>
          <w:sz w:val="20"/>
        </w:rPr>
        <w:t xml:space="preserve"> er besloten dat het Ministerie van Economische Zaken zal worden verdeeld over twee nieuwe ministeries</w:t>
      </w:r>
      <w:r w:rsidR="003A437C">
        <w:rPr>
          <w:sz w:val="20"/>
        </w:rPr>
        <w:t>, n</w:t>
      </w:r>
      <w:r w:rsidR="0047770F">
        <w:rPr>
          <w:sz w:val="20"/>
        </w:rPr>
        <w:t xml:space="preserve">amelijk </w:t>
      </w:r>
      <w:r w:rsidR="008D200D" w:rsidRPr="004A301B">
        <w:rPr>
          <w:sz w:val="20"/>
        </w:rPr>
        <w:t>EZK</w:t>
      </w:r>
      <w:r w:rsidR="0047770F">
        <w:rPr>
          <w:sz w:val="20"/>
        </w:rPr>
        <w:t xml:space="preserve"> en</w:t>
      </w:r>
      <w:r w:rsidR="008D200D" w:rsidRPr="004A301B">
        <w:rPr>
          <w:sz w:val="20"/>
        </w:rPr>
        <w:t xml:space="preserve"> LNV. Vooralsnog heeft het geen </w:t>
      </w:r>
      <w:r w:rsidR="008D200D" w:rsidRPr="004A301B">
        <w:rPr>
          <w:rFonts w:cstheme="minorHAnsi"/>
          <w:sz w:val="20"/>
          <w:szCs w:val="20"/>
        </w:rPr>
        <w:t xml:space="preserve">gevolgen voor de samenstelling </w:t>
      </w:r>
      <w:r w:rsidR="003A437C">
        <w:rPr>
          <w:rFonts w:cstheme="minorHAnsi"/>
          <w:sz w:val="20"/>
          <w:szCs w:val="20"/>
        </w:rPr>
        <w:t>van</w:t>
      </w:r>
      <w:r w:rsidR="003A437C" w:rsidRPr="004A301B">
        <w:rPr>
          <w:rFonts w:cstheme="minorHAnsi"/>
          <w:sz w:val="20"/>
          <w:szCs w:val="20"/>
        </w:rPr>
        <w:t xml:space="preserve"> </w:t>
      </w:r>
      <w:r w:rsidR="008D200D" w:rsidRPr="004A301B">
        <w:rPr>
          <w:rFonts w:cstheme="minorHAnsi"/>
          <w:sz w:val="20"/>
          <w:szCs w:val="20"/>
        </w:rPr>
        <w:t xml:space="preserve">de directie bedrijfsvoering, waar de uitvoering van de </w:t>
      </w:r>
      <w:r w:rsidR="00053FD5" w:rsidRPr="004A301B">
        <w:rPr>
          <w:rFonts w:cstheme="minorHAnsi"/>
          <w:sz w:val="20"/>
          <w:szCs w:val="20"/>
        </w:rPr>
        <w:t>Participatiewet</w:t>
      </w:r>
      <w:r w:rsidR="008D200D" w:rsidRPr="004A301B">
        <w:rPr>
          <w:rFonts w:cstheme="minorHAnsi"/>
          <w:sz w:val="20"/>
          <w:szCs w:val="20"/>
        </w:rPr>
        <w:t xml:space="preserve"> is gehuisvest. De verwachting is dat de </w:t>
      </w:r>
      <w:r w:rsidR="00EF2DCD" w:rsidRPr="004A301B">
        <w:rPr>
          <w:rFonts w:cstheme="minorHAnsi"/>
          <w:sz w:val="20"/>
          <w:szCs w:val="20"/>
        </w:rPr>
        <w:t xml:space="preserve">bedrijfsvoering onder een </w:t>
      </w:r>
      <w:r w:rsidR="00EF2DCD" w:rsidRPr="0047770F">
        <w:rPr>
          <w:rFonts w:cstheme="minorHAnsi"/>
          <w:i/>
          <w:sz w:val="20"/>
          <w:szCs w:val="20"/>
        </w:rPr>
        <w:t>shared service center</w:t>
      </w:r>
      <w:r w:rsidR="00EF2DCD" w:rsidRPr="004A301B">
        <w:rPr>
          <w:rFonts w:cstheme="minorHAnsi"/>
          <w:sz w:val="20"/>
          <w:szCs w:val="20"/>
        </w:rPr>
        <w:t xml:space="preserve"> voor beide Ministeries gaat vallen. Dit heeft </w:t>
      </w:r>
      <w:r w:rsidR="00D96BAD">
        <w:rPr>
          <w:rFonts w:cstheme="minorHAnsi"/>
          <w:sz w:val="20"/>
          <w:szCs w:val="20"/>
        </w:rPr>
        <w:t>tot</w:t>
      </w:r>
      <w:r w:rsidR="00D96BAD" w:rsidRPr="004A301B">
        <w:rPr>
          <w:rFonts w:cstheme="minorHAnsi"/>
          <w:sz w:val="20"/>
          <w:szCs w:val="20"/>
        </w:rPr>
        <w:t xml:space="preserve"> </w:t>
      </w:r>
      <w:r w:rsidR="00115DDF" w:rsidRPr="004A301B">
        <w:rPr>
          <w:rFonts w:cstheme="minorHAnsi"/>
          <w:sz w:val="20"/>
          <w:szCs w:val="20"/>
        </w:rPr>
        <w:t xml:space="preserve">gevolg dat beleid </w:t>
      </w:r>
      <w:r w:rsidR="00EF2DCD" w:rsidRPr="004A301B">
        <w:rPr>
          <w:rFonts w:cstheme="minorHAnsi"/>
          <w:sz w:val="20"/>
          <w:szCs w:val="20"/>
        </w:rPr>
        <w:t xml:space="preserve">omtrent de </w:t>
      </w:r>
      <w:r w:rsidR="00053FD5" w:rsidRPr="004A301B">
        <w:rPr>
          <w:rFonts w:cstheme="minorHAnsi"/>
          <w:sz w:val="20"/>
          <w:szCs w:val="20"/>
        </w:rPr>
        <w:t>Participatiewet</w:t>
      </w:r>
      <w:r w:rsidR="00EF2DCD" w:rsidRPr="004A301B">
        <w:rPr>
          <w:rFonts w:cstheme="minorHAnsi"/>
          <w:sz w:val="20"/>
          <w:szCs w:val="20"/>
        </w:rPr>
        <w:t xml:space="preserve"> voor beide Ministeries</w:t>
      </w:r>
      <w:r w:rsidR="00D96BAD" w:rsidRPr="00D96BAD">
        <w:rPr>
          <w:rFonts w:cstheme="minorHAnsi"/>
          <w:sz w:val="20"/>
          <w:szCs w:val="20"/>
        </w:rPr>
        <w:t xml:space="preserve"> </w:t>
      </w:r>
      <w:r w:rsidR="00D96BAD" w:rsidRPr="004A301B">
        <w:rPr>
          <w:rFonts w:cstheme="minorHAnsi"/>
          <w:sz w:val="20"/>
          <w:szCs w:val="20"/>
        </w:rPr>
        <w:t>ontwikkeld wordt</w:t>
      </w:r>
      <w:r w:rsidR="00EF2DCD" w:rsidRPr="004A301B">
        <w:rPr>
          <w:rFonts w:cstheme="minorHAnsi"/>
          <w:sz w:val="20"/>
          <w:szCs w:val="20"/>
        </w:rPr>
        <w:t xml:space="preserve">. </w:t>
      </w:r>
      <w:r w:rsidR="00FD6AA7" w:rsidRPr="004A301B">
        <w:rPr>
          <w:rFonts w:cstheme="minorHAnsi"/>
          <w:sz w:val="20"/>
          <w:szCs w:val="20"/>
        </w:rPr>
        <w:t>Het quotum wordt wel v</w:t>
      </w:r>
      <w:r w:rsidR="00115DDF" w:rsidRPr="004A301B">
        <w:rPr>
          <w:rFonts w:cstheme="minorHAnsi"/>
          <w:sz w:val="20"/>
          <w:szCs w:val="20"/>
        </w:rPr>
        <w:t xml:space="preserve">oor ieder ministerie </w:t>
      </w:r>
      <w:r w:rsidR="00D96BAD" w:rsidRPr="004A301B">
        <w:rPr>
          <w:rFonts w:cstheme="minorHAnsi"/>
          <w:sz w:val="20"/>
          <w:szCs w:val="20"/>
        </w:rPr>
        <w:t xml:space="preserve">afzonderlijk </w:t>
      </w:r>
      <w:r w:rsidR="00115DDF" w:rsidRPr="004A301B">
        <w:rPr>
          <w:rFonts w:cstheme="minorHAnsi"/>
          <w:sz w:val="20"/>
          <w:szCs w:val="20"/>
        </w:rPr>
        <w:t>berekend</w:t>
      </w:r>
      <w:r w:rsidR="00FD6AA7" w:rsidRPr="004A301B">
        <w:rPr>
          <w:rFonts w:cstheme="minorHAnsi"/>
          <w:sz w:val="20"/>
          <w:szCs w:val="20"/>
        </w:rPr>
        <w:t xml:space="preserve">. </w:t>
      </w:r>
    </w:p>
    <w:p w14:paraId="5DE695FA" w14:textId="4C6F95EE" w:rsidR="002E0580" w:rsidRPr="004A301B" w:rsidRDefault="001423DC" w:rsidP="005C5367">
      <w:pPr>
        <w:jc w:val="both"/>
        <w:rPr>
          <w:rFonts w:cstheme="minorHAnsi"/>
          <w:sz w:val="20"/>
          <w:szCs w:val="20"/>
        </w:rPr>
      </w:pPr>
      <w:r w:rsidRPr="004A301B">
        <w:rPr>
          <w:rFonts w:cstheme="minorHAnsi"/>
          <w:sz w:val="20"/>
          <w:szCs w:val="20"/>
        </w:rPr>
        <w:t xml:space="preserve">Binnen de directie bedrijfsvoering valt het departement P&amp;O. Binnen dit departement valt op zijn beurt weer de afdeling Strategie &amp; Organisatie (S&amp;O). Vanuit deze afdeling wordt beleid gemaakt </w:t>
      </w:r>
      <w:r w:rsidR="00D96BAD">
        <w:rPr>
          <w:rFonts w:cstheme="minorHAnsi"/>
          <w:sz w:val="20"/>
          <w:szCs w:val="20"/>
        </w:rPr>
        <w:t>aan de hand van</w:t>
      </w:r>
      <w:r w:rsidR="00D96BAD" w:rsidRPr="004A301B">
        <w:rPr>
          <w:rFonts w:cstheme="minorHAnsi"/>
          <w:sz w:val="20"/>
          <w:szCs w:val="20"/>
        </w:rPr>
        <w:t xml:space="preserve"> </w:t>
      </w:r>
      <w:r w:rsidRPr="004A301B">
        <w:rPr>
          <w:rFonts w:cstheme="minorHAnsi"/>
          <w:sz w:val="20"/>
          <w:szCs w:val="20"/>
        </w:rPr>
        <w:t xml:space="preserve">de </w:t>
      </w:r>
      <w:r w:rsidR="00053FD5" w:rsidRPr="004A301B">
        <w:rPr>
          <w:rFonts w:cstheme="minorHAnsi"/>
          <w:sz w:val="20"/>
          <w:szCs w:val="20"/>
        </w:rPr>
        <w:t>Participatiewet</w:t>
      </w:r>
      <w:r w:rsidRPr="004A301B">
        <w:rPr>
          <w:rFonts w:cstheme="minorHAnsi"/>
          <w:sz w:val="20"/>
          <w:szCs w:val="20"/>
        </w:rPr>
        <w:t>. Hier</w:t>
      </w:r>
      <w:r w:rsidR="00D96BAD">
        <w:rPr>
          <w:rFonts w:cstheme="minorHAnsi"/>
          <w:sz w:val="20"/>
          <w:szCs w:val="20"/>
        </w:rPr>
        <w:t xml:space="preserve"> </w:t>
      </w:r>
      <w:r w:rsidRPr="004A301B">
        <w:rPr>
          <w:rFonts w:cstheme="minorHAnsi"/>
          <w:sz w:val="20"/>
          <w:szCs w:val="20"/>
        </w:rPr>
        <w:t xml:space="preserve">is een projectleider </w:t>
      </w:r>
      <w:r w:rsidR="00D96BAD">
        <w:rPr>
          <w:rFonts w:cstheme="minorHAnsi"/>
          <w:sz w:val="20"/>
          <w:szCs w:val="20"/>
        </w:rPr>
        <w:t xml:space="preserve">voor </w:t>
      </w:r>
      <w:r w:rsidRPr="004A301B">
        <w:rPr>
          <w:rFonts w:cstheme="minorHAnsi"/>
          <w:sz w:val="20"/>
          <w:szCs w:val="20"/>
        </w:rPr>
        <w:t xml:space="preserve">aangesteld. </w:t>
      </w:r>
    </w:p>
    <w:p w14:paraId="72148177" w14:textId="305B7CC0" w:rsidR="00F76899" w:rsidRPr="004A301B" w:rsidRDefault="004A4C8C" w:rsidP="005C5367">
      <w:pPr>
        <w:jc w:val="both"/>
        <w:rPr>
          <w:rFonts w:cstheme="minorHAnsi"/>
          <w:sz w:val="20"/>
          <w:szCs w:val="20"/>
        </w:rPr>
      </w:pPr>
      <w:r w:rsidRPr="004A301B">
        <w:rPr>
          <w:rFonts w:cstheme="minorHAnsi"/>
          <w:sz w:val="20"/>
          <w:szCs w:val="20"/>
        </w:rPr>
        <w:t xml:space="preserve">De verdeling van het aantal te plaatsen banen wordt in tegenstelling tot de meest andere ministeries via een decentraal model verdeeld (zie Bijlage 2). Hiermee handelen EZK en LNV in de geest van de wet, namelijk het scheppen van mogelijkheden voor personen met een arbeidsbeperking om </w:t>
      </w:r>
      <w:r w:rsidR="00D96BAD" w:rsidRPr="004A301B">
        <w:rPr>
          <w:rFonts w:cstheme="minorHAnsi"/>
          <w:sz w:val="20"/>
          <w:szCs w:val="20"/>
        </w:rPr>
        <w:t xml:space="preserve">in het reguliere arbeidsproces </w:t>
      </w:r>
      <w:r w:rsidRPr="004A301B">
        <w:rPr>
          <w:rFonts w:cstheme="minorHAnsi"/>
          <w:sz w:val="20"/>
          <w:szCs w:val="20"/>
        </w:rPr>
        <w:t>in te treden. Wanneer organisatieonderdelen niet in staat zijn om de opgelegde doelstelling te behalen</w:t>
      </w:r>
      <w:r w:rsidR="00D96BAD">
        <w:rPr>
          <w:rFonts w:cstheme="minorHAnsi"/>
          <w:sz w:val="20"/>
          <w:szCs w:val="20"/>
        </w:rPr>
        <w:t>,</w:t>
      </w:r>
      <w:r w:rsidRPr="004A301B">
        <w:rPr>
          <w:rFonts w:cstheme="minorHAnsi"/>
          <w:sz w:val="20"/>
          <w:szCs w:val="20"/>
        </w:rPr>
        <w:t xml:space="preserve"> kunnen zij budget overhevelen naar centraal niveau. Met dit budget worden er </w:t>
      </w:r>
      <w:r w:rsidR="00053FD5" w:rsidRPr="004A301B">
        <w:rPr>
          <w:rFonts w:cstheme="minorHAnsi"/>
          <w:sz w:val="20"/>
          <w:szCs w:val="20"/>
        </w:rPr>
        <w:t>Participatiewet</w:t>
      </w:r>
      <w:r w:rsidRPr="004A301B">
        <w:rPr>
          <w:rFonts w:cstheme="minorHAnsi"/>
          <w:sz w:val="20"/>
          <w:szCs w:val="20"/>
        </w:rPr>
        <w:t>banen op centraal niveau</w:t>
      </w:r>
      <w:r w:rsidR="00D96BAD" w:rsidRPr="00D96BAD">
        <w:rPr>
          <w:rFonts w:cstheme="minorHAnsi"/>
          <w:sz w:val="20"/>
          <w:szCs w:val="20"/>
        </w:rPr>
        <w:t xml:space="preserve"> </w:t>
      </w:r>
      <w:r w:rsidR="00D96BAD" w:rsidRPr="004A301B">
        <w:rPr>
          <w:rFonts w:cstheme="minorHAnsi"/>
          <w:sz w:val="20"/>
          <w:szCs w:val="20"/>
        </w:rPr>
        <w:t>gerealiseerd</w:t>
      </w:r>
      <w:r w:rsidRPr="004A301B">
        <w:rPr>
          <w:rFonts w:cstheme="minorHAnsi"/>
          <w:sz w:val="20"/>
          <w:szCs w:val="20"/>
        </w:rPr>
        <w:t>.</w:t>
      </w:r>
      <w:r w:rsidR="0047770F">
        <w:rPr>
          <w:rFonts w:cstheme="minorHAnsi"/>
          <w:sz w:val="20"/>
          <w:szCs w:val="20"/>
        </w:rPr>
        <w:t xml:space="preserve"> Een voorbeeld hiervan is een team die toetsenborden schoonmaakt.</w:t>
      </w:r>
      <w:r w:rsidRPr="004A301B">
        <w:rPr>
          <w:rFonts w:cstheme="minorHAnsi"/>
          <w:sz w:val="20"/>
          <w:szCs w:val="20"/>
        </w:rPr>
        <w:t xml:space="preserve"> De</w:t>
      </w:r>
      <w:r w:rsidR="00176052" w:rsidRPr="004A301B">
        <w:rPr>
          <w:rFonts w:cstheme="minorHAnsi"/>
          <w:sz w:val="20"/>
          <w:szCs w:val="20"/>
        </w:rPr>
        <w:t xml:space="preserve"> kosten van een plaatsing zijn</w:t>
      </w:r>
      <w:r w:rsidR="00564516" w:rsidRPr="004A301B">
        <w:rPr>
          <w:rFonts w:cstheme="minorHAnsi"/>
          <w:sz w:val="20"/>
          <w:szCs w:val="20"/>
        </w:rPr>
        <w:t xml:space="preserve"> €30.000</w:t>
      </w:r>
      <w:r w:rsidRPr="004A301B">
        <w:rPr>
          <w:rFonts w:cstheme="minorHAnsi"/>
          <w:sz w:val="20"/>
          <w:szCs w:val="20"/>
        </w:rPr>
        <w:t xml:space="preserve"> </w:t>
      </w:r>
      <w:r w:rsidR="00312FF7" w:rsidRPr="004A301B">
        <w:rPr>
          <w:rFonts w:cstheme="minorHAnsi"/>
          <w:sz w:val="20"/>
          <w:szCs w:val="20"/>
        </w:rPr>
        <w:fldChar w:fldCharType="begin" w:fldLock="1"/>
      </w:r>
      <w:r w:rsidR="009F208B" w:rsidRPr="004A301B">
        <w:rPr>
          <w:rFonts w:cstheme="minorHAnsi"/>
          <w:sz w:val="20"/>
          <w:szCs w:val="20"/>
        </w:rPr>
        <w:instrText>ADDIN CSL_CITATION { "citationItems" : [ { "id" : "ITEM-1", "itemData" : { "author" : [ { "dropping-particle" : "", "family" : "Wijk", "given" : "Aron", "non-dropping-particle" : "Van", "parse-names" : false, "suffix" : "" } ], "id" : "ITEM-1", "issued" : { "date-parts" : [ [ "2017" ] ] }, "title" : "Nota instroom arbeidsbeperkten EZK-LNV 2018-2019", "type" : "legislation" }, "uris" : [ "http://www.mendeley.com/documents/?uuid=16d06e84-bf2f-474f-b46c-4f20c1386bd7" ] } ], "mendeley" : { "formattedCitation" : "(Van Wijk, 2017a)", "plainTextFormattedCitation" : "(Van Wijk, 2017a)", "previouslyFormattedCitation" : "(Van Wijk, 2017a)" }, "properties" : { "noteIndex" : 0 }, "schema" : "https://github.com/citation-style-language/schema/raw/master/csl-citation.json" }</w:instrText>
      </w:r>
      <w:r w:rsidR="00312FF7" w:rsidRPr="004A301B">
        <w:rPr>
          <w:rFonts w:cstheme="minorHAnsi"/>
          <w:sz w:val="20"/>
          <w:szCs w:val="20"/>
        </w:rPr>
        <w:fldChar w:fldCharType="separate"/>
      </w:r>
      <w:r w:rsidR="00312FF7" w:rsidRPr="004A301B">
        <w:rPr>
          <w:rFonts w:cstheme="minorHAnsi"/>
          <w:noProof/>
          <w:sz w:val="20"/>
          <w:szCs w:val="20"/>
        </w:rPr>
        <w:t>(Van Wijk, 2017a)</w:t>
      </w:r>
      <w:r w:rsidR="00312FF7" w:rsidRPr="004A301B">
        <w:rPr>
          <w:rFonts w:cstheme="minorHAnsi"/>
          <w:sz w:val="20"/>
          <w:szCs w:val="20"/>
        </w:rPr>
        <w:fldChar w:fldCharType="end"/>
      </w:r>
      <w:r w:rsidR="00176052" w:rsidRPr="004A301B">
        <w:rPr>
          <w:rFonts w:cstheme="minorHAnsi"/>
          <w:sz w:val="20"/>
          <w:szCs w:val="20"/>
        </w:rPr>
        <w:t xml:space="preserve">. </w:t>
      </w:r>
    </w:p>
    <w:p w14:paraId="17B7B6C8" w14:textId="4C3EF304" w:rsidR="00202107" w:rsidRPr="004A301B" w:rsidRDefault="00564516" w:rsidP="005C5367">
      <w:pPr>
        <w:jc w:val="both"/>
        <w:rPr>
          <w:rFonts w:cstheme="minorHAnsi"/>
          <w:sz w:val="20"/>
          <w:szCs w:val="20"/>
        </w:rPr>
      </w:pPr>
      <w:r w:rsidRPr="004A301B">
        <w:rPr>
          <w:rFonts w:cstheme="minorHAnsi"/>
          <w:sz w:val="20"/>
          <w:szCs w:val="20"/>
        </w:rPr>
        <w:t xml:space="preserve">Grotere organisaties, zoals </w:t>
      </w:r>
      <w:r w:rsidR="000615EE" w:rsidRPr="004A301B">
        <w:rPr>
          <w:rFonts w:cstheme="minorHAnsi"/>
          <w:sz w:val="20"/>
          <w:szCs w:val="20"/>
        </w:rPr>
        <w:t xml:space="preserve">de </w:t>
      </w:r>
      <w:r w:rsidRPr="004A301B">
        <w:rPr>
          <w:rFonts w:cstheme="minorHAnsi"/>
          <w:sz w:val="20"/>
          <w:szCs w:val="20"/>
        </w:rPr>
        <w:t xml:space="preserve">RVO </w:t>
      </w:r>
      <w:r w:rsidR="000615EE" w:rsidRPr="004A301B">
        <w:rPr>
          <w:rFonts w:cstheme="minorHAnsi"/>
          <w:sz w:val="20"/>
          <w:szCs w:val="20"/>
        </w:rPr>
        <w:t xml:space="preserve">(Rijksdienst voor Ondernemend Nederland) </w:t>
      </w:r>
      <w:r w:rsidRPr="004A301B">
        <w:rPr>
          <w:rFonts w:cstheme="minorHAnsi"/>
          <w:sz w:val="20"/>
          <w:szCs w:val="20"/>
        </w:rPr>
        <w:t xml:space="preserve">en de NVWA </w:t>
      </w:r>
      <w:r w:rsidR="000615EE" w:rsidRPr="004A301B">
        <w:rPr>
          <w:rFonts w:cstheme="minorHAnsi"/>
          <w:sz w:val="20"/>
          <w:szCs w:val="20"/>
        </w:rPr>
        <w:t>(Nederlandse Voedsel- en Warenautoriteit)</w:t>
      </w:r>
      <w:r w:rsidR="00D96BAD">
        <w:rPr>
          <w:rFonts w:cstheme="minorHAnsi"/>
          <w:sz w:val="20"/>
          <w:szCs w:val="20"/>
        </w:rPr>
        <w:t xml:space="preserve"> </w:t>
      </w:r>
      <w:r w:rsidRPr="004A301B">
        <w:rPr>
          <w:rFonts w:cstheme="minorHAnsi"/>
          <w:sz w:val="20"/>
          <w:szCs w:val="20"/>
        </w:rPr>
        <w:t xml:space="preserve">(zie bijlage 2) hebben iemand binnen P&amp;O </w:t>
      </w:r>
      <w:r w:rsidR="00D96BAD">
        <w:rPr>
          <w:rFonts w:cstheme="minorHAnsi"/>
          <w:sz w:val="20"/>
          <w:szCs w:val="20"/>
        </w:rPr>
        <w:t xml:space="preserve">aangewezen </w:t>
      </w:r>
      <w:r w:rsidR="00A529F6">
        <w:rPr>
          <w:rFonts w:cstheme="minorHAnsi"/>
          <w:sz w:val="20"/>
          <w:szCs w:val="20"/>
        </w:rPr>
        <w:t xml:space="preserve">die verantwoordelijk is voor de uitvoering van de </w:t>
      </w:r>
      <w:r w:rsidR="00053FD5" w:rsidRPr="004A301B">
        <w:rPr>
          <w:rFonts w:cstheme="minorHAnsi"/>
          <w:sz w:val="20"/>
          <w:szCs w:val="20"/>
        </w:rPr>
        <w:t>Participatiewet</w:t>
      </w:r>
      <w:r w:rsidRPr="004A301B">
        <w:rPr>
          <w:rFonts w:cstheme="minorHAnsi"/>
          <w:sz w:val="20"/>
          <w:szCs w:val="20"/>
        </w:rPr>
        <w:t xml:space="preserve">. EZK/LNV is </w:t>
      </w:r>
      <w:r w:rsidR="00A529F6">
        <w:rPr>
          <w:rFonts w:cstheme="minorHAnsi"/>
          <w:sz w:val="20"/>
          <w:szCs w:val="20"/>
        </w:rPr>
        <w:t>opgebouwd uit verschillende organisaties. I</w:t>
      </w:r>
      <w:r w:rsidRPr="004A301B">
        <w:rPr>
          <w:rFonts w:cstheme="minorHAnsi"/>
          <w:sz w:val="20"/>
          <w:szCs w:val="20"/>
        </w:rPr>
        <w:t>eder</w:t>
      </w:r>
      <w:r w:rsidR="00A529F6">
        <w:rPr>
          <w:rFonts w:cstheme="minorHAnsi"/>
          <w:sz w:val="20"/>
          <w:szCs w:val="20"/>
        </w:rPr>
        <w:t xml:space="preserve">e organisatie heeft </w:t>
      </w:r>
      <w:r w:rsidR="00D96BAD">
        <w:rPr>
          <w:rFonts w:cstheme="minorHAnsi"/>
          <w:sz w:val="20"/>
          <w:szCs w:val="20"/>
        </w:rPr>
        <w:t xml:space="preserve">haar </w:t>
      </w:r>
      <w:r w:rsidR="00A529F6">
        <w:rPr>
          <w:rFonts w:cstheme="minorHAnsi"/>
          <w:sz w:val="20"/>
          <w:szCs w:val="20"/>
        </w:rPr>
        <w:t xml:space="preserve">eigen routines en </w:t>
      </w:r>
      <w:r w:rsidR="00CD3448">
        <w:rPr>
          <w:rFonts w:cstheme="minorHAnsi"/>
          <w:sz w:val="20"/>
          <w:szCs w:val="20"/>
        </w:rPr>
        <w:t>werkwijzen.</w:t>
      </w:r>
      <w:r w:rsidRPr="004A301B">
        <w:rPr>
          <w:rFonts w:cstheme="minorHAnsi"/>
          <w:sz w:val="20"/>
          <w:szCs w:val="20"/>
        </w:rPr>
        <w:t xml:space="preserve"> Gijsen (persoonlijke communicatie, 14 december 2017) </w:t>
      </w:r>
      <w:r w:rsidR="0047770F">
        <w:rPr>
          <w:rFonts w:cstheme="minorHAnsi"/>
          <w:sz w:val="20"/>
          <w:szCs w:val="20"/>
        </w:rPr>
        <w:t>is P&amp;O adviseur bi</w:t>
      </w:r>
      <w:r w:rsidR="009068F8">
        <w:rPr>
          <w:rFonts w:cstheme="minorHAnsi"/>
          <w:sz w:val="20"/>
          <w:szCs w:val="20"/>
        </w:rPr>
        <w:t xml:space="preserve">j de NVWA en is verantwoordelijk voor de uitvoering van de Participatiewet. Zij </w:t>
      </w:r>
      <w:r w:rsidRPr="004A301B">
        <w:rPr>
          <w:rFonts w:cstheme="minorHAnsi"/>
          <w:sz w:val="20"/>
          <w:szCs w:val="20"/>
        </w:rPr>
        <w:t>wordt geïnforme</w:t>
      </w:r>
      <w:r w:rsidR="009B0CF6" w:rsidRPr="004A301B">
        <w:rPr>
          <w:rFonts w:cstheme="minorHAnsi"/>
          <w:sz w:val="20"/>
          <w:szCs w:val="20"/>
        </w:rPr>
        <w:t xml:space="preserve">erd vanuit het kerndepartement </w:t>
      </w:r>
      <w:r w:rsidRPr="004A301B">
        <w:rPr>
          <w:rFonts w:cstheme="minorHAnsi"/>
          <w:sz w:val="20"/>
          <w:szCs w:val="20"/>
        </w:rPr>
        <w:t>over de trends en afspraken</w:t>
      </w:r>
      <w:r w:rsidR="00A529F6">
        <w:rPr>
          <w:rFonts w:cstheme="minorHAnsi"/>
          <w:sz w:val="20"/>
          <w:szCs w:val="20"/>
        </w:rPr>
        <w:t xml:space="preserve"> die worden gemaakt</w:t>
      </w:r>
      <w:r w:rsidRPr="004A301B">
        <w:rPr>
          <w:rFonts w:cstheme="minorHAnsi"/>
          <w:sz w:val="20"/>
          <w:szCs w:val="20"/>
        </w:rPr>
        <w:t xml:space="preserve"> op </w:t>
      </w:r>
      <w:r w:rsidR="00A529F6">
        <w:rPr>
          <w:rFonts w:cstheme="minorHAnsi"/>
          <w:sz w:val="20"/>
          <w:szCs w:val="20"/>
        </w:rPr>
        <w:t>departementaal</w:t>
      </w:r>
      <w:r w:rsidRPr="004A301B">
        <w:rPr>
          <w:rFonts w:cstheme="minorHAnsi"/>
          <w:sz w:val="20"/>
          <w:szCs w:val="20"/>
        </w:rPr>
        <w:t xml:space="preserve"> en Rijksniveau. Vervolgens word</w:t>
      </w:r>
      <w:r w:rsidR="009B0CF6" w:rsidRPr="004A301B">
        <w:rPr>
          <w:rFonts w:cstheme="minorHAnsi"/>
          <w:sz w:val="20"/>
          <w:szCs w:val="20"/>
        </w:rPr>
        <w:t xml:space="preserve">t dit </w:t>
      </w:r>
      <w:r w:rsidR="00CD3448" w:rsidRPr="004A301B">
        <w:rPr>
          <w:rFonts w:cstheme="minorHAnsi"/>
          <w:sz w:val="20"/>
          <w:szCs w:val="20"/>
        </w:rPr>
        <w:t>vertaal</w:t>
      </w:r>
      <w:r w:rsidR="00D96BAD">
        <w:rPr>
          <w:rFonts w:cstheme="minorHAnsi"/>
          <w:sz w:val="20"/>
          <w:szCs w:val="20"/>
        </w:rPr>
        <w:t>t</w:t>
      </w:r>
      <w:r w:rsidR="009B0CF6" w:rsidRPr="004A301B">
        <w:rPr>
          <w:rFonts w:cstheme="minorHAnsi"/>
          <w:sz w:val="20"/>
          <w:szCs w:val="20"/>
        </w:rPr>
        <w:t xml:space="preserve"> naar organisatie</w:t>
      </w:r>
      <w:r w:rsidRPr="004A301B">
        <w:rPr>
          <w:rFonts w:cstheme="minorHAnsi"/>
          <w:sz w:val="20"/>
          <w:szCs w:val="20"/>
        </w:rPr>
        <w:t xml:space="preserve">specifiek beleid. </w:t>
      </w:r>
    </w:p>
    <w:p w14:paraId="7DEBD691" w14:textId="77777777" w:rsidR="007D75D5" w:rsidRPr="004A301B" w:rsidRDefault="007B0AA9" w:rsidP="007D75D5">
      <w:pPr>
        <w:jc w:val="both"/>
        <w:rPr>
          <w:b/>
          <w:sz w:val="20"/>
        </w:rPr>
      </w:pPr>
      <w:r w:rsidRPr="004A301B">
        <w:rPr>
          <w:b/>
          <w:sz w:val="20"/>
        </w:rPr>
        <w:t>Significante waarden</w:t>
      </w:r>
    </w:p>
    <w:p w14:paraId="5B93768E" w14:textId="39B653A5" w:rsidR="005C5367" w:rsidRPr="004A301B" w:rsidRDefault="00A41420" w:rsidP="007D75D5">
      <w:pPr>
        <w:jc w:val="both"/>
        <w:rPr>
          <w:b/>
          <w:sz w:val="20"/>
        </w:rPr>
      </w:pPr>
      <w:r w:rsidRPr="004A301B">
        <w:rPr>
          <w:sz w:val="20"/>
        </w:rPr>
        <w:t>Significante waarden (</w:t>
      </w:r>
      <w:r w:rsidRPr="009068F8">
        <w:rPr>
          <w:i/>
          <w:sz w:val="20"/>
        </w:rPr>
        <w:t>shared values</w:t>
      </w:r>
      <w:r w:rsidRPr="004A301B">
        <w:rPr>
          <w:sz w:val="20"/>
        </w:rPr>
        <w:t>) zijn er binnen EZK</w:t>
      </w:r>
      <w:r w:rsidR="00FA79B9" w:rsidRPr="004A301B">
        <w:rPr>
          <w:sz w:val="20"/>
        </w:rPr>
        <w:t>/LNV</w:t>
      </w:r>
      <w:r w:rsidRPr="004A301B">
        <w:rPr>
          <w:sz w:val="20"/>
        </w:rPr>
        <w:t xml:space="preserve"> op twee verschillende niveaus</w:t>
      </w:r>
      <w:r w:rsidR="00AF6105">
        <w:rPr>
          <w:sz w:val="20"/>
        </w:rPr>
        <w:t>,</w:t>
      </w:r>
      <w:r w:rsidRPr="004A301B">
        <w:rPr>
          <w:sz w:val="20"/>
        </w:rPr>
        <w:t xml:space="preserve"> </w:t>
      </w:r>
      <w:r w:rsidR="00AF6105">
        <w:rPr>
          <w:sz w:val="20"/>
        </w:rPr>
        <w:t>n</w:t>
      </w:r>
      <w:r w:rsidRPr="004A301B">
        <w:rPr>
          <w:sz w:val="20"/>
        </w:rPr>
        <w:t>amelijk</w:t>
      </w:r>
      <w:r w:rsidR="00AF6105">
        <w:rPr>
          <w:sz w:val="20"/>
        </w:rPr>
        <w:t xml:space="preserve"> op</w:t>
      </w:r>
      <w:r w:rsidRPr="004A301B">
        <w:rPr>
          <w:sz w:val="20"/>
        </w:rPr>
        <w:t xml:space="preserve"> het organisatorisch brede perspectief</w:t>
      </w:r>
      <w:r w:rsidR="00AF6105">
        <w:rPr>
          <w:sz w:val="20"/>
        </w:rPr>
        <w:t xml:space="preserve"> e</w:t>
      </w:r>
      <w:r w:rsidRPr="004A301B">
        <w:rPr>
          <w:sz w:val="20"/>
        </w:rPr>
        <w:t xml:space="preserve">n op het niveau omtrent de </w:t>
      </w:r>
      <w:r w:rsidR="00053FD5" w:rsidRPr="004A301B">
        <w:rPr>
          <w:sz w:val="20"/>
        </w:rPr>
        <w:t>Participatiewet</w:t>
      </w:r>
      <w:r w:rsidRPr="004A301B">
        <w:rPr>
          <w:sz w:val="20"/>
        </w:rPr>
        <w:t xml:space="preserve">. </w:t>
      </w:r>
      <w:r w:rsidR="00780AB2" w:rsidRPr="004A301B">
        <w:rPr>
          <w:sz w:val="20"/>
        </w:rPr>
        <w:t xml:space="preserve">EZK en LNV hebben beiden een eigen missie. </w:t>
      </w:r>
      <w:r w:rsidRPr="004A301B">
        <w:rPr>
          <w:sz w:val="20"/>
        </w:rPr>
        <w:t>De missie van EZK is als volgt beschreven:</w:t>
      </w:r>
    </w:p>
    <w:p w14:paraId="4338056B" w14:textId="0E646880" w:rsidR="00725B95" w:rsidRPr="004A301B" w:rsidRDefault="00A41420" w:rsidP="005C5367">
      <w:pPr>
        <w:jc w:val="both"/>
        <w:rPr>
          <w:sz w:val="20"/>
        </w:rPr>
      </w:pPr>
      <w:r w:rsidRPr="004A301B">
        <w:rPr>
          <w:sz w:val="20"/>
        </w:rPr>
        <w:tab/>
      </w:r>
      <w:r w:rsidRPr="004A301B">
        <w:rPr>
          <w:i/>
          <w:sz w:val="20"/>
        </w:rPr>
        <w:t>“Het ministerie van Economische Zaken en Klimaat (EZK) staat voor een duurzaam, ondernemend Nederland. We zetten ons in voor een uitstekend ondernemersklimaat en een sterke internationale concurrentiepositie. Door de juiste randvoorwaarden te creëren en door ondernemers de ruimte te geven om te vernieuwen en te groeien. Door samenwerking te stimuleren tussen onderzoekers en ondernemers. Zo bouwen we onze topposities in energie, industrie en diensten verder uit en investeren we in een krachtig en duurzaam Nederland</w:t>
      </w:r>
      <w:r w:rsidRPr="004A301B">
        <w:rPr>
          <w:sz w:val="20"/>
        </w:rPr>
        <w:t xml:space="preserve"> </w:t>
      </w:r>
      <w:r w:rsidR="00CA0EBA" w:rsidRPr="004A301B">
        <w:rPr>
          <w:sz w:val="20"/>
        </w:rPr>
        <w:fldChar w:fldCharType="begin" w:fldLock="1"/>
      </w:r>
      <w:r w:rsidR="009F208B" w:rsidRPr="004A301B">
        <w:rPr>
          <w:sz w:val="20"/>
        </w:rPr>
        <w:instrText>ADDIN CSL_CITATION { "citationItems" : [ { "id" : "ITEM-1", "itemData" : { "URL" : "https://www.rijksoverheid.nl/ministeries/ministerie-van-economische-zaken-en-klimaat/organisatie", "abstract" : "Missie EZK", "accessed" : { "date-parts" : [ [ "2017", "12", "4" ] ] }, "author" : [ { "dropping-particle" : "", "family" : "Ministerie van Economische Zaken en Klimaat", "given" : "", "non-dropping-particle" : "", "parse-names" : false, "suffix" : "" } ], "id" : "ITEM-1", "issued" : { "date-parts" : [ [ "0" ] ] }, "title" : "Organistatie", "type" : "webpage" }, "uris" : [ "http://www.mendeley.com/documents/?uuid=249637ee-dc28-3e61-9f1a-6c59d00f6b11" ] } ], "mendeley" : { "formattedCitation" : "(Ministerie van Economische Zaken en Klimaat, n.d.)", "plainTextFormattedCitation" : "(Ministerie van Economische Zaken en Klimaat, n.d.)", "previouslyFormattedCitation" : "(Ministerie van Economische Zaken en Klimaat, n.d.)" }, "properties" : { "noteIndex" : 0 }, "schema" : "https://github.com/citation-style-language/schema/raw/master/csl-citation.json" }</w:instrText>
      </w:r>
      <w:r w:rsidR="00CA0EBA" w:rsidRPr="004A301B">
        <w:rPr>
          <w:sz w:val="20"/>
        </w:rPr>
        <w:fldChar w:fldCharType="separate"/>
      </w:r>
      <w:r w:rsidR="00CA0EBA" w:rsidRPr="004A301B">
        <w:rPr>
          <w:noProof/>
          <w:sz w:val="20"/>
        </w:rPr>
        <w:t>(Ministerie van Economische Zaken en Klimaat, n.d.)</w:t>
      </w:r>
      <w:r w:rsidR="00CA0EBA" w:rsidRPr="004A301B">
        <w:rPr>
          <w:sz w:val="20"/>
        </w:rPr>
        <w:fldChar w:fldCharType="end"/>
      </w:r>
      <w:r w:rsidR="00725B95" w:rsidRPr="004A301B">
        <w:rPr>
          <w:sz w:val="20"/>
        </w:rPr>
        <w:t>.</w:t>
      </w:r>
      <w:r w:rsidR="00AF6105">
        <w:rPr>
          <w:sz w:val="20"/>
        </w:rPr>
        <w:t>”</w:t>
      </w:r>
    </w:p>
    <w:p w14:paraId="5734BFEC" w14:textId="77777777" w:rsidR="00725B95" w:rsidRPr="004A301B" w:rsidRDefault="00725B95" w:rsidP="005C5367">
      <w:pPr>
        <w:jc w:val="both"/>
        <w:rPr>
          <w:sz w:val="20"/>
        </w:rPr>
      </w:pPr>
      <w:r w:rsidRPr="004A301B">
        <w:rPr>
          <w:sz w:val="20"/>
        </w:rPr>
        <w:t>Voor LNV is de missie als volgt beschreven:</w:t>
      </w:r>
    </w:p>
    <w:p w14:paraId="1DB3A9B6" w14:textId="2735B54A" w:rsidR="00725B95" w:rsidRPr="004A301B" w:rsidRDefault="00725B95" w:rsidP="00725B95">
      <w:pPr>
        <w:ind w:firstLine="708"/>
        <w:rPr>
          <w:i/>
          <w:sz w:val="20"/>
        </w:rPr>
      </w:pPr>
      <w:r w:rsidRPr="004A301B">
        <w:rPr>
          <w:i/>
          <w:sz w:val="20"/>
        </w:rPr>
        <w:t xml:space="preserve">“Het ministerie van Landbouw, Natuur en Voedselkwaliteit (LNV) wil boeren, tuinders en vissers perspectief bieden. Overal ter wereld staan de Nederlandse boeren en vissers bekend om goed, betaalbaar en veilig voedsel. Samen met alle betrokkenen wordt er gewerkt aan het herstel en behoud van Nederlandse </w:t>
      </w:r>
      <w:r w:rsidR="00CD3448" w:rsidRPr="004A301B">
        <w:rPr>
          <w:i/>
          <w:sz w:val="20"/>
        </w:rPr>
        <w:t xml:space="preserve">natuur. </w:t>
      </w:r>
      <w:r w:rsidRPr="004A301B">
        <w:rPr>
          <w:i/>
          <w:sz w:val="20"/>
        </w:rPr>
        <w:t xml:space="preserve">Het ministerie van Landbouw, Natuur en Voedselkwaliteit wil de internationale koppositie van de agrarische sector verstevigen, natuur en landbouw nog meer met elkaar verbinden en tegelijkertijd de economische positie van </w:t>
      </w:r>
      <w:r w:rsidR="00CD3448" w:rsidRPr="004A301B">
        <w:rPr>
          <w:i/>
          <w:sz w:val="20"/>
        </w:rPr>
        <w:t xml:space="preserve">de </w:t>
      </w:r>
      <w:r w:rsidRPr="004A301B">
        <w:rPr>
          <w:i/>
          <w:sz w:val="20"/>
        </w:rPr>
        <w:t>boeren verbeteren</w:t>
      </w:r>
      <w:r w:rsidR="00CA0EBA" w:rsidRPr="004A301B">
        <w:rPr>
          <w:i/>
          <w:sz w:val="20"/>
        </w:rPr>
        <w:t xml:space="preserve"> </w:t>
      </w:r>
      <w:r w:rsidR="00CA0EBA" w:rsidRPr="004A301B">
        <w:rPr>
          <w:i/>
          <w:sz w:val="20"/>
        </w:rPr>
        <w:fldChar w:fldCharType="begin" w:fldLock="1"/>
      </w:r>
      <w:r w:rsidR="009F208B" w:rsidRPr="004A301B">
        <w:rPr>
          <w:i/>
          <w:sz w:val="20"/>
        </w:rPr>
        <w:instrText>ADDIN CSL_CITATION { "citationItems" : [ { "id" : "ITEM-1", "itemData" : { "URL" : "https://www.rijksoverheid.nl/ministeries/ministerie-van-landbouw-natuur-en-voedselkwaliteit/organisatie", "author" : [ { "dropping-particle" : "", "family" : "LNV", "given" : "", "non-dropping-particle" : "", "parse-names" : false, "suffix" : "" } ], "id" : "ITEM-1", "issued" : { "date-parts" : [ [ "0" ] ] }, "title" : "Missie LNV", "type" : "webpage" }, "uris" : [ "http://www.mendeley.com/documents/?uuid=f391df13-1060-394b-ba97-7ba5a37f400b" ] } ], "mendeley" : { "formattedCitation" : "(LNV, n.d.)", "plainTextFormattedCitation" : "(LNV, n.d.)", "previouslyFormattedCitation" : "(LNV, n.d.)" }, "properties" : { "noteIndex" : 0 }, "schema" : "https://github.com/citation-style-language/schema/raw/master/csl-citation.json" }</w:instrText>
      </w:r>
      <w:r w:rsidR="00CA0EBA" w:rsidRPr="004A301B">
        <w:rPr>
          <w:i/>
          <w:sz w:val="20"/>
        </w:rPr>
        <w:fldChar w:fldCharType="separate"/>
      </w:r>
      <w:r w:rsidR="00CA0EBA" w:rsidRPr="004A301B">
        <w:rPr>
          <w:noProof/>
          <w:sz w:val="20"/>
        </w:rPr>
        <w:t>(LNV, n.d.)</w:t>
      </w:r>
      <w:r w:rsidR="00CA0EBA" w:rsidRPr="004A301B">
        <w:rPr>
          <w:i/>
          <w:sz w:val="20"/>
        </w:rPr>
        <w:fldChar w:fldCharType="end"/>
      </w:r>
      <w:r w:rsidRPr="009068F8">
        <w:rPr>
          <w:sz w:val="20"/>
        </w:rPr>
        <w:t>.”</w:t>
      </w:r>
    </w:p>
    <w:p w14:paraId="108270F4" w14:textId="3086D18B" w:rsidR="00176052" w:rsidRPr="004A301B" w:rsidRDefault="00176052" w:rsidP="005C5367">
      <w:pPr>
        <w:jc w:val="both"/>
        <w:rPr>
          <w:sz w:val="20"/>
        </w:rPr>
      </w:pPr>
      <w:r w:rsidRPr="004A301B">
        <w:rPr>
          <w:sz w:val="20"/>
        </w:rPr>
        <w:t xml:space="preserve">De visie van EZK en LNV omtrent de </w:t>
      </w:r>
      <w:r w:rsidR="00053FD5" w:rsidRPr="004A301B">
        <w:rPr>
          <w:sz w:val="20"/>
        </w:rPr>
        <w:t>Participatiewet</w:t>
      </w:r>
      <w:r w:rsidRPr="004A301B">
        <w:rPr>
          <w:sz w:val="20"/>
        </w:rPr>
        <w:t xml:space="preserve"> is bij het intreden in 2015 a</w:t>
      </w:r>
      <w:r w:rsidR="009068F8">
        <w:rPr>
          <w:sz w:val="20"/>
        </w:rPr>
        <w:t xml:space="preserve">ls volgt door López, voormalig projectleider, </w:t>
      </w:r>
      <w:r w:rsidRPr="004A301B">
        <w:rPr>
          <w:sz w:val="20"/>
        </w:rPr>
        <w:t xml:space="preserve">beschreven: </w:t>
      </w:r>
    </w:p>
    <w:p w14:paraId="7733FF34" w14:textId="77777777" w:rsidR="00176052" w:rsidRPr="004A301B" w:rsidRDefault="00A529F6" w:rsidP="00A529F6">
      <w:pPr>
        <w:ind w:left="708"/>
        <w:jc w:val="both"/>
        <w:rPr>
          <w:i/>
          <w:sz w:val="20"/>
        </w:rPr>
      </w:pPr>
      <w:r>
        <w:rPr>
          <w:i/>
          <w:sz w:val="20"/>
        </w:rPr>
        <w:t>‘</w:t>
      </w:r>
      <w:r w:rsidR="00176052" w:rsidRPr="004A301B">
        <w:rPr>
          <w:i/>
          <w:sz w:val="20"/>
        </w:rPr>
        <w:t>EZ wil een inclusieve werkgever zijn waarin kansen worden geboden voor iedereen en niemand wordt buitengesloten. Omdat EZ Maatschappelijk Verantwoord Ondernemen (MVO)</w:t>
      </w:r>
      <w:r w:rsidR="00176CCA" w:rsidRPr="004A301B">
        <w:rPr>
          <w:i/>
          <w:sz w:val="20"/>
        </w:rPr>
        <w:t xml:space="preserve"> als één</w:t>
      </w:r>
      <w:r w:rsidR="00176052" w:rsidRPr="004A301B">
        <w:rPr>
          <w:i/>
          <w:sz w:val="20"/>
        </w:rPr>
        <w:t xml:space="preserve"> van haar beleidsterreinen heeft, wil zij als werkgever hierin een voorbeeld zijn.</w:t>
      </w:r>
      <w:r>
        <w:rPr>
          <w:i/>
          <w:sz w:val="20"/>
        </w:rPr>
        <w:t>’</w:t>
      </w:r>
      <w:r w:rsidR="00176052" w:rsidRPr="004A301B">
        <w:rPr>
          <w:i/>
          <w:sz w:val="20"/>
        </w:rPr>
        <w:t xml:space="preserve"> </w:t>
      </w:r>
    </w:p>
    <w:p w14:paraId="20D2616F" w14:textId="3B084807" w:rsidR="00A426D0" w:rsidRPr="004A301B" w:rsidRDefault="00A426D0" w:rsidP="005C5367">
      <w:pPr>
        <w:jc w:val="both"/>
        <w:rPr>
          <w:sz w:val="20"/>
        </w:rPr>
      </w:pPr>
      <w:r w:rsidRPr="004A301B">
        <w:rPr>
          <w:sz w:val="20"/>
        </w:rPr>
        <w:t xml:space="preserve">Volgens de </w:t>
      </w:r>
      <w:r w:rsidR="009B0CF6" w:rsidRPr="004A301B">
        <w:rPr>
          <w:sz w:val="20"/>
        </w:rPr>
        <w:t>P&amp;O</w:t>
      </w:r>
      <w:r w:rsidRPr="004A301B">
        <w:rPr>
          <w:sz w:val="20"/>
        </w:rPr>
        <w:t xml:space="preserve"> adviseur diversiteit &amp; inclusie uit het zijn van een inclusieve organisatie zich in een plek waar iedereen, ongeacht (o.a.) rang, geslacht en functie</w:t>
      </w:r>
      <w:r w:rsidR="00AF6105">
        <w:rPr>
          <w:sz w:val="20"/>
        </w:rPr>
        <w:t>,</w:t>
      </w:r>
      <w:r w:rsidRPr="004A301B">
        <w:rPr>
          <w:sz w:val="20"/>
        </w:rPr>
        <w:t xml:space="preserve"> volwaardig meetelt, zichzelf mag zijn en waar zijn/ haar talenten worden gezien en benut. Zij constateert dat in de huidige situatie er een </w:t>
      </w:r>
      <w:r w:rsidR="00AF6105" w:rsidRPr="004A301B">
        <w:rPr>
          <w:sz w:val="20"/>
        </w:rPr>
        <w:t xml:space="preserve">oppervlakkig </w:t>
      </w:r>
      <w:r w:rsidRPr="004A301B">
        <w:rPr>
          <w:sz w:val="20"/>
        </w:rPr>
        <w:t xml:space="preserve">beeld van een inclusieve organisatie overheerst. Dit komt doordat mensen zich veelal welkom en niet gediscrimineerd voelen en er </w:t>
      </w:r>
      <w:r w:rsidR="00AF6105" w:rsidRPr="004A301B">
        <w:rPr>
          <w:sz w:val="20"/>
        </w:rPr>
        <w:t xml:space="preserve">binnen de organisatie </w:t>
      </w:r>
      <w:r w:rsidRPr="004A301B">
        <w:rPr>
          <w:sz w:val="20"/>
        </w:rPr>
        <w:t xml:space="preserve">een diversiteit aan mensen werkzaam </w:t>
      </w:r>
      <w:r w:rsidR="00AF6105">
        <w:rPr>
          <w:sz w:val="20"/>
        </w:rPr>
        <w:t>is</w:t>
      </w:r>
      <w:r w:rsidRPr="004A301B">
        <w:rPr>
          <w:sz w:val="20"/>
        </w:rPr>
        <w:t xml:space="preserve">. </w:t>
      </w:r>
      <w:r w:rsidR="00AF6105">
        <w:rPr>
          <w:sz w:val="20"/>
        </w:rPr>
        <w:t>Wa</w:t>
      </w:r>
      <w:r w:rsidRPr="004A301B">
        <w:rPr>
          <w:sz w:val="20"/>
        </w:rPr>
        <w:t xml:space="preserve">nneer </w:t>
      </w:r>
      <w:r w:rsidR="00AF6105">
        <w:rPr>
          <w:sz w:val="20"/>
        </w:rPr>
        <w:t>e</w:t>
      </w:r>
      <w:r w:rsidR="00AF6105" w:rsidRPr="004A301B">
        <w:rPr>
          <w:sz w:val="20"/>
        </w:rPr>
        <w:t xml:space="preserve">chter </w:t>
      </w:r>
      <w:r w:rsidRPr="004A301B">
        <w:rPr>
          <w:sz w:val="20"/>
        </w:rPr>
        <w:t xml:space="preserve">wordt </w:t>
      </w:r>
      <w:r w:rsidR="00AF6105" w:rsidRPr="004A301B">
        <w:rPr>
          <w:sz w:val="20"/>
        </w:rPr>
        <w:t xml:space="preserve">gekeken </w:t>
      </w:r>
      <w:r w:rsidRPr="004A301B">
        <w:rPr>
          <w:sz w:val="20"/>
        </w:rPr>
        <w:t>naar hoe overleggen plaatsvinden, hoe besluitvorming loopt en hoe weinig gebruik wordt gemaakt van de diversiteit (benutten van talenten)</w:t>
      </w:r>
      <w:r w:rsidR="00AF6105">
        <w:rPr>
          <w:sz w:val="20"/>
        </w:rPr>
        <w:t>,</w:t>
      </w:r>
      <w:r w:rsidRPr="004A301B">
        <w:rPr>
          <w:sz w:val="20"/>
        </w:rPr>
        <w:t xml:space="preserve"> valt er voor de organisatie </w:t>
      </w:r>
      <w:r w:rsidR="00AF6105" w:rsidRPr="004A301B">
        <w:rPr>
          <w:sz w:val="20"/>
        </w:rPr>
        <w:t xml:space="preserve">nog veel te winnen </w:t>
      </w:r>
      <w:r w:rsidRPr="004A301B">
        <w:rPr>
          <w:sz w:val="20"/>
        </w:rPr>
        <w:t>(Kamphuis, persoonlijke communicatie, 2 februari 2018).</w:t>
      </w:r>
    </w:p>
    <w:p w14:paraId="41F09666" w14:textId="7A6AA4EA" w:rsidR="00DC04C7" w:rsidRPr="004A301B" w:rsidRDefault="00AF6105" w:rsidP="005C5367">
      <w:pPr>
        <w:jc w:val="both"/>
        <w:rPr>
          <w:sz w:val="20"/>
        </w:rPr>
      </w:pPr>
      <w:r>
        <w:rPr>
          <w:sz w:val="20"/>
        </w:rPr>
        <w:t xml:space="preserve">Ten behoeve van </w:t>
      </w:r>
      <w:r w:rsidR="00DC04C7" w:rsidRPr="004A301B">
        <w:rPr>
          <w:sz w:val="20"/>
        </w:rPr>
        <w:t>de doelstelling om een inclusieve organisatie te zijn</w:t>
      </w:r>
      <w:r>
        <w:rPr>
          <w:sz w:val="20"/>
        </w:rPr>
        <w:t>,</w:t>
      </w:r>
      <w:r w:rsidR="00DC04C7" w:rsidRPr="004A301B">
        <w:rPr>
          <w:sz w:val="20"/>
        </w:rPr>
        <w:t xml:space="preserve"> wordt onderstaande tekst </w:t>
      </w:r>
      <w:r w:rsidR="002071C8" w:rsidRPr="004A301B">
        <w:rPr>
          <w:sz w:val="20"/>
        </w:rPr>
        <w:t>bij elke vacature bijgevoegd</w:t>
      </w:r>
      <w:r w:rsidR="0035478D" w:rsidRPr="004A301B">
        <w:rPr>
          <w:sz w:val="20"/>
        </w:rPr>
        <w:t xml:space="preserve"> </w:t>
      </w:r>
      <w:r w:rsidR="0035478D" w:rsidRPr="004A301B">
        <w:rPr>
          <w:sz w:val="20"/>
        </w:rPr>
        <w:fldChar w:fldCharType="begin" w:fldLock="1"/>
      </w:r>
      <w:r w:rsidR="009F208B" w:rsidRPr="004A301B">
        <w:rPr>
          <w:sz w:val="20"/>
        </w:rPr>
        <w:instrText>ADDIN CSL_CITATION { "citationItems" : [ { "id" : "ITEM-1", "itemData" : { "URL" : "https://www.werkenbijdeoverheid.nl/stages/stagiair-verbetertraject-administratieve-organisatie-en-interne-controle-EZ-2018-0147", "accessed" : { "date-parts" : [ [ "2018", "2", "10" ] ] }, "author" : [ { "dropping-particle" : "", "family" : "Werken bij de overheid", "given" : "", "non-dropping-particle" : "", "parse-names" : false, "suffix" : "" } ], "id" : "ITEM-1", "issued" : { "date-parts" : [ [ "2018" ] ] }, "title" : "Stagiair verbetertraject administratieve organisatie en interne controle", "type" : "webpage" }, "uris" : [ "http://www.mendeley.com/documents/?uuid=d494687d-c4a2-390b-a595-6e8e9a7a4f96" ] } ], "mendeley" : { "formattedCitation" : "(Werken bij de overheid, 2018)", "plainTextFormattedCitation" : "(Werken bij de overheid, 2018)", "previouslyFormattedCitation" : "(Werken bij de overheid, 2018)" }, "properties" : { "noteIndex" : 0 }, "schema" : "https://github.com/citation-style-language/schema/raw/master/csl-citation.json" }</w:instrText>
      </w:r>
      <w:r w:rsidR="0035478D" w:rsidRPr="004A301B">
        <w:rPr>
          <w:sz w:val="20"/>
        </w:rPr>
        <w:fldChar w:fldCharType="separate"/>
      </w:r>
      <w:r w:rsidR="0035478D" w:rsidRPr="004A301B">
        <w:rPr>
          <w:noProof/>
          <w:sz w:val="20"/>
        </w:rPr>
        <w:t>(Werken bij de overheid, 2018)</w:t>
      </w:r>
      <w:r w:rsidR="0035478D" w:rsidRPr="004A301B">
        <w:rPr>
          <w:sz w:val="20"/>
        </w:rPr>
        <w:fldChar w:fldCharType="end"/>
      </w:r>
      <w:r w:rsidR="002071C8" w:rsidRPr="004A301B">
        <w:rPr>
          <w:sz w:val="20"/>
        </w:rPr>
        <w:t>:</w:t>
      </w:r>
    </w:p>
    <w:p w14:paraId="45C68DF0" w14:textId="77777777" w:rsidR="002071C8" w:rsidRPr="004A301B" w:rsidRDefault="002071C8" w:rsidP="002071C8">
      <w:pPr>
        <w:ind w:firstLine="708"/>
        <w:jc w:val="both"/>
        <w:rPr>
          <w:i/>
          <w:sz w:val="20"/>
        </w:rPr>
      </w:pPr>
      <w:r w:rsidRPr="004A301B">
        <w:rPr>
          <w:i/>
          <w:sz w:val="20"/>
        </w:rPr>
        <w:t>“De ministeries van Economische Zaken en Klimaat en Landbouw, Natuur en Voedselkwaliteit streven ernaar een werkgever te zijn waar iedere medewerker, ongeacht leeftijd, sekse, geaardheid, etnische afkomst en arbeidsbeperking, voor wil werken. Werken aan maatschappelijke vraagstukken in divers samengestelde teams maakt ons effectiever, innovatiever en het werk leuker.”</w:t>
      </w:r>
    </w:p>
    <w:p w14:paraId="6D400395" w14:textId="478182FF" w:rsidR="00305EE1" w:rsidRPr="004A301B" w:rsidRDefault="00305EE1" w:rsidP="005C5367">
      <w:pPr>
        <w:jc w:val="both"/>
        <w:rPr>
          <w:sz w:val="20"/>
        </w:rPr>
      </w:pPr>
      <w:r w:rsidRPr="004A301B">
        <w:rPr>
          <w:sz w:val="20"/>
        </w:rPr>
        <w:t>Naast wat de organisatie wíl</w:t>
      </w:r>
      <w:r w:rsidR="00354CE7">
        <w:rPr>
          <w:sz w:val="20"/>
        </w:rPr>
        <w:t>t</w:t>
      </w:r>
      <w:r w:rsidRPr="004A301B">
        <w:rPr>
          <w:sz w:val="20"/>
        </w:rPr>
        <w:t xml:space="preserve"> zijn</w:t>
      </w:r>
      <w:r w:rsidR="00354CE7">
        <w:rPr>
          <w:sz w:val="20"/>
        </w:rPr>
        <w:t>, e</w:t>
      </w:r>
      <w:r w:rsidRPr="004A301B">
        <w:rPr>
          <w:sz w:val="20"/>
        </w:rPr>
        <w:t>rvaart EZK/LNV ook vooral de druk van</w:t>
      </w:r>
      <w:r w:rsidR="00CA0EBA" w:rsidRPr="004A301B">
        <w:rPr>
          <w:sz w:val="20"/>
        </w:rPr>
        <w:t xml:space="preserve"> het moeten. </w:t>
      </w:r>
      <w:r w:rsidR="00354CE7">
        <w:rPr>
          <w:sz w:val="20"/>
        </w:rPr>
        <w:t>Tijdens</w:t>
      </w:r>
      <w:r w:rsidR="00354CE7" w:rsidRPr="004A301B">
        <w:rPr>
          <w:sz w:val="20"/>
        </w:rPr>
        <w:t xml:space="preserve"> </w:t>
      </w:r>
      <w:r w:rsidR="00CA0EBA" w:rsidRPr="004A301B">
        <w:rPr>
          <w:sz w:val="20"/>
        </w:rPr>
        <w:t>een onderzoek van Berenschot werd</w:t>
      </w:r>
      <w:r w:rsidRPr="004A301B">
        <w:rPr>
          <w:sz w:val="20"/>
        </w:rPr>
        <w:t xml:space="preserve"> </w:t>
      </w:r>
      <w:r w:rsidR="00CA0EBA" w:rsidRPr="004A301B">
        <w:rPr>
          <w:sz w:val="20"/>
        </w:rPr>
        <w:t xml:space="preserve">bij het interviewen </w:t>
      </w:r>
      <w:r w:rsidRPr="004A301B">
        <w:rPr>
          <w:sz w:val="20"/>
        </w:rPr>
        <w:t>van overheidsorganisaties opvallend vaak het woord ‘moeten’ gebruikt</w:t>
      </w:r>
      <w:r w:rsidR="00354CE7">
        <w:rPr>
          <w:sz w:val="20"/>
        </w:rPr>
        <w:t>,</w:t>
      </w:r>
      <w:r w:rsidRPr="004A301B">
        <w:rPr>
          <w:sz w:val="20"/>
        </w:rPr>
        <w:t xml:space="preserve"> </w:t>
      </w:r>
      <w:r w:rsidR="00354CE7">
        <w:rPr>
          <w:sz w:val="20"/>
        </w:rPr>
        <w:t>in tegenstelling tot</w:t>
      </w:r>
      <w:r w:rsidRPr="004A301B">
        <w:rPr>
          <w:sz w:val="20"/>
        </w:rPr>
        <w:t xml:space="preserve"> interviews met de marktsector, waar ‘willen’ veelal wordt gebruikt</w:t>
      </w:r>
      <w:r w:rsidR="00CA0EBA" w:rsidRPr="004A301B">
        <w:rPr>
          <w:sz w:val="20"/>
        </w:rPr>
        <w:t xml:space="preserve"> </w:t>
      </w:r>
      <w:r w:rsidR="00CA0EBA" w:rsidRPr="004A301B">
        <w:rPr>
          <w:sz w:val="20"/>
        </w:rPr>
        <w:fldChar w:fldCharType="begin" w:fldLock="1"/>
      </w:r>
      <w:r w:rsidR="009F208B" w:rsidRPr="004A301B">
        <w:rPr>
          <w:sz w:val="20"/>
        </w:rPr>
        <w:instrText>ADDIN CSL_CITATION { "citationItems" : [ { "id" : "ITEM-1", "itemData" : { "author" : [ { "dropping-particle" : "", "family" : "Adelmeijer", "given" : "Maarten", "non-dropping-particle" : "", "parse-names" : false, "suffix" : "" }, { "dropping-particle" : "", "family" : "Schenderling", "given" : "Paul", "non-dropping-particle" : "", "parse-names" : false, "suffix" : "" }, { "dropping-particle" : "", "family" : "Urk", "given" : "Felix", "non-dropping-particle" : "Van", "parse-names" : false, "suffix" : "" }, { "dropping-particle" : "", "family" : "Hoor", "given" : "Johannes", "non-dropping-particle" : "Ten", "parse-names" : false, "suffix" : "" } ], "id" : "ITEM-1", "issued" : { "date-parts" : [ [ "2017" ] ] }, "publisher-place" : "Utrecht", "title" : "Onderzoek Participatiewet bij werkgevers", "type" : "report", "volume" : "2" }, "uris" : [ "http://www.mendeley.com/documents/?uuid=ed56d572-bdd0-4c47-997e-4e250582e19f" ] } ], "mendeley" : { "formattedCitation" : "(Adelmeijer, Schenderling, Van Urk, &amp; Ten Hoor, 2017)", "plainTextFormattedCitation" : "(Adelmeijer, Schenderling, Van Urk, &amp; Ten Hoor, 2017)", "previouslyFormattedCitation" : "(Adelmeijer, Schenderling, Van Urk, &amp; Ten Hoor, 2017)" }, "properties" : { "noteIndex" : 0 }, "schema" : "https://github.com/citation-style-language/schema/raw/master/csl-citation.json" }</w:instrText>
      </w:r>
      <w:r w:rsidR="00CA0EBA" w:rsidRPr="004A301B">
        <w:rPr>
          <w:sz w:val="20"/>
        </w:rPr>
        <w:fldChar w:fldCharType="separate"/>
      </w:r>
      <w:r w:rsidR="00CA0EBA" w:rsidRPr="004A301B">
        <w:rPr>
          <w:noProof/>
          <w:sz w:val="20"/>
        </w:rPr>
        <w:t>(Adelmeijer, Schenderling, Van Urk, &amp; Ten Hoor, 2017)</w:t>
      </w:r>
      <w:r w:rsidR="00CA0EBA" w:rsidRPr="004A301B">
        <w:rPr>
          <w:sz w:val="20"/>
        </w:rPr>
        <w:fldChar w:fldCharType="end"/>
      </w:r>
      <w:r w:rsidRPr="004A301B">
        <w:rPr>
          <w:sz w:val="20"/>
        </w:rPr>
        <w:t>.</w:t>
      </w:r>
      <w:r w:rsidR="003245AF" w:rsidRPr="004A301B">
        <w:rPr>
          <w:sz w:val="20"/>
        </w:rPr>
        <w:t xml:space="preserve"> Hierover zegt López (2015a) dat, naast de quotumheffing</w:t>
      </w:r>
      <w:r w:rsidR="000E04B1">
        <w:rPr>
          <w:sz w:val="20"/>
        </w:rPr>
        <w:t>,</w:t>
      </w:r>
      <w:r w:rsidR="003245AF" w:rsidRPr="004A301B">
        <w:rPr>
          <w:sz w:val="20"/>
        </w:rPr>
        <w:t xml:space="preserve"> er ook een </w:t>
      </w:r>
      <w:r w:rsidR="00CD3448" w:rsidRPr="004A301B">
        <w:rPr>
          <w:sz w:val="20"/>
        </w:rPr>
        <w:t>politiek</w:t>
      </w:r>
      <w:r w:rsidR="003245AF" w:rsidRPr="004A301B">
        <w:rPr>
          <w:sz w:val="20"/>
        </w:rPr>
        <w:t xml:space="preserve"> belang</w:t>
      </w:r>
      <w:r w:rsidR="000E04B1">
        <w:rPr>
          <w:sz w:val="20"/>
        </w:rPr>
        <w:t xml:space="preserve"> aanwezig</w:t>
      </w:r>
      <w:r w:rsidR="003245AF" w:rsidRPr="004A301B">
        <w:rPr>
          <w:sz w:val="20"/>
        </w:rPr>
        <w:t xml:space="preserve"> is. </w:t>
      </w:r>
      <w:r w:rsidR="0097264E" w:rsidRPr="004A301B">
        <w:rPr>
          <w:sz w:val="20"/>
        </w:rPr>
        <w:t>Als Rijk heb je als werkgever en wetgever een verantwoordelijkheid om afspraken die met werkgevers zijn gemaakt na te komen.</w:t>
      </w:r>
      <w:r w:rsidR="003245AF" w:rsidRPr="004A301B">
        <w:rPr>
          <w:sz w:val="20"/>
        </w:rPr>
        <w:t xml:space="preserve"> </w:t>
      </w:r>
      <w:r w:rsidR="001C59D0" w:rsidRPr="004A301B">
        <w:rPr>
          <w:sz w:val="20"/>
        </w:rPr>
        <w:t xml:space="preserve">Uit onderzoek blijkt dat het stellen van streefcijfers, waaronder quota, een negatief effect heeft op </w:t>
      </w:r>
      <w:r w:rsidR="005C3AE8" w:rsidRPr="004A301B">
        <w:rPr>
          <w:sz w:val="20"/>
        </w:rPr>
        <w:t>het worden van een inclusieve organisatie</w:t>
      </w:r>
      <w:r w:rsidR="000D0C23" w:rsidRPr="004A301B">
        <w:rPr>
          <w:sz w:val="20"/>
        </w:rPr>
        <w:t xml:space="preserve"> </w:t>
      </w:r>
      <w:r w:rsidR="000D0C23" w:rsidRPr="004A301B">
        <w:rPr>
          <w:sz w:val="20"/>
        </w:rPr>
        <w:fldChar w:fldCharType="begin" w:fldLock="1"/>
      </w:r>
      <w:r w:rsidR="009F208B" w:rsidRPr="004A301B">
        <w:rPr>
          <w:sz w:val="20"/>
        </w:rPr>
        <w:instrText>ADDIN CSL_CITATION { "citationItems" : [ { "id" : "ITEM-1", "itemData" : { "ISBN" : "978-94-6169-952-7", "author" : [ { "dropping-particle" : "", "family" : "\u00c7elik", "given" : "S.", "non-dropping-particle" : "", "parse-names" : false, "suffix" : "" } ], "id" : "ITEM-1", "issued" : { "date-parts" : [ [ "2016" ] ] }, "note" : "Vragen voor Tomer.\n\n- tot hoever is diversiteitsbeleid toepasbaar op mijn doelgroep? Onderzoek is gericht op Etnische diversiteit.", "publisher" : "Optima Grafische Communicatie", "publisher-place" : "Rotterdam", "title" : "Sturen op verbinden", "type" : "book" }, "uris" : [ "http://www.mendeley.com/documents/?uuid=aa0e4e34-bbe5-332f-a70c-540cbe9016aa" ] } ], "mendeley" : { "formattedCitation" : "(\u00c7elik, 2016)", "plainTextFormattedCitation" : "(\u00c7elik, 2016)", "previouslyFormattedCitation" : "(\u00c7elik, 2016)" }, "properties" : { "noteIndex" : 0 }, "schema" : "https://github.com/citation-style-language/schema/raw/master/csl-citation.json" }</w:instrText>
      </w:r>
      <w:r w:rsidR="000D0C23" w:rsidRPr="004A301B">
        <w:rPr>
          <w:sz w:val="20"/>
        </w:rPr>
        <w:fldChar w:fldCharType="separate"/>
      </w:r>
      <w:r w:rsidR="006C6AC7" w:rsidRPr="004A301B">
        <w:rPr>
          <w:noProof/>
          <w:sz w:val="20"/>
        </w:rPr>
        <w:t>(Çelik, 2016)</w:t>
      </w:r>
      <w:r w:rsidR="000D0C23" w:rsidRPr="004A301B">
        <w:rPr>
          <w:sz w:val="20"/>
        </w:rPr>
        <w:fldChar w:fldCharType="end"/>
      </w:r>
      <w:r w:rsidR="005C3AE8" w:rsidRPr="004A301B">
        <w:rPr>
          <w:sz w:val="20"/>
        </w:rPr>
        <w:t xml:space="preserve">. Kamphuis (persoonlijke communicatie, 2 februari 2018) zegt dat het </w:t>
      </w:r>
      <w:r w:rsidR="003F32FD" w:rsidRPr="004A301B">
        <w:rPr>
          <w:sz w:val="20"/>
        </w:rPr>
        <w:t xml:space="preserve">stellen van quota </w:t>
      </w:r>
      <w:r w:rsidR="005C3AE8" w:rsidRPr="004A301B">
        <w:rPr>
          <w:sz w:val="20"/>
        </w:rPr>
        <w:t>wel noodzakelijk is om het proces in beweging te krijgen. Dit l</w:t>
      </w:r>
      <w:r w:rsidR="003F32FD" w:rsidRPr="004A301B">
        <w:rPr>
          <w:sz w:val="20"/>
        </w:rPr>
        <w:t xml:space="preserve">egitimeert het negatieve effect </w:t>
      </w:r>
      <w:r w:rsidR="000E04B1">
        <w:rPr>
          <w:sz w:val="20"/>
        </w:rPr>
        <w:t>dat voorkomt bij</w:t>
      </w:r>
      <w:r w:rsidR="000E04B1" w:rsidRPr="004A301B">
        <w:rPr>
          <w:sz w:val="20"/>
        </w:rPr>
        <w:t xml:space="preserve"> </w:t>
      </w:r>
      <w:r w:rsidR="003F32FD" w:rsidRPr="004A301B">
        <w:rPr>
          <w:sz w:val="20"/>
        </w:rPr>
        <w:t xml:space="preserve">het worden van een inclusieve organisatie. </w:t>
      </w:r>
    </w:p>
    <w:p w14:paraId="4BD64B56" w14:textId="1D2BB70B" w:rsidR="00B50FFE" w:rsidRPr="004A301B" w:rsidRDefault="007B0AA9" w:rsidP="005C5367">
      <w:pPr>
        <w:jc w:val="both"/>
        <w:rPr>
          <w:sz w:val="20"/>
        </w:rPr>
      </w:pPr>
      <w:r w:rsidRPr="004A301B">
        <w:rPr>
          <w:b/>
          <w:sz w:val="20"/>
        </w:rPr>
        <w:t>Strategie</w:t>
      </w:r>
      <w:r w:rsidR="00B50FFE" w:rsidRPr="004A301B">
        <w:rPr>
          <w:b/>
          <w:sz w:val="20"/>
        </w:rPr>
        <w:br/>
      </w:r>
      <w:r w:rsidR="00B50FFE" w:rsidRPr="004A301B">
        <w:rPr>
          <w:sz w:val="20"/>
        </w:rPr>
        <w:t xml:space="preserve">Ook als er gekeken wordt </w:t>
      </w:r>
      <w:r w:rsidR="009068F8">
        <w:rPr>
          <w:sz w:val="20"/>
        </w:rPr>
        <w:t xml:space="preserve">naar de uitvoering van de Participatiewet </w:t>
      </w:r>
      <w:r w:rsidR="00B50FFE" w:rsidRPr="004A301B">
        <w:rPr>
          <w:sz w:val="20"/>
        </w:rPr>
        <w:t>kan strategie op twee verschillende niveaus worden geanalyseerd</w:t>
      </w:r>
      <w:r w:rsidR="000E04B1">
        <w:rPr>
          <w:sz w:val="20"/>
        </w:rPr>
        <w:t>, n</w:t>
      </w:r>
      <w:r w:rsidR="00B50FFE" w:rsidRPr="004A301B">
        <w:rPr>
          <w:sz w:val="20"/>
        </w:rPr>
        <w:t>amelijk op het organisatorische niveau, waarbij de strategie in</w:t>
      </w:r>
      <w:r w:rsidR="00154170" w:rsidRPr="004A301B">
        <w:rPr>
          <w:sz w:val="20"/>
        </w:rPr>
        <w:t xml:space="preserve">vulling moet geven aan de visie en op het niveau van de </w:t>
      </w:r>
      <w:r w:rsidR="00CD3448" w:rsidRPr="004A301B">
        <w:rPr>
          <w:sz w:val="20"/>
        </w:rPr>
        <w:t xml:space="preserve">Participatiewet. </w:t>
      </w:r>
    </w:p>
    <w:p w14:paraId="771504C5" w14:textId="3316E6F5" w:rsidR="00335F80" w:rsidRPr="004A301B" w:rsidRDefault="00F07DB2" w:rsidP="005C5367">
      <w:pPr>
        <w:jc w:val="both"/>
        <w:rPr>
          <w:sz w:val="20"/>
        </w:rPr>
      </w:pPr>
      <w:r w:rsidRPr="004A301B">
        <w:rPr>
          <w:sz w:val="20"/>
        </w:rPr>
        <w:t xml:space="preserve">Voor EZK/LNV ligt er een grote uitdaging. Voor 2018 is de doelstelling om over het </w:t>
      </w:r>
      <w:r w:rsidR="000E04B1">
        <w:rPr>
          <w:sz w:val="20"/>
        </w:rPr>
        <w:t>ge</w:t>
      </w:r>
      <w:r w:rsidRPr="004A301B">
        <w:rPr>
          <w:sz w:val="20"/>
        </w:rPr>
        <w:t xml:space="preserve">hele jaar gemiddeld 242,5 plaatsingen te hebben. In de rekenmethode wordt er gekeken naar alle verloonde uren over </w:t>
      </w:r>
      <w:r w:rsidR="000E04B1">
        <w:rPr>
          <w:sz w:val="20"/>
        </w:rPr>
        <w:t>dat</w:t>
      </w:r>
      <w:r w:rsidR="000E04B1" w:rsidRPr="004A301B">
        <w:rPr>
          <w:sz w:val="20"/>
        </w:rPr>
        <w:t xml:space="preserve"> </w:t>
      </w:r>
      <w:r w:rsidRPr="004A301B">
        <w:rPr>
          <w:sz w:val="20"/>
        </w:rPr>
        <w:t xml:space="preserve">jaar. </w:t>
      </w:r>
      <w:r w:rsidR="00335F80" w:rsidRPr="004A301B">
        <w:rPr>
          <w:sz w:val="20"/>
        </w:rPr>
        <w:t xml:space="preserve">Iedere </w:t>
      </w:r>
      <w:r w:rsidR="00053FD5" w:rsidRPr="004A301B">
        <w:rPr>
          <w:sz w:val="20"/>
        </w:rPr>
        <w:t>Participatiewet</w:t>
      </w:r>
      <w:r w:rsidR="00F26FEB" w:rsidRPr="004A301B">
        <w:rPr>
          <w:sz w:val="20"/>
        </w:rPr>
        <w:t>baan staat voor 25,5 uur. Eén w</w:t>
      </w:r>
      <w:r w:rsidR="00335F80" w:rsidRPr="004A301B">
        <w:rPr>
          <w:sz w:val="20"/>
        </w:rPr>
        <w:t xml:space="preserve">erknemer kan dus meer of minder dan </w:t>
      </w:r>
      <w:r w:rsidR="000E04B1">
        <w:rPr>
          <w:sz w:val="20"/>
        </w:rPr>
        <w:t>éé</w:t>
      </w:r>
      <w:r w:rsidR="00335F80" w:rsidRPr="004A301B">
        <w:rPr>
          <w:sz w:val="20"/>
        </w:rPr>
        <w:t xml:space="preserve">n plaatsing vertegenwoordigen. </w:t>
      </w:r>
      <w:r w:rsidR="00315267">
        <w:rPr>
          <w:sz w:val="20"/>
        </w:rPr>
        <w:t xml:space="preserve">De formule om het aantal noodzakelijke plaatsingen te berekenen </w:t>
      </w:r>
      <w:r w:rsidR="000E04B1">
        <w:rPr>
          <w:sz w:val="20"/>
        </w:rPr>
        <w:t>is als volgt:</w:t>
      </w:r>
    </w:p>
    <w:p w14:paraId="7C64F44C" w14:textId="77777777" w:rsidR="00335F80" w:rsidRPr="004A301B" w:rsidRDefault="00335F80" w:rsidP="005C5367">
      <w:pPr>
        <w:jc w:val="both"/>
        <w:rPr>
          <w:rFonts w:ascii="Verdana" w:hAnsi="Verdana"/>
          <w:sz w:val="16"/>
          <w:szCs w:val="18"/>
        </w:rPr>
      </w:pPr>
      <w:r w:rsidRPr="004A301B">
        <w:rPr>
          <w:rFonts w:ascii="Verdana" w:hAnsi="Verdana"/>
          <w:sz w:val="16"/>
          <w:szCs w:val="18"/>
        </w:rPr>
        <w:t>Aantal FTE * 36 = Aantal verloonde uren</w:t>
      </w:r>
    </w:p>
    <w:p w14:paraId="47FCF5D4" w14:textId="77777777" w:rsidR="00335F80" w:rsidRPr="004A301B" w:rsidRDefault="00335F80" w:rsidP="005C5367">
      <w:pPr>
        <w:jc w:val="both"/>
        <w:rPr>
          <w:rFonts w:ascii="Verdana" w:hAnsi="Verdana"/>
          <w:sz w:val="16"/>
          <w:szCs w:val="18"/>
        </w:rPr>
      </w:pPr>
      <w:r w:rsidRPr="004A301B">
        <w:rPr>
          <w:rFonts w:ascii="Verdana" w:hAnsi="Verdana"/>
          <w:sz w:val="16"/>
          <w:szCs w:val="18"/>
        </w:rPr>
        <w:t xml:space="preserve">Verloonde uren * 1,93% / 25,5 uur = Aantal </w:t>
      </w:r>
      <w:r w:rsidR="00053FD5" w:rsidRPr="004A301B">
        <w:rPr>
          <w:rFonts w:ascii="Verdana" w:hAnsi="Verdana"/>
          <w:sz w:val="16"/>
          <w:szCs w:val="18"/>
        </w:rPr>
        <w:t>Participatiewet</w:t>
      </w:r>
      <w:r w:rsidRPr="004A301B">
        <w:rPr>
          <w:rFonts w:ascii="Verdana" w:hAnsi="Verdana"/>
          <w:sz w:val="16"/>
          <w:szCs w:val="18"/>
        </w:rPr>
        <w:t>banen in 2018</w:t>
      </w:r>
    </w:p>
    <w:p w14:paraId="4E6FA759" w14:textId="4EC30031" w:rsidR="00335F80" w:rsidRPr="004A301B" w:rsidRDefault="009B0CF6" w:rsidP="005C5367">
      <w:pPr>
        <w:jc w:val="both"/>
        <w:rPr>
          <w:sz w:val="20"/>
        </w:rPr>
      </w:pPr>
      <w:r w:rsidRPr="004A301B">
        <w:rPr>
          <w:sz w:val="20"/>
        </w:rPr>
        <w:t>Bij het ingaan van</w:t>
      </w:r>
      <w:r w:rsidR="00133B97" w:rsidRPr="004A301B">
        <w:rPr>
          <w:sz w:val="20"/>
        </w:rPr>
        <w:t xml:space="preserve"> 2018 zijn</w:t>
      </w:r>
      <w:r w:rsidR="00F07DB2" w:rsidRPr="004A301B">
        <w:rPr>
          <w:sz w:val="20"/>
        </w:rPr>
        <w:t xml:space="preserve"> </w:t>
      </w:r>
      <w:r w:rsidR="00133B97" w:rsidRPr="004A301B">
        <w:rPr>
          <w:sz w:val="20"/>
        </w:rPr>
        <w:t xml:space="preserve">er </w:t>
      </w:r>
      <w:r w:rsidR="00F07DB2" w:rsidRPr="004A301B">
        <w:rPr>
          <w:sz w:val="20"/>
        </w:rPr>
        <w:t xml:space="preserve">127 plaatsingen </w:t>
      </w:r>
      <w:r w:rsidR="00133B97" w:rsidRPr="004A301B">
        <w:rPr>
          <w:sz w:val="20"/>
        </w:rPr>
        <w:t>gerealiseerd</w:t>
      </w:r>
      <w:r w:rsidRPr="004A301B">
        <w:rPr>
          <w:sz w:val="20"/>
        </w:rPr>
        <w:t xml:space="preserve"> </w:t>
      </w:r>
      <w:r w:rsidR="00133B97" w:rsidRPr="004A301B">
        <w:rPr>
          <w:sz w:val="20"/>
        </w:rPr>
        <w:fldChar w:fldCharType="begin" w:fldLock="1"/>
      </w:r>
      <w:r w:rsidR="009F208B" w:rsidRPr="004A301B">
        <w:rPr>
          <w:sz w:val="20"/>
        </w:rPr>
        <w:instrText>ADDIN CSL_CITATION { "citationItems" : [ { "id" : "ITEM-1", "itemData" : { "author" : [ { "dropping-particle" : "", "family" : "Wijk", "given" : "Aron", "non-dropping-particle" : "Van", "parse-names" : false, "suffix" : "" } ], "id" : "ITEM-1", "issued" : { "date-parts" : [ [ "2017" ] ] }, "title" : "Voortgangsrapportage Banenafspraken EZ", "type" : "report" }, "uris" : [ "http://www.mendeley.com/documents/?uuid=c9a0d1de-a703-43d7-b7c8-2762079c1823" ] } ], "mendeley" : { "formattedCitation" : "(Van Wijk, 2017b)", "plainTextFormattedCitation" : "(Van Wijk, 2017b)", "previouslyFormattedCitation" : "(Van Wijk, 2017b)" }, "properties" : { "noteIndex" : 0 }, "schema" : "https://github.com/citation-style-language/schema/raw/master/csl-citation.json" }</w:instrText>
      </w:r>
      <w:r w:rsidR="00133B97" w:rsidRPr="004A301B">
        <w:rPr>
          <w:sz w:val="20"/>
        </w:rPr>
        <w:fldChar w:fldCharType="separate"/>
      </w:r>
      <w:r w:rsidR="00133B97" w:rsidRPr="004A301B">
        <w:rPr>
          <w:noProof/>
          <w:sz w:val="20"/>
        </w:rPr>
        <w:t>(Van Wijk, 2017b)</w:t>
      </w:r>
      <w:r w:rsidR="00133B97" w:rsidRPr="004A301B">
        <w:rPr>
          <w:sz w:val="20"/>
        </w:rPr>
        <w:fldChar w:fldCharType="end"/>
      </w:r>
      <w:r w:rsidR="00133B97" w:rsidRPr="004A301B">
        <w:rPr>
          <w:sz w:val="20"/>
        </w:rPr>
        <w:t>. Dat heeft het gevolg dat er</w:t>
      </w:r>
      <w:r w:rsidR="007868A5">
        <w:rPr>
          <w:sz w:val="20"/>
        </w:rPr>
        <w:t xml:space="preserve"> n</w:t>
      </w:r>
      <w:r w:rsidR="00A925E9">
        <w:rPr>
          <w:sz w:val="20"/>
        </w:rPr>
        <w:t>og</w:t>
      </w:r>
      <w:r w:rsidR="00133B97" w:rsidRPr="004A301B">
        <w:rPr>
          <w:sz w:val="20"/>
        </w:rPr>
        <w:t xml:space="preserve"> </w:t>
      </w:r>
      <w:r w:rsidR="00F07DB2" w:rsidRPr="004A301B">
        <w:rPr>
          <w:sz w:val="20"/>
        </w:rPr>
        <w:t xml:space="preserve">ruim boven de 242,5 plaatsingen </w:t>
      </w:r>
      <w:r w:rsidR="00133B97" w:rsidRPr="004A301B">
        <w:rPr>
          <w:sz w:val="20"/>
        </w:rPr>
        <w:t xml:space="preserve">moeten </w:t>
      </w:r>
      <w:r w:rsidR="00F07DB2" w:rsidRPr="004A301B">
        <w:rPr>
          <w:sz w:val="20"/>
        </w:rPr>
        <w:t xml:space="preserve">worden gerealiseerd aan het einde van </w:t>
      </w:r>
      <w:r w:rsidR="00133B97" w:rsidRPr="004A301B">
        <w:rPr>
          <w:sz w:val="20"/>
        </w:rPr>
        <w:t>2018,</w:t>
      </w:r>
      <w:r w:rsidR="00F07DB2" w:rsidRPr="004A301B">
        <w:rPr>
          <w:sz w:val="20"/>
        </w:rPr>
        <w:t xml:space="preserve"> om de stand aan het begin van het jaar te compenseren. </w:t>
      </w:r>
      <w:r w:rsidR="00133B97" w:rsidRPr="004A301B">
        <w:rPr>
          <w:sz w:val="20"/>
        </w:rPr>
        <w:t>Van Wijk (persoonlijke communicatie, 4 december 2017) geeft aan dat dit een ambitieu</w:t>
      </w:r>
      <w:r w:rsidR="00A925E9">
        <w:rPr>
          <w:sz w:val="20"/>
        </w:rPr>
        <w:t>ze en</w:t>
      </w:r>
      <w:r w:rsidR="00133B97" w:rsidRPr="004A301B">
        <w:rPr>
          <w:sz w:val="20"/>
        </w:rPr>
        <w:t xml:space="preserve"> moeilijk haalbare doelstelling is. </w:t>
      </w:r>
      <w:r w:rsidR="00335F80" w:rsidRPr="004A301B">
        <w:rPr>
          <w:sz w:val="20"/>
        </w:rPr>
        <w:t xml:space="preserve">In tabel </w:t>
      </w:r>
      <w:r w:rsidR="00681134">
        <w:rPr>
          <w:sz w:val="20"/>
        </w:rPr>
        <w:t>2.1</w:t>
      </w:r>
      <w:r w:rsidR="00335F80" w:rsidRPr="004A301B">
        <w:rPr>
          <w:sz w:val="20"/>
        </w:rPr>
        <w:t xml:space="preserve"> wordt </w:t>
      </w:r>
      <w:r w:rsidR="00A925E9">
        <w:rPr>
          <w:sz w:val="20"/>
        </w:rPr>
        <w:t>inzicht</w:t>
      </w:r>
      <w:r w:rsidR="00335F80" w:rsidRPr="004A301B">
        <w:rPr>
          <w:sz w:val="20"/>
        </w:rPr>
        <w:t xml:space="preserve"> gegeven </w:t>
      </w:r>
      <w:r w:rsidR="00A925E9">
        <w:rPr>
          <w:sz w:val="20"/>
        </w:rPr>
        <w:t>in</w:t>
      </w:r>
      <w:r w:rsidR="00A925E9" w:rsidRPr="004A301B">
        <w:rPr>
          <w:sz w:val="20"/>
        </w:rPr>
        <w:t xml:space="preserve"> </w:t>
      </w:r>
      <w:r w:rsidR="00A925E9">
        <w:rPr>
          <w:sz w:val="20"/>
        </w:rPr>
        <w:t>de</w:t>
      </w:r>
      <w:r w:rsidR="00A925E9" w:rsidRPr="004A301B">
        <w:rPr>
          <w:sz w:val="20"/>
        </w:rPr>
        <w:t xml:space="preserve"> </w:t>
      </w:r>
      <w:r w:rsidR="00335F80" w:rsidRPr="004A301B">
        <w:rPr>
          <w:sz w:val="20"/>
        </w:rPr>
        <w:t>quotumpercentage</w:t>
      </w:r>
      <w:r w:rsidR="00A925E9">
        <w:rPr>
          <w:sz w:val="20"/>
        </w:rPr>
        <w:t>s</w:t>
      </w:r>
      <w:r w:rsidR="00335F80" w:rsidRPr="004A301B">
        <w:rPr>
          <w:sz w:val="20"/>
        </w:rPr>
        <w:t xml:space="preserve"> voor de periode 2018-2024. </w:t>
      </w:r>
    </w:p>
    <w:tbl>
      <w:tblPr>
        <w:tblW w:w="7823" w:type="dxa"/>
        <w:tblInd w:w="55" w:type="dxa"/>
        <w:tblCellMar>
          <w:left w:w="70" w:type="dxa"/>
          <w:right w:w="70" w:type="dxa"/>
        </w:tblCellMar>
        <w:tblLook w:val="04A0" w:firstRow="1" w:lastRow="0" w:firstColumn="1" w:lastColumn="0" w:noHBand="0" w:noVBand="1"/>
      </w:tblPr>
      <w:tblGrid>
        <w:gridCol w:w="2609"/>
        <w:gridCol w:w="745"/>
        <w:gridCol w:w="745"/>
        <w:gridCol w:w="745"/>
        <w:gridCol w:w="745"/>
        <w:gridCol w:w="745"/>
        <w:gridCol w:w="745"/>
        <w:gridCol w:w="745"/>
      </w:tblGrid>
      <w:tr w:rsidR="00335F80" w:rsidRPr="004A301B" w14:paraId="73641BE3" w14:textId="77777777" w:rsidTr="00E80271">
        <w:trPr>
          <w:trHeight w:val="255"/>
        </w:trPr>
        <w:tc>
          <w:tcPr>
            <w:tcW w:w="7823" w:type="dxa"/>
            <w:gridSpan w:val="8"/>
            <w:tcBorders>
              <w:top w:val="single" w:sz="4" w:space="0" w:color="auto"/>
              <w:left w:val="single" w:sz="4" w:space="0" w:color="auto"/>
              <w:bottom w:val="single" w:sz="4" w:space="0" w:color="auto"/>
              <w:right w:val="single" w:sz="4" w:space="0" w:color="auto"/>
            </w:tcBorders>
            <w:noWrap/>
            <w:vAlign w:val="bottom"/>
            <w:hideMark/>
          </w:tcPr>
          <w:p w14:paraId="2C73D94D" w14:textId="77777777" w:rsidR="00335F80" w:rsidRPr="004A301B" w:rsidRDefault="00335F80" w:rsidP="005C5367">
            <w:pPr>
              <w:spacing w:line="240" w:lineRule="auto"/>
              <w:jc w:val="both"/>
              <w:rPr>
                <w:rFonts w:ascii="Arial" w:hAnsi="Arial" w:cs="Arial"/>
                <w:b/>
                <w:bCs/>
                <w:color w:val="000000"/>
                <w:sz w:val="18"/>
                <w:u w:val="single"/>
              </w:rPr>
            </w:pPr>
            <w:r w:rsidRPr="004A301B">
              <w:rPr>
                <w:rFonts w:ascii="Arial" w:hAnsi="Arial" w:cs="Arial"/>
                <w:b/>
                <w:bCs/>
                <w:color w:val="000000"/>
                <w:sz w:val="18"/>
                <w:u w:val="single"/>
              </w:rPr>
              <w:t>Let op: deze tabel betreft een indicatie!</w:t>
            </w:r>
          </w:p>
        </w:tc>
      </w:tr>
      <w:tr w:rsidR="00335F80" w:rsidRPr="004A301B" w14:paraId="59F01A19" w14:textId="77777777" w:rsidTr="00E80271">
        <w:trPr>
          <w:trHeight w:val="255"/>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28EC727" w14:textId="77777777" w:rsidR="00335F80" w:rsidRPr="004A301B" w:rsidRDefault="00335F80" w:rsidP="005C5367">
            <w:pPr>
              <w:spacing w:line="240" w:lineRule="auto"/>
              <w:jc w:val="both"/>
              <w:rPr>
                <w:rFonts w:ascii="Arial" w:hAnsi="Arial" w:cs="Arial"/>
                <w:color w:val="000000"/>
                <w:sz w:val="18"/>
              </w:rPr>
            </w:pPr>
            <w:r w:rsidRPr="004A301B">
              <w:rPr>
                <w:rFonts w:ascii="Arial" w:hAnsi="Arial" w:cs="Arial"/>
                <w:color w:val="000000"/>
                <w:sz w:val="18"/>
              </w:rPr>
              <w:t> </w:t>
            </w:r>
          </w:p>
        </w:tc>
        <w:tc>
          <w:tcPr>
            <w:tcW w:w="737" w:type="dxa"/>
            <w:tcBorders>
              <w:top w:val="single" w:sz="4" w:space="0" w:color="auto"/>
              <w:left w:val="nil"/>
              <w:bottom w:val="single" w:sz="4" w:space="0" w:color="auto"/>
              <w:right w:val="single" w:sz="4" w:space="0" w:color="auto"/>
            </w:tcBorders>
            <w:noWrap/>
            <w:vAlign w:val="bottom"/>
            <w:hideMark/>
          </w:tcPr>
          <w:p w14:paraId="1A7B0E65" w14:textId="77777777" w:rsidR="00335F80" w:rsidRPr="004A301B" w:rsidRDefault="00335F80" w:rsidP="005C5367">
            <w:pPr>
              <w:spacing w:line="240" w:lineRule="auto"/>
              <w:jc w:val="both"/>
              <w:rPr>
                <w:rFonts w:ascii="Arial" w:hAnsi="Arial" w:cs="Arial"/>
                <w:b/>
                <w:bCs/>
                <w:color w:val="000000"/>
                <w:sz w:val="18"/>
              </w:rPr>
            </w:pPr>
            <w:r w:rsidRPr="004A301B">
              <w:rPr>
                <w:rFonts w:ascii="Arial" w:hAnsi="Arial" w:cs="Arial"/>
                <w:b/>
                <w:bCs/>
                <w:color w:val="000000"/>
                <w:sz w:val="18"/>
              </w:rPr>
              <w:t>2018</w:t>
            </w:r>
          </w:p>
        </w:tc>
        <w:tc>
          <w:tcPr>
            <w:tcW w:w="737" w:type="dxa"/>
            <w:tcBorders>
              <w:top w:val="single" w:sz="4" w:space="0" w:color="auto"/>
              <w:left w:val="nil"/>
              <w:bottom w:val="single" w:sz="4" w:space="0" w:color="auto"/>
              <w:right w:val="single" w:sz="4" w:space="0" w:color="auto"/>
            </w:tcBorders>
            <w:noWrap/>
            <w:vAlign w:val="bottom"/>
            <w:hideMark/>
          </w:tcPr>
          <w:p w14:paraId="7DE3E964" w14:textId="77777777" w:rsidR="00335F80" w:rsidRPr="004A301B" w:rsidRDefault="00335F80" w:rsidP="005C5367">
            <w:pPr>
              <w:spacing w:line="240" w:lineRule="auto"/>
              <w:jc w:val="both"/>
              <w:rPr>
                <w:rFonts w:ascii="Arial" w:hAnsi="Arial" w:cs="Arial"/>
                <w:b/>
                <w:bCs/>
                <w:color w:val="000000"/>
                <w:sz w:val="18"/>
              </w:rPr>
            </w:pPr>
            <w:r w:rsidRPr="004A301B">
              <w:rPr>
                <w:rFonts w:ascii="Arial" w:hAnsi="Arial" w:cs="Arial"/>
                <w:b/>
                <w:bCs/>
                <w:color w:val="000000"/>
                <w:sz w:val="18"/>
              </w:rPr>
              <w:t>2019</w:t>
            </w:r>
          </w:p>
        </w:tc>
        <w:tc>
          <w:tcPr>
            <w:tcW w:w="737" w:type="dxa"/>
            <w:tcBorders>
              <w:top w:val="single" w:sz="4" w:space="0" w:color="auto"/>
              <w:left w:val="nil"/>
              <w:bottom w:val="single" w:sz="4" w:space="0" w:color="auto"/>
              <w:right w:val="single" w:sz="4" w:space="0" w:color="auto"/>
            </w:tcBorders>
            <w:noWrap/>
            <w:vAlign w:val="bottom"/>
            <w:hideMark/>
          </w:tcPr>
          <w:p w14:paraId="2B7DA414" w14:textId="77777777" w:rsidR="00335F80" w:rsidRPr="004A301B" w:rsidRDefault="00335F80" w:rsidP="005C5367">
            <w:pPr>
              <w:spacing w:line="240" w:lineRule="auto"/>
              <w:jc w:val="both"/>
              <w:rPr>
                <w:rFonts w:ascii="Arial" w:hAnsi="Arial" w:cs="Arial"/>
                <w:b/>
                <w:bCs/>
                <w:color w:val="000000"/>
                <w:sz w:val="18"/>
              </w:rPr>
            </w:pPr>
            <w:r w:rsidRPr="004A301B">
              <w:rPr>
                <w:rFonts w:ascii="Arial" w:hAnsi="Arial" w:cs="Arial"/>
                <w:b/>
                <w:bCs/>
                <w:color w:val="000000"/>
                <w:sz w:val="18"/>
              </w:rPr>
              <w:t>2020</w:t>
            </w:r>
          </w:p>
        </w:tc>
        <w:tc>
          <w:tcPr>
            <w:tcW w:w="737" w:type="dxa"/>
            <w:tcBorders>
              <w:top w:val="single" w:sz="4" w:space="0" w:color="auto"/>
              <w:left w:val="nil"/>
              <w:bottom w:val="single" w:sz="4" w:space="0" w:color="auto"/>
              <w:right w:val="single" w:sz="4" w:space="0" w:color="auto"/>
            </w:tcBorders>
            <w:noWrap/>
            <w:vAlign w:val="bottom"/>
            <w:hideMark/>
          </w:tcPr>
          <w:p w14:paraId="0E0C6BC2" w14:textId="77777777" w:rsidR="00335F80" w:rsidRPr="004A301B" w:rsidRDefault="00335F80" w:rsidP="005C5367">
            <w:pPr>
              <w:spacing w:line="240" w:lineRule="auto"/>
              <w:jc w:val="both"/>
              <w:rPr>
                <w:rFonts w:ascii="Arial" w:hAnsi="Arial" w:cs="Arial"/>
                <w:b/>
                <w:bCs/>
                <w:color w:val="000000"/>
                <w:sz w:val="18"/>
              </w:rPr>
            </w:pPr>
            <w:r w:rsidRPr="004A301B">
              <w:rPr>
                <w:rFonts w:ascii="Arial" w:hAnsi="Arial" w:cs="Arial"/>
                <w:b/>
                <w:bCs/>
                <w:color w:val="000000"/>
                <w:sz w:val="18"/>
              </w:rPr>
              <w:t>2021</w:t>
            </w:r>
          </w:p>
        </w:tc>
        <w:tc>
          <w:tcPr>
            <w:tcW w:w="737" w:type="dxa"/>
            <w:tcBorders>
              <w:top w:val="single" w:sz="4" w:space="0" w:color="auto"/>
              <w:left w:val="nil"/>
              <w:bottom w:val="single" w:sz="4" w:space="0" w:color="auto"/>
              <w:right w:val="single" w:sz="4" w:space="0" w:color="auto"/>
            </w:tcBorders>
            <w:noWrap/>
            <w:vAlign w:val="bottom"/>
            <w:hideMark/>
          </w:tcPr>
          <w:p w14:paraId="0D8EB8D0" w14:textId="77777777" w:rsidR="00335F80" w:rsidRPr="004A301B" w:rsidRDefault="00335F80" w:rsidP="005C5367">
            <w:pPr>
              <w:spacing w:line="240" w:lineRule="auto"/>
              <w:jc w:val="both"/>
              <w:rPr>
                <w:rFonts w:ascii="Arial" w:hAnsi="Arial" w:cs="Arial"/>
                <w:b/>
                <w:bCs/>
                <w:color w:val="000000"/>
                <w:sz w:val="18"/>
              </w:rPr>
            </w:pPr>
            <w:r w:rsidRPr="004A301B">
              <w:rPr>
                <w:rFonts w:ascii="Arial" w:hAnsi="Arial" w:cs="Arial"/>
                <w:b/>
                <w:bCs/>
                <w:color w:val="000000"/>
                <w:sz w:val="18"/>
              </w:rPr>
              <w:t>2022</w:t>
            </w:r>
          </w:p>
        </w:tc>
        <w:tc>
          <w:tcPr>
            <w:tcW w:w="737" w:type="dxa"/>
            <w:tcBorders>
              <w:top w:val="single" w:sz="4" w:space="0" w:color="auto"/>
              <w:left w:val="nil"/>
              <w:bottom w:val="single" w:sz="4" w:space="0" w:color="auto"/>
              <w:right w:val="single" w:sz="4" w:space="0" w:color="auto"/>
            </w:tcBorders>
            <w:noWrap/>
            <w:vAlign w:val="bottom"/>
            <w:hideMark/>
          </w:tcPr>
          <w:p w14:paraId="3754B40B" w14:textId="77777777" w:rsidR="00335F80" w:rsidRPr="004A301B" w:rsidRDefault="00335F80" w:rsidP="005C5367">
            <w:pPr>
              <w:spacing w:line="240" w:lineRule="auto"/>
              <w:jc w:val="both"/>
              <w:rPr>
                <w:rFonts w:ascii="Arial" w:hAnsi="Arial" w:cs="Arial"/>
                <w:b/>
                <w:bCs/>
                <w:color w:val="000000"/>
                <w:sz w:val="18"/>
              </w:rPr>
            </w:pPr>
            <w:r w:rsidRPr="004A301B">
              <w:rPr>
                <w:rFonts w:ascii="Arial" w:hAnsi="Arial" w:cs="Arial"/>
                <w:b/>
                <w:bCs/>
                <w:color w:val="000000"/>
                <w:sz w:val="18"/>
              </w:rPr>
              <w:t>2023</w:t>
            </w:r>
          </w:p>
        </w:tc>
        <w:tc>
          <w:tcPr>
            <w:tcW w:w="737" w:type="dxa"/>
            <w:tcBorders>
              <w:top w:val="single" w:sz="4" w:space="0" w:color="auto"/>
              <w:left w:val="nil"/>
              <w:bottom w:val="single" w:sz="4" w:space="0" w:color="auto"/>
              <w:right w:val="single" w:sz="4" w:space="0" w:color="auto"/>
            </w:tcBorders>
            <w:noWrap/>
            <w:vAlign w:val="bottom"/>
            <w:hideMark/>
          </w:tcPr>
          <w:p w14:paraId="478BD17A" w14:textId="77777777" w:rsidR="00335F80" w:rsidRPr="004A301B" w:rsidRDefault="00335F80" w:rsidP="005C5367">
            <w:pPr>
              <w:spacing w:line="240" w:lineRule="auto"/>
              <w:jc w:val="both"/>
              <w:rPr>
                <w:rFonts w:ascii="Arial" w:hAnsi="Arial" w:cs="Arial"/>
                <w:b/>
                <w:bCs/>
                <w:color w:val="000000"/>
                <w:sz w:val="18"/>
              </w:rPr>
            </w:pPr>
            <w:r w:rsidRPr="004A301B">
              <w:rPr>
                <w:rFonts w:ascii="Arial" w:hAnsi="Arial" w:cs="Arial"/>
                <w:b/>
                <w:bCs/>
                <w:color w:val="000000"/>
                <w:sz w:val="18"/>
              </w:rPr>
              <w:t>2024</w:t>
            </w:r>
          </w:p>
        </w:tc>
      </w:tr>
      <w:tr w:rsidR="00335F80" w:rsidRPr="004A301B" w14:paraId="438A1FFF" w14:textId="77777777" w:rsidTr="00E80271">
        <w:trPr>
          <w:trHeight w:val="255"/>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B2616AF" w14:textId="77777777" w:rsidR="00335F80" w:rsidRPr="004A301B" w:rsidRDefault="00335F80" w:rsidP="005C5367">
            <w:pPr>
              <w:spacing w:line="240" w:lineRule="auto"/>
              <w:jc w:val="both"/>
              <w:rPr>
                <w:rFonts w:ascii="Arial" w:hAnsi="Arial" w:cs="Arial"/>
                <w:color w:val="000000"/>
                <w:sz w:val="18"/>
              </w:rPr>
            </w:pPr>
            <w:r w:rsidRPr="004A301B">
              <w:rPr>
                <w:rFonts w:ascii="Arial" w:hAnsi="Arial" w:cs="Arial"/>
                <w:color w:val="000000"/>
                <w:sz w:val="18"/>
              </w:rPr>
              <w:t>Indicatief quotumpercentage</w:t>
            </w:r>
          </w:p>
        </w:tc>
        <w:tc>
          <w:tcPr>
            <w:tcW w:w="737" w:type="dxa"/>
            <w:tcBorders>
              <w:top w:val="single" w:sz="4" w:space="0" w:color="auto"/>
              <w:left w:val="nil"/>
              <w:bottom w:val="single" w:sz="4" w:space="0" w:color="auto"/>
              <w:right w:val="single" w:sz="4" w:space="0" w:color="auto"/>
            </w:tcBorders>
            <w:noWrap/>
            <w:vAlign w:val="bottom"/>
            <w:hideMark/>
          </w:tcPr>
          <w:p w14:paraId="2F411D1A" w14:textId="77777777" w:rsidR="00335F80" w:rsidRPr="004A301B" w:rsidRDefault="00335F80" w:rsidP="005C5367">
            <w:pPr>
              <w:spacing w:line="240" w:lineRule="auto"/>
              <w:jc w:val="both"/>
              <w:rPr>
                <w:rFonts w:ascii="Arial" w:hAnsi="Arial" w:cs="Arial"/>
                <w:color w:val="000000"/>
                <w:sz w:val="18"/>
              </w:rPr>
            </w:pPr>
            <w:r w:rsidRPr="004A301B">
              <w:rPr>
                <w:rFonts w:ascii="Arial" w:hAnsi="Arial" w:cs="Arial"/>
                <w:color w:val="000000"/>
                <w:sz w:val="18"/>
              </w:rPr>
              <w:t>1,93%</w:t>
            </w:r>
          </w:p>
        </w:tc>
        <w:tc>
          <w:tcPr>
            <w:tcW w:w="737" w:type="dxa"/>
            <w:tcBorders>
              <w:top w:val="single" w:sz="4" w:space="0" w:color="auto"/>
              <w:left w:val="nil"/>
              <w:bottom w:val="single" w:sz="4" w:space="0" w:color="auto"/>
              <w:right w:val="single" w:sz="4" w:space="0" w:color="auto"/>
            </w:tcBorders>
            <w:noWrap/>
            <w:vAlign w:val="bottom"/>
            <w:hideMark/>
          </w:tcPr>
          <w:p w14:paraId="70064D14" w14:textId="77777777" w:rsidR="00335F80" w:rsidRPr="004A301B" w:rsidRDefault="00335F80" w:rsidP="005C5367">
            <w:pPr>
              <w:spacing w:line="240" w:lineRule="auto"/>
              <w:jc w:val="both"/>
              <w:rPr>
                <w:rFonts w:ascii="Arial" w:hAnsi="Arial" w:cs="Arial"/>
                <w:color w:val="000000"/>
                <w:sz w:val="18"/>
              </w:rPr>
            </w:pPr>
            <w:r w:rsidRPr="004A301B">
              <w:rPr>
                <w:rFonts w:ascii="Arial" w:hAnsi="Arial" w:cs="Arial"/>
                <w:color w:val="000000"/>
                <w:sz w:val="18"/>
              </w:rPr>
              <w:t>2,14%</w:t>
            </w:r>
          </w:p>
        </w:tc>
        <w:tc>
          <w:tcPr>
            <w:tcW w:w="737" w:type="dxa"/>
            <w:tcBorders>
              <w:top w:val="single" w:sz="4" w:space="0" w:color="auto"/>
              <w:left w:val="nil"/>
              <w:bottom w:val="single" w:sz="4" w:space="0" w:color="auto"/>
              <w:right w:val="single" w:sz="4" w:space="0" w:color="auto"/>
            </w:tcBorders>
            <w:noWrap/>
            <w:vAlign w:val="bottom"/>
            <w:hideMark/>
          </w:tcPr>
          <w:p w14:paraId="3CC7E1EA" w14:textId="77777777" w:rsidR="00335F80" w:rsidRPr="004A301B" w:rsidRDefault="00335F80" w:rsidP="005C5367">
            <w:pPr>
              <w:spacing w:line="240" w:lineRule="auto"/>
              <w:jc w:val="both"/>
              <w:rPr>
                <w:rFonts w:ascii="Arial" w:hAnsi="Arial" w:cs="Arial"/>
                <w:color w:val="000000"/>
                <w:sz w:val="18"/>
              </w:rPr>
            </w:pPr>
            <w:r w:rsidRPr="004A301B">
              <w:rPr>
                <w:rFonts w:ascii="Arial" w:hAnsi="Arial" w:cs="Arial"/>
                <w:color w:val="000000"/>
                <w:sz w:val="18"/>
              </w:rPr>
              <w:t>2,36%</w:t>
            </w:r>
          </w:p>
        </w:tc>
        <w:tc>
          <w:tcPr>
            <w:tcW w:w="737" w:type="dxa"/>
            <w:tcBorders>
              <w:top w:val="single" w:sz="4" w:space="0" w:color="auto"/>
              <w:left w:val="nil"/>
              <w:bottom w:val="single" w:sz="4" w:space="0" w:color="auto"/>
              <w:right w:val="single" w:sz="4" w:space="0" w:color="auto"/>
            </w:tcBorders>
            <w:noWrap/>
            <w:vAlign w:val="bottom"/>
            <w:hideMark/>
          </w:tcPr>
          <w:p w14:paraId="5B32AC57" w14:textId="77777777" w:rsidR="00335F80" w:rsidRPr="004A301B" w:rsidRDefault="00335F80" w:rsidP="005C5367">
            <w:pPr>
              <w:spacing w:line="240" w:lineRule="auto"/>
              <w:jc w:val="both"/>
              <w:rPr>
                <w:rFonts w:ascii="Arial" w:hAnsi="Arial" w:cs="Arial"/>
                <w:color w:val="000000"/>
                <w:sz w:val="18"/>
              </w:rPr>
            </w:pPr>
            <w:r w:rsidRPr="004A301B">
              <w:rPr>
                <w:rFonts w:ascii="Arial" w:hAnsi="Arial" w:cs="Arial"/>
                <w:color w:val="000000"/>
                <w:sz w:val="18"/>
              </w:rPr>
              <w:t>2,57%</w:t>
            </w:r>
          </w:p>
        </w:tc>
        <w:tc>
          <w:tcPr>
            <w:tcW w:w="737" w:type="dxa"/>
            <w:tcBorders>
              <w:top w:val="single" w:sz="4" w:space="0" w:color="auto"/>
              <w:left w:val="nil"/>
              <w:bottom w:val="single" w:sz="4" w:space="0" w:color="auto"/>
              <w:right w:val="single" w:sz="4" w:space="0" w:color="auto"/>
            </w:tcBorders>
            <w:noWrap/>
            <w:vAlign w:val="bottom"/>
            <w:hideMark/>
          </w:tcPr>
          <w:p w14:paraId="420A79BF" w14:textId="77777777" w:rsidR="00335F80" w:rsidRPr="004A301B" w:rsidRDefault="00335F80" w:rsidP="005C5367">
            <w:pPr>
              <w:spacing w:line="240" w:lineRule="auto"/>
              <w:jc w:val="both"/>
              <w:rPr>
                <w:rFonts w:ascii="Arial" w:hAnsi="Arial" w:cs="Arial"/>
                <w:color w:val="000000"/>
                <w:sz w:val="18"/>
              </w:rPr>
            </w:pPr>
            <w:r w:rsidRPr="004A301B">
              <w:rPr>
                <w:rFonts w:ascii="Arial" w:hAnsi="Arial" w:cs="Arial"/>
                <w:color w:val="000000"/>
                <w:sz w:val="18"/>
              </w:rPr>
              <w:t>2,78%</w:t>
            </w:r>
          </w:p>
        </w:tc>
        <w:tc>
          <w:tcPr>
            <w:tcW w:w="737" w:type="dxa"/>
            <w:tcBorders>
              <w:top w:val="single" w:sz="4" w:space="0" w:color="auto"/>
              <w:left w:val="nil"/>
              <w:bottom w:val="single" w:sz="4" w:space="0" w:color="auto"/>
              <w:right w:val="single" w:sz="4" w:space="0" w:color="auto"/>
            </w:tcBorders>
            <w:noWrap/>
            <w:vAlign w:val="bottom"/>
            <w:hideMark/>
          </w:tcPr>
          <w:p w14:paraId="26ED5CB2" w14:textId="77777777" w:rsidR="00335F80" w:rsidRPr="004A301B" w:rsidRDefault="00335F80" w:rsidP="005C5367">
            <w:pPr>
              <w:spacing w:line="240" w:lineRule="auto"/>
              <w:jc w:val="both"/>
              <w:rPr>
                <w:rFonts w:ascii="Arial" w:hAnsi="Arial" w:cs="Arial"/>
                <w:color w:val="000000"/>
                <w:sz w:val="18"/>
              </w:rPr>
            </w:pPr>
            <w:r w:rsidRPr="004A301B">
              <w:rPr>
                <w:rFonts w:ascii="Arial" w:hAnsi="Arial" w:cs="Arial"/>
                <w:color w:val="000000"/>
                <w:sz w:val="18"/>
              </w:rPr>
              <w:t>2,99%</w:t>
            </w:r>
          </w:p>
        </w:tc>
        <w:tc>
          <w:tcPr>
            <w:tcW w:w="737" w:type="dxa"/>
            <w:tcBorders>
              <w:top w:val="single" w:sz="4" w:space="0" w:color="auto"/>
              <w:left w:val="nil"/>
              <w:bottom w:val="single" w:sz="4" w:space="0" w:color="auto"/>
              <w:right w:val="single" w:sz="4" w:space="0" w:color="auto"/>
            </w:tcBorders>
            <w:noWrap/>
            <w:vAlign w:val="bottom"/>
            <w:hideMark/>
          </w:tcPr>
          <w:p w14:paraId="7B09D700" w14:textId="77777777" w:rsidR="00335F80" w:rsidRPr="004A301B" w:rsidRDefault="00335F80" w:rsidP="005C5367">
            <w:pPr>
              <w:spacing w:line="240" w:lineRule="auto"/>
              <w:jc w:val="both"/>
              <w:rPr>
                <w:rFonts w:ascii="Arial" w:hAnsi="Arial" w:cs="Arial"/>
                <w:color w:val="000000"/>
                <w:sz w:val="18"/>
              </w:rPr>
            </w:pPr>
            <w:r w:rsidRPr="004A301B">
              <w:rPr>
                <w:rFonts w:ascii="Arial" w:hAnsi="Arial" w:cs="Arial"/>
                <w:color w:val="000000"/>
                <w:sz w:val="18"/>
              </w:rPr>
              <w:t>3,09%</w:t>
            </w:r>
          </w:p>
        </w:tc>
      </w:tr>
      <w:tr w:rsidR="00335F80" w:rsidRPr="004A301B" w14:paraId="5E40814A" w14:textId="77777777" w:rsidTr="00E80271">
        <w:trPr>
          <w:trHeight w:val="255"/>
        </w:trPr>
        <w:tc>
          <w:tcPr>
            <w:tcW w:w="0" w:type="auto"/>
            <w:tcBorders>
              <w:top w:val="single" w:sz="4" w:space="0" w:color="auto"/>
              <w:left w:val="single" w:sz="4" w:space="0" w:color="auto"/>
              <w:bottom w:val="single" w:sz="4" w:space="0" w:color="auto"/>
              <w:right w:val="single" w:sz="4" w:space="0" w:color="auto"/>
            </w:tcBorders>
            <w:noWrap/>
            <w:vAlign w:val="bottom"/>
          </w:tcPr>
          <w:p w14:paraId="24FA635D" w14:textId="77777777" w:rsidR="00335F80" w:rsidRPr="004A301B" w:rsidRDefault="00335F80" w:rsidP="005C5367">
            <w:pPr>
              <w:spacing w:line="240" w:lineRule="auto"/>
              <w:jc w:val="both"/>
              <w:rPr>
                <w:rFonts w:ascii="Arial" w:hAnsi="Arial" w:cs="Arial"/>
                <w:color w:val="000000"/>
                <w:sz w:val="18"/>
              </w:rPr>
            </w:pPr>
            <w:r w:rsidRPr="004A301B">
              <w:rPr>
                <w:rFonts w:ascii="Arial" w:hAnsi="Arial" w:cs="Arial"/>
                <w:color w:val="000000"/>
                <w:sz w:val="18"/>
              </w:rPr>
              <w:t xml:space="preserve">Indicatief </w:t>
            </w:r>
            <w:r w:rsidR="00053FD5" w:rsidRPr="004A301B">
              <w:rPr>
                <w:rFonts w:ascii="Arial" w:hAnsi="Arial" w:cs="Arial"/>
                <w:color w:val="000000"/>
                <w:sz w:val="18"/>
              </w:rPr>
              <w:t>Participatiewet</w:t>
            </w:r>
            <w:r w:rsidRPr="004A301B">
              <w:rPr>
                <w:rFonts w:ascii="Arial" w:hAnsi="Arial" w:cs="Arial"/>
                <w:color w:val="000000"/>
                <w:sz w:val="18"/>
              </w:rPr>
              <w:t>banen</w:t>
            </w:r>
          </w:p>
        </w:tc>
        <w:tc>
          <w:tcPr>
            <w:tcW w:w="737" w:type="dxa"/>
            <w:tcBorders>
              <w:top w:val="single" w:sz="4" w:space="0" w:color="auto"/>
              <w:left w:val="nil"/>
              <w:bottom w:val="single" w:sz="4" w:space="0" w:color="auto"/>
              <w:right w:val="single" w:sz="4" w:space="0" w:color="auto"/>
            </w:tcBorders>
            <w:noWrap/>
            <w:vAlign w:val="bottom"/>
          </w:tcPr>
          <w:p w14:paraId="34C2A593" w14:textId="77777777" w:rsidR="00335F80" w:rsidRPr="004A301B" w:rsidRDefault="00335F80" w:rsidP="005C5367">
            <w:pPr>
              <w:spacing w:line="240" w:lineRule="auto"/>
              <w:jc w:val="both"/>
              <w:rPr>
                <w:rFonts w:ascii="Arial" w:hAnsi="Arial" w:cs="Arial"/>
                <w:color w:val="000000"/>
                <w:sz w:val="18"/>
              </w:rPr>
            </w:pPr>
            <w:r w:rsidRPr="004A301B">
              <w:rPr>
                <w:rFonts w:ascii="Arial" w:hAnsi="Arial" w:cs="Arial"/>
                <w:color w:val="000000"/>
                <w:sz w:val="18"/>
              </w:rPr>
              <w:t>242,5</w:t>
            </w:r>
          </w:p>
        </w:tc>
        <w:tc>
          <w:tcPr>
            <w:tcW w:w="737" w:type="dxa"/>
            <w:tcBorders>
              <w:top w:val="single" w:sz="4" w:space="0" w:color="auto"/>
              <w:left w:val="nil"/>
              <w:bottom w:val="single" w:sz="4" w:space="0" w:color="auto"/>
              <w:right w:val="single" w:sz="4" w:space="0" w:color="auto"/>
            </w:tcBorders>
            <w:noWrap/>
            <w:vAlign w:val="bottom"/>
          </w:tcPr>
          <w:p w14:paraId="2A56DA7C" w14:textId="77777777" w:rsidR="00335F80" w:rsidRPr="004A301B" w:rsidRDefault="00335F80" w:rsidP="005C5367">
            <w:pPr>
              <w:spacing w:line="240" w:lineRule="auto"/>
              <w:jc w:val="both"/>
              <w:rPr>
                <w:rFonts w:ascii="Arial" w:hAnsi="Arial" w:cs="Arial"/>
                <w:color w:val="000000"/>
                <w:sz w:val="18"/>
              </w:rPr>
            </w:pPr>
            <w:r w:rsidRPr="004A301B">
              <w:rPr>
                <w:rFonts w:ascii="Arial" w:hAnsi="Arial" w:cs="Arial"/>
                <w:color w:val="000000"/>
                <w:sz w:val="18"/>
              </w:rPr>
              <w:t>268,9</w:t>
            </w:r>
          </w:p>
        </w:tc>
        <w:tc>
          <w:tcPr>
            <w:tcW w:w="737" w:type="dxa"/>
            <w:tcBorders>
              <w:top w:val="single" w:sz="4" w:space="0" w:color="auto"/>
              <w:left w:val="nil"/>
              <w:bottom w:val="single" w:sz="4" w:space="0" w:color="auto"/>
              <w:right w:val="single" w:sz="4" w:space="0" w:color="auto"/>
            </w:tcBorders>
            <w:noWrap/>
            <w:vAlign w:val="bottom"/>
          </w:tcPr>
          <w:p w14:paraId="610897F8" w14:textId="77777777" w:rsidR="00335F80" w:rsidRPr="004A301B" w:rsidRDefault="00335F80" w:rsidP="005C5367">
            <w:pPr>
              <w:spacing w:line="240" w:lineRule="auto"/>
              <w:jc w:val="both"/>
              <w:rPr>
                <w:rFonts w:ascii="Arial" w:hAnsi="Arial" w:cs="Arial"/>
                <w:color w:val="000000"/>
                <w:sz w:val="18"/>
              </w:rPr>
            </w:pPr>
            <w:r w:rsidRPr="004A301B">
              <w:rPr>
                <w:rFonts w:ascii="Arial" w:hAnsi="Arial" w:cs="Arial"/>
                <w:color w:val="000000"/>
                <w:sz w:val="18"/>
              </w:rPr>
              <w:t>296,5</w:t>
            </w:r>
          </w:p>
        </w:tc>
        <w:tc>
          <w:tcPr>
            <w:tcW w:w="737" w:type="dxa"/>
            <w:tcBorders>
              <w:top w:val="single" w:sz="4" w:space="0" w:color="auto"/>
              <w:left w:val="nil"/>
              <w:bottom w:val="single" w:sz="4" w:space="0" w:color="auto"/>
              <w:right w:val="single" w:sz="4" w:space="0" w:color="auto"/>
            </w:tcBorders>
            <w:noWrap/>
            <w:vAlign w:val="bottom"/>
          </w:tcPr>
          <w:p w14:paraId="21BAE587" w14:textId="77777777" w:rsidR="00335F80" w:rsidRPr="004A301B" w:rsidRDefault="00335F80" w:rsidP="005C5367">
            <w:pPr>
              <w:spacing w:line="240" w:lineRule="auto"/>
              <w:jc w:val="both"/>
              <w:rPr>
                <w:rFonts w:ascii="Arial" w:hAnsi="Arial" w:cs="Arial"/>
                <w:color w:val="000000"/>
                <w:sz w:val="18"/>
              </w:rPr>
            </w:pPr>
            <w:r w:rsidRPr="004A301B">
              <w:rPr>
                <w:rFonts w:ascii="Arial" w:hAnsi="Arial" w:cs="Arial"/>
                <w:color w:val="000000"/>
                <w:sz w:val="18"/>
              </w:rPr>
              <w:t>322,9</w:t>
            </w:r>
          </w:p>
        </w:tc>
        <w:tc>
          <w:tcPr>
            <w:tcW w:w="737" w:type="dxa"/>
            <w:tcBorders>
              <w:top w:val="single" w:sz="4" w:space="0" w:color="auto"/>
              <w:left w:val="nil"/>
              <w:bottom w:val="single" w:sz="4" w:space="0" w:color="auto"/>
              <w:right w:val="single" w:sz="4" w:space="0" w:color="auto"/>
            </w:tcBorders>
            <w:noWrap/>
            <w:vAlign w:val="bottom"/>
          </w:tcPr>
          <w:p w14:paraId="1A043D1E" w14:textId="77777777" w:rsidR="00335F80" w:rsidRPr="004A301B" w:rsidRDefault="00335F80" w:rsidP="005C5367">
            <w:pPr>
              <w:spacing w:line="240" w:lineRule="auto"/>
              <w:jc w:val="both"/>
              <w:rPr>
                <w:rFonts w:ascii="Arial" w:hAnsi="Arial" w:cs="Arial"/>
                <w:color w:val="000000"/>
                <w:sz w:val="18"/>
              </w:rPr>
            </w:pPr>
            <w:r w:rsidRPr="004A301B">
              <w:rPr>
                <w:rFonts w:ascii="Arial" w:hAnsi="Arial" w:cs="Arial"/>
                <w:color w:val="000000"/>
                <w:sz w:val="18"/>
              </w:rPr>
              <w:t>349,3</w:t>
            </w:r>
          </w:p>
        </w:tc>
        <w:tc>
          <w:tcPr>
            <w:tcW w:w="737" w:type="dxa"/>
            <w:tcBorders>
              <w:top w:val="single" w:sz="4" w:space="0" w:color="auto"/>
              <w:left w:val="nil"/>
              <w:bottom w:val="single" w:sz="4" w:space="0" w:color="auto"/>
              <w:right w:val="single" w:sz="4" w:space="0" w:color="auto"/>
            </w:tcBorders>
            <w:noWrap/>
            <w:vAlign w:val="bottom"/>
          </w:tcPr>
          <w:p w14:paraId="2FA96FE8" w14:textId="77777777" w:rsidR="00335F80" w:rsidRPr="004A301B" w:rsidRDefault="00335F80" w:rsidP="005C5367">
            <w:pPr>
              <w:spacing w:line="240" w:lineRule="auto"/>
              <w:jc w:val="both"/>
              <w:rPr>
                <w:rFonts w:ascii="Arial" w:hAnsi="Arial" w:cs="Arial"/>
                <w:color w:val="000000"/>
                <w:sz w:val="18"/>
              </w:rPr>
            </w:pPr>
            <w:r w:rsidRPr="004A301B">
              <w:rPr>
                <w:rFonts w:ascii="Arial" w:hAnsi="Arial" w:cs="Arial"/>
                <w:color w:val="000000"/>
                <w:sz w:val="18"/>
              </w:rPr>
              <w:t>375,7</w:t>
            </w:r>
          </w:p>
        </w:tc>
        <w:tc>
          <w:tcPr>
            <w:tcW w:w="737" w:type="dxa"/>
            <w:tcBorders>
              <w:top w:val="single" w:sz="4" w:space="0" w:color="auto"/>
              <w:left w:val="nil"/>
              <w:bottom w:val="single" w:sz="4" w:space="0" w:color="auto"/>
              <w:right w:val="single" w:sz="4" w:space="0" w:color="auto"/>
            </w:tcBorders>
            <w:noWrap/>
            <w:vAlign w:val="bottom"/>
          </w:tcPr>
          <w:p w14:paraId="1236E01D" w14:textId="77777777" w:rsidR="00335F80" w:rsidRPr="004A301B" w:rsidRDefault="00335F80" w:rsidP="005C5367">
            <w:pPr>
              <w:keepNext/>
              <w:spacing w:line="240" w:lineRule="auto"/>
              <w:jc w:val="both"/>
              <w:rPr>
                <w:rFonts w:ascii="Arial" w:hAnsi="Arial" w:cs="Arial"/>
                <w:color w:val="000000"/>
                <w:sz w:val="18"/>
              </w:rPr>
            </w:pPr>
            <w:r w:rsidRPr="004A301B">
              <w:rPr>
                <w:rFonts w:ascii="Arial" w:hAnsi="Arial" w:cs="Arial"/>
                <w:color w:val="000000"/>
                <w:sz w:val="18"/>
              </w:rPr>
              <w:t>388,27</w:t>
            </w:r>
          </w:p>
        </w:tc>
      </w:tr>
    </w:tbl>
    <w:p w14:paraId="6BACDC08" w14:textId="77777777" w:rsidR="00335F80" w:rsidRPr="004A301B" w:rsidRDefault="00335F80" w:rsidP="005C5367">
      <w:pPr>
        <w:pStyle w:val="Bijschrift"/>
        <w:jc w:val="both"/>
        <w:rPr>
          <w:sz w:val="16"/>
        </w:rPr>
      </w:pPr>
      <w:r w:rsidRPr="004A301B">
        <w:rPr>
          <w:sz w:val="16"/>
        </w:rPr>
        <w:t xml:space="preserve">Tabel </w:t>
      </w:r>
      <w:r w:rsidR="00681134">
        <w:rPr>
          <w:sz w:val="16"/>
        </w:rPr>
        <w:t>2.</w:t>
      </w:r>
      <w:r w:rsidRPr="004A301B">
        <w:rPr>
          <w:sz w:val="16"/>
        </w:rPr>
        <w:t xml:space="preserve">1 quotumpercentage </w:t>
      </w:r>
      <w:r w:rsidRPr="004A301B">
        <w:rPr>
          <w:sz w:val="16"/>
        </w:rPr>
        <w:fldChar w:fldCharType="begin" w:fldLock="1"/>
      </w:r>
      <w:r w:rsidR="009F208B" w:rsidRPr="004A301B">
        <w:rPr>
          <w:sz w:val="16"/>
        </w:rPr>
        <w:instrText>ADDIN CSL_CITATION { "citationItems" : [ { "id" : "ITEM-1", "itemData" : { "author" : [ { "dropping-particle" : "", "family" : "Wijk", "given" : "Aron", "non-dropping-particle" : "Van", "parse-names" : false, "suffix" : "" } ], "id" : "ITEM-1", "issued" : { "date-parts" : [ [ "2017" ] ] }, "title" : "Nota instroom arbeidsbeperkten EZK-LNV 2018-2019", "type" : "legislation" }, "uris" : [ "http://www.mendeley.com/documents/?uuid=16d06e84-bf2f-474f-b46c-4f20c1386bd7" ] } ], "mendeley" : { "formattedCitation" : "(Van Wijk, 2017a)", "plainTextFormattedCitation" : "(Van Wijk, 2017a)", "previouslyFormattedCitation" : "(Van Wijk, 2017a)" }, "properties" : { "noteIndex" : 0 }, "schema" : "https://github.com/citation-style-language/schema/raw/master/csl-citation.json" }</w:instrText>
      </w:r>
      <w:r w:rsidRPr="004A301B">
        <w:rPr>
          <w:sz w:val="16"/>
        </w:rPr>
        <w:fldChar w:fldCharType="separate"/>
      </w:r>
      <w:r w:rsidRPr="004A301B">
        <w:rPr>
          <w:i w:val="0"/>
          <w:noProof/>
          <w:sz w:val="16"/>
        </w:rPr>
        <w:t>(Van Wijk, 2017a)</w:t>
      </w:r>
      <w:r w:rsidRPr="004A301B">
        <w:rPr>
          <w:sz w:val="16"/>
        </w:rPr>
        <w:fldChar w:fldCharType="end"/>
      </w:r>
    </w:p>
    <w:p w14:paraId="61820B2D" w14:textId="5A6A269E" w:rsidR="00133B97" w:rsidRPr="004A301B" w:rsidRDefault="00133B97" w:rsidP="005C5367">
      <w:pPr>
        <w:jc w:val="both"/>
        <w:rPr>
          <w:sz w:val="20"/>
        </w:rPr>
      </w:pPr>
      <w:r w:rsidRPr="004A301B">
        <w:rPr>
          <w:sz w:val="20"/>
        </w:rPr>
        <w:t>Om invulling te kunnen geven aan de doelstelling worden er</w:t>
      </w:r>
      <w:r w:rsidR="004653B6" w:rsidRPr="004A301B">
        <w:rPr>
          <w:sz w:val="20"/>
        </w:rPr>
        <w:t xml:space="preserve"> door Van Wijk (2015a)</w:t>
      </w:r>
      <w:r w:rsidRPr="004A301B">
        <w:rPr>
          <w:sz w:val="20"/>
        </w:rPr>
        <w:t xml:space="preserve"> twee strategieën benoemd. Vanuit het Rijk ligt er een sterke focus op </w:t>
      </w:r>
      <w:r w:rsidRPr="004A301B">
        <w:rPr>
          <w:i/>
          <w:sz w:val="20"/>
        </w:rPr>
        <w:t xml:space="preserve">Social return on </w:t>
      </w:r>
      <w:r w:rsidR="00CD3448" w:rsidRPr="004A301B">
        <w:rPr>
          <w:i/>
          <w:sz w:val="20"/>
        </w:rPr>
        <w:t>investment</w:t>
      </w:r>
      <w:r w:rsidRPr="004A301B">
        <w:rPr>
          <w:i/>
          <w:sz w:val="20"/>
        </w:rPr>
        <w:t xml:space="preserve"> </w:t>
      </w:r>
      <w:r w:rsidRPr="009068F8">
        <w:rPr>
          <w:sz w:val="20"/>
        </w:rPr>
        <w:t>(SROI)</w:t>
      </w:r>
      <w:r w:rsidRPr="00A925E9">
        <w:rPr>
          <w:sz w:val="20"/>
        </w:rPr>
        <w:t>.</w:t>
      </w:r>
      <w:r w:rsidRPr="004A301B">
        <w:rPr>
          <w:sz w:val="20"/>
        </w:rPr>
        <w:t xml:space="preserve"> SROI is een op principes gebaseerde methode om waarden te kunnen meten die niet direct terug te leiden zijn naar financiële waarden. Het draagt bij aan waardenbepaling in communicatie met de stakeholders, om investeringen te kunnen meten en om beleid te bepalen</w:t>
      </w:r>
      <w:r w:rsidR="004653B6" w:rsidRPr="004A301B">
        <w:rPr>
          <w:sz w:val="20"/>
        </w:rPr>
        <w:t xml:space="preserve"> </w:t>
      </w:r>
      <w:r w:rsidR="004653B6" w:rsidRPr="004A301B">
        <w:rPr>
          <w:sz w:val="20"/>
        </w:rPr>
        <w:fldChar w:fldCharType="begin" w:fldLock="1"/>
      </w:r>
      <w:r w:rsidR="009F208B" w:rsidRPr="004A301B">
        <w:rPr>
          <w:sz w:val="20"/>
        </w:rPr>
        <w:instrText>ADDIN CSL_CITATION { "citationItems" : [ { "id" : "ITEM-1", "itemData" : { "DOI" : "10.1080/14719037.2012.698857", "ISBN" : "1471-9037\\r1471-9045", "ISSN" : "14719037", "abstract" : "Abstract Social enterprises are being promoted as responsive and innovative way to deliver public services. As part of this promotion, these organizations are being required to demonstrate the social and economic value they generate. Social return on investment (SROI) is a performance measurement tool currently being encouraged to capture this impact. This paper draws on survey and interview data to analyse how SROI is used and understood in health and social care settings. It indicates that despite being accepted as an internationally recognized measurement tool for social enterprise, SROI is underused and undervalued due to practical and ideological barriers.", "author" : [ { "dropping-particle" : "", "family" : "Millar", "given" : "Ross", "non-dropping-particle" : "", "parse-names" : false, "suffix" : "" }, { "dropping-particle" : "", "family" : "Hall", "given" : "Kelly", "non-dropping-particle" : "", "parse-names" : false, "suffix" : "" } ], "container-title" : "Public Management Review", "id" : "ITEM-1", "issue" : "6", "issued" : { "date-parts" : [ [ "2013" ] ] }, "page" : "923-941", "title" : "Social Return on Investment (SROI) and Performance Measurement: The opportunities and barriers for social enterprises in health and social care", "type" : "article-journal", "volume" : "15" }, "uris" : [ "http://www.mendeley.com/documents/?uuid=81af1d67-30a5-4f82-8eeb-ec994d6012f5" ] }, { "id" : "ITEM-2", "itemData" : { "ISSN" : "1388-1302", "abstract" : "Vanaf juni 2005 uitg.: Sassenheim : Van Vliet.", "author" : [ { "dropping-particle" : "", "family" : "\u00c7elik", "given" : "S.", "non-dropping-particle" : "", "parse-names" : false, "suffix" : "" }, { "dropping-particle" : "", "family" : "Ashikali", "given" : "T.S.", "non-dropping-particle" : "", "parse-names" : false, "suffix" : "" }, { "dropping-particle" : "", "family" : "Groeneveld", "given" : "S.M.", "non-dropping-particle" : "", "parse-names" : false, "suffix" : "" } ], "container-title" : "Tijdschrift voor HRM", "id" : "ITEM-2", "issue" : "4", "issued" : { "date-parts" : [ [ "2011" ] ] }, "page" : "32-57", "title" : "De invloed van diversiteits- management op de binding van werknemers in de publieke sector. De rol van transformationeel leiderschap", "type" : "article-journal", "volume" : "14" }, "uris" : [ "http://www.mendeley.com/documents/?uuid=5dfed8ef-a4d3-40b1-bd74-d1883297d373" ] } ], "mendeley" : { "formattedCitation" : "(\u00c7elik, Ashikali, &amp; Groeneveld, 2011; Millar &amp; Hall, 2013)", "plainTextFormattedCitation" : "(\u00c7elik, Ashikali, &amp; Groeneveld, 2011; Millar &amp; Hall, 2013)", "previouslyFormattedCitation" : "(\u00c7elik, Ashikali, &amp; Groeneveld, 2011; Millar &amp; Hall, 2013)" }, "properties" : { "noteIndex" : 0 }, "schema" : "https://github.com/citation-style-language/schema/raw/master/csl-citation.json" }</w:instrText>
      </w:r>
      <w:r w:rsidR="004653B6" w:rsidRPr="004A301B">
        <w:rPr>
          <w:sz w:val="20"/>
        </w:rPr>
        <w:fldChar w:fldCharType="separate"/>
      </w:r>
      <w:r w:rsidR="006C6AC7" w:rsidRPr="004A301B">
        <w:rPr>
          <w:noProof/>
          <w:sz w:val="20"/>
        </w:rPr>
        <w:t>(Çelik, Ashikali, &amp; Groeneveld, 2011; Millar &amp; Hall, 2013)</w:t>
      </w:r>
      <w:r w:rsidR="004653B6" w:rsidRPr="004A301B">
        <w:rPr>
          <w:sz w:val="20"/>
        </w:rPr>
        <w:fldChar w:fldCharType="end"/>
      </w:r>
      <w:r w:rsidRPr="004A301B">
        <w:rPr>
          <w:sz w:val="20"/>
        </w:rPr>
        <w:t xml:space="preserve">. </w:t>
      </w:r>
      <w:r w:rsidR="004653B6" w:rsidRPr="004A301B">
        <w:rPr>
          <w:sz w:val="20"/>
        </w:rPr>
        <w:t xml:space="preserve">Hoe dit </w:t>
      </w:r>
      <w:r w:rsidR="00A925E9" w:rsidRPr="004A301B">
        <w:rPr>
          <w:sz w:val="20"/>
        </w:rPr>
        <w:t xml:space="preserve">binnen EZK/LNV </w:t>
      </w:r>
      <w:r w:rsidR="004653B6" w:rsidRPr="004A301B">
        <w:rPr>
          <w:sz w:val="20"/>
        </w:rPr>
        <w:t>invulling te geven</w:t>
      </w:r>
      <w:r w:rsidR="00A925E9">
        <w:rPr>
          <w:sz w:val="20"/>
        </w:rPr>
        <w:t>,</w:t>
      </w:r>
      <w:r w:rsidR="004653B6" w:rsidRPr="004A301B">
        <w:rPr>
          <w:sz w:val="20"/>
        </w:rPr>
        <w:t xml:space="preserve"> is nog niet verder verdiept. De tweede strategie richt zich op afspraken maken met inkooppartijen. Veel laag opgeleid werk is vanwege de behoefte </w:t>
      </w:r>
      <w:r w:rsidR="00A925E9">
        <w:rPr>
          <w:sz w:val="20"/>
        </w:rPr>
        <w:t>naar</w:t>
      </w:r>
      <w:r w:rsidR="00A925E9" w:rsidRPr="004A301B">
        <w:rPr>
          <w:sz w:val="20"/>
        </w:rPr>
        <w:t xml:space="preserve"> </w:t>
      </w:r>
      <w:r w:rsidR="004653B6" w:rsidRPr="004A301B">
        <w:rPr>
          <w:sz w:val="20"/>
        </w:rPr>
        <w:t>een kleinere overheid en privatisering uitbesteedt aan marktpartijen</w:t>
      </w:r>
      <w:r w:rsidR="00A925E9">
        <w:rPr>
          <w:sz w:val="20"/>
        </w:rPr>
        <w:t>,</w:t>
      </w:r>
      <w:r w:rsidR="004653B6" w:rsidRPr="004A301B">
        <w:rPr>
          <w:sz w:val="20"/>
        </w:rPr>
        <w:t xml:space="preserve"> terwijl veel mensen vanuit het doelgroepregister niet of laag </w:t>
      </w:r>
      <w:r w:rsidR="00A925E9" w:rsidRPr="004A301B">
        <w:rPr>
          <w:sz w:val="20"/>
        </w:rPr>
        <w:t xml:space="preserve">opgeleid </w:t>
      </w:r>
      <w:r w:rsidR="004653B6" w:rsidRPr="004A301B">
        <w:rPr>
          <w:sz w:val="20"/>
        </w:rPr>
        <w:t xml:space="preserve">zijn </w:t>
      </w:r>
      <w:r w:rsidR="004653B6" w:rsidRPr="004A301B">
        <w:rPr>
          <w:sz w:val="20"/>
        </w:rPr>
        <w:fldChar w:fldCharType="begin" w:fldLock="1"/>
      </w:r>
      <w:r w:rsidR="009F208B" w:rsidRPr="004A301B">
        <w:rPr>
          <w:sz w:val="20"/>
        </w:rPr>
        <w:instrText>ADDIN CSL_CITATION { "citationItems" : [ { "id" : "ITEM-1", "itemData" : { "author" : [ { "dropping-particle" : "", "family" : "L\u00f3pez", "given" : "Miguel", "non-dropping-particle" : "", "parse-names" : false, "suffix" : "" } ], "id" : "ITEM-1", "issued" : { "date-parts" : [ [ "2015" ] ] }, "title" : "Implementatieplan Instroom arbeidsbeperkten Ministerie van Economische Zaken", "type" : "report" }, "uris" : [ "http://www.mendeley.com/documents/?uuid=969b6722-56c7-419e-91ec-10c38e016e25" ] } ], "mendeley" : { "formattedCitation" : "(L\u00f3pez, 2015a)", "plainTextFormattedCitation" : "(L\u00f3pez, 2015a)", "previouslyFormattedCitation" : "(L\u00f3pez, 2015a)" }, "properties" : { "noteIndex" : 0 }, "schema" : "https://github.com/citation-style-language/schema/raw/master/csl-citation.json" }</w:instrText>
      </w:r>
      <w:r w:rsidR="004653B6" w:rsidRPr="004A301B">
        <w:rPr>
          <w:sz w:val="20"/>
        </w:rPr>
        <w:fldChar w:fldCharType="separate"/>
      </w:r>
      <w:r w:rsidR="004B61B6" w:rsidRPr="004A301B">
        <w:rPr>
          <w:noProof/>
          <w:sz w:val="20"/>
        </w:rPr>
        <w:t>(López, 2015a)</w:t>
      </w:r>
      <w:r w:rsidR="004653B6" w:rsidRPr="004A301B">
        <w:rPr>
          <w:sz w:val="20"/>
        </w:rPr>
        <w:fldChar w:fldCharType="end"/>
      </w:r>
      <w:r w:rsidR="004653B6" w:rsidRPr="004A301B">
        <w:rPr>
          <w:sz w:val="20"/>
        </w:rPr>
        <w:t xml:space="preserve">. Tijdens het interdepartementaal overleg (persoonlijke communicatie, 4 december 2017) werden er </w:t>
      </w:r>
      <w:r w:rsidR="0041132E" w:rsidRPr="004A301B">
        <w:rPr>
          <w:sz w:val="20"/>
        </w:rPr>
        <w:t>vier</w:t>
      </w:r>
      <w:r w:rsidR="004653B6" w:rsidRPr="004A301B">
        <w:rPr>
          <w:sz w:val="20"/>
        </w:rPr>
        <w:t xml:space="preserve"> disciplines genoemd die als geschikt worden gezien om participatiemedewerkers te plaatsen. Dit zijn catering, beveiliging, schoonmaak en </w:t>
      </w:r>
      <w:r w:rsidR="00F93B3A" w:rsidRPr="004A301B">
        <w:rPr>
          <w:sz w:val="20"/>
        </w:rPr>
        <w:t>receptie.</w:t>
      </w:r>
      <w:r w:rsidR="0041132E" w:rsidRPr="004A301B">
        <w:rPr>
          <w:sz w:val="20"/>
        </w:rPr>
        <w:t xml:space="preserve"> Op dit moment laat de wetgeving nog niet toe om afspraken met externe partijen </w:t>
      </w:r>
      <w:r w:rsidR="00D17B6A" w:rsidRPr="004A301B">
        <w:rPr>
          <w:sz w:val="20"/>
        </w:rPr>
        <w:t xml:space="preserve">te maken </w:t>
      </w:r>
      <w:r w:rsidR="0041132E" w:rsidRPr="004A301B">
        <w:rPr>
          <w:sz w:val="20"/>
        </w:rPr>
        <w:t>om plaatsingen te organiseren die gelden voor</w:t>
      </w:r>
      <w:r w:rsidR="00D17B6A">
        <w:rPr>
          <w:sz w:val="20"/>
        </w:rPr>
        <w:t xml:space="preserve"> de</w:t>
      </w:r>
      <w:r w:rsidR="0041132E" w:rsidRPr="004A301B">
        <w:rPr>
          <w:sz w:val="20"/>
        </w:rPr>
        <w:t xml:space="preserve"> inkopende partij. Mogelijk wordt</w:t>
      </w:r>
      <w:r w:rsidR="00D17B6A">
        <w:rPr>
          <w:sz w:val="20"/>
        </w:rPr>
        <w:t xml:space="preserve"> o</w:t>
      </w:r>
      <w:r w:rsidR="00D17B6A" w:rsidRPr="004A301B">
        <w:rPr>
          <w:sz w:val="20"/>
        </w:rPr>
        <w:t>m dit mogelijk te maken</w:t>
      </w:r>
      <w:r w:rsidR="0041132E" w:rsidRPr="004A301B">
        <w:rPr>
          <w:sz w:val="20"/>
        </w:rPr>
        <w:t xml:space="preserve"> de wet aangepast</w:t>
      </w:r>
      <w:r w:rsidR="00D17B6A">
        <w:rPr>
          <w:sz w:val="20"/>
        </w:rPr>
        <w:t>.</w:t>
      </w:r>
      <w:r w:rsidR="00CD3448" w:rsidRPr="004A301B">
        <w:rPr>
          <w:sz w:val="20"/>
        </w:rPr>
        <w:t xml:space="preserve"> </w:t>
      </w:r>
    </w:p>
    <w:p w14:paraId="54F3A952" w14:textId="2328EEC5" w:rsidR="001D5CEB" w:rsidRPr="004A301B" w:rsidRDefault="00F93B3A" w:rsidP="005C5367">
      <w:pPr>
        <w:jc w:val="both"/>
        <w:rPr>
          <w:sz w:val="20"/>
        </w:rPr>
      </w:pPr>
      <w:r w:rsidRPr="004A301B">
        <w:rPr>
          <w:sz w:val="20"/>
        </w:rPr>
        <w:t>EZK/LNV zijn hiërarchisch georiënteerde organisaties, waar veel top-down wordt gecommuniceerd. Om binnen deze structuur aandacht en veranderingen te realiseren</w:t>
      </w:r>
      <w:r w:rsidR="00D17B6A">
        <w:rPr>
          <w:sz w:val="20"/>
        </w:rPr>
        <w:t>,</w:t>
      </w:r>
      <w:r w:rsidRPr="004A301B">
        <w:rPr>
          <w:sz w:val="20"/>
        </w:rPr>
        <w:t xml:space="preserve"> w</w:t>
      </w:r>
      <w:r w:rsidR="001D5CEB" w:rsidRPr="004A301B">
        <w:rPr>
          <w:sz w:val="20"/>
        </w:rPr>
        <w:t>ordt er gebruik gemaakt van ambassadeurs op verschillende niveaus binnen de organisatie. Een voorbeeld hiervan is de plaatsvervangend</w:t>
      </w:r>
      <w:r w:rsidR="00444BB0" w:rsidRPr="004A301B">
        <w:rPr>
          <w:sz w:val="20"/>
        </w:rPr>
        <w:t>e Secretaris-Generaal (p</w:t>
      </w:r>
      <w:r w:rsidR="00E358DA" w:rsidRPr="004A301B">
        <w:rPr>
          <w:sz w:val="20"/>
        </w:rPr>
        <w:t xml:space="preserve">SG). Hij </w:t>
      </w:r>
      <w:r w:rsidR="00311820" w:rsidRPr="004A301B">
        <w:rPr>
          <w:sz w:val="20"/>
        </w:rPr>
        <w:t xml:space="preserve">zorgt ervoor dat </w:t>
      </w:r>
      <w:r w:rsidR="00565C62" w:rsidRPr="004A301B">
        <w:rPr>
          <w:sz w:val="20"/>
        </w:rPr>
        <w:t>vanuit de top van de organisatie</w:t>
      </w:r>
      <w:r w:rsidR="00565C62" w:rsidRPr="004A301B" w:rsidDel="00565C62">
        <w:rPr>
          <w:sz w:val="20"/>
        </w:rPr>
        <w:t xml:space="preserve"> </w:t>
      </w:r>
      <w:r w:rsidR="00311820" w:rsidRPr="004A301B">
        <w:rPr>
          <w:sz w:val="20"/>
        </w:rPr>
        <w:t xml:space="preserve">strategisch beleid </w:t>
      </w:r>
      <w:r w:rsidR="00CD3448" w:rsidRPr="004A301B">
        <w:rPr>
          <w:sz w:val="20"/>
        </w:rPr>
        <w:t>wordt</w:t>
      </w:r>
      <w:r w:rsidR="00311820" w:rsidRPr="004A301B">
        <w:rPr>
          <w:sz w:val="20"/>
        </w:rPr>
        <w:t xml:space="preserve"> ingevoerd. </w:t>
      </w:r>
      <w:r w:rsidR="00444BB0" w:rsidRPr="004A301B">
        <w:rPr>
          <w:sz w:val="20"/>
        </w:rPr>
        <w:t xml:space="preserve">Daarnaast heeft hij ook een representatieve </w:t>
      </w:r>
      <w:r w:rsidR="00301CDF" w:rsidRPr="004A301B">
        <w:rPr>
          <w:sz w:val="20"/>
        </w:rPr>
        <w:t>functie voor de organisatie. Andere ambassadeurs zijn verdeeld over de</w:t>
      </w:r>
      <w:r w:rsidRPr="004A301B">
        <w:rPr>
          <w:sz w:val="20"/>
        </w:rPr>
        <w:t xml:space="preserve"> departementen</w:t>
      </w:r>
      <w:r w:rsidR="00565C62">
        <w:rPr>
          <w:sz w:val="20"/>
        </w:rPr>
        <w:t>,</w:t>
      </w:r>
      <w:r w:rsidRPr="004A301B">
        <w:rPr>
          <w:sz w:val="20"/>
        </w:rPr>
        <w:t xml:space="preserve"> in de rol van P&amp;O </w:t>
      </w:r>
      <w:r w:rsidR="00301CDF" w:rsidRPr="004A301B">
        <w:rPr>
          <w:sz w:val="20"/>
        </w:rPr>
        <w:t xml:space="preserve">adviseurs met de portefeuille </w:t>
      </w:r>
      <w:r w:rsidR="00053FD5" w:rsidRPr="004A301B">
        <w:rPr>
          <w:sz w:val="20"/>
        </w:rPr>
        <w:t>Participatiewet</w:t>
      </w:r>
      <w:r w:rsidR="00301CDF" w:rsidRPr="004A301B">
        <w:rPr>
          <w:sz w:val="20"/>
        </w:rPr>
        <w:t xml:space="preserve">. </w:t>
      </w:r>
    </w:p>
    <w:p w14:paraId="22B37ED1" w14:textId="3AE026F0" w:rsidR="0041132E" w:rsidRPr="004A301B" w:rsidRDefault="007B0AA9" w:rsidP="005C5367">
      <w:pPr>
        <w:jc w:val="both"/>
        <w:rPr>
          <w:sz w:val="20"/>
        </w:rPr>
      </w:pPr>
      <w:r w:rsidRPr="004A301B">
        <w:rPr>
          <w:b/>
          <w:sz w:val="20"/>
        </w:rPr>
        <w:t>Systemen</w:t>
      </w:r>
      <w:r w:rsidR="0041132E" w:rsidRPr="004A301B">
        <w:rPr>
          <w:b/>
          <w:sz w:val="20"/>
        </w:rPr>
        <w:br/>
      </w:r>
      <w:r w:rsidR="000B4C22" w:rsidRPr="004A301B">
        <w:rPr>
          <w:sz w:val="20"/>
        </w:rPr>
        <w:t xml:space="preserve">Voor de uitvoer van de </w:t>
      </w:r>
      <w:r w:rsidR="00053FD5" w:rsidRPr="004A301B">
        <w:rPr>
          <w:sz w:val="20"/>
        </w:rPr>
        <w:t>Participatiewet</w:t>
      </w:r>
      <w:r w:rsidR="000B4C22" w:rsidRPr="004A301B">
        <w:rPr>
          <w:sz w:val="20"/>
        </w:rPr>
        <w:t xml:space="preserve"> heeft EZK/LNV geen speciale systemen nodig. De werknemers zijn immers veelal geplaatst in reguliere teams en hebben een normaal contract met EZK/LNV al</w:t>
      </w:r>
      <w:r w:rsidR="00565C62">
        <w:rPr>
          <w:sz w:val="20"/>
        </w:rPr>
        <w:t>s</w:t>
      </w:r>
      <w:r w:rsidR="000B4C22" w:rsidRPr="004A301B">
        <w:rPr>
          <w:sz w:val="20"/>
        </w:rPr>
        <w:t xml:space="preserve"> werknemer</w:t>
      </w:r>
      <w:r w:rsidR="00565C62" w:rsidRPr="00565C62">
        <w:rPr>
          <w:sz w:val="20"/>
        </w:rPr>
        <w:t xml:space="preserve"> </w:t>
      </w:r>
      <w:r w:rsidR="00565C62" w:rsidRPr="004A301B">
        <w:rPr>
          <w:sz w:val="20"/>
        </w:rPr>
        <w:t>zijnde</w:t>
      </w:r>
      <w:r w:rsidR="000B4C22" w:rsidRPr="004A301B">
        <w:rPr>
          <w:sz w:val="20"/>
        </w:rPr>
        <w:t xml:space="preserve">. De meeste werknemers die via de </w:t>
      </w:r>
      <w:r w:rsidR="00053FD5" w:rsidRPr="004A301B">
        <w:rPr>
          <w:sz w:val="20"/>
        </w:rPr>
        <w:t>Participatiewet</w:t>
      </w:r>
      <w:r w:rsidR="000B4C22" w:rsidRPr="004A301B">
        <w:rPr>
          <w:sz w:val="20"/>
        </w:rPr>
        <w:t xml:space="preserve"> zijn aangenomen</w:t>
      </w:r>
      <w:r w:rsidR="00565C62">
        <w:rPr>
          <w:sz w:val="20"/>
        </w:rPr>
        <w:t>,</w:t>
      </w:r>
      <w:r w:rsidR="000B4C22" w:rsidRPr="004A301B">
        <w:rPr>
          <w:sz w:val="20"/>
        </w:rPr>
        <w:t xml:space="preserve"> hebben een tijdelijk contract. </w:t>
      </w:r>
    </w:p>
    <w:p w14:paraId="5B14CB1A" w14:textId="730B2897" w:rsidR="000B4C22" w:rsidRPr="004A301B" w:rsidRDefault="000B4C22" w:rsidP="005C5367">
      <w:pPr>
        <w:jc w:val="both"/>
        <w:rPr>
          <w:sz w:val="20"/>
        </w:rPr>
      </w:pPr>
      <w:r w:rsidRPr="004A301B">
        <w:rPr>
          <w:sz w:val="20"/>
        </w:rPr>
        <w:t xml:space="preserve">Daarnaast </w:t>
      </w:r>
      <w:r w:rsidR="00F93B3A" w:rsidRPr="004A301B">
        <w:rPr>
          <w:sz w:val="20"/>
        </w:rPr>
        <w:t>maken</w:t>
      </w:r>
      <w:r w:rsidRPr="004A301B">
        <w:rPr>
          <w:sz w:val="20"/>
        </w:rPr>
        <w:t xml:space="preserve"> veel werknemers die via de </w:t>
      </w:r>
      <w:r w:rsidR="00053FD5" w:rsidRPr="004A301B">
        <w:rPr>
          <w:sz w:val="20"/>
        </w:rPr>
        <w:t>Participatiewet</w:t>
      </w:r>
      <w:r w:rsidRPr="004A301B">
        <w:rPr>
          <w:sz w:val="20"/>
        </w:rPr>
        <w:t xml:space="preserve"> in dienst zijn gekomen </w:t>
      </w:r>
      <w:r w:rsidR="00F93B3A" w:rsidRPr="004A301B">
        <w:rPr>
          <w:sz w:val="20"/>
        </w:rPr>
        <w:t>gebruik van een</w:t>
      </w:r>
      <w:r w:rsidRPr="004A301B">
        <w:rPr>
          <w:sz w:val="20"/>
        </w:rPr>
        <w:t xml:space="preserve"> jobcoach. </w:t>
      </w:r>
      <w:r w:rsidR="00F93B3A" w:rsidRPr="004A301B">
        <w:rPr>
          <w:sz w:val="20"/>
        </w:rPr>
        <w:t>De</w:t>
      </w:r>
      <w:r w:rsidRPr="004A301B">
        <w:rPr>
          <w:sz w:val="20"/>
        </w:rPr>
        <w:t xml:space="preserve"> beschikbaarheid van een jobcoach</w:t>
      </w:r>
      <w:r w:rsidR="00681134">
        <w:rPr>
          <w:sz w:val="20"/>
        </w:rPr>
        <w:t xml:space="preserve"> zijn</w:t>
      </w:r>
      <w:r w:rsidRPr="004A301B">
        <w:rPr>
          <w:sz w:val="20"/>
        </w:rPr>
        <w:t xml:space="preserve"> aan beperkingen gebonden. Daarnaast is de jobcoach niet in dienst van de organisatie, maar wordt d</w:t>
      </w:r>
      <w:r w:rsidR="00565C62">
        <w:rPr>
          <w:sz w:val="20"/>
        </w:rPr>
        <w:t>eze</w:t>
      </w:r>
      <w:r w:rsidRPr="004A301B">
        <w:rPr>
          <w:sz w:val="20"/>
        </w:rPr>
        <w:t xml:space="preserve"> aangesteld door andere partijen</w:t>
      </w:r>
      <w:r w:rsidR="00565C62">
        <w:rPr>
          <w:sz w:val="20"/>
        </w:rPr>
        <w:t>.</w:t>
      </w:r>
      <w:r w:rsidR="00F93B3A" w:rsidRPr="004A301B">
        <w:rPr>
          <w:sz w:val="20"/>
        </w:rPr>
        <w:t xml:space="preserve"> </w:t>
      </w:r>
      <w:r w:rsidR="00565C62">
        <w:rPr>
          <w:sz w:val="20"/>
        </w:rPr>
        <w:t>I</w:t>
      </w:r>
      <w:r w:rsidR="00F93B3A" w:rsidRPr="004A301B">
        <w:rPr>
          <w:sz w:val="20"/>
        </w:rPr>
        <w:t>n veel situaties is dat Stichting Studeren en Werken op Maat</w:t>
      </w:r>
      <w:r w:rsidR="00681134" w:rsidRPr="00681134">
        <w:rPr>
          <w:sz w:val="20"/>
        </w:rPr>
        <w:t xml:space="preserve"> </w:t>
      </w:r>
      <w:r w:rsidR="00681134">
        <w:rPr>
          <w:sz w:val="20"/>
        </w:rPr>
        <w:t>(</w:t>
      </w:r>
      <w:r w:rsidR="00681134" w:rsidRPr="004A301B">
        <w:rPr>
          <w:sz w:val="20"/>
        </w:rPr>
        <w:t>SWOM</w:t>
      </w:r>
      <w:r w:rsidR="00681134">
        <w:rPr>
          <w:sz w:val="20"/>
        </w:rPr>
        <w:t>)</w:t>
      </w:r>
      <w:r w:rsidRPr="004A301B">
        <w:rPr>
          <w:sz w:val="20"/>
        </w:rPr>
        <w:t xml:space="preserve">. </w:t>
      </w:r>
      <w:r w:rsidR="00F93B3A" w:rsidRPr="004A301B">
        <w:rPr>
          <w:sz w:val="20"/>
        </w:rPr>
        <w:t xml:space="preserve">SWOM heeft een samenwerkingsverband afgesloten met EZK/LNV. </w:t>
      </w:r>
      <w:r w:rsidRPr="004A301B">
        <w:rPr>
          <w:sz w:val="20"/>
        </w:rPr>
        <w:t xml:space="preserve">Om binnen de organisatie voldoende ondersteuning te kunnen leveren is er het plan om een buddysysteem aan te stellen. Hierbij is het doel om een buddy aan een nieuwe medewerker te koppelen om iemand </w:t>
      </w:r>
      <w:r w:rsidR="00565C62">
        <w:rPr>
          <w:sz w:val="20"/>
        </w:rPr>
        <w:t xml:space="preserve">ze </w:t>
      </w:r>
      <w:r w:rsidRPr="004A301B">
        <w:rPr>
          <w:sz w:val="20"/>
        </w:rPr>
        <w:t xml:space="preserve">te kunnen begeleiden op </w:t>
      </w:r>
      <w:r w:rsidR="00565C62">
        <w:rPr>
          <w:sz w:val="20"/>
        </w:rPr>
        <w:t xml:space="preserve">een </w:t>
      </w:r>
      <w:r w:rsidRPr="004A301B">
        <w:rPr>
          <w:sz w:val="20"/>
        </w:rPr>
        <w:t>vrijblijvend laagdrempelig niveau. Hoe het buddysysteem moet worden ingericht en moet functioneren</w:t>
      </w:r>
      <w:r w:rsidR="00565C62">
        <w:rPr>
          <w:sz w:val="20"/>
        </w:rPr>
        <w:t>,</w:t>
      </w:r>
      <w:r w:rsidRPr="004A301B">
        <w:rPr>
          <w:sz w:val="20"/>
        </w:rPr>
        <w:t xml:space="preserve"> is nog niet besloten. Brugmans</w:t>
      </w:r>
      <w:r w:rsidR="005C5367" w:rsidRPr="004A301B">
        <w:rPr>
          <w:sz w:val="20"/>
        </w:rPr>
        <w:t xml:space="preserve">, </w:t>
      </w:r>
      <w:r w:rsidRPr="004A301B">
        <w:rPr>
          <w:sz w:val="20"/>
        </w:rPr>
        <w:t>participatiemedewerker (</w:t>
      </w:r>
      <w:r w:rsidR="00565C62">
        <w:rPr>
          <w:sz w:val="20"/>
        </w:rPr>
        <w:t>B</w:t>
      </w:r>
      <w:r w:rsidRPr="004A301B">
        <w:rPr>
          <w:sz w:val="20"/>
        </w:rPr>
        <w:t>ijlage 1)</w:t>
      </w:r>
      <w:r w:rsidR="00662940">
        <w:rPr>
          <w:sz w:val="20"/>
        </w:rPr>
        <w:t>,</w:t>
      </w:r>
      <w:r w:rsidRPr="004A301B">
        <w:rPr>
          <w:sz w:val="20"/>
        </w:rPr>
        <w:t xml:space="preserve"> geeft aan dat hij veel </w:t>
      </w:r>
      <w:r w:rsidR="00662940" w:rsidRPr="004A301B">
        <w:rPr>
          <w:sz w:val="20"/>
        </w:rPr>
        <w:t xml:space="preserve">in een buddysysteem </w:t>
      </w:r>
      <w:r w:rsidRPr="004A301B">
        <w:rPr>
          <w:sz w:val="20"/>
        </w:rPr>
        <w:t>ziet</w:t>
      </w:r>
      <w:r w:rsidR="00AF090C" w:rsidRPr="004A301B">
        <w:rPr>
          <w:sz w:val="20"/>
        </w:rPr>
        <w:t>. Volgens hem kan het bijdragen aan het socialisatieproces van nieuwe medewerkers die vanwege hun beperkingen vaak last ondervinden bij het aangaan van nieuwe contacten. Hij heeft zelf bijvoorbeeld terughoudendheid ervaren van andere medewerkers. Dit komt vooral doordat andere medewerkers niet ervaren zijn met mensen met een beperking</w:t>
      </w:r>
      <w:r w:rsidR="005C5367" w:rsidRPr="004A301B">
        <w:rPr>
          <w:sz w:val="20"/>
        </w:rPr>
        <w:t xml:space="preserve"> (persoonlijke</w:t>
      </w:r>
      <w:r w:rsidR="00AF090C" w:rsidRPr="004A301B">
        <w:rPr>
          <w:sz w:val="20"/>
        </w:rPr>
        <w:t xml:space="preserve"> communicatie, 4 december 2017)</w:t>
      </w:r>
      <w:r w:rsidR="005C5367" w:rsidRPr="004A301B">
        <w:rPr>
          <w:sz w:val="20"/>
        </w:rPr>
        <w:t>.</w:t>
      </w:r>
      <w:r w:rsidR="00AF090C" w:rsidRPr="004A301B">
        <w:rPr>
          <w:sz w:val="20"/>
        </w:rPr>
        <w:t xml:space="preserve"> Bij een rondvraag tijdens de conferentie ‘1000 dagen ervaring met de </w:t>
      </w:r>
      <w:r w:rsidR="00053FD5" w:rsidRPr="004A301B">
        <w:rPr>
          <w:sz w:val="20"/>
        </w:rPr>
        <w:t>Participatiewet</w:t>
      </w:r>
      <w:r w:rsidR="00AF090C" w:rsidRPr="004A301B">
        <w:rPr>
          <w:sz w:val="20"/>
        </w:rPr>
        <w:t>’ van Berenschot geven enkele andere overheidsinstanties aan een buddysysteem te hebben. De instanties die er ervaring mee hebben</w:t>
      </w:r>
      <w:r w:rsidR="00D910A2">
        <w:rPr>
          <w:sz w:val="20"/>
        </w:rPr>
        <w:t>,</w:t>
      </w:r>
      <w:r w:rsidR="00AF090C" w:rsidRPr="004A301B">
        <w:rPr>
          <w:sz w:val="20"/>
        </w:rPr>
        <w:t xml:space="preserve"> geven aan dat dit positief wordt ervaren. </w:t>
      </w:r>
    </w:p>
    <w:p w14:paraId="47C0809B" w14:textId="3DFF7DBA" w:rsidR="001203C7" w:rsidRPr="004A301B" w:rsidRDefault="007B0AA9" w:rsidP="005C5367">
      <w:pPr>
        <w:jc w:val="both"/>
        <w:rPr>
          <w:sz w:val="20"/>
        </w:rPr>
      </w:pPr>
      <w:r w:rsidRPr="004A301B">
        <w:rPr>
          <w:b/>
          <w:sz w:val="20"/>
        </w:rPr>
        <w:t xml:space="preserve">Stijl </w:t>
      </w:r>
      <w:r w:rsidR="001203C7" w:rsidRPr="004A301B">
        <w:rPr>
          <w:b/>
          <w:sz w:val="20"/>
        </w:rPr>
        <w:br/>
      </w:r>
      <w:r w:rsidR="001203C7" w:rsidRPr="004A301B">
        <w:rPr>
          <w:sz w:val="20"/>
        </w:rPr>
        <w:t>EZ</w:t>
      </w:r>
      <w:r w:rsidR="006854D5">
        <w:rPr>
          <w:sz w:val="20"/>
        </w:rPr>
        <w:t>K</w:t>
      </w:r>
      <w:r w:rsidR="001203C7" w:rsidRPr="004A301B">
        <w:rPr>
          <w:sz w:val="20"/>
        </w:rPr>
        <w:t xml:space="preserve">/LNV is met circa 8900 FTE een grote organisatie. </w:t>
      </w:r>
      <w:r w:rsidR="00B81E87" w:rsidRPr="004A301B">
        <w:rPr>
          <w:sz w:val="20"/>
        </w:rPr>
        <w:t xml:space="preserve">Om een duidelijk beeld te krijgen </w:t>
      </w:r>
      <w:r w:rsidR="00D910A2">
        <w:rPr>
          <w:sz w:val="20"/>
        </w:rPr>
        <w:t xml:space="preserve">van </w:t>
      </w:r>
      <w:r w:rsidR="00B81E87" w:rsidRPr="004A301B">
        <w:rPr>
          <w:sz w:val="20"/>
        </w:rPr>
        <w:t xml:space="preserve">hoe de </w:t>
      </w:r>
      <w:r w:rsidR="00053FD5" w:rsidRPr="004A301B">
        <w:rPr>
          <w:sz w:val="20"/>
        </w:rPr>
        <w:t>Participatiewet</w:t>
      </w:r>
      <w:r w:rsidR="00B81E87" w:rsidRPr="004A301B">
        <w:rPr>
          <w:sz w:val="20"/>
        </w:rPr>
        <w:t xml:space="preserve"> binnen de organisatie is geregeld is het relevant om even kort stil te staan </w:t>
      </w:r>
      <w:r w:rsidR="006854D5">
        <w:rPr>
          <w:sz w:val="20"/>
        </w:rPr>
        <w:t>bij het</w:t>
      </w:r>
      <w:r w:rsidR="00B81E87" w:rsidRPr="004A301B">
        <w:rPr>
          <w:sz w:val="20"/>
        </w:rPr>
        <w:t xml:space="preserve"> type organisatie. Mintzberg (2013) onderscheidt </w:t>
      </w:r>
      <w:r w:rsidR="00D910A2">
        <w:rPr>
          <w:sz w:val="20"/>
        </w:rPr>
        <w:t>zeven</w:t>
      </w:r>
      <w:r w:rsidR="00B81E87" w:rsidRPr="004A301B">
        <w:rPr>
          <w:sz w:val="20"/>
        </w:rPr>
        <w:t xml:space="preserve"> verschillende organisatiestructuren. De organisatie is niet in één structuur te plaatsen. Wel zijn er duidelijke eigenschappen van verschillende structuren die de organisatie typeren. </w:t>
      </w:r>
      <w:r w:rsidR="007235A6" w:rsidRPr="004A301B">
        <w:rPr>
          <w:sz w:val="20"/>
        </w:rPr>
        <w:t xml:space="preserve">EZK/LNV zijn twee </w:t>
      </w:r>
      <w:r w:rsidR="00B81E87" w:rsidRPr="004A301B">
        <w:rPr>
          <w:sz w:val="20"/>
        </w:rPr>
        <w:t>kennisintensieve organisatie</w:t>
      </w:r>
      <w:r w:rsidR="007235A6" w:rsidRPr="004A301B">
        <w:rPr>
          <w:sz w:val="20"/>
        </w:rPr>
        <w:t>s</w:t>
      </w:r>
      <w:r w:rsidR="00B81E87" w:rsidRPr="004A301B">
        <w:rPr>
          <w:sz w:val="20"/>
        </w:rPr>
        <w:t xml:space="preserve"> waar 95% van de medewerkers hoger opgeleid zijn </w:t>
      </w:r>
      <w:r w:rsidR="00B81E87" w:rsidRPr="004A301B">
        <w:rPr>
          <w:sz w:val="20"/>
        </w:rPr>
        <w:fldChar w:fldCharType="begin" w:fldLock="1"/>
      </w:r>
      <w:r w:rsidR="009F208B" w:rsidRPr="004A301B">
        <w:rPr>
          <w:sz w:val="20"/>
        </w:rPr>
        <w:instrText>ADDIN CSL_CITATION { "citationItems" : [ { "id" : "ITEM-1", "itemData" : { "author" : [ { "dropping-particle" : "", "family" : "Wijk", "given" : "Aron", "non-dropping-particle" : "Van", "parse-names" : false, "suffix" : "" } ], "id" : "ITEM-1", "issued" : { "date-parts" : [ [ "2017" ] ] }, "title" : "Nota instroom arbeidsbeperkten EZK-LNV 2018-2019", "type" : "legislation" }, "uris" : [ "http://www.mendeley.com/documents/?uuid=16d06e84-bf2f-474f-b46c-4f20c1386bd7" ] } ], "mendeley" : { "formattedCitation" : "(Van Wijk, 2017a)", "plainTextFormattedCitation" : "(Van Wijk, 2017a)", "previouslyFormattedCitation" : "(Van Wijk, 2017a)" }, "properties" : { "noteIndex" : 0 }, "schema" : "https://github.com/citation-style-language/schema/raw/master/csl-citation.json" }</w:instrText>
      </w:r>
      <w:r w:rsidR="00B81E87" w:rsidRPr="004A301B">
        <w:rPr>
          <w:sz w:val="20"/>
        </w:rPr>
        <w:fldChar w:fldCharType="separate"/>
      </w:r>
      <w:r w:rsidR="00B81E87" w:rsidRPr="004A301B">
        <w:rPr>
          <w:noProof/>
          <w:sz w:val="20"/>
        </w:rPr>
        <w:t>(Van Wijk, 2017a)</w:t>
      </w:r>
      <w:r w:rsidR="00B81E87" w:rsidRPr="004A301B">
        <w:rPr>
          <w:sz w:val="20"/>
        </w:rPr>
        <w:fldChar w:fldCharType="end"/>
      </w:r>
      <w:r w:rsidR="00B81E87" w:rsidRPr="004A301B">
        <w:rPr>
          <w:sz w:val="20"/>
        </w:rPr>
        <w:t xml:space="preserve">. Dit wijst op een professionele organisatie. </w:t>
      </w:r>
      <w:r w:rsidR="00D910A2">
        <w:rPr>
          <w:sz w:val="20"/>
        </w:rPr>
        <w:t>D</w:t>
      </w:r>
      <w:r w:rsidR="00D910A2" w:rsidRPr="004A301B">
        <w:rPr>
          <w:sz w:val="20"/>
        </w:rPr>
        <w:t xml:space="preserve">e autonomie </w:t>
      </w:r>
      <w:r w:rsidR="00D910A2">
        <w:rPr>
          <w:sz w:val="20"/>
        </w:rPr>
        <w:t>is e</w:t>
      </w:r>
      <w:r w:rsidR="00B81E87" w:rsidRPr="004A301B">
        <w:rPr>
          <w:sz w:val="20"/>
        </w:rPr>
        <w:t xml:space="preserve">chter voor een medewerker redelijk ingekaderd. Op het ministerie wordt namelijk beleid </w:t>
      </w:r>
      <w:r w:rsidR="00D910A2" w:rsidRPr="004A301B">
        <w:rPr>
          <w:sz w:val="20"/>
        </w:rPr>
        <w:t xml:space="preserve">op basis van politieke beslissingen </w:t>
      </w:r>
      <w:r w:rsidR="00B81E87" w:rsidRPr="004A301B">
        <w:rPr>
          <w:sz w:val="20"/>
        </w:rPr>
        <w:t xml:space="preserve">gemaakt en uitgevoerd. Dit wordt door Mintzberg apart benoemd als </w:t>
      </w:r>
      <w:r w:rsidR="00D910A2">
        <w:rPr>
          <w:sz w:val="20"/>
        </w:rPr>
        <w:t xml:space="preserve">een </w:t>
      </w:r>
      <w:r w:rsidR="00B81E87" w:rsidRPr="004A301B">
        <w:rPr>
          <w:sz w:val="20"/>
        </w:rPr>
        <w:t xml:space="preserve">politieke organisatie. </w:t>
      </w:r>
      <w:r w:rsidR="00B03127" w:rsidRPr="004A301B">
        <w:rPr>
          <w:sz w:val="20"/>
        </w:rPr>
        <w:t xml:space="preserve">Daarnaast kennen EZK/LNV ook departementen buiten Den Haag. Zo zijn er departementen in Utrecht, Heerlen en Groningen. Dit wordt door Mintzberg gezien als </w:t>
      </w:r>
      <w:r w:rsidR="00D978F6">
        <w:rPr>
          <w:sz w:val="20"/>
        </w:rPr>
        <w:t xml:space="preserve">de </w:t>
      </w:r>
      <w:r w:rsidR="00B03127" w:rsidRPr="004A301B">
        <w:rPr>
          <w:sz w:val="20"/>
        </w:rPr>
        <w:t xml:space="preserve">divisie organisatie </w:t>
      </w:r>
      <w:r w:rsidR="00B03127" w:rsidRPr="004A301B">
        <w:rPr>
          <w:sz w:val="20"/>
        </w:rPr>
        <w:fldChar w:fldCharType="begin" w:fldLock="1"/>
      </w:r>
      <w:r w:rsidR="009F208B" w:rsidRPr="004A301B">
        <w:rPr>
          <w:sz w:val="20"/>
        </w:rPr>
        <w:instrText>ADDIN CSL_CITATION { "citationItems" : [ { "id" : "ITEM-1", "itemData" : { "author" : [ { "dropping-particle" : "", "family" : "Mintzberg", "given" : "Henry", "non-dropping-particle" : "", "parse-names" : false, "suffix" : "" } ], "edition" : "2", "id" : "ITEM-1", "issued" : { "date-parts" : [ [ "2013" ] ] }, "publisher" : "Pearson", "publisher-place" : "London", "title" : "Organisatiestructuren", "type" : "book" }, "uris" : [ "http://www.mendeley.com/documents/?uuid=370b567e-b6ed-452c-ac7b-13dd552f010e" ] } ], "mendeley" : { "formattedCitation" : "(Mintzberg, 2013)", "plainTextFormattedCitation" : "(Mintzberg, 2013)", "previouslyFormattedCitation" : "(Mintzberg, 2013)" }, "properties" : { "noteIndex" : 0 }, "schema" : "https://github.com/citation-style-language/schema/raw/master/csl-citation.json" }</w:instrText>
      </w:r>
      <w:r w:rsidR="00B03127" w:rsidRPr="004A301B">
        <w:rPr>
          <w:sz w:val="20"/>
        </w:rPr>
        <w:fldChar w:fldCharType="separate"/>
      </w:r>
      <w:r w:rsidR="00B03127" w:rsidRPr="004A301B">
        <w:rPr>
          <w:noProof/>
          <w:sz w:val="20"/>
        </w:rPr>
        <w:t>(Mintzberg, 2013)</w:t>
      </w:r>
      <w:r w:rsidR="00B03127" w:rsidRPr="004A301B">
        <w:rPr>
          <w:sz w:val="20"/>
        </w:rPr>
        <w:fldChar w:fldCharType="end"/>
      </w:r>
      <w:r w:rsidR="00B03127" w:rsidRPr="004A301B">
        <w:rPr>
          <w:sz w:val="20"/>
        </w:rPr>
        <w:t xml:space="preserve">. </w:t>
      </w:r>
    </w:p>
    <w:p w14:paraId="3F12A42F" w14:textId="0898E377" w:rsidR="00FA79B9" w:rsidRPr="004A301B" w:rsidRDefault="00FA79B9" w:rsidP="005C5367">
      <w:pPr>
        <w:jc w:val="both"/>
        <w:rPr>
          <w:sz w:val="20"/>
        </w:rPr>
      </w:pPr>
      <w:r w:rsidRPr="004A301B">
        <w:rPr>
          <w:sz w:val="20"/>
        </w:rPr>
        <w:t xml:space="preserve">Hoe beleid omtrent de </w:t>
      </w:r>
      <w:r w:rsidR="00053FD5" w:rsidRPr="004A301B">
        <w:rPr>
          <w:sz w:val="20"/>
        </w:rPr>
        <w:t>Participatiewet</w:t>
      </w:r>
      <w:r w:rsidRPr="004A301B">
        <w:rPr>
          <w:sz w:val="20"/>
        </w:rPr>
        <w:t xml:space="preserve"> </w:t>
      </w:r>
      <w:r w:rsidR="00D910A2" w:rsidRPr="004A301B">
        <w:rPr>
          <w:sz w:val="20"/>
        </w:rPr>
        <w:t>wordt gemaakt</w:t>
      </w:r>
      <w:r w:rsidR="00D910A2">
        <w:rPr>
          <w:sz w:val="20"/>
        </w:rPr>
        <w:t>,</w:t>
      </w:r>
      <w:r w:rsidR="00D910A2" w:rsidRPr="004A301B">
        <w:rPr>
          <w:sz w:val="20"/>
        </w:rPr>
        <w:t xml:space="preserve"> </w:t>
      </w:r>
      <w:r w:rsidRPr="004A301B">
        <w:rPr>
          <w:sz w:val="20"/>
        </w:rPr>
        <w:t>komt het dichtst in de buurt van de divisie organisatie. Er wordt namelijk op centraal niveau, bij de afdeling S&amp;O, beleid gemaakt. Vervolgens wordt er via een decentraal model de uitvoering verdeeld over de verschillende departementen. Het management van ieder departement is vervolgens verantwoordelijk om hun aandeel naar eigen inzicht uit te voeren</w:t>
      </w:r>
      <w:r w:rsidR="004B61B6" w:rsidRPr="004A301B">
        <w:rPr>
          <w:sz w:val="20"/>
        </w:rPr>
        <w:t xml:space="preserve"> </w:t>
      </w:r>
      <w:r w:rsidR="004B61B6" w:rsidRPr="004A301B">
        <w:rPr>
          <w:sz w:val="20"/>
        </w:rPr>
        <w:fldChar w:fldCharType="begin" w:fldLock="1"/>
      </w:r>
      <w:r w:rsidR="009F208B" w:rsidRPr="004A301B">
        <w:rPr>
          <w:sz w:val="20"/>
        </w:rPr>
        <w:instrText>ADDIN CSL_CITATION { "citationItems" : [ { "id" : "ITEM-1", "itemData" : { "author" : [ { "dropping-particle" : "", "family" : "L\u00f3pez", "given" : "Miguel", "non-dropping-particle" : "", "parse-names" : false, "suffix" : "" } ], "id" : "ITEM-1", "issued" : { "date-parts" : [ [ "2015" ] ] }, "number-of-pages" : "1-10", "title" : "Nota instroom arbeidsbeperkten", "type" : "report" }, "uris" : [ "http://www.mendeley.com/documents/?uuid=a3cfc836-cfe1-4c8e-978f-2594b4a94eaa" ] } ], "mendeley" : { "formattedCitation" : "(L\u00f3pez, 2015b)", "plainTextFormattedCitation" : "(L\u00f3pez, 2015b)", "previouslyFormattedCitation" : "(L\u00f3pez, 2015b)" }, "properties" : { "noteIndex" : 0 }, "schema" : "https://github.com/citation-style-language/schema/raw/master/csl-citation.json" }</w:instrText>
      </w:r>
      <w:r w:rsidR="004B61B6" w:rsidRPr="004A301B">
        <w:rPr>
          <w:sz w:val="20"/>
        </w:rPr>
        <w:fldChar w:fldCharType="separate"/>
      </w:r>
      <w:r w:rsidR="004B61B6" w:rsidRPr="004A301B">
        <w:rPr>
          <w:noProof/>
          <w:sz w:val="20"/>
        </w:rPr>
        <w:t>(López, 2015b)</w:t>
      </w:r>
      <w:r w:rsidR="004B61B6" w:rsidRPr="004A301B">
        <w:rPr>
          <w:sz w:val="20"/>
        </w:rPr>
        <w:fldChar w:fldCharType="end"/>
      </w:r>
      <w:r w:rsidRPr="004A301B">
        <w:rPr>
          <w:sz w:val="20"/>
        </w:rPr>
        <w:t xml:space="preserve">. </w:t>
      </w:r>
      <w:r w:rsidR="00EF62F6" w:rsidRPr="004A301B">
        <w:rPr>
          <w:sz w:val="20"/>
        </w:rPr>
        <w:t xml:space="preserve">Een voorbeeld hiervan is de NVWA. Deze organisatie </w:t>
      </w:r>
      <w:r w:rsidR="00505177" w:rsidRPr="004A301B">
        <w:rPr>
          <w:sz w:val="20"/>
        </w:rPr>
        <w:t>voert opdrachten uit voor verschillende ministeries. Veel medewerkers zijn als controleurs buiten het kantoor actief. Een voorbeeld hiervan zijn dierenartsen, die controles uitvoeren binnen de landbouwsector</w:t>
      </w:r>
      <w:r w:rsidR="00EF62F6" w:rsidRPr="004A301B">
        <w:rPr>
          <w:sz w:val="20"/>
        </w:rPr>
        <w:t xml:space="preserve">. Hierdoor heerst er een minder ‘politieke’ cultuur </w:t>
      </w:r>
      <w:r w:rsidR="00505177" w:rsidRPr="004A301B">
        <w:rPr>
          <w:sz w:val="20"/>
        </w:rPr>
        <w:t xml:space="preserve">dan op het kerndepartement, waar met name beleidsmedewerkers zitten (Gijsen, persoonlijke communicatie, 14 december </w:t>
      </w:r>
      <w:r w:rsidR="00CD3448" w:rsidRPr="004A301B">
        <w:rPr>
          <w:sz w:val="20"/>
        </w:rPr>
        <w:t xml:space="preserve">2017). </w:t>
      </w:r>
    </w:p>
    <w:p w14:paraId="24758A3C" w14:textId="77777777" w:rsidR="00745E16" w:rsidRDefault="00745E16">
      <w:pPr>
        <w:rPr>
          <w:b/>
          <w:sz w:val="20"/>
        </w:rPr>
      </w:pPr>
      <w:r>
        <w:rPr>
          <w:b/>
          <w:sz w:val="20"/>
        </w:rPr>
        <w:br w:type="page"/>
      </w:r>
    </w:p>
    <w:p w14:paraId="49316BCD" w14:textId="3BAE3009" w:rsidR="00154170" w:rsidRPr="004A301B" w:rsidRDefault="007B0AA9" w:rsidP="005C5367">
      <w:pPr>
        <w:jc w:val="both"/>
        <w:rPr>
          <w:sz w:val="20"/>
        </w:rPr>
      </w:pPr>
      <w:r w:rsidRPr="004A301B">
        <w:rPr>
          <w:b/>
          <w:sz w:val="20"/>
        </w:rPr>
        <w:t>Staf</w:t>
      </w:r>
      <w:r w:rsidR="00E80271" w:rsidRPr="004A301B">
        <w:rPr>
          <w:b/>
          <w:sz w:val="20"/>
        </w:rPr>
        <w:br/>
      </w:r>
      <w:r w:rsidR="00154170" w:rsidRPr="004A301B">
        <w:rPr>
          <w:sz w:val="20"/>
        </w:rPr>
        <w:t>De doel</w:t>
      </w:r>
      <w:r w:rsidR="001C6818" w:rsidRPr="004A301B">
        <w:rPr>
          <w:sz w:val="20"/>
        </w:rPr>
        <w:t>groep van de Wet B</w:t>
      </w:r>
      <w:r w:rsidR="00154170" w:rsidRPr="004A301B">
        <w:rPr>
          <w:sz w:val="20"/>
        </w:rPr>
        <w:t xml:space="preserve">anenafspraak bestaat voor </w:t>
      </w:r>
      <w:r w:rsidR="001C6818" w:rsidRPr="004A301B">
        <w:rPr>
          <w:sz w:val="20"/>
        </w:rPr>
        <w:t>circa 9</w:t>
      </w:r>
      <w:r w:rsidR="00F418B6" w:rsidRPr="004A301B">
        <w:rPr>
          <w:sz w:val="20"/>
        </w:rPr>
        <w:t>0%</w:t>
      </w:r>
      <w:r w:rsidR="00154170" w:rsidRPr="004A301B">
        <w:rPr>
          <w:sz w:val="20"/>
        </w:rPr>
        <w:t xml:space="preserve"> uit laagopgeleiden </w:t>
      </w:r>
      <w:r w:rsidR="001C6818" w:rsidRPr="004A301B">
        <w:rPr>
          <w:sz w:val="20"/>
        </w:rPr>
        <w:t>voor 1</w:t>
      </w:r>
      <w:r w:rsidR="00F418B6" w:rsidRPr="004A301B">
        <w:rPr>
          <w:sz w:val="20"/>
        </w:rPr>
        <w:t>0% uit</w:t>
      </w:r>
      <w:r w:rsidR="00154170" w:rsidRPr="004A301B">
        <w:rPr>
          <w:sz w:val="20"/>
        </w:rPr>
        <w:t xml:space="preserve"> hoogopgeleiden. EZK en LNV zijn twee kennisintensieve organisaties</w:t>
      </w:r>
      <w:r w:rsidR="00F418B6" w:rsidRPr="004A301B">
        <w:rPr>
          <w:sz w:val="20"/>
        </w:rPr>
        <w:t>, waar het personeel voor circa 95%</w:t>
      </w:r>
      <w:r w:rsidR="00D567F1" w:rsidRPr="004A301B">
        <w:rPr>
          <w:sz w:val="20"/>
        </w:rPr>
        <w:t xml:space="preserve"> hoog</w:t>
      </w:r>
      <w:r w:rsidR="00F418B6" w:rsidRPr="004A301B">
        <w:rPr>
          <w:sz w:val="20"/>
        </w:rPr>
        <w:t xml:space="preserve"> is opgeleid</w:t>
      </w:r>
      <w:r w:rsidR="00D567F1" w:rsidRPr="004A301B">
        <w:rPr>
          <w:sz w:val="20"/>
        </w:rPr>
        <w:t xml:space="preserve"> </w:t>
      </w:r>
      <w:r w:rsidR="00CA0EBA" w:rsidRPr="004A301B">
        <w:rPr>
          <w:sz w:val="20"/>
        </w:rPr>
        <w:fldChar w:fldCharType="begin" w:fldLock="1"/>
      </w:r>
      <w:r w:rsidR="009F208B" w:rsidRPr="004A301B">
        <w:rPr>
          <w:sz w:val="20"/>
        </w:rPr>
        <w:instrText>ADDIN CSL_CITATION { "citationItems" : [ { "id" : "ITEM-1", "itemData" : { "author" : [ { "dropping-particle" : "", "family" : "Wijk", "given" : "Aron", "non-dropping-particle" : "Van", "parse-names" : false, "suffix" : "" } ], "id" : "ITEM-1", "issued" : { "date-parts" : [ [ "2017" ] ] }, "title" : "Nota instroom arbeidsbeperkten EZK-LNV 2018-2019", "type" : "legislation" }, "uris" : [ "http://www.mendeley.com/documents/?uuid=16d06e84-bf2f-474f-b46c-4f20c1386bd7" ] } ], "mendeley" : { "formattedCitation" : "(Van Wijk, 2017a)", "plainTextFormattedCitation" : "(Van Wijk, 2017a)", "previouslyFormattedCitation" : "(Van Wijk, 2017a)" }, "properties" : { "noteIndex" : 0 }, "schema" : "https://github.com/citation-style-language/schema/raw/master/csl-citation.json" }</w:instrText>
      </w:r>
      <w:r w:rsidR="00CA0EBA" w:rsidRPr="004A301B">
        <w:rPr>
          <w:sz w:val="20"/>
        </w:rPr>
        <w:fldChar w:fldCharType="separate"/>
      </w:r>
      <w:r w:rsidR="00CA0EBA" w:rsidRPr="004A301B">
        <w:rPr>
          <w:noProof/>
          <w:sz w:val="20"/>
        </w:rPr>
        <w:t>(Van Wijk, 2017a)</w:t>
      </w:r>
      <w:r w:rsidR="00CA0EBA" w:rsidRPr="004A301B">
        <w:rPr>
          <w:sz w:val="20"/>
        </w:rPr>
        <w:fldChar w:fldCharType="end"/>
      </w:r>
      <w:r w:rsidR="00F418B6" w:rsidRPr="004A301B">
        <w:rPr>
          <w:sz w:val="20"/>
        </w:rPr>
        <w:t>.</w:t>
      </w:r>
      <w:r w:rsidR="00154170" w:rsidRPr="004A301B">
        <w:rPr>
          <w:sz w:val="20"/>
        </w:rPr>
        <w:t xml:space="preserve"> </w:t>
      </w:r>
      <w:r w:rsidR="001C6818" w:rsidRPr="004A301B">
        <w:rPr>
          <w:sz w:val="20"/>
        </w:rPr>
        <w:t xml:space="preserve">Dit verschil </w:t>
      </w:r>
      <w:r w:rsidR="006B5AF2" w:rsidRPr="004A301B">
        <w:rPr>
          <w:sz w:val="20"/>
        </w:rPr>
        <w:t xml:space="preserve">bemoeilijkt het vinden van een fit bij het plaatsingsproces. </w:t>
      </w:r>
    </w:p>
    <w:p w14:paraId="08017151" w14:textId="77777777" w:rsidR="00154170" w:rsidRPr="004A301B" w:rsidRDefault="00154170" w:rsidP="005C5367">
      <w:pPr>
        <w:jc w:val="both"/>
        <w:rPr>
          <w:sz w:val="20"/>
        </w:rPr>
      </w:pPr>
      <w:r w:rsidRPr="004A301B">
        <w:rPr>
          <w:sz w:val="20"/>
        </w:rPr>
        <w:t xml:space="preserve">De organisatie heeft in de afgelopen jaren met name individuele plaatsingen gerealiseerd voor het hoogopgeleide deel van de doelgroep. Binnen EZK en LNV zal op termijn een verzadiging plaatsvinden van het aantal </w:t>
      </w:r>
      <w:r w:rsidR="001C6818" w:rsidRPr="004A301B">
        <w:rPr>
          <w:sz w:val="20"/>
        </w:rPr>
        <w:t>p</w:t>
      </w:r>
      <w:r w:rsidR="00053FD5" w:rsidRPr="004A301B">
        <w:rPr>
          <w:sz w:val="20"/>
        </w:rPr>
        <w:t>articipatiewet</w:t>
      </w:r>
      <w:r w:rsidRPr="004A301B">
        <w:rPr>
          <w:sz w:val="20"/>
        </w:rPr>
        <w:t xml:space="preserve">banen op hoogopgeleid niveau. </w:t>
      </w:r>
    </w:p>
    <w:p w14:paraId="3A64DBBC" w14:textId="5351E359" w:rsidR="00154170" w:rsidRPr="004A301B" w:rsidRDefault="00154170" w:rsidP="005C5367">
      <w:pPr>
        <w:jc w:val="both"/>
        <w:rPr>
          <w:sz w:val="20"/>
        </w:rPr>
      </w:pPr>
      <w:r w:rsidRPr="004A301B">
        <w:rPr>
          <w:sz w:val="20"/>
        </w:rPr>
        <w:t xml:space="preserve">Gezien een groot deel van de laagopgeleiden moeilijker binnen de organisatie </w:t>
      </w:r>
      <w:r w:rsidR="00745E16" w:rsidRPr="004A301B">
        <w:rPr>
          <w:sz w:val="20"/>
        </w:rPr>
        <w:t xml:space="preserve">te plaatsen </w:t>
      </w:r>
      <w:r w:rsidR="00745E16">
        <w:rPr>
          <w:sz w:val="20"/>
        </w:rPr>
        <w:t>is,</w:t>
      </w:r>
      <w:r w:rsidR="00745E16" w:rsidRPr="004A301B">
        <w:rPr>
          <w:sz w:val="20"/>
        </w:rPr>
        <w:t xml:space="preserve"> </w:t>
      </w:r>
      <w:r w:rsidRPr="004A301B">
        <w:rPr>
          <w:sz w:val="20"/>
        </w:rPr>
        <w:t xml:space="preserve">wordt gekeken of er nieuwe werkprocessen gerealiseerd kunnen worden. Zo zijn er de afgelopen jaren verschillende werkzaamheden in het kader van de </w:t>
      </w:r>
      <w:r w:rsidR="001C6818" w:rsidRPr="004A301B">
        <w:rPr>
          <w:sz w:val="20"/>
        </w:rPr>
        <w:t>Wet b</w:t>
      </w:r>
      <w:r w:rsidRPr="004A301B">
        <w:rPr>
          <w:sz w:val="20"/>
        </w:rPr>
        <w:t xml:space="preserve">anenafspraak gestart. </w:t>
      </w:r>
      <w:r w:rsidR="005D3EBF" w:rsidRPr="004A301B">
        <w:rPr>
          <w:sz w:val="20"/>
        </w:rPr>
        <w:t>Een voorbeeld hiervan is het gastvrouw/gastheer</w:t>
      </w:r>
      <w:r w:rsidR="00745E16">
        <w:rPr>
          <w:sz w:val="20"/>
        </w:rPr>
        <w:t>-</w:t>
      </w:r>
      <w:r w:rsidR="005D3EBF" w:rsidRPr="004A301B">
        <w:rPr>
          <w:sz w:val="20"/>
        </w:rPr>
        <w:t>traject</w:t>
      </w:r>
      <w:r w:rsidR="00745E16">
        <w:rPr>
          <w:sz w:val="20"/>
        </w:rPr>
        <w:t>, w</w:t>
      </w:r>
      <w:r w:rsidR="005D3EBF" w:rsidRPr="004A301B">
        <w:rPr>
          <w:sz w:val="20"/>
        </w:rPr>
        <w:t xml:space="preserve">aarbij gasten worden begeleid naar de juiste ruimte in het gebouw. </w:t>
      </w:r>
      <w:r w:rsidR="009068F8">
        <w:rPr>
          <w:sz w:val="20"/>
        </w:rPr>
        <w:t xml:space="preserve">Hierdoor hoeven andere </w:t>
      </w:r>
      <w:r w:rsidR="00AA634A">
        <w:rPr>
          <w:sz w:val="20"/>
        </w:rPr>
        <w:t>medewerkers</w:t>
      </w:r>
      <w:r w:rsidR="009068F8">
        <w:rPr>
          <w:sz w:val="20"/>
        </w:rPr>
        <w:t xml:space="preserve"> hun gasten niet meer op te halen, wat tijd scheelt</w:t>
      </w:r>
      <w:r w:rsidR="00E86D65">
        <w:rPr>
          <w:sz w:val="20"/>
        </w:rPr>
        <w:t>.</w:t>
      </w:r>
      <w:r w:rsidR="005D3EBF" w:rsidRPr="004A301B">
        <w:rPr>
          <w:sz w:val="20"/>
        </w:rPr>
        <w:t xml:space="preserve"> </w:t>
      </w:r>
      <w:r w:rsidRPr="004A301B">
        <w:rPr>
          <w:sz w:val="20"/>
        </w:rPr>
        <w:t>De banen voor personen met een arbeidsbeperking met een laag opleidingsniveau kunnen mogelijk binnen het kerndepartement en de grotere organisatieonderdelen</w:t>
      </w:r>
      <w:r w:rsidR="005D2946" w:rsidRPr="004A301B">
        <w:rPr>
          <w:sz w:val="20"/>
        </w:rPr>
        <w:t xml:space="preserve"> </w:t>
      </w:r>
      <w:r w:rsidR="00E86D65" w:rsidRPr="004A301B">
        <w:rPr>
          <w:sz w:val="20"/>
        </w:rPr>
        <w:t xml:space="preserve">worden uitgebreid </w:t>
      </w:r>
      <w:r w:rsidR="005D2946" w:rsidRPr="004A301B">
        <w:rPr>
          <w:sz w:val="20"/>
        </w:rPr>
        <w:fldChar w:fldCharType="begin" w:fldLock="1"/>
      </w:r>
      <w:r w:rsidR="009F208B" w:rsidRPr="004A301B">
        <w:rPr>
          <w:sz w:val="20"/>
        </w:rPr>
        <w:instrText>ADDIN CSL_CITATION { "citationItems" : [ { "id" : "ITEM-1", "itemData" : { "author" : [ { "dropping-particle" : "", "family" : "Wijk", "given" : "Aron", "non-dropping-particle" : "Van", "parse-names" : false, "suffix" : "" } ], "id" : "ITEM-1", "issued" : { "date-parts" : [ [ "2017" ] ] }, "title" : "Nota instroom arbeidsbeperkten EZK-LNV 2018-2019", "type" : "legislation" }, "uris" : [ "http://www.mendeley.com/documents/?uuid=16d06e84-bf2f-474f-b46c-4f20c1386bd7" ] } ], "mendeley" : { "formattedCitation" : "(Van Wijk, 2017a)", "plainTextFormattedCitation" : "(Van Wijk, 2017a)", "previouslyFormattedCitation" : "(Van Wijk, 2017a)" }, "properties" : { "noteIndex" : 0 }, "schema" : "https://github.com/citation-style-language/schema/raw/master/csl-citation.json" }</w:instrText>
      </w:r>
      <w:r w:rsidR="005D2946" w:rsidRPr="004A301B">
        <w:rPr>
          <w:sz w:val="20"/>
        </w:rPr>
        <w:fldChar w:fldCharType="separate"/>
      </w:r>
      <w:r w:rsidR="005D2946" w:rsidRPr="004A301B">
        <w:rPr>
          <w:noProof/>
          <w:sz w:val="20"/>
        </w:rPr>
        <w:t>(Van Wijk, 2017a)</w:t>
      </w:r>
      <w:r w:rsidR="005D2946" w:rsidRPr="004A301B">
        <w:rPr>
          <w:sz w:val="20"/>
        </w:rPr>
        <w:fldChar w:fldCharType="end"/>
      </w:r>
      <w:r w:rsidRPr="004A301B">
        <w:rPr>
          <w:sz w:val="20"/>
        </w:rPr>
        <w:t xml:space="preserve">. </w:t>
      </w:r>
    </w:p>
    <w:p w14:paraId="4A4E94B0" w14:textId="0424802A" w:rsidR="001F11CE" w:rsidRPr="004A301B" w:rsidRDefault="001F11CE" w:rsidP="001F11CE">
      <w:pPr>
        <w:jc w:val="both"/>
        <w:rPr>
          <w:sz w:val="20"/>
        </w:rPr>
      </w:pPr>
      <w:r w:rsidRPr="004A301B">
        <w:rPr>
          <w:sz w:val="20"/>
        </w:rPr>
        <w:t xml:space="preserve">De werving </w:t>
      </w:r>
      <w:r w:rsidR="00E86D65">
        <w:rPr>
          <w:sz w:val="20"/>
        </w:rPr>
        <w:t>en</w:t>
      </w:r>
      <w:r w:rsidRPr="004A301B">
        <w:rPr>
          <w:sz w:val="20"/>
        </w:rPr>
        <w:t xml:space="preserve"> selectie wijkt bij </w:t>
      </w:r>
      <w:r w:rsidR="001C6818" w:rsidRPr="004A301B">
        <w:rPr>
          <w:sz w:val="20"/>
        </w:rPr>
        <w:t>a</w:t>
      </w:r>
      <w:r w:rsidR="0003556E" w:rsidRPr="004A301B">
        <w:rPr>
          <w:sz w:val="20"/>
        </w:rPr>
        <w:t>rbeidsbeperkten</w:t>
      </w:r>
      <w:r w:rsidRPr="004A301B">
        <w:rPr>
          <w:sz w:val="20"/>
        </w:rPr>
        <w:t xml:space="preserve"> af van de norm. </w:t>
      </w:r>
      <w:r w:rsidR="00CD3448" w:rsidRPr="004A301B">
        <w:rPr>
          <w:sz w:val="20"/>
        </w:rPr>
        <w:t>In</w:t>
      </w:r>
      <w:r w:rsidRPr="004A301B">
        <w:rPr>
          <w:sz w:val="20"/>
        </w:rPr>
        <w:t xml:space="preserve"> de normale route komt eerst een functie vrij, vervolgens wordt een </w:t>
      </w:r>
      <w:r w:rsidR="00845D89" w:rsidRPr="004A301B">
        <w:rPr>
          <w:sz w:val="20"/>
        </w:rPr>
        <w:t>vacature samengesteld</w:t>
      </w:r>
      <w:r w:rsidR="00E86D65">
        <w:rPr>
          <w:sz w:val="20"/>
        </w:rPr>
        <w:t>,</w:t>
      </w:r>
      <w:r w:rsidR="00845D89" w:rsidRPr="004A301B">
        <w:rPr>
          <w:sz w:val="20"/>
        </w:rPr>
        <w:t xml:space="preserve"> waar</w:t>
      </w:r>
      <w:r w:rsidR="00E86D65">
        <w:rPr>
          <w:sz w:val="20"/>
        </w:rPr>
        <w:t xml:space="preserve"> </w:t>
      </w:r>
      <w:r w:rsidR="00845D89" w:rsidRPr="004A301B">
        <w:rPr>
          <w:sz w:val="20"/>
        </w:rPr>
        <w:t>op</w:t>
      </w:r>
      <w:r w:rsidRPr="004A301B">
        <w:rPr>
          <w:sz w:val="20"/>
        </w:rPr>
        <w:t xml:space="preserve"> </w:t>
      </w:r>
      <w:r w:rsidR="00E86D65" w:rsidRPr="004A301B">
        <w:rPr>
          <w:sz w:val="20"/>
        </w:rPr>
        <w:t xml:space="preserve">wordt </w:t>
      </w:r>
      <w:r w:rsidRPr="004A301B">
        <w:rPr>
          <w:sz w:val="20"/>
        </w:rPr>
        <w:t>gesolliciteerd</w:t>
      </w:r>
      <w:r w:rsidR="00E86D65">
        <w:rPr>
          <w:sz w:val="20"/>
        </w:rPr>
        <w:t>,</w:t>
      </w:r>
      <w:r w:rsidRPr="004A301B">
        <w:rPr>
          <w:sz w:val="20"/>
        </w:rPr>
        <w:t xml:space="preserve"> om daarna tot een plaatsing te komen. Voor </w:t>
      </w:r>
      <w:r w:rsidR="001C6818" w:rsidRPr="004A301B">
        <w:rPr>
          <w:sz w:val="20"/>
        </w:rPr>
        <w:t>a</w:t>
      </w:r>
      <w:r w:rsidR="0003556E" w:rsidRPr="004A301B">
        <w:rPr>
          <w:sz w:val="20"/>
        </w:rPr>
        <w:t>rbeidsbeperkten</w:t>
      </w:r>
      <w:r w:rsidRPr="004A301B">
        <w:rPr>
          <w:sz w:val="20"/>
        </w:rPr>
        <w:t xml:space="preserve"> wordt er </w:t>
      </w:r>
      <w:r w:rsidR="00E86D65">
        <w:rPr>
          <w:sz w:val="20"/>
        </w:rPr>
        <w:t xml:space="preserve">juist </w:t>
      </w:r>
      <w:r w:rsidRPr="004A301B">
        <w:rPr>
          <w:sz w:val="20"/>
        </w:rPr>
        <w:t>vaak een nieuwe functie gecreëer</w:t>
      </w:r>
      <w:r w:rsidR="001C6818" w:rsidRPr="004A301B">
        <w:rPr>
          <w:sz w:val="20"/>
        </w:rPr>
        <w:t xml:space="preserve">d. Op basis van interesse en </w:t>
      </w:r>
      <w:r w:rsidR="00CD3448" w:rsidRPr="004A301B">
        <w:rPr>
          <w:sz w:val="20"/>
        </w:rPr>
        <w:t>CV</w:t>
      </w:r>
      <w:r w:rsidRPr="004A301B">
        <w:rPr>
          <w:sz w:val="20"/>
        </w:rPr>
        <w:t xml:space="preserve"> worden er gesprekken gevoerd om te kijken waar iemand het best</w:t>
      </w:r>
      <w:r w:rsidR="00E86D65">
        <w:rPr>
          <w:sz w:val="20"/>
        </w:rPr>
        <w:t>e</w:t>
      </w:r>
      <w:r w:rsidRPr="004A301B">
        <w:rPr>
          <w:sz w:val="20"/>
        </w:rPr>
        <w:t xml:space="preserve"> in de organisatie past. </w:t>
      </w:r>
      <w:r w:rsidR="001D5CEB" w:rsidRPr="004A301B">
        <w:rPr>
          <w:sz w:val="20"/>
        </w:rPr>
        <w:t xml:space="preserve">Dit heeft het gevolg dat de instroom vaak divers is. </w:t>
      </w:r>
      <w:r w:rsidR="00E86D65">
        <w:rPr>
          <w:sz w:val="20"/>
        </w:rPr>
        <w:t>V</w:t>
      </w:r>
      <w:r w:rsidR="00E86D65" w:rsidRPr="004A301B">
        <w:rPr>
          <w:sz w:val="20"/>
        </w:rPr>
        <w:t xml:space="preserve">aak wordt </w:t>
      </w:r>
      <w:r w:rsidR="00E86D65">
        <w:rPr>
          <w:sz w:val="20"/>
        </w:rPr>
        <w:t>p</w:t>
      </w:r>
      <w:r w:rsidR="00E86D65" w:rsidRPr="004A301B">
        <w:rPr>
          <w:sz w:val="20"/>
        </w:rPr>
        <w:t xml:space="preserve">as </w:t>
      </w:r>
      <w:r w:rsidR="00E86D65">
        <w:rPr>
          <w:sz w:val="20"/>
        </w:rPr>
        <w:t>n</w:t>
      </w:r>
      <w:r w:rsidRPr="004A301B">
        <w:rPr>
          <w:sz w:val="20"/>
        </w:rPr>
        <w:t xml:space="preserve">a de plaatsing </w:t>
      </w:r>
      <w:r w:rsidR="00E86D65" w:rsidRPr="004A301B">
        <w:rPr>
          <w:sz w:val="20"/>
        </w:rPr>
        <w:t>voor de desbetreffende medewerker</w:t>
      </w:r>
      <w:r w:rsidR="00E86D65" w:rsidRPr="004A301B" w:rsidDel="00E86D65">
        <w:rPr>
          <w:sz w:val="20"/>
        </w:rPr>
        <w:t xml:space="preserve"> </w:t>
      </w:r>
      <w:r w:rsidRPr="004A301B">
        <w:rPr>
          <w:sz w:val="20"/>
        </w:rPr>
        <w:t>naar mogelijke werkzaamheden</w:t>
      </w:r>
      <w:r w:rsidR="00E86D65" w:rsidRPr="00E86D65">
        <w:rPr>
          <w:sz w:val="20"/>
        </w:rPr>
        <w:t xml:space="preserve"> </w:t>
      </w:r>
      <w:r w:rsidR="00E86D65" w:rsidRPr="004A301B">
        <w:rPr>
          <w:sz w:val="20"/>
        </w:rPr>
        <w:t>gekeken</w:t>
      </w:r>
      <w:r w:rsidRPr="004A301B">
        <w:rPr>
          <w:sz w:val="20"/>
        </w:rPr>
        <w:t xml:space="preserve">. </w:t>
      </w:r>
    </w:p>
    <w:p w14:paraId="43AAF22A" w14:textId="3755CFF6" w:rsidR="00197284" w:rsidRPr="004A301B" w:rsidRDefault="00F26FEB" w:rsidP="005C5367">
      <w:pPr>
        <w:jc w:val="both"/>
        <w:rPr>
          <w:sz w:val="20"/>
        </w:rPr>
      </w:pPr>
      <w:r w:rsidRPr="004A301B">
        <w:rPr>
          <w:sz w:val="20"/>
        </w:rPr>
        <w:t>Vee</w:t>
      </w:r>
      <w:r w:rsidR="00C150C1" w:rsidRPr="004A301B">
        <w:rPr>
          <w:sz w:val="20"/>
        </w:rPr>
        <w:t xml:space="preserve">l medewerkers die via de </w:t>
      </w:r>
      <w:r w:rsidR="00053FD5" w:rsidRPr="004A301B">
        <w:rPr>
          <w:sz w:val="20"/>
        </w:rPr>
        <w:t>Participatiewet</w:t>
      </w:r>
      <w:r w:rsidR="00C150C1" w:rsidRPr="004A301B">
        <w:rPr>
          <w:sz w:val="20"/>
        </w:rPr>
        <w:t xml:space="preserve"> in dienst zijn gekomen</w:t>
      </w:r>
      <w:r w:rsidR="00CD3448">
        <w:rPr>
          <w:sz w:val="20"/>
        </w:rPr>
        <w:t>,</w:t>
      </w:r>
      <w:r w:rsidR="00C150C1" w:rsidRPr="004A301B">
        <w:rPr>
          <w:sz w:val="20"/>
        </w:rPr>
        <w:t xml:space="preserve"> hebben een tijdelijk contract. Bij EZK/LNV zijn de meeste medewerkers in het afgelopen twee jaar in dienst </w:t>
      </w:r>
      <w:r w:rsidR="00E86D65">
        <w:rPr>
          <w:sz w:val="20"/>
        </w:rPr>
        <w:t>getreden</w:t>
      </w:r>
      <w:r w:rsidR="00C150C1" w:rsidRPr="004A301B">
        <w:rPr>
          <w:sz w:val="20"/>
        </w:rPr>
        <w:t xml:space="preserve">. In het komende jaar lopen echter veel tijdelijke contracten af. De keuze waar de organisatie voor staat is </w:t>
      </w:r>
      <w:r w:rsidR="00E86D65">
        <w:rPr>
          <w:sz w:val="20"/>
        </w:rPr>
        <w:t>het in vaste dienst nemen van de medewerkers</w:t>
      </w:r>
      <w:r w:rsidR="00C150C1" w:rsidRPr="004A301B">
        <w:rPr>
          <w:sz w:val="20"/>
        </w:rPr>
        <w:t xml:space="preserve">, of </w:t>
      </w:r>
      <w:r w:rsidR="00E86D65">
        <w:rPr>
          <w:sz w:val="20"/>
        </w:rPr>
        <w:t>hen</w:t>
      </w:r>
      <w:r w:rsidR="00C150C1" w:rsidRPr="004A301B">
        <w:rPr>
          <w:sz w:val="20"/>
        </w:rPr>
        <w:t xml:space="preserve"> te laten vertrekken. </w:t>
      </w:r>
      <w:r w:rsidR="00155BDB" w:rsidRPr="004A301B">
        <w:rPr>
          <w:sz w:val="20"/>
        </w:rPr>
        <w:t xml:space="preserve">Complicerende omstandigheden zijn enerzijds de krimp </w:t>
      </w:r>
      <w:r w:rsidR="00634C30" w:rsidRPr="004A301B">
        <w:rPr>
          <w:sz w:val="20"/>
        </w:rPr>
        <w:t>d</w:t>
      </w:r>
      <w:r w:rsidR="00634C30">
        <w:rPr>
          <w:sz w:val="20"/>
        </w:rPr>
        <w:t>ie</w:t>
      </w:r>
      <w:r w:rsidR="00634C30" w:rsidRPr="004A301B">
        <w:rPr>
          <w:sz w:val="20"/>
        </w:rPr>
        <w:t xml:space="preserve"> </w:t>
      </w:r>
      <w:r w:rsidR="00155BDB" w:rsidRPr="004A301B">
        <w:rPr>
          <w:sz w:val="20"/>
        </w:rPr>
        <w:t xml:space="preserve">in het personeelsbestand gaande is. Anderzijds heeft de organisatie het belang bij het behouden van participatiemedewerkers voor het kunnen realiseren van het gestelde quotum. </w:t>
      </w:r>
    </w:p>
    <w:p w14:paraId="10190103" w14:textId="5BBB6423" w:rsidR="00197284" w:rsidRPr="004A301B" w:rsidRDefault="00197284" w:rsidP="005C5367">
      <w:pPr>
        <w:jc w:val="both"/>
        <w:rPr>
          <w:sz w:val="20"/>
        </w:rPr>
      </w:pPr>
      <w:r w:rsidRPr="004A301B">
        <w:rPr>
          <w:sz w:val="20"/>
        </w:rPr>
        <w:t xml:space="preserve">Ook hierin zit er een verschil tussen de departementen. Bij de RVO is er door de hele organisatie </w:t>
      </w:r>
      <w:r w:rsidR="00634C30">
        <w:rPr>
          <w:sz w:val="20"/>
        </w:rPr>
        <w:t xml:space="preserve">heen </w:t>
      </w:r>
      <w:r w:rsidRPr="004A301B">
        <w:rPr>
          <w:sz w:val="20"/>
        </w:rPr>
        <w:t>een relat</w:t>
      </w:r>
      <w:r w:rsidR="001C641C" w:rsidRPr="004A301B">
        <w:rPr>
          <w:sz w:val="20"/>
        </w:rPr>
        <w:t xml:space="preserve">ief grote flexibele schil. Dit heeft ook effect op de contracten met participatiemedewerkers. </w:t>
      </w:r>
      <w:r w:rsidR="001C6818" w:rsidRPr="004A301B">
        <w:rPr>
          <w:sz w:val="20"/>
        </w:rPr>
        <w:t>D</w:t>
      </w:r>
      <w:r w:rsidR="001C641C" w:rsidRPr="004A301B">
        <w:rPr>
          <w:sz w:val="20"/>
        </w:rPr>
        <w:t>e N</w:t>
      </w:r>
      <w:r w:rsidR="00027C99" w:rsidRPr="004A301B">
        <w:rPr>
          <w:sz w:val="20"/>
        </w:rPr>
        <w:t xml:space="preserve">VWA </w:t>
      </w:r>
      <w:r w:rsidR="001C6818" w:rsidRPr="004A301B">
        <w:rPr>
          <w:sz w:val="20"/>
        </w:rPr>
        <w:t>heeft</w:t>
      </w:r>
      <w:r w:rsidR="00634C30">
        <w:rPr>
          <w:sz w:val="20"/>
        </w:rPr>
        <w:t xml:space="preserve"> juist</w:t>
      </w:r>
      <w:r w:rsidR="001C6818" w:rsidRPr="004A301B">
        <w:rPr>
          <w:sz w:val="20"/>
        </w:rPr>
        <w:t xml:space="preserve"> </w:t>
      </w:r>
      <w:r w:rsidR="00027C99" w:rsidRPr="004A301B">
        <w:rPr>
          <w:sz w:val="20"/>
        </w:rPr>
        <w:t xml:space="preserve">het streven </w:t>
      </w:r>
      <w:r w:rsidR="00634C30">
        <w:rPr>
          <w:sz w:val="20"/>
        </w:rPr>
        <w:t xml:space="preserve">om </w:t>
      </w:r>
      <w:r w:rsidR="00027C99" w:rsidRPr="004A301B">
        <w:rPr>
          <w:sz w:val="20"/>
        </w:rPr>
        <w:t xml:space="preserve">alle </w:t>
      </w:r>
      <w:r w:rsidR="001C6818" w:rsidRPr="004A301B">
        <w:rPr>
          <w:sz w:val="20"/>
        </w:rPr>
        <w:t>p</w:t>
      </w:r>
      <w:r w:rsidR="00027C99" w:rsidRPr="004A301B">
        <w:rPr>
          <w:sz w:val="20"/>
        </w:rPr>
        <w:t>articipatiemedewerkers</w:t>
      </w:r>
      <w:r w:rsidR="001C641C" w:rsidRPr="004A301B">
        <w:rPr>
          <w:sz w:val="20"/>
        </w:rPr>
        <w:t xml:space="preserve"> </w:t>
      </w:r>
      <w:r w:rsidR="00027C99" w:rsidRPr="004A301B">
        <w:rPr>
          <w:sz w:val="20"/>
        </w:rPr>
        <w:t xml:space="preserve">structureel werk met </w:t>
      </w:r>
      <w:r w:rsidR="001C641C" w:rsidRPr="004A301B">
        <w:rPr>
          <w:sz w:val="20"/>
        </w:rPr>
        <w:t xml:space="preserve">een contract voor onbepaalde tijd </w:t>
      </w:r>
      <w:r w:rsidR="00027C99" w:rsidRPr="004A301B">
        <w:rPr>
          <w:sz w:val="20"/>
        </w:rPr>
        <w:t xml:space="preserve">aan te bieden (Gijsen, persoonlijke communicatie, 14 december </w:t>
      </w:r>
      <w:r w:rsidR="00CD3448" w:rsidRPr="004A301B">
        <w:rPr>
          <w:sz w:val="20"/>
        </w:rPr>
        <w:t xml:space="preserve">2017). </w:t>
      </w:r>
    </w:p>
    <w:p w14:paraId="2A489C12" w14:textId="77777777" w:rsidR="00E2505D" w:rsidRPr="004A301B" w:rsidRDefault="00E2505D">
      <w:pPr>
        <w:rPr>
          <w:b/>
          <w:i/>
          <w:sz w:val="20"/>
        </w:rPr>
      </w:pPr>
      <w:r w:rsidRPr="004A301B">
        <w:rPr>
          <w:b/>
          <w:i/>
          <w:sz w:val="20"/>
        </w:rPr>
        <w:t xml:space="preserve">Overkoepelende notities </w:t>
      </w:r>
    </w:p>
    <w:p w14:paraId="3E98190F" w14:textId="2F245F47" w:rsidR="00E2505D" w:rsidRPr="004A301B" w:rsidRDefault="00585B64">
      <w:pPr>
        <w:rPr>
          <w:i/>
          <w:sz w:val="20"/>
        </w:rPr>
      </w:pPr>
      <w:r w:rsidRPr="004A301B">
        <w:rPr>
          <w:i/>
          <w:sz w:val="20"/>
        </w:rPr>
        <w:t xml:space="preserve">Op dit moment is er bij EZK/LNV nog geen overeenstemming in de afspraken over duurzame plaatsing van participatiebanen. Duurzame plaatsing wordt in het algemeen als twee begrippen gebruikt binnen de organisatie. 1) Een duurzame plaatsing betreft een vast contract. 2) </w:t>
      </w:r>
      <w:r w:rsidR="00745E16">
        <w:rPr>
          <w:i/>
          <w:sz w:val="20"/>
        </w:rPr>
        <w:t>D</w:t>
      </w:r>
      <w:r w:rsidRPr="004A301B">
        <w:rPr>
          <w:i/>
          <w:sz w:val="20"/>
        </w:rPr>
        <w:t>uurzame plaatsing betreft een baan waarbij de werkgever en de werknemer een toegevoegde waarde in de werkzaamheden</w:t>
      </w:r>
      <w:r w:rsidR="00745E16" w:rsidRPr="00745E16">
        <w:rPr>
          <w:i/>
          <w:sz w:val="20"/>
        </w:rPr>
        <w:t xml:space="preserve"> </w:t>
      </w:r>
      <w:r w:rsidR="00745E16" w:rsidRPr="004A301B">
        <w:rPr>
          <w:i/>
          <w:sz w:val="20"/>
        </w:rPr>
        <w:t>zien</w:t>
      </w:r>
      <w:r w:rsidRPr="004A301B">
        <w:rPr>
          <w:i/>
          <w:sz w:val="20"/>
        </w:rPr>
        <w:t xml:space="preserve">. Bijpassende begrippen zijn </w:t>
      </w:r>
      <w:r w:rsidR="00CD3448" w:rsidRPr="004A301B">
        <w:rPr>
          <w:i/>
          <w:sz w:val="20"/>
        </w:rPr>
        <w:t xml:space="preserve">duurzame </w:t>
      </w:r>
      <w:r w:rsidRPr="004A301B">
        <w:rPr>
          <w:i/>
          <w:sz w:val="20"/>
        </w:rPr>
        <w:t>inzetbaarheid</w:t>
      </w:r>
      <w:r w:rsidR="00745E16">
        <w:rPr>
          <w:i/>
          <w:sz w:val="20"/>
        </w:rPr>
        <w:t xml:space="preserve"> en</w:t>
      </w:r>
      <w:r w:rsidRPr="004A301B">
        <w:rPr>
          <w:i/>
          <w:sz w:val="20"/>
        </w:rPr>
        <w:t xml:space="preserve"> </w:t>
      </w:r>
      <w:r w:rsidR="00CD3448" w:rsidRPr="004A301B">
        <w:rPr>
          <w:i/>
          <w:sz w:val="20"/>
        </w:rPr>
        <w:t xml:space="preserve">ontwikkeling. </w:t>
      </w:r>
    </w:p>
    <w:p w14:paraId="6C0628F7" w14:textId="77777777" w:rsidR="00585B64" w:rsidRDefault="00585B64">
      <w:pPr>
        <w:rPr>
          <w:rFonts w:asciiTheme="majorHAnsi" w:eastAsiaTheme="majorEastAsia" w:hAnsiTheme="majorHAnsi" w:cstheme="majorBidi"/>
          <w:color w:val="2F5496" w:themeColor="accent1" w:themeShade="BF"/>
          <w:sz w:val="32"/>
          <w:szCs w:val="32"/>
        </w:rPr>
      </w:pPr>
      <w:r>
        <w:br w:type="page"/>
      </w:r>
    </w:p>
    <w:p w14:paraId="435E87BD" w14:textId="77777777" w:rsidR="006231BD" w:rsidRDefault="00B75B2C" w:rsidP="005C5367">
      <w:pPr>
        <w:pStyle w:val="Kop1"/>
        <w:jc w:val="both"/>
      </w:pPr>
      <w:bookmarkStart w:id="12" w:name="_Toc515866439"/>
      <w:r>
        <w:t>3</w:t>
      </w:r>
      <w:r w:rsidR="007B2C2C">
        <w:t xml:space="preserve">. </w:t>
      </w:r>
      <w:r w:rsidR="006231BD">
        <w:t>Probleemformulering</w:t>
      </w:r>
      <w:bookmarkEnd w:id="12"/>
    </w:p>
    <w:p w14:paraId="1C8A28D1" w14:textId="788E13B7" w:rsidR="007B2C2C" w:rsidRPr="00666960" w:rsidRDefault="00AA634A" w:rsidP="00330F14">
      <w:pPr>
        <w:jc w:val="both"/>
        <w:rPr>
          <w:sz w:val="20"/>
        </w:rPr>
      </w:pPr>
      <w:r>
        <w:rPr>
          <w:sz w:val="20"/>
        </w:rPr>
        <w:t>E</w:t>
      </w:r>
      <w:r w:rsidRPr="00666960">
        <w:rPr>
          <w:sz w:val="20"/>
        </w:rPr>
        <w:t>erst</w:t>
      </w:r>
      <w:r w:rsidR="007B2C2C" w:rsidRPr="00666960">
        <w:rPr>
          <w:sz w:val="20"/>
        </w:rPr>
        <w:t xml:space="preserve"> wordt </w:t>
      </w:r>
      <w:r w:rsidR="00F95BD3">
        <w:rPr>
          <w:sz w:val="20"/>
        </w:rPr>
        <w:t>in dit hoofdstuk</w:t>
      </w:r>
      <w:r w:rsidR="007B2C2C" w:rsidRPr="00666960">
        <w:rPr>
          <w:sz w:val="20"/>
        </w:rPr>
        <w:t xml:space="preserve"> de aanleiding van het onderzoek beschreven. Dit l</w:t>
      </w:r>
      <w:r w:rsidR="008F7241">
        <w:rPr>
          <w:sz w:val="20"/>
        </w:rPr>
        <w:t>ei</w:t>
      </w:r>
      <w:r w:rsidR="007B2C2C" w:rsidRPr="00666960">
        <w:rPr>
          <w:sz w:val="20"/>
        </w:rPr>
        <w:t>dt tot de doelstelling van het onderzoek. Onderdeel daarvan is het conceptueel model</w:t>
      </w:r>
      <w:r w:rsidR="00330F14" w:rsidRPr="00666960">
        <w:rPr>
          <w:sz w:val="20"/>
        </w:rPr>
        <w:t>. Vervolgens kom</w:t>
      </w:r>
      <w:r w:rsidR="001B447E" w:rsidRPr="00666960">
        <w:rPr>
          <w:sz w:val="20"/>
        </w:rPr>
        <w:t>en</w:t>
      </w:r>
      <w:r w:rsidR="00330F14" w:rsidRPr="00666960">
        <w:rPr>
          <w:sz w:val="20"/>
        </w:rPr>
        <w:t xml:space="preserve"> de </w:t>
      </w:r>
      <w:r w:rsidR="007F1D0D" w:rsidRPr="00666960">
        <w:rPr>
          <w:sz w:val="20"/>
        </w:rPr>
        <w:t>hoofd-</w:t>
      </w:r>
      <w:r w:rsidR="00330F14" w:rsidRPr="00666960">
        <w:rPr>
          <w:sz w:val="20"/>
        </w:rPr>
        <w:t xml:space="preserve"> en deelvragen aan bod. De doelgroepen die onderdeel uitmaken van het onderzoek worden ook verantwoord, net als de afbakening van het onderzoek. </w:t>
      </w:r>
    </w:p>
    <w:p w14:paraId="7B4C9484" w14:textId="77777777" w:rsidR="006231BD" w:rsidRDefault="00B75B2C" w:rsidP="005C5367">
      <w:pPr>
        <w:pStyle w:val="Kop2"/>
        <w:jc w:val="both"/>
      </w:pPr>
      <w:bookmarkStart w:id="13" w:name="_Toc515866440"/>
      <w:r>
        <w:t>3</w:t>
      </w:r>
      <w:r w:rsidR="007B2C2C">
        <w:t>.1</w:t>
      </w:r>
      <w:r w:rsidR="006231BD">
        <w:t xml:space="preserve"> Aanleiding</w:t>
      </w:r>
      <w:bookmarkEnd w:id="13"/>
    </w:p>
    <w:p w14:paraId="43EA8DCE" w14:textId="1664B4FB" w:rsidR="00C81BBA" w:rsidRPr="00666960" w:rsidRDefault="008E5311" w:rsidP="00CA304A">
      <w:pPr>
        <w:jc w:val="both"/>
        <w:rPr>
          <w:sz w:val="20"/>
        </w:rPr>
      </w:pPr>
      <w:r w:rsidRPr="00666960">
        <w:rPr>
          <w:sz w:val="20"/>
        </w:rPr>
        <w:t xml:space="preserve">De uitvoering van de </w:t>
      </w:r>
      <w:r w:rsidR="00053FD5" w:rsidRPr="00666960">
        <w:rPr>
          <w:sz w:val="20"/>
        </w:rPr>
        <w:t>Participatiewet</w:t>
      </w:r>
      <w:r w:rsidRPr="00666960">
        <w:rPr>
          <w:sz w:val="20"/>
        </w:rPr>
        <w:t xml:space="preserve"> binnen EZK en LNV vindt plaats in een complexe context. </w:t>
      </w:r>
      <w:r w:rsidR="008F7241">
        <w:rPr>
          <w:sz w:val="20"/>
        </w:rPr>
        <w:t>Daarom</w:t>
      </w:r>
      <w:r w:rsidR="008F7241" w:rsidRPr="00666960">
        <w:rPr>
          <w:sz w:val="20"/>
        </w:rPr>
        <w:t xml:space="preserve"> </w:t>
      </w:r>
      <w:r w:rsidR="00C81BBA" w:rsidRPr="00666960">
        <w:rPr>
          <w:sz w:val="20"/>
        </w:rPr>
        <w:t>wordt</w:t>
      </w:r>
      <w:r w:rsidR="008F7241">
        <w:rPr>
          <w:sz w:val="20"/>
        </w:rPr>
        <w:t xml:space="preserve"> eerst</w:t>
      </w:r>
      <w:r w:rsidR="00C81BBA" w:rsidRPr="00666960">
        <w:rPr>
          <w:sz w:val="20"/>
        </w:rPr>
        <w:t xml:space="preserve"> de context beschreven waarbinnen het vraagstuk zich af speelt. Vervolgens wordt ingegaan op het vraagstuk. </w:t>
      </w:r>
    </w:p>
    <w:p w14:paraId="184EE970" w14:textId="7335105C" w:rsidR="00DC259C" w:rsidRPr="00666960" w:rsidRDefault="008F7241" w:rsidP="00DC259C">
      <w:pPr>
        <w:jc w:val="both"/>
        <w:rPr>
          <w:sz w:val="20"/>
        </w:rPr>
      </w:pPr>
      <w:r>
        <w:rPr>
          <w:sz w:val="20"/>
        </w:rPr>
        <w:t>E</w:t>
      </w:r>
      <w:r w:rsidR="00B26580" w:rsidRPr="00666960">
        <w:rPr>
          <w:sz w:val="20"/>
        </w:rPr>
        <w:t xml:space="preserve">r </w:t>
      </w:r>
      <w:r>
        <w:rPr>
          <w:sz w:val="20"/>
        </w:rPr>
        <w:t xml:space="preserve">is </w:t>
      </w:r>
      <w:r w:rsidR="00B26580" w:rsidRPr="00666960">
        <w:rPr>
          <w:sz w:val="20"/>
        </w:rPr>
        <w:t xml:space="preserve">sprake van een </w:t>
      </w:r>
      <w:r w:rsidR="00CA304A" w:rsidRPr="00666960">
        <w:rPr>
          <w:sz w:val="20"/>
        </w:rPr>
        <w:t xml:space="preserve">quotum. </w:t>
      </w:r>
      <w:r>
        <w:rPr>
          <w:sz w:val="20"/>
        </w:rPr>
        <w:t>Dit</w:t>
      </w:r>
      <w:r w:rsidR="00122ACF" w:rsidRPr="00666960">
        <w:rPr>
          <w:sz w:val="20"/>
        </w:rPr>
        <w:t xml:space="preserve"> zorgt voor een kwantitatief </w:t>
      </w:r>
      <w:r w:rsidR="008E5311" w:rsidRPr="00666960">
        <w:rPr>
          <w:sz w:val="20"/>
        </w:rPr>
        <w:t xml:space="preserve">moeilijk haalbare doelstelling. </w:t>
      </w:r>
      <w:r w:rsidR="00122ACF" w:rsidRPr="00666960">
        <w:rPr>
          <w:sz w:val="20"/>
        </w:rPr>
        <w:t xml:space="preserve">Het quotum heeft op meerdere manieren effect. Het zorgt ervoor dat er </w:t>
      </w:r>
      <w:r w:rsidRPr="00666960">
        <w:rPr>
          <w:sz w:val="20"/>
        </w:rPr>
        <w:t xml:space="preserve">binnen de organisatie </w:t>
      </w:r>
      <w:r w:rsidR="00122ACF" w:rsidRPr="00666960">
        <w:rPr>
          <w:sz w:val="20"/>
        </w:rPr>
        <w:t xml:space="preserve">op hoog niveau aandacht </w:t>
      </w:r>
      <w:r w:rsidRPr="00666960">
        <w:rPr>
          <w:sz w:val="20"/>
        </w:rPr>
        <w:t xml:space="preserve">voor het vraagstuk </w:t>
      </w:r>
      <w:r w:rsidR="00122ACF" w:rsidRPr="00666960">
        <w:rPr>
          <w:sz w:val="20"/>
        </w:rPr>
        <w:t xml:space="preserve">komt. Ook </w:t>
      </w:r>
      <w:r w:rsidR="00CA304A" w:rsidRPr="00666960">
        <w:rPr>
          <w:sz w:val="20"/>
        </w:rPr>
        <w:t>kan het ertoe leiden</w:t>
      </w:r>
      <w:r w:rsidR="00122ACF" w:rsidRPr="00666960">
        <w:rPr>
          <w:sz w:val="20"/>
        </w:rPr>
        <w:t xml:space="preserve"> dat de kwantitatieve doelstelling ten koste van de kwaliteit van individuele </w:t>
      </w:r>
      <w:r w:rsidR="00CD3448" w:rsidRPr="00666960">
        <w:rPr>
          <w:sz w:val="20"/>
        </w:rPr>
        <w:t>plaatsing</w:t>
      </w:r>
      <w:r w:rsidRPr="008F7241">
        <w:rPr>
          <w:sz w:val="20"/>
        </w:rPr>
        <w:t xml:space="preserve"> </w:t>
      </w:r>
      <w:r w:rsidRPr="00666960">
        <w:rPr>
          <w:sz w:val="20"/>
        </w:rPr>
        <w:t>gaat</w:t>
      </w:r>
      <w:r w:rsidR="00CD3448" w:rsidRPr="00666960">
        <w:rPr>
          <w:sz w:val="20"/>
        </w:rPr>
        <w:t xml:space="preserve">. </w:t>
      </w:r>
      <w:r w:rsidR="009B0094" w:rsidRPr="00666960">
        <w:rPr>
          <w:sz w:val="20"/>
        </w:rPr>
        <w:t xml:space="preserve">Het quotum </w:t>
      </w:r>
      <w:r w:rsidRPr="00666960">
        <w:rPr>
          <w:sz w:val="20"/>
        </w:rPr>
        <w:t xml:space="preserve">heeft </w:t>
      </w:r>
      <w:r w:rsidR="009B0094" w:rsidRPr="00666960">
        <w:rPr>
          <w:sz w:val="20"/>
        </w:rPr>
        <w:t xml:space="preserve">als pressiemiddel </w:t>
      </w:r>
      <w:r w:rsidRPr="00666960">
        <w:rPr>
          <w:sz w:val="20"/>
        </w:rPr>
        <w:t xml:space="preserve">om te veranderen </w:t>
      </w:r>
      <w:r w:rsidR="0004001D" w:rsidRPr="00666960">
        <w:rPr>
          <w:sz w:val="20"/>
        </w:rPr>
        <w:t>een negatief effec</w:t>
      </w:r>
      <w:r w:rsidR="009B0094" w:rsidRPr="00666960">
        <w:rPr>
          <w:sz w:val="20"/>
        </w:rPr>
        <w:t xml:space="preserve">t op </w:t>
      </w:r>
      <w:r w:rsidR="0004001D" w:rsidRPr="00666960">
        <w:rPr>
          <w:sz w:val="20"/>
        </w:rPr>
        <w:t>medewerkers in motivatie en gedrag</w:t>
      </w:r>
      <w:r w:rsidR="00CA304A" w:rsidRPr="00666960">
        <w:rPr>
          <w:sz w:val="20"/>
        </w:rPr>
        <w:t>. Dit werkt contraproductief bij het worden van een</w:t>
      </w:r>
      <w:r w:rsidR="0004001D" w:rsidRPr="00666960">
        <w:rPr>
          <w:sz w:val="20"/>
        </w:rPr>
        <w:t xml:space="preserve"> inclusieve organisatie.</w:t>
      </w:r>
      <w:r w:rsidR="005D3805" w:rsidRPr="00666960">
        <w:rPr>
          <w:sz w:val="20"/>
        </w:rPr>
        <w:t xml:space="preserve"> </w:t>
      </w:r>
    </w:p>
    <w:p w14:paraId="265E19BF" w14:textId="4B091B1E" w:rsidR="00DC259C" w:rsidRPr="00666960" w:rsidRDefault="009B055A" w:rsidP="00DC259C">
      <w:pPr>
        <w:jc w:val="both"/>
        <w:rPr>
          <w:sz w:val="20"/>
        </w:rPr>
      </w:pPr>
      <w:r w:rsidRPr="00666960">
        <w:rPr>
          <w:sz w:val="20"/>
        </w:rPr>
        <w:t xml:space="preserve">Overigens wordt de </w:t>
      </w:r>
      <w:r w:rsidR="00053FD5" w:rsidRPr="00666960">
        <w:rPr>
          <w:sz w:val="20"/>
        </w:rPr>
        <w:t>Participatiewet</w:t>
      </w:r>
      <w:r w:rsidR="00DC259C" w:rsidRPr="00666960">
        <w:rPr>
          <w:sz w:val="20"/>
        </w:rPr>
        <w:t xml:space="preserve"> </w:t>
      </w:r>
      <w:r w:rsidRPr="00666960">
        <w:rPr>
          <w:sz w:val="20"/>
        </w:rPr>
        <w:t xml:space="preserve">als </w:t>
      </w:r>
      <w:r w:rsidR="00DC259C" w:rsidRPr="00666960">
        <w:rPr>
          <w:sz w:val="20"/>
        </w:rPr>
        <w:t xml:space="preserve">politiek gevoelig </w:t>
      </w:r>
      <w:r w:rsidRPr="00666960">
        <w:rPr>
          <w:sz w:val="20"/>
        </w:rPr>
        <w:t xml:space="preserve">ervaren. Hierdoor is er </w:t>
      </w:r>
      <w:r w:rsidR="00DC259C" w:rsidRPr="00666960">
        <w:rPr>
          <w:sz w:val="20"/>
        </w:rPr>
        <w:t xml:space="preserve">extra druk ervaren om meer plaatsingen te realiseren dan </w:t>
      </w:r>
      <w:r w:rsidR="008F7241" w:rsidRPr="00666960">
        <w:rPr>
          <w:sz w:val="20"/>
        </w:rPr>
        <w:t xml:space="preserve">binnen de organisatie </w:t>
      </w:r>
      <w:r w:rsidR="00DC259C" w:rsidRPr="00666960">
        <w:rPr>
          <w:sz w:val="20"/>
        </w:rPr>
        <w:t xml:space="preserve">wenselijk wordt geacht. Dit heeft het resultaat dat er een verhoogd risico is </w:t>
      </w:r>
      <w:r w:rsidR="008F7241">
        <w:rPr>
          <w:sz w:val="20"/>
        </w:rPr>
        <w:t>op</w:t>
      </w:r>
      <w:r w:rsidR="008F7241" w:rsidRPr="00666960">
        <w:rPr>
          <w:sz w:val="20"/>
        </w:rPr>
        <w:t xml:space="preserve"> overhaast</w:t>
      </w:r>
      <w:r w:rsidR="008F7241">
        <w:rPr>
          <w:sz w:val="20"/>
        </w:rPr>
        <w:t>e</w:t>
      </w:r>
      <w:r w:rsidR="008F7241" w:rsidRPr="00666960">
        <w:rPr>
          <w:sz w:val="20"/>
        </w:rPr>
        <w:t xml:space="preserve"> </w:t>
      </w:r>
      <w:r w:rsidR="00DC259C" w:rsidRPr="00666960">
        <w:rPr>
          <w:sz w:val="20"/>
        </w:rPr>
        <w:t>plaatsingen en</w:t>
      </w:r>
      <w:r w:rsidR="008F7241">
        <w:rPr>
          <w:sz w:val="20"/>
        </w:rPr>
        <w:t xml:space="preserve"> dit</w:t>
      </w:r>
      <w:r w:rsidR="00DC259C" w:rsidRPr="00666960">
        <w:rPr>
          <w:sz w:val="20"/>
        </w:rPr>
        <w:t xml:space="preserve"> niet vanuit de juiste intentie worden gerealiseerd. </w:t>
      </w:r>
    </w:p>
    <w:p w14:paraId="030E86BD" w14:textId="74A43A60" w:rsidR="005D3805" w:rsidRPr="00666960" w:rsidRDefault="007F1D0D" w:rsidP="00CA304A">
      <w:pPr>
        <w:jc w:val="both"/>
        <w:rPr>
          <w:sz w:val="20"/>
        </w:rPr>
      </w:pPr>
      <w:r w:rsidRPr="00666960">
        <w:rPr>
          <w:sz w:val="20"/>
        </w:rPr>
        <w:t>Daarnaast</w:t>
      </w:r>
      <w:r w:rsidR="00DC259C" w:rsidRPr="00666960">
        <w:rPr>
          <w:sz w:val="20"/>
        </w:rPr>
        <w:t xml:space="preserve"> zijn EZK en LNV</w:t>
      </w:r>
      <w:r w:rsidR="005D3805" w:rsidRPr="00666960">
        <w:rPr>
          <w:sz w:val="20"/>
        </w:rPr>
        <w:t xml:space="preserve"> kennisintensieve organisaties waarbij 9</w:t>
      </w:r>
      <w:r w:rsidRPr="00666960">
        <w:rPr>
          <w:sz w:val="20"/>
        </w:rPr>
        <w:t>5</w:t>
      </w:r>
      <w:r w:rsidR="005D3805" w:rsidRPr="00666960">
        <w:rPr>
          <w:sz w:val="20"/>
        </w:rPr>
        <w:t xml:space="preserve">% van de medewerkers hoger opgeleid </w:t>
      </w:r>
      <w:r w:rsidR="00A325ED">
        <w:rPr>
          <w:sz w:val="20"/>
        </w:rPr>
        <w:t>zijn</w:t>
      </w:r>
      <w:r w:rsidR="005D3805" w:rsidRPr="00666960">
        <w:rPr>
          <w:sz w:val="20"/>
        </w:rPr>
        <w:t xml:space="preserve">. De doelgroep die binnen de </w:t>
      </w:r>
      <w:r w:rsidR="00053FD5" w:rsidRPr="00666960">
        <w:rPr>
          <w:sz w:val="20"/>
        </w:rPr>
        <w:t>Participatiewet</w:t>
      </w:r>
      <w:r w:rsidR="005D3805" w:rsidRPr="00666960">
        <w:rPr>
          <w:sz w:val="20"/>
        </w:rPr>
        <w:t xml:space="preserve"> valt is voor 10% hoger opgeleid. Dit zorgt ervoor dat het vinden van de meest geschikte kandidaten </w:t>
      </w:r>
      <w:r w:rsidR="00A325ED">
        <w:rPr>
          <w:sz w:val="20"/>
        </w:rPr>
        <w:t>eveneens gecompliceerd is</w:t>
      </w:r>
      <w:r w:rsidR="00A0326E" w:rsidRPr="00666960">
        <w:rPr>
          <w:sz w:val="20"/>
        </w:rPr>
        <w:t xml:space="preserve">. </w:t>
      </w:r>
    </w:p>
    <w:p w14:paraId="5F53A5AC" w14:textId="210749FE" w:rsidR="00DC5403" w:rsidRPr="00666960" w:rsidRDefault="002E37F1" w:rsidP="00CA304A">
      <w:pPr>
        <w:jc w:val="both"/>
        <w:rPr>
          <w:sz w:val="20"/>
        </w:rPr>
      </w:pPr>
      <w:r w:rsidRPr="00666960">
        <w:rPr>
          <w:sz w:val="20"/>
        </w:rPr>
        <w:t>Het quotum zorgt voor</w:t>
      </w:r>
      <w:r w:rsidR="00DB13A3">
        <w:rPr>
          <w:sz w:val="20"/>
        </w:rPr>
        <w:t xml:space="preserve"> een</w:t>
      </w:r>
      <w:r w:rsidRPr="00666960">
        <w:rPr>
          <w:sz w:val="20"/>
        </w:rPr>
        <w:t xml:space="preserve"> extrinsieke prikkel voor het aannemen van nieuwe medewerkers. Daarbovenop is de beschikbare doelgroep</w:t>
      </w:r>
      <w:r w:rsidR="007C4137">
        <w:rPr>
          <w:sz w:val="20"/>
        </w:rPr>
        <w:t xml:space="preserve"> die</w:t>
      </w:r>
      <w:r w:rsidRPr="00666960">
        <w:rPr>
          <w:sz w:val="20"/>
        </w:rPr>
        <w:t xml:space="preserve"> bij de organisatie</w:t>
      </w:r>
      <w:r w:rsidR="007C4137">
        <w:rPr>
          <w:sz w:val="20"/>
        </w:rPr>
        <w:t xml:space="preserve"> past</w:t>
      </w:r>
      <w:r w:rsidRPr="00666960">
        <w:rPr>
          <w:sz w:val="20"/>
        </w:rPr>
        <w:t xml:space="preserve"> relatief klein. Dit deel van het proces vraagt veel aandacht</w:t>
      </w:r>
      <w:r w:rsidR="00372F45" w:rsidRPr="00666960">
        <w:rPr>
          <w:sz w:val="20"/>
        </w:rPr>
        <w:t xml:space="preserve"> van de betrokkenen binnen de organisatie</w:t>
      </w:r>
      <w:r w:rsidRPr="00666960">
        <w:rPr>
          <w:sz w:val="20"/>
        </w:rPr>
        <w:t xml:space="preserve"> en zorgt ervoor dat </w:t>
      </w:r>
      <w:r w:rsidR="00E75F34">
        <w:rPr>
          <w:sz w:val="20"/>
        </w:rPr>
        <w:t>a</w:t>
      </w:r>
      <w:r w:rsidR="0003556E" w:rsidRPr="00666960">
        <w:rPr>
          <w:sz w:val="20"/>
        </w:rPr>
        <w:t>rbeidsbeperkten</w:t>
      </w:r>
      <w:r w:rsidRPr="00666960">
        <w:rPr>
          <w:sz w:val="20"/>
        </w:rPr>
        <w:t xml:space="preserve"> die de organisatie binnenstromen divers zijn. </w:t>
      </w:r>
    </w:p>
    <w:p w14:paraId="2707AD5A" w14:textId="1111D3AE" w:rsidR="00E60E3C" w:rsidRPr="00666960" w:rsidRDefault="00DC5403" w:rsidP="00CA304A">
      <w:pPr>
        <w:jc w:val="both"/>
        <w:rPr>
          <w:sz w:val="20"/>
        </w:rPr>
      </w:pPr>
      <w:r w:rsidRPr="00666960">
        <w:rPr>
          <w:sz w:val="20"/>
        </w:rPr>
        <w:t>Arbeidsbeperkten hebben vaak een andere achtergrond dan de reguliere medewerkers. Hierdoor komen ze</w:t>
      </w:r>
      <w:r w:rsidR="008D5970" w:rsidRPr="00666960">
        <w:rPr>
          <w:sz w:val="20"/>
        </w:rPr>
        <w:t xml:space="preserve"> vaak niet in aanmerking komen voor openstaande vacatures</w:t>
      </w:r>
      <w:r w:rsidRPr="00666960">
        <w:rPr>
          <w:sz w:val="20"/>
        </w:rPr>
        <w:t>. Door maatwerk te leveren</w:t>
      </w:r>
      <w:r w:rsidR="004B1217">
        <w:rPr>
          <w:sz w:val="20"/>
        </w:rPr>
        <w:t>,</w:t>
      </w:r>
      <w:r w:rsidRPr="00666960">
        <w:rPr>
          <w:sz w:val="20"/>
        </w:rPr>
        <w:t xml:space="preserve"> worden passende functies gecreëerd</w:t>
      </w:r>
      <w:r w:rsidR="008D5970" w:rsidRPr="00666960">
        <w:rPr>
          <w:sz w:val="20"/>
        </w:rPr>
        <w:t xml:space="preserve"> om</w:t>
      </w:r>
      <w:r w:rsidRPr="00666960">
        <w:rPr>
          <w:sz w:val="20"/>
        </w:rPr>
        <w:t xml:space="preserve"> arbeidsbeperkten</w:t>
      </w:r>
      <w:r w:rsidR="008D5970" w:rsidRPr="00666960">
        <w:rPr>
          <w:sz w:val="20"/>
        </w:rPr>
        <w:t xml:space="preserve"> </w:t>
      </w:r>
      <w:r w:rsidRPr="00666960">
        <w:rPr>
          <w:sz w:val="20"/>
        </w:rPr>
        <w:t>t</w:t>
      </w:r>
      <w:r w:rsidR="008D5970" w:rsidRPr="00666960">
        <w:rPr>
          <w:sz w:val="20"/>
        </w:rPr>
        <w:t xml:space="preserve">e laten </w:t>
      </w:r>
      <w:r w:rsidRPr="00666960">
        <w:rPr>
          <w:sz w:val="20"/>
        </w:rPr>
        <w:t>instromen</w:t>
      </w:r>
      <w:r w:rsidR="008D5970" w:rsidRPr="00666960">
        <w:rPr>
          <w:sz w:val="20"/>
        </w:rPr>
        <w:t xml:space="preserve">. </w:t>
      </w:r>
      <w:r w:rsidRPr="00666960">
        <w:rPr>
          <w:sz w:val="20"/>
        </w:rPr>
        <w:t>Bij dit proces wijkt de sollicitatieprocedure af van de norm en is de inwerkperiode anders ingericht</w:t>
      </w:r>
      <w:r w:rsidR="004B1217">
        <w:rPr>
          <w:sz w:val="20"/>
        </w:rPr>
        <w:t>, v</w:t>
      </w:r>
      <w:r w:rsidRPr="00666960">
        <w:rPr>
          <w:sz w:val="20"/>
        </w:rPr>
        <w:t xml:space="preserve">aak met het gevolg dat </w:t>
      </w:r>
      <w:r w:rsidR="00E60E3C" w:rsidRPr="00666960">
        <w:rPr>
          <w:sz w:val="20"/>
        </w:rPr>
        <w:t>de capaciteit van de medewerker niet optimaal wordt benut</w:t>
      </w:r>
      <w:r w:rsidRPr="00666960">
        <w:rPr>
          <w:sz w:val="20"/>
        </w:rPr>
        <w:t>,</w:t>
      </w:r>
      <w:r w:rsidR="00E60E3C" w:rsidRPr="00666960">
        <w:rPr>
          <w:sz w:val="20"/>
        </w:rPr>
        <w:t xml:space="preserve"> wat </w:t>
      </w:r>
      <w:r w:rsidR="00F83ADB" w:rsidRPr="00666960">
        <w:rPr>
          <w:sz w:val="20"/>
        </w:rPr>
        <w:t>kan l</w:t>
      </w:r>
      <w:r w:rsidR="00E75F34">
        <w:rPr>
          <w:sz w:val="20"/>
        </w:rPr>
        <w:t>ei</w:t>
      </w:r>
      <w:r w:rsidR="00F83ADB" w:rsidRPr="00666960">
        <w:rPr>
          <w:sz w:val="20"/>
        </w:rPr>
        <w:t>den</w:t>
      </w:r>
      <w:r w:rsidR="00E60E3C" w:rsidRPr="00666960">
        <w:rPr>
          <w:sz w:val="20"/>
        </w:rPr>
        <w:t xml:space="preserve"> tot verveling, demotivatie en een beperking in de ontwikkeling. </w:t>
      </w:r>
      <w:r w:rsidR="004B1217" w:rsidRPr="00666960">
        <w:rPr>
          <w:sz w:val="20"/>
        </w:rPr>
        <w:t>Daar</w:t>
      </w:r>
      <w:r w:rsidR="004B1217">
        <w:rPr>
          <w:sz w:val="20"/>
        </w:rPr>
        <w:t>door</w:t>
      </w:r>
      <w:r w:rsidR="004B1217" w:rsidRPr="00666960">
        <w:rPr>
          <w:sz w:val="20"/>
        </w:rPr>
        <w:t xml:space="preserve"> </w:t>
      </w:r>
      <w:r w:rsidR="00E60E3C" w:rsidRPr="00666960">
        <w:rPr>
          <w:sz w:val="20"/>
        </w:rPr>
        <w:t xml:space="preserve">heeft de werkgever een verminderd resultaat en een minder bevlogen medewerker. </w:t>
      </w:r>
      <w:r w:rsidR="008D5970" w:rsidRPr="00666960">
        <w:rPr>
          <w:sz w:val="20"/>
        </w:rPr>
        <w:t>Ook is het opvallend dat de door</w:t>
      </w:r>
      <w:r w:rsidR="004B1217">
        <w:rPr>
          <w:sz w:val="20"/>
        </w:rPr>
        <w:t xml:space="preserve">- </w:t>
      </w:r>
      <w:r w:rsidR="008D5970" w:rsidRPr="00666960">
        <w:rPr>
          <w:sz w:val="20"/>
        </w:rPr>
        <w:t xml:space="preserve">en uitstroom van </w:t>
      </w:r>
      <w:r w:rsidRPr="00666960">
        <w:rPr>
          <w:sz w:val="20"/>
        </w:rPr>
        <w:t>arbeidsbeperkten</w:t>
      </w:r>
      <w:r w:rsidR="008D5970" w:rsidRPr="00666960">
        <w:rPr>
          <w:sz w:val="20"/>
        </w:rPr>
        <w:t xml:space="preserve"> hoger ligt dan </w:t>
      </w:r>
      <w:r w:rsidRPr="00666960">
        <w:rPr>
          <w:sz w:val="20"/>
        </w:rPr>
        <w:t>bij reguliere medewerkers</w:t>
      </w:r>
      <w:r w:rsidR="008D5970" w:rsidRPr="00666960">
        <w:rPr>
          <w:sz w:val="20"/>
        </w:rPr>
        <w:t xml:space="preserve">. </w:t>
      </w:r>
      <w:r w:rsidR="00583545" w:rsidRPr="00666960">
        <w:rPr>
          <w:sz w:val="20"/>
        </w:rPr>
        <w:t xml:space="preserve">Hierdoor is het moeilijker om de kwantitatieve doelstellingen te behalen. </w:t>
      </w:r>
    </w:p>
    <w:p w14:paraId="6C921575" w14:textId="77777777" w:rsidR="009D324D" w:rsidRPr="00666960" w:rsidRDefault="009D324D" w:rsidP="00CA304A">
      <w:pPr>
        <w:jc w:val="both"/>
        <w:rPr>
          <w:sz w:val="20"/>
        </w:rPr>
      </w:pPr>
      <w:r w:rsidRPr="00666960">
        <w:rPr>
          <w:sz w:val="20"/>
        </w:rPr>
        <w:t xml:space="preserve">Tijdens gesprekken binnen de organisatie is naar voren gekomen dat er een aantal factoren invloed hebben op het socialisatieproces. De meest genoemde zijn: de nieuwe medewerker, de taken, het team en de lijnmanager. De laatste werd vaak als sleutelfiguur gezien bij het wel of niet hebben van een succeservaring. </w:t>
      </w:r>
      <w:r w:rsidR="00DC5403" w:rsidRPr="00666960">
        <w:rPr>
          <w:sz w:val="20"/>
        </w:rPr>
        <w:t xml:space="preserve">Dit komt waarschijnlijk doordat maatwerk en persoonlijk contact als doorslaggevende factoren worden ervaren. </w:t>
      </w:r>
    </w:p>
    <w:p w14:paraId="3B4E1973" w14:textId="2B4BDC54" w:rsidR="000615EE" w:rsidRPr="00666960" w:rsidRDefault="00D71AE2" w:rsidP="00CA304A">
      <w:pPr>
        <w:jc w:val="both"/>
        <w:rPr>
          <w:sz w:val="20"/>
        </w:rPr>
      </w:pPr>
      <w:r w:rsidRPr="00666960">
        <w:rPr>
          <w:sz w:val="20"/>
        </w:rPr>
        <w:t>De beide ministeries zijn ieder een</w:t>
      </w:r>
      <w:r w:rsidR="009B0094" w:rsidRPr="00666960">
        <w:rPr>
          <w:sz w:val="20"/>
        </w:rPr>
        <w:t xml:space="preserve"> samenstelling van verschillende organis</w:t>
      </w:r>
      <w:r w:rsidRPr="00666960">
        <w:rPr>
          <w:sz w:val="20"/>
        </w:rPr>
        <w:t>aties, waar de werkzaamheden en de cultuur sterk uiteen liggen. Dit heeft het effect dat de</w:t>
      </w:r>
      <w:r w:rsidR="009B0094" w:rsidRPr="00666960">
        <w:rPr>
          <w:sz w:val="20"/>
        </w:rPr>
        <w:t xml:space="preserve"> uitvoering </w:t>
      </w:r>
      <w:r w:rsidR="00CD3448" w:rsidRPr="00666960">
        <w:rPr>
          <w:sz w:val="20"/>
        </w:rPr>
        <w:t>over</w:t>
      </w:r>
      <w:r w:rsidR="009B0094" w:rsidRPr="00666960">
        <w:rPr>
          <w:sz w:val="20"/>
        </w:rPr>
        <w:t xml:space="preserve"> de </w:t>
      </w:r>
      <w:r w:rsidR="00053FD5" w:rsidRPr="00666960">
        <w:rPr>
          <w:sz w:val="20"/>
        </w:rPr>
        <w:t>Participatiewet</w:t>
      </w:r>
      <w:r w:rsidR="003D153D" w:rsidRPr="00666960">
        <w:rPr>
          <w:sz w:val="20"/>
        </w:rPr>
        <w:t xml:space="preserve"> </w:t>
      </w:r>
      <w:r w:rsidRPr="00666960">
        <w:rPr>
          <w:sz w:val="20"/>
        </w:rPr>
        <w:t>logischerwijs ook verschillen kent</w:t>
      </w:r>
      <w:r w:rsidR="003D153D" w:rsidRPr="00666960">
        <w:rPr>
          <w:sz w:val="20"/>
        </w:rPr>
        <w:t>. Ieder organisatieonderdeel is verantwoordelijk voor het behalen van de kwantitatieve doelstelling (zi</w:t>
      </w:r>
      <w:r w:rsidR="00217E99" w:rsidRPr="00666960">
        <w:rPr>
          <w:sz w:val="20"/>
        </w:rPr>
        <w:t>e</w:t>
      </w:r>
      <w:r w:rsidR="003D153D" w:rsidRPr="00666960">
        <w:rPr>
          <w:sz w:val="20"/>
        </w:rPr>
        <w:t xml:space="preserve"> </w:t>
      </w:r>
      <w:r w:rsidR="00B87AAC">
        <w:rPr>
          <w:sz w:val="20"/>
        </w:rPr>
        <w:t>B</w:t>
      </w:r>
      <w:r w:rsidR="003D153D" w:rsidRPr="00666960">
        <w:rPr>
          <w:sz w:val="20"/>
        </w:rPr>
        <w:t xml:space="preserve">ijlage 2) De rol van de afdeling S&amp;O, onderdeel van de </w:t>
      </w:r>
      <w:r w:rsidR="00B87AAC">
        <w:rPr>
          <w:sz w:val="20"/>
        </w:rPr>
        <w:t>d</w:t>
      </w:r>
      <w:r w:rsidR="003D153D" w:rsidRPr="00666960">
        <w:rPr>
          <w:sz w:val="20"/>
        </w:rPr>
        <w:t xml:space="preserve">irectie </w:t>
      </w:r>
      <w:r w:rsidR="00B87AAC">
        <w:rPr>
          <w:sz w:val="20"/>
        </w:rPr>
        <w:t>b</w:t>
      </w:r>
      <w:r w:rsidR="003D153D" w:rsidRPr="00666960">
        <w:rPr>
          <w:sz w:val="20"/>
        </w:rPr>
        <w:t>edrijfsvoering, is om de organisatieonderdelen te adviseren en te ondersteunen in het bereiken van de doelstelling</w:t>
      </w:r>
      <w:r w:rsidR="00666960" w:rsidRPr="00666960">
        <w:rPr>
          <w:sz w:val="20"/>
        </w:rPr>
        <w:t>.</w:t>
      </w:r>
    </w:p>
    <w:p w14:paraId="3E3312A4" w14:textId="77777777" w:rsidR="00D71AE2" w:rsidRDefault="00B75B2C" w:rsidP="00310A62">
      <w:pPr>
        <w:pStyle w:val="Kop2"/>
        <w:jc w:val="both"/>
      </w:pPr>
      <w:bookmarkStart w:id="14" w:name="_Toc515866441"/>
      <w:r>
        <w:t>3.2</w:t>
      </w:r>
      <w:r w:rsidR="00D71AE2">
        <w:t xml:space="preserve"> Doelstelling</w:t>
      </w:r>
      <w:bookmarkEnd w:id="14"/>
    </w:p>
    <w:p w14:paraId="485EEA74" w14:textId="57B7026F" w:rsidR="00D71AE2" w:rsidRPr="00666960" w:rsidRDefault="004406D2" w:rsidP="00310A62">
      <w:pPr>
        <w:jc w:val="both"/>
        <w:rPr>
          <w:sz w:val="20"/>
        </w:rPr>
      </w:pPr>
      <w:r w:rsidRPr="00666960">
        <w:rPr>
          <w:sz w:val="20"/>
        </w:rPr>
        <w:t xml:space="preserve">Het doel van het onderzoek is om managers meer handvatten te geven om </w:t>
      </w:r>
      <w:r w:rsidR="00310A62" w:rsidRPr="00666960">
        <w:rPr>
          <w:sz w:val="20"/>
        </w:rPr>
        <w:t>het socialisatieproces van medewerkers met een arbeidsbeperking zodanig te organiseren dat</w:t>
      </w:r>
      <w:r w:rsidRPr="00666960">
        <w:rPr>
          <w:sz w:val="20"/>
        </w:rPr>
        <w:t xml:space="preserve"> de medewerker </w:t>
      </w:r>
      <w:r w:rsidR="00310A62" w:rsidRPr="00666960">
        <w:rPr>
          <w:sz w:val="20"/>
        </w:rPr>
        <w:t xml:space="preserve">vanuit zijn </w:t>
      </w:r>
      <w:r w:rsidRPr="00666960">
        <w:rPr>
          <w:sz w:val="20"/>
        </w:rPr>
        <w:t>capaciteiten, ambitie en interesse</w:t>
      </w:r>
      <w:r w:rsidR="00310A62" w:rsidRPr="00666960">
        <w:rPr>
          <w:sz w:val="20"/>
        </w:rPr>
        <w:t xml:space="preserve"> zijn werkzaamheden kan uitvoeren. Dit moet leiden tot e</w:t>
      </w:r>
      <w:r w:rsidR="001E33C4">
        <w:rPr>
          <w:sz w:val="20"/>
        </w:rPr>
        <w:t xml:space="preserve">en </w:t>
      </w:r>
      <w:r w:rsidR="00B87AAC">
        <w:rPr>
          <w:sz w:val="20"/>
        </w:rPr>
        <w:t xml:space="preserve">meer </w:t>
      </w:r>
      <w:r w:rsidR="001E33C4">
        <w:rPr>
          <w:sz w:val="20"/>
        </w:rPr>
        <w:t xml:space="preserve">inclusieve organisatie en </w:t>
      </w:r>
      <w:r w:rsidR="00310A62" w:rsidRPr="00666960">
        <w:rPr>
          <w:sz w:val="20"/>
        </w:rPr>
        <w:t xml:space="preserve">een verhoogde inzetbaarheid van medewerkers met een arbeidsbeperking. </w:t>
      </w:r>
    </w:p>
    <w:p w14:paraId="090118C5" w14:textId="77777777" w:rsidR="00B87AAC" w:rsidRDefault="00B87AAC">
      <w:pPr>
        <w:rPr>
          <w:rFonts w:asciiTheme="majorHAnsi" w:eastAsiaTheme="majorEastAsia" w:hAnsiTheme="majorHAnsi" w:cstheme="majorBidi"/>
          <w:color w:val="2F5496" w:themeColor="accent1" w:themeShade="BF"/>
          <w:sz w:val="26"/>
          <w:szCs w:val="26"/>
        </w:rPr>
      </w:pPr>
      <w:r>
        <w:br w:type="page"/>
      </w:r>
    </w:p>
    <w:p w14:paraId="7C554BEA" w14:textId="2538A43A" w:rsidR="004128E0" w:rsidRDefault="00B75B2C" w:rsidP="00310A62">
      <w:pPr>
        <w:pStyle w:val="Kop2"/>
        <w:jc w:val="both"/>
      </w:pPr>
      <w:bookmarkStart w:id="15" w:name="_Toc515866442"/>
      <w:r>
        <w:t>3</w:t>
      </w:r>
      <w:r w:rsidR="00330F14">
        <w:t xml:space="preserve">.3 </w:t>
      </w:r>
      <w:r w:rsidR="0009203E">
        <w:t>Conceptueel</w:t>
      </w:r>
      <w:r w:rsidR="004128E0">
        <w:t xml:space="preserve"> model</w:t>
      </w:r>
      <w:bookmarkEnd w:id="15"/>
      <w:r w:rsidR="004128E0">
        <w:t xml:space="preserve"> </w:t>
      </w:r>
    </w:p>
    <w:p w14:paraId="27F2759D" w14:textId="052E7B74" w:rsidR="004128E0" w:rsidRPr="00666960" w:rsidRDefault="004128E0" w:rsidP="00310A62">
      <w:pPr>
        <w:jc w:val="both"/>
        <w:rPr>
          <w:sz w:val="20"/>
        </w:rPr>
      </w:pPr>
      <w:r w:rsidRPr="00666960">
        <w:rPr>
          <w:sz w:val="20"/>
        </w:rPr>
        <w:t xml:space="preserve">Ter ondersteuning van de doelstelling is het </w:t>
      </w:r>
      <w:r w:rsidR="0009203E" w:rsidRPr="00666960">
        <w:rPr>
          <w:sz w:val="20"/>
        </w:rPr>
        <w:t>conceptueel</w:t>
      </w:r>
      <w:r w:rsidRPr="00666960">
        <w:rPr>
          <w:sz w:val="20"/>
        </w:rPr>
        <w:t xml:space="preserve"> model ontwikkeld. </w:t>
      </w:r>
      <w:r w:rsidR="00217E99" w:rsidRPr="00666960">
        <w:rPr>
          <w:sz w:val="20"/>
        </w:rPr>
        <w:t>In di</w:t>
      </w:r>
      <w:r w:rsidR="00F852AC" w:rsidRPr="00666960">
        <w:rPr>
          <w:sz w:val="20"/>
        </w:rPr>
        <w:t>t onderzoek staat de manager bo</w:t>
      </w:r>
      <w:r w:rsidR="00217E99" w:rsidRPr="00666960">
        <w:rPr>
          <w:sz w:val="20"/>
        </w:rPr>
        <w:t>v</w:t>
      </w:r>
      <w:r w:rsidR="00F852AC" w:rsidRPr="00666960">
        <w:rPr>
          <w:sz w:val="20"/>
        </w:rPr>
        <w:t>e</w:t>
      </w:r>
      <w:r w:rsidR="00217E99" w:rsidRPr="00666960">
        <w:rPr>
          <w:sz w:val="20"/>
        </w:rPr>
        <w:t xml:space="preserve">naan, aangezien hij de focus is. </w:t>
      </w:r>
      <w:r w:rsidR="00B87AAC">
        <w:rPr>
          <w:sz w:val="20"/>
        </w:rPr>
        <w:t xml:space="preserve">Deze heeft immers </w:t>
      </w:r>
      <w:r w:rsidRPr="00666960">
        <w:rPr>
          <w:sz w:val="20"/>
        </w:rPr>
        <w:t xml:space="preserve">invloed op het socialisatieproces. De verwachting is dat de </w:t>
      </w:r>
      <w:r w:rsidR="00681134">
        <w:rPr>
          <w:sz w:val="20"/>
        </w:rPr>
        <w:t>persoonlijke eigenschappen</w:t>
      </w:r>
      <w:r w:rsidRPr="00666960">
        <w:rPr>
          <w:sz w:val="20"/>
        </w:rPr>
        <w:t xml:space="preserve"> van de medewerker </w:t>
      </w:r>
      <w:r w:rsidR="00CD3448" w:rsidRPr="00666960">
        <w:rPr>
          <w:sz w:val="20"/>
        </w:rPr>
        <w:t xml:space="preserve">een </w:t>
      </w:r>
      <w:r w:rsidR="0009203E" w:rsidRPr="00666960">
        <w:rPr>
          <w:sz w:val="20"/>
        </w:rPr>
        <w:t xml:space="preserve">modererende </w:t>
      </w:r>
      <w:r w:rsidRPr="00666960">
        <w:rPr>
          <w:sz w:val="20"/>
        </w:rPr>
        <w:t>factor is</w:t>
      </w:r>
      <w:r w:rsidR="0009203E" w:rsidRPr="00666960">
        <w:rPr>
          <w:sz w:val="20"/>
        </w:rPr>
        <w:t xml:space="preserve"> op die relatie</w:t>
      </w:r>
      <w:r w:rsidRPr="00666960">
        <w:rPr>
          <w:sz w:val="20"/>
        </w:rPr>
        <w:t xml:space="preserve">. De verwachte uitkomst is dat het socialisatieproces </w:t>
      </w:r>
      <w:r w:rsidR="00CD3448" w:rsidRPr="00666960">
        <w:rPr>
          <w:sz w:val="20"/>
        </w:rPr>
        <w:t xml:space="preserve">een </w:t>
      </w:r>
      <w:r w:rsidRPr="00666960">
        <w:rPr>
          <w:sz w:val="20"/>
        </w:rPr>
        <w:t xml:space="preserve">positieve invloed heeft op het zijn van een inclusieve organisatie. Daarnaast moet het ook bijdragen </w:t>
      </w:r>
      <w:r w:rsidR="0099202E" w:rsidRPr="00666960">
        <w:rPr>
          <w:sz w:val="20"/>
        </w:rPr>
        <w:t xml:space="preserve">aan de duurzame inzetbaarheid van de medewerker. Ook wordt er onderzocht wat de relatie is tussen de inclusieve organisatie en duurzame inzetbaarheid. </w:t>
      </w:r>
      <w:r w:rsidR="009502F4" w:rsidRPr="00666960">
        <w:rPr>
          <w:sz w:val="20"/>
        </w:rPr>
        <w:t xml:space="preserve">De begrippen inclusiviteit, duurzame inzetbaarheid en socialisatie worden afzonderlijk in het literatuuronderzoek beschreven. </w:t>
      </w:r>
      <w:r w:rsidR="0009203E" w:rsidRPr="00666960">
        <w:rPr>
          <w:sz w:val="20"/>
        </w:rPr>
        <w:t xml:space="preserve">Naast de invloed van de manager, zijn er ook ander variabelen die eventueel invloed kunnen hebben. Dit onderzoek beperkt zich echter tot de eerder beschreven variabelen. </w:t>
      </w:r>
    </w:p>
    <w:p w14:paraId="1B96CF4B" w14:textId="77777777" w:rsidR="004128E0" w:rsidRDefault="004128E0" w:rsidP="00D71AE2"/>
    <w:p w14:paraId="039B4020" w14:textId="77777777" w:rsidR="00C550AA" w:rsidRDefault="00C550AA" w:rsidP="00D71AE2"/>
    <w:p w14:paraId="75F7B0DD" w14:textId="77777777" w:rsidR="00C550AA" w:rsidRDefault="00EF7BFB">
      <w:r>
        <w:rPr>
          <w:noProof/>
          <w:lang w:eastAsia="nl-NL"/>
        </w:rPr>
        <mc:AlternateContent>
          <mc:Choice Requires="wps">
            <w:drawing>
              <wp:anchor distT="0" distB="0" distL="114300" distR="114300" simplePos="0" relativeHeight="251671040" behindDoc="0" locked="0" layoutInCell="1" allowOverlap="1" wp14:anchorId="38D3F714" wp14:editId="36BA7A1B">
                <wp:simplePos x="0" y="0"/>
                <wp:positionH relativeFrom="column">
                  <wp:posOffset>647700</wp:posOffset>
                </wp:positionH>
                <wp:positionV relativeFrom="paragraph">
                  <wp:posOffset>3861435</wp:posOffset>
                </wp:positionV>
                <wp:extent cx="2105025" cy="635"/>
                <wp:effectExtent l="0" t="0" r="9525" b="0"/>
                <wp:wrapNone/>
                <wp:docPr id="29" name="Textfeld 29"/>
                <wp:cNvGraphicFramePr/>
                <a:graphic xmlns:a="http://schemas.openxmlformats.org/drawingml/2006/main">
                  <a:graphicData uri="http://schemas.microsoft.com/office/word/2010/wordprocessingShape">
                    <wps:wsp>
                      <wps:cNvSpPr txBox="1"/>
                      <wps:spPr>
                        <a:xfrm>
                          <a:off x="0" y="0"/>
                          <a:ext cx="2105025" cy="635"/>
                        </a:xfrm>
                        <a:prstGeom prst="rect">
                          <a:avLst/>
                        </a:prstGeom>
                        <a:solidFill>
                          <a:prstClr val="white"/>
                        </a:solidFill>
                        <a:ln>
                          <a:noFill/>
                        </a:ln>
                      </wps:spPr>
                      <wps:txbx>
                        <w:txbxContent>
                          <w:p w14:paraId="777270F2" w14:textId="77777777" w:rsidR="00A27917" w:rsidRPr="00C1345B" w:rsidRDefault="00A27917" w:rsidP="00EF7BFB">
                            <w:pPr>
                              <w:pStyle w:val="Bijschrift"/>
                              <w:rPr>
                                <w:noProof/>
                              </w:rPr>
                            </w:pPr>
                            <w:r>
                              <w:t>Afbeelding 3.1 conceptueel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D3F714" id="Textfeld 29" o:spid="_x0000_s1030" type="#_x0000_t202" style="position:absolute;margin-left:51pt;margin-top:304.05pt;width:165.75pt;height:.0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" stroked="f">
                <v:textbox style="mso-fit-shape-to-text:t" inset="0,0,0,0">
                  <w:txbxContent>
                    <w:p w14:paraId="777270F2" w14:textId="77777777" w:rsidR="00A27917" w:rsidRPr="00C1345B" w:rsidRDefault="00A27917" w:rsidP="00EF7BFB">
                      <w:pPr>
                        <w:pStyle w:val="Bijschrift"/>
                        <w:rPr>
                          <w:noProof/>
                        </w:rPr>
                      </w:pPr>
                      <w:r>
                        <w:t>Afbeelding 3.1 conceptueel model</w:t>
                      </w:r>
                    </w:p>
                  </w:txbxContent>
                </v:textbox>
              </v:shape>
            </w:pict>
          </mc:Fallback>
        </mc:AlternateContent>
      </w:r>
      <w:r>
        <w:rPr>
          <w:noProof/>
          <w:lang w:eastAsia="nl-NL"/>
        </w:rPr>
        <mc:AlternateContent>
          <mc:Choice Requires="wps">
            <w:drawing>
              <wp:anchor distT="0" distB="0" distL="114300" distR="114300" simplePos="0" relativeHeight="251647488" behindDoc="0" locked="0" layoutInCell="1" allowOverlap="1" wp14:anchorId="2AEB2E5C" wp14:editId="1B5E3D04">
                <wp:simplePos x="0" y="0"/>
                <wp:positionH relativeFrom="column">
                  <wp:posOffset>962025</wp:posOffset>
                </wp:positionH>
                <wp:positionV relativeFrom="paragraph">
                  <wp:posOffset>2727960</wp:posOffset>
                </wp:positionV>
                <wp:extent cx="1285875" cy="742950"/>
                <wp:effectExtent l="0" t="0" r="28575" b="19050"/>
                <wp:wrapNone/>
                <wp:docPr id="4" name="Afgeronde rechthoek 4"/>
                <wp:cNvGraphicFramePr/>
                <a:graphic xmlns:a="http://schemas.openxmlformats.org/drawingml/2006/main">
                  <a:graphicData uri="http://schemas.microsoft.com/office/word/2010/wordprocessingShape">
                    <wps:wsp>
                      <wps:cNvSpPr/>
                      <wps:spPr>
                        <a:xfrm>
                          <a:off x="0" y="0"/>
                          <a:ext cx="1285875" cy="742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76F8A8" w14:textId="77777777" w:rsidR="00A27917" w:rsidRDefault="00A27917" w:rsidP="00583545">
                            <w:pPr>
                              <w:jc w:val="center"/>
                            </w:pPr>
                            <w:r>
                              <w:t>Doelstellingen inclusieve organisatie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EB2E5C" id="Afgeronde rechthoek 4" o:spid="_x0000_s1031" style="position:absolute;margin-left:75.75pt;margin-top:214.8pt;width:101.25pt;height:58.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" fillcolor="#4472c4 [3204]" strokecolor="#1f3763 [1604]" strokeweight="1pt">
                <v:stroke joinstyle="miter"/>
                <v:textbox>
                  <w:txbxContent>
                    <w:p w14:paraId="1E76F8A8" w14:textId="77777777" w:rsidR="00A27917" w:rsidRDefault="00A27917" w:rsidP="00583545">
                      <w:pPr>
                        <w:jc w:val="center"/>
                      </w:pPr>
                      <w:r>
                        <w:t>Doelstellingen inclusieve organisatie</w:t>
                      </w:r>
                    </w:p>
                  </w:txbxContent>
                </v:textbox>
              </v:roundrect>
            </w:pict>
          </mc:Fallback>
        </mc:AlternateContent>
      </w:r>
      <w:r w:rsidR="00D24BB6">
        <w:rPr>
          <w:noProof/>
          <w:lang w:eastAsia="nl-NL"/>
        </w:rPr>
        <mc:AlternateContent>
          <mc:Choice Requires="wps">
            <w:drawing>
              <wp:anchor distT="0" distB="0" distL="114300" distR="114300" simplePos="0" relativeHeight="251653632" behindDoc="0" locked="0" layoutInCell="1" allowOverlap="1" wp14:anchorId="095781C5" wp14:editId="7D1A28B2">
                <wp:simplePos x="0" y="0"/>
                <wp:positionH relativeFrom="column">
                  <wp:posOffset>4210050</wp:posOffset>
                </wp:positionH>
                <wp:positionV relativeFrom="paragraph">
                  <wp:posOffset>413385</wp:posOffset>
                </wp:positionV>
                <wp:extent cx="1352550" cy="819150"/>
                <wp:effectExtent l="0" t="0" r="19050" b="19050"/>
                <wp:wrapNone/>
                <wp:docPr id="10" name="Afgeronde rechthoek 10"/>
                <wp:cNvGraphicFramePr/>
                <a:graphic xmlns:a="http://schemas.openxmlformats.org/drawingml/2006/main">
                  <a:graphicData uri="http://schemas.microsoft.com/office/word/2010/wordprocessingShape">
                    <wps:wsp>
                      <wps:cNvSpPr/>
                      <wps:spPr>
                        <a:xfrm>
                          <a:off x="0" y="0"/>
                          <a:ext cx="1352550" cy="8191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69E77C" w14:textId="77777777" w:rsidR="00A27917" w:rsidRDefault="00A27917" w:rsidP="00C550AA">
                            <w:pPr>
                              <w:jc w:val="center"/>
                            </w:pPr>
                            <w:r>
                              <w:t xml:space="preserve">Persoonlijke </w:t>
                            </w:r>
                            <w:proofErr w:type="spellStart"/>
                            <w:r>
                              <w:t>eingenschappen</w:t>
                            </w:r>
                            <w:proofErr w:type="spellEnd"/>
                            <w:r>
                              <w:t xml:space="preserve"> medewerker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781C5" id="Afgeronde rechthoek 10" o:spid="_x0000_s1032" style="position:absolute;margin-left:331.5pt;margin-top:32.55pt;width:106.5pt;height:6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" fillcolor="#70ad47 [3209]" strokecolor="#1f3763 [1604]" strokeweight="1pt">
                <v:stroke joinstyle="miter"/>
                <v:textbox>
                  <w:txbxContent>
                    <w:p w14:paraId="5F69E77C" w14:textId="77777777" w:rsidR="00A27917" w:rsidRDefault="00A27917" w:rsidP="00C550AA">
                      <w:pPr>
                        <w:jc w:val="center"/>
                      </w:pPr>
                      <w:r>
                        <w:t xml:space="preserve">Persoonlijke </w:t>
                      </w:r>
                      <w:proofErr w:type="spellStart"/>
                      <w:r>
                        <w:t>eingenschappen</w:t>
                      </w:r>
                      <w:proofErr w:type="spellEnd"/>
                      <w:r>
                        <w:t xml:space="preserve"> medewerker</w:t>
                      </w:r>
                    </w:p>
                  </w:txbxContent>
                </v:textbox>
              </v:roundrect>
            </w:pict>
          </mc:Fallback>
        </mc:AlternateContent>
      </w:r>
      <w:r w:rsidR="00031C00">
        <w:rPr>
          <w:noProof/>
          <w:lang w:eastAsia="nl-NL"/>
        </w:rPr>
        <mc:AlternateContent>
          <mc:Choice Requires="wps">
            <w:drawing>
              <wp:anchor distT="0" distB="0" distL="114300" distR="114300" simplePos="0" relativeHeight="251665920" behindDoc="0" locked="0" layoutInCell="1" allowOverlap="1" wp14:anchorId="6F983577" wp14:editId="3D47F95C">
                <wp:simplePos x="0" y="0"/>
                <wp:positionH relativeFrom="column">
                  <wp:posOffset>647700</wp:posOffset>
                </wp:positionH>
                <wp:positionV relativeFrom="paragraph">
                  <wp:posOffset>-447675</wp:posOffset>
                </wp:positionV>
                <wp:extent cx="5181600" cy="4219575"/>
                <wp:effectExtent l="0" t="0" r="19050" b="28575"/>
                <wp:wrapNone/>
                <wp:docPr id="19" name="Rechthoek 19"/>
                <wp:cNvGraphicFramePr/>
                <a:graphic xmlns:a="http://schemas.openxmlformats.org/drawingml/2006/main">
                  <a:graphicData uri="http://schemas.microsoft.com/office/word/2010/wordprocessingShape">
                    <wps:wsp>
                      <wps:cNvSpPr/>
                      <wps:spPr>
                        <a:xfrm>
                          <a:off x="0" y="0"/>
                          <a:ext cx="5181600" cy="4219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D90925" id="Rechthoek 19" o:spid="_x0000_s1026" style="position:absolute;margin-left:51pt;margin-top:-35.25pt;width:408pt;height:332.2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" filled="f" strokecolor="#1f3763 [1604]" strokeweight="1pt"/>
            </w:pict>
          </mc:Fallback>
        </mc:AlternateContent>
      </w:r>
      <w:r w:rsidR="00031C00">
        <w:rPr>
          <w:noProof/>
          <w:lang w:eastAsia="nl-NL"/>
        </w:rPr>
        <mc:AlternateContent>
          <mc:Choice Requires="wps">
            <w:drawing>
              <wp:anchor distT="0" distB="0" distL="114300" distR="114300" simplePos="0" relativeHeight="251664896" behindDoc="0" locked="0" layoutInCell="1" allowOverlap="1" wp14:anchorId="0D362441" wp14:editId="71197F51">
                <wp:simplePos x="0" y="0"/>
                <wp:positionH relativeFrom="column">
                  <wp:posOffset>2514600</wp:posOffset>
                </wp:positionH>
                <wp:positionV relativeFrom="paragraph">
                  <wp:posOffset>2816165</wp:posOffset>
                </wp:positionV>
                <wp:extent cx="1195576" cy="422336"/>
                <wp:effectExtent l="19050" t="19050" r="43180" b="34925"/>
                <wp:wrapNone/>
                <wp:docPr id="18" name="PIJL-LINKS en -RECHTS 18"/>
                <wp:cNvGraphicFramePr/>
                <a:graphic xmlns:a="http://schemas.openxmlformats.org/drawingml/2006/main">
                  <a:graphicData uri="http://schemas.microsoft.com/office/word/2010/wordprocessingShape">
                    <wps:wsp>
                      <wps:cNvSpPr/>
                      <wps:spPr>
                        <a:xfrm>
                          <a:off x="0" y="0"/>
                          <a:ext cx="1195576" cy="422336"/>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CADFC5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IJL-LINKS en -RECHTS 18" o:spid="_x0000_s1026" type="#_x0000_t69" style="position:absolute;margin-left:198pt;margin-top:221.75pt;width:94.15pt;height:33.2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" adj="3815" fillcolor="#4472c4 [3204]" strokecolor="#1f3763 [1604]" strokeweight="1pt"/>
            </w:pict>
          </mc:Fallback>
        </mc:AlternateContent>
      </w:r>
      <w:r w:rsidR="00583545">
        <w:rPr>
          <w:noProof/>
          <w:lang w:eastAsia="nl-NL"/>
        </w:rPr>
        <mc:AlternateContent>
          <mc:Choice Requires="wps">
            <w:drawing>
              <wp:anchor distT="0" distB="0" distL="114300" distR="114300" simplePos="0" relativeHeight="251663872" behindDoc="0" locked="0" layoutInCell="1" allowOverlap="1" wp14:anchorId="7A363EFB" wp14:editId="0E1B2D6E">
                <wp:simplePos x="0" y="0"/>
                <wp:positionH relativeFrom="column">
                  <wp:posOffset>3552825</wp:posOffset>
                </wp:positionH>
                <wp:positionV relativeFrom="paragraph">
                  <wp:posOffset>466725</wp:posOffset>
                </wp:positionV>
                <wp:extent cx="342900" cy="457200"/>
                <wp:effectExtent l="0" t="0" r="0" b="0"/>
                <wp:wrapNone/>
                <wp:docPr id="17" name="Min 17"/>
                <wp:cNvGraphicFramePr/>
                <a:graphic xmlns:a="http://schemas.openxmlformats.org/drawingml/2006/main">
                  <a:graphicData uri="http://schemas.microsoft.com/office/word/2010/wordprocessingShape">
                    <wps:wsp>
                      <wps:cNvSpPr/>
                      <wps:spPr>
                        <a:xfrm>
                          <a:off x="0" y="0"/>
                          <a:ext cx="342900" cy="457200"/>
                        </a:xfrm>
                        <a:prstGeom prst="mathMinus">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44486" id="Min 17" o:spid="_x0000_s1026" style="position:absolute;margin-left:279.75pt;margin-top:36.75pt;width:27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" path="m45451,174833r251998,l297449,282367r-251998,l45451,174833xe" fillcolor="#70ad47 [3209]" strokecolor="#1f3763 [1604]" strokeweight="1pt">
                <v:stroke joinstyle="miter"/>
                <v:path arrowok="t" o:connecttype="custom" o:connectlocs="45451,174833;297449,174833;297449,282367;45451,282367;45451,174833" o:connectangles="0,0,0,0,0"/>
              </v:shape>
            </w:pict>
          </mc:Fallback>
        </mc:AlternateContent>
      </w:r>
      <w:r w:rsidR="00583545">
        <w:rPr>
          <w:noProof/>
          <w:lang w:eastAsia="nl-NL"/>
        </w:rPr>
        <mc:AlternateContent>
          <mc:Choice Requires="wps">
            <w:drawing>
              <wp:anchor distT="0" distB="0" distL="114300" distR="114300" simplePos="0" relativeHeight="251662848" behindDoc="0" locked="0" layoutInCell="1" allowOverlap="1" wp14:anchorId="43AA8D62" wp14:editId="00FEB9D4">
                <wp:simplePos x="0" y="0"/>
                <wp:positionH relativeFrom="column">
                  <wp:posOffset>3562350</wp:posOffset>
                </wp:positionH>
                <wp:positionV relativeFrom="paragraph">
                  <wp:posOffset>1038225</wp:posOffset>
                </wp:positionV>
                <wp:extent cx="323850" cy="323850"/>
                <wp:effectExtent l="0" t="0" r="0" b="0"/>
                <wp:wrapNone/>
                <wp:docPr id="16" name="Plus 16"/>
                <wp:cNvGraphicFramePr/>
                <a:graphic xmlns:a="http://schemas.openxmlformats.org/drawingml/2006/main">
                  <a:graphicData uri="http://schemas.microsoft.com/office/word/2010/wordprocessingShape">
                    <wps:wsp>
                      <wps:cNvSpPr/>
                      <wps:spPr>
                        <a:xfrm>
                          <a:off x="0" y="0"/>
                          <a:ext cx="323850" cy="323850"/>
                        </a:xfrm>
                        <a:prstGeom prst="mathPlus">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A6660" id="Plus 16" o:spid="_x0000_s1026" style="position:absolute;margin-left:280.5pt;margin-top:81.75pt;width:25.5pt;height:2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" path="m42926,123840r80914,l123840,42926r76170,l200010,123840r80914,l280924,200010r-80914,l200010,280924r-76170,l123840,200010r-80914,l42926,123840xe" fillcolor="#70ad47 [3209]" strokecolor="#1f3763 [1604]" strokeweight="1pt">
                <v:stroke joinstyle="miter"/>
                <v:path arrowok="t" o:connecttype="custom" o:connectlocs="42926,123840;123840,123840;123840,42926;200010,42926;200010,123840;280924,123840;280924,200010;200010,200010;200010,280924;123840,280924;123840,200010;42926,200010;42926,123840" o:connectangles="0,0,0,0,0,0,0,0,0,0,0,0,0"/>
              </v:shape>
            </w:pict>
          </mc:Fallback>
        </mc:AlternateContent>
      </w:r>
      <w:r w:rsidR="00583545">
        <w:rPr>
          <w:noProof/>
          <w:lang w:eastAsia="nl-NL"/>
        </w:rPr>
        <mc:AlternateContent>
          <mc:Choice Requires="wps">
            <w:drawing>
              <wp:anchor distT="0" distB="0" distL="114300" distR="114300" simplePos="0" relativeHeight="251660800" behindDoc="0" locked="0" layoutInCell="1" allowOverlap="1" wp14:anchorId="472BA998" wp14:editId="7116132B">
                <wp:simplePos x="0" y="0"/>
                <wp:positionH relativeFrom="column">
                  <wp:posOffset>4286250</wp:posOffset>
                </wp:positionH>
                <wp:positionV relativeFrom="paragraph">
                  <wp:posOffset>1885950</wp:posOffset>
                </wp:positionV>
                <wp:extent cx="323850" cy="323850"/>
                <wp:effectExtent l="0" t="0" r="0" b="0"/>
                <wp:wrapNone/>
                <wp:docPr id="14" name="Plus 14"/>
                <wp:cNvGraphicFramePr/>
                <a:graphic xmlns:a="http://schemas.openxmlformats.org/drawingml/2006/main">
                  <a:graphicData uri="http://schemas.microsoft.com/office/word/2010/wordprocessingShape">
                    <wps:wsp>
                      <wps:cNvSpPr/>
                      <wps:spPr>
                        <a:xfrm>
                          <a:off x="0" y="0"/>
                          <a:ext cx="323850" cy="32385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7DEE9" id="Plus 14" o:spid="_x0000_s1026" style="position:absolute;margin-left:337.5pt;margin-top:148.5pt;width:25.5pt;height: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" path="m42926,123840r80914,l123840,42926r76170,l200010,123840r80914,l280924,200010r-80914,l200010,280924r-76170,l123840,200010r-80914,l42926,123840xe" fillcolor="#4472c4 [3204]" strokecolor="#1f3763 [1604]" strokeweight="1pt">
                <v:stroke joinstyle="miter"/>
                <v:path arrowok="t" o:connecttype="custom" o:connectlocs="42926,123840;123840,123840;123840,42926;200010,42926;200010,123840;280924,123840;280924,200010;200010,200010;200010,280924;123840,280924;123840,200010;42926,200010;42926,123840" o:connectangles="0,0,0,0,0,0,0,0,0,0,0,0,0"/>
              </v:shape>
            </w:pict>
          </mc:Fallback>
        </mc:AlternateContent>
      </w:r>
      <w:r w:rsidR="00583545">
        <w:rPr>
          <w:noProof/>
          <w:lang w:eastAsia="nl-NL"/>
        </w:rPr>
        <mc:AlternateContent>
          <mc:Choice Requires="wps">
            <w:drawing>
              <wp:anchor distT="0" distB="0" distL="114300" distR="114300" simplePos="0" relativeHeight="251661824" behindDoc="0" locked="0" layoutInCell="1" allowOverlap="1" wp14:anchorId="76EA53F3" wp14:editId="16A390E2">
                <wp:simplePos x="0" y="0"/>
                <wp:positionH relativeFrom="column">
                  <wp:posOffset>1524000</wp:posOffset>
                </wp:positionH>
                <wp:positionV relativeFrom="paragraph">
                  <wp:posOffset>1924050</wp:posOffset>
                </wp:positionV>
                <wp:extent cx="323850" cy="323850"/>
                <wp:effectExtent l="0" t="0" r="0" b="0"/>
                <wp:wrapNone/>
                <wp:docPr id="15" name="Plus 15"/>
                <wp:cNvGraphicFramePr/>
                <a:graphic xmlns:a="http://schemas.openxmlformats.org/drawingml/2006/main">
                  <a:graphicData uri="http://schemas.microsoft.com/office/word/2010/wordprocessingShape">
                    <wps:wsp>
                      <wps:cNvSpPr/>
                      <wps:spPr>
                        <a:xfrm>
                          <a:off x="0" y="0"/>
                          <a:ext cx="323850" cy="32385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641FE" id="Plus 15" o:spid="_x0000_s1026" style="position:absolute;margin-left:120pt;margin-top:151.5pt;width:25.5pt;height: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" path="m42926,123840r80914,l123840,42926r76170,l200010,123840r80914,l280924,200010r-80914,l200010,280924r-76170,l123840,200010r-80914,l42926,123840xe" fillcolor="#4472c4 [3204]" strokecolor="#1f3763 [1604]" strokeweight="1pt">
                <v:stroke joinstyle="miter"/>
                <v:path arrowok="t" o:connecttype="custom" o:connectlocs="42926,123840;123840,123840;123840,42926;200010,42926;200010,123840;280924,123840;280924,200010;200010,200010;200010,280924;123840,280924;123840,200010;42926,200010;42926,123840" o:connectangles="0,0,0,0,0,0,0,0,0,0,0,0,0"/>
              </v:shape>
            </w:pict>
          </mc:Fallback>
        </mc:AlternateContent>
      </w:r>
      <w:r w:rsidR="00583545">
        <w:rPr>
          <w:noProof/>
          <w:lang w:eastAsia="nl-NL"/>
        </w:rPr>
        <mc:AlternateContent>
          <mc:Choice Requires="wps">
            <w:drawing>
              <wp:anchor distT="0" distB="0" distL="114300" distR="114300" simplePos="0" relativeHeight="251659776" behindDoc="0" locked="0" layoutInCell="1" allowOverlap="1" wp14:anchorId="1BF9EE78" wp14:editId="5E3E2631">
                <wp:simplePos x="0" y="0"/>
                <wp:positionH relativeFrom="column">
                  <wp:posOffset>2514600</wp:posOffset>
                </wp:positionH>
                <wp:positionV relativeFrom="paragraph">
                  <wp:posOffset>714375</wp:posOffset>
                </wp:positionV>
                <wp:extent cx="323850" cy="323850"/>
                <wp:effectExtent l="0" t="0" r="0" b="0"/>
                <wp:wrapNone/>
                <wp:docPr id="13" name="Plus 13"/>
                <wp:cNvGraphicFramePr/>
                <a:graphic xmlns:a="http://schemas.openxmlformats.org/drawingml/2006/main">
                  <a:graphicData uri="http://schemas.microsoft.com/office/word/2010/wordprocessingShape">
                    <wps:wsp>
                      <wps:cNvSpPr/>
                      <wps:spPr>
                        <a:xfrm>
                          <a:off x="0" y="0"/>
                          <a:ext cx="323850" cy="32385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52220" id="Plus 13" o:spid="_x0000_s1026" style="position:absolute;margin-left:198pt;margin-top:56.25pt;width:25.5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" path="m42926,123840r80914,l123840,42926r76170,l200010,123840r80914,l280924,200010r-80914,l200010,280924r-76170,l123840,200010r-80914,l42926,123840xe" fillcolor="#4472c4 [3204]" strokecolor="#1f3763 [1604]" strokeweight="1pt">
                <v:stroke joinstyle="miter"/>
                <v:path arrowok="t" o:connecttype="custom" o:connectlocs="42926,123840;123840,123840;123840,42926;200010,42926;200010,123840;280924,123840;280924,200010;200010,200010;200010,280924;123840,280924;123840,200010;42926,200010;42926,123840" o:connectangles="0,0,0,0,0,0,0,0,0,0,0,0,0"/>
              </v:shape>
            </w:pict>
          </mc:Fallback>
        </mc:AlternateContent>
      </w:r>
      <w:r w:rsidR="00583545">
        <w:rPr>
          <w:noProof/>
          <w:lang w:eastAsia="nl-NL"/>
        </w:rPr>
        <mc:AlternateContent>
          <mc:Choice Requires="wps">
            <w:drawing>
              <wp:anchor distT="0" distB="0" distL="114300" distR="114300" simplePos="0" relativeHeight="251658752" behindDoc="0" locked="0" layoutInCell="1" allowOverlap="1" wp14:anchorId="114C1346" wp14:editId="2E8C265E">
                <wp:simplePos x="0" y="0"/>
                <wp:positionH relativeFrom="column">
                  <wp:posOffset>3247390</wp:posOffset>
                </wp:positionH>
                <wp:positionV relativeFrom="paragraph">
                  <wp:posOffset>714375</wp:posOffset>
                </wp:positionV>
                <wp:extent cx="752475" cy="409575"/>
                <wp:effectExtent l="19050" t="19050" r="28575" b="47625"/>
                <wp:wrapNone/>
                <wp:docPr id="12" name="PIJL-RECHTS 12"/>
                <wp:cNvGraphicFramePr/>
                <a:graphic xmlns:a="http://schemas.openxmlformats.org/drawingml/2006/main">
                  <a:graphicData uri="http://schemas.microsoft.com/office/word/2010/wordprocessingShape">
                    <wps:wsp>
                      <wps:cNvSpPr/>
                      <wps:spPr>
                        <a:xfrm rot="10800000">
                          <a:off x="0" y="0"/>
                          <a:ext cx="752475" cy="409575"/>
                        </a:xfrm>
                        <a:prstGeom prst="right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46B0DB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12" o:spid="_x0000_s1026" type="#_x0000_t13" style="position:absolute;margin-left:255.7pt;margin-top:56.25pt;width:59.25pt;height:32.25pt;rotation:180;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" adj="15722" fillcolor="#70ad47 [3209]" strokecolor="#1f3763 [1604]" strokeweight="1pt"/>
            </w:pict>
          </mc:Fallback>
        </mc:AlternateContent>
      </w:r>
      <w:r w:rsidR="00C550AA">
        <w:rPr>
          <w:noProof/>
          <w:lang w:eastAsia="nl-NL"/>
        </w:rPr>
        <mc:AlternateContent>
          <mc:Choice Requires="wps">
            <w:drawing>
              <wp:anchor distT="0" distB="0" distL="114300" distR="114300" simplePos="0" relativeHeight="251656704" behindDoc="0" locked="0" layoutInCell="1" allowOverlap="1" wp14:anchorId="51A8B7FE" wp14:editId="50A76EED">
                <wp:simplePos x="0" y="0"/>
                <wp:positionH relativeFrom="column">
                  <wp:posOffset>2619374</wp:posOffset>
                </wp:positionH>
                <wp:positionV relativeFrom="paragraph">
                  <wp:posOffset>733425</wp:posOffset>
                </wp:positionV>
                <wp:extent cx="752475" cy="409575"/>
                <wp:effectExtent l="0" t="0" r="47625" b="47625"/>
                <wp:wrapNone/>
                <wp:docPr id="11" name="PIJL-RECHTS 11"/>
                <wp:cNvGraphicFramePr/>
                <a:graphic xmlns:a="http://schemas.openxmlformats.org/drawingml/2006/main">
                  <a:graphicData uri="http://schemas.microsoft.com/office/word/2010/wordprocessingShape">
                    <wps:wsp>
                      <wps:cNvSpPr/>
                      <wps:spPr>
                        <a:xfrm rot="5400000">
                          <a:off x="0" y="0"/>
                          <a:ext cx="752475" cy="4095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9E82FE" id="PIJL-RECHTS 11" o:spid="_x0000_s1026" type="#_x0000_t13" style="position:absolute;margin-left:206.25pt;margin-top:57.75pt;width:59.25pt;height:32.25pt;rotation:90;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" adj="15722" fillcolor="#4472c4 [3204]" strokecolor="#1f3763 [1604]" strokeweight="1pt"/>
            </w:pict>
          </mc:Fallback>
        </mc:AlternateContent>
      </w:r>
      <w:r w:rsidR="00C550AA">
        <w:rPr>
          <w:noProof/>
          <w:lang w:eastAsia="nl-NL"/>
        </w:rPr>
        <mc:AlternateContent>
          <mc:Choice Requires="wps">
            <w:drawing>
              <wp:anchor distT="0" distB="0" distL="114300" distR="114300" simplePos="0" relativeHeight="251648512" behindDoc="0" locked="0" layoutInCell="1" allowOverlap="1" wp14:anchorId="42576A44" wp14:editId="2E948952">
                <wp:simplePos x="0" y="0"/>
                <wp:positionH relativeFrom="column">
                  <wp:posOffset>2419350</wp:posOffset>
                </wp:positionH>
                <wp:positionV relativeFrom="paragraph">
                  <wp:posOffset>-219075</wp:posOffset>
                </wp:positionV>
                <wp:extent cx="1285875" cy="666750"/>
                <wp:effectExtent l="0" t="0" r="28575" b="19050"/>
                <wp:wrapNone/>
                <wp:docPr id="5" name="Afgeronde rechthoek 5"/>
                <wp:cNvGraphicFramePr/>
                <a:graphic xmlns:a="http://schemas.openxmlformats.org/drawingml/2006/main">
                  <a:graphicData uri="http://schemas.microsoft.com/office/word/2010/wordprocessingShape">
                    <wps:wsp>
                      <wps:cNvSpPr/>
                      <wps:spPr>
                        <a:xfrm>
                          <a:off x="0" y="0"/>
                          <a:ext cx="1285875" cy="666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686216" w14:textId="77777777" w:rsidR="00A27917" w:rsidRDefault="00A27917" w:rsidP="00C550AA">
                            <w:pPr>
                              <w:jc w:val="center"/>
                            </w:pPr>
                            <w:r>
                              <w:t>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576A44" id="Afgeronde rechthoek 5" o:spid="_x0000_s1033" style="position:absolute;margin-left:190.5pt;margin-top:-17.25pt;width:101.25pt;height:52.5pt;z-index:251648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" fillcolor="#4472c4 [3204]" strokecolor="#1f3763 [1604]" strokeweight="1pt">
                <v:stroke joinstyle="miter"/>
                <v:textbox>
                  <w:txbxContent>
                    <w:p w14:paraId="13686216" w14:textId="77777777" w:rsidR="00A27917" w:rsidRDefault="00A27917" w:rsidP="00C550AA">
                      <w:pPr>
                        <w:jc w:val="center"/>
                      </w:pPr>
                      <w:r>
                        <w:t>manager</w:t>
                      </w:r>
                    </w:p>
                  </w:txbxContent>
                </v:textbox>
              </v:roundrect>
            </w:pict>
          </mc:Fallback>
        </mc:AlternateContent>
      </w:r>
      <w:r w:rsidR="00C550AA">
        <w:rPr>
          <w:noProof/>
          <w:lang w:eastAsia="nl-NL"/>
        </w:rPr>
        <mc:AlternateContent>
          <mc:Choice Requires="wps">
            <w:drawing>
              <wp:anchor distT="0" distB="0" distL="114300" distR="114300" simplePos="0" relativeHeight="251646464" behindDoc="0" locked="0" layoutInCell="1" allowOverlap="1" wp14:anchorId="1364E7BB" wp14:editId="211ABBB7">
                <wp:simplePos x="0" y="0"/>
                <wp:positionH relativeFrom="column">
                  <wp:posOffset>2423795</wp:posOffset>
                </wp:positionH>
                <wp:positionV relativeFrom="paragraph">
                  <wp:posOffset>1412936</wp:posOffset>
                </wp:positionV>
                <wp:extent cx="1285875" cy="666750"/>
                <wp:effectExtent l="0" t="0" r="28575" b="19050"/>
                <wp:wrapNone/>
                <wp:docPr id="3" name="Afgeronde rechthoek 3"/>
                <wp:cNvGraphicFramePr/>
                <a:graphic xmlns:a="http://schemas.openxmlformats.org/drawingml/2006/main">
                  <a:graphicData uri="http://schemas.microsoft.com/office/word/2010/wordprocessingShape">
                    <wps:wsp>
                      <wps:cNvSpPr/>
                      <wps:spPr>
                        <a:xfrm>
                          <a:off x="0" y="0"/>
                          <a:ext cx="1285875" cy="666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C9433A" w14:textId="77777777" w:rsidR="00A27917" w:rsidRDefault="00A27917" w:rsidP="00C550AA">
                            <w:pPr>
                              <w:jc w:val="center"/>
                            </w:pPr>
                            <w:r>
                              <w:t>Socialisatie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64E7BB" id="Afgeronde rechthoek 3" o:spid="_x0000_s1034" style="position:absolute;margin-left:190.85pt;margin-top:111.25pt;width:101.25pt;height:52.5pt;z-index:251646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" fillcolor="#4472c4 [3204]" strokecolor="#1f3763 [1604]" strokeweight="1pt">
                <v:stroke joinstyle="miter"/>
                <v:textbox>
                  <w:txbxContent>
                    <w:p w14:paraId="3DC9433A" w14:textId="77777777" w:rsidR="00A27917" w:rsidRDefault="00A27917" w:rsidP="00C550AA">
                      <w:pPr>
                        <w:jc w:val="center"/>
                      </w:pPr>
                      <w:r>
                        <w:t>Socialisatie</w:t>
                      </w:r>
                    </w:p>
                  </w:txbxContent>
                </v:textbox>
              </v:roundrect>
            </w:pict>
          </mc:Fallback>
        </mc:AlternateContent>
      </w:r>
      <w:r w:rsidR="00C550AA">
        <w:rPr>
          <w:noProof/>
          <w:lang w:eastAsia="nl-NL"/>
        </w:rPr>
        <mc:AlternateContent>
          <mc:Choice Requires="wps">
            <w:drawing>
              <wp:anchor distT="0" distB="0" distL="114300" distR="114300" simplePos="0" relativeHeight="251650560" behindDoc="0" locked="0" layoutInCell="1" allowOverlap="1" wp14:anchorId="19A01999" wp14:editId="2E02CC50">
                <wp:simplePos x="0" y="0"/>
                <wp:positionH relativeFrom="column">
                  <wp:posOffset>1419809</wp:posOffset>
                </wp:positionH>
                <wp:positionV relativeFrom="paragraph">
                  <wp:posOffset>2111224</wp:posOffset>
                </wp:positionV>
                <wp:extent cx="962025" cy="409575"/>
                <wp:effectExtent l="142875" t="0" r="209550" b="0"/>
                <wp:wrapNone/>
                <wp:docPr id="8" name="PIJL-RECHTS 8"/>
                <wp:cNvGraphicFramePr/>
                <a:graphic xmlns:a="http://schemas.openxmlformats.org/drawingml/2006/main">
                  <a:graphicData uri="http://schemas.microsoft.com/office/word/2010/wordprocessingShape">
                    <wps:wsp>
                      <wps:cNvSpPr/>
                      <wps:spPr>
                        <a:xfrm rot="7871706">
                          <a:off x="0" y="0"/>
                          <a:ext cx="962025" cy="4095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393207" id="PIJL-RECHTS 8" o:spid="_x0000_s1026" type="#_x0000_t13" style="position:absolute;margin-left:111.8pt;margin-top:166.25pt;width:75.75pt;height:32.25pt;rotation:8598002fd;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" adj="17002" fillcolor="#4472c4 [3204]" strokecolor="#1f3763 [1604]" strokeweight="1pt"/>
            </w:pict>
          </mc:Fallback>
        </mc:AlternateContent>
      </w:r>
      <w:r w:rsidR="00C550AA">
        <w:rPr>
          <w:noProof/>
          <w:lang w:eastAsia="nl-NL"/>
        </w:rPr>
        <mc:AlternateContent>
          <mc:Choice Requires="wps">
            <w:drawing>
              <wp:anchor distT="0" distB="0" distL="114300" distR="114300" simplePos="0" relativeHeight="251651584" behindDoc="0" locked="0" layoutInCell="1" allowOverlap="1" wp14:anchorId="3C64E8B6" wp14:editId="06406B2F">
                <wp:simplePos x="0" y="0"/>
                <wp:positionH relativeFrom="column">
                  <wp:posOffset>3718560</wp:posOffset>
                </wp:positionH>
                <wp:positionV relativeFrom="paragraph">
                  <wp:posOffset>2099310</wp:posOffset>
                </wp:positionV>
                <wp:extent cx="962025" cy="409575"/>
                <wp:effectExtent l="0" t="228600" r="0" b="161925"/>
                <wp:wrapNone/>
                <wp:docPr id="9" name="PIJL-RECHTS 9"/>
                <wp:cNvGraphicFramePr/>
                <a:graphic xmlns:a="http://schemas.openxmlformats.org/drawingml/2006/main">
                  <a:graphicData uri="http://schemas.microsoft.com/office/word/2010/wordprocessingShape">
                    <wps:wsp>
                      <wps:cNvSpPr/>
                      <wps:spPr>
                        <a:xfrm rot="2688478">
                          <a:off x="0" y="0"/>
                          <a:ext cx="962025" cy="4095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1F5CED" id="PIJL-RECHTS 9" o:spid="_x0000_s1026" type="#_x0000_t13" style="position:absolute;margin-left:292.8pt;margin-top:165.3pt;width:75.75pt;height:32.25pt;rotation:2936535fd;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" adj="17002" fillcolor="#4472c4 [3204]" strokecolor="#1f3763 [1604]" strokeweight="1pt"/>
            </w:pict>
          </mc:Fallback>
        </mc:AlternateContent>
      </w:r>
      <w:r w:rsidR="00C550AA">
        <w:rPr>
          <w:noProof/>
          <w:lang w:eastAsia="nl-NL"/>
        </w:rPr>
        <mc:AlternateContent>
          <mc:Choice Requires="wps">
            <w:drawing>
              <wp:anchor distT="0" distB="0" distL="114300" distR="114300" simplePos="0" relativeHeight="251649536" behindDoc="0" locked="0" layoutInCell="1" allowOverlap="1" wp14:anchorId="705C8E1D" wp14:editId="29C4D68A">
                <wp:simplePos x="0" y="0"/>
                <wp:positionH relativeFrom="column">
                  <wp:posOffset>3895725</wp:posOffset>
                </wp:positionH>
                <wp:positionV relativeFrom="paragraph">
                  <wp:posOffset>2721610</wp:posOffset>
                </wp:positionV>
                <wp:extent cx="1285875" cy="666750"/>
                <wp:effectExtent l="0" t="0" r="28575" b="19050"/>
                <wp:wrapNone/>
                <wp:docPr id="6" name="Afgeronde rechthoek 6"/>
                <wp:cNvGraphicFramePr/>
                <a:graphic xmlns:a="http://schemas.openxmlformats.org/drawingml/2006/main">
                  <a:graphicData uri="http://schemas.microsoft.com/office/word/2010/wordprocessingShape">
                    <wps:wsp>
                      <wps:cNvSpPr/>
                      <wps:spPr>
                        <a:xfrm>
                          <a:off x="0" y="0"/>
                          <a:ext cx="1285875" cy="666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2C2B9C" w14:textId="77777777" w:rsidR="00A27917" w:rsidRDefault="00A27917" w:rsidP="00583545">
                            <w:pPr>
                              <w:jc w:val="center"/>
                            </w:pPr>
                            <w:r>
                              <w:t>Duurzaam inzetbaar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5C8E1D" id="Afgeronde rechthoek 6" o:spid="_x0000_s1035" style="position:absolute;margin-left:306.75pt;margin-top:214.3pt;width:101.25pt;height:52.5pt;z-index:251649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" fillcolor="#4472c4 [3204]" strokecolor="#1f3763 [1604]" strokeweight="1pt">
                <v:stroke joinstyle="miter"/>
                <v:textbox>
                  <w:txbxContent>
                    <w:p w14:paraId="3C2C2B9C" w14:textId="77777777" w:rsidR="00A27917" w:rsidRDefault="00A27917" w:rsidP="00583545">
                      <w:pPr>
                        <w:jc w:val="center"/>
                      </w:pPr>
                      <w:r>
                        <w:t>Duurzaam inzetbaar</w:t>
                      </w:r>
                    </w:p>
                  </w:txbxContent>
                </v:textbox>
              </v:roundrect>
            </w:pict>
          </mc:Fallback>
        </mc:AlternateContent>
      </w:r>
      <w:r w:rsidR="00C550AA">
        <w:br w:type="page"/>
      </w:r>
    </w:p>
    <w:p w14:paraId="3A48F2B1" w14:textId="0279A814" w:rsidR="00E21C37" w:rsidRDefault="00B75B2C" w:rsidP="00E21C37">
      <w:pPr>
        <w:pStyle w:val="Kop2"/>
        <w:jc w:val="both"/>
      </w:pPr>
      <w:bookmarkStart w:id="16" w:name="_Toc515866443"/>
      <w:r>
        <w:t>3</w:t>
      </w:r>
      <w:r w:rsidR="00330F14">
        <w:t>.4</w:t>
      </w:r>
      <w:r w:rsidR="006231BD">
        <w:t xml:space="preserve"> </w:t>
      </w:r>
      <w:r w:rsidR="00115122">
        <w:t>Hoofdvraag</w:t>
      </w:r>
      <w:bookmarkEnd w:id="16"/>
    </w:p>
    <w:p w14:paraId="1B933310" w14:textId="77777777" w:rsidR="00725488" w:rsidRPr="00666960" w:rsidRDefault="00725488" w:rsidP="00310A62">
      <w:pPr>
        <w:jc w:val="both"/>
        <w:rPr>
          <w:sz w:val="20"/>
        </w:rPr>
      </w:pPr>
      <w:r w:rsidRPr="00666960">
        <w:rPr>
          <w:sz w:val="20"/>
        </w:rPr>
        <w:t>Welke instrumenten kan de manager inzetten in het socialisatieproces van de medewerker met</w:t>
      </w:r>
      <w:r w:rsidR="00B35F53">
        <w:rPr>
          <w:sz w:val="20"/>
        </w:rPr>
        <w:t xml:space="preserve"> een arbeidsbeperking?</w:t>
      </w:r>
    </w:p>
    <w:p w14:paraId="791AC094" w14:textId="77777777" w:rsidR="006231BD" w:rsidRDefault="00B75B2C" w:rsidP="00310A62">
      <w:pPr>
        <w:pStyle w:val="Kop2"/>
        <w:jc w:val="both"/>
      </w:pPr>
      <w:bookmarkStart w:id="17" w:name="_Toc515866444"/>
      <w:r>
        <w:t>3</w:t>
      </w:r>
      <w:r w:rsidR="00330F14">
        <w:t>.5 D</w:t>
      </w:r>
      <w:r w:rsidR="006231BD">
        <w:t>eelvragen</w:t>
      </w:r>
      <w:bookmarkEnd w:id="17"/>
    </w:p>
    <w:p w14:paraId="125AF0D1" w14:textId="321EAA90" w:rsidR="00F5508F" w:rsidRPr="00666960" w:rsidRDefault="00F5508F" w:rsidP="00310A62">
      <w:pPr>
        <w:jc w:val="both"/>
        <w:rPr>
          <w:sz w:val="20"/>
        </w:rPr>
      </w:pPr>
      <w:r w:rsidRPr="00666960">
        <w:rPr>
          <w:sz w:val="20"/>
        </w:rPr>
        <w:t>De deelvragen zijn integraal verwe</w:t>
      </w:r>
      <w:r w:rsidR="00115122" w:rsidRPr="00666960">
        <w:rPr>
          <w:sz w:val="20"/>
        </w:rPr>
        <w:t>r</w:t>
      </w:r>
      <w:r w:rsidRPr="00666960">
        <w:rPr>
          <w:sz w:val="20"/>
        </w:rPr>
        <w:t>kt binnen het onderzoek</w:t>
      </w:r>
      <w:r w:rsidR="001A6A4E">
        <w:rPr>
          <w:sz w:val="20"/>
        </w:rPr>
        <w:t>, w</w:t>
      </w:r>
      <w:r w:rsidRPr="00666960">
        <w:rPr>
          <w:sz w:val="20"/>
        </w:rPr>
        <w:t xml:space="preserve">at betekent dat de vragen </w:t>
      </w:r>
      <w:r w:rsidR="00DC63A1" w:rsidRPr="00666960">
        <w:rPr>
          <w:sz w:val="20"/>
        </w:rPr>
        <w:t>zowel in</w:t>
      </w:r>
      <w:r w:rsidRPr="00666960">
        <w:rPr>
          <w:sz w:val="20"/>
        </w:rPr>
        <w:t xml:space="preserve"> het literatuuronderzoek</w:t>
      </w:r>
      <w:r w:rsidR="00DC63A1" w:rsidRPr="00666960">
        <w:rPr>
          <w:sz w:val="20"/>
        </w:rPr>
        <w:t xml:space="preserve"> als het veldonderzoek worden behandeld</w:t>
      </w:r>
      <w:r w:rsidR="005B60E1" w:rsidRPr="00666960">
        <w:rPr>
          <w:sz w:val="20"/>
        </w:rPr>
        <w:t xml:space="preserve">. </w:t>
      </w:r>
      <w:r w:rsidR="00115122" w:rsidRPr="00666960">
        <w:rPr>
          <w:sz w:val="20"/>
        </w:rPr>
        <w:t>T</w:t>
      </w:r>
      <w:r w:rsidR="005B60E1" w:rsidRPr="00666960">
        <w:rPr>
          <w:sz w:val="20"/>
        </w:rPr>
        <w:t xml:space="preserve">heorie en praktijk wordt via deze werkwijze samengebracht, waardoor er praktische implementatie </w:t>
      </w:r>
      <w:r w:rsidR="001A6A4E">
        <w:rPr>
          <w:sz w:val="20"/>
        </w:rPr>
        <w:t>kan</w:t>
      </w:r>
      <w:r w:rsidR="001A6A4E" w:rsidRPr="00666960">
        <w:rPr>
          <w:sz w:val="20"/>
        </w:rPr>
        <w:t xml:space="preserve"> </w:t>
      </w:r>
      <w:r w:rsidR="005B60E1" w:rsidRPr="00666960">
        <w:rPr>
          <w:sz w:val="20"/>
        </w:rPr>
        <w:t xml:space="preserve">worden ontwikkeld </w:t>
      </w:r>
      <w:r w:rsidR="001A6A4E">
        <w:rPr>
          <w:sz w:val="20"/>
        </w:rPr>
        <w:t>middels</w:t>
      </w:r>
      <w:r w:rsidR="001A6A4E" w:rsidRPr="00666960">
        <w:rPr>
          <w:sz w:val="20"/>
        </w:rPr>
        <w:t xml:space="preserve"> </w:t>
      </w:r>
      <w:r w:rsidR="005B60E1" w:rsidRPr="00666960">
        <w:rPr>
          <w:sz w:val="20"/>
        </w:rPr>
        <w:t xml:space="preserve">een theoretische </w:t>
      </w:r>
      <w:r w:rsidR="00AA634A" w:rsidRPr="00666960">
        <w:rPr>
          <w:sz w:val="20"/>
        </w:rPr>
        <w:t xml:space="preserve">onderbouwing. </w:t>
      </w:r>
    </w:p>
    <w:p w14:paraId="45D54FED" w14:textId="77777777" w:rsidR="000D0C23" w:rsidRPr="00666960" w:rsidRDefault="00725488" w:rsidP="00725488">
      <w:pPr>
        <w:pStyle w:val="Lijstalinea"/>
        <w:numPr>
          <w:ilvl w:val="0"/>
          <w:numId w:val="3"/>
        </w:numPr>
        <w:jc w:val="both"/>
        <w:rPr>
          <w:sz w:val="20"/>
        </w:rPr>
      </w:pPr>
      <w:r w:rsidRPr="00666960">
        <w:rPr>
          <w:sz w:val="20"/>
        </w:rPr>
        <w:t xml:space="preserve">Wat is </w:t>
      </w:r>
      <w:r w:rsidR="00C87425" w:rsidRPr="00666960">
        <w:rPr>
          <w:sz w:val="20"/>
        </w:rPr>
        <w:t xml:space="preserve">het </w:t>
      </w:r>
      <w:r w:rsidRPr="00666960">
        <w:rPr>
          <w:sz w:val="20"/>
        </w:rPr>
        <w:t>socialisatie</w:t>
      </w:r>
      <w:r w:rsidR="00C87425" w:rsidRPr="00666960">
        <w:rPr>
          <w:sz w:val="20"/>
        </w:rPr>
        <w:t>proces</w:t>
      </w:r>
      <w:r w:rsidRPr="00666960">
        <w:rPr>
          <w:sz w:val="20"/>
        </w:rPr>
        <w:t>?</w:t>
      </w:r>
    </w:p>
    <w:p w14:paraId="2368144F" w14:textId="77777777" w:rsidR="00D62835" w:rsidRPr="00666960" w:rsidRDefault="00D62835" w:rsidP="00310A62">
      <w:pPr>
        <w:pStyle w:val="Lijstalinea"/>
        <w:numPr>
          <w:ilvl w:val="0"/>
          <w:numId w:val="3"/>
        </w:numPr>
        <w:jc w:val="both"/>
        <w:rPr>
          <w:sz w:val="20"/>
        </w:rPr>
      </w:pPr>
      <w:r w:rsidRPr="00666960">
        <w:rPr>
          <w:sz w:val="20"/>
        </w:rPr>
        <w:t xml:space="preserve">Wat is de invloed van persoonlijke eigenschappen </w:t>
      </w:r>
      <w:r w:rsidR="00665FA8" w:rsidRPr="00666960">
        <w:rPr>
          <w:sz w:val="20"/>
        </w:rPr>
        <w:t xml:space="preserve">van de medewerker </w:t>
      </w:r>
      <w:r w:rsidRPr="00666960">
        <w:rPr>
          <w:sz w:val="20"/>
        </w:rPr>
        <w:t>op het socialisatieproces</w:t>
      </w:r>
      <w:r w:rsidR="009F7BAF" w:rsidRPr="00666960">
        <w:rPr>
          <w:sz w:val="20"/>
        </w:rPr>
        <w:t>?</w:t>
      </w:r>
      <w:r w:rsidRPr="00666960">
        <w:rPr>
          <w:sz w:val="20"/>
        </w:rPr>
        <w:t xml:space="preserve"> </w:t>
      </w:r>
    </w:p>
    <w:p w14:paraId="6ADFF30A" w14:textId="017F41D8" w:rsidR="006D20EA" w:rsidRPr="00666960" w:rsidRDefault="006D20EA" w:rsidP="00310A62">
      <w:pPr>
        <w:pStyle w:val="Lijstalinea"/>
        <w:numPr>
          <w:ilvl w:val="0"/>
          <w:numId w:val="3"/>
        </w:numPr>
        <w:jc w:val="both"/>
        <w:rPr>
          <w:sz w:val="20"/>
        </w:rPr>
      </w:pPr>
      <w:r w:rsidRPr="00666960">
        <w:rPr>
          <w:sz w:val="20"/>
        </w:rPr>
        <w:t>Hoe draagt het socialisatieproces bij aan de inclusieve organisatiedoelstellingen van EZK/LNV</w:t>
      </w:r>
      <w:r w:rsidR="009F7BAF" w:rsidRPr="00666960">
        <w:rPr>
          <w:sz w:val="20"/>
        </w:rPr>
        <w:t>?</w:t>
      </w:r>
    </w:p>
    <w:p w14:paraId="2C7BA665" w14:textId="77777777" w:rsidR="009F7BAF" w:rsidRPr="00666960" w:rsidRDefault="009F7BAF" w:rsidP="00310A62">
      <w:pPr>
        <w:pStyle w:val="Lijstalinea"/>
        <w:numPr>
          <w:ilvl w:val="0"/>
          <w:numId w:val="3"/>
        </w:numPr>
        <w:jc w:val="both"/>
        <w:rPr>
          <w:sz w:val="20"/>
        </w:rPr>
      </w:pPr>
      <w:r w:rsidRPr="00666960">
        <w:rPr>
          <w:sz w:val="20"/>
        </w:rPr>
        <w:t>Hoe draagt het socialisatieproces bij aan de duurzame inzetbaarheid van medewerkers met een arbeidsbeperking?</w:t>
      </w:r>
    </w:p>
    <w:p w14:paraId="1EAB2990" w14:textId="77777777" w:rsidR="00725488" w:rsidRPr="00666960" w:rsidRDefault="009F7BAF" w:rsidP="00725488">
      <w:pPr>
        <w:pStyle w:val="Lijstalinea"/>
        <w:numPr>
          <w:ilvl w:val="0"/>
          <w:numId w:val="3"/>
        </w:numPr>
        <w:jc w:val="both"/>
        <w:rPr>
          <w:sz w:val="20"/>
        </w:rPr>
      </w:pPr>
      <w:r w:rsidRPr="00666960">
        <w:rPr>
          <w:sz w:val="20"/>
        </w:rPr>
        <w:t>Wat is de relatie tussen duurzame inzetbaarheid en inclusieve organisatie in de wetenschappelijke literatuur?</w:t>
      </w:r>
      <w:r w:rsidR="00725488" w:rsidRPr="00666960">
        <w:rPr>
          <w:sz w:val="20"/>
        </w:rPr>
        <w:t xml:space="preserve"> </w:t>
      </w:r>
    </w:p>
    <w:p w14:paraId="27664DFC" w14:textId="77777777" w:rsidR="00725488" w:rsidRPr="00666960" w:rsidRDefault="00725488" w:rsidP="00725488">
      <w:pPr>
        <w:pStyle w:val="Lijstalinea"/>
        <w:numPr>
          <w:ilvl w:val="0"/>
          <w:numId w:val="3"/>
        </w:numPr>
        <w:jc w:val="both"/>
        <w:rPr>
          <w:sz w:val="20"/>
        </w:rPr>
      </w:pPr>
      <w:r w:rsidRPr="00666960">
        <w:rPr>
          <w:sz w:val="20"/>
        </w:rPr>
        <w:t>Wat zijn mogelijke interventies voor managers om het socialisatieproces te beïnvloeden?</w:t>
      </w:r>
    </w:p>
    <w:p w14:paraId="1ACA79C4" w14:textId="77777777" w:rsidR="006231BD" w:rsidRDefault="00B75B2C" w:rsidP="00310A62">
      <w:pPr>
        <w:pStyle w:val="Kop2"/>
        <w:jc w:val="both"/>
      </w:pPr>
      <w:bookmarkStart w:id="18" w:name="_Toc515866445"/>
      <w:r>
        <w:t>3</w:t>
      </w:r>
      <w:r w:rsidR="00330F14">
        <w:t>.6</w:t>
      </w:r>
      <w:r w:rsidR="006231BD">
        <w:t xml:space="preserve"> Doelgroep</w:t>
      </w:r>
      <w:r w:rsidR="00B20CFE">
        <w:t xml:space="preserve"> en afbakening</w:t>
      </w:r>
      <w:bookmarkEnd w:id="18"/>
    </w:p>
    <w:p w14:paraId="64AE170A" w14:textId="1206BE3E" w:rsidR="009960FB" w:rsidRPr="00666960" w:rsidRDefault="00B20CFE" w:rsidP="00310A62">
      <w:pPr>
        <w:jc w:val="both"/>
        <w:rPr>
          <w:sz w:val="20"/>
        </w:rPr>
      </w:pPr>
      <w:r>
        <w:rPr>
          <w:sz w:val="20"/>
        </w:rPr>
        <w:t xml:space="preserve">De aanbevelingen die uit het onderzoek </w:t>
      </w:r>
      <w:r w:rsidR="001A6A4E">
        <w:rPr>
          <w:sz w:val="20"/>
        </w:rPr>
        <w:t>worden verwacht,</w:t>
      </w:r>
      <w:r>
        <w:rPr>
          <w:sz w:val="20"/>
        </w:rPr>
        <w:t xml:space="preserve"> richten zich </w:t>
      </w:r>
      <w:r w:rsidR="00CD3448">
        <w:rPr>
          <w:sz w:val="20"/>
        </w:rPr>
        <w:t>enerzijds</w:t>
      </w:r>
      <w:r w:rsidR="00CD3448" w:rsidRPr="00666960">
        <w:rPr>
          <w:sz w:val="20"/>
        </w:rPr>
        <w:t xml:space="preserve"> op</w:t>
      </w:r>
      <w:r w:rsidR="000D0C23" w:rsidRPr="00666960">
        <w:rPr>
          <w:sz w:val="20"/>
        </w:rPr>
        <w:t xml:space="preserve"> </w:t>
      </w:r>
      <w:r>
        <w:rPr>
          <w:sz w:val="20"/>
        </w:rPr>
        <w:t>de lijnmanagers die leiding (gaan)</w:t>
      </w:r>
      <w:r w:rsidR="000D0C23" w:rsidRPr="00666960">
        <w:rPr>
          <w:sz w:val="20"/>
        </w:rPr>
        <w:t xml:space="preserve"> </w:t>
      </w:r>
      <w:r>
        <w:rPr>
          <w:sz w:val="20"/>
        </w:rPr>
        <w:t xml:space="preserve">geven </w:t>
      </w:r>
      <w:r w:rsidR="000D0C23" w:rsidRPr="00666960">
        <w:rPr>
          <w:sz w:val="20"/>
        </w:rPr>
        <w:t xml:space="preserve">aan </w:t>
      </w:r>
      <w:r w:rsidR="00316DD2">
        <w:rPr>
          <w:sz w:val="20"/>
        </w:rPr>
        <w:t>arbeidsbeperkten</w:t>
      </w:r>
      <w:r>
        <w:rPr>
          <w:sz w:val="20"/>
        </w:rPr>
        <w:t xml:space="preserve">. Anderzijds richt het onderzoek zich ook op de ondersteunende diensten die lijnmanagers </w:t>
      </w:r>
      <w:r w:rsidR="001A6A4E">
        <w:rPr>
          <w:sz w:val="20"/>
        </w:rPr>
        <w:t xml:space="preserve">in dit proces </w:t>
      </w:r>
      <w:r>
        <w:rPr>
          <w:sz w:val="20"/>
        </w:rPr>
        <w:t xml:space="preserve">moeten faciliteren. </w:t>
      </w:r>
    </w:p>
    <w:p w14:paraId="05B6B560" w14:textId="0D3FBFAD" w:rsidR="006231BD" w:rsidRPr="00B20CFE" w:rsidRDefault="009960FB" w:rsidP="00B20CFE">
      <w:pPr>
        <w:jc w:val="both"/>
        <w:rPr>
          <w:sz w:val="20"/>
        </w:rPr>
      </w:pPr>
      <w:r w:rsidRPr="00666960">
        <w:rPr>
          <w:sz w:val="20"/>
        </w:rPr>
        <w:t>Omdat verschillende stakeholders invloed hebben op de genoemde doelgroepen, worden deze bij he</w:t>
      </w:r>
      <w:r w:rsidR="00B20CFE">
        <w:rPr>
          <w:sz w:val="20"/>
        </w:rPr>
        <w:t xml:space="preserve">t onderzoek betrokken. Dat zijn arbeidsbeperkten, lijnmanagers, medewerkers in ondersteunende </w:t>
      </w:r>
      <w:r w:rsidR="00CD3448">
        <w:rPr>
          <w:sz w:val="20"/>
        </w:rPr>
        <w:t>diensten</w:t>
      </w:r>
      <w:r w:rsidR="00B20CFE">
        <w:rPr>
          <w:sz w:val="20"/>
        </w:rPr>
        <w:t xml:space="preserve"> en h</w:t>
      </w:r>
      <w:r w:rsidR="00DC63A1" w:rsidRPr="00666960">
        <w:rPr>
          <w:sz w:val="20"/>
        </w:rPr>
        <w:t>et hoger management</w:t>
      </w:r>
      <w:r w:rsidR="00B20CFE">
        <w:rPr>
          <w:sz w:val="20"/>
        </w:rPr>
        <w:t>. Het hoger management</w:t>
      </w:r>
      <w:r w:rsidR="00DC63A1" w:rsidRPr="00666960">
        <w:rPr>
          <w:sz w:val="20"/>
        </w:rPr>
        <w:t xml:space="preserve"> heeft een</w:t>
      </w:r>
      <w:r w:rsidR="00D62835" w:rsidRPr="00666960">
        <w:rPr>
          <w:sz w:val="20"/>
        </w:rPr>
        <w:t xml:space="preserve"> strategische visie op het onderwerp</w:t>
      </w:r>
      <w:r w:rsidR="00DC63A1" w:rsidRPr="00666960">
        <w:rPr>
          <w:sz w:val="20"/>
        </w:rPr>
        <w:t>. De onderzoeksuitkomsten moeten binnen de organisatie passen</w:t>
      </w:r>
      <w:r w:rsidR="00D62835" w:rsidRPr="00666960">
        <w:rPr>
          <w:sz w:val="20"/>
        </w:rPr>
        <w:t>.</w:t>
      </w:r>
      <w:r w:rsidR="00DC63A1" w:rsidRPr="00666960">
        <w:rPr>
          <w:sz w:val="20"/>
        </w:rPr>
        <w:t xml:space="preserve"> </w:t>
      </w:r>
      <w:r w:rsidR="00D62835" w:rsidRPr="00666960">
        <w:rPr>
          <w:sz w:val="20"/>
        </w:rPr>
        <w:t xml:space="preserve">Om </w:t>
      </w:r>
      <w:r w:rsidR="00DC63A1" w:rsidRPr="00666960">
        <w:rPr>
          <w:sz w:val="20"/>
        </w:rPr>
        <w:t xml:space="preserve">een beter advies te geven, </w:t>
      </w:r>
      <w:r w:rsidR="00D62835" w:rsidRPr="00666960">
        <w:rPr>
          <w:sz w:val="20"/>
        </w:rPr>
        <w:t>worden enkel respondenten</w:t>
      </w:r>
      <w:r w:rsidR="00171475">
        <w:rPr>
          <w:sz w:val="20"/>
        </w:rPr>
        <w:t xml:space="preserve"> die</w:t>
      </w:r>
      <w:r w:rsidR="00D62835" w:rsidRPr="00666960">
        <w:rPr>
          <w:sz w:val="20"/>
        </w:rPr>
        <w:t xml:space="preserve"> werkzaam </w:t>
      </w:r>
      <w:r w:rsidR="00171475">
        <w:rPr>
          <w:sz w:val="20"/>
        </w:rPr>
        <w:t xml:space="preserve">zijn </w:t>
      </w:r>
      <w:r w:rsidR="00D62835" w:rsidRPr="00666960">
        <w:rPr>
          <w:sz w:val="20"/>
        </w:rPr>
        <w:t>op he</w:t>
      </w:r>
      <w:r w:rsidRPr="00666960">
        <w:rPr>
          <w:sz w:val="20"/>
        </w:rPr>
        <w:t>t</w:t>
      </w:r>
      <w:r w:rsidR="00D62835" w:rsidRPr="00666960">
        <w:rPr>
          <w:sz w:val="20"/>
        </w:rPr>
        <w:t xml:space="preserve"> kerndepartement</w:t>
      </w:r>
      <w:r w:rsidR="00B20CFE">
        <w:rPr>
          <w:sz w:val="20"/>
        </w:rPr>
        <w:t xml:space="preserve"> betrokken bij het </w:t>
      </w:r>
      <w:r w:rsidR="00CD3448">
        <w:rPr>
          <w:sz w:val="20"/>
        </w:rPr>
        <w:t>onderzoek.</w:t>
      </w:r>
      <w:r w:rsidR="00CD3448" w:rsidRPr="00666960">
        <w:rPr>
          <w:sz w:val="20"/>
        </w:rPr>
        <w:t xml:space="preserve"> Uit</w:t>
      </w:r>
      <w:r w:rsidR="00D62835" w:rsidRPr="00666960">
        <w:rPr>
          <w:sz w:val="20"/>
        </w:rPr>
        <w:t xml:space="preserve"> het vooronderzoek </w:t>
      </w:r>
      <w:r w:rsidR="006D48D8" w:rsidRPr="00666960">
        <w:rPr>
          <w:sz w:val="20"/>
        </w:rPr>
        <w:t xml:space="preserve">is </w:t>
      </w:r>
      <w:r w:rsidR="00D62835" w:rsidRPr="00666960">
        <w:rPr>
          <w:sz w:val="20"/>
        </w:rPr>
        <w:t>gebleken dat de cultuur en werkwijze op verschillende locaties zodanig uiteen</w:t>
      </w:r>
      <w:r w:rsidR="00FD57A3">
        <w:rPr>
          <w:sz w:val="20"/>
        </w:rPr>
        <w:t>lopen</w:t>
      </w:r>
      <w:r w:rsidR="00FD57A3" w:rsidRPr="00666960">
        <w:rPr>
          <w:sz w:val="20"/>
        </w:rPr>
        <w:t xml:space="preserve"> </w:t>
      </w:r>
      <w:r w:rsidR="00D62835" w:rsidRPr="00666960">
        <w:rPr>
          <w:sz w:val="20"/>
        </w:rPr>
        <w:t xml:space="preserve">dat </w:t>
      </w:r>
      <w:r w:rsidR="00FD57A3">
        <w:rPr>
          <w:sz w:val="20"/>
        </w:rPr>
        <w:t xml:space="preserve">het </w:t>
      </w:r>
      <w:r w:rsidR="006D48D8" w:rsidRPr="00666960">
        <w:rPr>
          <w:sz w:val="20"/>
        </w:rPr>
        <w:t xml:space="preserve">combineren van resultaten </w:t>
      </w:r>
      <w:r w:rsidR="002348C6">
        <w:rPr>
          <w:sz w:val="20"/>
        </w:rPr>
        <w:t>van</w:t>
      </w:r>
      <w:r w:rsidR="002348C6" w:rsidRPr="00666960">
        <w:rPr>
          <w:sz w:val="20"/>
        </w:rPr>
        <w:t xml:space="preserve"> </w:t>
      </w:r>
      <w:r w:rsidR="006D48D8" w:rsidRPr="00666960">
        <w:rPr>
          <w:sz w:val="20"/>
        </w:rPr>
        <w:t xml:space="preserve">verschillende locaties </w:t>
      </w:r>
      <w:r w:rsidR="00B20CFE">
        <w:rPr>
          <w:sz w:val="20"/>
        </w:rPr>
        <w:t>h</w:t>
      </w:r>
      <w:r w:rsidR="002348C6">
        <w:rPr>
          <w:sz w:val="20"/>
        </w:rPr>
        <w:t xml:space="preserve">et lastiger kan maken om de resultaten te generaliseren. </w:t>
      </w:r>
    </w:p>
    <w:p w14:paraId="4D58D614" w14:textId="777387D0" w:rsidR="00DA749A" w:rsidRPr="00666960" w:rsidRDefault="00DA749A" w:rsidP="00310A62">
      <w:pPr>
        <w:jc w:val="both"/>
        <w:rPr>
          <w:sz w:val="20"/>
        </w:rPr>
      </w:pPr>
      <w:r w:rsidRPr="00666960">
        <w:rPr>
          <w:sz w:val="20"/>
        </w:rPr>
        <w:t>Het vooronderzoek heeft geleid tot een analyse die twee type problemen behelst. Namelijk een kwantitatief probleem</w:t>
      </w:r>
      <w:r w:rsidR="00FD57A3">
        <w:rPr>
          <w:sz w:val="20"/>
        </w:rPr>
        <w:t>,</w:t>
      </w:r>
      <w:r w:rsidRPr="00666960">
        <w:rPr>
          <w:sz w:val="20"/>
        </w:rPr>
        <w:t xml:space="preserve"> het aantal te realiseren arbeidsplaatsen voor </w:t>
      </w:r>
      <w:r w:rsidR="00316DD2">
        <w:rPr>
          <w:sz w:val="20"/>
        </w:rPr>
        <w:t>arbeidsbeperkten</w:t>
      </w:r>
      <w:r w:rsidR="00FD57A3">
        <w:rPr>
          <w:sz w:val="20"/>
        </w:rPr>
        <w:t>, e</w:t>
      </w:r>
      <w:r w:rsidR="00D62835" w:rsidRPr="00666960">
        <w:rPr>
          <w:sz w:val="20"/>
        </w:rPr>
        <w:t>n een kwalitatief probleem</w:t>
      </w:r>
      <w:r w:rsidR="00FD57A3">
        <w:rPr>
          <w:sz w:val="20"/>
        </w:rPr>
        <w:t>,</w:t>
      </w:r>
      <w:r w:rsidR="007F1D0D" w:rsidRPr="00666960">
        <w:rPr>
          <w:sz w:val="20"/>
        </w:rPr>
        <w:t xml:space="preserve"> </w:t>
      </w:r>
      <w:r w:rsidR="006D48D8" w:rsidRPr="00666960">
        <w:rPr>
          <w:sz w:val="20"/>
        </w:rPr>
        <w:t>h</w:t>
      </w:r>
      <w:r w:rsidR="00D62835" w:rsidRPr="00666960">
        <w:rPr>
          <w:sz w:val="20"/>
        </w:rPr>
        <w:t xml:space="preserve">et socialisatieproces van </w:t>
      </w:r>
      <w:r w:rsidR="00316DD2">
        <w:rPr>
          <w:sz w:val="20"/>
        </w:rPr>
        <w:t>arbeidsbeperkten</w:t>
      </w:r>
      <w:r w:rsidRPr="00666960">
        <w:rPr>
          <w:sz w:val="20"/>
        </w:rPr>
        <w:t xml:space="preserve">. </w:t>
      </w:r>
      <w:r w:rsidR="00A0326E" w:rsidRPr="00666960">
        <w:rPr>
          <w:sz w:val="20"/>
        </w:rPr>
        <w:t>Dit onderzoek richt zich en</w:t>
      </w:r>
      <w:r w:rsidR="000730DB" w:rsidRPr="00666960">
        <w:rPr>
          <w:sz w:val="20"/>
        </w:rPr>
        <w:t xml:space="preserve">kel op het kwalitatieve aspect. </w:t>
      </w:r>
      <w:r w:rsidR="006D48D8" w:rsidRPr="00666960">
        <w:rPr>
          <w:sz w:val="20"/>
        </w:rPr>
        <w:t xml:space="preserve">Specifiek </w:t>
      </w:r>
      <w:r w:rsidR="000730DB" w:rsidRPr="00666960">
        <w:rPr>
          <w:sz w:val="20"/>
        </w:rPr>
        <w:t xml:space="preserve">wordt gekeken </w:t>
      </w:r>
      <w:r w:rsidR="006D48D8" w:rsidRPr="00666960">
        <w:rPr>
          <w:sz w:val="20"/>
        </w:rPr>
        <w:t xml:space="preserve">naar </w:t>
      </w:r>
      <w:r w:rsidR="000730DB" w:rsidRPr="00666960">
        <w:rPr>
          <w:sz w:val="20"/>
        </w:rPr>
        <w:t xml:space="preserve">wat de eventuele effecten van de interventies zijn op de inzetbaarheid van de medewerkers en </w:t>
      </w:r>
      <w:r w:rsidR="006D48D8" w:rsidRPr="00666960">
        <w:rPr>
          <w:sz w:val="20"/>
        </w:rPr>
        <w:t>de</w:t>
      </w:r>
      <w:r w:rsidR="007F1D0D" w:rsidRPr="00666960">
        <w:rPr>
          <w:sz w:val="20"/>
        </w:rPr>
        <w:t xml:space="preserve"> </w:t>
      </w:r>
      <w:r w:rsidR="000730DB" w:rsidRPr="00666960">
        <w:rPr>
          <w:sz w:val="20"/>
        </w:rPr>
        <w:t>bijdr</w:t>
      </w:r>
      <w:r w:rsidR="006D48D8" w:rsidRPr="00666960">
        <w:rPr>
          <w:sz w:val="20"/>
        </w:rPr>
        <w:t>age</w:t>
      </w:r>
      <w:r w:rsidR="00FD57A3">
        <w:rPr>
          <w:sz w:val="20"/>
        </w:rPr>
        <w:t xml:space="preserve"> is</w:t>
      </w:r>
      <w:r w:rsidR="000730DB" w:rsidRPr="00666960">
        <w:rPr>
          <w:sz w:val="20"/>
        </w:rPr>
        <w:t xml:space="preserve"> aan het worden van een inclusieve organisatie.</w:t>
      </w:r>
      <w:r w:rsidR="0045676E" w:rsidRPr="00666960">
        <w:rPr>
          <w:sz w:val="20"/>
        </w:rPr>
        <w:t xml:space="preserve"> </w:t>
      </w:r>
    </w:p>
    <w:p w14:paraId="64198B90" w14:textId="77777777" w:rsidR="00C87425" w:rsidRDefault="00C87425">
      <w:pPr>
        <w:rPr>
          <w:rFonts w:asciiTheme="majorHAnsi" w:eastAsiaTheme="majorEastAsia" w:hAnsiTheme="majorHAnsi" w:cstheme="majorBidi"/>
          <w:color w:val="2F5496" w:themeColor="accent1" w:themeShade="BF"/>
          <w:sz w:val="32"/>
          <w:szCs w:val="32"/>
        </w:rPr>
      </w:pPr>
      <w:r>
        <w:br w:type="page"/>
      </w:r>
    </w:p>
    <w:p w14:paraId="430C0C66" w14:textId="77777777" w:rsidR="006231BD" w:rsidRDefault="00330F14" w:rsidP="000741FC">
      <w:pPr>
        <w:pStyle w:val="Kop1"/>
        <w:jc w:val="both"/>
      </w:pPr>
      <w:bookmarkStart w:id="19" w:name="_Toc515866446"/>
      <w:r>
        <w:t>4</w:t>
      </w:r>
      <w:r w:rsidR="006231BD">
        <w:t>. Theoretisch Kader</w:t>
      </w:r>
      <w:bookmarkEnd w:id="19"/>
    </w:p>
    <w:p w14:paraId="40446CE9" w14:textId="36D44C84" w:rsidR="002A0779" w:rsidRPr="00666960" w:rsidRDefault="0063789E" w:rsidP="000741FC">
      <w:pPr>
        <w:jc w:val="both"/>
        <w:rPr>
          <w:sz w:val="20"/>
        </w:rPr>
      </w:pPr>
      <w:r w:rsidRPr="00666960">
        <w:rPr>
          <w:sz w:val="20"/>
        </w:rPr>
        <w:t>In het theoretisch k</w:t>
      </w:r>
      <w:r w:rsidR="00803966" w:rsidRPr="00666960">
        <w:rPr>
          <w:sz w:val="20"/>
        </w:rPr>
        <w:t>ader worden de eerste twee deel</w:t>
      </w:r>
      <w:r w:rsidRPr="00666960">
        <w:rPr>
          <w:sz w:val="20"/>
        </w:rPr>
        <w:t>vragen door</w:t>
      </w:r>
      <w:r w:rsidR="006D48D8" w:rsidRPr="00666960">
        <w:rPr>
          <w:sz w:val="20"/>
        </w:rPr>
        <w:t xml:space="preserve"> </w:t>
      </w:r>
      <w:r w:rsidRPr="00666960">
        <w:rPr>
          <w:sz w:val="20"/>
        </w:rPr>
        <w:t xml:space="preserve">middel van literatuuronderzoek beantwoord. </w:t>
      </w:r>
      <w:r w:rsidR="00803966" w:rsidRPr="00666960">
        <w:rPr>
          <w:sz w:val="20"/>
        </w:rPr>
        <w:t>Allereerst wordt literatuur omtrent het socialisatieproces beschreven. Daarbij zal ook worden ingegaan op de invloed van persoonlijke eigenschappen. Vervolgens zal de inclusi</w:t>
      </w:r>
      <w:r w:rsidR="005B53AE" w:rsidRPr="00666960">
        <w:rPr>
          <w:sz w:val="20"/>
        </w:rPr>
        <w:t>viteit</w:t>
      </w:r>
      <w:r w:rsidR="00803966" w:rsidRPr="00666960">
        <w:rPr>
          <w:sz w:val="20"/>
        </w:rPr>
        <w:t xml:space="preserve">gerelateerde literatuur worden behandeld alvorens duurzame inzetbaarheid wordt beschreven. </w:t>
      </w:r>
    </w:p>
    <w:p w14:paraId="1C1307E7" w14:textId="77777777" w:rsidR="000730DB" w:rsidRDefault="00330F14" w:rsidP="00330F14">
      <w:pPr>
        <w:pStyle w:val="Kop2"/>
      </w:pPr>
      <w:bookmarkStart w:id="20" w:name="_Toc515866447"/>
      <w:r>
        <w:t xml:space="preserve">4.1 </w:t>
      </w:r>
      <w:r w:rsidR="000730DB">
        <w:t xml:space="preserve">Socialisatie </w:t>
      </w:r>
      <w:r w:rsidR="00975942">
        <w:t>in organisatiecontext</w:t>
      </w:r>
      <w:bookmarkEnd w:id="20"/>
    </w:p>
    <w:p w14:paraId="2122F9EB" w14:textId="08056E67" w:rsidR="00975942" w:rsidRPr="00666960" w:rsidRDefault="004E1E0A" w:rsidP="000741FC">
      <w:pPr>
        <w:jc w:val="both"/>
        <w:rPr>
          <w:sz w:val="20"/>
        </w:rPr>
      </w:pPr>
      <w:r w:rsidRPr="00666960">
        <w:rPr>
          <w:sz w:val="20"/>
        </w:rPr>
        <w:t>S</w:t>
      </w:r>
      <w:r w:rsidR="00975942" w:rsidRPr="00666960">
        <w:rPr>
          <w:sz w:val="20"/>
        </w:rPr>
        <w:t xml:space="preserve">ocialisatie is een proces waarbij de nieuwkomer kennis, vaardigheden en de houding verwerft die nodig zijn voor een effectieve participatie binnen de organisatie zijn </w:t>
      </w:r>
      <w:r w:rsidR="007B1EB0" w:rsidRPr="00666960">
        <w:rPr>
          <w:sz w:val="20"/>
        </w:rPr>
        <w:t xml:space="preserve">functie </w:t>
      </w:r>
      <w:r w:rsidR="00975942" w:rsidRPr="00666960">
        <w:rPr>
          <w:sz w:val="20"/>
        </w:rPr>
        <w:fldChar w:fldCharType="begin" w:fldLock="1"/>
      </w:r>
      <w:r w:rsidR="009F208B" w:rsidRPr="00666960">
        <w:rPr>
          <w:sz w:val="20"/>
        </w:rPr>
        <w:instrText>ADDIN CSL_CITATION { "citationItems" : [ { "id" : "ITEM-1", "itemData" : { "author" : [ { "dropping-particle" : "Van", "family" : "Maanen", "given" : "John", "non-dropping-particle" : "", "parse-names" : false, "suffix" : "" }, { "dropping-particle" : "", "family" : "Schein", "given" : "Edgar H", "non-dropping-particle" : "", "parse-names" : false, "suffix" : "" } ], "id" : "ITEM-1", "issued" : { "date-parts" : [ [ "1979" ] ] }, "title" : "Toward a theory of organizational socialization. Research in Organizational Behavior", "type" : "article-journal" }, "uris" : [ "http://www.mendeley.com/documents/?uuid=c100c916-b7ca-4f92-b72f-94a71dce8021" ] } ], "mendeley" : { "formattedCitation" : "(Maanen &amp; Schein, 1979)", "plainTextFormattedCitation" : "(Maanen &amp; Schein, 1979)", "previouslyFormattedCitation" : "(Maanen &amp; Schein, 1979)" }, "properties" : { "noteIndex" : 0 }, "schema" : "https://github.com/citation-style-language/schema/raw/master/csl-citation.json" }</w:instrText>
      </w:r>
      <w:r w:rsidR="00975942" w:rsidRPr="00666960">
        <w:rPr>
          <w:sz w:val="20"/>
        </w:rPr>
        <w:fldChar w:fldCharType="separate"/>
      </w:r>
      <w:r w:rsidR="00975942" w:rsidRPr="00666960">
        <w:rPr>
          <w:noProof/>
          <w:sz w:val="20"/>
        </w:rPr>
        <w:t>(Maanen &amp; Schein, 1979)</w:t>
      </w:r>
      <w:r w:rsidR="00975942" w:rsidRPr="00666960">
        <w:rPr>
          <w:sz w:val="20"/>
        </w:rPr>
        <w:fldChar w:fldCharType="end"/>
      </w:r>
      <w:r w:rsidR="00975942" w:rsidRPr="00666960">
        <w:rPr>
          <w:sz w:val="20"/>
        </w:rPr>
        <w:t xml:space="preserve">. Deze definitie wordt ook in andere, recentere literatuur als leidend beschouwd </w:t>
      </w:r>
      <w:r w:rsidR="00975942" w:rsidRPr="00666960">
        <w:rPr>
          <w:sz w:val="20"/>
        </w:rPr>
        <w:fldChar w:fldCharType="begin" w:fldLock="1"/>
      </w:r>
      <w:r w:rsidR="009F208B" w:rsidRPr="00666960">
        <w:rPr>
          <w:sz w:val="20"/>
        </w:rPr>
        <w:instrText>ADDIN CSL_CITATION { "citationItems" : [ { "id" : "ITEM-1", "itemData" : { "DOI" : "10.1111/j.1744-6570.2001.tb00083.x", "ISBN" : "00315826", "ISSN" : "0031-5826", "PMID" : "4229441", "abstract" : "We examined how firms' socialization tactics help establish person-organization fit between newcomers and organizations. We used a 3-wave longitudinal design that followed individuals over 2 years: we distributed the first survey before their job search began and the last survey 18 months after their college graduation. Results indicated that newcomers' subjective fit perceptions, as well as changes in their values, were associated with two types of socialization tactics: content (i.e., tactics that are sequential and fixed vs. variable and random) and social aspects (i.e., tactics that emphasize serial and investiture processes rather than disjunctive and divestiture processes). The context dimension of socialization tactics, where socialization is collective and formal (vs. individualized and informal), was not related to P-O fit in this study.", "author" : [ { "dropping-particle" : "", "family" : "Cable", "given" : "Daniel M.", "non-dropping-particle" : "", "parse-names" : false, "suffix" : "" }, { "dropping-particle" : "", "family" : "Parsons", "given" : "Charles K.", "non-dropping-particle" : "", "parse-names" : false, "suffix" : "" } ], "container-title" : "Personnel Psychology", "id" : "ITEM-1", "issued" : { "date-parts" : [ [ "2001" ] ] }, "title" : "SOCIALIZATION TACTICS AND PERSON-ORGANIZATION FIT", "type" : "article-journal" }, "uris" : [ "http://www.mendeley.com/documents/?uuid=d7b1a554-471e-30ac-95b9-3e9d4f0f864b" ] }, { "id" : "ITEM-2", "itemData" : { "DOI" : "10.1080/14719037.2012.698857", "ISBN" : "1471-9037\\r1471-9045", "ISSN" : "14719037", "abstract" : "Abstract Social enterprises are being promoted as responsive and innovative way to deliver public services. As part of this promotion, these organizations are being required to demonstrate the social and economic value they generate. Social return on investment (SROI) is a performance measurement tool currently being encouraged to capture this impact. This paper draws on survey and interview data to analyse how SROI is used and understood in health and social care settings. It indicates that despite being accepted as an internationally recognized measurement tool for social enterprise, SROI is underused and undervalued due to practical and ideological barriers.", "author" : [ { "dropping-particle" : "", "family" : "Millar", "given" : "Ross", "non-dropping-particle" : "", "parse-names" : false, "suffix" : "" }, { "dropping-particle" : "", "family" : "Hall", "given" : "Kelly", "non-dropping-particle" : "", "parse-names" : false, "suffix" : "" } ], "container-title" : "Public Management Review", "id" : "ITEM-2", "issue" : "6", "issued" : { "date-parts" : [ [ "2013" ] ] }, "page" : "923-941", "title" : "Social Return on Investment (SROI) and Performance Measurement: The opportunities and barriers for social enterprises in health and social care", "type" : "article-journal", "volume" : "15" }, "uris" : [ "http://www.mendeley.com/documents/?uuid=81af1d67-30a5-4f82-8eeb-ec994d6012f5" ] }, { "id" : "ITEM-3", "itemData" : { "author" : [ { "dropping-particle" : "", "family" : "Saks", "given" : "Alan M", "non-dropping-particle" : "", "parse-names" : false, "suffix" : "" }, { "dropping-particle" : "", "family" : "Ashforth", "given" : "Blake E", "non-dropping-particle" : "", "parse-names" : false, "suffix" : "" } ], "container-title" : "Journal of Vocational Behavior", "id" : "ITEM-3", "issue" : "51", "issued" : { "date-parts" : [ [ "1997" ] ] }, "page" : "234-279", "title" : "Organizational Socialization : Making Sense of the Past and Present as a Prologue for the Future", "type" : "article-journal" }, "uris" : [ "http://www.mendeley.com/documents/?uuid=2c0fd3ac-aba2-4ef9-a54a-62ff46d7dce4" ] }, { "id" : "ITEM-4", "itemData" : { "DOI" : "10.1016/j.jvb.2011.04.006", "ISSN" : "0001-8791", "author" : [ { "dropping-particle" : "", "family" : "Gruman", "given" : "Jamie A", "non-dropping-particle" : "", "parse-names" : false, "suffix" : "" }, { "dropping-particle" : "", "family" : "Saks", "given" : "Alan M", "non-dropping-particle" : "", "parse-names" : false, "suffix" : "" } ], "container-title" : "Journal of Vocational Behavior", "id" : "ITEM-4", "issue" : "2", "issued" : { "date-parts" : [ [ "2011" ] ] }, "page" : "419-427", "publisher" : "Elsevier Inc.", "title" : "Socialization preferences and intentions : Does one size fi t all ?", "type" : "article-journal", "volume" : "79" }, "uris" : [ "http://www.mendeley.com/documents/?uuid=b853a36c-78d9-40fc-9aa1-e8d4cb1b84ab" ] }, { "id" : "ITEM-5", "itemData" : { "author" : [ { "dropping-particle" : "", "family" : "Jones", "given" : "Gareth R", "non-dropping-particle" : "", "parse-names" : false, "suffix" : "" } ], "container-title" : "The Academy of Management Journal", "id" : "ITEM-5", "issue" : "2", "issued" : { "date-parts" : [ [ "1986" ] ] }, "page" : "262-279", "title" : "Socialization Tactics , Self-Efficacy , and Newcomers, Adjustments to Organizations", "type" : "article-journal", "volume" : "29" }, "uris" : [ "http://www.mendeley.com/documents/?uuid=71b9def7-f5df-4785-9e57-513087b54f19" ] } ], "mendeley" : { "formattedCitation" : "(Cable &amp; Parsons, 2001; Gruman &amp; Saks, 2011; Jones, 1986; Millar &amp; Hall, 2013; Saks &amp; Ashforth, 1997)", "plainTextFormattedCitation" : "(Cable &amp; Parsons, 2001; Gruman &amp; Saks, 2011; Jones, 1986; Millar &amp; Hall, 2013; Saks &amp; Ashforth, 1997)", "previouslyFormattedCitation" : "(Cable &amp; Parsons, 2001; Gruman &amp; Saks, 2011; Jones, 1986; Millar &amp; Hall, 2013; Saks &amp; Ashforth, 1997)" }, "properties" : { "noteIndex" : 0 }, "schema" : "https://github.com/citation-style-language/schema/raw/master/csl-citation.json" }</w:instrText>
      </w:r>
      <w:r w:rsidR="00975942" w:rsidRPr="00666960">
        <w:rPr>
          <w:sz w:val="20"/>
        </w:rPr>
        <w:fldChar w:fldCharType="separate"/>
      </w:r>
      <w:r w:rsidR="00FA0ECB" w:rsidRPr="00666960">
        <w:rPr>
          <w:noProof/>
          <w:sz w:val="20"/>
        </w:rPr>
        <w:t>(Cable &amp; Parsons, 2001; Gruman &amp; Saks, 2011; Jones, 1986; Millar &amp; Hall, 2013; Saks &amp; Ashforth, 1997)</w:t>
      </w:r>
      <w:r w:rsidR="00975942" w:rsidRPr="00666960">
        <w:rPr>
          <w:sz w:val="20"/>
        </w:rPr>
        <w:fldChar w:fldCharType="end"/>
      </w:r>
      <w:r w:rsidR="00975942" w:rsidRPr="00666960">
        <w:rPr>
          <w:sz w:val="20"/>
        </w:rPr>
        <w:t>.</w:t>
      </w:r>
    </w:p>
    <w:p w14:paraId="55DA6D68" w14:textId="7E1A5A7D" w:rsidR="001A72C1" w:rsidRPr="00666960" w:rsidRDefault="00F964E1" w:rsidP="000741FC">
      <w:pPr>
        <w:jc w:val="both"/>
        <w:rPr>
          <w:sz w:val="20"/>
        </w:rPr>
      </w:pPr>
      <w:r w:rsidRPr="00666960">
        <w:rPr>
          <w:sz w:val="20"/>
        </w:rPr>
        <w:t>Van Maanen &amp; Schein (1979) bes</w:t>
      </w:r>
      <w:r w:rsidR="004E1E0A" w:rsidRPr="00666960">
        <w:rPr>
          <w:sz w:val="20"/>
        </w:rPr>
        <w:t xml:space="preserve">chrijven dat </w:t>
      </w:r>
      <w:r w:rsidR="006834AB" w:rsidRPr="00666960">
        <w:rPr>
          <w:sz w:val="20"/>
        </w:rPr>
        <w:t>er verschillende mogelijkheden zijn waar een</w:t>
      </w:r>
      <w:r w:rsidR="004E1E0A" w:rsidRPr="00666960">
        <w:rPr>
          <w:sz w:val="20"/>
        </w:rPr>
        <w:t xml:space="preserve"> organisatie</w:t>
      </w:r>
      <w:r w:rsidRPr="00666960">
        <w:rPr>
          <w:sz w:val="20"/>
        </w:rPr>
        <w:t xml:space="preserve"> </w:t>
      </w:r>
      <w:r w:rsidR="00FD57A3" w:rsidRPr="00666960">
        <w:rPr>
          <w:sz w:val="20"/>
        </w:rPr>
        <w:t>betre</w:t>
      </w:r>
      <w:r w:rsidR="004E76F8">
        <w:rPr>
          <w:sz w:val="20"/>
        </w:rPr>
        <w:t>f</w:t>
      </w:r>
      <w:r w:rsidR="00FD57A3" w:rsidRPr="00666960">
        <w:rPr>
          <w:sz w:val="20"/>
        </w:rPr>
        <w:t>f</w:t>
      </w:r>
      <w:r w:rsidR="00FD57A3">
        <w:rPr>
          <w:sz w:val="20"/>
        </w:rPr>
        <w:t>ende de</w:t>
      </w:r>
      <w:r w:rsidR="00FD57A3" w:rsidRPr="00666960">
        <w:rPr>
          <w:sz w:val="20"/>
        </w:rPr>
        <w:t xml:space="preserve"> socialisatie </w:t>
      </w:r>
      <w:r w:rsidR="006834AB" w:rsidRPr="00666960">
        <w:rPr>
          <w:sz w:val="20"/>
        </w:rPr>
        <w:t>uit kan kiezen</w:t>
      </w:r>
      <w:r w:rsidRPr="00666960">
        <w:rPr>
          <w:sz w:val="20"/>
        </w:rPr>
        <w:t xml:space="preserve">. </w:t>
      </w:r>
      <w:r w:rsidR="006834AB" w:rsidRPr="00666960">
        <w:rPr>
          <w:sz w:val="20"/>
        </w:rPr>
        <w:t xml:space="preserve">Bij een </w:t>
      </w:r>
      <w:r w:rsidRPr="00666960">
        <w:rPr>
          <w:sz w:val="20"/>
        </w:rPr>
        <w:t>geïnstitutionaliseerde aanpak</w:t>
      </w:r>
      <w:r w:rsidR="006834AB" w:rsidRPr="00666960">
        <w:rPr>
          <w:sz w:val="20"/>
        </w:rPr>
        <w:t xml:space="preserve"> ligt</w:t>
      </w:r>
      <w:r w:rsidRPr="00666960">
        <w:rPr>
          <w:sz w:val="20"/>
        </w:rPr>
        <w:t xml:space="preserve"> het initiatief </w:t>
      </w:r>
      <w:r w:rsidR="00CD3448" w:rsidRPr="00666960">
        <w:rPr>
          <w:sz w:val="20"/>
        </w:rPr>
        <w:t>vooral</w:t>
      </w:r>
      <w:r w:rsidR="006834AB" w:rsidRPr="00666960">
        <w:rPr>
          <w:sz w:val="20"/>
        </w:rPr>
        <w:t xml:space="preserve"> </w:t>
      </w:r>
      <w:r w:rsidRPr="00666960">
        <w:rPr>
          <w:sz w:val="20"/>
        </w:rPr>
        <w:t>bij de organisatie</w:t>
      </w:r>
      <w:r w:rsidR="006834AB" w:rsidRPr="00666960">
        <w:rPr>
          <w:sz w:val="20"/>
        </w:rPr>
        <w:t xml:space="preserve">. Bij de </w:t>
      </w:r>
      <w:r w:rsidR="004B2257" w:rsidRPr="00666960">
        <w:rPr>
          <w:sz w:val="20"/>
        </w:rPr>
        <w:t>geïndividualiseerde aanpak ligt</w:t>
      </w:r>
      <w:r w:rsidRPr="00666960">
        <w:rPr>
          <w:sz w:val="20"/>
        </w:rPr>
        <w:t xml:space="preserve"> het initi</w:t>
      </w:r>
      <w:r w:rsidR="00BF7161" w:rsidRPr="00666960">
        <w:rPr>
          <w:sz w:val="20"/>
        </w:rPr>
        <w:t>atief</w:t>
      </w:r>
      <w:r w:rsidR="006834AB" w:rsidRPr="00666960">
        <w:rPr>
          <w:sz w:val="20"/>
        </w:rPr>
        <w:t xml:space="preserve"> </w:t>
      </w:r>
      <w:r w:rsidR="00CD3448" w:rsidRPr="00666960">
        <w:rPr>
          <w:sz w:val="20"/>
        </w:rPr>
        <w:t>vooral</w:t>
      </w:r>
      <w:r w:rsidR="006834AB" w:rsidRPr="00666960">
        <w:rPr>
          <w:sz w:val="20"/>
        </w:rPr>
        <w:t xml:space="preserve"> bij de werknemer</w:t>
      </w:r>
      <w:r w:rsidR="00BF7161" w:rsidRPr="00666960">
        <w:rPr>
          <w:sz w:val="20"/>
        </w:rPr>
        <w:t>. De beschreven tactieken worden verdeeld onder zes categorieën</w:t>
      </w:r>
      <w:r w:rsidR="001A72C1" w:rsidRPr="00666960">
        <w:rPr>
          <w:sz w:val="20"/>
        </w:rPr>
        <w:t xml:space="preserve"> (zie figuur </w:t>
      </w:r>
      <w:r w:rsidR="00681134">
        <w:rPr>
          <w:sz w:val="20"/>
        </w:rPr>
        <w:t>4.1)</w:t>
      </w:r>
      <w:r w:rsidR="001A72C1" w:rsidRPr="00666960">
        <w:rPr>
          <w:sz w:val="20"/>
        </w:rPr>
        <w:t>.</w:t>
      </w:r>
    </w:p>
    <w:p w14:paraId="37A42219" w14:textId="77777777" w:rsidR="001A72C1" w:rsidRDefault="001A72C1" w:rsidP="000741FC">
      <w:pPr>
        <w:keepNext/>
        <w:jc w:val="both"/>
      </w:pPr>
      <w:r>
        <w:rPr>
          <w:noProof/>
          <w:lang w:eastAsia="nl-NL"/>
        </w:rPr>
        <w:drawing>
          <wp:inline distT="0" distB="0" distL="0" distR="0" wp14:anchorId="7F67241A" wp14:editId="32E0ED96">
            <wp:extent cx="6188710" cy="2944472"/>
            <wp:effectExtent l="0" t="0" r="2540" b="8890"/>
            <wp:docPr id="2" name="Afbeelding 2" descr="Afbeeldingsresultaat voor socialisation tactics sc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ocialisation tactics sche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710" cy="2944472"/>
                    </a:xfrm>
                    <a:prstGeom prst="rect">
                      <a:avLst/>
                    </a:prstGeom>
                    <a:noFill/>
                    <a:ln>
                      <a:noFill/>
                    </a:ln>
                  </pic:spPr>
                </pic:pic>
              </a:graphicData>
            </a:graphic>
          </wp:inline>
        </w:drawing>
      </w:r>
    </w:p>
    <w:p w14:paraId="2EBCE177" w14:textId="77777777" w:rsidR="001A72C1" w:rsidRDefault="001A72C1" w:rsidP="000741FC">
      <w:pPr>
        <w:pStyle w:val="Bijschrift"/>
        <w:jc w:val="both"/>
      </w:pPr>
      <w:r>
        <w:t xml:space="preserve">Figuur </w:t>
      </w:r>
      <w:r w:rsidR="00681134">
        <w:t>4.1</w:t>
      </w:r>
      <w:r w:rsidR="009F415A">
        <w:t xml:space="preserve"> </w:t>
      </w:r>
      <w:r>
        <w:t>socialisatietactieken Van Maanen &amp; Schein (1979)</w:t>
      </w:r>
      <w:r w:rsidR="00553FBF">
        <w:t>.</w:t>
      </w:r>
    </w:p>
    <w:p w14:paraId="1F22578B" w14:textId="66200FBF" w:rsidR="00975942" w:rsidRPr="00666960" w:rsidRDefault="006834AB" w:rsidP="000741FC">
      <w:pPr>
        <w:jc w:val="both"/>
        <w:rPr>
          <w:sz w:val="20"/>
          <w:szCs w:val="20"/>
        </w:rPr>
      </w:pPr>
      <w:r w:rsidRPr="00666960">
        <w:rPr>
          <w:sz w:val="20"/>
          <w:szCs w:val="20"/>
        </w:rPr>
        <w:t>De nieuwkomer kan op verschillende manieren kennismaken met de organisatie.</w:t>
      </w:r>
      <w:r w:rsidR="009F415A" w:rsidRPr="00666960">
        <w:rPr>
          <w:sz w:val="20"/>
          <w:szCs w:val="20"/>
        </w:rPr>
        <w:t xml:space="preserve"> Bij collectieve informatieoverdracht zijn er groepssessies en standaard pakketten met informatie voor nieuwe medewerkers. </w:t>
      </w:r>
      <w:r w:rsidRPr="00666960">
        <w:rPr>
          <w:sz w:val="20"/>
          <w:szCs w:val="20"/>
        </w:rPr>
        <w:t xml:space="preserve">Een andere manier van kennismaking met een organisatie is </w:t>
      </w:r>
      <w:r w:rsidR="009F415A" w:rsidRPr="00666960">
        <w:rPr>
          <w:sz w:val="20"/>
          <w:szCs w:val="20"/>
        </w:rPr>
        <w:t>dat het initiatief bij de nieuwkomer ligt</w:t>
      </w:r>
      <w:r w:rsidRPr="00666960">
        <w:rPr>
          <w:sz w:val="20"/>
          <w:szCs w:val="20"/>
        </w:rPr>
        <w:t xml:space="preserve">. </w:t>
      </w:r>
      <w:r w:rsidR="00FD57A3">
        <w:rPr>
          <w:sz w:val="20"/>
          <w:szCs w:val="20"/>
        </w:rPr>
        <w:t>D</w:t>
      </w:r>
      <w:r w:rsidRPr="00666960">
        <w:rPr>
          <w:sz w:val="20"/>
          <w:szCs w:val="20"/>
        </w:rPr>
        <w:t>an</w:t>
      </w:r>
      <w:r w:rsidR="00FD57A3">
        <w:rPr>
          <w:sz w:val="20"/>
          <w:szCs w:val="20"/>
        </w:rPr>
        <w:t xml:space="preserve"> is er ook</w:t>
      </w:r>
      <w:r w:rsidRPr="00666960">
        <w:rPr>
          <w:sz w:val="20"/>
          <w:szCs w:val="20"/>
        </w:rPr>
        <w:t xml:space="preserve"> meer ruimte</w:t>
      </w:r>
      <w:r w:rsidR="009F415A" w:rsidRPr="00666960">
        <w:rPr>
          <w:sz w:val="20"/>
          <w:szCs w:val="20"/>
        </w:rPr>
        <w:t xml:space="preserve"> voor maatwerk. Bij collectieve informatieoverdracht</w:t>
      </w:r>
      <w:r w:rsidR="00C1436C" w:rsidRPr="00666960">
        <w:rPr>
          <w:sz w:val="20"/>
          <w:szCs w:val="20"/>
        </w:rPr>
        <w:t xml:space="preserve"> wordt de huidige werkwijze sneller overgenomen door nieu</w:t>
      </w:r>
      <w:r w:rsidR="003D22D5" w:rsidRPr="00666960">
        <w:rPr>
          <w:sz w:val="20"/>
          <w:szCs w:val="20"/>
        </w:rPr>
        <w:t>wkomers. B</w:t>
      </w:r>
      <w:r w:rsidR="00C1436C" w:rsidRPr="00666960">
        <w:rPr>
          <w:sz w:val="20"/>
          <w:szCs w:val="20"/>
        </w:rPr>
        <w:t xml:space="preserve">ij een individuelere </w:t>
      </w:r>
      <w:r w:rsidR="003D22D5" w:rsidRPr="00666960">
        <w:rPr>
          <w:sz w:val="20"/>
          <w:szCs w:val="20"/>
        </w:rPr>
        <w:t>informatieoverdracht</w:t>
      </w:r>
      <w:r w:rsidR="00C1436C" w:rsidRPr="00666960">
        <w:rPr>
          <w:sz w:val="20"/>
          <w:szCs w:val="20"/>
        </w:rPr>
        <w:t xml:space="preserve"> </w:t>
      </w:r>
      <w:r w:rsidR="003D22D5" w:rsidRPr="00666960">
        <w:rPr>
          <w:sz w:val="20"/>
          <w:szCs w:val="20"/>
        </w:rPr>
        <w:t xml:space="preserve">is er </w:t>
      </w:r>
      <w:r w:rsidR="00C1436C" w:rsidRPr="00666960">
        <w:rPr>
          <w:sz w:val="20"/>
          <w:szCs w:val="20"/>
        </w:rPr>
        <w:t xml:space="preserve">meer ruimte </w:t>
      </w:r>
      <w:r w:rsidR="003D22D5" w:rsidRPr="00666960">
        <w:rPr>
          <w:sz w:val="20"/>
          <w:szCs w:val="20"/>
        </w:rPr>
        <w:t>voor eigen</w:t>
      </w:r>
      <w:r w:rsidR="00C1436C" w:rsidRPr="00666960">
        <w:rPr>
          <w:sz w:val="20"/>
          <w:szCs w:val="20"/>
        </w:rPr>
        <w:t xml:space="preserve"> invulling van de functietaken van de nieuwkomer. </w:t>
      </w:r>
      <w:r w:rsidR="00FD57A3">
        <w:rPr>
          <w:sz w:val="20"/>
          <w:szCs w:val="20"/>
        </w:rPr>
        <w:br/>
      </w:r>
      <w:r w:rsidR="003D22D5" w:rsidRPr="00666960">
        <w:rPr>
          <w:sz w:val="20"/>
          <w:szCs w:val="20"/>
        </w:rPr>
        <w:t>De tweede tactiek is f</w:t>
      </w:r>
      <w:r w:rsidR="00C1436C" w:rsidRPr="00666960">
        <w:rPr>
          <w:sz w:val="20"/>
          <w:szCs w:val="20"/>
        </w:rPr>
        <w:t>ormeel v</w:t>
      </w:r>
      <w:r w:rsidR="00C658A2" w:rsidRPr="00666960">
        <w:rPr>
          <w:sz w:val="20"/>
          <w:szCs w:val="20"/>
        </w:rPr>
        <w:t>ersus</w:t>
      </w:r>
      <w:r w:rsidR="00C1436C" w:rsidRPr="00666960">
        <w:rPr>
          <w:sz w:val="20"/>
          <w:szCs w:val="20"/>
        </w:rPr>
        <w:t xml:space="preserve"> </w:t>
      </w:r>
      <w:r w:rsidR="003D22D5" w:rsidRPr="00666960">
        <w:rPr>
          <w:sz w:val="20"/>
          <w:szCs w:val="20"/>
        </w:rPr>
        <w:t>i</w:t>
      </w:r>
      <w:r w:rsidR="00C1436C" w:rsidRPr="00666960">
        <w:rPr>
          <w:sz w:val="20"/>
          <w:szCs w:val="20"/>
        </w:rPr>
        <w:t xml:space="preserve">nformeel. Bij de formele tactiek worden </w:t>
      </w:r>
      <w:r w:rsidR="00CD3448">
        <w:rPr>
          <w:sz w:val="20"/>
          <w:szCs w:val="20"/>
        </w:rPr>
        <w:t xml:space="preserve">de </w:t>
      </w:r>
      <w:r w:rsidR="00C1436C" w:rsidRPr="00666960">
        <w:rPr>
          <w:sz w:val="20"/>
          <w:szCs w:val="20"/>
        </w:rPr>
        <w:t xml:space="preserve">nieuwkomers apart van </w:t>
      </w:r>
      <w:r w:rsidR="00CD3448">
        <w:rPr>
          <w:sz w:val="20"/>
          <w:szCs w:val="20"/>
        </w:rPr>
        <w:t>hun</w:t>
      </w:r>
      <w:r w:rsidR="00C1436C" w:rsidRPr="00666960">
        <w:rPr>
          <w:sz w:val="20"/>
          <w:szCs w:val="20"/>
        </w:rPr>
        <w:t xml:space="preserve"> collega’s geïnformeerd. Bij de informele tactiek gebeurt dit ‘</w:t>
      </w:r>
      <w:r w:rsidR="00C1436C" w:rsidRPr="009068F8">
        <w:rPr>
          <w:i/>
          <w:sz w:val="20"/>
          <w:szCs w:val="20"/>
        </w:rPr>
        <w:t>on the job’</w:t>
      </w:r>
      <w:r w:rsidR="00C1436C" w:rsidRPr="00666960">
        <w:rPr>
          <w:sz w:val="20"/>
          <w:szCs w:val="20"/>
        </w:rPr>
        <w:t xml:space="preserve"> bij het team van de nieuwkomer. </w:t>
      </w:r>
      <w:r w:rsidR="00CF1EFA" w:rsidRPr="00666960">
        <w:rPr>
          <w:sz w:val="20"/>
          <w:szCs w:val="20"/>
        </w:rPr>
        <w:t xml:space="preserve">Het resultaat van de formele tactiek is dat nieuwkomers sneller de waarden en normen van de organisatie </w:t>
      </w:r>
      <w:r w:rsidR="003D22D5" w:rsidRPr="00666960">
        <w:rPr>
          <w:sz w:val="20"/>
          <w:szCs w:val="20"/>
        </w:rPr>
        <w:t>overnemen</w:t>
      </w:r>
      <w:r w:rsidR="00FD57A3">
        <w:rPr>
          <w:sz w:val="20"/>
          <w:szCs w:val="20"/>
        </w:rPr>
        <w:t>,</w:t>
      </w:r>
      <w:r w:rsidR="00CF1EFA" w:rsidRPr="00666960">
        <w:rPr>
          <w:sz w:val="20"/>
          <w:szCs w:val="20"/>
        </w:rPr>
        <w:t xml:space="preserve"> waarbij de informele tactiek ervoor zorgt dat </w:t>
      </w:r>
      <w:r w:rsidR="00FD57A3">
        <w:rPr>
          <w:sz w:val="20"/>
          <w:szCs w:val="20"/>
        </w:rPr>
        <w:t xml:space="preserve">de </w:t>
      </w:r>
      <w:r w:rsidR="00CF1EFA" w:rsidRPr="00666960">
        <w:rPr>
          <w:sz w:val="20"/>
          <w:szCs w:val="20"/>
        </w:rPr>
        <w:t>nieuwkomer</w:t>
      </w:r>
      <w:r w:rsidR="00F84A82">
        <w:rPr>
          <w:sz w:val="20"/>
          <w:szCs w:val="20"/>
        </w:rPr>
        <w:t>s</w:t>
      </w:r>
      <w:r w:rsidR="00CF1EFA" w:rsidRPr="00666960">
        <w:rPr>
          <w:sz w:val="20"/>
          <w:szCs w:val="20"/>
        </w:rPr>
        <w:t xml:space="preserve"> een gedifferentieerde en innovatieve inbreng in de organisatie</w:t>
      </w:r>
      <w:r w:rsidR="00CF0EB7" w:rsidRPr="00666960">
        <w:rPr>
          <w:sz w:val="20"/>
          <w:szCs w:val="20"/>
        </w:rPr>
        <w:t xml:space="preserve"> </w:t>
      </w:r>
      <w:r w:rsidR="00F84A82" w:rsidRPr="00666960">
        <w:rPr>
          <w:sz w:val="20"/>
          <w:szCs w:val="20"/>
        </w:rPr>
        <w:t xml:space="preserve">hebben </w:t>
      </w:r>
      <w:r w:rsidR="00CF0EB7" w:rsidRPr="00666960">
        <w:rPr>
          <w:sz w:val="20"/>
          <w:szCs w:val="20"/>
        </w:rPr>
        <w:fldChar w:fldCharType="begin" w:fldLock="1"/>
      </w:r>
      <w:r w:rsidR="009F208B" w:rsidRPr="00666960">
        <w:rPr>
          <w:sz w:val="20"/>
          <w:szCs w:val="20"/>
        </w:rPr>
        <w:instrText>ADDIN CSL_CITATION { "citationItems" : [ { "id" : "ITEM-1", "itemData" : { "author" : [ { "dropping-particle" : "Van", "family" : "Maanen", "given" : "John", "non-dropping-particle" : "", "parse-names" : false, "suffix" : "" }, { "dropping-particle" : "", "family" : "Schein", "given" : "Edgar H", "non-dropping-particle" : "", "parse-names" : false, "suffix" : "" } ], "id" : "ITEM-1", "issued" : { "date-parts" : [ [ "1979" ] ] }, "title" : "Toward a theory of organizational socialization. Research in Organizational Behavior", "type" : "article-journal" }, "uris" : [ "http://www.mendeley.com/documents/?uuid=c100c916-b7ca-4f92-b72f-94a71dce8021" ] } ], "mendeley" : { "formattedCitation" : "(Maanen &amp; Schein, 1979)", "plainTextFormattedCitation" : "(Maanen &amp; Schein, 1979)", "previouslyFormattedCitation" : "(Maanen &amp; Schein, 1979)" }, "properties" : { "noteIndex" : 0 }, "schema" : "https://github.com/citation-style-language/schema/raw/master/csl-citation.json" }</w:instrText>
      </w:r>
      <w:r w:rsidR="00CF0EB7" w:rsidRPr="00666960">
        <w:rPr>
          <w:sz w:val="20"/>
          <w:szCs w:val="20"/>
        </w:rPr>
        <w:fldChar w:fldCharType="separate"/>
      </w:r>
      <w:r w:rsidR="00CF0EB7" w:rsidRPr="00666960">
        <w:rPr>
          <w:noProof/>
          <w:sz w:val="20"/>
          <w:szCs w:val="20"/>
        </w:rPr>
        <w:t>(Maanen &amp; Schein, 1979)</w:t>
      </w:r>
      <w:r w:rsidR="00CF0EB7" w:rsidRPr="00666960">
        <w:rPr>
          <w:sz w:val="20"/>
          <w:szCs w:val="20"/>
        </w:rPr>
        <w:fldChar w:fldCharType="end"/>
      </w:r>
      <w:r w:rsidR="00CF1EFA" w:rsidRPr="00666960">
        <w:rPr>
          <w:sz w:val="20"/>
          <w:szCs w:val="20"/>
        </w:rPr>
        <w:t xml:space="preserve">.   </w:t>
      </w:r>
    </w:p>
    <w:p w14:paraId="038523A6" w14:textId="5C0ADBFF" w:rsidR="000741FC" w:rsidRPr="00666960" w:rsidRDefault="003D22D5" w:rsidP="000741FC">
      <w:pPr>
        <w:jc w:val="both"/>
        <w:rPr>
          <w:sz w:val="20"/>
          <w:szCs w:val="20"/>
        </w:rPr>
      </w:pPr>
      <w:r w:rsidRPr="00666960">
        <w:rPr>
          <w:sz w:val="20"/>
          <w:szCs w:val="20"/>
        </w:rPr>
        <w:t>D</w:t>
      </w:r>
      <w:r w:rsidR="000741FC" w:rsidRPr="00666960">
        <w:rPr>
          <w:sz w:val="20"/>
          <w:szCs w:val="20"/>
        </w:rPr>
        <w:t>e</w:t>
      </w:r>
      <w:r w:rsidR="00065DAF" w:rsidRPr="00666960">
        <w:rPr>
          <w:sz w:val="20"/>
          <w:szCs w:val="20"/>
        </w:rPr>
        <w:t xml:space="preserve"> volgende twee tactieken </w:t>
      </w:r>
      <w:r w:rsidRPr="00666960">
        <w:rPr>
          <w:sz w:val="20"/>
          <w:szCs w:val="20"/>
        </w:rPr>
        <w:t>gaan in</w:t>
      </w:r>
      <w:r w:rsidR="00065DAF" w:rsidRPr="00666960">
        <w:rPr>
          <w:sz w:val="20"/>
          <w:szCs w:val="20"/>
        </w:rPr>
        <w:t xml:space="preserve"> op de inhoud van de informatie die de nieuwkomer krijgt. </w:t>
      </w:r>
      <w:r w:rsidR="00C86933" w:rsidRPr="00666960">
        <w:rPr>
          <w:sz w:val="20"/>
          <w:szCs w:val="20"/>
        </w:rPr>
        <w:t>Bij de sequentiële socialisatietactiek wordt de informatie passend bij de fase overgebracht en wordt er bijgehouden in welke fase van het proces de nieuwkomer zich bevindt. Bij de ‘</w:t>
      </w:r>
      <w:r w:rsidR="00C86933" w:rsidRPr="009068F8">
        <w:rPr>
          <w:i/>
          <w:sz w:val="20"/>
          <w:szCs w:val="20"/>
        </w:rPr>
        <w:t>fixed’</w:t>
      </w:r>
      <w:r w:rsidR="00C86933" w:rsidRPr="00666960">
        <w:rPr>
          <w:sz w:val="20"/>
          <w:szCs w:val="20"/>
        </w:rPr>
        <w:t xml:space="preserve"> tactiek staat de inhoud van de informatie vast, passend bij de periode in het proces. </w:t>
      </w:r>
      <w:r w:rsidRPr="00666960">
        <w:rPr>
          <w:sz w:val="20"/>
          <w:szCs w:val="20"/>
        </w:rPr>
        <w:t>B</w:t>
      </w:r>
      <w:r w:rsidR="00C86933" w:rsidRPr="00666960">
        <w:rPr>
          <w:sz w:val="20"/>
          <w:szCs w:val="20"/>
        </w:rPr>
        <w:t>ij variabele socialisatie</w:t>
      </w:r>
      <w:r w:rsidRPr="00666960">
        <w:rPr>
          <w:sz w:val="20"/>
          <w:szCs w:val="20"/>
        </w:rPr>
        <w:t xml:space="preserve"> is er geen vaste structuur waarin informatie wordt gegeven. Ook </w:t>
      </w:r>
      <w:r w:rsidR="00C86933" w:rsidRPr="00666960">
        <w:rPr>
          <w:sz w:val="20"/>
          <w:szCs w:val="20"/>
        </w:rPr>
        <w:t xml:space="preserve">wordt er niet bijgehouden in welke fase van het proces de nieuwkomer is. </w:t>
      </w:r>
      <w:r w:rsidR="000741FC" w:rsidRPr="00666960">
        <w:rPr>
          <w:sz w:val="20"/>
          <w:szCs w:val="20"/>
        </w:rPr>
        <w:t xml:space="preserve">Dit </w:t>
      </w:r>
      <w:r w:rsidRPr="00666960">
        <w:rPr>
          <w:sz w:val="20"/>
          <w:szCs w:val="20"/>
        </w:rPr>
        <w:t xml:space="preserve">draagt bij </w:t>
      </w:r>
      <w:r w:rsidR="000741FC" w:rsidRPr="00666960">
        <w:rPr>
          <w:sz w:val="20"/>
          <w:szCs w:val="20"/>
        </w:rPr>
        <w:t>aan de nieuwsgierigheid van de nieuwkomer</w:t>
      </w:r>
      <w:r w:rsidRPr="00666960">
        <w:rPr>
          <w:sz w:val="20"/>
          <w:szCs w:val="20"/>
        </w:rPr>
        <w:t>,</w:t>
      </w:r>
      <w:r w:rsidR="000741FC" w:rsidRPr="00666960">
        <w:rPr>
          <w:sz w:val="20"/>
          <w:szCs w:val="20"/>
        </w:rPr>
        <w:t xml:space="preserve"> aangezien ze minder informatie krijgen van de organisatie</w:t>
      </w:r>
      <w:r w:rsidRPr="00666960">
        <w:rPr>
          <w:sz w:val="20"/>
          <w:szCs w:val="20"/>
        </w:rPr>
        <w:t>. D</w:t>
      </w:r>
      <w:r w:rsidR="000741FC" w:rsidRPr="00666960">
        <w:rPr>
          <w:sz w:val="20"/>
          <w:szCs w:val="20"/>
        </w:rPr>
        <w:t>e sequentiële tactiek leidt tot een hogere functiecommitment</w:t>
      </w:r>
      <w:r w:rsidRPr="00666960">
        <w:rPr>
          <w:sz w:val="20"/>
          <w:szCs w:val="20"/>
        </w:rPr>
        <w:t>.</w:t>
      </w:r>
      <w:r w:rsidR="000741FC" w:rsidRPr="00666960">
        <w:rPr>
          <w:sz w:val="20"/>
          <w:szCs w:val="20"/>
        </w:rPr>
        <w:t xml:space="preserve"> </w:t>
      </w:r>
      <w:r w:rsidRPr="00666960">
        <w:rPr>
          <w:sz w:val="20"/>
          <w:szCs w:val="20"/>
        </w:rPr>
        <w:t>D</w:t>
      </w:r>
      <w:r w:rsidR="000741FC" w:rsidRPr="00666960">
        <w:rPr>
          <w:sz w:val="20"/>
          <w:szCs w:val="20"/>
        </w:rPr>
        <w:t>e variabele tactiek</w:t>
      </w:r>
      <w:r w:rsidR="001646A3" w:rsidRPr="00666960">
        <w:rPr>
          <w:sz w:val="20"/>
          <w:szCs w:val="20"/>
        </w:rPr>
        <w:t xml:space="preserve"> leidt tot vrijheidsbeperkingen van de nieuwkomers</w:t>
      </w:r>
      <w:r w:rsidR="00D92DA9" w:rsidRPr="00666960">
        <w:rPr>
          <w:sz w:val="20"/>
          <w:szCs w:val="20"/>
        </w:rPr>
        <w:t xml:space="preserve"> </w:t>
      </w:r>
      <w:r w:rsidR="00D92DA9" w:rsidRPr="00666960">
        <w:rPr>
          <w:sz w:val="20"/>
          <w:szCs w:val="20"/>
        </w:rPr>
        <w:fldChar w:fldCharType="begin" w:fldLock="1"/>
      </w:r>
      <w:r w:rsidR="00D92DA9" w:rsidRPr="00666960">
        <w:rPr>
          <w:sz w:val="20"/>
          <w:szCs w:val="20"/>
        </w:rPr>
        <w:instrText>ADDIN CSL_CITATION { "citationItems" : [ { "id" : "ITEM-1", "itemData" : { "author" : [ { "dropping-particle" : "Van", "family" : "Maanen", "given" : "John", "non-dropping-particle" : "", "parse-names" : false, "suffix" : "" }, { "dropping-particle" : "", "family" : "Schein", "given" : "Edgar H", "non-dropping-particle" : "", "parse-names" : false, "suffix" : "" } ], "id" : "ITEM-1", "issued" : { "date-parts" : [ [ "1979" ] ] }, "title" : "Toward a theory of organizational socialization. Research in Organizational Behavior", "type" : "article-journal" }, "uris" : [ "http://www.mendeley.com/documents/?uuid=c100c916-b7ca-4f92-b72f-94a71dce8021" ] } ], "mendeley" : { "formattedCitation" : "(Maanen &amp; Schein, 1979)", "plainTextFormattedCitation" : "(Maanen &amp; Schein, 1979)", "previouslyFormattedCitation" : "(Maanen &amp; Schein, 1979)" }, "properties" : { "noteIndex" : 0 }, "schema" : "https://github.com/citation-style-language/schema/raw/master/csl-citation.json" }</w:instrText>
      </w:r>
      <w:r w:rsidR="00D92DA9" w:rsidRPr="00666960">
        <w:rPr>
          <w:sz w:val="20"/>
          <w:szCs w:val="20"/>
        </w:rPr>
        <w:fldChar w:fldCharType="separate"/>
      </w:r>
      <w:r w:rsidR="00D92DA9" w:rsidRPr="00666960">
        <w:rPr>
          <w:noProof/>
          <w:sz w:val="20"/>
          <w:szCs w:val="20"/>
        </w:rPr>
        <w:t>(Maanen &amp; Schein, 1979)</w:t>
      </w:r>
      <w:r w:rsidR="00D92DA9" w:rsidRPr="00666960">
        <w:rPr>
          <w:sz w:val="20"/>
          <w:szCs w:val="20"/>
        </w:rPr>
        <w:fldChar w:fldCharType="end"/>
      </w:r>
      <w:r w:rsidRPr="00666960">
        <w:rPr>
          <w:sz w:val="20"/>
          <w:szCs w:val="20"/>
        </w:rPr>
        <w:t>.</w:t>
      </w:r>
      <w:r w:rsidR="001646A3" w:rsidRPr="00666960">
        <w:rPr>
          <w:sz w:val="20"/>
          <w:szCs w:val="20"/>
        </w:rPr>
        <w:t xml:space="preserve"> Jones (1986) geeft aan dat het waarschijnlijker is dat de variabele tactiek leidt tot een innovatievere houding. De ‘</w:t>
      </w:r>
      <w:r w:rsidR="001646A3" w:rsidRPr="004E76F8">
        <w:rPr>
          <w:sz w:val="20"/>
          <w:szCs w:val="20"/>
        </w:rPr>
        <w:t>fixed’</w:t>
      </w:r>
      <w:r w:rsidR="001646A3" w:rsidRPr="00666960">
        <w:rPr>
          <w:sz w:val="20"/>
          <w:szCs w:val="20"/>
        </w:rPr>
        <w:t xml:space="preserve"> tactiek leidt dan automatisch tot een statischere houding, maar geeft wel meer zekerheid en duidelijkheid tijdens het </w:t>
      </w:r>
      <w:r w:rsidR="00CD3448" w:rsidRPr="00666960">
        <w:rPr>
          <w:sz w:val="20"/>
          <w:szCs w:val="20"/>
        </w:rPr>
        <w:t xml:space="preserve">socialisatieproces. </w:t>
      </w:r>
    </w:p>
    <w:p w14:paraId="25B55AF8" w14:textId="0D4ACC15" w:rsidR="00CF1EFA" w:rsidRPr="00666960" w:rsidRDefault="000741FC" w:rsidP="000741FC">
      <w:pPr>
        <w:jc w:val="both"/>
        <w:rPr>
          <w:sz w:val="20"/>
          <w:szCs w:val="20"/>
        </w:rPr>
      </w:pPr>
      <w:r w:rsidRPr="00666960">
        <w:rPr>
          <w:sz w:val="20"/>
          <w:szCs w:val="20"/>
        </w:rPr>
        <w:t xml:space="preserve">De laatste twee tactieken van Van Maanen en Schein (1979) </w:t>
      </w:r>
      <w:r w:rsidR="001646A3" w:rsidRPr="00666960">
        <w:rPr>
          <w:sz w:val="20"/>
          <w:szCs w:val="20"/>
        </w:rPr>
        <w:t>zijn sterk met elkaar</w:t>
      </w:r>
      <w:r w:rsidR="00F84A82" w:rsidRPr="00F84A82">
        <w:rPr>
          <w:sz w:val="20"/>
          <w:szCs w:val="20"/>
        </w:rPr>
        <w:t xml:space="preserve"> </w:t>
      </w:r>
      <w:r w:rsidR="00F84A82" w:rsidRPr="00666960">
        <w:rPr>
          <w:sz w:val="20"/>
          <w:szCs w:val="20"/>
        </w:rPr>
        <w:t>verbonden</w:t>
      </w:r>
      <w:r w:rsidR="001646A3" w:rsidRPr="00666960">
        <w:rPr>
          <w:sz w:val="20"/>
          <w:szCs w:val="20"/>
        </w:rPr>
        <w:t xml:space="preserve">. Dat zijn </w:t>
      </w:r>
      <w:r w:rsidR="001646A3" w:rsidRPr="009068F8">
        <w:rPr>
          <w:i/>
          <w:sz w:val="20"/>
          <w:szCs w:val="20"/>
        </w:rPr>
        <w:t>serial</w:t>
      </w:r>
      <w:r w:rsidR="001646A3" w:rsidRPr="00666960">
        <w:rPr>
          <w:sz w:val="20"/>
          <w:szCs w:val="20"/>
        </w:rPr>
        <w:t xml:space="preserve"> versus gescheiden en aantrekken versus afhouden. Bij </w:t>
      </w:r>
      <w:r w:rsidR="001646A3" w:rsidRPr="004E76F8">
        <w:rPr>
          <w:sz w:val="20"/>
          <w:szCs w:val="20"/>
        </w:rPr>
        <w:t>serial</w:t>
      </w:r>
      <w:r w:rsidR="001646A3" w:rsidRPr="00666960">
        <w:rPr>
          <w:sz w:val="20"/>
          <w:szCs w:val="20"/>
        </w:rPr>
        <w:t xml:space="preserve"> processen wordt er gebruik gemaakt van rolmo</w:t>
      </w:r>
      <w:r w:rsidR="00DC1343" w:rsidRPr="00666960">
        <w:rPr>
          <w:sz w:val="20"/>
          <w:szCs w:val="20"/>
        </w:rPr>
        <w:t xml:space="preserve">dellen op de werkvloer, in tegenstelling tot de gescheiden tactiek, waar medewerkers zelf waarden aan situaties moeten geven, omdat het rolmodel niet beschikbaar is. Dit kan ertoe leiden dat iemand met innovatievere inbreng komt, aangezien die zelf op onderzoek uit moet. De laatste twee tactieken gaat over de mate waarin iemand </w:t>
      </w:r>
      <w:r w:rsidR="00F84A82" w:rsidRPr="00666960">
        <w:rPr>
          <w:sz w:val="20"/>
          <w:szCs w:val="20"/>
        </w:rPr>
        <w:t xml:space="preserve">bij sociaal contact </w:t>
      </w:r>
      <w:r w:rsidR="00DC1343" w:rsidRPr="00666960">
        <w:rPr>
          <w:sz w:val="20"/>
          <w:szCs w:val="20"/>
        </w:rPr>
        <w:t>positieve of negatieve ervaringen heeft</w:t>
      </w:r>
      <w:r w:rsidR="00CD3448" w:rsidRPr="00666960">
        <w:rPr>
          <w:sz w:val="20"/>
          <w:szCs w:val="20"/>
        </w:rPr>
        <w:t xml:space="preserve">. </w:t>
      </w:r>
    </w:p>
    <w:p w14:paraId="396F9065" w14:textId="1AA36D52" w:rsidR="008C2CA4" w:rsidRPr="00666960" w:rsidRDefault="008C2CA4" w:rsidP="000741FC">
      <w:pPr>
        <w:jc w:val="both"/>
        <w:rPr>
          <w:sz w:val="20"/>
          <w:szCs w:val="20"/>
        </w:rPr>
      </w:pPr>
      <w:r w:rsidRPr="00666960">
        <w:rPr>
          <w:sz w:val="20"/>
          <w:szCs w:val="20"/>
        </w:rPr>
        <w:t>Jones (1986) beargumenteert dat de sociale tactieken de belangrijkste zijn, aangezien die zorgen voor belangrijke signalen en faciliteiten die het leerproces ondersteunen. De content van de informatie ziet Jones (1986) als</w:t>
      </w:r>
      <w:r w:rsidR="00F84A82">
        <w:rPr>
          <w:sz w:val="20"/>
          <w:szCs w:val="20"/>
        </w:rPr>
        <w:t xml:space="preserve"> de</w:t>
      </w:r>
      <w:r w:rsidRPr="00666960">
        <w:rPr>
          <w:sz w:val="20"/>
          <w:szCs w:val="20"/>
        </w:rPr>
        <w:t xml:space="preserve"> op </w:t>
      </w:r>
      <w:r w:rsidR="00F84A82">
        <w:rPr>
          <w:sz w:val="20"/>
          <w:szCs w:val="20"/>
        </w:rPr>
        <w:t>éé</w:t>
      </w:r>
      <w:r w:rsidRPr="00666960">
        <w:rPr>
          <w:sz w:val="20"/>
          <w:szCs w:val="20"/>
        </w:rPr>
        <w:t xml:space="preserve">n na belangrijkste, gevolgd door de context tactieken. </w:t>
      </w:r>
    </w:p>
    <w:p w14:paraId="0803444B" w14:textId="3F98A619" w:rsidR="002D6FB6" w:rsidRPr="00666960" w:rsidRDefault="008C2CA4" w:rsidP="006F5186">
      <w:pPr>
        <w:jc w:val="both"/>
        <w:rPr>
          <w:sz w:val="20"/>
          <w:szCs w:val="20"/>
        </w:rPr>
      </w:pPr>
      <w:r w:rsidRPr="00666960">
        <w:rPr>
          <w:sz w:val="20"/>
          <w:szCs w:val="20"/>
        </w:rPr>
        <w:t>Twee meta-analyses</w:t>
      </w:r>
      <w:r w:rsidR="00FB7505" w:rsidRPr="00666960">
        <w:rPr>
          <w:sz w:val="20"/>
          <w:szCs w:val="20"/>
        </w:rPr>
        <w:t xml:space="preserve"> </w:t>
      </w:r>
      <w:r w:rsidRPr="00666960">
        <w:rPr>
          <w:sz w:val="20"/>
          <w:szCs w:val="20"/>
        </w:rPr>
        <w:t xml:space="preserve">hebben beoordeeld dat </w:t>
      </w:r>
      <w:r w:rsidR="00FB7505" w:rsidRPr="00666960">
        <w:rPr>
          <w:sz w:val="20"/>
          <w:szCs w:val="20"/>
        </w:rPr>
        <w:t>geïnstitutionaliseerde</w:t>
      </w:r>
      <w:r w:rsidR="0022271A" w:rsidRPr="00666960">
        <w:rPr>
          <w:sz w:val="20"/>
          <w:szCs w:val="20"/>
        </w:rPr>
        <w:t xml:space="preserve"> tactieken </w:t>
      </w:r>
      <w:r w:rsidR="00B20CFE">
        <w:rPr>
          <w:sz w:val="20"/>
          <w:szCs w:val="20"/>
        </w:rPr>
        <w:t xml:space="preserve">leiden tot minder </w:t>
      </w:r>
      <w:r w:rsidR="00FB7505" w:rsidRPr="00666960">
        <w:rPr>
          <w:sz w:val="20"/>
          <w:szCs w:val="20"/>
        </w:rPr>
        <w:t>functieambiguïteit, functieconflicten</w:t>
      </w:r>
      <w:r w:rsidR="006F5186" w:rsidRPr="00666960">
        <w:rPr>
          <w:sz w:val="20"/>
          <w:szCs w:val="20"/>
        </w:rPr>
        <w:t xml:space="preserve"> en</w:t>
      </w:r>
      <w:r w:rsidR="00B20CFE">
        <w:rPr>
          <w:sz w:val="20"/>
          <w:szCs w:val="20"/>
        </w:rPr>
        <w:t xml:space="preserve"> het </w:t>
      </w:r>
      <w:r w:rsidR="00CD3448">
        <w:rPr>
          <w:sz w:val="20"/>
          <w:szCs w:val="20"/>
        </w:rPr>
        <w:t xml:space="preserve">vermindert </w:t>
      </w:r>
      <w:r w:rsidR="00B20CFE">
        <w:rPr>
          <w:sz w:val="20"/>
          <w:szCs w:val="20"/>
        </w:rPr>
        <w:t>ook</w:t>
      </w:r>
      <w:r w:rsidR="006F5186" w:rsidRPr="00666960">
        <w:rPr>
          <w:sz w:val="20"/>
          <w:szCs w:val="20"/>
        </w:rPr>
        <w:t xml:space="preserve"> de intentie tot stoppen. </w:t>
      </w:r>
      <w:r w:rsidR="00B20CFE">
        <w:rPr>
          <w:sz w:val="20"/>
          <w:szCs w:val="20"/>
        </w:rPr>
        <w:t xml:space="preserve">Daarnaast versterkt het de </w:t>
      </w:r>
      <w:r w:rsidR="006F5186" w:rsidRPr="00666960">
        <w:rPr>
          <w:sz w:val="20"/>
          <w:szCs w:val="20"/>
        </w:rPr>
        <w:t xml:space="preserve">positieve relaties met het gevoel van </w:t>
      </w:r>
      <w:r w:rsidR="00F84A82">
        <w:rPr>
          <w:sz w:val="20"/>
          <w:szCs w:val="20"/>
        </w:rPr>
        <w:t xml:space="preserve">een </w:t>
      </w:r>
      <w:r w:rsidR="006F5186" w:rsidRPr="009068F8">
        <w:rPr>
          <w:i/>
          <w:sz w:val="20"/>
          <w:szCs w:val="20"/>
        </w:rPr>
        <w:t>fit</w:t>
      </w:r>
      <w:r w:rsidR="006F5186" w:rsidRPr="00666960">
        <w:rPr>
          <w:sz w:val="20"/>
          <w:szCs w:val="20"/>
        </w:rPr>
        <w:t>, zelfredzaamheid, sociale acceptatie, tevredenheid over de functie organisatiecommitment, resultaten en functieoriëntatie</w:t>
      </w:r>
      <w:r w:rsidR="00BA16B4" w:rsidRPr="00666960">
        <w:rPr>
          <w:sz w:val="20"/>
          <w:szCs w:val="20"/>
        </w:rPr>
        <w:t xml:space="preserve"> </w:t>
      </w:r>
      <w:r w:rsidR="005275AD" w:rsidRPr="00666960">
        <w:rPr>
          <w:sz w:val="20"/>
          <w:szCs w:val="20"/>
        </w:rPr>
        <w:fldChar w:fldCharType="begin" w:fldLock="1"/>
      </w:r>
      <w:r w:rsidR="009F208B" w:rsidRPr="00666960">
        <w:rPr>
          <w:sz w:val="20"/>
          <w:szCs w:val="20"/>
        </w:rPr>
        <w:instrText>ADDIN CSL_CITATION { "citationItems" : [ { "id" : "ITEM-1", "itemData" : { "DOI" : "10.1016/j.jvb.2006.12.004", "ISBN" : "00018791", "ISSN" : "00018791", "PMID" : "417", "abstract" : "One of the most popular and often studied topics in the organizational socialization literature is Van Maanen and Schein's [Van Maanen, J., &amp; Schein, E. H. (1979). Toward a theory of organizational socialization. In B. M. Staw (Ed.), Research in organizational behavior (Vol. 1), pp. 209-264. Greenwich, CT: JAI Press.] theory of organizational socialization tactics. Over 30 studies on socialization tactics have been conducted in the past 20 years. In this meta-analysis, we examine the relationships between six socialization tactics and various indicators of newcomer adjustment as well as the moderating effects of study design (cross-sectional vs. longitudinal), measurement scale (use of complete vs. modified tactics scale), and type of newcomer (recent graduates vs. other newcomers). Our results indicate that institutionalized socialization tactics were negatively related to role ambiguity, role conflict, and intentions to quit, and positively related to fit perceptions, job satisfaction, organizational commitment, job performance, and a custodial role orientation. We also found that the social tactics (serial and investiture) were the strongest predictors of adjustment outcomes. The results also indicated that the relationships between the tactics and outcomes were stronger for recent graduates compared to other newcomers; cross-sectional designs compared to longitudinal designs; and when Jones' [Jones, G. R. (1986). Socialization tactics, self-efficacy, and newcomers' adjustments to organizations. Academy of Management Journal, 29, 262-279.] complete scales were used compared to modified versions. Support was also found for a mediation model of newcomer adjustment in which role conflict, role ambiguity, and fit perceptions partially mediate some of the relationships between the socialization tactics and distal outcomes of adjustment. The implications of these results for research and practice are discussed. \u00a9 2007 Elsevier Inc. All rights reserved.", "author" : [ { "dropping-particle" : "", "family" : "Saks", "given" : "Alan M.", "non-dropping-particle" : "", "parse-names" : false, "suffix" : "" }, { "dropping-particle" : "", "family" : "Uggerslev", "given" : "Krista L.", "non-dropping-particle" : "", "parse-names" : false, "suffix" : "" }, { "dropping-particle" : "", "family" : "Fassina", "given" : "Neil E.", "non-dropping-particle" : "", "parse-names" : false, "suffix" : "" } ], "container-title" : "Journal of Vocational Behavior", "id" : "ITEM-1", "issued" : { "date-parts" : [ [ "2007" ] ] }, "title" : "Socialization tactics and newcomer adjustment: A meta-analytic review and test of a model", "type" : "article-journal" }, "uris" : [ "http://www.mendeley.com/documents/?uuid=cddc364f-e3a5-315d-ace3-f3b06a0535d7" ] }, { "id" : "ITEM-2", "itemData" : { "DOI" : "10.1037/0021-9010.92.3.707", "ISBN" : "1939-1854 (Electronic); 0021-9010 (Print)", "ISSN" : "00219010", "PMID" : "17484552", "abstract" : "The authors tested a model of antecedents and outcomes of newcomer adjustment using 70 unique samples of newcomers with meta-analytic and path modeling techniques. Specifically, they proposed and tested a model in which adjustment (role clarity, self-efficacy, and social acceptance) mediated the effects of organizational socialization tactics and information seeking on socialization outcomes (job satisfaction, organizational commitment, job performance, intentions to remain, and turnover). The results generally supported this model. In addition, the authors examined the moderating effects of methodology on these relationships by coding for 3 methodological issues: data collection type (longitudinal vs. cross-sectional), sample characteristics (school-to-work vs. work-to-work transitions), and measurement of the antecedents (facet vs. composite measurement). Discussion focuses on the implications of the findings and suggestions for future research.", "author" : [ { "dropping-particle" : "", "family" : "Bauer", "given" : "Talya N.", "non-dropping-particle" :</w:instrText>
      </w:r>
      <w:r w:rsidR="009F208B" w:rsidRPr="00666960">
        <w:rPr>
          <w:sz w:val="20"/>
          <w:szCs w:val="20"/>
          <w:lang w:val="de-DE"/>
        </w:rPr>
        <w:instrText xml:space="preserve"> "", "parse-names" : false, "suffix" : "" }, { "dropping-particle" : "", "family" : "Bodner", "given" : "Todd", "non-dropping-particle" : "", "parse-names" : false, "suffix" : "" }, { "dropping-particle" : "", "family" : "Erdogan", "given" : "Berrin", "non-dropping-particle" : "", "parse-names" : false, "suffix" : "" }, { "dropping-particle" : "", "family" : "Truxillo", "given" : "Donald M.", "non-dropping-particle" : "", "parse-names" : false, "suffix" : "" }, { "dropping-particle" : "", "family" : "Tucker", "given" : "Jennifer S.", "non-dropping-particle" : "", "parse-names" : false, "suffix" : "" } ], "container-title" : "Journal of Applied Psychology", "id" : "ITEM-2", "issued" : { "date-parts" : [ [ "2007" ] ] }, "title" : "Newcomer adjustment during organizational socialization: A meta-analytic review of antecedents, outcomes, and methods", "type" : "article-journal" }, "uris" : [ "http://www.mendeley.com/documents/?uuid=b6c9c678-27df-3a32-af92-f62897eef12a" ] } ], "mendeley" : { "formattedCitation" : "(T. N. Bauer, Bodner, Erdogan, Truxillo, &amp; Tucker, 2007; Saks, Uggerslev, &amp; Fassina, 2007)", "plainTextFormattedCitation" : "(T. N. Bauer, Bodner, Erdogan, Truxillo, &amp; Tucker, 2007; Saks, Uggerslev, &amp; Fassina, 2007)", "previouslyFormattedCitation" : "(T. N. Bauer, Bodner, Erdogan, Truxillo, &amp; Tucker, 2007; Saks, Uggerslev, &amp; Fassina, 2007)" }, "properties" : { "noteIndex" : 0 }, "schema" : "https://github.com/citation-style-language/schema/raw/master/csl-citation.json" }</w:instrText>
      </w:r>
      <w:r w:rsidR="005275AD" w:rsidRPr="00666960">
        <w:rPr>
          <w:sz w:val="20"/>
          <w:szCs w:val="20"/>
        </w:rPr>
        <w:fldChar w:fldCharType="separate"/>
      </w:r>
      <w:r w:rsidR="004D1B55" w:rsidRPr="00666960">
        <w:rPr>
          <w:noProof/>
          <w:sz w:val="20"/>
          <w:szCs w:val="20"/>
          <w:lang w:val="de-DE"/>
        </w:rPr>
        <w:t>(T. N. Bauer, Bodner, Erdogan, Truxillo, &amp; Tucker, 2007; Saks, Uggerslev, &amp; Fassina, 2007)</w:t>
      </w:r>
      <w:r w:rsidR="005275AD" w:rsidRPr="00666960">
        <w:rPr>
          <w:sz w:val="20"/>
          <w:szCs w:val="20"/>
        </w:rPr>
        <w:fldChar w:fldCharType="end"/>
      </w:r>
      <w:r w:rsidR="006F5186" w:rsidRPr="00666960">
        <w:rPr>
          <w:sz w:val="20"/>
          <w:szCs w:val="20"/>
          <w:lang w:val="de-DE"/>
        </w:rPr>
        <w:t>.</w:t>
      </w:r>
      <w:r w:rsidR="00C658A2" w:rsidRPr="00666960">
        <w:rPr>
          <w:sz w:val="20"/>
          <w:szCs w:val="20"/>
          <w:lang w:val="de-DE"/>
        </w:rPr>
        <w:t xml:space="preserve"> </w:t>
      </w:r>
      <w:r w:rsidR="00C658A2" w:rsidRPr="00666960">
        <w:rPr>
          <w:sz w:val="20"/>
          <w:szCs w:val="20"/>
        </w:rPr>
        <w:t>In een onderzoek naar studenten die bijna de arbeidsmarkt opgaan</w:t>
      </w:r>
      <w:r w:rsidR="00F84A82">
        <w:rPr>
          <w:sz w:val="20"/>
          <w:szCs w:val="20"/>
        </w:rPr>
        <w:t>,</w:t>
      </w:r>
      <w:r w:rsidR="00C658A2" w:rsidRPr="00666960">
        <w:rPr>
          <w:sz w:val="20"/>
          <w:szCs w:val="20"/>
        </w:rPr>
        <w:t xml:space="preserve"> is naar voren gekomen dat er een voorkeur is voor een </w:t>
      </w:r>
      <w:r w:rsidR="00CD3448" w:rsidRPr="00666960">
        <w:rPr>
          <w:sz w:val="20"/>
          <w:szCs w:val="20"/>
        </w:rPr>
        <w:t>geïnstitutionaliseerd</w:t>
      </w:r>
      <w:r w:rsidR="00C658A2" w:rsidRPr="00666960">
        <w:rPr>
          <w:sz w:val="20"/>
          <w:szCs w:val="20"/>
        </w:rPr>
        <w:t xml:space="preserve"> socialisatieproces. Ook noemen ze dat er een vergroot risico is voor mensen die vanuit nature minder proactief en sociaal </w:t>
      </w:r>
      <w:r w:rsidR="002D16BC" w:rsidRPr="00666960">
        <w:rPr>
          <w:sz w:val="20"/>
          <w:szCs w:val="20"/>
        </w:rPr>
        <w:t>georiënteerd</w:t>
      </w:r>
      <w:r w:rsidR="00C658A2" w:rsidRPr="00666960">
        <w:rPr>
          <w:sz w:val="20"/>
          <w:szCs w:val="20"/>
        </w:rPr>
        <w:t xml:space="preserve"> zijn wanneer het socialisatieproces geïndividualiseerd </w:t>
      </w:r>
      <w:r w:rsidR="00BA16B4" w:rsidRPr="00666960">
        <w:rPr>
          <w:sz w:val="20"/>
          <w:szCs w:val="20"/>
        </w:rPr>
        <w:t xml:space="preserve">is </w:t>
      </w:r>
      <w:r w:rsidR="00BA16B4" w:rsidRPr="00666960">
        <w:rPr>
          <w:sz w:val="20"/>
          <w:szCs w:val="20"/>
        </w:rPr>
        <w:fldChar w:fldCharType="begin" w:fldLock="1"/>
      </w:r>
      <w:r w:rsidR="009F208B" w:rsidRPr="00666960">
        <w:rPr>
          <w:sz w:val="20"/>
          <w:szCs w:val="20"/>
        </w:rPr>
        <w:instrText>ADDIN CSL_CITATION { "citationItems" : [ { "id" : "ITEM-1", "itemData" : { "DOI" : "10.1016/j.jvb.2011.04.006", "ISSN" : "0001-8791", "author" : [ { "dropping-particle" : "", "family" : "Gruman", "given" : "Jamie A", "non-dropping-particle" : "", "parse-names" : false, "suffix" : "" }, { "dropping-particle" : "", "family" : "Saks", "given" : "Alan M", "non-dropping-particle" : "", "parse-names" : false, "suffix" : "" } ], "container-title" : "Journal of Vocational Behavior", "id" : "ITEM-1", "issue" : "2", "issued" : { "date-parts" : [ [ "2011" ] ] }, "page" : "419-427", "publisher" : "Elsevier Inc.", "title" : "Socialization preferences and intentions : Does one size fi t all ?", "type" : "article-journal", "volume" : "79" }, "uris" : [ "http://www.mendeley.com/documents/?uuid=b853a36c-78d9-40fc-9aa1-e8d4cb1b84ab" ] } ], "mendeley" : { "formattedCitation" : "(Gruman &amp; Saks, 2011)", "plainTextFormattedCitation" : "(Gruman &amp; Saks, 2011)", "previouslyFormattedCitation" : "(Gruman &amp; Saks, 2011)" }, "properties" : { "noteIndex" : 0 }, "schema" : "https://github.com/citation-style-language/schema/raw/master/csl-citation.json" }</w:instrText>
      </w:r>
      <w:r w:rsidR="00BA16B4" w:rsidRPr="00666960">
        <w:rPr>
          <w:sz w:val="20"/>
          <w:szCs w:val="20"/>
        </w:rPr>
        <w:fldChar w:fldCharType="separate"/>
      </w:r>
      <w:r w:rsidR="00BA16B4" w:rsidRPr="00666960">
        <w:rPr>
          <w:noProof/>
          <w:sz w:val="20"/>
          <w:szCs w:val="20"/>
        </w:rPr>
        <w:t>(Gruman &amp; Saks, 2011)</w:t>
      </w:r>
      <w:r w:rsidR="00BA16B4" w:rsidRPr="00666960">
        <w:rPr>
          <w:sz w:val="20"/>
          <w:szCs w:val="20"/>
        </w:rPr>
        <w:fldChar w:fldCharType="end"/>
      </w:r>
      <w:r w:rsidR="00BA16B4" w:rsidRPr="00666960">
        <w:rPr>
          <w:sz w:val="20"/>
          <w:szCs w:val="20"/>
        </w:rPr>
        <w:t>.</w:t>
      </w:r>
      <w:r w:rsidR="00C658A2" w:rsidRPr="00666960">
        <w:rPr>
          <w:sz w:val="20"/>
          <w:szCs w:val="20"/>
        </w:rPr>
        <w:t xml:space="preserve"> </w:t>
      </w:r>
    </w:p>
    <w:p w14:paraId="005F9D4F" w14:textId="77777777" w:rsidR="00553FBF" w:rsidRDefault="00330F14" w:rsidP="00330F14">
      <w:pPr>
        <w:pStyle w:val="Kop2"/>
      </w:pPr>
      <w:bookmarkStart w:id="21" w:name="_Toc515866448"/>
      <w:r>
        <w:t xml:space="preserve">4.2 </w:t>
      </w:r>
      <w:r w:rsidR="00553FBF">
        <w:t>Persoonlijke eigenschappen en socialisatie</w:t>
      </w:r>
      <w:bookmarkEnd w:id="21"/>
      <w:r w:rsidR="00553FBF">
        <w:t xml:space="preserve"> </w:t>
      </w:r>
    </w:p>
    <w:p w14:paraId="1B5583F5" w14:textId="326BDE0A" w:rsidR="002D6FB6" w:rsidRDefault="00553FBF" w:rsidP="006B7209">
      <w:pPr>
        <w:pStyle w:val="Geenafstand"/>
        <w:jc w:val="both"/>
        <w:rPr>
          <w:sz w:val="20"/>
          <w:szCs w:val="20"/>
        </w:rPr>
      </w:pPr>
      <w:r w:rsidRPr="00666960">
        <w:rPr>
          <w:sz w:val="20"/>
          <w:szCs w:val="20"/>
        </w:rPr>
        <w:t xml:space="preserve">Persoonlijke eigenschappen zijn een belangrijke factor voor het kunnen begrijpen </w:t>
      </w:r>
      <w:r w:rsidR="00576D64" w:rsidRPr="00666960">
        <w:rPr>
          <w:sz w:val="20"/>
          <w:szCs w:val="20"/>
        </w:rPr>
        <w:t>van de socialisatie van nieuwkomers.</w:t>
      </w:r>
      <w:r w:rsidR="004E1E0A" w:rsidRPr="00666960">
        <w:rPr>
          <w:sz w:val="20"/>
          <w:szCs w:val="20"/>
        </w:rPr>
        <w:t xml:space="preserve"> </w:t>
      </w:r>
      <w:r w:rsidR="003D22D5" w:rsidRPr="00666960">
        <w:rPr>
          <w:sz w:val="20"/>
          <w:szCs w:val="20"/>
        </w:rPr>
        <w:t xml:space="preserve">Onder persoonlijke eigenschappen worden de waarden, voorkeuren, ervaringen en kwaliteiten van een individu verstaan. Bij het onderzoeken van het socialisatieproces moeten deze aspecten zoveel mogelijk worden meegenomen </w:t>
      </w:r>
      <w:r w:rsidR="004E1E0A" w:rsidRPr="00666960">
        <w:rPr>
          <w:sz w:val="20"/>
          <w:szCs w:val="20"/>
        </w:rPr>
        <w:fldChar w:fldCharType="begin" w:fldLock="1"/>
      </w:r>
      <w:r w:rsidR="009F208B" w:rsidRPr="00666960">
        <w:rPr>
          <w:sz w:val="20"/>
          <w:szCs w:val="20"/>
        </w:rPr>
        <w:instrText>ADDIN CSL_CITATION { "citationItems" : [ { "id" : "ITEM-1", "itemData" : { "author" : [ { "dropping-particle" : "", "family" : "Bauer", "given" : "T.", "non-dropping-particle" : "", "parse-names" : false, "suffix" : "" }, { "dropping-particle" : "", "family" : "Morrison", "given" : "E. W.", "non-dropping-particle" : "", "parse-names" : false, "suffix" : "" }, { "dropping-particle" : "", "family" : "Callister", "given" : "R. R.", "non-dropping-particle" : "", "parse-names" : false, "suffix" : "" } ], "container-title" : "personnel and human resources management", "id" : "ITEM-1", "issued" : { "date-parts" : [ [ "1998" ] ] }, "page" : "149\u2013214", "title" : "Organizational socialization: A review and directions for future research", "type" : "article-journal", "volume" : "16" }, "uris" : [ "http://www.mendeley.com/documents/?uuid=e7f26807-83c3-4b6d-ba1e-7cd61bda24da" ] } ], "mendeley" : { "formattedCitation" : "(T. Bauer, Morrison, &amp; Callister, 1998)", "plainTextFormattedCitation" : "(T. Bauer, Morrison, &amp; Callister, 1998)", "previouslyFormattedCitation" : "(T. Bauer, Morrison, &amp; Callister, 1998)" }, "properties" : { "noteIndex" : 0 }, "schema" : "https://github.com/citation-style-language/schema/raw/master/csl-citation.json" }</w:instrText>
      </w:r>
      <w:r w:rsidR="004E1E0A" w:rsidRPr="00666960">
        <w:rPr>
          <w:sz w:val="20"/>
          <w:szCs w:val="20"/>
        </w:rPr>
        <w:fldChar w:fldCharType="separate"/>
      </w:r>
      <w:r w:rsidR="004E1E0A" w:rsidRPr="00666960">
        <w:rPr>
          <w:noProof/>
          <w:sz w:val="20"/>
          <w:szCs w:val="20"/>
        </w:rPr>
        <w:t>(T. Bauer, Morrison, &amp; Callister, 1998)</w:t>
      </w:r>
      <w:r w:rsidR="004E1E0A" w:rsidRPr="00666960">
        <w:rPr>
          <w:sz w:val="20"/>
          <w:szCs w:val="20"/>
        </w:rPr>
        <w:fldChar w:fldCharType="end"/>
      </w:r>
      <w:r w:rsidR="002E734D" w:rsidRPr="00666960">
        <w:rPr>
          <w:sz w:val="20"/>
          <w:szCs w:val="20"/>
        </w:rPr>
        <w:t>.</w:t>
      </w:r>
      <w:r w:rsidR="00576D64" w:rsidRPr="00666960">
        <w:rPr>
          <w:sz w:val="20"/>
          <w:szCs w:val="20"/>
        </w:rPr>
        <w:t xml:space="preserve"> Het vijf factorenmodel</w:t>
      </w:r>
      <w:r w:rsidR="004D1B55" w:rsidRPr="00666960">
        <w:rPr>
          <w:sz w:val="20"/>
          <w:szCs w:val="20"/>
        </w:rPr>
        <w:t xml:space="preserve"> </w:t>
      </w:r>
      <w:r w:rsidR="004D1B55" w:rsidRPr="00666960">
        <w:rPr>
          <w:sz w:val="20"/>
          <w:szCs w:val="20"/>
        </w:rPr>
        <w:fldChar w:fldCharType="begin" w:fldLock="1"/>
      </w:r>
      <w:r w:rsidR="009F208B" w:rsidRPr="00666960">
        <w:rPr>
          <w:sz w:val="20"/>
          <w:szCs w:val="20"/>
        </w:rPr>
        <w:instrText>ADDIN CSL_CITATION { "citationItems" : [ { "id" : "ITEM-1", "itemData" : { "DOI" : "doi:10.1037/0022-3514.59.6.1216", "author" : [ { "dropping-particle" : "", "family" : "Goldberg", "given" : "Lewis R.", "non-dropping-particle" : "", "parse-names" : false, "suffix" : "" } ], "container-title" : "Journal of Personality and Psychology", "id" : "ITEM-1", "issue" : "6", "issued" : { "date-parts" : [ [ "1990" ] ] }, "page" : "1216-1229", "title" : "Personality Processes and individual differences; An alternative\"Description of personality\": The Big-Five factor structure", "type" : "article-journal", "volume" : "59" }, "uris" : [ "http://www.mendeley.com/documents/?uuid=734009c7-287d-4938-b1f4-e24a2adabbba" ] }, { "id" : "ITEM-2", "itemData" : { "DOI" : "10.1037/0022-3514.52.1.81", "ISBN" : "1939-1315", "ISSN" : "1939-1315", "PMID" : "3820081", "abstract" : "Two data sources--self-reports and peer ratings--and two instruments--adjective factors and questionnaire scales--were used to assess the five-factor model of personality. As in a previous study of self-reports (McCrae &amp; Costa, 1985b), adjective factors of neuroticism, extraversion, openness to experience, agreeableness-antagonism, and conscientiousness-undirectedness were identified in an analysis of 738 peer ratings of 275 adult subjects. Intraclass correlations among raters, ranging from .30 to .65, and correlations between mean peer ratings and self-reports, from .25 to .62, showed substantial cross-observer agreement on all five adjective factors. Similar results were seen in analyses of scales from the NEO Personality Inventory. Items from the adjective factors were used as guides in a discussion of the nature of the five factors. These data reinforce recent appeals for the adoption of the five-factor model in personality research and assessment.", "author" : [ { "dropping-particle" : "", "family" : "McCrae", "given" : "Robert R.", "non-dropping-particle" : "", "parse-names" : false, "suffix" : "" }, { "dropping-particle" : "", "family" : "Costa", "given" : "Paul T.", "non-dropping-particle" : "", "parse-names" : false, "suffix" : "" } ], "container-title" : "Journal of Personality and Social Psychology", "id" : "ITEM-2", "issue" : "1", "issued" : { "date-parts" : [ [ "1987" ] ] }, "page" : "81-90", "title" : "Validation of the five-factor model of personality across instruments and observers.", "type" : "article-journal", "volume" : "52" }, "uris" : [ "http://www.mendeley.com/documents/?uuid=b8225408-c643-4987-a596-947c04dd680a" ] } ], "mendeley" : { "formattedCitation" : "(Goldberg, 1990; McCrae &amp; Costa, 1987)", "plainTextFormattedCitation" : "(Goldberg, 1990; McCrae &amp; Costa, 1987)", "previouslyFormattedCitation" : "(Goldberg, 1990; McCrae &amp; Costa, 1987)" }, "properties" : { "noteIndex" : 0 }, "schema" : "https://github.com/citation-style-language/schema/raw/master/csl-citation.json" }</w:instrText>
      </w:r>
      <w:r w:rsidR="004D1B55" w:rsidRPr="00666960">
        <w:rPr>
          <w:sz w:val="20"/>
          <w:szCs w:val="20"/>
        </w:rPr>
        <w:fldChar w:fldCharType="separate"/>
      </w:r>
      <w:r w:rsidR="004D1B55" w:rsidRPr="00666960">
        <w:rPr>
          <w:noProof/>
          <w:sz w:val="20"/>
          <w:szCs w:val="20"/>
        </w:rPr>
        <w:t>(Goldberg, 1990; McCrae &amp; Costa, 1987)</w:t>
      </w:r>
      <w:r w:rsidR="004D1B55" w:rsidRPr="00666960">
        <w:rPr>
          <w:sz w:val="20"/>
          <w:szCs w:val="20"/>
        </w:rPr>
        <w:fldChar w:fldCharType="end"/>
      </w:r>
      <w:r w:rsidR="00576D64" w:rsidRPr="00666960">
        <w:rPr>
          <w:sz w:val="20"/>
          <w:szCs w:val="20"/>
        </w:rPr>
        <w:t xml:space="preserve"> </w:t>
      </w:r>
      <w:r w:rsidR="003D22D5" w:rsidRPr="00666960">
        <w:rPr>
          <w:sz w:val="20"/>
          <w:szCs w:val="20"/>
        </w:rPr>
        <w:t>wordt</w:t>
      </w:r>
      <w:r w:rsidR="00C13A1F" w:rsidRPr="00666960">
        <w:rPr>
          <w:sz w:val="20"/>
          <w:szCs w:val="20"/>
        </w:rPr>
        <w:t xml:space="preserve"> door </w:t>
      </w:r>
      <w:r w:rsidR="00803966" w:rsidRPr="00666960">
        <w:rPr>
          <w:sz w:val="20"/>
          <w:szCs w:val="20"/>
        </w:rPr>
        <w:t xml:space="preserve">Gruman en Saks (2011) </w:t>
      </w:r>
      <w:r w:rsidR="00C13A1F" w:rsidRPr="00666960">
        <w:rPr>
          <w:sz w:val="20"/>
          <w:szCs w:val="20"/>
        </w:rPr>
        <w:t>als belangrijk</w:t>
      </w:r>
      <w:r w:rsidR="003D22D5" w:rsidRPr="00666960">
        <w:rPr>
          <w:sz w:val="20"/>
          <w:szCs w:val="20"/>
        </w:rPr>
        <w:t xml:space="preserve"> model</w:t>
      </w:r>
      <w:r w:rsidR="00C13A1F" w:rsidRPr="00666960">
        <w:rPr>
          <w:sz w:val="20"/>
          <w:szCs w:val="20"/>
        </w:rPr>
        <w:t xml:space="preserve"> gezien voor het kunnen verklaren van het socialisatieproces. </w:t>
      </w:r>
      <w:r w:rsidR="00E64D32" w:rsidRPr="00666960">
        <w:rPr>
          <w:sz w:val="20"/>
          <w:szCs w:val="20"/>
        </w:rPr>
        <w:t>In de literatuur is er een relatie gevonden tussen het zoeken naar feedback en het opbouwen van relaties (socialisatie) en extraversie (persoonlijke eigenschap)</w:t>
      </w:r>
      <w:r w:rsidR="00116DDF" w:rsidRPr="00666960">
        <w:rPr>
          <w:sz w:val="20"/>
          <w:szCs w:val="20"/>
        </w:rPr>
        <w:t>. Ook is er een relatie</w:t>
      </w:r>
      <w:r w:rsidR="00E64D32" w:rsidRPr="00666960">
        <w:rPr>
          <w:sz w:val="20"/>
          <w:szCs w:val="20"/>
        </w:rPr>
        <w:t xml:space="preserve"> tussen het zoeken naar feedback, </w:t>
      </w:r>
      <w:r w:rsidR="00E64D32" w:rsidRPr="009068F8">
        <w:rPr>
          <w:i/>
          <w:sz w:val="20"/>
          <w:szCs w:val="20"/>
        </w:rPr>
        <w:t>positive framing</w:t>
      </w:r>
      <w:r w:rsidR="00E64D32" w:rsidRPr="00666960">
        <w:rPr>
          <w:sz w:val="20"/>
          <w:szCs w:val="20"/>
        </w:rPr>
        <w:t xml:space="preserve"> (socialisatie) en openheid voor ervaringen (persoonlijke eigenschap)</w:t>
      </w:r>
      <w:r w:rsidR="00AB393D" w:rsidRPr="00666960">
        <w:rPr>
          <w:sz w:val="20"/>
          <w:szCs w:val="20"/>
        </w:rPr>
        <w:t xml:space="preserve"> </w:t>
      </w:r>
      <w:r w:rsidR="0070568A" w:rsidRPr="00666960">
        <w:rPr>
          <w:sz w:val="20"/>
          <w:szCs w:val="20"/>
        </w:rPr>
        <w:fldChar w:fldCharType="begin" w:fldLock="1"/>
      </w:r>
      <w:r w:rsidR="009F208B" w:rsidRPr="00666960">
        <w:rPr>
          <w:sz w:val="20"/>
          <w:szCs w:val="20"/>
        </w:rPr>
        <w:instrText>ADDIN CSL_CITATION { "citationItems" : [ { "id" : "ITEM-1", "itemData" : { "author" : [ { "dropping-particle" : "", "family" : "Kammeyer-Mueller", "given" : "John D.", "non-dropping-particle" : "", "parse-names" : false, "suffix" : "" }, { "dropping-particle" : "", "family" : "Wanberg", "given" : "Connie R.", "non-dropping-particle" : "", "parse-names" : false, "suffix" : "" } ], "container-title" : "The Journal of Applied Psychology", "id" : "ITEM-1", "issue" : "3", "issued" : { "date-parts" : [ [ "2000" ] ] }, "page" : "373-385", "title" : "Predictors and outcomes of proactivity in the socialization process", "type" : "article-journal", "volume" : "85" }, "uris" : [ "http://www.mendeley.com/documents/?uuid=64687bc1-564a-3e18-be17-5cff7b1eb5ee" ] } ], "mendeley" : { "formattedCitation" : "(Kammeyer-Mueller &amp; Wanberg, 2000)", "plainTextFormattedCitation" : "(Kammeyer-Mueller &amp; Wanberg, 2000)", "previouslyFormattedCitation" : "(Kammeyer-Mueller &amp; Wanberg, 2000)" }, "properties" : { "noteIndex" : 0 }, "schema" : "https://github.com/citation-style-language/schema/raw/master/csl-citation.json" }</w:instrText>
      </w:r>
      <w:r w:rsidR="0070568A" w:rsidRPr="00666960">
        <w:rPr>
          <w:sz w:val="20"/>
          <w:szCs w:val="20"/>
        </w:rPr>
        <w:fldChar w:fldCharType="separate"/>
      </w:r>
      <w:r w:rsidR="0070568A" w:rsidRPr="00666960">
        <w:rPr>
          <w:noProof/>
          <w:sz w:val="20"/>
          <w:szCs w:val="20"/>
        </w:rPr>
        <w:t>(Kammeyer-Mueller &amp; Wanberg, 2000)</w:t>
      </w:r>
      <w:r w:rsidR="0070568A" w:rsidRPr="00666960">
        <w:rPr>
          <w:sz w:val="20"/>
          <w:szCs w:val="20"/>
        </w:rPr>
        <w:fldChar w:fldCharType="end"/>
      </w:r>
      <w:r w:rsidR="00064B20" w:rsidRPr="00666960">
        <w:rPr>
          <w:sz w:val="20"/>
          <w:szCs w:val="20"/>
        </w:rPr>
        <w:t>.</w:t>
      </w:r>
      <w:r w:rsidR="00E64D32" w:rsidRPr="00666960">
        <w:rPr>
          <w:sz w:val="20"/>
          <w:szCs w:val="20"/>
        </w:rPr>
        <w:t xml:space="preserve"> </w:t>
      </w:r>
      <w:r w:rsidR="002E734D" w:rsidRPr="00666960">
        <w:rPr>
          <w:sz w:val="20"/>
          <w:szCs w:val="20"/>
        </w:rPr>
        <w:t>Tussen</w:t>
      </w:r>
      <w:r w:rsidR="00893108">
        <w:rPr>
          <w:sz w:val="20"/>
          <w:szCs w:val="20"/>
        </w:rPr>
        <w:t xml:space="preserve"> een</w:t>
      </w:r>
      <w:r w:rsidR="002E734D" w:rsidRPr="00666960">
        <w:rPr>
          <w:sz w:val="20"/>
          <w:szCs w:val="20"/>
        </w:rPr>
        <w:t xml:space="preserve"> </w:t>
      </w:r>
      <w:r w:rsidR="002E734D" w:rsidRPr="009068F8">
        <w:rPr>
          <w:i/>
          <w:sz w:val="20"/>
          <w:szCs w:val="20"/>
        </w:rPr>
        <w:t>proactivity personality</w:t>
      </w:r>
      <w:r w:rsidR="002E734D" w:rsidRPr="00666960">
        <w:rPr>
          <w:sz w:val="20"/>
          <w:szCs w:val="20"/>
        </w:rPr>
        <w:t xml:space="preserve"> en proactief gedrag tijdens het socialisatieproces zijn er wisselende uitkomsten. Bij één onderzoek is er geen relatie gevonden tussen bovenstaande </w:t>
      </w:r>
      <w:r w:rsidR="0070568A" w:rsidRPr="00666960">
        <w:rPr>
          <w:sz w:val="20"/>
          <w:szCs w:val="20"/>
        </w:rPr>
        <w:fldChar w:fldCharType="begin" w:fldLock="1"/>
      </w:r>
      <w:r w:rsidR="009F208B" w:rsidRPr="00666960">
        <w:rPr>
          <w:sz w:val="20"/>
          <w:szCs w:val="20"/>
        </w:rPr>
        <w:instrText>ADDIN CSL_CITATION { "citationItems" : [ { "id" : "ITEM-1", "itemData" : { "DOI" : "10.1037/0021-9010.85.2.190", "ISBN" : "00219010", "ISSN" : "00219010", "PMID" : "10783536", "abstract" : "Intraindividual change over time is the essence of the change phenomenon hypothesized to occur in the individual newcomer adaptation process. Many important adaptation questions cannot be answered without an adequate conceptualization and assessment of intraindividual change. Using a latent growth modeling approach to data collected from 146 doctoral program newcomers over 4 repeated measurements spaced at 1-month intervals, the authors explicitly modeled interindividual differences in intraindividual changes in newcomer proactivities (information seeking, relationship building) and proximal adaptation outcomes (task mastery, role clarity, social integration) during organizational entry. Results indicated that changes in proactivity may be related to newcomer characteristics and adaptation outcomes in interesting ways that have not been previously examined.", "author" : [ { "dropping-particle" : "", "family" : "Chan", "given" : "David", "non-dropping-particle" : "", "parse-names" : false, "suffix" : "" }, { "dropping-particle" : "", "family" : "Schmitt", "given" : "Neal", "non-dropping-particle" : "", "parse-names" : false, "suffix" : "" } ], "container-title" : "Journal of Applied Psychology", "id" : "ITEM-1", "issue" : "2", "issued" : { "date-parts" : [ [ "2000" ] ] }, "page" : "190-210", "title" : "Interindividual differences in intraindividual changes in proactivity during organizational entry: A latent growth modeling approach to understanding newcomer adaptation", "type" : "article-journal", "volume" : "85" }, "uris" : [ "http://www.mendeley.com/documents/?uuid=bcaff28f-d945-43b5-9659-ddfdeffce945" ] } ], "mendeley" : { "formattedCitation" : "(Chan &amp; Schmitt, 2000)", "plainTextFormattedCitation" : "(Chan &amp; Schmitt, 2000)", "previouslyFormattedCitation" : "(Chan &amp; Schmitt, 2000)" }, "properties" : { "noteIndex" : 0 }, "schema" : "https://github.com/citation-style-language/schema/raw/master/csl-citation.json" }</w:instrText>
      </w:r>
      <w:r w:rsidR="0070568A" w:rsidRPr="00666960">
        <w:rPr>
          <w:sz w:val="20"/>
          <w:szCs w:val="20"/>
        </w:rPr>
        <w:fldChar w:fldCharType="separate"/>
      </w:r>
      <w:r w:rsidR="0070568A" w:rsidRPr="00666960">
        <w:rPr>
          <w:noProof/>
          <w:sz w:val="20"/>
          <w:szCs w:val="20"/>
        </w:rPr>
        <w:t>(Chan &amp; Schmitt, 2000)</w:t>
      </w:r>
      <w:r w:rsidR="0070568A" w:rsidRPr="00666960">
        <w:rPr>
          <w:sz w:val="20"/>
          <w:szCs w:val="20"/>
        </w:rPr>
        <w:fldChar w:fldCharType="end"/>
      </w:r>
      <w:r w:rsidR="00803966" w:rsidRPr="00666960">
        <w:rPr>
          <w:sz w:val="20"/>
          <w:szCs w:val="20"/>
        </w:rPr>
        <w:t>. Dit kan volgens Gruman en</w:t>
      </w:r>
      <w:r w:rsidR="002E734D" w:rsidRPr="00666960">
        <w:rPr>
          <w:sz w:val="20"/>
          <w:szCs w:val="20"/>
        </w:rPr>
        <w:t xml:space="preserve"> Saks (2011) liggen aan situationele beperkingen bij het transformeren van individuele verschillen van gedrag naar het </w:t>
      </w:r>
      <w:r w:rsidR="002E734D" w:rsidRPr="009068F8">
        <w:rPr>
          <w:i/>
          <w:sz w:val="20"/>
          <w:szCs w:val="20"/>
        </w:rPr>
        <w:t>proactivity personality</w:t>
      </w:r>
      <w:r w:rsidR="002E734D" w:rsidRPr="00666960">
        <w:rPr>
          <w:sz w:val="20"/>
          <w:szCs w:val="20"/>
        </w:rPr>
        <w:t xml:space="preserve"> concept. </w:t>
      </w:r>
      <w:r w:rsidR="00107716" w:rsidRPr="00666960">
        <w:rPr>
          <w:sz w:val="20"/>
          <w:szCs w:val="20"/>
        </w:rPr>
        <w:t>In een ander onderzoek is er wel een relatie gevonden tussen</w:t>
      </w:r>
      <w:r w:rsidR="00295603" w:rsidRPr="00666960">
        <w:rPr>
          <w:sz w:val="20"/>
          <w:szCs w:val="20"/>
        </w:rPr>
        <w:t xml:space="preserve"> </w:t>
      </w:r>
      <w:r w:rsidR="00295603" w:rsidRPr="009068F8">
        <w:rPr>
          <w:i/>
          <w:sz w:val="20"/>
          <w:szCs w:val="20"/>
        </w:rPr>
        <w:t xml:space="preserve">proactive </w:t>
      </w:r>
      <w:r w:rsidR="00107716" w:rsidRPr="009068F8">
        <w:rPr>
          <w:i/>
          <w:sz w:val="20"/>
          <w:szCs w:val="20"/>
        </w:rPr>
        <w:t>personality</w:t>
      </w:r>
      <w:r w:rsidR="00107716" w:rsidRPr="00666960">
        <w:rPr>
          <w:sz w:val="20"/>
          <w:szCs w:val="20"/>
        </w:rPr>
        <w:t xml:space="preserve"> </w:t>
      </w:r>
      <w:r w:rsidR="00CD3448" w:rsidRPr="00666960">
        <w:rPr>
          <w:sz w:val="20"/>
          <w:szCs w:val="20"/>
        </w:rPr>
        <w:t xml:space="preserve">en </w:t>
      </w:r>
      <w:r w:rsidR="00295603" w:rsidRPr="00666960">
        <w:rPr>
          <w:sz w:val="20"/>
          <w:szCs w:val="20"/>
        </w:rPr>
        <w:t>taakmeesterschap, teamintegratie</w:t>
      </w:r>
      <w:r w:rsidR="00212BF2" w:rsidRPr="00666960">
        <w:rPr>
          <w:sz w:val="20"/>
          <w:szCs w:val="20"/>
        </w:rPr>
        <w:t xml:space="preserve"> en sensitiviteit op </w:t>
      </w:r>
      <w:r w:rsidR="00116DDF" w:rsidRPr="00666960">
        <w:rPr>
          <w:sz w:val="20"/>
          <w:szCs w:val="20"/>
        </w:rPr>
        <w:t>centraal</w:t>
      </w:r>
      <w:r w:rsidR="00212BF2" w:rsidRPr="00666960">
        <w:rPr>
          <w:sz w:val="20"/>
          <w:szCs w:val="20"/>
        </w:rPr>
        <w:t xml:space="preserve"> niveau. Ook is er een relatie gevonden met organisatiecommitment op </w:t>
      </w:r>
      <w:r w:rsidR="00055707" w:rsidRPr="00666960">
        <w:rPr>
          <w:sz w:val="20"/>
          <w:szCs w:val="20"/>
        </w:rPr>
        <w:t>centraal</w:t>
      </w:r>
      <w:r w:rsidR="00212BF2" w:rsidRPr="00666960">
        <w:rPr>
          <w:sz w:val="20"/>
          <w:szCs w:val="20"/>
        </w:rPr>
        <w:t xml:space="preserve"> niveau </w:t>
      </w:r>
      <w:r w:rsidR="0070568A" w:rsidRPr="00666960">
        <w:rPr>
          <w:sz w:val="20"/>
          <w:szCs w:val="20"/>
        </w:rPr>
        <w:fldChar w:fldCharType="begin" w:fldLock="1"/>
      </w:r>
      <w:r w:rsidR="009F208B" w:rsidRPr="00666960">
        <w:rPr>
          <w:sz w:val="20"/>
          <w:szCs w:val="20"/>
        </w:rPr>
        <w:instrText>ADDIN CSL_CITATION { "citationItems" : [ { "id" : "ITEM-1", "itemData" : { "DOI" : "10.1037/0021-9010.88.5.779", "ISBN" : "0021-9010\\n1939-1854", "ISSN" : "00219010", "PMID" : "14516244", "abstract" : "This 4-wave longitudinal study of newcomers in 7 organizations examined preentry knowledge, proactive personality, and socialization influences as antecedents of both proximal (task mastery, role clarity, work group integration, and political knowledge) and distal (organizational commitment, work withdrawal, and turnover) indicators of newcomer adjustment. Results suggest that preentry knowledge, proactive personality, and socialization influences from the organization, supervisors, and coworkers are independently related to proximal adjustment outcomes, consistent with a theoretical framework highlighting distinct dimensions of organizational and work task adjustment. The proximal adjustment outcomes partially mediated most of the relationships between the antecedents of adjustment and organizational commitment, work withdrawal, and turnover.", "author" : [ { "dropping-particle" : "", "family" : "Kammeyer-Mueller", "given" : "John D.", "non-dropping-particle" : "", "parse-names" : false, "suffix" : "" }, { "dropping-particle" : "", "family" : "Wanberg", "given" : "Connie R.", "non-dropping-particle" : "", "parse-names" : false, "suffix" : "" } ], "container-title" : "Journal of Applied Psychology", "id" : "ITEM-1", "issue" : "5", "issued" : { "date-parts" : [ [ "2003" ] ] }, "page" : "779-794", "title" : "Unwrapping the Organizational Entry Process: Disentangling Multiple Antecedents and Their Pathways to Adjustment", "type" : "article-journal", "volume" : "88" }, "uris" : [ "http://www.mendeley.com/documents/?uuid=dcfc9636-5ebd-45c2-879c-90e4fe60929a" ] } ], "mendeley" : { "formattedCitation" : "(Kammeyer-Mueller &amp; Wanberg, 2003)", "plainTextFormattedCitation" : "(Kammeyer-Mueller &amp; Wanberg, 2003)", "previouslyFormattedCitation" : "(Kammeyer-Mueller &amp; Wanberg, 2003)" }, "properties" : { "noteIndex" : 0 }, "schema" : "https://github.com/citation-style-language/schema/raw/master/csl-citation.json" }</w:instrText>
      </w:r>
      <w:r w:rsidR="0070568A" w:rsidRPr="00666960">
        <w:rPr>
          <w:sz w:val="20"/>
          <w:szCs w:val="20"/>
        </w:rPr>
        <w:fldChar w:fldCharType="separate"/>
      </w:r>
      <w:r w:rsidR="0070568A" w:rsidRPr="00666960">
        <w:rPr>
          <w:noProof/>
          <w:sz w:val="20"/>
          <w:szCs w:val="20"/>
        </w:rPr>
        <w:t>(Kammeyer-Mueller &amp; Wanberg, 2003)</w:t>
      </w:r>
      <w:r w:rsidR="0070568A" w:rsidRPr="00666960">
        <w:rPr>
          <w:sz w:val="20"/>
          <w:szCs w:val="20"/>
        </w:rPr>
        <w:fldChar w:fldCharType="end"/>
      </w:r>
      <w:r w:rsidR="00212BF2" w:rsidRPr="00666960">
        <w:rPr>
          <w:sz w:val="20"/>
          <w:szCs w:val="20"/>
        </w:rPr>
        <w:t>.</w:t>
      </w:r>
    </w:p>
    <w:p w14:paraId="6F31F953" w14:textId="77777777" w:rsidR="00600001" w:rsidRDefault="00600001" w:rsidP="006B7209">
      <w:pPr>
        <w:pStyle w:val="Geenafstand"/>
        <w:jc w:val="both"/>
      </w:pPr>
    </w:p>
    <w:p w14:paraId="3AB40587" w14:textId="77777777" w:rsidR="002D6FB6" w:rsidRDefault="00330F14" w:rsidP="00330F14">
      <w:pPr>
        <w:pStyle w:val="Kop2"/>
      </w:pPr>
      <w:bookmarkStart w:id="22" w:name="_Toc515866449"/>
      <w:r>
        <w:t xml:space="preserve">4.3 </w:t>
      </w:r>
      <w:r w:rsidR="002D6FB6">
        <w:t>Socialisatie bij EZK/LNV</w:t>
      </w:r>
      <w:bookmarkEnd w:id="22"/>
      <w:r w:rsidR="002D6FB6">
        <w:t xml:space="preserve"> </w:t>
      </w:r>
    </w:p>
    <w:p w14:paraId="2744D660" w14:textId="0D97858E" w:rsidR="00D10AD6" w:rsidRDefault="00817284" w:rsidP="00971380">
      <w:pPr>
        <w:jc w:val="both"/>
        <w:rPr>
          <w:sz w:val="20"/>
        </w:rPr>
      </w:pPr>
      <w:r w:rsidRPr="00666960">
        <w:rPr>
          <w:sz w:val="20"/>
        </w:rPr>
        <w:t>Bij EZK/LNV is er een socialisatieprogramma. Voor alle nieuwe medewerkers wordt er een int</w:t>
      </w:r>
      <w:r w:rsidR="00971380">
        <w:rPr>
          <w:sz w:val="20"/>
        </w:rPr>
        <w:t xml:space="preserve">roductiedag georganiseerd. Het programma van de dag is bijgevoegd als </w:t>
      </w:r>
      <w:r w:rsidR="004E76F8">
        <w:rPr>
          <w:sz w:val="20"/>
        </w:rPr>
        <w:t>B</w:t>
      </w:r>
      <w:r w:rsidR="00971380">
        <w:rPr>
          <w:sz w:val="20"/>
        </w:rPr>
        <w:t>ijlage 7</w:t>
      </w:r>
      <w:r w:rsidR="00A64CB1">
        <w:rPr>
          <w:sz w:val="20"/>
        </w:rPr>
        <w:t xml:space="preserve"> </w:t>
      </w:r>
      <w:r w:rsidR="00A64CB1">
        <w:rPr>
          <w:sz w:val="20"/>
        </w:rPr>
        <w:fldChar w:fldCharType="begin" w:fldLock="1"/>
      </w:r>
      <w:r w:rsidR="00A64CB1">
        <w:rPr>
          <w:sz w:val="20"/>
        </w:rPr>
        <w:instrText>ADDIN CSL_CITATION { "citationItems" : [ { "id" : "ITEM-1", "itemData" : { "author" : [ { "dropping-particle" : "", "family" : "Welkom@B73", "given" : "", "non-dropping-particle" : "", "parse-names" : false, "suffix" : "" } ], "id" : "ITEM-1", "issued" : { "date-parts" : [ [ "2018" ] ] }, "title" : "programma 24 april", "type" : "report" }, "uris" : [ "http://www.mendeley.com/documents/?uuid=3c95ecaf-0f02-3f84-8752-84e0760ce892" ] } ], "mendeley" : { "formattedCitation" : "(Welkom@B73, 2018)", "plainTextFormattedCitation" : "(Welkom@B73, 2018)", "previouslyFormattedCitation" : "(Welkom@B73, 2018)" }, "properties" : { "noteIndex" : 0 }, "schema" : "https://github.com/citation-style-language/schema/raw/master/csl-citation.json" }</w:instrText>
      </w:r>
      <w:r w:rsidR="00A64CB1">
        <w:rPr>
          <w:sz w:val="20"/>
        </w:rPr>
        <w:fldChar w:fldCharType="separate"/>
      </w:r>
      <w:r w:rsidR="00A64CB1" w:rsidRPr="00A64CB1">
        <w:rPr>
          <w:noProof/>
          <w:sz w:val="20"/>
        </w:rPr>
        <w:t>(Welkom@B73, 2018)</w:t>
      </w:r>
      <w:r w:rsidR="00A64CB1">
        <w:rPr>
          <w:sz w:val="20"/>
        </w:rPr>
        <w:fldChar w:fldCharType="end"/>
      </w:r>
      <w:r w:rsidR="00971380">
        <w:rPr>
          <w:sz w:val="20"/>
        </w:rPr>
        <w:t xml:space="preserve">. De introductiedag wordt een keer per twee maanden georganiseerd en is verplicht voor alle medewerkers op het kerndepartement en optioneel voor de buitendiensten. </w:t>
      </w:r>
      <w:r w:rsidR="00A53AD3" w:rsidRPr="00A53AD3">
        <w:rPr>
          <w:sz w:val="20"/>
        </w:rPr>
        <w:t>Het doel v</w:t>
      </w:r>
      <w:r w:rsidR="00A53AD3">
        <w:rPr>
          <w:sz w:val="20"/>
        </w:rPr>
        <w:t xml:space="preserve">an het introductieprogramma is om nieuwkomers </w:t>
      </w:r>
      <w:r w:rsidR="00A53AD3" w:rsidRPr="00A53AD3">
        <w:rPr>
          <w:sz w:val="20"/>
        </w:rPr>
        <w:t>kennis</w:t>
      </w:r>
      <w:r w:rsidR="00A53AD3">
        <w:rPr>
          <w:sz w:val="20"/>
        </w:rPr>
        <w:t xml:space="preserve"> te laten maken </w:t>
      </w:r>
      <w:r w:rsidR="00A53AD3" w:rsidRPr="00A53AD3">
        <w:rPr>
          <w:sz w:val="20"/>
        </w:rPr>
        <w:t>met EZ</w:t>
      </w:r>
      <w:r w:rsidR="00D10AD6">
        <w:rPr>
          <w:sz w:val="20"/>
        </w:rPr>
        <w:t>K/LNV</w:t>
      </w:r>
      <w:r w:rsidR="00A53AD3" w:rsidRPr="00A53AD3">
        <w:rPr>
          <w:sz w:val="20"/>
        </w:rPr>
        <w:t>. Ze krijgen inzicht in de missie, beleidsterreinen, werkwijze en omgeving van EZ</w:t>
      </w:r>
      <w:r w:rsidR="00D10AD6">
        <w:rPr>
          <w:sz w:val="20"/>
        </w:rPr>
        <w:t>K</w:t>
      </w:r>
      <w:r w:rsidR="00FF33CA">
        <w:rPr>
          <w:sz w:val="20"/>
        </w:rPr>
        <w:t>/LNV</w:t>
      </w:r>
      <w:r w:rsidR="00A53AD3" w:rsidRPr="00A53AD3">
        <w:rPr>
          <w:sz w:val="20"/>
        </w:rPr>
        <w:t>. Ze starten een netwerk, voelen zich thuis, krijgen snel grip op het werk en kunnen inspelen op de eisen van de organisatie</w:t>
      </w:r>
      <w:r w:rsidR="00A64CB1">
        <w:rPr>
          <w:sz w:val="20"/>
        </w:rPr>
        <w:t xml:space="preserve"> </w:t>
      </w:r>
      <w:r w:rsidR="00A64CB1">
        <w:rPr>
          <w:sz w:val="20"/>
        </w:rPr>
        <w:fldChar w:fldCharType="begin" w:fldLock="1"/>
      </w:r>
      <w:r w:rsidR="00A53F32">
        <w:rPr>
          <w:sz w:val="20"/>
        </w:rPr>
        <w:instrText>ADDIN CSL_CITATION { "citationItems" : [ { "id" : "ITEM-1", "itemData" : { "URL" : "http://portal.rp.rijksweb.nl/irj/portal/?NavigationTarget=HLPFS://cisrijksportaal/cisorganisatie/ciseli_1/cisdirectiebedrijfsvoeringdb/cisdbbreed_2/cisnieuwsbrief_bedrijfsvoering_voor_managers_kerndepartement__2016___/ciseditie_26_mei_2016/cisintroductiep", "author" : [ { "dropping-particle" : "", "family" : "Rijnbeek", "given" : "Dyane", "non-dropping-particle" : "", "parse-names" : false, "suffix" : "" } ], "container-title" : "Intranet", "id" : "ITEM-1", "issued" : { "date-parts" : [ [ "2016" ] ] }, "title" : "Introductiepagina Welkom@EZ", "type" : "webpage" }, "uris" : [ "http://www.mendeley.com/documents/?uuid=52efda33-6d96-47f2-95dc-102b6aa925de" ] } ], "mendeley" : { "formattedCitation" : "(Rijnbeek, 2016)", "plainTextFormattedCitation" : "(Rijnbeek, 2016)", "previouslyFormattedCitation" : "(Rijnbeek, 2016)" }, "properties" : { "noteIndex" : 0 }, "schema" : "https://github.com/citation-style-language/schema/raw/master/csl-citation.json" }</w:instrText>
      </w:r>
      <w:r w:rsidR="00A64CB1">
        <w:rPr>
          <w:sz w:val="20"/>
        </w:rPr>
        <w:fldChar w:fldCharType="separate"/>
      </w:r>
      <w:r w:rsidR="00A64CB1" w:rsidRPr="00A64CB1">
        <w:rPr>
          <w:noProof/>
          <w:sz w:val="20"/>
        </w:rPr>
        <w:t>(Rijnbeek, 2016)</w:t>
      </w:r>
      <w:r w:rsidR="00A64CB1">
        <w:rPr>
          <w:sz w:val="20"/>
        </w:rPr>
        <w:fldChar w:fldCharType="end"/>
      </w:r>
      <w:r w:rsidR="00A53AD3" w:rsidRPr="00A53AD3">
        <w:rPr>
          <w:sz w:val="20"/>
        </w:rPr>
        <w:t>.</w:t>
      </w:r>
      <w:r w:rsidR="00A53AD3">
        <w:rPr>
          <w:sz w:val="20"/>
        </w:rPr>
        <w:t xml:space="preserve"> </w:t>
      </w:r>
    </w:p>
    <w:p w14:paraId="16E0DB8C" w14:textId="77777777" w:rsidR="00D27581" w:rsidRDefault="00330F14" w:rsidP="00330F14">
      <w:pPr>
        <w:pStyle w:val="Kop2"/>
      </w:pPr>
      <w:bookmarkStart w:id="23" w:name="_Toc515866450"/>
      <w:r>
        <w:t xml:space="preserve">4.4 </w:t>
      </w:r>
      <w:r w:rsidR="00D27581">
        <w:t>Diversiteit en inclusieve organisaties</w:t>
      </w:r>
      <w:bookmarkEnd w:id="23"/>
      <w:r w:rsidR="00D27581">
        <w:t xml:space="preserve"> </w:t>
      </w:r>
    </w:p>
    <w:p w14:paraId="4B5345F4" w14:textId="0E94BCAE" w:rsidR="00D27DC0" w:rsidRPr="00666960" w:rsidRDefault="005F030A" w:rsidP="00D27DC0">
      <w:pPr>
        <w:jc w:val="both"/>
        <w:rPr>
          <w:sz w:val="20"/>
        </w:rPr>
      </w:pPr>
      <w:r w:rsidRPr="00666960">
        <w:rPr>
          <w:sz w:val="20"/>
        </w:rPr>
        <w:t xml:space="preserve">Het begrip inclusieve organisaties komt uit de diversiteitsliteratuur. Er is een inclusieve organisatiecultuur wanneer er sprake is van een open organisatiecultuur waar medewerkers een eenheid vormen, maar </w:t>
      </w:r>
      <w:r w:rsidR="00FF33CA">
        <w:rPr>
          <w:sz w:val="20"/>
        </w:rPr>
        <w:t xml:space="preserve">medewerkers </w:t>
      </w:r>
      <w:r w:rsidRPr="00666960">
        <w:rPr>
          <w:sz w:val="20"/>
        </w:rPr>
        <w:t>binnen die eenheid ook de ruimte krijgen op hun eigen manier te werken</w:t>
      </w:r>
      <w:r w:rsidR="004E76F8">
        <w:rPr>
          <w:sz w:val="20"/>
        </w:rPr>
        <w:t>, o</w:t>
      </w:r>
      <w:r w:rsidRPr="00666960">
        <w:rPr>
          <w:sz w:val="20"/>
        </w:rPr>
        <w:t xml:space="preserve">ok wanneer de werkwijze afwijkt van de heersende norm </w:t>
      </w:r>
      <w:r w:rsidR="00C311B8" w:rsidRPr="00666960">
        <w:rPr>
          <w:sz w:val="20"/>
        </w:rPr>
        <w:fldChar w:fldCharType="begin" w:fldLock="1"/>
      </w:r>
      <w:r w:rsidR="009F208B" w:rsidRPr="00666960">
        <w:rPr>
          <w:sz w:val="20"/>
        </w:rPr>
        <w:instrText>ADDIN CSL_CITATION { "citationItems" : [ { "id" : "ITEM-1", "itemData" : { "author" : [ { "dropping-particle" : "", "family" : "Zee", "given" : "K.I.", "non-dropping-particle" : "Van der", "parse-names" : false, "suffix" : "" }, { "dropping-particle" : "", "family" : "Oudenhoven", "given" : "J.P.", "non-dropping-particle" : "", "parse-names" : false, "suffix" : "" } ], "id" : "ITEM-1", "issued" : { "date-parts" : [ [ "2006" ] ] }, "publisher" : "Van Gorcum", "publisher-place" : "Assen", "title" : "Culturele diversiteit op het werk", "type" : "book" }, "uris" : [ "http://www.mendeley.com/documents/?uuid=cacdf915-ab04-417d-83de-8616e744e0ea" ] } ], "mendeley" : { "formattedCitation" : "(Van der Zee &amp; Oudenhoven, 2006)", "plainTextFormattedCitation" : "(Van der Zee &amp; Oudenhoven, 2006)", "previouslyFormattedCitation" : "(Van der Zee &amp; Oudenhoven, 2006)" }, "properties" : { "noteIndex" : 0 }, "schema" : "https://github.com/citation-style-language/schema/raw/master/csl-citation.json" }</w:instrText>
      </w:r>
      <w:r w:rsidR="00C311B8" w:rsidRPr="00666960">
        <w:rPr>
          <w:sz w:val="20"/>
        </w:rPr>
        <w:fldChar w:fldCharType="separate"/>
      </w:r>
      <w:r w:rsidR="00C311B8" w:rsidRPr="00666960">
        <w:rPr>
          <w:noProof/>
          <w:sz w:val="20"/>
        </w:rPr>
        <w:t>(Van der Zee &amp; Oudenhoven, 2006)</w:t>
      </w:r>
      <w:r w:rsidR="00C311B8" w:rsidRPr="00666960">
        <w:rPr>
          <w:sz w:val="20"/>
        </w:rPr>
        <w:fldChar w:fldCharType="end"/>
      </w:r>
      <w:r w:rsidRPr="00666960">
        <w:rPr>
          <w:sz w:val="20"/>
        </w:rPr>
        <w:t xml:space="preserve">. </w:t>
      </w:r>
      <w:r w:rsidR="00D27581" w:rsidRPr="00666960">
        <w:rPr>
          <w:sz w:val="20"/>
        </w:rPr>
        <w:t xml:space="preserve">Wanneer het over </w:t>
      </w:r>
      <w:r w:rsidR="00A53AD3">
        <w:rPr>
          <w:sz w:val="20"/>
        </w:rPr>
        <w:t>a</w:t>
      </w:r>
      <w:r w:rsidR="0003556E" w:rsidRPr="00666960">
        <w:rPr>
          <w:sz w:val="20"/>
        </w:rPr>
        <w:t>rbeidsbeperkten</w:t>
      </w:r>
      <w:r w:rsidR="00D27581" w:rsidRPr="00666960">
        <w:rPr>
          <w:sz w:val="20"/>
        </w:rPr>
        <w:t xml:space="preserve"> gaat</w:t>
      </w:r>
      <w:r w:rsidR="004E76F8">
        <w:rPr>
          <w:sz w:val="20"/>
        </w:rPr>
        <w:t>,</w:t>
      </w:r>
      <w:r w:rsidR="00D27581" w:rsidRPr="00666960">
        <w:rPr>
          <w:sz w:val="20"/>
        </w:rPr>
        <w:t xml:space="preserve"> is het logisch om diversiteit bij het onderzoek</w:t>
      </w:r>
      <w:r w:rsidR="004E76F8" w:rsidRPr="004E76F8">
        <w:rPr>
          <w:sz w:val="20"/>
        </w:rPr>
        <w:t xml:space="preserve"> </w:t>
      </w:r>
      <w:r w:rsidR="004E76F8" w:rsidRPr="00666960">
        <w:rPr>
          <w:sz w:val="20"/>
        </w:rPr>
        <w:t>te betrekken</w:t>
      </w:r>
      <w:r w:rsidR="00D27581" w:rsidRPr="00666960">
        <w:rPr>
          <w:sz w:val="20"/>
        </w:rPr>
        <w:t xml:space="preserve">. Diversiteit behelst alle aspecten waarop medewerkers van elkaar kunnen verschillen. Het gaat daarbij zowel om zichtbare als om niet zichtbare verschillen, zoals normen, waarden, overtuigingen, behoeften, werkstijlen en karaktereigenschappen </w:t>
      </w:r>
      <w:r w:rsidR="00200E4C" w:rsidRPr="00666960">
        <w:rPr>
          <w:sz w:val="20"/>
        </w:rPr>
        <w:fldChar w:fldCharType="begin" w:fldLock="1"/>
      </w:r>
      <w:r w:rsidR="009F208B" w:rsidRPr="00666960">
        <w:rPr>
          <w:sz w:val="20"/>
        </w:rPr>
        <w:instrText>ADDIN CSL_CITATION { "citationItems" : [ { "id" : "ITEM-1", "itemData" : { "DOI" : "10.1037/0021-9010.89.6.1008", "ISBN" : "0021-9010\\r1939-1854", "ISSN" : "00219010", "PMID" : "15584838", "abstract" : "Research on the relationship between work group diversity and performance has yielded inconsistent results. To address this problem, the authors propose the categorization-elaboration model (CEM), which reconceptualizes and integrates information/decision making and social categorization perspectives on work-group diversity and performance. The CEM incorporates mediator and moderator variables that typically have been ignored in diversity research and incorporates the view that information/decision making and social categorization processes interact such that intergroup biases flowing from social categorization disrupt the elaboration (in-depth processing) of task-relevant information and perspectives. In addition, the authors propose that attempts to link the positive and negative effects of diversity to specific types of diversity should be abandoned in favor of the assumption that all dimensions of diversity may have positive as well as negative effects. The ways in which these propositions may set the agenda for future research in diversity are discussed. Work-group", "author" : [ { "dropping-particle" : "", "family" : "Knippenberg", "given" : "Daan", "non-dropping-particle" : "Van", "parse-names" : false, "suffix" : "" }, { "dropping-particle" : "", "family" : "Dreu", "given" : "Carsten K.W.", "non-dropping-particle" : "De", "parse-names" : false, "suffix" : "" }, { "dropping-particle" : "", "family" : "Homan", "given" : "Astrid C.", "non-dropping-particle" : "", "parse-names" : false, "suffix" : "" } ], "container-title" : "Journal of Applied Psychology", "id" : "ITEM-1", "issue" : "6", "issued" : { "date-parts" : [ [ "2004" ] ] }, "page" : "1008-1022", "title" : "Work group diversity and group performance: An integrative model and research agenda", "type" : "article-journal", "volume" : "89" }, "uris" : [ "http://www.mendeley.com/documents/?uuid=b78f3446-eb0a-4bb6-80a5-d47a2bda6554" ] } ], "mendeley" : { "formattedCitation" : "(Van Knippenberg, De Dreu, &amp; Homan, 2004)", "plainTextFormattedCitation" : "(Van Knippenberg, De Dreu, &amp; Homan, 2004)", "previouslyFormattedCitation" : "(Van Knippenberg, De Dreu, &amp; Homan, 2004)" }, "properties" : { "noteIndex" : 0 }, "schema" : "https://github.com/citation-style-language/schema/raw/master/csl-citation.json" }</w:instrText>
      </w:r>
      <w:r w:rsidR="00200E4C" w:rsidRPr="00666960">
        <w:rPr>
          <w:sz w:val="20"/>
        </w:rPr>
        <w:fldChar w:fldCharType="separate"/>
      </w:r>
      <w:r w:rsidR="00200E4C" w:rsidRPr="00666960">
        <w:rPr>
          <w:noProof/>
          <w:sz w:val="20"/>
        </w:rPr>
        <w:t>(Van Knippenberg, De Dreu, &amp; Homan, 2004)</w:t>
      </w:r>
      <w:r w:rsidR="00200E4C" w:rsidRPr="00666960">
        <w:rPr>
          <w:sz w:val="20"/>
        </w:rPr>
        <w:fldChar w:fldCharType="end"/>
      </w:r>
      <w:r w:rsidR="00D27581" w:rsidRPr="00666960">
        <w:rPr>
          <w:sz w:val="20"/>
        </w:rPr>
        <w:t>.</w:t>
      </w:r>
      <w:r w:rsidR="00200E4C" w:rsidRPr="00666960">
        <w:rPr>
          <w:sz w:val="20"/>
        </w:rPr>
        <w:t xml:space="preserve"> </w:t>
      </w:r>
    </w:p>
    <w:p w14:paraId="54AF6F0A" w14:textId="11F09244" w:rsidR="00D27581" w:rsidRPr="00666960" w:rsidRDefault="00200E4C" w:rsidP="00D27DC0">
      <w:pPr>
        <w:jc w:val="both"/>
        <w:rPr>
          <w:sz w:val="20"/>
        </w:rPr>
      </w:pPr>
      <w:r w:rsidRPr="00666960">
        <w:rPr>
          <w:sz w:val="20"/>
        </w:rPr>
        <w:t xml:space="preserve">Voor dit onderzoek is het </w:t>
      </w:r>
      <w:r w:rsidR="00CD3448" w:rsidRPr="00666960">
        <w:rPr>
          <w:sz w:val="20"/>
        </w:rPr>
        <w:t>in het bijzonder</w:t>
      </w:r>
      <w:r w:rsidRPr="00666960">
        <w:rPr>
          <w:sz w:val="20"/>
        </w:rPr>
        <w:t xml:space="preserve"> relevant om te kijken of</w:t>
      </w:r>
      <w:r w:rsidR="001757EF" w:rsidRPr="00666960">
        <w:rPr>
          <w:sz w:val="20"/>
        </w:rPr>
        <w:t xml:space="preserve"> interventies van managers</w:t>
      </w:r>
      <w:r w:rsidR="004E76F8">
        <w:rPr>
          <w:sz w:val="20"/>
        </w:rPr>
        <w:t>,</w:t>
      </w:r>
      <w:r w:rsidR="001757EF" w:rsidRPr="00666960">
        <w:rPr>
          <w:sz w:val="20"/>
        </w:rPr>
        <w:t xml:space="preserve"> die gericht zijn </w:t>
      </w:r>
      <w:r w:rsidR="00CD3448" w:rsidRPr="00666960">
        <w:rPr>
          <w:sz w:val="20"/>
        </w:rPr>
        <w:t xml:space="preserve">op </w:t>
      </w:r>
      <w:r w:rsidR="001757EF" w:rsidRPr="00666960">
        <w:rPr>
          <w:sz w:val="20"/>
        </w:rPr>
        <w:t>het socialisatieproces</w:t>
      </w:r>
      <w:r w:rsidR="004E76F8">
        <w:rPr>
          <w:sz w:val="20"/>
        </w:rPr>
        <w:t>,</w:t>
      </w:r>
      <w:r w:rsidR="001757EF" w:rsidRPr="00666960">
        <w:rPr>
          <w:sz w:val="20"/>
        </w:rPr>
        <w:t xml:space="preserve"> kunnen bijdragen </w:t>
      </w:r>
      <w:r w:rsidR="00C72B7D" w:rsidRPr="00666960">
        <w:rPr>
          <w:sz w:val="20"/>
        </w:rPr>
        <w:t xml:space="preserve">aan </w:t>
      </w:r>
      <w:r w:rsidR="001757EF" w:rsidRPr="00666960">
        <w:rPr>
          <w:sz w:val="20"/>
        </w:rPr>
        <w:t>de doelstellingen van EZK/LNV</w:t>
      </w:r>
      <w:r w:rsidR="00E33891" w:rsidRPr="00666960">
        <w:rPr>
          <w:sz w:val="20"/>
        </w:rPr>
        <w:t xml:space="preserve">. </w:t>
      </w:r>
      <w:r w:rsidR="00F56570" w:rsidRPr="00666960">
        <w:rPr>
          <w:sz w:val="20"/>
        </w:rPr>
        <w:t>U</w:t>
      </w:r>
      <w:r w:rsidR="00E33891" w:rsidRPr="00666960">
        <w:rPr>
          <w:sz w:val="20"/>
        </w:rPr>
        <w:t>it onderzoek blijkt dat interventies binnen de overheid, gefocust op instroom</w:t>
      </w:r>
      <w:r w:rsidR="002E2BA4" w:rsidRPr="00666960">
        <w:rPr>
          <w:sz w:val="20"/>
        </w:rPr>
        <w:t>,</w:t>
      </w:r>
      <w:r w:rsidR="00E33891" w:rsidRPr="00666960">
        <w:rPr>
          <w:sz w:val="20"/>
        </w:rPr>
        <w:t xml:space="preserve"> niet het gewenste effect hebben </w:t>
      </w:r>
      <w:r w:rsidR="00E33891" w:rsidRPr="00666960">
        <w:rPr>
          <w:sz w:val="20"/>
        </w:rPr>
        <w:fldChar w:fldCharType="begin" w:fldLock="1"/>
      </w:r>
      <w:r w:rsidR="009F208B" w:rsidRPr="00666960">
        <w:rPr>
          <w:sz w:val="20"/>
        </w:rPr>
        <w:instrText>ADDIN CSL_CITATION { "citationItems" : [ { "id" : "ITEM-1", "itemData" : { "ISBN" : "978-94-6169-952-7", "author" : [ { "dropping-particle" : "", "family" : "\u00c7elik", "given" : "S.", "non-dropping-particle" : "", "parse-names" : false, "suffix" : "" } ], "id" : "ITEM-1", "issued" : { "date-parts" : [ [ "2016" ] ] }, "note" : "Vragen voor Tomer.\n\n- tot hoever is diversiteitsbeleid toepasbaar op mijn doelgroep? Onderzoek is gericht op Etnische diversiteit.", "publisher" : "Optima Grafische Communicatie", "publisher-place" : "Rotterdam", "title" : "Sturen op verbinden", "type" : "book" }, "uris" : [ "http://www.mendeley.com/documents/?uuid=aa0e4e34-bbe5-332f-a70c-540cbe9016aa" ] } ], "mendeley" : { "formattedCitation" : "(\u00c7elik, 2016)", "plainTextFormattedCitation" : "(\u00c7elik, 2016)", "previouslyFormattedCitation" : "(\u00c7elik, 2016)" }, "properties" : { "noteIndex" : 0 }, "schema" : "https://github.com/citation-style-language/schema/raw/master/csl-citation.json" }</w:instrText>
      </w:r>
      <w:r w:rsidR="00E33891" w:rsidRPr="00666960">
        <w:rPr>
          <w:sz w:val="20"/>
        </w:rPr>
        <w:fldChar w:fldCharType="separate"/>
      </w:r>
      <w:r w:rsidR="006C6AC7" w:rsidRPr="00666960">
        <w:rPr>
          <w:noProof/>
          <w:sz w:val="20"/>
        </w:rPr>
        <w:t>(Çelik, 2016)</w:t>
      </w:r>
      <w:r w:rsidR="00E33891" w:rsidRPr="00666960">
        <w:rPr>
          <w:sz w:val="20"/>
        </w:rPr>
        <w:fldChar w:fldCharType="end"/>
      </w:r>
      <w:r w:rsidR="00E33891" w:rsidRPr="00666960">
        <w:rPr>
          <w:sz w:val="20"/>
        </w:rPr>
        <w:t xml:space="preserve">. Vandaar </w:t>
      </w:r>
      <w:r w:rsidR="00C72B7D" w:rsidRPr="00666960">
        <w:rPr>
          <w:sz w:val="20"/>
        </w:rPr>
        <w:t xml:space="preserve">dat </w:t>
      </w:r>
      <w:r w:rsidR="00E33891" w:rsidRPr="00666960">
        <w:rPr>
          <w:sz w:val="20"/>
        </w:rPr>
        <w:t>de focus van instroom verschoven</w:t>
      </w:r>
      <w:r w:rsidR="00C72B7D" w:rsidRPr="00666960">
        <w:rPr>
          <w:sz w:val="20"/>
        </w:rPr>
        <w:t xml:space="preserve"> is</w:t>
      </w:r>
      <w:r w:rsidR="00E33891" w:rsidRPr="00666960">
        <w:rPr>
          <w:sz w:val="20"/>
        </w:rPr>
        <w:t xml:space="preserve"> naar het binden van medewerkers</w:t>
      </w:r>
      <w:r w:rsidR="00A64CB1">
        <w:rPr>
          <w:sz w:val="20"/>
        </w:rPr>
        <w:t xml:space="preserve"> </w:t>
      </w:r>
      <w:r w:rsidR="00A64CB1">
        <w:rPr>
          <w:sz w:val="20"/>
        </w:rPr>
        <w:fldChar w:fldCharType="begin" w:fldLock="1"/>
      </w:r>
      <w:r w:rsidR="00E712DB">
        <w:rPr>
          <w:sz w:val="20"/>
        </w:rPr>
        <w:instrText>ADDIN CSL_CITATION { "citationItems" : [ { "id" : "ITEM-1", "itemData" : { "id" : "ITEM-1", "issued" : { "date-parts" : [ [ "0" ] ] }, "title" : "Kamerstuk II 2010/11, 32 500VII-62 Vaststelling van de begrotingsstaten van het Ministerie van Binnenlandse Zaken en Koninkrijksrelaties (VII) voor het jaar 2011. Brief van de minister van Binnenlandse Zaken en Koninkrijksrelaties. Aan de Voorzitter van d", "type" : "article-journal" }, "uris" : [ "http://www.mendeley.com/documents/?uuid=a0c9b623-338d-45da-8be7-9b8e935924f9" ] } ], "mendeley" : { "formattedCitation" : "(\u201cKamerstuk II 2010/11, 32 500VII-62 Vaststelling van de begrotingsstaten van het Ministerie van Binnenlandse Zaken en Koninkrijksrelaties (VII) voor het jaar 2011. Brief van de minister van Binnenlandse Zaken en Koninkrijksrelaties. Aan de Voorzitter van d,\u201d n.d.)", "manualFormatting" : "(Kamerstuk II 2010/11, 32 500VII-62)", "plainTextFormattedCitation" : "(\u201cKamerstuk II 2010/11, 32 500VII-62 Vaststelling van de begrotingsstaten van het Ministerie van Binnenlandse Zaken en Koninkrijksrelaties (VII) voor het jaar 2011. Brief van de minister van Binnenlandse Zaken en Koninkrijksrelaties. Aan de Voorzitter van d,\u201d n.d.)", "previouslyFormattedCitation" : "(\u201cKamerstuk II 2010/11, 32 500VII-62 Vaststelling van de begrotingsstaten van het Ministerie van Binnenlandse Zaken en Koninkrijksrelaties (VII) voor het jaar 2011. Brief van de minister van Binnenlandse Zaken en Koninkrijksrelaties. Aan de Voorzitter van d,\u201d n.d.)" }, "properties" : { "noteIndex" : 0 }, "schema" : "https://github.com/citation-style-language/schema/raw/master/csl-citation.json" }</w:instrText>
      </w:r>
      <w:r w:rsidR="00A64CB1">
        <w:rPr>
          <w:sz w:val="20"/>
        </w:rPr>
        <w:fldChar w:fldCharType="separate"/>
      </w:r>
      <w:r w:rsidR="00A64CB1">
        <w:rPr>
          <w:noProof/>
          <w:sz w:val="20"/>
        </w:rPr>
        <w:t>(</w:t>
      </w:r>
      <w:r w:rsidR="00A64CB1" w:rsidRPr="00A64CB1">
        <w:rPr>
          <w:noProof/>
          <w:sz w:val="20"/>
        </w:rPr>
        <w:t>Kamerstuk II 201</w:t>
      </w:r>
      <w:r w:rsidR="00A64CB1">
        <w:rPr>
          <w:noProof/>
          <w:sz w:val="20"/>
        </w:rPr>
        <w:t>0/11, 32 500VII-62</w:t>
      </w:r>
      <w:r w:rsidR="00A64CB1" w:rsidRPr="00A64CB1">
        <w:rPr>
          <w:noProof/>
          <w:sz w:val="20"/>
        </w:rPr>
        <w:t>)</w:t>
      </w:r>
      <w:r w:rsidR="00A64CB1">
        <w:rPr>
          <w:sz w:val="20"/>
        </w:rPr>
        <w:fldChar w:fldCharType="end"/>
      </w:r>
      <w:r w:rsidR="00A64CB1">
        <w:rPr>
          <w:sz w:val="20"/>
        </w:rPr>
        <w:t>.</w:t>
      </w:r>
      <w:r w:rsidR="00E33891" w:rsidRPr="00666960">
        <w:rPr>
          <w:sz w:val="20"/>
        </w:rPr>
        <w:t xml:space="preserve"> </w:t>
      </w:r>
      <w:r w:rsidR="002F3014" w:rsidRPr="00666960">
        <w:rPr>
          <w:sz w:val="20"/>
        </w:rPr>
        <w:t>Als belangrijkste argumenten hiervoor worden genoemd: het niet halen van streefcijfers, verlies van specifieke kennis en ervaring, vermindering van organisatieflexibiliteit en innovatie</w:t>
      </w:r>
      <w:r w:rsidR="006D20EA" w:rsidRPr="00666960">
        <w:rPr>
          <w:sz w:val="20"/>
        </w:rPr>
        <w:t xml:space="preserve"> </w:t>
      </w:r>
      <w:r w:rsidR="006D20EA" w:rsidRPr="00666960">
        <w:rPr>
          <w:sz w:val="20"/>
        </w:rPr>
        <w:fldChar w:fldCharType="begin" w:fldLock="1"/>
      </w:r>
      <w:r w:rsidR="009F208B" w:rsidRPr="00666960">
        <w:rPr>
          <w:sz w:val="20"/>
        </w:rPr>
        <w:instrText>ADDIN CSL_CITATION { "citationItems" : [ { "id" : "ITEM-1", "itemData" : { "author" : [ { "dropping-particle" : "", "family" : "Dreu", "given" : "D.K.", "non-dropping-particle" : "De", "parse-names" : false, "suffix" : "" }, { "dropping-particle" : "", "family" : "West", "given" : "M.A.", "non-dropping-particle" : "", "parse-names" : false, "suffix" : "" } ], "container-title" : "Journal of Applied Psychology", "id" : "ITEM-1", "issue" : "6", "issued" : { "date-parts" : [ [ "2001" ] ] }, "page" : "1191-1201", "title" : "Minority dissent and team innovation: The importance of participation in decision making", "type" : "article-journal", "volume" : "86" }, "uris" : [ "http://www.mendeley.com/documents/?uuid=6d2a5547-b7a2-49c5-a6b8-909ecf3207c4" ] }, { "id" : "ITEM-2", "itemData" : { "DOI" : "10.1146/annurev.psych.58.110405.085546", "ISBN" : "0066-4308", "ISSN" : "0066-4308", "PMID" : "16903805", "abstract" : "Work group diversity, the degree to which there are differences between group members, may affect group process and performance positively as well as negatively. Much is still unclear about the effects of diversity, however. We review the 1997-2005 literature on work group diversity to assess the state of the art and to identify key issues for future research. This review points to the need for more complex conceptualizations of diversity, as well as to the need for more empirical attention to the processes that are assumed to underlie the effects of diversity on group process and performance and to the contingency factors of these processes.", "author" : [ { "dropping-particle" : "", "family" : "Knippenberg", "given" : "Daan", "non-dropping-particle" : "Van", "parse-names" : false, "suffix" : "" }, { "dropping-particle" : "", "family" : "Schippers", "given" : "Micha\u00e9la C.", "non-dropping-particle" : "", "parse-names" : false, "suffix" : "" } ], "container-title" : "Annual Review of Psychology", "id" : "ITEM-2", "issue" : "1", "issued" : { "date-parts" : [ [ "2007" ] ] }, "page" : "515-541", "title" : "Work Group Diversity", "type" : "article-journal", "volume" : "58" }, "uris" : [ "http://www.mendeley.com/documents/?uuid=7730b38c-e674-4211-b9b6-ad8336c841ff" ] } ], "mendeley" : { "formattedCitation" : "(De Dreu &amp; West, 2001; Van Knippenberg &amp; Schippers, 2007)", "plainTextFormattedCitation" : "(De Dreu &amp; West, 2001; Van Knippenberg &amp; Schippers, 2007)", "previouslyFormattedCitation" : "(De Dreu &amp; West, 2001; Van Knippenberg &amp; Schippers, 2007)" }, "properties" : { "noteIndex" : 0 }, "schema" : "https://github.com/citation-style-language/schema/raw/master/csl-citation.json" }</w:instrText>
      </w:r>
      <w:r w:rsidR="006D20EA" w:rsidRPr="00666960">
        <w:rPr>
          <w:sz w:val="20"/>
        </w:rPr>
        <w:fldChar w:fldCharType="separate"/>
      </w:r>
      <w:r w:rsidR="00396F66" w:rsidRPr="00666960">
        <w:rPr>
          <w:noProof/>
          <w:sz w:val="20"/>
        </w:rPr>
        <w:t>(De Dreu &amp; West, 2001; Van Knippenberg &amp; Schippers, 2007)</w:t>
      </w:r>
      <w:r w:rsidR="006D20EA" w:rsidRPr="00666960">
        <w:rPr>
          <w:sz w:val="20"/>
        </w:rPr>
        <w:fldChar w:fldCharType="end"/>
      </w:r>
      <w:r w:rsidR="006D20EA" w:rsidRPr="00666960">
        <w:rPr>
          <w:sz w:val="20"/>
        </w:rPr>
        <w:t xml:space="preserve">. </w:t>
      </w:r>
      <w:r w:rsidR="00F56570" w:rsidRPr="00666960">
        <w:rPr>
          <w:sz w:val="20"/>
        </w:rPr>
        <w:t xml:space="preserve">Trajecten gericht op </w:t>
      </w:r>
      <w:r w:rsidR="004E76F8">
        <w:rPr>
          <w:sz w:val="20"/>
        </w:rPr>
        <w:t xml:space="preserve">het </w:t>
      </w:r>
      <w:r w:rsidR="00F56570" w:rsidRPr="00666960">
        <w:rPr>
          <w:sz w:val="20"/>
        </w:rPr>
        <w:t xml:space="preserve">creëren van een open cultuur zijn de laatste jaren meer in trek </w:t>
      </w:r>
      <w:r w:rsidR="00E16E19" w:rsidRPr="00666960">
        <w:rPr>
          <w:sz w:val="20"/>
        </w:rPr>
        <w:fldChar w:fldCharType="begin" w:fldLock="1"/>
      </w:r>
      <w:r w:rsidR="009F208B" w:rsidRPr="00666960">
        <w:rPr>
          <w:sz w:val="20"/>
        </w:rPr>
        <w:instrText>ADDIN CSL_CITATION { "citationItems" : [ { "id" : "ITEM-1", "itemData" : { "ISSN" : "1388-1302", "abstract" : "Vanaf juni 2005 uitg.: Sassenheim : Van Vliet.", "author" : [ { "dropping-particle" : "", "family" : "\u00c7elik", "given" : "S.", "non-dropping-particle" : "", "parse-names" : false, "suffix" : "" }, { "dropping-particle" : "", "family" : "Ashikali", "given" : "T.S.", "non-dropping-particle" : "", "parse-names" : false, "suffix" : "" }, { "dropping-particle" : "", "family" : "Groeneveld", "given" : "S.M.", "non-dropping-particle" : "", "parse-names" : false, "suffix" : "" } ], "container-title" : "Tijdschrift voor HRM", "id" : "ITEM-1", "issue" : "4", "issued" : { "date-parts" : [ [ "2011" ] ] }, "page" : "32-57", "title" : "De invloed van diversiteits- management op de binding van werknemers in de publieke sector. De rol van transformationeel leiderschap", "type" : "article-journal", "volume" : "14" }, "uris" : [ "http://www.mendeley.com/documents/?uuid=5dfed8ef-a4d3-40b1-bd74-d1883297d373" ] } ], "mendeley" : { "formattedCitation" : "(\u00c7elik et al., 2011)", "plainTextFormattedCitation" : "(\u00c7elik et al., 2011)", "previouslyFormattedCitation" : "(\u00c7elik et al., 2011)" }, "properties" : { "noteIndex" : 0 }, "schema" : "https://github.com/citation-style-language/schema/raw/master/csl-citation.json" }</w:instrText>
      </w:r>
      <w:r w:rsidR="00E16E19" w:rsidRPr="00666960">
        <w:rPr>
          <w:sz w:val="20"/>
        </w:rPr>
        <w:fldChar w:fldCharType="separate"/>
      </w:r>
      <w:r w:rsidR="006C6AC7" w:rsidRPr="00666960">
        <w:rPr>
          <w:noProof/>
          <w:sz w:val="20"/>
        </w:rPr>
        <w:t>(Çelik et al., 2011)</w:t>
      </w:r>
      <w:r w:rsidR="00E16E19" w:rsidRPr="00666960">
        <w:rPr>
          <w:sz w:val="20"/>
        </w:rPr>
        <w:fldChar w:fldCharType="end"/>
      </w:r>
      <w:r w:rsidR="00F56570" w:rsidRPr="00666960">
        <w:rPr>
          <w:sz w:val="20"/>
        </w:rPr>
        <w:t>.</w:t>
      </w:r>
      <w:r w:rsidR="00E16E19" w:rsidRPr="00666960">
        <w:rPr>
          <w:sz w:val="20"/>
        </w:rPr>
        <w:t xml:space="preserve"> Voorbeelden daarvan zijn het definiëren, uitdragen en expliciet promoten van </w:t>
      </w:r>
      <w:r w:rsidR="004E76F8" w:rsidRPr="00666960">
        <w:rPr>
          <w:sz w:val="20"/>
        </w:rPr>
        <w:t>diversiteit gerelateerde</w:t>
      </w:r>
      <w:r w:rsidR="00E16E19" w:rsidRPr="00666960">
        <w:rPr>
          <w:sz w:val="20"/>
        </w:rPr>
        <w:t xml:space="preserve"> kernwaarden</w:t>
      </w:r>
      <w:r w:rsidR="004E76F8">
        <w:rPr>
          <w:sz w:val="20"/>
        </w:rPr>
        <w:t>,</w:t>
      </w:r>
      <w:r w:rsidR="00E16E19" w:rsidRPr="00666960">
        <w:rPr>
          <w:sz w:val="20"/>
        </w:rPr>
        <w:t xml:space="preserve"> </w:t>
      </w:r>
      <w:r w:rsidR="006231D0">
        <w:rPr>
          <w:sz w:val="20"/>
        </w:rPr>
        <w:t>zo</w:t>
      </w:r>
      <w:r w:rsidR="00E16E19" w:rsidRPr="00666960">
        <w:rPr>
          <w:sz w:val="20"/>
        </w:rPr>
        <w:t xml:space="preserve">als openheid en waardering. Dit biedt volgens </w:t>
      </w:r>
      <w:r w:rsidR="00E16E19" w:rsidRPr="00666960">
        <w:rPr>
          <w:noProof/>
          <w:sz w:val="20"/>
        </w:rPr>
        <w:t>Çelik</w:t>
      </w:r>
      <w:r w:rsidR="00E16E19" w:rsidRPr="00666960">
        <w:rPr>
          <w:sz w:val="20"/>
        </w:rPr>
        <w:t xml:space="preserve"> (2016) medewerkers ruimte om op </w:t>
      </w:r>
      <w:r w:rsidR="006231D0">
        <w:rPr>
          <w:sz w:val="20"/>
        </w:rPr>
        <w:t>hun</w:t>
      </w:r>
      <w:r w:rsidR="006231D0" w:rsidRPr="00666960">
        <w:rPr>
          <w:sz w:val="20"/>
        </w:rPr>
        <w:t xml:space="preserve"> </w:t>
      </w:r>
      <w:r w:rsidR="00E16E19" w:rsidRPr="00666960">
        <w:rPr>
          <w:sz w:val="20"/>
        </w:rPr>
        <w:t>eigen manier</w:t>
      </w:r>
      <w:r w:rsidR="004E76F8" w:rsidRPr="004E76F8">
        <w:rPr>
          <w:sz w:val="20"/>
        </w:rPr>
        <w:t xml:space="preserve"> </w:t>
      </w:r>
      <w:r w:rsidR="004E76F8" w:rsidRPr="00666960">
        <w:rPr>
          <w:sz w:val="20"/>
        </w:rPr>
        <w:t>te werken</w:t>
      </w:r>
      <w:r w:rsidR="00E16E19" w:rsidRPr="00666960">
        <w:rPr>
          <w:sz w:val="20"/>
        </w:rPr>
        <w:t xml:space="preserve">. Deze interventie beoogt expliciet de organisatiecultuur te beïnvloeden. </w:t>
      </w:r>
    </w:p>
    <w:p w14:paraId="6943C4D2" w14:textId="77777777" w:rsidR="006E50D3" w:rsidRDefault="00B75B2C" w:rsidP="00330F14">
      <w:pPr>
        <w:pStyle w:val="Kop2"/>
      </w:pPr>
      <w:bookmarkStart w:id="24" w:name="_Toc515866451"/>
      <w:r>
        <w:t>4.5</w:t>
      </w:r>
      <w:r w:rsidR="00330F14">
        <w:t xml:space="preserve"> </w:t>
      </w:r>
      <w:r w:rsidR="006E50D3">
        <w:t>De rol van de leidinggevende in een inclusieve organisatie</w:t>
      </w:r>
      <w:bookmarkEnd w:id="24"/>
    </w:p>
    <w:p w14:paraId="67E2A599" w14:textId="2D537987" w:rsidR="006759C2" w:rsidRPr="00666960" w:rsidRDefault="001965F8" w:rsidP="006759C2">
      <w:pPr>
        <w:jc w:val="both"/>
        <w:rPr>
          <w:noProof/>
          <w:sz w:val="20"/>
        </w:rPr>
      </w:pPr>
      <w:r w:rsidRPr="00666960">
        <w:rPr>
          <w:noProof/>
          <w:sz w:val="20"/>
        </w:rPr>
        <w:t>Çelik (2016) heeft gekeken naar leiderschapstijlen in inclusieve organisaties. Hierbij wordt een onderscheid gemaak</w:t>
      </w:r>
      <w:r w:rsidR="004E76F8">
        <w:rPr>
          <w:noProof/>
          <w:sz w:val="20"/>
        </w:rPr>
        <w:t>t</w:t>
      </w:r>
      <w:r w:rsidRPr="00666960">
        <w:rPr>
          <w:noProof/>
          <w:sz w:val="20"/>
        </w:rPr>
        <w:t xml:space="preserve"> tussen transformationeel leiderschap en transactioneel leiderschap. Transformationeel leiderschap kenmerkt zich door een betekenisvolle en creatieve ruil tussen leidinggevenden en werknemers </w:t>
      </w:r>
      <w:r w:rsidRPr="00666960">
        <w:rPr>
          <w:noProof/>
          <w:sz w:val="20"/>
        </w:rPr>
        <w:fldChar w:fldCharType="begin" w:fldLock="1"/>
      </w:r>
      <w:r w:rsidR="00D06056">
        <w:rPr>
          <w:noProof/>
          <w:sz w:val="20"/>
        </w:rPr>
        <w:instrText>ADDIN CSL_CITATION { "citationItems" : [ { "id" : "ITEM-1", "itemData" : { "DOI" : "10.1016/j.leaqua.2006.02.007", "ISBN" : "1048-9843", "ISSN" : "10489843", "PMID" : "21284139", "abstract" : "Despite the increased work on leadership in teams, there is a lack of integration concerning the relationship between leader behaviors and team performance outcomes. A framework depicting the relationship between leadership functions, specific leadership behaviors, and conditions which enable team performance was created. Using this framework, a meta-analysis was conducted to examine the relationship between leadership behavior in teams and behaviorally-based team performance outcomes. Results suggest the use of task-focused behaviors is moderately related to perceived team effectiveness and team productivity (.333, .203). Person-focused behaviors were related to perceived team effectiveness (.360), team productivity (.284), and team learning (.560). Sub-group analyses indicated that the specific leadership behaviors investigated were generally related to team performance outcomes. Most notably, empowerment behaviors accounted for nearly 30% of the variance in team learning. Finally, moderator analyses investigating the level of task interdependence were conducted. Study limitations, practical implications, and directions for research are also outlined. \u00a9 2006 Elsevier Inc. All rights reserved.", "author" : [ { "dropping-particle" : "", "family" : "Burke", "given" : "C. Shawn", "non-dropping-particle" : "", "parse-names" : false, "suffix" : "" }, { "dropping-particle" : "", "family" : "Stagl", "given" : "Kevin C.", "non-dropping-particle" : "", "parse-names" : false, "suffix" : "" }, { "dropping-particle" : "", "family" : "Klein", "given" : "Cameron", "non-dropping-particle" : "", "parse-names" : false, "suffix" : "" }, { "dropping-particle" : "", "family" : "Goodwin", "given" : "Gerald F.", "non-dropping-particle" : "", "parse-names" : false, "suffix" : "" }, { "dropping-particle" : "", "family" : "Salas", "given" : "Eduardo", "non-dropping-particle" : "", "parse-names" : false, "suffix" : "" }, { "dropping-particle" : "", "family" : "Halpin", "given" : "Stanley M.", "non-dropping-particle" : "", "parse-names" : false, "suffix" : "" } ], "container-title" : "Leadership Quarterly", "id" : "ITEM-1", "issued" : { "date-parts" : [ [ "2006" ] ] }, "title" : "What type of leadership behaviors are functional in teams? A meta-analysis", "type" : "article-journal" }, "uris" : [ "http://www.mendeley.com/documents/?uuid=72cea6e4-ed9d-365c-bacd-dc2274dc18e3" ] }, { "id" : "ITEM-2", "itemData" : { "DOI" : "10.1037/0021-9010.88.2.207", "ISBN" : "00219010", "ISSN" : "00219010", "PMID" : "12731705", "abstract" : "How do leadership ratings collected from units operating under stable conditions predict subsequent performance of those units operating under high stress and uncertainty? To examine this question, the authors calculated the predictive relationships for the transformational and transactional leadership of 72 light infantry rifle platoon leaders for ratings of unit potency, cohesion, and performance for U.S. Army platoons participating in combat simulation exercises. Both transformational and transactional contingent reward leadership ratings of platoon leaders and sergeants positively predicted unit performance. The relationship of platoon leadership to performance was partially mediated through the unit's level of potency and cohesion. Implications, limitations, and future directions for leadership research are discussed.", "author" : [ { "dropping-particle" : "", "family" : "Bass", "given" : "B.M.", "non-dropping-particle" : "", "parse-names" : false, "suffix" : "" }, { "dropping-particle" : "", "family" : "Avolio", "given" : "B.J.", "non-dropping-particle" : "", "parse-names" : false, "suffix" : "" }, { "dropping-particle" : "", "family" : "Jung", "given" : "D.I.", "non-dropping-particle" : "", "parse-names" : false, "suffix" : "" }, { "dropping-particle" : "", "family" : "Berson", "given" : "Y.", "non-dropping-particle" : "", "parse-names" : false, "suffix" : "" } ], "container-title" : "Journal of Applied Psychology", "id" : "ITEM-2", "issued" : { "date-parts" : [ [ "2003" ] ] }, "title" : "Predicting unit performance by assessing transformational and transactional leadership", "type" : "article-journal" }, "uris" : [ "http://www.mendeley.com/documents/?uuid=a5a15d52-2026-3dac-bae9-2a1a1fd8a044" ] } ], "mendeley" : { "formattedCitation" : "(Bass, Avolio, Jung, &amp; Berson, 2003; Burke et al., 2006)", "plainTextFormattedCitation" : "(Bass, Avolio, Jung, &amp; Berson, 2003; Burke et al., 2006)", "previouslyFormattedCitation" : "(Bass, Avolio, Jung, &amp; Berson, 2003; Burke et al., 2006)" }, "properties" : { "noteIndex" : 0 }, "schema" : "https://github.com/citation-style-language/schema/raw/master/csl-citation.json" }</w:instrText>
      </w:r>
      <w:r w:rsidRPr="00666960">
        <w:rPr>
          <w:noProof/>
          <w:sz w:val="20"/>
        </w:rPr>
        <w:fldChar w:fldCharType="separate"/>
      </w:r>
      <w:r w:rsidR="00F1003A" w:rsidRPr="00F1003A">
        <w:rPr>
          <w:noProof/>
          <w:sz w:val="20"/>
        </w:rPr>
        <w:t>(Bass, Avolio, Jung, &amp; Berson, 2003; Burke et al., 2006)</w:t>
      </w:r>
      <w:r w:rsidRPr="00666960">
        <w:rPr>
          <w:noProof/>
          <w:sz w:val="20"/>
        </w:rPr>
        <w:fldChar w:fldCharType="end"/>
      </w:r>
      <w:r w:rsidRPr="00666960">
        <w:rPr>
          <w:noProof/>
          <w:sz w:val="20"/>
        </w:rPr>
        <w:t>. Een transactionele leider is meer gericht op het monitoren van prestaties door</w:t>
      </w:r>
      <w:r w:rsidR="00913203">
        <w:rPr>
          <w:noProof/>
          <w:sz w:val="20"/>
        </w:rPr>
        <w:t xml:space="preserve"> </w:t>
      </w:r>
      <w:r w:rsidRPr="00666960">
        <w:rPr>
          <w:noProof/>
          <w:sz w:val="20"/>
        </w:rPr>
        <w:t xml:space="preserve">middel van belonen en straffen </w:t>
      </w:r>
      <w:r w:rsidRPr="00666960">
        <w:rPr>
          <w:noProof/>
          <w:sz w:val="20"/>
        </w:rPr>
        <w:fldChar w:fldCharType="begin" w:fldLock="1"/>
      </w:r>
      <w:r w:rsidR="00D06056">
        <w:rPr>
          <w:noProof/>
          <w:sz w:val="20"/>
        </w:rPr>
        <w:instrText>ADDIN CSL_CITATION { "citationItems" : [ { "id" : "ITEM-1", "itemData" : { "author" : [ { "dropping-particle" : "", "family" : "Bass", "given" : "B. M.", "non-dropping-particle" : "", "parse-names" : false, "suffix" : "" } ], "id" : "ITEM-1", "issued" : { "date-parts" : [ [ "1998" ] ] }, "publisher" : "Eribaum", "publisher-place" : "Mahvah, NJ ", "title" : "Transformational Leadership: Industry, Military and Educational Impact", "type" : "book" }, "uris" : [ "http://www.mendeley.com/documents/?uuid=2ac33e72-97fb-3985-9264-5013f6d65b0f" ] } ], "mendeley" : { "formattedCitation" : "(Bass, 1998)", "plainTextFormattedCitation" : "(Bass, 1998)", "previouslyFormattedCitation" : "(Bass, 1998)" }, "properties" : { "noteIndex" : 0 }, "schema" : "https://github.com/citation-style-language/schema/raw/master/csl-citation.json" }</w:instrText>
      </w:r>
      <w:r w:rsidRPr="00666960">
        <w:rPr>
          <w:noProof/>
          <w:sz w:val="20"/>
        </w:rPr>
        <w:fldChar w:fldCharType="separate"/>
      </w:r>
      <w:r w:rsidR="00F1003A" w:rsidRPr="00F1003A">
        <w:rPr>
          <w:noProof/>
          <w:sz w:val="20"/>
        </w:rPr>
        <w:t>(Bass, 1998)</w:t>
      </w:r>
      <w:r w:rsidRPr="00666960">
        <w:rPr>
          <w:noProof/>
          <w:sz w:val="20"/>
        </w:rPr>
        <w:fldChar w:fldCharType="end"/>
      </w:r>
      <w:r w:rsidRPr="00666960">
        <w:rPr>
          <w:noProof/>
          <w:sz w:val="20"/>
        </w:rPr>
        <w:t xml:space="preserve">. Volgens Çelik (2016) </w:t>
      </w:r>
      <w:r w:rsidR="00C27D6D" w:rsidRPr="00666960">
        <w:rPr>
          <w:noProof/>
          <w:sz w:val="20"/>
        </w:rPr>
        <w:t>past een transformationele leiderschapsstijl het best binnen de inclusieve organisatie</w:t>
      </w:r>
      <w:r w:rsidR="009A0666">
        <w:rPr>
          <w:noProof/>
          <w:sz w:val="20"/>
        </w:rPr>
        <w:t>: e</w:t>
      </w:r>
      <w:r w:rsidR="00C27D6D" w:rsidRPr="00666960">
        <w:rPr>
          <w:noProof/>
          <w:sz w:val="20"/>
        </w:rPr>
        <w:t xml:space="preserve">en leiderschapsstijl waarbij de leidinggevende oog heeft voor individuele kenmerken. </w:t>
      </w:r>
      <w:r w:rsidR="005F22AA" w:rsidRPr="00666960">
        <w:rPr>
          <w:noProof/>
          <w:sz w:val="20"/>
        </w:rPr>
        <w:t xml:space="preserve">In dit onderzoek wordt </w:t>
      </w:r>
      <w:r w:rsidR="009A0666">
        <w:rPr>
          <w:noProof/>
          <w:sz w:val="20"/>
        </w:rPr>
        <w:t>hier verder op ingegaan</w:t>
      </w:r>
      <w:r w:rsidR="005F22AA" w:rsidRPr="00666960">
        <w:rPr>
          <w:noProof/>
          <w:sz w:val="20"/>
        </w:rPr>
        <w:t xml:space="preserve">.  </w:t>
      </w:r>
    </w:p>
    <w:p w14:paraId="7CF7BB57" w14:textId="6D05A929" w:rsidR="00DE086B" w:rsidRPr="00666960" w:rsidRDefault="00C27D6D" w:rsidP="003E7212">
      <w:pPr>
        <w:jc w:val="both"/>
        <w:rPr>
          <w:noProof/>
          <w:sz w:val="20"/>
        </w:rPr>
      </w:pPr>
      <w:r w:rsidRPr="00666960">
        <w:rPr>
          <w:noProof/>
          <w:sz w:val="20"/>
        </w:rPr>
        <w:t xml:space="preserve">Transformationeel leiderschap bestaat uit vier dimensies. De eerste dimensie, </w:t>
      </w:r>
      <w:r w:rsidRPr="00666960">
        <w:rPr>
          <w:i/>
          <w:noProof/>
          <w:sz w:val="20"/>
        </w:rPr>
        <w:t>idealized influence</w:t>
      </w:r>
      <w:r w:rsidRPr="00666960">
        <w:rPr>
          <w:noProof/>
          <w:sz w:val="20"/>
        </w:rPr>
        <w:t xml:space="preserve"> (charisma)</w:t>
      </w:r>
      <w:r w:rsidR="009A0666">
        <w:rPr>
          <w:noProof/>
          <w:sz w:val="20"/>
        </w:rPr>
        <w:t>,</w:t>
      </w:r>
      <w:r w:rsidR="006A2440" w:rsidRPr="00666960">
        <w:rPr>
          <w:noProof/>
          <w:sz w:val="20"/>
        </w:rPr>
        <w:t xml:space="preserve"> gaat over een leidinggevende die de behoefte van zijn werknemers boven zichzelf stelt. </w:t>
      </w:r>
      <w:r w:rsidR="00DE086B" w:rsidRPr="00666960">
        <w:rPr>
          <w:noProof/>
          <w:sz w:val="20"/>
        </w:rPr>
        <w:t xml:space="preserve">Dit leidt ertoe dat de leidinggevende gerespecteerd en vertrouwd </w:t>
      </w:r>
      <w:r w:rsidR="009A0666" w:rsidRPr="00666960">
        <w:rPr>
          <w:noProof/>
          <w:sz w:val="20"/>
        </w:rPr>
        <w:t xml:space="preserve">wordt </w:t>
      </w:r>
      <w:r w:rsidR="00DE086B" w:rsidRPr="00666960">
        <w:rPr>
          <w:noProof/>
          <w:sz w:val="20"/>
        </w:rPr>
        <w:t xml:space="preserve">door zijn medewerkers </w:t>
      </w:r>
      <w:r w:rsidR="007B27BE" w:rsidRPr="00666960">
        <w:rPr>
          <w:noProof/>
          <w:sz w:val="20"/>
        </w:rPr>
        <w:fldChar w:fldCharType="begin" w:fldLock="1"/>
      </w:r>
      <w:r w:rsidR="00D06056">
        <w:rPr>
          <w:noProof/>
          <w:sz w:val="20"/>
        </w:rPr>
        <w:instrText>ADDIN CSL_CITATION { "citationItems" : [ { "id" : "ITEM-1", "itemData" : { "ISBN" : "978-94-6169-952-7", "author" : [ { "dropping-particle" : "", "family" : "\u00c7elik", "given" : "S.", "non-dropping-particle" : "", "parse-names" : false, "suffix" : "" } ], "id" : "ITEM-1", "issued" : { "date-parts" : [ [ "2016" ] ] }, "note" : "Vragen voor Tomer.\n\n- tot hoever is diversiteitsbeleid toepasbaar op mijn doelgroep? Onderzoek is gericht op Etnische diversiteit.", "publisher" : "Optima Grafische Communicatie", "publisher-place" : "Rotterdam", "title" : "Sturen op verbinden", "type" : "book" }, "uris" : [ "http://www.mendeley.com/documents/?uuid=aa0e4e34-bbe5-332f-a70c-540cbe9016aa" ] }, { "id" : "ITEM-2", "itemData" : { "DOI" : "10.1348/096317999166789", "abstract" : "A total of 3786 respondents in 14 independent samples, ranging in size from 45 to 549 in US and foreign rms and agencies, completed the latest version of the Multifactor Leadership Questionnaire (MLQ Form 5X), each describing their respective leader. Based on prior literature, nine models representing diVerent factor structures were compared to determine the best t for the MLQ survey. The models were tested in an original set of nine samples, and then in a second replication set comprised of ve samples. Results indicated the factor structure for the MLQ survey was best represented by six lower order factors and three correlated higher-order factors. Bass's (1985) conceptualization of transactional and transformational leadership included seven leadership factors, which he labelled charisma, inspirational, intellectual stimulation, individualized consideration, contingent reward, management-by-exception and laissez-faire leadership. In subsequent writings (see Bass, 1988), he noted that although charismatic and inspirational leadership were unique constructs, they were often not empirically distinguishable, thus reducing his original multifactor model to six factors. Following Bass's (1985, 1988) proposed six-factor model of transactional and transformational leadership, there have been several comprehensive analyses, reviews, and critiques that have oVered recommendations to modify the compo-nents in the model", "author" : [ { "dropping-particle" : "", "family" : "Avolio", "given" : "Bruce J", "non-dropping-particle" : "", "parse-names" : false, "suffix" : "" }, { "dropping-particle" : "", "family" : "Bass", "given" : "Bernard M", "non-dropping-particle" : "", "parse-names" : false, "suffix" : "" }, { "dropping-particle" : "", "family" : "Jung", "given" : "Dong I", "non-dropping-particle" : "", "parse-names" : false, "suffix" : "" } ], "container-title" : "Journal of Occupational and Organizational Psychology Bass &amp; Avolio Van Muijen &amp; Koopman House &amp; PodsakoV", "id" : "ITEM-2", "issued" : { "date-parts" : [ [ "1999" ] ] }, "page" : "441-462", "publisher" : "Bryman Den Hartog Hunt Yammarino &amp; Bass Yukl", "title" : "Re-examining the components of transformational and transactional leadership using the Multifactor Leadership Questionnaire Suggestions for modii cation arose when a", "type" : "article-journal", "volume" : "72" }, "uris" : [ "http://www.mendeley.com/documents/?uuid=ee8d1979-5b12-35b0-a742-d242d845bd64" ] }, { "id" : "ITEM-3", "itemData" : { "DOI" : "10.1037/0021-9010.88.2.207", "ISBN" : "00219010", "ISSN" : "00219010", "PMID" : "12731705", "abstract" : "How do leadership ratings collected from units operating under stable conditions predict subsequent performance of those units operating under high stress and uncertainty? To examine this question, the authors calculated the predictive relationships for the transformational and transactional leadership of 72 light infantry rifle platoon leaders for ratings of unit potency, cohesion, and performance for U.S. Army platoons participating in combat simulation exercises. Both transformational and transactional contingent reward leadership ratings of platoon leaders and sergeants positively predicted unit performance. The relationship of platoon leadership to performance was partially mediated through the unit's level of potency and cohesion. Implications, limitations, and future directions for leadership research are discussed.", "author" : [ { "dropping-particle" : "", "family" : "Bass", "given" : "B.M.", "non-dropping-particle" : "", "parse-names" : false, "suffix" : "" }, { "dropping-particle" : "", "family" : "Avolio", "given" : "B.J.", "non-dropping-particle" : "", "parse-names" : false, "suffix" : "" }, { "dropping-particle" : "", "family" : "Jung", "given" : "D.I.", "non-dropping-particle" : "", "parse-names" : false, "suffix" : "" }, { "dropping-particle" : "", "family" : "Berson", "given" : "Y.", "non-dropping-particle" : "", "parse-names" : false, "suffix" : "" } ], "container-title" : "Journal of Applied Psychology", "id" : "ITEM-3", "issued" : { "date-parts" : [ [ "2003" ] ] }, "title" : "Predicting unit performance by assessing transformational and transactional leadership", "type" : "article-journal" }, "uris" : [ "http://www.mendeley.com/documents/?uuid=a5a15d52-2026-3dac-bae9-2a1a1fd8a044" ] }, { "id" : "ITEM-4", "itemData" : { "DOI" : "10.1016/j.leaqua.2006.02.007", "ISBN" : "1048-9843", "ISSN" : "10489843", "PMID" : "21284139", "abstract" : "Despite the increased work on leadership in teams, there is a lack of integration concerning the relationship between leader behaviors and team performance outcomes. A framework depicting the relationship between leadership functions, specific leadership behaviors, and conditions which enable team performance was created. Using this framework, a meta-analysis was conducted to examine the relationship between leadership behavior in teams and behaviorally-based team performance outcomes. Results suggest the use of task-focused behaviors is moderately related to perceived team effectiveness and team productivity (.333, .203). Person-focused behaviors were related to perceived team effectiveness (.360), team productivity (.284), and team learning (.560). Sub-group analyses indicated that the specific leadership behaviors investigated were generally related to team performance outcomes. Most notably, empowerment behaviors accounted for nearly 30% of the variance in team learning. Finally, moderator analyses investigating the level of task interdependence were conducted. Study limitations, practical implications, and directions for research are also outlined. \u00a9 2006 Elsevier Inc. All rights reserved.", "author" : [ { "dropping-particle" : "", "family" : "Burke", "given" : "C. Shawn", "non-dropping-particle" : "", "parse-names" : false, "suffix" : "" }, { "dropping-particle" : "", "family" : "Stagl", "given" : "Kevin C.", "non-dropping-particle" : "", "parse-names" : false, "suffix" : "" }, { "dropping-particle" : "", "family" : "Klein", "given" : "Cameron", "non-dropping-particle" : "", "parse-names" : false, "suffix" : "" }, { "dropping-particle" : "", "family" : "Goodwin", "given" : "Gerald F.", "non-dropping-particle" : "", "parse-names" : false, "suffix" : "" }, { "dropping-particle" : "", "family" : "Salas", "given" : "Eduardo", "non-dropping-particle" : "", "parse-names" : false, "suffix" : "" }, { "dropping-particle" : "", "family" : "Halpin", "given" : "Stanley M.", "non-dropping-particle" : "", "parse-names" : false, "suffix" : "" } ], "container-title" : "Leadership Quarterly", "id" : "ITEM-4", "issued" : { "date-parts" : [ [ "2006" ] ] }, "title" : "What type of leadership behaviors are functional in teams? A meta-analysis", "type" : "article-journal" }, "uris" : [ "http://www.mendeley.com/documents/?uuid=72cea6e4-ed9d-365c-bacd-dc2274dc18e3" ] } ], "mendeley" : { "formattedCitation" : "(Avolio, Bass, &amp; Jung, 1999; Bass et al., 2003; Burke et al., 2006; \u00c7elik, 2016)", "plainTextFormattedCitation" : "(Avolio, Bass, &amp; Jung, 1999; Bass et al., 2003; Burke et al., 2006; \u00c7elik, 2016)", "previouslyFormattedCitation" : "(Avolio, Bass, &amp; Jung, 1999; Bass et al., 2003; Burke et al., 2006; \u00c7elik, 2016)" }, "properties" : { "noteIndex" : 0 }, "schema" : "https://github.com/citation-style-language/schema/raw/master/csl-citation.json" }</w:instrText>
      </w:r>
      <w:r w:rsidR="007B27BE" w:rsidRPr="00666960">
        <w:rPr>
          <w:noProof/>
          <w:sz w:val="20"/>
        </w:rPr>
        <w:fldChar w:fldCharType="separate"/>
      </w:r>
      <w:r w:rsidR="00F1003A" w:rsidRPr="00F1003A">
        <w:rPr>
          <w:noProof/>
          <w:sz w:val="20"/>
        </w:rPr>
        <w:t>(Avolio, Bass, &amp; Jung, 1999; Bass et al., 2003; Burke et al., 2006; Çelik, 2016)</w:t>
      </w:r>
      <w:r w:rsidR="007B27BE" w:rsidRPr="00666960">
        <w:rPr>
          <w:noProof/>
          <w:sz w:val="20"/>
        </w:rPr>
        <w:fldChar w:fldCharType="end"/>
      </w:r>
      <w:r w:rsidR="007B27BE" w:rsidRPr="00666960">
        <w:rPr>
          <w:noProof/>
          <w:sz w:val="20"/>
        </w:rPr>
        <w:t>.</w:t>
      </w:r>
      <w:r w:rsidR="00DE086B" w:rsidRPr="00666960">
        <w:rPr>
          <w:noProof/>
          <w:sz w:val="20"/>
        </w:rPr>
        <w:t xml:space="preserve"> </w:t>
      </w:r>
      <w:r w:rsidR="00BE7970" w:rsidRPr="00666960">
        <w:rPr>
          <w:noProof/>
          <w:sz w:val="20"/>
        </w:rPr>
        <w:t>In de</w:t>
      </w:r>
      <w:r w:rsidR="00DE086B" w:rsidRPr="00666960">
        <w:rPr>
          <w:noProof/>
          <w:sz w:val="20"/>
        </w:rPr>
        <w:t xml:space="preserve"> dimensie </w:t>
      </w:r>
      <w:r w:rsidR="00DE086B" w:rsidRPr="00666960">
        <w:rPr>
          <w:i/>
          <w:noProof/>
          <w:sz w:val="20"/>
        </w:rPr>
        <w:t xml:space="preserve">inspirational motivation </w:t>
      </w:r>
      <w:r w:rsidR="00BE7970" w:rsidRPr="00666960">
        <w:rPr>
          <w:noProof/>
          <w:sz w:val="20"/>
        </w:rPr>
        <w:t>zorgt de leidinggevende voor uitdagend en betekenisvol werk</w:t>
      </w:r>
      <w:r w:rsidR="00DE086B" w:rsidRPr="00666960">
        <w:rPr>
          <w:noProof/>
          <w:sz w:val="20"/>
        </w:rPr>
        <w:t xml:space="preserve">. </w:t>
      </w:r>
      <w:r w:rsidR="00BE7970" w:rsidRPr="00666960">
        <w:rPr>
          <w:noProof/>
          <w:sz w:val="20"/>
        </w:rPr>
        <w:t xml:space="preserve">Gevolgen zijn dat er zowel </w:t>
      </w:r>
      <w:r w:rsidR="00DE086B" w:rsidRPr="00666960">
        <w:rPr>
          <w:noProof/>
          <w:sz w:val="20"/>
        </w:rPr>
        <w:t xml:space="preserve">individuele </w:t>
      </w:r>
      <w:r w:rsidR="00BE7970" w:rsidRPr="00666960">
        <w:rPr>
          <w:noProof/>
          <w:sz w:val="20"/>
        </w:rPr>
        <w:t xml:space="preserve">als </w:t>
      </w:r>
      <w:r w:rsidR="00DE086B" w:rsidRPr="00666960">
        <w:rPr>
          <w:noProof/>
          <w:sz w:val="20"/>
        </w:rPr>
        <w:t>teamspirit</w:t>
      </w:r>
      <w:r w:rsidR="00BE7970" w:rsidRPr="00666960">
        <w:rPr>
          <w:noProof/>
          <w:sz w:val="20"/>
        </w:rPr>
        <w:t xml:space="preserve"> ontstaat</w:t>
      </w:r>
      <w:r w:rsidR="00DE086B" w:rsidRPr="00666960">
        <w:rPr>
          <w:noProof/>
          <w:sz w:val="20"/>
        </w:rPr>
        <w:t xml:space="preserve">. De leidinggevende vertoont enthousiasme en optimisme op het werk. Ook </w:t>
      </w:r>
      <w:r w:rsidR="001058EA" w:rsidRPr="00666960">
        <w:rPr>
          <w:noProof/>
          <w:sz w:val="20"/>
        </w:rPr>
        <w:t>wordt het stellen van positieve doelen ge</w:t>
      </w:r>
      <w:r w:rsidR="00DE086B" w:rsidRPr="00666960">
        <w:rPr>
          <w:noProof/>
          <w:sz w:val="20"/>
        </w:rPr>
        <w:t>stimuleer</w:t>
      </w:r>
      <w:r w:rsidR="001058EA" w:rsidRPr="00666960">
        <w:rPr>
          <w:noProof/>
          <w:sz w:val="20"/>
        </w:rPr>
        <w:t>d</w:t>
      </w:r>
      <w:r w:rsidR="00DE086B" w:rsidRPr="00666960">
        <w:rPr>
          <w:noProof/>
          <w:sz w:val="20"/>
        </w:rPr>
        <w:t xml:space="preserve"> </w:t>
      </w:r>
      <w:r w:rsidR="001058EA" w:rsidRPr="00666960">
        <w:rPr>
          <w:noProof/>
          <w:sz w:val="20"/>
        </w:rPr>
        <w:t>door de leidinggevende medewerkers</w:t>
      </w:r>
      <w:r w:rsidR="006C6AC7" w:rsidRPr="00666960">
        <w:rPr>
          <w:noProof/>
          <w:sz w:val="20"/>
        </w:rPr>
        <w:t xml:space="preserve"> </w:t>
      </w:r>
      <w:r w:rsidR="006C6AC7" w:rsidRPr="00666960">
        <w:rPr>
          <w:noProof/>
          <w:sz w:val="20"/>
        </w:rPr>
        <w:fldChar w:fldCharType="begin" w:fldLock="1"/>
      </w:r>
      <w:r w:rsidR="00D06056">
        <w:rPr>
          <w:noProof/>
          <w:sz w:val="20"/>
        </w:rPr>
        <w:instrText>ADDIN CSL_CITATION { "citationItems" : [ { "id" : "ITEM-1", "itemData" : { "ISBN" : "978-94-6169-952-7", "author" : [ { "dropping-particle" : "", "family" : "\u00c7elik", "given" : "S.", "non-dropping-particle" : "", "parse-names" : false, "suffix" : "" } ], "id" : "ITEM-1", "issued" : { "date-parts" : [ [ "2016" ] ] }, "note" : "Vragen voor Tomer.\n\n- tot hoever is diversiteitsbeleid toepasbaar op mijn doelgroep? Onderzoek is gericht op Etnische diversiteit.", "publisher" : "Optima Grafische Communicatie", "publisher-place" : "Rotterdam", "title" : "Sturen op verbinden", "type" : "book" }, "uris" : [ "http://www.mendeley.com/documents/?uuid=aa0e4e34-bbe5-332f-a70c-540cbe9016aa" ] }, { "id" : "ITEM-2", "itemData" : { "DOI" : "10.1037/0021-9010.88.2.207", "ISBN" : "00219010", "ISSN" : "00219010", "PMID" : "12731705", "abstract" : "How do leadership ratings collected from units operating under stable conditions predict subsequent performance of those units operating under high stress and uncertainty? To examine this question, the authors calculated the predictive relationships for the transformational and transactional leadership of 72 light infantry rifle platoon leaders for ratings of unit potency, cohesion, and performance for U.S. Army platoons participating in combat simulation exercises. Both transformational and transactional contingent reward leadership ratings of platoon leaders and sergeants positively predicted unit performance. The relationship of platoon leadership to performance was partially mediated through the unit's level of potency and cohesion. Implications, limitations, and future directions for leadership research are discussed.", "author" : [ { "dropping-particle" : "", "family" : "Bass", "given" : "B.M.", "non-dropping-particle" : "", "parse-names" : false, "suffix" : "" }, { "dropping-particle" : "", "family" : "Avolio", "given" : "B.J.", "non-dropping-particle" : "", "parse-names" : false, "suffix" : "" }, { "dropping-particle" : "", "family" : "Jung", "given" : "D.I.", "non-dropping-particle" : "", "parse-names" : false, "suffix" : "" }, { "dropping-particle" : "", "family" : "Berson", "given" : "Y.", "non-dropping-particle" : "", "parse-names" : false, "suffix" : "" } ], "container-title" : "Journal of Applied Psychology", "id" : "ITEM-2", "issued" : { "date-parts" : [ [ "2003" ] ] }, "title" : "Predicting unit performance by assessing transformational and transactional leadership", "type" : "article-journal" }, "uris" : [ "http://www.mendeley.com/documents/?uuid=a5a15d52-2026-3dac-bae9-2a1a1fd8a044" ] }, { "id" : "ITEM-3", "itemData" : { "DOI" : "10.1348/096317999166789", "abstract" : "A total of 3786 respondents in 14 independent samples, ranging in size from 45 to 549 in US and foreign rms and agencies, completed the latest version of the Multifactor Leadership Questionnaire (MLQ Form 5X), each describing their respective leader. Based on prior literature, nine models representing diVerent factor structures were compared to determine the best t for the MLQ survey. The models were tested in an original set of nine samples, and then in a second replication set comprised of ve samples. Results indicated the factor structure for the MLQ survey was best represented by six lower order factors and three correlated higher-order factors. Bass's (1985) conceptualization of transactional and transformational leadership included seven leadership factors, which he labelled charisma, inspirational, intellectual stimulation, individualized consideration, contingent reward, management-by-exception and laissez-faire leadership. In subsequent writings (see Bass, 1988), he noted that although charismatic and inspirational leadership were unique constructs, they were often not empirically distinguishable, thus reducing his original multifactor model to six factors. Following Bass's (1985, 1988) proposed six-factor model of transactional and transformational leadership, there have been several comprehensive analyses, reviews, and critiques that have oVered recommendations to modify the compo-nents in the model", "author" : [ { "dropping-particle" : "", "family" : "Avolio", "given" : "Bruce J", "non-dropping-particle" : "", "parse-names" : false, "suffix" : "" }, { "dropping-particle" : "", "family" : "Bass", "given" : "Bernard M", "non-dropping-particle" : "", "parse-names" : false, "suffix" : "" }, { "dropping-particle" : "", "family" : "Jung", "given" : "Dong I", "non-dropping-particle" : "", "parse-names" : false, "suffix" : "" } ], "container-title" : "Journal of Occupational and Organizational Psychology Bass &amp; Avolio Van Muijen &amp; Koopman House &amp; PodsakoV", "id" : "ITEM-3", "issued" : { "date-parts" : [ [ "1999" ] ] }, "page" : "441-462", "publisher" : "Bryman Den Hartog Hunt Yammarino &amp; Bass Yukl", "title" : "Re-examining the components of transformational and transactional leadership using the Multifactor Leadership Questionnaire Suggestions for modii cation arose when a", "type" : "article-journal", "volume" : "72" }, "uris" : [ "http://www.mendeley.com/documents/?uuid=ee8d1979-5b12-35b0-a742-d242d845bd64" ] }, { "id" : "ITEM-4", "itemData" : { "DOI" : "10.1016/j.leaqua.2006.02.007", "ISBN" : "1048-9843", "ISSN" : "10489843", "PMID" : "21284139", "abstract" : "Despite the increased work on leadership in teams, there is a lack of integration concerning the relationship between leader behaviors and team performance outcomes. A framework depicting the relationship between leadership functions, specific leadership behaviors, and conditions which enable team performance was created. Using this framework, a meta-analysis was conducted to examine the relationship between leadership behavior in teams and behaviorally-based team performance outcomes. Results suggest the use of task-focused behaviors is moderately related to perceived team effectiveness and team productivity (.333, .203). Person-focused behaviors were related to perceived team effectiveness (.360), team productivity (.284), and team learning (.560). Sub-group analyses indicated that the specific leadership behaviors investigated were generally related to team performance outcomes. Most notably, empowerment behaviors accounted for nearly 30% of the variance in team learning. Finally, moderator analyses investigating the level of task interdependence were conducted. Study limitations, practical implications, and directions for research are also outlined. \u00a9 2006 Elsevier Inc. All rights reserved.", "author" : [ { "dropping-particle" : "", "family" : "Burke", "given" : "C. Shawn", "non-dropping-particle" : "", "parse-names" : false, "suffix" : "" }, { "dropping-particle" : "", "family" : "Stagl", "given" : "Kevin C.", "non-dropping-particle" : "", "parse-names" : false, "suffix" : "" }, { "dropping-particle" : "", "family" : "Klein", "given" : "Cameron", "non-dropping-particle" : "", "parse-names" : false, "suffix" : "" }, { "dropping-particle" : "", "family" : "Goodwin", "given" : "Gerald F.", "non-dropping-particle" : "", "parse-names" : false, "suffix" : "" }, { "dropping-particle" : "", "family" : "Salas", "given" : "Eduardo", "non-dropping-particle" : "", "parse-names" : false, "suffix" : "" }, { "dropping-particle" : "", "family" : "Halpin", "given" : "Stanley M.", "non-dropping-particle" : "", "parse-names" : false, "suffix" : "" } ], "container-title" : "Leadership Quarterly", "id" : "ITEM-4", "issued" : { "date-parts" : [ [ "2006" ] ] }, "title" : "What type of leadership behaviors are functional in teams? A meta-analysis", "type" : "article-journal" }, "uris" : [ "http://www.mendeley.com/documents/?uuid=72cea6e4-ed9d-365c-bacd-dc2274dc18e3" ] } ], "mendeley" : { "formattedCitation" : "(Avolio et al., 1999; Bass et al., 2003; Burke et al., 2006; \u00c7elik, 2016)", "plainTextFormattedCitation" : "(Avolio et al., 1999; Bass et al., 2003; Burke et al., 2006; \u00c7elik, 2016)", "previouslyFormattedCitation" : "(Avolio et al., 1999; Bass et al., 2003; Burke et al., 2006; \u00c7elik, 2016)" }, "properties" : { "noteIndex" : 0 }, "schema" : "https://github.com/citation-style-language/schema/raw/master/csl-citation.json" }</w:instrText>
      </w:r>
      <w:r w:rsidR="006C6AC7" w:rsidRPr="00666960">
        <w:rPr>
          <w:noProof/>
          <w:sz w:val="20"/>
        </w:rPr>
        <w:fldChar w:fldCharType="separate"/>
      </w:r>
      <w:r w:rsidR="00F1003A" w:rsidRPr="00F1003A">
        <w:rPr>
          <w:noProof/>
          <w:sz w:val="20"/>
        </w:rPr>
        <w:t>(Avolio et al., 1999; Bass et al., 2003; Burke et al., 2006; Çelik, 2016)</w:t>
      </w:r>
      <w:r w:rsidR="006C6AC7" w:rsidRPr="00666960">
        <w:rPr>
          <w:noProof/>
          <w:sz w:val="20"/>
        </w:rPr>
        <w:fldChar w:fldCharType="end"/>
      </w:r>
      <w:r w:rsidR="001058EA" w:rsidRPr="00666960">
        <w:rPr>
          <w:noProof/>
          <w:sz w:val="20"/>
        </w:rPr>
        <w:t xml:space="preserve">. Bij de derde dimensie, </w:t>
      </w:r>
      <w:r w:rsidR="001058EA" w:rsidRPr="00666960">
        <w:rPr>
          <w:i/>
          <w:noProof/>
          <w:sz w:val="20"/>
        </w:rPr>
        <w:t>intellectual stimulation</w:t>
      </w:r>
      <w:r w:rsidR="009A0666">
        <w:rPr>
          <w:i/>
          <w:noProof/>
          <w:sz w:val="20"/>
        </w:rPr>
        <w:t>,</w:t>
      </w:r>
      <w:r w:rsidR="001058EA" w:rsidRPr="00666960">
        <w:rPr>
          <w:i/>
          <w:noProof/>
          <w:sz w:val="20"/>
        </w:rPr>
        <w:t xml:space="preserve"> </w:t>
      </w:r>
      <w:r w:rsidR="001058EA" w:rsidRPr="00666960">
        <w:rPr>
          <w:noProof/>
          <w:sz w:val="20"/>
        </w:rPr>
        <w:t xml:space="preserve">stimuleert de leidinggevende om inovatief en creatief te zijn. Dit doet hij </w:t>
      </w:r>
      <w:r w:rsidR="009A0666">
        <w:rPr>
          <w:noProof/>
          <w:sz w:val="20"/>
        </w:rPr>
        <w:t>middels</w:t>
      </w:r>
      <w:r w:rsidR="009A0666" w:rsidRPr="00666960">
        <w:rPr>
          <w:noProof/>
          <w:sz w:val="20"/>
        </w:rPr>
        <w:t xml:space="preserve"> </w:t>
      </w:r>
      <w:r w:rsidR="009A0666">
        <w:rPr>
          <w:noProof/>
          <w:sz w:val="20"/>
        </w:rPr>
        <w:t xml:space="preserve">het </w:t>
      </w:r>
      <w:r w:rsidR="001058EA" w:rsidRPr="009068F8">
        <w:rPr>
          <w:i/>
          <w:noProof/>
          <w:sz w:val="20"/>
        </w:rPr>
        <w:t>reframen</w:t>
      </w:r>
      <w:r w:rsidR="001058EA" w:rsidRPr="00666960">
        <w:rPr>
          <w:noProof/>
          <w:sz w:val="20"/>
        </w:rPr>
        <w:t xml:space="preserve"> van gebeurtenissen</w:t>
      </w:r>
      <w:r w:rsidR="009A0666">
        <w:rPr>
          <w:noProof/>
          <w:sz w:val="20"/>
        </w:rPr>
        <w:t>,</w:t>
      </w:r>
      <w:r w:rsidR="001058EA" w:rsidRPr="00666960">
        <w:rPr>
          <w:noProof/>
          <w:sz w:val="20"/>
        </w:rPr>
        <w:t xml:space="preserve"> door</w:t>
      </w:r>
      <w:r w:rsidR="009A0666">
        <w:rPr>
          <w:noProof/>
          <w:sz w:val="20"/>
        </w:rPr>
        <w:t xml:space="preserve"> </w:t>
      </w:r>
      <w:r w:rsidR="001058EA" w:rsidRPr="00666960">
        <w:rPr>
          <w:noProof/>
          <w:sz w:val="20"/>
        </w:rPr>
        <w:t>verschillende standpunten ter discussie te stellen</w:t>
      </w:r>
      <w:r w:rsidR="004D705E" w:rsidRPr="00666960">
        <w:rPr>
          <w:noProof/>
          <w:sz w:val="20"/>
        </w:rPr>
        <w:t>. Daarnaast betrekt de leidinggevende de medewerker bij het oplossen van problemen waardoor er creatieve oplossingen ontstaan</w:t>
      </w:r>
      <w:r w:rsidR="006C6AC7" w:rsidRPr="00666960">
        <w:rPr>
          <w:noProof/>
          <w:sz w:val="20"/>
        </w:rPr>
        <w:t xml:space="preserve"> </w:t>
      </w:r>
      <w:r w:rsidR="006C6AC7" w:rsidRPr="00666960">
        <w:rPr>
          <w:noProof/>
          <w:sz w:val="20"/>
        </w:rPr>
        <w:fldChar w:fldCharType="begin" w:fldLock="1"/>
      </w:r>
      <w:r w:rsidR="00D06056">
        <w:rPr>
          <w:noProof/>
          <w:sz w:val="20"/>
        </w:rPr>
        <w:instrText>ADDIN CSL_CITATION { "citationItems" : [ { "id" : "ITEM-1", "itemData" : { "DOI" : "10.1037/0021-9010.88.2.207", "ISBN" : "00219010", "ISSN" : "00219010", "PMID" : "12731705", "abstract" : "How do leadership ratings collected from units operating under stable conditions predict subsequent performance of those units operating under high stress and uncertainty? To examine this question, the authors calculated the predictive relationships for the transformational and transactional leadership of 72 light infantry rifle platoon leaders for ratings of unit potency, cohesion, and performance for U.S. Army platoons participating in combat simulation exercises. Both transformational and transactional contingent reward leadership ratings of platoon leaders and sergeants positively predicted unit performance. The relationship of platoon leadership to performance was partially mediated through the unit's level of potency and cohesion. Implications, limitations, and future directions for leadership research are discussed.", "author" : [ { "dropping-particle" : "", "family" : "Bass", "given" : "B.M.", "non-dropping-particle" : "", "parse-names" : false, "suffix" : "" }, { "dropping-particle" : "", "family" : "Avolio", "given" : "B.J.", "non-dropping-particle" : "", "parse-names" : false, "suffix" : "" }, { "dropping-particle" : "", "family" : "Jung", "given" : "D.I.", "non-dropping-particle" : "", "parse-names" : false, "suffix" : "" }, { "dropping-particle" : "", "family" : "Berson", "given" : "Y.", "non-dropping-particle" : "", "parse-names" : false, "suffix" : "" } ], "container-title" : "Journal of Applied Psychology", "id" : "ITEM-1", "issued" : { "date-parts" : [ [ "2003" ] ] }, "title" : "Predicting unit performance by assessing transformational and transactional leadership", "type" : "article-journal" }, "uris" : [ "http://www.mendeley.com/documents/?uuid=a5a15d52-2026-3dac-bae9-2a1a1fd8a044" ] }, { "id" : "ITEM-2", "itemData" : { "ISBN" : "978-94-6169-952-7", "author" : [ { "dropping-particle" : "", "family" : "\u00c7elik", "given" : "S.", "non-dropping-particle" : "", "parse-names" : false, "suffix" : "" } ], "id" : "ITEM-2", "issued" : { "date-parts" : [ [ "2016" ] ] }, "note" : "Vragen voor Tomer.\n\n- tot hoever is diversiteitsbeleid toepasbaar op mijn doelgroep? Onderzoek is gericht op Etnische diversiteit.", "publisher" : "Optima Grafische Communicatie", "publisher-place" : "Rotterdam", "title" : "Sturen op verbinden", "type" : "book" }, "uris" : [ "http://www.mendeley.com/documents/?uuid=aa0e4e34-bbe5-332f-a70c-540cbe9016aa" ] } ], "mendeley" : { "formattedCitation" : "(Bass et al., 2003; \u00c7elik, 2016)", "plainTextFormattedCitation" : "(Bass et al., 2003; \u00c7elik, 2016)", "previouslyFormattedCitation" : "(Bass et al., 2003; \u00c7elik, 2016)" }, "properties" : { "noteIndex" : 0 }, "schema" : "https://github.com/citation-style-language/schema/raw/master/csl-citation.json" }</w:instrText>
      </w:r>
      <w:r w:rsidR="006C6AC7" w:rsidRPr="00666960">
        <w:rPr>
          <w:noProof/>
          <w:sz w:val="20"/>
        </w:rPr>
        <w:fldChar w:fldCharType="separate"/>
      </w:r>
      <w:r w:rsidR="00F1003A" w:rsidRPr="00F1003A">
        <w:rPr>
          <w:noProof/>
          <w:sz w:val="20"/>
        </w:rPr>
        <w:t>(Bass et al., 2003; Çelik, 2016)</w:t>
      </w:r>
      <w:r w:rsidR="006C6AC7" w:rsidRPr="00666960">
        <w:rPr>
          <w:noProof/>
          <w:sz w:val="20"/>
        </w:rPr>
        <w:fldChar w:fldCharType="end"/>
      </w:r>
      <w:r w:rsidR="001058EA" w:rsidRPr="00666960">
        <w:rPr>
          <w:noProof/>
          <w:sz w:val="20"/>
        </w:rPr>
        <w:t>.</w:t>
      </w:r>
      <w:r w:rsidR="004D705E" w:rsidRPr="00666960">
        <w:rPr>
          <w:noProof/>
          <w:sz w:val="20"/>
        </w:rPr>
        <w:t xml:space="preserve"> De laatste dimensie is </w:t>
      </w:r>
      <w:r w:rsidR="004D705E" w:rsidRPr="00666960">
        <w:rPr>
          <w:i/>
          <w:noProof/>
          <w:sz w:val="20"/>
        </w:rPr>
        <w:t xml:space="preserve">individualized consideration </w:t>
      </w:r>
      <w:r w:rsidR="0001231C" w:rsidRPr="00666960">
        <w:rPr>
          <w:i/>
          <w:noProof/>
          <w:sz w:val="20"/>
        </w:rPr>
        <w:fldChar w:fldCharType="begin" w:fldLock="1"/>
      </w:r>
      <w:r w:rsidR="00D06056">
        <w:rPr>
          <w:i/>
          <w:noProof/>
          <w:sz w:val="20"/>
        </w:rPr>
        <w:instrText>ADDIN CSL_CITATION { "citationItems" : [ { "id" : "ITEM-1", "itemData" : { "ISBN" : "978-94-6169-952-7", "author" : [ { "dropping-particle" : "", "family" : "\u00c7elik", "given" : "S.", "non-dropping-particle" : "", "parse-names" : false, "suffix" : "" } ], "id" : "ITEM-1", "issued" : { "date-parts" : [ [ "2016" ] ] }, "note" : "Vragen voor Tomer.\n\n- tot hoever is diversiteitsbeleid toepasbaar op mijn doelgroep? Onderzoek is gericht op Etnische diversiteit.", "publisher" : "Optima Grafische Communicatie", "publisher-place" : "Rotterdam", "title" : "Sturen op verbinden", "type" : "book" }, "uris" : [ "http://www.mendeley.com/documents/?uuid=aa0e4e34-bbe5-332f-a70c-540cbe9016aa" ] }, { "id" : "ITEM-2", "itemData" : { "DOI" : "10.1348/096317999166789", "abstract" : "A total of 3786 respondents in 14 independent samples, ranging in size from 45 to 549 in US and foreign rms and agencies, completed the latest version of the Multifactor Leadership Questionnaire (MLQ Form 5X), each describing their respective leader. Based on prior literature, nine models representing diVerent factor structures were compared to determine the best t for the MLQ survey. The models were tested in an original set of nine samples, and then in a second replication set comprised of ve samples. Results indicated the factor structure for the MLQ survey was best represented by six lower order factors and three correlated higher-order factors. Bass's (1985) conceptualization of transactional and transformational leadership included seven leadership factors, which he labelled charisma, inspirational, intellectual stimulation, individualized consideration, contingent reward, management-by-exception and laissez-faire leadership. In subsequent writings (see Bass, 1988), he noted that although charismatic and inspirational leadership were unique constructs, they were often not empirically distinguishable, thus reducing his original multifactor model to six factors. Following Bass's (1985, 1988) proposed six-factor model of transactional and transformational leadership, there have been several comprehensive analyses, reviews, and critiques that have oVered recommendations to modify the compo-nents in the model", "author" : [ { "dropping-particle" : "", "family" : "Avolio", "given" : "Bruce J", "non-dropping-particle" : "", "parse-names" : false, "suffix" : "" }, { "dropping-particle" : "", "family" : "Bass", "given" : "Bernard M", "non-dropping-particle" : "", "parse-names" : false, "suffix" : "" }, { "dropping-particle" : "", "family" : "Jung", "given" : "Dong I", "non-dropping-particle" : "", "parse-names" : false, "suffix" : "" } ], "container-title" : "Journal of Occupational and Organizational Psychology Bass &amp; Avolio Van Muijen &amp; Koopman House &amp; PodsakoV", "id" : "ITEM-2", "issued" : { "date-parts" : [ [ "1999" ] ] }, "page" : "441-462", "publisher" : "Bryman Den Hartog Hunt Yammarino &amp; Bass Yukl", "title" : "Re-examining the components of transformational and transactional leadership using the Multifactor Leadership Questionnaire Suggestions for modii cation arose when a", "type" : "article-journal", "volume" : "72" }, "uris" : [ "http://www.mendeley.com/documents/?uuid=ee8d1979-5b12-35b0-a742-d242d845bd64" ] }, { "id" : "ITEM-3", "itemData" : { "DOI" : "10.1037/0021-9010.88.2.207", "ISBN" : "00219010", "ISSN" : "00219010", "PMID" : "12731705", "abstract" : "How do leadership ratings collected from units operating under stable conditions predict subsequent performance of those units operating under high stress and uncertainty? To examine this question, the authors calculated the predictive relationships for the transformational and transactional leadership of 72 light infantry rifle platoon leaders for ratings of unit potency, cohesion, and performance for U.S. Army platoons participating in combat simulation exercises. Both transformational and transactional contingent reward leadership ratings of platoon leaders and sergeants positively predicted unit performance. The relationship of platoon leadership to performance was partially mediated through the unit's level of potency and cohesion. Implications, limitations, and future directions for leadership research are discussed.", "author" : [ { "dropping-particle" : "", "family" : "Bass", "given" : "B.M.", "non-dropping-particle" : "", "parse-names" : false, "suffix" : "" }, { "dropping-particle" : "", "family" : "Avolio", "given" : "B.J.", "non-dropping-particle" : "", "parse-names" : false, "suffix" : "" }, { "dropping-particle" : "", "family" : "Jung", "given" : "D.I.", "non-dropping-particle" : "", "parse-names" : false, "suffix" : "" }, { "dropping-particle" : "", "family" : "Berson", "given" : "Y.", "non-dropping-particle" : "", "parse-names" : false, "suffix" : "" } ], "container-title" : "Journal of Applied Psychology", "id" : "ITEM-3", "issued" : { "date-parts" : [ [ "2003" ] ] }, "title" : "Predicting unit performance by assessing transformational and transactional leadership", "type" : "article-journal" }, "uris" : [ "http://www.mendeley.com/documents/?uuid=a5a15d52-2026-3dac-bae9-2a1a1fd8a044" ] }, { "id" : "ITEM-4", "itemData" : { "DOI" : "10.1016/j.leaqua.2006.02.007", "ISBN" : "1048-9843", "ISSN" : "10489843", "PMID" : "21284139", "abstract" : "Despite the increased work on leadership in teams, there is a lack of integration concerning the relationship between leader behaviors and team performance outcomes. A framework depicting the relationship between leadership functions, specific leadership behaviors, and conditions which enable team performance was created. Using this framework, a meta-analysis was conducted to examine the relationship between leadership behavior in teams and behaviorally-based team performance outcomes. Results suggest the use of task-focused behaviors is moderately related to perceived team effectiveness and team productivity (.333, .203). Person-focused behaviors were related to perceived team effectiveness (.360), team productivity (.284), and team learning (.560). Sub-group analyses indicated that the specific leadership behaviors investigated were generally related to team performance outcomes. Most notably, empowerment behaviors accounted for nearly 30% of the variance in team learning. Finally, moderator analyses investigating the level of task interdependence were conducted. Study limitations, practical implications, and directions for research are also outlined. \u00a9 2006 Elsevier Inc. All rights reserved.", "author" : [ { "dropping-particle" : "", "family" : "Burke", "given" : "C. Shawn", "non-dropping-particle" : "", "parse-names" : false, "suffix" : "" }, { "dropping-particle" : "", "family" : "Stagl", "given" : "Kevin C.", "non-dropping-particle" : "", "parse-names" : false, "suffix" : "" }, { "dropping-particle" : "", "family" : "Klein", "given" : "Cameron", "non-dropping-particle" : "", "parse-names" : false, "suffix" : "" }, { "dropping-particle" : "", "family" : "Goodwin", "given" : "Gerald F.", "non-dropping-particle" : "", "parse-names" : false, "suffix" : "" }, { "dropping-particle" : "", "family" : "Salas", "given" : "Eduardo", "non-dropping-particle" : "", "parse-names" : false, "suffix" : "" }, { "dropping-particle" : "", "family" : "Halpin", "given" : "Stanley M.", "non-dropping-particle" : "", "parse-names" : false, "suffix" : "" } ], "container-title" : "Leadership Quarterly", "id" : "ITEM-4", "issued" : { "date-parts" : [ [ "2006" ] ] }, "title" : "What type of leadership behaviors are functional in teams? A meta-analysis", "type" : "article-journal" }, "uris" : [ "http://www.mendeley.com/documents/?uuid=72cea6e4-ed9d-365c-bacd-dc2274dc18e3" ] } ], "mendeley" : { "formattedCitation" : "(Avolio et al., 1999; Bass et al., 2003; Burke et al., 2006; \u00c7elik, 2016)", "plainTextFormattedCitation" : "(Avolio et al., 1999; Bass et al., 2003; Burke et al., 2006; \u00c7elik, 2016)", "previouslyFormattedCitation" : "(Avolio et al., 1999; Bass et al., 2003; Burke et al., 2006; \u00c7elik, 2016)" }, "properties" : { "noteIndex" : 0 }, "schema" : "https://github.com/citation-style-language/schema/raw/master/csl-citation.json" }</w:instrText>
      </w:r>
      <w:r w:rsidR="0001231C" w:rsidRPr="00666960">
        <w:rPr>
          <w:i/>
          <w:noProof/>
          <w:sz w:val="20"/>
        </w:rPr>
        <w:fldChar w:fldCharType="separate"/>
      </w:r>
      <w:r w:rsidR="00F1003A" w:rsidRPr="00F1003A">
        <w:rPr>
          <w:noProof/>
          <w:sz w:val="20"/>
        </w:rPr>
        <w:t>(Avolio et al., 1999; Bass et al., 2003; Burke et al., 2006; Çelik, 2016)</w:t>
      </w:r>
      <w:r w:rsidR="0001231C" w:rsidRPr="00666960">
        <w:rPr>
          <w:i/>
          <w:noProof/>
          <w:sz w:val="20"/>
        </w:rPr>
        <w:fldChar w:fldCharType="end"/>
      </w:r>
      <w:r w:rsidR="00DE1966" w:rsidRPr="00666960">
        <w:rPr>
          <w:noProof/>
          <w:sz w:val="20"/>
        </w:rPr>
        <w:t>.</w:t>
      </w:r>
      <w:r w:rsidR="006A4522" w:rsidRPr="00666960">
        <w:rPr>
          <w:sz w:val="20"/>
        </w:rPr>
        <w:t xml:space="preserve"> </w:t>
      </w:r>
      <w:r w:rsidR="006A4522" w:rsidRPr="00666960">
        <w:rPr>
          <w:noProof/>
          <w:sz w:val="20"/>
        </w:rPr>
        <w:t>Bij deze dimensie is de leidinggevende betrokken als mentor of coach. Hierbij zorgt de leidinggevende voor een groeiklimaat waar veel leermogelijkheden zijn. Daarnaast houdt  hij rekening met verschillen in individuele beho</w:t>
      </w:r>
      <w:r w:rsidR="003E7212" w:rsidRPr="00666960">
        <w:rPr>
          <w:noProof/>
          <w:sz w:val="20"/>
        </w:rPr>
        <w:t xml:space="preserve">eften (Bass et al., 2003). </w:t>
      </w:r>
      <w:r w:rsidR="006A4522" w:rsidRPr="00666960">
        <w:rPr>
          <w:noProof/>
          <w:sz w:val="20"/>
        </w:rPr>
        <w:t>Volge</w:t>
      </w:r>
      <w:r w:rsidR="00A44F5F">
        <w:rPr>
          <w:noProof/>
          <w:sz w:val="20"/>
        </w:rPr>
        <w:t>n</w:t>
      </w:r>
      <w:r w:rsidR="006A4522" w:rsidRPr="00666960">
        <w:rPr>
          <w:noProof/>
          <w:sz w:val="20"/>
        </w:rPr>
        <w:t>s Burke et al.</w:t>
      </w:r>
      <w:r w:rsidR="008B7798" w:rsidRPr="00666960">
        <w:rPr>
          <w:noProof/>
          <w:sz w:val="20"/>
        </w:rPr>
        <w:t xml:space="preserve"> (2006)</w:t>
      </w:r>
      <w:r w:rsidR="006A4522" w:rsidRPr="00666960">
        <w:rPr>
          <w:noProof/>
          <w:sz w:val="20"/>
        </w:rPr>
        <w:t xml:space="preserve"> l</w:t>
      </w:r>
      <w:r w:rsidR="003E7212" w:rsidRPr="00666960">
        <w:rPr>
          <w:noProof/>
          <w:sz w:val="20"/>
        </w:rPr>
        <w:t xml:space="preserve">igt de focus van een </w:t>
      </w:r>
      <w:r w:rsidR="006A4522" w:rsidRPr="00666960">
        <w:rPr>
          <w:noProof/>
          <w:sz w:val="20"/>
        </w:rPr>
        <w:t xml:space="preserve">transformationele  leidinggevende op het motiveren, inspireren en ontwikkelen van werknemers. Hierdoor kan het een mensgerichte leiderschapsstijl worden genoemd. </w:t>
      </w:r>
    </w:p>
    <w:p w14:paraId="46DAF3DD" w14:textId="360596D7" w:rsidR="009766ED" w:rsidRPr="00666960" w:rsidRDefault="009766ED" w:rsidP="003E7212">
      <w:pPr>
        <w:jc w:val="both"/>
        <w:rPr>
          <w:noProof/>
          <w:sz w:val="20"/>
        </w:rPr>
      </w:pPr>
      <w:r w:rsidRPr="00666960">
        <w:rPr>
          <w:noProof/>
          <w:sz w:val="20"/>
        </w:rPr>
        <w:t xml:space="preserve">Team </w:t>
      </w:r>
      <w:r w:rsidR="00E808AC">
        <w:rPr>
          <w:noProof/>
          <w:sz w:val="20"/>
        </w:rPr>
        <w:t>I</w:t>
      </w:r>
      <w:r w:rsidRPr="00666960">
        <w:rPr>
          <w:noProof/>
          <w:sz w:val="20"/>
        </w:rPr>
        <w:t xml:space="preserve">nclusief is een interdepartementaal team die verschillende modules hebben ontwikkeld ter ondersteuning van het (top)management die verantwoordelijk zijn voor het inclusief zijn van de organisatie. </w:t>
      </w:r>
      <w:r w:rsidR="00983D71" w:rsidRPr="00666960">
        <w:rPr>
          <w:noProof/>
          <w:sz w:val="20"/>
        </w:rPr>
        <w:t xml:space="preserve">In de </w:t>
      </w:r>
      <w:r w:rsidR="0035478D" w:rsidRPr="00666960">
        <w:rPr>
          <w:noProof/>
          <w:sz w:val="20"/>
        </w:rPr>
        <w:t xml:space="preserve">module ‘Een inclusieve arbeidsorganisatie worden’ </w:t>
      </w:r>
      <w:r w:rsidR="0035478D" w:rsidRPr="00666960">
        <w:rPr>
          <w:noProof/>
          <w:sz w:val="20"/>
        </w:rPr>
        <w:fldChar w:fldCharType="begin" w:fldLock="1"/>
      </w:r>
      <w:r w:rsidR="009F208B" w:rsidRPr="00666960">
        <w:rPr>
          <w:noProof/>
          <w:sz w:val="20"/>
        </w:rPr>
        <w:instrText>ADDIN CSL_CITATION { "citationItems" : [ { "id" : "ITEM-1", "itemData" : { "author" : [ { "dropping-particle" : "van de", "family" : "Ruijter", "given" : "Ad", "non-dropping-particle" : "", "parse-names" : false, "suffix" : "" } ], "id" : "ITEM-1", "issued" : { "date-parts" : [ [ "0" ] ] }, "page" : "1-18", "title" : "Module Een inclusieve arbeidsorganisatie worden", "type" : "article-journal" }, "uris" : [ "http://www.mendeley.com/documents/?uuid=a73d18d0-cca0-4ab5-a31d-3144a733f205" ] } ], "mendeley" : { "formattedCitation" : "(Ruijter, n.d.)", "plainTextFormattedCitation" : "(Ruijter, n.d.)", "previouslyFormattedCitation" : "(Ruijter, n.d.)" }, "properties" : { "noteIndex" : 0 }, "schema" : "https://github.com/citation-style-language/schema/raw/master/csl-citation.json" }</w:instrText>
      </w:r>
      <w:r w:rsidR="0035478D" w:rsidRPr="00666960">
        <w:rPr>
          <w:noProof/>
          <w:sz w:val="20"/>
        </w:rPr>
        <w:fldChar w:fldCharType="separate"/>
      </w:r>
      <w:r w:rsidR="0035478D" w:rsidRPr="00666960">
        <w:rPr>
          <w:noProof/>
          <w:sz w:val="20"/>
        </w:rPr>
        <w:t>(Ruijter, n.d.)</w:t>
      </w:r>
      <w:r w:rsidR="0035478D" w:rsidRPr="00666960">
        <w:rPr>
          <w:noProof/>
          <w:sz w:val="20"/>
        </w:rPr>
        <w:fldChar w:fldCharType="end"/>
      </w:r>
      <w:r w:rsidR="00983D71" w:rsidRPr="00666960">
        <w:rPr>
          <w:noProof/>
          <w:sz w:val="20"/>
        </w:rPr>
        <w:t xml:space="preserve"> wordt aangegeven dat de rol van leidinggevende als volgt is:</w:t>
      </w:r>
    </w:p>
    <w:p w14:paraId="58CA377B" w14:textId="77777777" w:rsidR="00983D71" w:rsidRPr="00666960" w:rsidRDefault="00983D71" w:rsidP="00983D71">
      <w:pPr>
        <w:pStyle w:val="Lijstalinea"/>
        <w:numPr>
          <w:ilvl w:val="0"/>
          <w:numId w:val="8"/>
        </w:numPr>
        <w:jc w:val="both"/>
        <w:rPr>
          <w:i/>
          <w:noProof/>
          <w:sz w:val="20"/>
        </w:rPr>
      </w:pPr>
      <w:r w:rsidRPr="00666960">
        <w:rPr>
          <w:i/>
          <w:noProof/>
          <w:sz w:val="20"/>
        </w:rPr>
        <w:t xml:space="preserve">Voorbeeldgedrag: wees u bewust van uw rol en uw gedrag als leidinggevende op het functioneren van werknemers uit diversiteitgroepen; </w:t>
      </w:r>
    </w:p>
    <w:p w14:paraId="60BF4D7D" w14:textId="77777777" w:rsidR="00983D71" w:rsidRPr="00666960" w:rsidRDefault="00983D71" w:rsidP="00983D71">
      <w:pPr>
        <w:pStyle w:val="Lijstalinea"/>
        <w:numPr>
          <w:ilvl w:val="0"/>
          <w:numId w:val="8"/>
        </w:numPr>
        <w:jc w:val="both"/>
        <w:rPr>
          <w:i/>
          <w:noProof/>
          <w:sz w:val="20"/>
        </w:rPr>
      </w:pPr>
      <w:r w:rsidRPr="00666960">
        <w:rPr>
          <w:i/>
          <w:noProof/>
          <w:sz w:val="20"/>
        </w:rPr>
        <w:t xml:space="preserve">Organiseer het werk ‘naar vermogen’;  </w:t>
      </w:r>
    </w:p>
    <w:p w14:paraId="260C8C27" w14:textId="77777777" w:rsidR="00983D71" w:rsidRPr="00666960" w:rsidRDefault="007F3DC5" w:rsidP="00983D71">
      <w:pPr>
        <w:pStyle w:val="Lijstalinea"/>
        <w:numPr>
          <w:ilvl w:val="0"/>
          <w:numId w:val="8"/>
        </w:numPr>
        <w:jc w:val="both"/>
        <w:rPr>
          <w:i/>
          <w:noProof/>
          <w:sz w:val="20"/>
        </w:rPr>
      </w:pPr>
      <w:r w:rsidRPr="00666960">
        <w:rPr>
          <w:i/>
          <w:noProof/>
          <w:sz w:val="20"/>
        </w:rPr>
        <w:t>I</w:t>
      </w:r>
      <w:r w:rsidR="00983D71" w:rsidRPr="00666960">
        <w:rPr>
          <w:i/>
          <w:noProof/>
          <w:sz w:val="20"/>
        </w:rPr>
        <w:t xml:space="preserve">nclusiviteit: draag consequent uit dat inclusiviteit voor u een toegevoegde waarde heeft en maak dat ook zichtbaar in de keuzes die u maakt en in wat u doet. Dat vermindert de kans op conflicten vanwege de verschillen;  </w:t>
      </w:r>
    </w:p>
    <w:p w14:paraId="4A69828B" w14:textId="77777777" w:rsidR="00983D71" w:rsidRPr="00666960" w:rsidRDefault="00983D71" w:rsidP="00983D71">
      <w:pPr>
        <w:pStyle w:val="Lijstalinea"/>
        <w:numPr>
          <w:ilvl w:val="0"/>
          <w:numId w:val="8"/>
        </w:numPr>
        <w:jc w:val="both"/>
        <w:rPr>
          <w:i/>
          <w:noProof/>
          <w:sz w:val="20"/>
        </w:rPr>
      </w:pPr>
      <w:r w:rsidRPr="00666960">
        <w:rPr>
          <w:i/>
          <w:noProof/>
          <w:sz w:val="20"/>
        </w:rPr>
        <w:t xml:space="preserve">Realiseer met de werknemer noodzakelijke aanpassingen om een ieders inzet zo optimaal mogelijk te maken;  </w:t>
      </w:r>
    </w:p>
    <w:p w14:paraId="4CC1E82F" w14:textId="07DFAFA5" w:rsidR="00983D71" w:rsidRPr="00666960" w:rsidRDefault="00983D71" w:rsidP="00983D71">
      <w:pPr>
        <w:pStyle w:val="Lijstalinea"/>
        <w:numPr>
          <w:ilvl w:val="0"/>
          <w:numId w:val="8"/>
        </w:numPr>
        <w:jc w:val="both"/>
        <w:rPr>
          <w:i/>
          <w:noProof/>
          <w:sz w:val="20"/>
        </w:rPr>
      </w:pPr>
      <w:r w:rsidRPr="00666960">
        <w:rPr>
          <w:i/>
          <w:noProof/>
          <w:sz w:val="20"/>
        </w:rPr>
        <w:t>Erken de verschillen: inclusief denken gaat uit van diversiteit en verschillen. Bevorder vanuit diversiteit samenwerking en toon flexibiliteit: het levert uiteindelijk meer op</w:t>
      </w:r>
      <w:r w:rsidR="00BD37EF">
        <w:rPr>
          <w:i/>
          <w:noProof/>
          <w:sz w:val="20"/>
        </w:rPr>
        <w:t>;</w:t>
      </w:r>
    </w:p>
    <w:p w14:paraId="45F53D2C" w14:textId="77777777" w:rsidR="00983D71" w:rsidRPr="00666960" w:rsidRDefault="00983D71" w:rsidP="00983D71">
      <w:pPr>
        <w:pStyle w:val="Lijstalinea"/>
        <w:numPr>
          <w:ilvl w:val="0"/>
          <w:numId w:val="8"/>
        </w:numPr>
        <w:jc w:val="both"/>
        <w:rPr>
          <w:i/>
          <w:sz w:val="20"/>
        </w:rPr>
      </w:pPr>
      <w:r w:rsidRPr="00666960">
        <w:rPr>
          <w:i/>
          <w:noProof/>
          <w:sz w:val="20"/>
        </w:rPr>
        <w:t>Vertrouw op uw eigen inschattingen en handel als u aanvoelt dat een werknemer vanwege zijn diversiteitachtergrond oneigenlijk behandeld wordt op uw afdeling. Hieronder vallen ook ‘onschuldige grapjes’. Niet reageren is feitelijk instemmen met en toestaan van gedrag dat u eigenlijk als onwenselijk beschouwt.</w:t>
      </w:r>
    </w:p>
    <w:p w14:paraId="6C38A29D" w14:textId="77777777" w:rsidR="0093799F" w:rsidRDefault="00B75B2C" w:rsidP="00330F14">
      <w:pPr>
        <w:pStyle w:val="Kop2"/>
      </w:pPr>
      <w:bookmarkStart w:id="25" w:name="_Toc515866452"/>
      <w:r>
        <w:t>4.6</w:t>
      </w:r>
      <w:r w:rsidR="00330F14">
        <w:t xml:space="preserve"> </w:t>
      </w:r>
      <w:r w:rsidR="0093799F">
        <w:t>EZK/LNV als inclusieve organisatie</w:t>
      </w:r>
      <w:bookmarkEnd w:id="25"/>
    </w:p>
    <w:p w14:paraId="53C354E0" w14:textId="770570A6" w:rsidR="00EC5922" w:rsidRPr="00666960" w:rsidRDefault="0093799F" w:rsidP="00BA733E">
      <w:pPr>
        <w:rPr>
          <w:sz w:val="20"/>
        </w:rPr>
      </w:pPr>
      <w:r w:rsidRPr="00666960">
        <w:rPr>
          <w:sz w:val="20"/>
        </w:rPr>
        <w:t xml:space="preserve">EZK/LNV hebben in 2015 een </w:t>
      </w:r>
      <w:r w:rsidR="00EA0D37">
        <w:rPr>
          <w:sz w:val="20"/>
        </w:rPr>
        <w:t>C</w:t>
      </w:r>
      <w:r w:rsidRPr="00666960">
        <w:rPr>
          <w:sz w:val="20"/>
        </w:rPr>
        <w:t xml:space="preserve">harter </w:t>
      </w:r>
      <w:r w:rsidR="00EA0D37">
        <w:rPr>
          <w:sz w:val="20"/>
        </w:rPr>
        <w:t>D</w:t>
      </w:r>
      <w:r w:rsidRPr="00666960">
        <w:rPr>
          <w:sz w:val="20"/>
        </w:rPr>
        <w:t>iversiteit ondertekend</w:t>
      </w:r>
      <w:r w:rsidR="00BA733E" w:rsidRPr="00666960">
        <w:rPr>
          <w:sz w:val="20"/>
        </w:rPr>
        <w:t xml:space="preserve">, </w:t>
      </w:r>
      <w:r w:rsidR="00BD37EF">
        <w:rPr>
          <w:sz w:val="20"/>
        </w:rPr>
        <w:t>waarin</w:t>
      </w:r>
      <w:r w:rsidR="00BD37EF" w:rsidRPr="00666960">
        <w:rPr>
          <w:sz w:val="20"/>
        </w:rPr>
        <w:t xml:space="preserve"> </w:t>
      </w:r>
      <w:r w:rsidR="00BA733E" w:rsidRPr="00666960">
        <w:rPr>
          <w:sz w:val="20"/>
        </w:rPr>
        <w:t xml:space="preserve">is vastgelegd dat de organisatie </w:t>
      </w:r>
      <w:r w:rsidR="00BD37EF">
        <w:rPr>
          <w:sz w:val="20"/>
        </w:rPr>
        <w:t>haar</w:t>
      </w:r>
      <w:r w:rsidR="00BA733E" w:rsidRPr="00666960">
        <w:rPr>
          <w:sz w:val="20"/>
        </w:rPr>
        <w:t xml:space="preserve"> strategische doelen verbindt aan een divers samengesteld personeelsbestand. Ook wordt de volgende uitdaging beschreven: </w:t>
      </w:r>
    </w:p>
    <w:p w14:paraId="079BE853" w14:textId="77777777" w:rsidR="00EC5922" w:rsidRPr="00666960" w:rsidRDefault="007F1D0D" w:rsidP="007F1D0D">
      <w:pPr>
        <w:ind w:left="708"/>
        <w:jc w:val="both"/>
        <w:rPr>
          <w:i/>
          <w:sz w:val="20"/>
        </w:rPr>
      </w:pPr>
      <w:r w:rsidRPr="00666960">
        <w:rPr>
          <w:i/>
          <w:sz w:val="20"/>
        </w:rPr>
        <w:t>“</w:t>
      </w:r>
      <w:r w:rsidR="00EC5922" w:rsidRPr="00666960">
        <w:rPr>
          <w:i/>
          <w:sz w:val="20"/>
        </w:rPr>
        <w:t>Het Ministerie van Economische Zaken wil een werkgever zijn waar iedere medewerker ongeacht leeftijd, sekse, geaardheid, etnische afkomst en arbeidsbeperking zich thuis voelt. Om dit te bereiken zet het Ministerie van Economische Zaken zich in om diversiteit binnen de organisatie te vergroten zodat het personeelsbestand in 2018 een betere afspiegeling is van de beroeps</w:t>
      </w:r>
      <w:r w:rsidRPr="00666960">
        <w:rPr>
          <w:i/>
          <w:sz w:val="20"/>
        </w:rPr>
        <w:t>bevolking.”</w:t>
      </w:r>
      <w:r w:rsidR="00E43B17" w:rsidRPr="00666960">
        <w:rPr>
          <w:i/>
          <w:sz w:val="20"/>
        </w:rPr>
        <w:t xml:space="preserve"> </w:t>
      </w:r>
      <w:r w:rsidR="00E43B17" w:rsidRPr="00666960">
        <w:rPr>
          <w:i/>
          <w:sz w:val="20"/>
        </w:rPr>
        <w:fldChar w:fldCharType="begin" w:fldLock="1"/>
      </w:r>
      <w:r w:rsidR="009F208B" w:rsidRPr="00666960">
        <w:rPr>
          <w:i/>
          <w:sz w:val="20"/>
        </w:rPr>
        <w:instrText>ADDIN CSL_CITATION { "citationItems" : [ { "id" : "ITEM-1", "itemData" : { "author" : [ { "dropping-particle" : "", "family" : "Kamphuis", "given" : "Vanessa", "non-dropping-particle" : "", "parse-names" : false, "suffix" : "" } ], "id" : "ITEM-1", "issued" : { "date-parts" : [ [ "2017" ] ] }, "title" : "Plan van aanpak EZ Charter Diversiteit definitief", "type" : "report" }, "uris" : [ "http://www.mendeley.com/documents/?uuid=21bf9703-d199-3314-9847-1a34b1bb753c" ] } ], "mendeley" : { "formattedCitation" : "(Kamphuis, 2017b)", "plainTextFormattedCitation" : "(Kamphuis, 2017b)", "previouslyFormattedCitation" : "(Kamphuis, 2017b)" }, "properties" : { "noteIndex" : 0 }, "schema" : "https://github.com/citation-style-language/schema/raw/master/csl-citation.json" }</w:instrText>
      </w:r>
      <w:r w:rsidR="00E43B17" w:rsidRPr="00666960">
        <w:rPr>
          <w:i/>
          <w:sz w:val="20"/>
        </w:rPr>
        <w:fldChar w:fldCharType="separate"/>
      </w:r>
      <w:r w:rsidR="00E43B17" w:rsidRPr="00666960">
        <w:rPr>
          <w:noProof/>
          <w:sz w:val="20"/>
        </w:rPr>
        <w:t>(Kamphuis, 2017b)</w:t>
      </w:r>
      <w:r w:rsidR="00E43B17" w:rsidRPr="00666960">
        <w:rPr>
          <w:i/>
          <w:sz w:val="20"/>
        </w:rPr>
        <w:fldChar w:fldCharType="end"/>
      </w:r>
      <w:r w:rsidR="00EC5922" w:rsidRPr="00666960">
        <w:rPr>
          <w:i/>
          <w:sz w:val="20"/>
        </w:rPr>
        <w:t>.</w:t>
      </w:r>
    </w:p>
    <w:p w14:paraId="032C6E8E" w14:textId="3B982CA4" w:rsidR="00EC5922" w:rsidRPr="00666960" w:rsidRDefault="00EC5922" w:rsidP="00EC5922">
      <w:pPr>
        <w:jc w:val="both"/>
        <w:rPr>
          <w:sz w:val="20"/>
        </w:rPr>
      </w:pPr>
      <w:r w:rsidRPr="00666960">
        <w:rPr>
          <w:sz w:val="20"/>
        </w:rPr>
        <w:t xml:space="preserve">Om invulling aan de Charter Diversiteit </w:t>
      </w:r>
      <w:r w:rsidR="00EA0D37" w:rsidRPr="00666960">
        <w:rPr>
          <w:sz w:val="20"/>
        </w:rPr>
        <w:t>te geven</w:t>
      </w:r>
      <w:r w:rsidR="00EA0D37">
        <w:rPr>
          <w:sz w:val="20"/>
        </w:rPr>
        <w:t>,</w:t>
      </w:r>
      <w:r w:rsidR="00EA0D37" w:rsidRPr="00666960">
        <w:rPr>
          <w:sz w:val="20"/>
        </w:rPr>
        <w:t xml:space="preserve"> </w:t>
      </w:r>
      <w:r w:rsidRPr="00666960">
        <w:rPr>
          <w:sz w:val="20"/>
        </w:rPr>
        <w:t xml:space="preserve">is er in 2017 een plan van aanpak geschreven. Ook is er een samenvattende notitie binnen de organisatie verspreid. </w:t>
      </w:r>
      <w:r w:rsidR="0004326F" w:rsidRPr="00666960">
        <w:rPr>
          <w:sz w:val="20"/>
        </w:rPr>
        <w:t xml:space="preserve">Daarin wordt onder andere beschreven dat het noodzakelijk is om een inclusieve werkomgeving te creëren waar de medewerker mag zijn wie hij/zij is, waar </w:t>
      </w:r>
      <w:r w:rsidR="00EA0D37">
        <w:rPr>
          <w:sz w:val="20"/>
        </w:rPr>
        <w:t>deze</w:t>
      </w:r>
      <w:r w:rsidR="00EA0D37" w:rsidRPr="00666960">
        <w:rPr>
          <w:sz w:val="20"/>
        </w:rPr>
        <w:t xml:space="preserve"> </w:t>
      </w:r>
      <w:r w:rsidR="0004326F" w:rsidRPr="00666960">
        <w:rPr>
          <w:sz w:val="20"/>
        </w:rPr>
        <w:t>ingezet wordt op zijn</w:t>
      </w:r>
      <w:r w:rsidR="00EA0D37">
        <w:rPr>
          <w:sz w:val="20"/>
        </w:rPr>
        <w:t>/haar</w:t>
      </w:r>
      <w:r w:rsidR="0004326F" w:rsidRPr="00666960">
        <w:rPr>
          <w:sz w:val="20"/>
        </w:rPr>
        <w:t xml:space="preserve"> kwaliteiten, gestimuleerd wordt om talenten verder te ontwikkelen en zijn</w:t>
      </w:r>
      <w:r w:rsidR="00EA0D37">
        <w:rPr>
          <w:sz w:val="20"/>
        </w:rPr>
        <w:t>/haar</w:t>
      </w:r>
      <w:r w:rsidR="0004326F" w:rsidRPr="00666960">
        <w:rPr>
          <w:sz w:val="20"/>
        </w:rPr>
        <w:t xml:space="preserve"> netwerken actief worden benut, om een bijdrage te kunnen leveren aan een duurzaam, ondernemend Nederland. Vanuit deze noodzaak </w:t>
      </w:r>
      <w:r w:rsidR="001F6584">
        <w:rPr>
          <w:sz w:val="20"/>
        </w:rPr>
        <w:t xml:space="preserve">wordt er ingezet </w:t>
      </w:r>
      <w:r w:rsidR="0004326F" w:rsidRPr="00666960">
        <w:rPr>
          <w:sz w:val="20"/>
        </w:rPr>
        <w:t xml:space="preserve">op een verschuiving van </w:t>
      </w:r>
      <w:r w:rsidR="007F1D0D" w:rsidRPr="00666960">
        <w:rPr>
          <w:sz w:val="20"/>
        </w:rPr>
        <w:t>’doelgroepenbeleid’ naar ‘</w:t>
      </w:r>
      <w:r w:rsidR="0004326F" w:rsidRPr="00666960">
        <w:rPr>
          <w:sz w:val="20"/>
        </w:rPr>
        <w:t>inclusiviteit-beleid</w:t>
      </w:r>
      <w:r w:rsidR="007F1D0D" w:rsidRPr="00666960">
        <w:rPr>
          <w:sz w:val="20"/>
        </w:rPr>
        <w:t>’</w:t>
      </w:r>
      <w:r w:rsidR="0004326F" w:rsidRPr="00666960">
        <w:rPr>
          <w:sz w:val="20"/>
        </w:rPr>
        <w:t xml:space="preserve"> </w:t>
      </w:r>
      <w:r w:rsidR="00E43B17" w:rsidRPr="00666960">
        <w:rPr>
          <w:sz w:val="20"/>
        </w:rPr>
        <w:fldChar w:fldCharType="begin" w:fldLock="1"/>
      </w:r>
      <w:r w:rsidR="009F208B" w:rsidRPr="00666960">
        <w:rPr>
          <w:sz w:val="20"/>
        </w:rPr>
        <w:instrText>ADDIN CSL_CITATION { "citationItems" : [ { "id" : "ITEM-1", "itemData" : { "abstract" : "Diversiteit &amp; Inclusiviteit bij het Ministerie van Economische Zaken \" Het ministerie van Economische Zaken staat voor een duurzaam, ondernemend Nederland. We zetten ons in voor een uitstekend ondernemersklimaat en een sterke internationale concurrentiepositie. Door de juiste randvoorwaarden te cre\u00ebren en door ondernemers de ruimte te geven om te vernieuwen en te groeien. Door aandacht te hebben voor onze natuur en leefomgeving. Door samenwerking te stimuleren tussen onderzoekers en ondernemers. Zo bouwen we onze topposities in landbouw, industrie, diensten en energie verder uit en investeren we in een krachtig en duurzaam Nederland. \" Dit betekent dat de identiteit van het Ministerie aangepast moet worden aan het werk van de toekomst. Het streven naar een divers personeelsbestand is daarmee vanzelfsprekend geworden. Een organisatie waar gewerkt wordt met divers samengestelde teams is namelijk noodzakelijk om een blijvende bijdrage te kunnen leveren aan de bovenstaande missie, juist in een situatie waarin het maken, uitvoeren en controleren van overheidsbeleid steeds meer plaatsvindt in verbinding met de maatschappij. Inzet: Van doelgroepenbeleid naar inclusiviteit Een inclusieve werkomgeving waar je als medewerker mag zijn wie je bent, waar je ingezet wordt op je kwaliteiten, gestimuleerd wordt om je talenten verder te ontwikkelen en je netwerken actief worden benut is noodzakelijk om een bijdrage te kunnen leveren aan een duurzaam, ondernemend Nederland. Vanuit deze noodzaak zetten wij in op een verschuiving van \" doelgroepenbeleid \" naar \" inclusiviteit-beleid \" .", "author" : [ { "dropping-particle" : "", "family" : "Kamphuis", "given" : "Vanessa", "non-dropping-particle" : "", "parse-names" : false, "suffix" : "" } ], "id" : "ITEM-1", "issued" : { "date-parts" : [ [ "2017" ] ] }, "title" : "Korte notitie Diversiteit en Inclusiviteit bij EZ definitief", "type" : "report" }, "uris" : [ "http://www.mendeley.com/documents/?uuid=43f7e838-7980-3e10-a018-227ca9c2b008" ] } ], "mendeley" : { "formattedCitation" : "(Kamphuis, 2017a)", "plainTextFormattedCitation" : "(Kamphuis, 2017a)", "previouslyFormattedCitation" : "(Kamphuis, 2017a)" }, "properties" : { "noteIndex" : 0 }, "schema" : "https://github.com/citation-style-language/schema/raw/master/csl-citation.json" }</w:instrText>
      </w:r>
      <w:r w:rsidR="00E43B17" w:rsidRPr="00666960">
        <w:rPr>
          <w:sz w:val="20"/>
        </w:rPr>
        <w:fldChar w:fldCharType="separate"/>
      </w:r>
      <w:r w:rsidR="00E43B17" w:rsidRPr="00666960">
        <w:rPr>
          <w:noProof/>
          <w:sz w:val="20"/>
        </w:rPr>
        <w:t>(Kamphuis, 2017a)</w:t>
      </w:r>
      <w:r w:rsidR="00E43B17" w:rsidRPr="00666960">
        <w:rPr>
          <w:sz w:val="20"/>
        </w:rPr>
        <w:fldChar w:fldCharType="end"/>
      </w:r>
      <w:r w:rsidR="00E43B17" w:rsidRPr="00666960">
        <w:rPr>
          <w:sz w:val="20"/>
        </w:rPr>
        <w:t>.</w:t>
      </w:r>
    </w:p>
    <w:p w14:paraId="5A99EC1D" w14:textId="7FAB1D4E" w:rsidR="007D0A66" w:rsidRPr="00666960" w:rsidRDefault="007D0A66" w:rsidP="007D0A66">
      <w:pPr>
        <w:jc w:val="both"/>
        <w:rPr>
          <w:sz w:val="20"/>
        </w:rPr>
      </w:pPr>
      <w:r w:rsidRPr="00666960">
        <w:rPr>
          <w:sz w:val="20"/>
        </w:rPr>
        <w:t xml:space="preserve">Binnen </w:t>
      </w:r>
      <w:r w:rsidR="00395C53" w:rsidRPr="00666960">
        <w:rPr>
          <w:sz w:val="20"/>
        </w:rPr>
        <w:t xml:space="preserve">het </w:t>
      </w:r>
      <w:r w:rsidRPr="00666960">
        <w:rPr>
          <w:sz w:val="20"/>
        </w:rPr>
        <w:t>plan van aanpak staat dat ze de werkomgeving inclusiever willen maken door het welkom</w:t>
      </w:r>
      <w:r w:rsidR="00EA0D37">
        <w:rPr>
          <w:sz w:val="20"/>
        </w:rPr>
        <w:t>e en</w:t>
      </w:r>
      <w:r w:rsidRPr="00666960">
        <w:rPr>
          <w:sz w:val="20"/>
        </w:rPr>
        <w:t xml:space="preserve"> inclusieve gevoel van medewerkers te vergroten</w:t>
      </w:r>
      <w:r w:rsidR="00EA0D37">
        <w:rPr>
          <w:sz w:val="20"/>
        </w:rPr>
        <w:t>,</w:t>
      </w:r>
      <w:r w:rsidRPr="00666960">
        <w:rPr>
          <w:sz w:val="20"/>
        </w:rPr>
        <w:t xml:space="preserve"> door </w:t>
      </w:r>
      <w:r w:rsidR="00EA0D37">
        <w:rPr>
          <w:sz w:val="20"/>
        </w:rPr>
        <w:t xml:space="preserve">middel van </w:t>
      </w:r>
      <w:r w:rsidRPr="00666960">
        <w:rPr>
          <w:sz w:val="20"/>
        </w:rPr>
        <w:t>een gedragen en zichtbaar standpunt over wat werken bij EZ inhoudt en concrete en praktische aanpassingen in faciliteiten op de locaties</w:t>
      </w:r>
      <w:r w:rsidR="009502F4" w:rsidRPr="00666960">
        <w:rPr>
          <w:sz w:val="20"/>
        </w:rPr>
        <w:t xml:space="preserve"> </w:t>
      </w:r>
      <w:r w:rsidR="00AD5660" w:rsidRPr="00666960">
        <w:rPr>
          <w:sz w:val="20"/>
        </w:rPr>
        <w:fldChar w:fldCharType="begin" w:fldLock="1"/>
      </w:r>
      <w:r w:rsidR="009F208B" w:rsidRPr="00666960">
        <w:rPr>
          <w:sz w:val="20"/>
        </w:rPr>
        <w:instrText>ADDIN CSL_CITATION { "citationItems" : [ { "id" : "ITEM-1", "itemData" : { "author" : [ { "dropping-particle" : "", "family" : "Kamphuis", "given" : "Vanessa", "non-dropping-particle" : "", "parse-names" : false, "suffix" : "" } ], "id" : "ITEM-1", "issued" : { "date-parts" : [ [ "2017" ] ] }, "title" : "Plan van aanpak EZ Charter Diversiteit definitief", "type" : "report" }, "uris" : [ "http://www.mendeley.com/documents/?uuid=21bf9703-d199-3314-9847-1a34b1bb753c" ] } ], "mendeley" : { "formattedCitation" : "(Kamphuis, 2017b)", "plainTextFormattedCitation" : "(Kamphuis, 2017b)", "previouslyFormattedCitation" : "(Kamphuis, 2017b)" }, "properties" : { "noteIndex" : 0 }, "schema" : "https://github.com/citation-style-language/schema/raw/master/csl-citation.json" }</w:instrText>
      </w:r>
      <w:r w:rsidR="00AD5660" w:rsidRPr="00666960">
        <w:rPr>
          <w:sz w:val="20"/>
        </w:rPr>
        <w:fldChar w:fldCharType="separate"/>
      </w:r>
      <w:r w:rsidR="00AD5660" w:rsidRPr="00666960">
        <w:rPr>
          <w:noProof/>
          <w:sz w:val="20"/>
        </w:rPr>
        <w:t>(Kamphuis, 2017b)</w:t>
      </w:r>
      <w:r w:rsidR="00AD5660" w:rsidRPr="00666960">
        <w:rPr>
          <w:sz w:val="20"/>
        </w:rPr>
        <w:fldChar w:fldCharType="end"/>
      </w:r>
      <w:r w:rsidRPr="00666960">
        <w:rPr>
          <w:sz w:val="20"/>
        </w:rPr>
        <w:t xml:space="preserve">. </w:t>
      </w:r>
    </w:p>
    <w:p w14:paraId="5E040D05" w14:textId="02C6F0B2" w:rsidR="005C6460" w:rsidRPr="00666960" w:rsidRDefault="005C6460" w:rsidP="007D0A66">
      <w:pPr>
        <w:jc w:val="both"/>
        <w:rPr>
          <w:sz w:val="20"/>
        </w:rPr>
      </w:pPr>
      <w:r w:rsidRPr="00666960">
        <w:rPr>
          <w:sz w:val="20"/>
        </w:rPr>
        <w:t xml:space="preserve">Passend bij de rol van leidinggevende, wordt als één van de uitdagingen genoemd dat de bewustwording en waardering van diversiteit binnen de organisatie moet worden vergroot </w:t>
      </w:r>
      <w:r w:rsidR="00AD5660" w:rsidRPr="00666960">
        <w:rPr>
          <w:sz w:val="20"/>
        </w:rPr>
        <w:fldChar w:fldCharType="begin" w:fldLock="1"/>
      </w:r>
      <w:r w:rsidR="009F208B" w:rsidRPr="00666960">
        <w:rPr>
          <w:sz w:val="20"/>
        </w:rPr>
        <w:instrText>ADDIN CSL_CITATION { "citationItems" : [ { "id" : "ITEM-1", "itemData" : { "author" : [ { "dropping-particle" : "", "family" : "Kamphuis", "given" : "Vanessa", "non-dropping-particle" : "", "parse-names" : false, "suffix" : "" } ], "id" : "ITEM-1", "issued" : { "date-parts" : [ [ "2017" ] ] }, "title" : "Plan van aanpak EZ Charter Diversiteit definitief", "type" : "report" }, "uris" : [ "http://www.mendeley.com/documents/?uuid=21bf9703-d199-3314-9847-1a34b1bb753c" ] } ], "mendeley" : { "formattedCitation" : "(Kamphuis, 2017b)", "plainTextFormattedCitation" : "(Kamphuis, 2017b)", "previouslyFormattedCitation" : "(Kamphuis, 2017b)" }, "properties" : { "noteIndex" : 0 }, "schema" : "https://github.com/citation-style-language/schema/raw/master/csl-citation.json" }</w:instrText>
      </w:r>
      <w:r w:rsidR="00AD5660" w:rsidRPr="00666960">
        <w:rPr>
          <w:sz w:val="20"/>
        </w:rPr>
        <w:fldChar w:fldCharType="separate"/>
      </w:r>
      <w:r w:rsidR="00AD5660" w:rsidRPr="00666960">
        <w:rPr>
          <w:noProof/>
          <w:sz w:val="20"/>
        </w:rPr>
        <w:t>(Kamphuis, 2017b)</w:t>
      </w:r>
      <w:r w:rsidR="00AD5660" w:rsidRPr="00666960">
        <w:rPr>
          <w:sz w:val="20"/>
        </w:rPr>
        <w:fldChar w:fldCharType="end"/>
      </w:r>
      <w:r w:rsidRPr="00666960">
        <w:rPr>
          <w:sz w:val="20"/>
        </w:rPr>
        <w:t xml:space="preserve">. </w:t>
      </w:r>
      <w:r w:rsidR="00FD7CE6" w:rsidRPr="00666960">
        <w:rPr>
          <w:sz w:val="20"/>
        </w:rPr>
        <w:t xml:space="preserve">Daarnaast wordt ook beschreven dat het behalen van het quotum één van de beoogde resultaten is. </w:t>
      </w:r>
      <w:r w:rsidR="004710E7" w:rsidRPr="00666960">
        <w:rPr>
          <w:sz w:val="20"/>
        </w:rPr>
        <w:t xml:space="preserve">Implicaties gericht op inclusie met betrekking tot </w:t>
      </w:r>
      <w:r w:rsidR="007F5B6D">
        <w:rPr>
          <w:sz w:val="20"/>
        </w:rPr>
        <w:t>a</w:t>
      </w:r>
      <w:r w:rsidR="0003556E" w:rsidRPr="00666960">
        <w:rPr>
          <w:sz w:val="20"/>
        </w:rPr>
        <w:t>rbeidsbeperkten</w:t>
      </w:r>
      <w:r w:rsidR="004710E7" w:rsidRPr="00666960">
        <w:rPr>
          <w:sz w:val="20"/>
        </w:rPr>
        <w:t xml:space="preserve"> zijn:</w:t>
      </w:r>
    </w:p>
    <w:p w14:paraId="5C746CA7" w14:textId="77777777" w:rsidR="004710E7" w:rsidRPr="00666960" w:rsidRDefault="00FD7CE6" w:rsidP="00FD7CE6">
      <w:pPr>
        <w:pStyle w:val="Lijstalinea"/>
        <w:numPr>
          <w:ilvl w:val="0"/>
          <w:numId w:val="13"/>
        </w:numPr>
        <w:autoSpaceDE w:val="0"/>
        <w:autoSpaceDN w:val="0"/>
        <w:adjustRightInd w:val="0"/>
        <w:spacing w:after="0" w:line="240" w:lineRule="auto"/>
        <w:jc w:val="both"/>
      </w:pPr>
      <w:r w:rsidRPr="00666960">
        <w:rPr>
          <w:rFonts w:eastAsia="CalibriLight" w:cs="CalibriLight"/>
          <w:sz w:val="20"/>
          <w:szCs w:val="20"/>
        </w:rPr>
        <w:t>Aandacht voor inclusiviteit in managementbijeenkomsten;</w:t>
      </w:r>
    </w:p>
    <w:p w14:paraId="79793BD3" w14:textId="77777777" w:rsidR="004710E7" w:rsidRPr="00666960" w:rsidRDefault="00FD7CE6" w:rsidP="00FD7CE6">
      <w:pPr>
        <w:pStyle w:val="Lijstalinea"/>
        <w:numPr>
          <w:ilvl w:val="0"/>
          <w:numId w:val="13"/>
        </w:numPr>
        <w:autoSpaceDE w:val="0"/>
        <w:autoSpaceDN w:val="0"/>
        <w:adjustRightInd w:val="0"/>
        <w:spacing w:after="0" w:line="240" w:lineRule="auto"/>
        <w:jc w:val="both"/>
      </w:pPr>
      <w:r w:rsidRPr="00666960">
        <w:rPr>
          <w:rFonts w:eastAsia="CalibriLight" w:cs="CalibriLight"/>
          <w:sz w:val="20"/>
          <w:szCs w:val="20"/>
        </w:rPr>
        <w:t>Lezing(en)/ontmoetingen voor medewerkers over inclusiviteit-gerelateerde onderwerpen;</w:t>
      </w:r>
    </w:p>
    <w:p w14:paraId="3AF902D7" w14:textId="77777777" w:rsidR="004710E7" w:rsidRPr="00666960" w:rsidRDefault="00FD7CE6" w:rsidP="00FD7CE6">
      <w:pPr>
        <w:pStyle w:val="Lijstalinea"/>
        <w:numPr>
          <w:ilvl w:val="0"/>
          <w:numId w:val="13"/>
        </w:numPr>
        <w:autoSpaceDE w:val="0"/>
        <w:autoSpaceDN w:val="0"/>
        <w:adjustRightInd w:val="0"/>
        <w:spacing w:after="0" w:line="240" w:lineRule="auto"/>
        <w:jc w:val="both"/>
      </w:pPr>
      <w:r w:rsidRPr="00666960">
        <w:rPr>
          <w:rFonts w:eastAsia="CalibriLight" w:cs="CalibriLight"/>
          <w:sz w:val="20"/>
          <w:szCs w:val="20"/>
        </w:rPr>
        <w:t>Laagdrempelig beschikbaar stellen van informatie over diversiteit/inclusiviteit</w:t>
      </w:r>
      <w:r w:rsidR="004710E7" w:rsidRPr="00666960">
        <w:rPr>
          <w:rFonts w:eastAsia="CalibriLight" w:cs="CalibriLight"/>
          <w:sz w:val="20"/>
          <w:szCs w:val="20"/>
        </w:rPr>
        <w:t>;</w:t>
      </w:r>
    </w:p>
    <w:p w14:paraId="7DEECF3D" w14:textId="77777777" w:rsidR="004710E7" w:rsidRPr="00666960" w:rsidRDefault="00FD7CE6" w:rsidP="00FD7CE6">
      <w:pPr>
        <w:pStyle w:val="Lijstalinea"/>
        <w:numPr>
          <w:ilvl w:val="0"/>
          <w:numId w:val="13"/>
        </w:numPr>
        <w:autoSpaceDE w:val="0"/>
        <w:autoSpaceDN w:val="0"/>
        <w:adjustRightInd w:val="0"/>
        <w:spacing w:after="0" w:line="240" w:lineRule="auto"/>
        <w:jc w:val="both"/>
      </w:pPr>
      <w:r w:rsidRPr="00666960">
        <w:rPr>
          <w:rFonts w:eastAsia="CalibriLight" w:cs="CalibriLight"/>
          <w:sz w:val="20"/>
          <w:szCs w:val="20"/>
        </w:rPr>
        <w:t>Huidige leer- en ontwikkelactiviteiten toetsen op inclusiviteit-bestendigheid;</w:t>
      </w:r>
    </w:p>
    <w:p w14:paraId="4D914EE5" w14:textId="77777777" w:rsidR="004710E7" w:rsidRPr="00666960" w:rsidRDefault="00FD7CE6" w:rsidP="00FD7CE6">
      <w:pPr>
        <w:pStyle w:val="Lijstalinea"/>
        <w:numPr>
          <w:ilvl w:val="0"/>
          <w:numId w:val="13"/>
        </w:numPr>
        <w:autoSpaceDE w:val="0"/>
        <w:autoSpaceDN w:val="0"/>
        <w:adjustRightInd w:val="0"/>
        <w:spacing w:after="0" w:line="240" w:lineRule="auto"/>
        <w:jc w:val="both"/>
      </w:pPr>
      <w:r w:rsidRPr="00666960">
        <w:rPr>
          <w:rFonts w:eastAsia="CalibriLight" w:cs="CalibriLight"/>
          <w:sz w:val="20"/>
          <w:szCs w:val="20"/>
        </w:rPr>
        <w:t>Het toevoegen van trainingen over diversiteit aan het centrale opleidingsaanbod;</w:t>
      </w:r>
    </w:p>
    <w:p w14:paraId="5A8C8B38" w14:textId="77777777" w:rsidR="00FD7CE6" w:rsidRPr="00666960" w:rsidRDefault="00FD7CE6" w:rsidP="00FD7CE6">
      <w:pPr>
        <w:pStyle w:val="Lijstalinea"/>
        <w:numPr>
          <w:ilvl w:val="0"/>
          <w:numId w:val="13"/>
        </w:numPr>
        <w:autoSpaceDE w:val="0"/>
        <w:autoSpaceDN w:val="0"/>
        <w:adjustRightInd w:val="0"/>
        <w:spacing w:after="0" w:line="240" w:lineRule="auto"/>
        <w:jc w:val="both"/>
      </w:pPr>
      <w:r w:rsidRPr="00666960">
        <w:rPr>
          <w:rFonts w:eastAsia="CalibriLight" w:cs="CalibriLight"/>
          <w:sz w:val="20"/>
          <w:szCs w:val="20"/>
        </w:rPr>
        <w:t>Toegankelijkheid van locaties toetsen voor medewerkers en bezoekers met een fysieke</w:t>
      </w:r>
      <w:r w:rsidR="004710E7" w:rsidRPr="00666960">
        <w:rPr>
          <w:rFonts w:eastAsia="CalibriLight" w:cs="CalibriLight"/>
          <w:sz w:val="20"/>
          <w:szCs w:val="20"/>
        </w:rPr>
        <w:t xml:space="preserve"> beperking.</w:t>
      </w:r>
    </w:p>
    <w:p w14:paraId="5CC5CFFD" w14:textId="77777777" w:rsidR="004710E7" w:rsidRPr="004710E7" w:rsidRDefault="004710E7" w:rsidP="004710E7">
      <w:pPr>
        <w:autoSpaceDE w:val="0"/>
        <w:autoSpaceDN w:val="0"/>
        <w:adjustRightInd w:val="0"/>
        <w:spacing w:after="0" w:line="240" w:lineRule="auto"/>
        <w:jc w:val="both"/>
        <w:rPr>
          <w:sz w:val="24"/>
        </w:rPr>
      </w:pPr>
    </w:p>
    <w:p w14:paraId="2BC90549" w14:textId="77777777" w:rsidR="007379B5" w:rsidRDefault="00330F14" w:rsidP="00983D71">
      <w:pPr>
        <w:pStyle w:val="Kop2"/>
      </w:pPr>
      <w:bookmarkStart w:id="26" w:name="_Toc515866453"/>
      <w:r>
        <w:t xml:space="preserve">4.7 </w:t>
      </w:r>
      <w:r w:rsidR="007379B5">
        <w:t>Duurzame inzetbaarheid</w:t>
      </w:r>
      <w:bookmarkEnd w:id="26"/>
    </w:p>
    <w:p w14:paraId="59DC9C55" w14:textId="77777777" w:rsidR="007379B5" w:rsidRPr="00666960" w:rsidRDefault="007379B5" w:rsidP="00D27DC0">
      <w:pPr>
        <w:jc w:val="both"/>
        <w:rPr>
          <w:sz w:val="20"/>
        </w:rPr>
      </w:pPr>
      <w:r w:rsidRPr="00666960">
        <w:rPr>
          <w:sz w:val="20"/>
        </w:rPr>
        <w:t>Duurzame inzetbaarheid kent door de jaren heen vele definities en wordt op veel verschillende manieren toegepast binnen organisatie</w:t>
      </w:r>
      <w:r w:rsidR="00CD3448">
        <w:rPr>
          <w:sz w:val="20"/>
        </w:rPr>
        <w:t>s. Een aantal voorbeelden wordt</w:t>
      </w:r>
      <w:r w:rsidRPr="00666960">
        <w:rPr>
          <w:sz w:val="20"/>
        </w:rPr>
        <w:t xml:space="preserve"> hieronder weergegeven:</w:t>
      </w:r>
    </w:p>
    <w:p w14:paraId="7F664869" w14:textId="77777777" w:rsidR="007379B5" w:rsidRPr="00666960" w:rsidRDefault="007379B5" w:rsidP="00D27DC0">
      <w:pPr>
        <w:jc w:val="both"/>
        <w:rPr>
          <w:i/>
          <w:sz w:val="20"/>
        </w:rPr>
      </w:pPr>
      <w:r w:rsidRPr="00666960">
        <w:rPr>
          <w:b/>
          <w:sz w:val="20"/>
        </w:rPr>
        <w:t>EMPLOYABLE EVER AFTER (promotieonderzoek):</w:t>
      </w:r>
      <w:r w:rsidRPr="00666960">
        <w:rPr>
          <w:i/>
          <w:sz w:val="20"/>
        </w:rPr>
        <w:t xml:space="preserve"> </w:t>
      </w:r>
      <w:r w:rsidR="00F1003A">
        <w:rPr>
          <w:i/>
          <w:sz w:val="20"/>
        </w:rPr>
        <w:t>‘</w:t>
      </w:r>
      <w:r w:rsidRPr="00666960">
        <w:rPr>
          <w:i/>
          <w:sz w:val="20"/>
        </w:rPr>
        <w:t>het vermogen en de bereidheid van een medewerker om productieve arbeid te leveren gedurende de</w:t>
      </w:r>
      <w:r w:rsidR="00C51837">
        <w:rPr>
          <w:i/>
          <w:sz w:val="20"/>
        </w:rPr>
        <w:t xml:space="preserve"> gehele</w:t>
      </w:r>
      <w:r w:rsidR="00F1003A">
        <w:rPr>
          <w:i/>
          <w:sz w:val="20"/>
        </w:rPr>
        <w:t xml:space="preserve"> loopbaan’</w:t>
      </w:r>
      <w:r w:rsidRPr="00666960">
        <w:rPr>
          <w:i/>
          <w:sz w:val="20"/>
        </w:rPr>
        <w:t xml:space="preserve"> </w:t>
      </w:r>
      <w:r w:rsidRPr="00666960">
        <w:rPr>
          <w:i/>
          <w:sz w:val="20"/>
        </w:rPr>
        <w:fldChar w:fldCharType="begin" w:fldLock="1"/>
      </w:r>
      <w:r w:rsidR="009F208B" w:rsidRPr="00666960">
        <w:rPr>
          <w:i/>
          <w:sz w:val="20"/>
        </w:rPr>
        <w:instrText>ADDIN CSL_CITATION { "citationItems" : [ { "id" : "ITEM-1", "itemData" : { "author" : [ { "dropping-particle" : "", "family" : "Harten", "given" : "Jasmijn", "non-dropping-particle" : "Van", "parse-names" : false, "suffix" : "" } ], "id" : "ITEM-1", "issued" : { "date-parts" : [ [ "2016" ] ] }, "title" : "EMPLOYABLE EVER AFTER Examining the antecedents and outcomes of sustainable employability in a hospital context", "type" : "book" }, "uris" : [ "http://www.mendeley.com/documents/?uuid=a7b2cb7c-bc32-3725-9c2b-e4da8a12a296" ] } ], "mendeley" : { "formattedCitation" : "(Van Harten, 2016)", "plainTextFormattedCitation" : "(Van Harten, 2016)", "previouslyFormattedCitation" : "(Van Harten, 2016)" }, "properties" : { "noteIndex" : 0 }, "schema" : "https://github.com/citation-style-language/schema/raw/master/csl-citation.json" }</w:instrText>
      </w:r>
      <w:r w:rsidRPr="00666960">
        <w:rPr>
          <w:i/>
          <w:sz w:val="20"/>
        </w:rPr>
        <w:fldChar w:fldCharType="separate"/>
      </w:r>
      <w:r w:rsidRPr="00666960">
        <w:rPr>
          <w:noProof/>
          <w:sz w:val="20"/>
        </w:rPr>
        <w:t>(Van Harten, 2016)</w:t>
      </w:r>
      <w:r w:rsidRPr="00666960">
        <w:rPr>
          <w:i/>
          <w:sz w:val="20"/>
        </w:rPr>
        <w:fldChar w:fldCharType="end"/>
      </w:r>
      <w:r w:rsidR="00F1003A">
        <w:rPr>
          <w:i/>
          <w:sz w:val="20"/>
        </w:rPr>
        <w:t>.</w:t>
      </w:r>
      <w:r w:rsidRPr="00666960">
        <w:rPr>
          <w:i/>
          <w:sz w:val="20"/>
        </w:rPr>
        <w:t xml:space="preserve"> </w:t>
      </w:r>
    </w:p>
    <w:p w14:paraId="11F4D4B1" w14:textId="77777777" w:rsidR="006C72C3" w:rsidRPr="00666960" w:rsidRDefault="00EB4C8D" w:rsidP="00D27DC0">
      <w:pPr>
        <w:jc w:val="both"/>
        <w:rPr>
          <w:sz w:val="20"/>
        </w:rPr>
      </w:pPr>
      <w:r w:rsidRPr="00666960">
        <w:rPr>
          <w:b/>
          <w:sz w:val="20"/>
        </w:rPr>
        <w:t>Facilicom Group</w:t>
      </w:r>
      <w:r w:rsidRPr="00666960">
        <w:rPr>
          <w:sz w:val="20"/>
        </w:rPr>
        <w:t xml:space="preserve">: </w:t>
      </w:r>
      <w:r w:rsidRPr="00666960">
        <w:rPr>
          <w:i/>
          <w:sz w:val="20"/>
        </w:rPr>
        <w:t>‘</w:t>
      </w:r>
      <w:r w:rsidR="006C72C3" w:rsidRPr="00666960">
        <w:rPr>
          <w:i/>
          <w:sz w:val="20"/>
        </w:rPr>
        <w:t>een multidimensionaal concept waarvan de onderliggende dimensies verwijzen naar kenmerken van individuen die hun arbeid aanbieden op de arbeidsmarkt</w:t>
      </w:r>
      <w:r w:rsidRPr="00666960">
        <w:rPr>
          <w:i/>
          <w:sz w:val="20"/>
        </w:rPr>
        <w:t xml:space="preserve">’ </w:t>
      </w:r>
      <w:r w:rsidRPr="00666960">
        <w:rPr>
          <w:sz w:val="20"/>
        </w:rPr>
        <w:fldChar w:fldCharType="begin" w:fldLock="1"/>
      </w:r>
      <w:r w:rsidR="009F208B" w:rsidRPr="00666960">
        <w:rPr>
          <w:sz w:val="20"/>
        </w:rPr>
        <w:instrText>ADDIN CSL_CITATION { "citationItems" : [ { "id" : "ITEM-1", "itemData" : { "ISBN" : "9078440392", "author" : [ { "dropping-particle" : "", "family" : "Peters", "given" : "P", "non-dropping-particle" : "", "parse-names" : false, "suffix" : "" }, { "dropping-particle" : "", "family" : "Heijden", "given" : "B.I.J.M", "non-dropping-particle" : "Van der", "parse-names" : false, "suffix" : "" }, { "dropping-particle" : "", "family" : "Bergers", "given" : "A", "non-dropping-particle" : "", "parse-names" : false, "suffix" : "" }, { "dropping-particle" : "", "family" : "Velthuizen", "given" : "R.", "non-dropping-particle" : "", "parse-names" : false, "suffix" : "" } ], "container-title" : "MediaCenter Rotterdam", "id" : "ITEM-1", "issued" : { "date-parts" : [ [ "2016" ] ] }, "title" : "Duurzame Inzetbaarheid", "type" : "report" }, "uris" : [ "http://www.mendeley.com/documents/?uuid=423c605a-9bbf-4766-8f4a-b6f826f950ff" ] } ], "mendeley" : { "formattedCitation" : "(P. Peters, Van der Heijden, Bergers, &amp; Velthuizen, 2016)", "plainTextFormattedCitation" : "(P. Peters, Van der Heijden, Bergers, &amp; Velthuizen, 2016)", "previouslyFormattedCitation" : "(P. Peters, Van der Heijden, Bergers, &amp; Velthuizen, 2016)" }, "properties" : { "noteIndex" : 0 }, "schema" : "https://github.com/citation-style-language/schema/raw/master/csl-citation.json" }</w:instrText>
      </w:r>
      <w:r w:rsidRPr="00666960">
        <w:rPr>
          <w:sz w:val="20"/>
        </w:rPr>
        <w:fldChar w:fldCharType="separate"/>
      </w:r>
      <w:r w:rsidRPr="00666960">
        <w:rPr>
          <w:noProof/>
          <w:sz w:val="20"/>
        </w:rPr>
        <w:t>(P. Peters, Van der Heijden, Bergers, &amp; Velthuizen, 2016)</w:t>
      </w:r>
      <w:r w:rsidRPr="00666960">
        <w:rPr>
          <w:sz w:val="20"/>
        </w:rPr>
        <w:fldChar w:fldCharType="end"/>
      </w:r>
      <w:r w:rsidR="00F1003A">
        <w:rPr>
          <w:sz w:val="20"/>
        </w:rPr>
        <w:t>.</w:t>
      </w:r>
    </w:p>
    <w:p w14:paraId="7890372E" w14:textId="77777777" w:rsidR="00770FB3" w:rsidRPr="00666960" w:rsidRDefault="00770FB3" w:rsidP="00D27DC0">
      <w:pPr>
        <w:jc w:val="both"/>
        <w:rPr>
          <w:sz w:val="20"/>
        </w:rPr>
      </w:pPr>
      <w:r w:rsidRPr="00666960">
        <w:rPr>
          <w:b/>
          <w:sz w:val="20"/>
        </w:rPr>
        <w:t xml:space="preserve">Duurzame inzetbaarheid: een leven lang leren: </w:t>
      </w:r>
      <w:r w:rsidRPr="00666960">
        <w:rPr>
          <w:sz w:val="20"/>
        </w:rPr>
        <w:t>‘</w:t>
      </w:r>
      <w:r w:rsidRPr="00666960">
        <w:rPr>
          <w:i/>
          <w:sz w:val="20"/>
        </w:rPr>
        <w:t>de mate waarin werknemers hun huidige en toekomstige werk willen en kunnen blijven uitvoeren</w:t>
      </w:r>
      <w:r w:rsidRPr="00666960">
        <w:rPr>
          <w:sz w:val="20"/>
        </w:rPr>
        <w:t xml:space="preserve">’ </w:t>
      </w:r>
      <w:r w:rsidRPr="00666960">
        <w:rPr>
          <w:sz w:val="20"/>
        </w:rPr>
        <w:fldChar w:fldCharType="begin" w:fldLock="1"/>
      </w:r>
      <w:r w:rsidR="009F208B" w:rsidRPr="00666960">
        <w:rPr>
          <w:sz w:val="20"/>
        </w:rPr>
        <w:instrText>ADDIN CSL_CITATION { "citationItems" : [ { "id" : "ITEM-1", "itemData" : { "DOI" : "10.2495/SDP", "ISBN" : "0261444808", "ISSN" : "09215077", "abstract" : "The objective of this study is to explore in what way age is related to employability, workability and vitality of workers, and whether these relationships are influenced by the lifelong learning as perceived by workers. We analyze data from a survey among 178 employees from Dutch primary schools. Results reveal that age and employees' employability are positively related, but not age and workability or vitality. Lifelong learning is positively related to all three aspects of sustainable employment: employability, workability, and vitality. Finally, the interaction between age and lifelong learning showed significant effects for employability and workability. This means that older workers keep their employability and work ability, when they are interested in and perceive more possibilities for lifelong learning.", "author" : [ { "dropping-particle" : "", "family" : "Vuuren", "given" : "Tinka", "non-dropping-particle" : "van", "parse-names" : false, "suffix" : "" }, { "dropping-particle" : "", "family" : "Cani\u00ebls", "given" : "Marjolein C.J.", "non-dropping-particle" : "", "parse-names" : false, "suffix" : "" }, { "dropping-particle" : "", "family" : "Semeijn", "given" : "Judith H.", "non-dropping-particle" : "", "parse-names" : false, "suffix" : "" } ], "container-title" : "Gedrag en Organisatie", "id" : "ITEM-1", "issue" : "4", "issued" : { "date-parts" : [ [ "2011" ] ] }, "page" : "357-374", "title" : "Duurzame inzetbaarheid en een leven lang leren", "type" : "article-journal", "volume" : "24" }, "uris" : [ "http://www.mendeley.com/documents/?uuid=c85babd7-4859-478b-bebc-28047cb4e0dd" ] } ], "mendeley" : { "formattedCitation" : "(van Vuuren, Cani\u00ebls, &amp; Semeijn, 2011)", "manualFormatting" : "(Van Vuuren, Cani\u00ebls, &amp; Semeijn, 2011)", "plainTextFormattedCitation" : "(van Vuuren, Cani\u00ebls, &amp; Semeijn, 2011)", "previouslyFormattedCitation" : "(van Vuuren, Cani\u00ebls, &amp; Semeijn, 2011)" }, "properties" : { "noteIndex" : 0 }, "schema" : "https://github.com/citation-style-language/schema/raw/master/csl-citation.json" }</w:instrText>
      </w:r>
      <w:r w:rsidRPr="00666960">
        <w:rPr>
          <w:sz w:val="20"/>
        </w:rPr>
        <w:fldChar w:fldCharType="separate"/>
      </w:r>
      <w:r w:rsidRPr="00666960">
        <w:rPr>
          <w:noProof/>
          <w:sz w:val="20"/>
        </w:rPr>
        <w:t>(Van Vuuren, Caniëls, &amp; Semeijn, 2011)</w:t>
      </w:r>
      <w:r w:rsidRPr="00666960">
        <w:rPr>
          <w:sz w:val="20"/>
        </w:rPr>
        <w:fldChar w:fldCharType="end"/>
      </w:r>
      <w:r w:rsidRPr="00666960">
        <w:rPr>
          <w:sz w:val="20"/>
        </w:rPr>
        <w:t>.</w:t>
      </w:r>
    </w:p>
    <w:p w14:paraId="4FA1D858" w14:textId="4198CFB8" w:rsidR="007379B5" w:rsidRPr="00666960" w:rsidRDefault="004A4F70" w:rsidP="00D27DC0">
      <w:pPr>
        <w:jc w:val="both"/>
        <w:rPr>
          <w:b/>
          <w:i/>
          <w:sz w:val="20"/>
        </w:rPr>
      </w:pPr>
      <w:r w:rsidRPr="00666960">
        <w:rPr>
          <w:b/>
          <w:sz w:val="20"/>
        </w:rPr>
        <w:t xml:space="preserve">Duurzame </w:t>
      </w:r>
      <w:r w:rsidR="00417055">
        <w:rPr>
          <w:b/>
          <w:sz w:val="20"/>
        </w:rPr>
        <w:t>i</w:t>
      </w:r>
      <w:r w:rsidRPr="00666960">
        <w:rPr>
          <w:b/>
          <w:sz w:val="20"/>
        </w:rPr>
        <w:t>nze</w:t>
      </w:r>
      <w:r w:rsidR="0042410B" w:rsidRPr="00666960">
        <w:rPr>
          <w:b/>
          <w:sz w:val="20"/>
        </w:rPr>
        <w:t>t</w:t>
      </w:r>
      <w:r w:rsidRPr="00666960">
        <w:rPr>
          <w:b/>
          <w:sz w:val="20"/>
        </w:rPr>
        <w:t xml:space="preserve">baarheid: een werkdefinitie: </w:t>
      </w:r>
      <w:r w:rsidR="00F1003A">
        <w:rPr>
          <w:b/>
          <w:sz w:val="20"/>
        </w:rPr>
        <w:t>‘</w:t>
      </w:r>
      <w:r w:rsidRPr="00666960">
        <w:rPr>
          <w:i/>
          <w:sz w:val="20"/>
        </w:rPr>
        <w:t xml:space="preserve">Duurzaam inzetbaar betekent dat medewerkers doorlopend in hun arbeidsleven over daadwerkelijk realiseerbare mogelijkheden </w:t>
      </w:r>
      <w:r w:rsidR="00CD3448" w:rsidRPr="00666960">
        <w:rPr>
          <w:i/>
          <w:sz w:val="20"/>
        </w:rPr>
        <w:t>evenals</w:t>
      </w:r>
      <w:r w:rsidRPr="00666960">
        <w:rPr>
          <w:i/>
          <w:sz w:val="20"/>
        </w:rPr>
        <w:t xml:space="preserve"> over de voorwaarden beschikken om in huidig en toekomstig werk met behoud van gezondheid en welzijn te (blijven) functioneren. </w:t>
      </w:r>
      <w:r w:rsidR="00CD3448" w:rsidRPr="00666960">
        <w:rPr>
          <w:i/>
          <w:sz w:val="20"/>
        </w:rPr>
        <w:t>Dit impliceert een werkcontext die hen hiertoe in staat stelt, evenals de attitude en motivatie om deze mogelijk</w:t>
      </w:r>
      <w:r w:rsidR="00CD3448">
        <w:rPr>
          <w:i/>
          <w:sz w:val="20"/>
        </w:rPr>
        <w:t>heden daadwerkelijk te benutten’</w:t>
      </w:r>
      <w:r w:rsidR="00CD3448" w:rsidRPr="00666960">
        <w:rPr>
          <w:i/>
          <w:sz w:val="20"/>
        </w:rPr>
        <w:t xml:space="preserve"> </w:t>
      </w:r>
      <w:r w:rsidR="00CD3448" w:rsidRPr="00666960">
        <w:rPr>
          <w:i/>
          <w:sz w:val="20"/>
        </w:rPr>
        <w:fldChar w:fldCharType="begin" w:fldLock="1"/>
      </w:r>
      <w:r w:rsidR="00CD3448" w:rsidRPr="00666960">
        <w:rPr>
          <w:i/>
          <w:sz w:val="20"/>
        </w:rPr>
        <w:instrText>ADDIN CSL_CITATION { "citationItems" : [ { "id" : "ITEM-1", "itemData" : { "author" : [ { "dropping-particle" : "", "family" : "Klink", "given" : "JJL", "non-dropping-particle" : "van der", "parse-names" : false, "suffix" : "" }, { "dropping-particle" : "", "family" : "Burdorf", "given" : "A.", "non-dropping-particle" : "", "parse-names" : false, "suffix" : "" }, { "dropping-particle" : "", "family" : "Schaufeli", "given" : "WB", "non-dropping-particle" : "", "parse-names" : false, "suffix" : "" }, { "dropping-particle" : "", "family" : "Wilt", "given" : "GJ", "non-dropping-particle" : "Van der", "parse-names" : false, "suffix" : "" }, { "dropping-particle" : "", "family" : "Zijlstra", "given" : "FRH", "non-dropping-particle" : "", "parse-names" : false, "suffix" : "" }, { "dropping-particle" : "", "family" : "Brouwer", "given" : "S", "non-dropping-particle" : "", "parse-names" : false, "suffix" : "" }, { "dropping-particle" : "", "family" : "B\u00fcltmann", "given" : "U", "non-dropping-particle" : "", "parse-names" : false, "suffix" : "" } ], "id" : "ITEM-1", "issued" : { "date-parts" : [ [ "2010" ] ] }, "publisher-place" : "Den Haag", "title" : "Duurzaam Inzetbaarheid: werk als waarde", "type" : "report" }, "uris" : [ "http://www.mendeley.com/documents/?uuid=10decd58-a4c1-4496-b559-8e4bd25779cc" ] } ], "mendeley" : { "formattedCitation" : "(van der Klink et al., 2010)", "plainTextFormattedCitation" : "(van der Klink et al., 2010)", "previouslyFormattedCitation" : "(van der Klink et al., 2010)" }, "properties" : { "noteIndex" : 0 }, "schema" : "https://github.com/citation-style-language/schema/raw/master/csl-citation.json" }</w:instrText>
      </w:r>
      <w:r w:rsidR="00CD3448" w:rsidRPr="00666960">
        <w:rPr>
          <w:i/>
          <w:sz w:val="20"/>
        </w:rPr>
        <w:fldChar w:fldCharType="separate"/>
      </w:r>
      <w:r w:rsidR="00CD3448" w:rsidRPr="00666960">
        <w:rPr>
          <w:noProof/>
          <w:sz w:val="20"/>
        </w:rPr>
        <w:t>(van der Klink et al., 2010)</w:t>
      </w:r>
      <w:r w:rsidR="00CD3448" w:rsidRPr="00666960">
        <w:rPr>
          <w:i/>
          <w:sz w:val="20"/>
        </w:rPr>
        <w:fldChar w:fldCharType="end"/>
      </w:r>
      <w:r w:rsidR="00F1003A">
        <w:rPr>
          <w:i/>
          <w:sz w:val="20"/>
        </w:rPr>
        <w:t>.</w:t>
      </w:r>
    </w:p>
    <w:p w14:paraId="0EF592E5" w14:textId="5FD2D789" w:rsidR="00B307A7" w:rsidRPr="00666960" w:rsidRDefault="004A4789" w:rsidP="00D27DC0">
      <w:pPr>
        <w:jc w:val="both"/>
        <w:rPr>
          <w:sz w:val="20"/>
        </w:rPr>
      </w:pPr>
      <w:r w:rsidRPr="00666960">
        <w:rPr>
          <w:sz w:val="20"/>
        </w:rPr>
        <w:t xml:space="preserve">Opvallend is dat de eerste </w:t>
      </w:r>
      <w:r w:rsidR="00770FB3" w:rsidRPr="00666960">
        <w:rPr>
          <w:sz w:val="20"/>
        </w:rPr>
        <w:t>drie</w:t>
      </w:r>
      <w:r w:rsidRPr="00666960">
        <w:rPr>
          <w:sz w:val="20"/>
        </w:rPr>
        <w:t xml:space="preserve"> uitgaan van het</w:t>
      </w:r>
      <w:r w:rsidR="00B307A7" w:rsidRPr="00666960">
        <w:rPr>
          <w:sz w:val="20"/>
        </w:rPr>
        <w:t xml:space="preserve"> individu als </w:t>
      </w:r>
      <w:r w:rsidR="00770FB3" w:rsidRPr="00666960">
        <w:rPr>
          <w:sz w:val="20"/>
        </w:rPr>
        <w:t xml:space="preserve">de </w:t>
      </w:r>
      <w:r w:rsidR="00B307A7" w:rsidRPr="00666960">
        <w:rPr>
          <w:sz w:val="20"/>
        </w:rPr>
        <w:t>verantwoordelijke</w:t>
      </w:r>
      <w:r w:rsidR="007F5B6D">
        <w:rPr>
          <w:sz w:val="20"/>
        </w:rPr>
        <w:t>, w</w:t>
      </w:r>
      <w:r w:rsidR="00B307A7" w:rsidRPr="00666960">
        <w:rPr>
          <w:sz w:val="20"/>
        </w:rPr>
        <w:t xml:space="preserve">aarbij de laatste definitie ook de werkgever betrekt als factor. Deze definitie wordt in de wetenschap ook </w:t>
      </w:r>
      <w:r w:rsidR="007F5B6D">
        <w:rPr>
          <w:sz w:val="20"/>
        </w:rPr>
        <w:t>vaker</w:t>
      </w:r>
      <w:r w:rsidR="007F5B6D" w:rsidRPr="00666960">
        <w:rPr>
          <w:sz w:val="20"/>
        </w:rPr>
        <w:t xml:space="preserve"> </w:t>
      </w:r>
      <w:r w:rsidR="00B307A7" w:rsidRPr="00666960">
        <w:rPr>
          <w:sz w:val="20"/>
        </w:rPr>
        <w:t xml:space="preserve">gebruikt als uitgangspunt voor duurzame inzetbaarheid. De definitie behelst een </w:t>
      </w:r>
      <w:r w:rsidR="0042410B" w:rsidRPr="00666960">
        <w:rPr>
          <w:sz w:val="20"/>
        </w:rPr>
        <w:t xml:space="preserve">aantal belangrijke kenmerken. Duurzame inzetbaarheid is een interactie tussen het individu en zijn baan. </w:t>
      </w:r>
      <w:r w:rsidRPr="00666960">
        <w:rPr>
          <w:sz w:val="20"/>
        </w:rPr>
        <w:t xml:space="preserve">Duurzame inzetbaarheid valt daarmee binnen de context van het werk. Iemand kan binnen </w:t>
      </w:r>
      <w:r w:rsidR="007F5B6D">
        <w:rPr>
          <w:sz w:val="20"/>
        </w:rPr>
        <w:t>ee</w:t>
      </w:r>
      <w:r w:rsidRPr="00666960">
        <w:rPr>
          <w:sz w:val="20"/>
        </w:rPr>
        <w:t xml:space="preserve">n functie duurzaam ingezet worden, maar binnen een andere functie een stuk minder. Dit maakt het ook dat duurzame inzetbaarheid een gezamenlijke verantwoordelijkheid is van de werkgever én werknemer </w:t>
      </w:r>
      <w:r w:rsidRPr="00666960">
        <w:rPr>
          <w:sz w:val="20"/>
        </w:rPr>
        <w:fldChar w:fldCharType="begin" w:fldLock="1"/>
      </w:r>
      <w:r w:rsidR="009F208B" w:rsidRPr="00666960">
        <w:rPr>
          <w:sz w:val="20"/>
        </w:rPr>
        <w:instrText>ADDIN CSL_CITATION { "citationItems" : [ { "id" : "ITEM-1", "itemData" : { "abstract" : "In dit hoofdstuk staan we stil bij duurzame inzetbaarheid vanuit het gezichtspunt van de werknemer. Wat houdt duurzame inzetbaarheid in vanuit individueel, psychologisch perspectief? Eerst komen de verschillende opvattingen over duurzame inzetbaarheid kort aan de orde. Daaruit blijkt dat er weinig aandacht is voor de werkcontext die de mogelijkheid moet bieden om ook in de toekomst duurzaam inzetbaar te zijn. Om aan dit bezwaar tegemoet te komen, presenteren we een model van duurzame inzetbaarheid dat gebaseerd is op de balans tussen persoon en werk. Wanneer een dergelijke balans aanwezig is, zal de werknemer langdurig en met behoud van gezondheid en welzijn kunnen blijven functioneren. Er is dan sprake van een optimale 'fit', zoals Charles Darwin dat bedoelde toen hij het had over de survival of the fittest. Darwin wilde daarmee niet te zeggen dat de sterksten van een bepaalde soort zouden overleven en zich verder zouden voortplanten, maar juist die exemplaren die het beste passen bij hun omgeving. Op analoge wijze 'overleven' ook niet de meest gezonde en sterke werknemers, maar juist diegenen die het beste passen bij hun werk. Uit het voorgestelde psychologische model voor duurzame inzetbaarheid zijn een aantal strategie\u00ebn af te leiden die individuele werknemers en organisaties kunnen gebruiken om duurzame inzetbaarheid te bevorderen. 4.1 Het begrip duurzame inzetbaarheid Algemeen gesproken heeft het begrip duurzame inzetbaarheid betrekking op het gebruik of de inzet van het productiemiddel arbeid, zonder dat de gebruikswaarde daarvan wordt aangetast. Bij duurzame inzetbaarheid is er dus sprake van gebruik van arbeid zonder verbruik. Het gaat dus om het op zo'n manier verrichten van arbeid dat het de toekomstige mogelijkheid tot het verrichten ervan niet ondermijnt. Slijtage, laat staan roofbouw, moet dus vermeden worden. Bij duurzame inzetbaarheid gaat het erom dat werknemers continue leren en zich blijven ontwikkelen. Want alleen op deze manier valt te garanderen dat zij ook in de toekomst gezond en productief kunnen blijven werken. 4.1.1 Verschillende interpretaties", "author" : [ { "dropping-particle" : "", "family" : "Schaufeli", "given" : "Wilmar", "non-dropping-particle" : "", "parse-names" : false, "suffix" : "" } ], "container-title" : "Ten minste houdbaar tot. Over urgentie van duurzame inzetbaarheid in Nederland", "id" : "ITEM-1", "issued" : { "date-parts" : [ [ "2011" ] ] }, "publisher" : "Thema", "publisher-place" : "Zaltbommel", "title" : "Duurzaamheid vanuit psychologisch perspectief: een kwestie van 'fit'", "type" : "chapter" }, "uris" : [ "http://www.mendeley.com/documents/?uuid=20977047-7448-3ca8-a262-251e5c6337ba" ] } ], "mendeley" : { "formattedCitation" : "(Schaufeli, 2011)", "plainTextFormattedCitation" : "(Schaufeli, 2011)", "previouslyFormattedCitation" : "(Schaufeli, 2011)" }, "properties" : { "noteIndex" : 0 }, "schema" : "https://github.com/citation-style-language/schema/raw/master/csl-citation.json" }</w:instrText>
      </w:r>
      <w:r w:rsidRPr="00666960">
        <w:rPr>
          <w:sz w:val="20"/>
        </w:rPr>
        <w:fldChar w:fldCharType="separate"/>
      </w:r>
      <w:r w:rsidRPr="00666960">
        <w:rPr>
          <w:noProof/>
          <w:sz w:val="20"/>
        </w:rPr>
        <w:t>(Schaufeli, 2011)</w:t>
      </w:r>
      <w:r w:rsidRPr="00666960">
        <w:rPr>
          <w:sz w:val="20"/>
        </w:rPr>
        <w:fldChar w:fldCharType="end"/>
      </w:r>
      <w:r w:rsidRPr="00666960">
        <w:rPr>
          <w:sz w:val="20"/>
        </w:rPr>
        <w:t xml:space="preserve">. </w:t>
      </w:r>
    </w:p>
    <w:p w14:paraId="7E111662" w14:textId="77777777" w:rsidR="00330F14" w:rsidRDefault="00B75B2C" w:rsidP="00330F14">
      <w:pPr>
        <w:pStyle w:val="Kop3"/>
        <w:jc w:val="both"/>
      </w:pPr>
      <w:bookmarkStart w:id="27" w:name="_Toc515866454"/>
      <w:r>
        <w:t>4.7.1</w:t>
      </w:r>
      <w:r w:rsidR="00330F14">
        <w:t xml:space="preserve"> Duurzame inzetbaarheid in relatie met </w:t>
      </w:r>
      <w:r w:rsidR="0003556E">
        <w:t>Arbeidsbeperkten</w:t>
      </w:r>
      <w:bookmarkEnd w:id="27"/>
    </w:p>
    <w:p w14:paraId="70949A78" w14:textId="2F94C6AA" w:rsidR="00330F14" w:rsidRPr="00666960" w:rsidRDefault="00330F14" w:rsidP="00330F14">
      <w:pPr>
        <w:jc w:val="both"/>
        <w:rPr>
          <w:sz w:val="20"/>
        </w:rPr>
      </w:pPr>
      <w:r w:rsidRPr="00666960">
        <w:rPr>
          <w:sz w:val="20"/>
        </w:rPr>
        <w:t xml:space="preserve">In een onderzoek naar </w:t>
      </w:r>
      <w:r w:rsidR="0009203E" w:rsidRPr="00666960">
        <w:rPr>
          <w:sz w:val="20"/>
        </w:rPr>
        <w:t>arbeidsbeperkte</w:t>
      </w:r>
      <w:r w:rsidR="00265AA7" w:rsidRPr="00666960">
        <w:rPr>
          <w:sz w:val="20"/>
        </w:rPr>
        <w:t>n</w:t>
      </w:r>
      <w:r w:rsidRPr="00666960">
        <w:rPr>
          <w:sz w:val="20"/>
        </w:rPr>
        <w:t xml:space="preserve"> is er geconcludeerd dat de duurzame inzetbaarheid hoger is naar</w:t>
      </w:r>
      <w:r w:rsidR="00265AA7" w:rsidRPr="00666960">
        <w:rPr>
          <w:sz w:val="20"/>
        </w:rPr>
        <w:t>mate</w:t>
      </w:r>
      <w:r w:rsidRPr="00666960">
        <w:rPr>
          <w:sz w:val="20"/>
        </w:rPr>
        <w:t xml:space="preserve"> de job-baan </w:t>
      </w:r>
      <w:r w:rsidR="00CD3448" w:rsidRPr="001F6584">
        <w:rPr>
          <w:i/>
          <w:sz w:val="20"/>
        </w:rPr>
        <w:t>fit</w:t>
      </w:r>
      <w:r w:rsidR="00CD3448" w:rsidRPr="00666960">
        <w:rPr>
          <w:sz w:val="20"/>
        </w:rPr>
        <w:t xml:space="preserve"> </w:t>
      </w:r>
      <w:r w:rsidRPr="00666960">
        <w:rPr>
          <w:sz w:val="20"/>
        </w:rPr>
        <w:t xml:space="preserve">en de regelruimte hoger is, maar ook dat de emotionele werkeisen lager zijn. Opvallend is dat een hoge werkdruk zorgt voor hogere motivatie en productiviteit </w:t>
      </w:r>
      <w:r w:rsidRPr="00666960">
        <w:rPr>
          <w:sz w:val="20"/>
        </w:rPr>
        <w:fldChar w:fldCharType="begin" w:fldLock="1"/>
      </w:r>
      <w:r w:rsidR="009F208B" w:rsidRPr="00666960">
        <w:rPr>
          <w:sz w:val="20"/>
        </w:rPr>
        <w:instrText>ADDIN CSL_CITATION { "citationItems" : [ { "id" : "ITEM-1", "itemData" : { "abstract" : "Universiteit Utrecht", "author" : [ { "dropping-particle" : "", "family" : "Koopman", "given" : "A.C.", "non-dropping-particle" : "", "parse-names" : false, "suffix" : "" } ], "id" : "ITEM-1", "issued" : { "date-parts" : [ [ "2016" ] ] }, "title" : "Werken met een Arbeidshandicap: Een Longitudinaal Onderzoek naar Gezonde, Gemotiveerde en Productieve Werknemers", "type" : "article-journal" }, "uris" : [ "http://www.mendeley.com/documents/?uuid=d5bd6c9e-dc07-3917-b841-31cced241384" ] } ], "mendeley" : { "formattedCitation" : "(Koopman, 2016)", "plainTextFormattedCitation" : "(Koopman, 2016)", "previouslyFormattedCitation" : "(Koopman, 2016)" }, "properties" : { "noteIndex" : 0 }, "schema" : "https://github.com/citation-style-language/schema/raw/master/csl-citation.json" }</w:instrText>
      </w:r>
      <w:r w:rsidRPr="00666960">
        <w:rPr>
          <w:sz w:val="20"/>
        </w:rPr>
        <w:fldChar w:fldCharType="separate"/>
      </w:r>
      <w:r w:rsidRPr="00666960">
        <w:rPr>
          <w:noProof/>
          <w:sz w:val="20"/>
        </w:rPr>
        <w:t>(Koopman, 2016)</w:t>
      </w:r>
      <w:r w:rsidRPr="00666960">
        <w:rPr>
          <w:sz w:val="20"/>
        </w:rPr>
        <w:fldChar w:fldCharType="end"/>
      </w:r>
      <w:r w:rsidRPr="00666960">
        <w:rPr>
          <w:sz w:val="20"/>
        </w:rPr>
        <w:t xml:space="preserve">. In het onderzoek zijn </w:t>
      </w:r>
      <w:r w:rsidR="00BE720D">
        <w:rPr>
          <w:sz w:val="20"/>
        </w:rPr>
        <w:t>a</w:t>
      </w:r>
      <w:r w:rsidR="0003556E" w:rsidRPr="00666960">
        <w:rPr>
          <w:sz w:val="20"/>
        </w:rPr>
        <w:t>rbeidsbeperkten</w:t>
      </w:r>
      <w:r w:rsidRPr="00666960">
        <w:rPr>
          <w:sz w:val="20"/>
        </w:rPr>
        <w:t xml:space="preserve"> geïnterviewd in de context van de sociale werkplaats aan de hand van het J</w:t>
      </w:r>
      <w:r w:rsidR="00F1003A">
        <w:rPr>
          <w:sz w:val="20"/>
        </w:rPr>
        <w:t xml:space="preserve">ob Demands-Resources </w:t>
      </w:r>
      <w:r w:rsidRPr="00666960">
        <w:rPr>
          <w:sz w:val="20"/>
        </w:rPr>
        <w:t>model</w:t>
      </w:r>
      <w:r w:rsidR="00F1003A">
        <w:rPr>
          <w:sz w:val="20"/>
        </w:rPr>
        <w:t xml:space="preserve"> (JDR model)</w:t>
      </w:r>
      <w:r w:rsidRPr="00666960">
        <w:rPr>
          <w:sz w:val="20"/>
        </w:rPr>
        <w:t xml:space="preserve"> </w:t>
      </w:r>
      <w:r w:rsidRPr="00666960">
        <w:rPr>
          <w:sz w:val="20"/>
        </w:rPr>
        <w:fldChar w:fldCharType="begin" w:fldLock="1"/>
      </w:r>
      <w:r w:rsidR="009F208B" w:rsidRPr="00666960">
        <w:rPr>
          <w:sz w:val="20"/>
        </w:rPr>
        <w:instrText>ADDIN CSL_CITATION { "citationItems" : [ { "id" : "ITEM-1", "itemData" : { "DOI" : "10.1108/02683940710733115", "author" : [ { "dropping-particle" : "", "family" : "Bakker", "given" : "Arnold B", "non-dropping-particle" : "", "parse-names" : false, "suffix" : "" }, { "dropping-particle" : "", "family" : "Demerouti", "given" : "Evangelia", "non-dropping-particle" : "", "parse-names" : false, "suffix" : "" } ], "id" : "ITEM-1", "issued" : { "date-parts" : [ [ "2008" ] ] }, "title" : "The Job Demands-Resources model : state of the art", "type" : "article-journal" }, "uris" : [ "http://www.mendeley.com/documents/?uuid=77074f65-3113-4069-a253-08f7f63400f3" ] } ], "mendeley" : { "formattedCitation" : "(Bakker &amp; Demerouti, 2008)", "plainTextFormattedCitation" : "(Bakker &amp; Demerouti, 2008)", "previouslyFormattedCitation" : "(Bakker &amp; Demerouti, 2008)" }, "properties" : { "noteIndex" : 0 }, "schema" : "https://github.com/citation-style-language/schema/raw/master/csl-citation.json" }</w:instrText>
      </w:r>
      <w:r w:rsidRPr="00666960">
        <w:rPr>
          <w:sz w:val="20"/>
        </w:rPr>
        <w:fldChar w:fldCharType="separate"/>
      </w:r>
      <w:r w:rsidRPr="00666960">
        <w:rPr>
          <w:noProof/>
          <w:sz w:val="20"/>
        </w:rPr>
        <w:t>(Bakker &amp; Demerouti, 2008)</w:t>
      </w:r>
      <w:r w:rsidRPr="00666960">
        <w:rPr>
          <w:sz w:val="20"/>
        </w:rPr>
        <w:fldChar w:fldCharType="end"/>
      </w:r>
      <w:r w:rsidRPr="00666960">
        <w:rPr>
          <w:sz w:val="20"/>
        </w:rPr>
        <w:t xml:space="preserve">.  De gekozen definitie van </w:t>
      </w:r>
      <w:r w:rsidR="00417055">
        <w:rPr>
          <w:sz w:val="20"/>
        </w:rPr>
        <w:t>d</w:t>
      </w:r>
      <w:r w:rsidRPr="00666960">
        <w:rPr>
          <w:sz w:val="20"/>
        </w:rPr>
        <w:t xml:space="preserve">uurzame </w:t>
      </w:r>
      <w:r w:rsidR="00417055">
        <w:rPr>
          <w:sz w:val="20"/>
        </w:rPr>
        <w:t>i</w:t>
      </w:r>
      <w:r w:rsidRPr="00666960">
        <w:rPr>
          <w:sz w:val="20"/>
        </w:rPr>
        <w:t>nzetbaarheid is ‘</w:t>
      </w:r>
      <w:r w:rsidRPr="00666960">
        <w:rPr>
          <w:i/>
          <w:sz w:val="20"/>
        </w:rPr>
        <w:t>de mate waarin werknemers hun huidige en toekomstige werk willen en kunnen blijven uitvoeren</w:t>
      </w:r>
      <w:r w:rsidRPr="00666960">
        <w:rPr>
          <w:sz w:val="20"/>
        </w:rPr>
        <w:t xml:space="preserve">.’ </w:t>
      </w:r>
      <w:r w:rsidRPr="00666960">
        <w:rPr>
          <w:sz w:val="20"/>
        </w:rPr>
        <w:fldChar w:fldCharType="begin" w:fldLock="1"/>
      </w:r>
      <w:r w:rsidR="009F208B" w:rsidRPr="00666960">
        <w:rPr>
          <w:sz w:val="20"/>
        </w:rPr>
        <w:instrText>ADDIN CSL_CITATION { "citationItems" : [ { "id" : "ITEM-1", "itemData" : { "DOI" : "10.2495/SDP", "ISBN" : "0261444808", "ISSN" : "09215077", "abstract" : "The objective of this study is to explore in what way age is related to employability, workability and vitality of workers, and whether these relationships are influenced by the lifelong learning as perceived by workers. We analyze data from a survey among 178 employees from Dutch primary schools. Results reveal that age and employees' employability are positively related, but not age and workability or vitality. Lifelong learning is positively related to all three aspects of sustainable employment: employability, workability, and vitality. Finally, the interaction between age and lifelong learning showed significant effects for employability and workability. This means that older workers keep their employability and work ability, when they are interested in and perceive more possibilities for lifelong learning.", "author" : [ { "dropping-particle" : "", "family" : "Vuuren", "given" : "Tinka", "non-dropping-particle" : "van", "parse-names" : false, "suffix" : "" }, { "dropping-particle" : "", "family" : "Cani\u00ebls", "given" : "Marjolein C.J.", "non-dropping-particle" : "", "parse-names" : false, "suffix" : "" }, { "dropping-particle" : "", "family" : "Semeijn", "given" : "Judith H.", "non-dropping-particle" : "", "parse-names" : false, "suffix" : "" } ], "container-title" : "Gedrag en Organisatie", "id" : "ITEM-1", "issue" : "4", "issued" : { "date-parts" : [ [ "2011" ] ] }, "page" : "357-374", "title" : "Duurzame inzetbaarheid en een leven lang leren", "type" : "article-journal", "volume" : "24" }, "uris" : [ "http://www.mendeley.com/documents/?uuid=c85babd7-4859-478b-bebc-28047cb4e0dd" ] } ], "mendeley" : { "formattedCitation" : "(van Vuuren et al., 2011)", "manualFormatting" : "(Van Vuuren, Cani\u00ebls, &amp; Semeijn, 2011)", "plainTextFormattedCitation" : "(van Vuuren et al., 2011)", "previouslyFormattedCitation" : "(van Vuuren et al., 2011)" }, "properties" : { "noteIndex" : 0 }, "schema" : "https://github.com/citation-style-language/schema/raw/master/csl-citation.json" }</w:instrText>
      </w:r>
      <w:r w:rsidRPr="00666960">
        <w:rPr>
          <w:sz w:val="20"/>
        </w:rPr>
        <w:fldChar w:fldCharType="separate"/>
      </w:r>
      <w:r w:rsidRPr="00666960">
        <w:rPr>
          <w:noProof/>
          <w:sz w:val="20"/>
        </w:rPr>
        <w:t>(Van Vuuren, Caniëls, &amp; Semeijn, 2011)</w:t>
      </w:r>
      <w:r w:rsidRPr="00666960">
        <w:rPr>
          <w:sz w:val="20"/>
        </w:rPr>
        <w:fldChar w:fldCharType="end"/>
      </w:r>
      <w:r w:rsidRPr="00666960">
        <w:rPr>
          <w:sz w:val="20"/>
        </w:rPr>
        <w:t>.</w:t>
      </w:r>
    </w:p>
    <w:p w14:paraId="0FF6EAF4" w14:textId="218C0A40" w:rsidR="00330F14" w:rsidRPr="00666960" w:rsidRDefault="00330F14" w:rsidP="00330F14">
      <w:pPr>
        <w:jc w:val="both"/>
        <w:rPr>
          <w:sz w:val="20"/>
        </w:rPr>
      </w:pPr>
      <w:r w:rsidRPr="00666960">
        <w:rPr>
          <w:sz w:val="20"/>
        </w:rPr>
        <w:t xml:space="preserve">Maatwerk sluit ook aan bij het zijn van een inclusieve organisatie. Een inclusieve arbeidsorganisatie heeft als uitgangspunt dat er een </w:t>
      </w:r>
      <w:r w:rsidRPr="001F6584">
        <w:rPr>
          <w:i/>
          <w:sz w:val="20"/>
        </w:rPr>
        <w:t>fit</w:t>
      </w:r>
      <w:r w:rsidRPr="00666960">
        <w:rPr>
          <w:sz w:val="20"/>
        </w:rPr>
        <w:t xml:space="preserve"> moet zijn tussen </w:t>
      </w:r>
      <w:r w:rsidR="00BE720D">
        <w:rPr>
          <w:sz w:val="20"/>
        </w:rPr>
        <w:t xml:space="preserve">de </w:t>
      </w:r>
      <w:r w:rsidRPr="00666960">
        <w:rPr>
          <w:sz w:val="20"/>
        </w:rPr>
        <w:t xml:space="preserve">functie en het arbeidspotentieel van de werknemer. Daarnaast biedt een inclusieve organisatie uiteenlopende mogelijkheden, waardoor de medewerker kan bijdragen aan de productie of dienstverlening van de organisatie. Op die manier draagt het zijn van een inclusieve organisatie bij aan </w:t>
      </w:r>
      <w:r w:rsidR="00417055">
        <w:rPr>
          <w:sz w:val="20"/>
        </w:rPr>
        <w:t>d</w:t>
      </w:r>
      <w:r w:rsidRPr="00666960">
        <w:rPr>
          <w:sz w:val="20"/>
        </w:rPr>
        <w:t xml:space="preserve">uurzame </w:t>
      </w:r>
      <w:r w:rsidR="00417055">
        <w:rPr>
          <w:sz w:val="20"/>
        </w:rPr>
        <w:t>i</w:t>
      </w:r>
      <w:r w:rsidRPr="00666960">
        <w:rPr>
          <w:sz w:val="20"/>
        </w:rPr>
        <w:t xml:space="preserve">nzetbaarheid </w:t>
      </w:r>
      <w:r w:rsidRPr="00666960">
        <w:rPr>
          <w:sz w:val="20"/>
        </w:rPr>
        <w:fldChar w:fldCharType="begin" w:fldLock="1"/>
      </w:r>
      <w:r w:rsidR="009F208B" w:rsidRPr="00666960">
        <w:rPr>
          <w:sz w:val="20"/>
        </w:rPr>
        <w:instrText>ADDIN CSL_CITATION { "citationItems" : [ { "id" : "ITEM-1", "itemData" : { "DOI" : "10.1007/s12508-016-0073-7", "ISSN" : "1876-8776", "abstract" : "De invoering van de Participatiewet dwingt organisaties na te denken over mogelijkheden om mensen met arbeidsbeperkingen in de organisatie op te nemen. De sociale partners hebben hierover met de Minister van Sociale Zaken en Werkgelegenheid de afspraak gemaakt dat er de komende jaren 100.000 extra banen worden gecre\u00eberd voor mensen uit de doelgroep in bedrijven en tevens is de afspraak gemaakt dat er 25.000 banen gecre\u00eberd worden bij de overheid. Nu is dat geen eenvoudige opgave want een aanzienlijk deel van de mensen met arbeidsbeperkingen is niet in staat om gangbare arbeid uit te voeren. Dat is namelijk precies de reden dat zij tot regelingen als Wajong, SW, WIJ zijn toegelaten. Indien de participatie van deze groep bevorderd moet worden, vraagt dat niet alleen om maatregelen voor mensen met een uitkering, maar vooral ook om aanpassingen van de arbeid die op de arbeidsmarkt wordt aangeboden. Het werk moet worden aangepast aan de mogelijkheden van deze groep. ", "author" : [ { "dropping-particle" : "", "family" : "Zijlstra", "given" : "Fred", "non-dropping-particle" : "", "parse-names" : false, "suffix" : "" }, { "dropping-particle" : "", "family" : "Ruitenbeek", "given" : "Gemma", "non-dropping-particle" : "van", "parse-names" : false, "suffix" : "" }, { "dropping-particle" : "", "family" : "Mulders", "given" : "Henny", "non-dropping-particle" : "", "parse-names" : false, "suffix" : "" } ], "container-title" : "Tijdschrift voor gezondheidswetenschappen", "id" : "ITEM-1", "issue" : "6", "issued" : { "date-parts" : [ [ "2016", "8" ] ] }, "page" : "205-206", "title" : "Inclusieve arbeidsorganisaties", "type" : "article-journal", "volume" : "94" }, "uris" : [ "http://www.mendeley.com/documents/?uuid=47af04ce-ad12-4723-a40d-0effa5b0b493" ] } ], "mendeley" : { "formattedCitation" : "(Zijlstra, van Ruitenbeek, &amp; Mulders, 2016)", "plainTextFormattedCitation" : "(Zijlstra, van Ruitenbeek, &amp; Mulders, 2016)", "previouslyFormattedCitation" : "(Zijlstra, van Ruitenbeek, &amp; Mulders, 2016)" }, "properties" : { "noteIndex" : 0 }, "schema" : "https://github.com/citation-style-language/schema/raw/master/csl-citation.json" }</w:instrText>
      </w:r>
      <w:r w:rsidRPr="00666960">
        <w:rPr>
          <w:sz w:val="20"/>
        </w:rPr>
        <w:fldChar w:fldCharType="separate"/>
      </w:r>
      <w:r w:rsidRPr="00666960">
        <w:rPr>
          <w:noProof/>
          <w:sz w:val="20"/>
        </w:rPr>
        <w:t>(Zijlstra, van Ruitenbeek, &amp; Mulders, 2016)</w:t>
      </w:r>
      <w:r w:rsidRPr="00666960">
        <w:rPr>
          <w:sz w:val="20"/>
        </w:rPr>
        <w:fldChar w:fldCharType="end"/>
      </w:r>
      <w:r w:rsidRPr="00666960">
        <w:rPr>
          <w:sz w:val="20"/>
        </w:rPr>
        <w:t>.</w:t>
      </w:r>
    </w:p>
    <w:p w14:paraId="0EA041C6" w14:textId="77777777" w:rsidR="006231BD" w:rsidRDefault="00B75B2C" w:rsidP="003214E9">
      <w:pPr>
        <w:pStyle w:val="Kop3"/>
      </w:pPr>
      <w:bookmarkStart w:id="28" w:name="_Toc515866455"/>
      <w:r>
        <w:t>4.7.2</w:t>
      </w:r>
      <w:r w:rsidR="00330F14">
        <w:t xml:space="preserve"> </w:t>
      </w:r>
      <w:r w:rsidR="00617ACD">
        <w:t>M</w:t>
      </w:r>
      <w:r w:rsidR="006231BD">
        <w:t>odel</w:t>
      </w:r>
      <w:bookmarkEnd w:id="28"/>
    </w:p>
    <w:p w14:paraId="35080612" w14:textId="64EBABF2" w:rsidR="00B767B4" w:rsidRPr="00666960" w:rsidRDefault="009F43F3" w:rsidP="00D27DC0">
      <w:pPr>
        <w:jc w:val="both"/>
        <w:rPr>
          <w:sz w:val="20"/>
        </w:rPr>
      </w:pPr>
      <w:r w:rsidRPr="00666960">
        <w:rPr>
          <w:sz w:val="20"/>
        </w:rPr>
        <w:t xml:space="preserve">Het model </w:t>
      </w:r>
      <w:r w:rsidR="00BE720D">
        <w:rPr>
          <w:sz w:val="20"/>
        </w:rPr>
        <w:t>d</w:t>
      </w:r>
      <w:r w:rsidRPr="00666960">
        <w:rPr>
          <w:sz w:val="20"/>
        </w:rPr>
        <w:t>at in de lijn li</w:t>
      </w:r>
      <w:r w:rsidR="004F446D" w:rsidRPr="00666960">
        <w:rPr>
          <w:sz w:val="20"/>
        </w:rPr>
        <w:t>g</w:t>
      </w:r>
      <w:r w:rsidRPr="00666960">
        <w:rPr>
          <w:sz w:val="20"/>
        </w:rPr>
        <w:t xml:space="preserve">t met de eerder benoemde definitie gaat uit van een fit tussen de persoon en het werk. </w:t>
      </w:r>
      <w:r w:rsidR="00BE720D">
        <w:rPr>
          <w:sz w:val="20"/>
        </w:rPr>
        <w:t xml:space="preserve">Dat </w:t>
      </w:r>
      <w:r w:rsidR="00AA634A">
        <w:rPr>
          <w:sz w:val="20"/>
        </w:rPr>
        <w:t>wil</w:t>
      </w:r>
      <w:r w:rsidR="00BE720D">
        <w:rPr>
          <w:sz w:val="20"/>
        </w:rPr>
        <w:t xml:space="preserve"> zeggen:</w:t>
      </w:r>
      <w:r w:rsidR="00BE720D" w:rsidRPr="00666960">
        <w:rPr>
          <w:sz w:val="20"/>
        </w:rPr>
        <w:t xml:space="preserve"> enerzijds </w:t>
      </w:r>
      <w:r w:rsidRPr="00666960">
        <w:rPr>
          <w:sz w:val="20"/>
        </w:rPr>
        <w:t xml:space="preserve">een balans van kennis, vaardigheden, attitude en motivatie van de werknemer en </w:t>
      </w:r>
      <w:r w:rsidR="00BE720D" w:rsidRPr="00666960">
        <w:rPr>
          <w:sz w:val="20"/>
        </w:rPr>
        <w:t xml:space="preserve">anderzijds </w:t>
      </w:r>
      <w:r w:rsidRPr="00666960">
        <w:rPr>
          <w:sz w:val="20"/>
        </w:rPr>
        <w:t xml:space="preserve">de context van het werk.    </w:t>
      </w:r>
    </w:p>
    <w:p w14:paraId="0FDDC2C6" w14:textId="77777777" w:rsidR="00B767B4" w:rsidRDefault="00B767B4" w:rsidP="001F6584">
      <w:pPr>
        <w:keepNext/>
        <w:spacing w:after="0"/>
        <w:jc w:val="both"/>
      </w:pPr>
      <w:r>
        <w:rPr>
          <w:noProof/>
          <w:lang w:eastAsia="nl-NL"/>
        </w:rPr>
        <w:drawing>
          <wp:inline distT="0" distB="0" distL="0" distR="0" wp14:anchorId="7A075BF2" wp14:editId="075F458F">
            <wp:extent cx="5084605" cy="3249636"/>
            <wp:effectExtent l="19050" t="19050" r="20955" b="273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7700" t="10130" r="5962" b="3085"/>
                    <a:stretch/>
                  </pic:blipFill>
                  <pic:spPr bwMode="auto">
                    <a:xfrm>
                      <a:off x="0" y="0"/>
                      <a:ext cx="5086999" cy="32511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985DE6D" w14:textId="77777777" w:rsidR="00B307A7" w:rsidRDefault="00B767B4" w:rsidP="00D27DC0">
      <w:pPr>
        <w:pStyle w:val="Bijschrift"/>
        <w:jc w:val="both"/>
      </w:pPr>
      <w:r>
        <w:t xml:space="preserve">Figuur </w:t>
      </w:r>
      <w:r w:rsidR="007F4709">
        <w:rPr>
          <w:noProof/>
        </w:rPr>
        <w:fldChar w:fldCharType="begin"/>
      </w:r>
      <w:r w:rsidR="007F4709">
        <w:rPr>
          <w:noProof/>
        </w:rPr>
        <w:instrText xml:space="preserve"> SEQ Figuur \* ARABIC </w:instrText>
      </w:r>
      <w:r w:rsidR="007F4709">
        <w:rPr>
          <w:noProof/>
        </w:rPr>
        <w:fldChar w:fldCharType="separate"/>
      </w:r>
      <w:r w:rsidR="00D24BB6">
        <w:rPr>
          <w:noProof/>
        </w:rPr>
        <w:t>3</w:t>
      </w:r>
      <w:r w:rsidR="007F4709">
        <w:rPr>
          <w:noProof/>
        </w:rPr>
        <w:fldChar w:fldCharType="end"/>
      </w:r>
      <w:r>
        <w:t xml:space="preserve"> - </w:t>
      </w:r>
      <w:r w:rsidRPr="00B767B4">
        <w:t>Duurzame inzetbaarheid als</w:t>
      </w:r>
      <w:r>
        <w:t xml:space="preserve"> functie van de Persoon-Werk-fit </w:t>
      </w:r>
      <w:r>
        <w:fldChar w:fldCharType="begin" w:fldLock="1"/>
      </w:r>
      <w:r w:rsidR="009F208B">
        <w:instrText>ADDIN CSL_CITATION { "citationItems" : [ { "id" : "ITEM-1", "itemData" : { "abstract" : "In dit hoofdstuk staan we stil bij duurzame inzetbaarheid vanuit het gezichtspunt van de werknemer. Wat houdt duurzame inzetbaarheid in vanuit individueel, psychologisch perspectief? Eerst komen de verschillende opvattingen over duurzame inzetbaarheid kort aan de orde. Daaruit blijkt dat er weinig aandacht is voor de werkcontext die de mogelijkheid moet bieden om ook in de toekomst duurzaam inzetbaar te zijn. Om aan dit bezwaar tegemoet te komen, presenteren we een model van duurzame inzetbaarheid dat gebaseerd is op de balans tussen persoon en werk. Wanneer een dergelijke balans aanwezig is, zal de werknemer langdurig en met behoud van gezondheid en welzijn kunnen blijven functioneren. Er is dan sprake van een optimale 'fit', zoals Charles Darwin dat bedoelde toen hij het had over de survival of the fittest. Darwin wilde daarmee niet te zeggen dat de sterksten van een bepaalde soort zouden overleven en zich verder zouden voortplanten, maar juist die exemplaren die het beste passen bij hun omgeving. Op analoge wijze 'overleven' ook niet de meest gezonde en sterke werknemers, maar juist diegenen die het beste passen bij hun werk. Uit het voorgestelde psychologische model voor duurzame inzetbaarheid zijn een aantal strategie\u00ebn af te leiden die individuele werknemers en organisaties kunnen gebruiken om duurzame inzetbaarheid te bevorderen. 4.1 Het begrip duurzame inzetbaarheid Algemeen gesproken heeft het begrip duurzame inzetbaarheid betrekking op het gebruik of de inzet van het productiemiddel arbeid, zonder dat de gebruikswaarde daarvan wordt aangetast. Bij duurzame inzetbaarheid is er dus sprake van gebruik van arbeid zonder verbruik. Het gaat dus om het op zo'n manier verrichten van arbeid dat het de toekomstige mogelijkheid tot het verrichten ervan niet ondermijnt. Slijtage, laat staan roofbouw, moet dus vermeden worden. Bij duurzame inzetbaarheid gaat het erom dat werknemers continue leren en zich blijven ontwikkelen. Want alleen op deze manier valt te garanderen dat zij ook in de toekomst gezond en productief kunnen blijven werken. 4.1.1 Verschillende interpretaties", "author" : [ { "dropping-particle" : "", "family" : "Schaufeli", "given" : "Wilmar", "non-dropping-particle" : "", "parse-names" : false, "suffix" : "" } ], "container-title" : "Ten minste houdbaar tot. Over urgentie van duurzame inzetbaarheid in Nederland", "id" : "ITEM-1", "issued" : { "date-parts" : [ [ "2011" ] ] }, "publisher" : "Thema", "publisher-place" : "Zaltbommel", "title" : "Duurzaamheid vanuit psychologisch perspectief: een kwestie van 'fit'", "type" : "chapter" }, "uris" : [ "http://www.mendeley.com/documents/?uuid=20977047-7448-3ca8-a262-251e5c6337ba" ] } ], "mendeley" : { "formattedCitation" : "(Schaufeli, 2011)", "plainTextFormattedCitation" : "(Schaufeli, 2011)", "previouslyFormattedCitation" : "(Schaufeli, 2011)" }, "properties" : { "noteIndex" : 0 }, "schema" : "https://github.com/citation-style-language/schema/raw/master/csl-citation.json" }</w:instrText>
      </w:r>
      <w:r>
        <w:fldChar w:fldCharType="separate"/>
      </w:r>
      <w:r w:rsidRPr="00B767B4">
        <w:rPr>
          <w:i w:val="0"/>
          <w:noProof/>
        </w:rPr>
        <w:t>(Schaufeli, 2011)</w:t>
      </w:r>
      <w:r>
        <w:fldChar w:fldCharType="end"/>
      </w:r>
      <w:r>
        <w:t>.</w:t>
      </w:r>
    </w:p>
    <w:p w14:paraId="2FB2D3CA" w14:textId="2E61BBA0" w:rsidR="00A4745D" w:rsidRPr="00666960" w:rsidRDefault="00A4745D" w:rsidP="00D27DC0">
      <w:pPr>
        <w:jc w:val="both"/>
        <w:rPr>
          <w:b/>
          <w:sz w:val="20"/>
        </w:rPr>
      </w:pPr>
      <w:r w:rsidRPr="00666960">
        <w:rPr>
          <w:sz w:val="20"/>
        </w:rPr>
        <w:t xml:space="preserve">De </w:t>
      </w:r>
      <w:r w:rsidR="007347EE" w:rsidRPr="001F6584">
        <w:rPr>
          <w:i/>
          <w:sz w:val="20"/>
        </w:rPr>
        <w:t>fit</w:t>
      </w:r>
      <w:r w:rsidR="007347EE" w:rsidRPr="00666960">
        <w:rPr>
          <w:sz w:val="20"/>
        </w:rPr>
        <w:t xml:space="preserve"> </w:t>
      </w:r>
      <w:r w:rsidR="00BD5B47">
        <w:rPr>
          <w:sz w:val="20"/>
        </w:rPr>
        <w:t xml:space="preserve">kan er </w:t>
      </w:r>
      <w:r w:rsidR="007347EE" w:rsidRPr="00666960">
        <w:rPr>
          <w:sz w:val="20"/>
        </w:rPr>
        <w:t>op twee verschillende manieren</w:t>
      </w:r>
      <w:r w:rsidR="00BD5B47">
        <w:rPr>
          <w:sz w:val="20"/>
        </w:rPr>
        <w:t xml:space="preserve"> zijn</w:t>
      </w:r>
      <w:r w:rsidR="007347EE" w:rsidRPr="00666960">
        <w:rPr>
          <w:sz w:val="20"/>
        </w:rPr>
        <w:t xml:space="preserve">, namelijk de </w:t>
      </w:r>
      <w:r w:rsidR="007347EE" w:rsidRPr="001F6584">
        <w:rPr>
          <w:i/>
          <w:sz w:val="20"/>
        </w:rPr>
        <w:t>Demands-abilities</w:t>
      </w:r>
      <w:r w:rsidR="007347EE" w:rsidRPr="00666960">
        <w:rPr>
          <w:sz w:val="20"/>
        </w:rPr>
        <w:t xml:space="preserve"> </w:t>
      </w:r>
      <w:r w:rsidR="007347EE" w:rsidRPr="001F6584">
        <w:rPr>
          <w:i/>
          <w:sz w:val="20"/>
        </w:rPr>
        <w:t>fit</w:t>
      </w:r>
      <w:r w:rsidR="007347EE" w:rsidRPr="00666960">
        <w:rPr>
          <w:sz w:val="20"/>
        </w:rPr>
        <w:t xml:space="preserve"> en de </w:t>
      </w:r>
      <w:r w:rsidR="007347EE" w:rsidRPr="001F6584">
        <w:rPr>
          <w:i/>
          <w:sz w:val="20"/>
        </w:rPr>
        <w:t>Needs-supply</w:t>
      </w:r>
      <w:r w:rsidR="007347EE" w:rsidRPr="00666960">
        <w:rPr>
          <w:sz w:val="20"/>
        </w:rPr>
        <w:t xml:space="preserve"> </w:t>
      </w:r>
      <w:r w:rsidR="007347EE" w:rsidRPr="001F6584">
        <w:rPr>
          <w:i/>
          <w:sz w:val="20"/>
        </w:rPr>
        <w:t>fit</w:t>
      </w:r>
      <w:r w:rsidR="007347EE" w:rsidRPr="00666960">
        <w:rPr>
          <w:sz w:val="20"/>
        </w:rPr>
        <w:t xml:space="preserve">. De </w:t>
      </w:r>
      <w:r w:rsidR="007347EE" w:rsidRPr="001F6584">
        <w:rPr>
          <w:i/>
          <w:sz w:val="20"/>
        </w:rPr>
        <w:t>Demands-abilities fit</w:t>
      </w:r>
      <w:r w:rsidR="007347EE" w:rsidRPr="00666960">
        <w:rPr>
          <w:sz w:val="20"/>
        </w:rPr>
        <w:t xml:space="preserve"> gaat in op </w:t>
      </w:r>
      <w:r w:rsidR="00865D8C" w:rsidRPr="00666960">
        <w:rPr>
          <w:sz w:val="20"/>
        </w:rPr>
        <w:t xml:space="preserve">eisen van de werkgever enerzijds en de mogelijkheden van de werknemer anderzijds. In de context van het onderzoek betekent </w:t>
      </w:r>
      <w:r w:rsidR="004F446D" w:rsidRPr="00666960">
        <w:rPr>
          <w:sz w:val="20"/>
        </w:rPr>
        <w:t xml:space="preserve">dit </w:t>
      </w:r>
      <w:r w:rsidR="00865D8C" w:rsidRPr="00666960">
        <w:rPr>
          <w:sz w:val="20"/>
        </w:rPr>
        <w:t xml:space="preserve">dat je bijvoorbeeld niet </w:t>
      </w:r>
      <w:r w:rsidR="00BE720D" w:rsidRPr="00666960">
        <w:rPr>
          <w:sz w:val="20"/>
        </w:rPr>
        <w:t xml:space="preserve">van iemand met een visuele beperking </w:t>
      </w:r>
      <w:r w:rsidR="00865D8C" w:rsidRPr="00666960">
        <w:rPr>
          <w:sz w:val="20"/>
        </w:rPr>
        <w:t xml:space="preserve">kan eisen een papieren document te lezen. Dan spreek je van een </w:t>
      </w:r>
      <w:r w:rsidR="00865D8C" w:rsidRPr="001F6584">
        <w:rPr>
          <w:i/>
          <w:sz w:val="20"/>
        </w:rPr>
        <w:t>misfit</w:t>
      </w:r>
      <w:r w:rsidR="00865D8C" w:rsidRPr="00666960">
        <w:rPr>
          <w:sz w:val="20"/>
        </w:rPr>
        <w:t xml:space="preserve">. </w:t>
      </w:r>
    </w:p>
    <w:p w14:paraId="7A73BE34" w14:textId="09093F3D" w:rsidR="00BB5D86" w:rsidRPr="00666960" w:rsidRDefault="002B5264" w:rsidP="00D27DC0">
      <w:pPr>
        <w:jc w:val="both"/>
        <w:rPr>
          <w:sz w:val="20"/>
        </w:rPr>
      </w:pPr>
      <w:r w:rsidRPr="00666960">
        <w:rPr>
          <w:sz w:val="20"/>
        </w:rPr>
        <w:t>Voor de needs-supply fit wordt er gekeken of de attituden en motivatie van de werknemer passend zijn bij de werkcontext (autonomie, loopbaanperspectief, trainingsmogelijkheden, etc.). Bij een nieuwe taak moet iemand bereid zijn om daarvoor te leren,</w:t>
      </w:r>
      <w:r w:rsidR="00F01EFB">
        <w:rPr>
          <w:sz w:val="20"/>
        </w:rPr>
        <w:t xml:space="preserve"> maar</w:t>
      </w:r>
      <w:r w:rsidRPr="00666960">
        <w:rPr>
          <w:sz w:val="20"/>
        </w:rPr>
        <w:t xml:space="preserve"> de werkgever moet ook die mogelijkheid aanbieden. Wanneer die </w:t>
      </w:r>
      <w:r w:rsidRPr="001F6584">
        <w:rPr>
          <w:i/>
          <w:sz w:val="20"/>
        </w:rPr>
        <w:t>fit</w:t>
      </w:r>
      <w:r w:rsidRPr="00666960">
        <w:rPr>
          <w:sz w:val="20"/>
        </w:rPr>
        <w:t xml:space="preserve"> niet aanwezig is, is er</w:t>
      </w:r>
      <w:r w:rsidR="00F01EFB">
        <w:rPr>
          <w:sz w:val="20"/>
        </w:rPr>
        <w:t xml:space="preserve"> dusdanig</w:t>
      </w:r>
      <w:r w:rsidRPr="00666960">
        <w:rPr>
          <w:sz w:val="20"/>
        </w:rPr>
        <w:t xml:space="preserve"> sprake van een </w:t>
      </w:r>
      <w:r w:rsidRPr="001F6584">
        <w:rPr>
          <w:i/>
          <w:sz w:val="20"/>
        </w:rPr>
        <w:t>misfit</w:t>
      </w:r>
      <w:r w:rsidRPr="00666960">
        <w:rPr>
          <w:sz w:val="20"/>
        </w:rPr>
        <w:t xml:space="preserve"> </w:t>
      </w:r>
      <w:r w:rsidRPr="00666960">
        <w:rPr>
          <w:sz w:val="20"/>
        </w:rPr>
        <w:fldChar w:fldCharType="begin" w:fldLock="1"/>
      </w:r>
      <w:r w:rsidR="009F208B" w:rsidRPr="00666960">
        <w:rPr>
          <w:sz w:val="20"/>
        </w:rPr>
        <w:instrText>ADDIN CSL_CITATION { "citationItems" : [ { "id" : "ITEM-1", "itemData" : { "abstract" : "In dit hoofdstuk staan we stil bij duurzame inzetbaarheid vanuit het gezichtspunt van de werknemer. Wat houdt duurzame inzetbaarheid in vanuit individueel, psychologisch perspectief? Eerst komen de verschillende opvattingen over duurzame inzetbaarheid kort aan de orde. Daaruit blijkt dat er weinig aandacht is voor de werkcontext die de mogelijkheid moet bieden om ook in de toekomst duurzaam inzetbaar te zijn. Om aan dit bezwaar tegemoet te komen, presenteren we een model van duurzame inzetbaarheid dat gebaseerd is op de balans tussen persoon en werk. Wanneer een dergelijke balans aanwezig is, zal de werknemer langdurig en met behoud van gezondheid en welzijn kunnen blijven functioneren. Er is dan sprake van een optimale 'fit', zoals Charles Darwin dat bedoelde toen hij het had over de survival of the fittest. Darwin wilde daarmee niet te zeggen dat de sterksten van een bepaalde soort zouden overleven en zich verder zouden voortplanten, maar juist die exemplaren die het beste passen bij hun omgeving. Op analoge wijze 'overleven' ook niet de meest gezonde en sterke werknemers, maar juist diegenen die het beste passen bij hun werk. Uit het voorgestelde psychologische model voor duurzame inzetbaarheid zijn een aantal strategie\u00ebn af te leiden die individuele werknemers en organisaties kunnen gebruiken om duurzame inzetbaarheid te bevorderen. 4.1 Het begrip duurzame inzetbaarheid Algemeen gesproken heeft het begrip duurzame inzetbaarheid betrekking op het gebruik of de inzet van het productiemiddel arbeid, zonder dat de gebruikswaarde daarvan wordt aangetast. Bij duurzame inzetbaarheid is er dus sprake van gebruik van arbeid zonder verbruik. Het gaat dus om het op zo'n manier verrichten van arbeid dat het de toekomstige mogelijkheid tot het verrichten ervan niet ondermijnt. Slijtage, laat staan roofbouw, moet dus vermeden worden. Bij duurzame inzetbaarheid gaat het erom dat werknemers continue leren en zich blijven ontwikkelen. Want alleen op deze manier valt te garanderen dat zij ook in de toekomst gezond en productief kunnen blijven werken. 4.1.1 Verschillende interpretaties", "author" : [ { "dropping-particle" : "", "family" : "Schaufeli", "given" : "Wilmar", "non-dropping-particle" : "", "parse-names" : false, "suffix" : "" } ], "container-title" : "Ten minste houdbaar tot. Over urgentie van duurzame inzetbaarheid in Nederland", "id" : "ITEM-1", "issued" : { "date-parts" : [ [ "2011" ] ] }, "publisher" : "Thema", "publisher-place" : "Zaltbommel", "title" : "Duurzaamheid vanuit psychologisch perspectief: een kwestie van 'fit'", "type" : "chapter" }, "uris" : [ "http://www.mendeley.com/documents/?uuid=20977047-7448-3ca8-a262-251e5c6337ba" ] } ], "mendeley" : { "formattedCitation" : "(Schaufeli, 2011)", "plainTextFormattedCitation" : "(Schaufeli, 2011)", "previouslyFormattedCitation" : "(Schaufeli, 2011)" }, "properties" : { "noteIndex" : 0 }, "schema" : "https://github.com/citation-style-language/schema/raw/master/csl-citation.json" }</w:instrText>
      </w:r>
      <w:r w:rsidRPr="00666960">
        <w:rPr>
          <w:sz w:val="20"/>
        </w:rPr>
        <w:fldChar w:fldCharType="separate"/>
      </w:r>
      <w:r w:rsidRPr="00666960">
        <w:rPr>
          <w:noProof/>
          <w:sz w:val="20"/>
        </w:rPr>
        <w:t>(Schaufeli, 2011)</w:t>
      </w:r>
      <w:r w:rsidRPr="00666960">
        <w:rPr>
          <w:sz w:val="20"/>
        </w:rPr>
        <w:fldChar w:fldCharType="end"/>
      </w:r>
      <w:r w:rsidRPr="00666960">
        <w:rPr>
          <w:sz w:val="20"/>
        </w:rPr>
        <w:t xml:space="preserve">. </w:t>
      </w:r>
    </w:p>
    <w:p w14:paraId="4554B837" w14:textId="5C638CD8" w:rsidR="00853239" w:rsidRDefault="00853239" w:rsidP="00853239">
      <w:pPr>
        <w:pStyle w:val="Kop2"/>
      </w:pPr>
      <w:bookmarkStart w:id="29" w:name="_Toc515866456"/>
      <w:r>
        <w:t xml:space="preserve">4.8 Relatie tussen </w:t>
      </w:r>
      <w:r w:rsidR="00417055">
        <w:t>d</w:t>
      </w:r>
      <w:r>
        <w:t>uurzame inzetbaarheid en inclusiviteit</w:t>
      </w:r>
      <w:bookmarkEnd w:id="29"/>
    </w:p>
    <w:p w14:paraId="5E2C0266" w14:textId="4F58B9D7" w:rsidR="00853239" w:rsidRPr="00666960" w:rsidRDefault="00853239" w:rsidP="00853239">
      <w:pPr>
        <w:jc w:val="both"/>
        <w:rPr>
          <w:sz w:val="20"/>
        </w:rPr>
      </w:pPr>
      <w:r w:rsidRPr="00666960">
        <w:rPr>
          <w:sz w:val="20"/>
        </w:rPr>
        <w:t>In de literatuur is nog niet veel beschreven over de relatie tussen inclusieve organisaties en duurzame inzetbaarheid. Dit is opvallend</w:t>
      </w:r>
      <w:r w:rsidR="00F01EFB">
        <w:rPr>
          <w:sz w:val="20"/>
        </w:rPr>
        <w:t>,</w:t>
      </w:r>
      <w:r w:rsidRPr="00666960">
        <w:rPr>
          <w:sz w:val="20"/>
        </w:rPr>
        <w:t xml:space="preserve"> omdat het in potentie elkaar goed kan versterken. Binnen een inclusieve organisatie krijgt iemand de ruimte op zijn/haar eigen manier te werken</w:t>
      </w:r>
      <w:r w:rsidR="00F01EFB">
        <w:rPr>
          <w:sz w:val="20"/>
        </w:rPr>
        <w:t>, o</w:t>
      </w:r>
      <w:r w:rsidRPr="00666960">
        <w:rPr>
          <w:sz w:val="20"/>
        </w:rPr>
        <w:t xml:space="preserve">ok wanneer de werkwijze afwijkt van de heersende norm </w:t>
      </w:r>
      <w:r w:rsidRPr="00666960">
        <w:rPr>
          <w:sz w:val="20"/>
        </w:rPr>
        <w:fldChar w:fldCharType="begin" w:fldLock="1"/>
      </w:r>
      <w:r w:rsidR="009F208B" w:rsidRPr="00666960">
        <w:rPr>
          <w:sz w:val="20"/>
        </w:rPr>
        <w:instrText>ADDIN CSL_CITATION { "citationItems" : [ { "id" : "ITEM-1", "itemData" : { "author" : [ { "dropping-particle" : "", "family" : "Zee", "given" : "K.I.", "non-dropping-particle" : "Van der", "parse-names" : false, "suffix" : "" }, { "dropping-particle" : "", "family" : "Oudenhoven", "given" : "J.P.", "non-dropping-particle" : "", "parse-names" : false, "suffix" : "" } ], "id" : "ITEM-1", "issued" : { "date-parts" : [ [ "2006" ] ] }, "publisher" : "Van Gorcum", "publisher-place" : "Assen", "title" : "Culturele diversiteit op het werk", "type" : "book" }, "uris" : [ "http://www.mendeley.com/documents/?uuid=cacdf915-ab04-417d-83de-8616e744e0ea" ] } ], "mendeley" : { "formattedCitation" : "(Van der Zee &amp; Oudenhoven, 2006)", "plainTextFormattedCitation" : "(Van der Zee &amp; Oudenhoven, 2006)", "previouslyFormattedCitation" : "(Van der Zee &amp; Oudenhoven, 2006)" }, "properties" : { "noteIndex" : 0 }, "schema" : "https://github.com/citation-style-language/schema/raw/master/csl-citation.json" }</w:instrText>
      </w:r>
      <w:r w:rsidRPr="00666960">
        <w:rPr>
          <w:sz w:val="20"/>
        </w:rPr>
        <w:fldChar w:fldCharType="separate"/>
      </w:r>
      <w:r w:rsidRPr="00666960">
        <w:rPr>
          <w:noProof/>
          <w:sz w:val="20"/>
        </w:rPr>
        <w:t>(Van der Zee &amp; Oudenhoven, 2006)</w:t>
      </w:r>
      <w:r w:rsidRPr="00666960">
        <w:rPr>
          <w:sz w:val="20"/>
        </w:rPr>
        <w:fldChar w:fldCharType="end"/>
      </w:r>
      <w:r w:rsidRPr="00666960">
        <w:rPr>
          <w:sz w:val="20"/>
        </w:rPr>
        <w:t xml:space="preserve">. Voor </w:t>
      </w:r>
      <w:r w:rsidR="00417055">
        <w:rPr>
          <w:sz w:val="20"/>
        </w:rPr>
        <w:t>d</w:t>
      </w:r>
      <w:r w:rsidRPr="00666960">
        <w:rPr>
          <w:sz w:val="20"/>
        </w:rPr>
        <w:t xml:space="preserve">uurzame </w:t>
      </w:r>
      <w:r w:rsidR="00417055">
        <w:rPr>
          <w:sz w:val="20"/>
        </w:rPr>
        <w:t>in</w:t>
      </w:r>
      <w:r w:rsidRPr="00666960">
        <w:rPr>
          <w:sz w:val="20"/>
        </w:rPr>
        <w:t xml:space="preserve">zetbaarheid geldt dat er voorwaarden zijn, waaronder een werkcontext, waardoor medewerkers functioneren </w:t>
      </w:r>
      <w:r w:rsidRPr="00666960">
        <w:rPr>
          <w:sz w:val="20"/>
        </w:rPr>
        <w:fldChar w:fldCharType="begin" w:fldLock="1"/>
      </w:r>
      <w:r w:rsidR="009F208B" w:rsidRPr="00666960">
        <w:rPr>
          <w:sz w:val="20"/>
        </w:rPr>
        <w:instrText>ADDIN CSL_CITATION { "citationItems" : [ { "id" : "ITEM-1", "itemData" : { "author" : [ { "dropping-particle" : "", "family" : "Klink", "given" : "JJL", "non-dropping-particle" : "van der", "parse-names" : false, "suffix" : "" }, { "dropping-particle" : "", "family" : "Burdorf", "given" : "A.", "non-dropping-particle" : "", "parse-names" : false, "suffix" : "" }, { "dropping-particle" : "", "family" : "Schaufeli", "given" : "WB", "non-dropping-particle" : "", "parse-names" : false, "suffix" : "" }, { "dropping-particle" : "", "family" : "Wilt", "given" : "GJ", "non-dropping-particle" : "Van der", "parse-names" : false, "suffix" : "" }, { "dropping-particle" : "", "family" : "Zijlstra", "given" : "FRH", "non-dropping-particle" : "", "parse-names" : false, "suffix" : "" }, { "dropping-particle" : "", "family" : "Brouwer", "given" : "S", "non-dropping-particle" : "", "parse-names" : false, "suffix" : "" }, { "dropping-particle" : "", "family" : "B\u00fcltmann", "given" : "U", "non-dropping-particle" : "", "parse-names" : false, "suffix" : "" } ], "id" : "ITEM-1", "issued" : { "date-parts" : [ [ "2010" ] ] }, "publisher-place" : "Den Haag", "title" : "Duurzaam Inzetbaarheid: werk als waarde", "type" : "report" }, "uris" : [ "http://www.mendeley.com/documents/?uuid=10decd58-a4c1-4496-b559-8e4bd25779cc" ] } ], "mendeley" : { "formattedCitation" : "(van der Klink et al., 2010)", "plainTextFormattedCitation" : "(van der Klink et al., 2010)", "previouslyFormattedCitation" : "(van der Klink et al., 2010)" }, "properties" : { "noteIndex" : 0 }, "schema" : "https://github.com/citation-style-language/schema/raw/master/csl-citation.json" }</w:instrText>
      </w:r>
      <w:r w:rsidRPr="00666960">
        <w:rPr>
          <w:sz w:val="20"/>
        </w:rPr>
        <w:fldChar w:fldCharType="separate"/>
      </w:r>
      <w:r w:rsidRPr="00666960">
        <w:rPr>
          <w:noProof/>
          <w:sz w:val="20"/>
        </w:rPr>
        <w:t>(van der Klink et al., 2010)</w:t>
      </w:r>
      <w:r w:rsidRPr="00666960">
        <w:rPr>
          <w:sz w:val="20"/>
        </w:rPr>
        <w:fldChar w:fldCharType="end"/>
      </w:r>
      <w:r w:rsidRPr="00666960">
        <w:rPr>
          <w:sz w:val="20"/>
        </w:rPr>
        <w:t xml:space="preserve">. </w:t>
      </w:r>
      <w:r w:rsidR="001965F8" w:rsidRPr="00666960">
        <w:rPr>
          <w:sz w:val="20"/>
        </w:rPr>
        <w:t>Het gebrek aan onderzoek op dit gebied</w:t>
      </w:r>
      <w:r w:rsidRPr="00666960">
        <w:rPr>
          <w:sz w:val="20"/>
        </w:rPr>
        <w:t xml:space="preserve"> is een opvallende </w:t>
      </w:r>
      <w:r w:rsidRPr="001F6584">
        <w:rPr>
          <w:i/>
          <w:sz w:val="20"/>
        </w:rPr>
        <w:t>gap</w:t>
      </w:r>
      <w:r w:rsidRPr="00666960">
        <w:rPr>
          <w:sz w:val="20"/>
        </w:rPr>
        <w:t xml:space="preserve"> in de literatuur. Aangezien er gesteld wordt dat in een inclusieve organisatie de medewerker beter zijn capaciteiten kan benutten </w:t>
      </w:r>
      <w:r w:rsidRPr="00666960">
        <w:rPr>
          <w:sz w:val="20"/>
        </w:rPr>
        <w:fldChar w:fldCharType="begin" w:fldLock="1"/>
      </w:r>
      <w:r w:rsidR="009F208B" w:rsidRPr="00666960">
        <w:rPr>
          <w:sz w:val="20"/>
        </w:rPr>
        <w:instrText>ADDIN CSL_CITATION { "citationItems" : [ { "id" : "ITEM-1", "itemData" : { "ISBN" : "978-94-6169-952-7", "author" : [ { "dropping-particle" : "", "family" : "\u00c7elik", "given" : "S.", "non-dropping-particle" : "", "parse-names" : false, "suffix" : "" } ], "id" : "ITEM-1", "issued" : { "date-parts" : [ [ "2016" ] ] }, "note" : "Vragen voor Tomer.\n\n- tot hoever is diversiteitsbeleid toepasbaar op mijn doelgroep? Onderzoek is gericht op Etnische diversiteit.", "publisher" : "Optima Grafische Communicatie", "publisher-place" : "Rotterdam", "title" : "Sturen op verbinden", "type" : "book" }, "uris" : [ "http://www.mendeley.com/documents/?uuid=aa0e4e34-bbe5-332f-a70c-540cbe9016aa" ] } ], "mendeley" : { "formattedCitation" : "(\u00c7elik, 2016)", "plainTextFormattedCitation" : "(\u00c7elik, 2016)", "previouslyFormattedCitation" : "(\u00c7elik, 2016)" }, "properties" : { "noteIndex" : 0 }, "schema" : "https://github.com/citation-style-language/schema/raw/master/csl-citation.json" }</w:instrText>
      </w:r>
      <w:r w:rsidRPr="00666960">
        <w:rPr>
          <w:sz w:val="20"/>
        </w:rPr>
        <w:fldChar w:fldCharType="separate"/>
      </w:r>
      <w:r w:rsidRPr="00666960">
        <w:rPr>
          <w:noProof/>
          <w:sz w:val="20"/>
        </w:rPr>
        <w:t>(Çelik, 2016)</w:t>
      </w:r>
      <w:r w:rsidRPr="00666960">
        <w:rPr>
          <w:sz w:val="20"/>
        </w:rPr>
        <w:fldChar w:fldCharType="end"/>
      </w:r>
      <w:r w:rsidRPr="00666960">
        <w:rPr>
          <w:sz w:val="20"/>
        </w:rPr>
        <w:t>. Van</w:t>
      </w:r>
      <w:r w:rsidR="00341EBB">
        <w:rPr>
          <w:sz w:val="20"/>
        </w:rPr>
        <w:t xml:space="preserve"> </w:t>
      </w:r>
      <w:r w:rsidRPr="00666960">
        <w:rPr>
          <w:sz w:val="20"/>
        </w:rPr>
        <w:t>daaruit redenerend</w:t>
      </w:r>
      <w:r w:rsidR="00F01EFB">
        <w:rPr>
          <w:sz w:val="20"/>
        </w:rPr>
        <w:t>,</w:t>
      </w:r>
      <w:r w:rsidRPr="00666960">
        <w:rPr>
          <w:sz w:val="20"/>
        </w:rPr>
        <w:t xml:space="preserve"> zou </w:t>
      </w:r>
      <w:r w:rsidR="001965F8" w:rsidRPr="00666960">
        <w:rPr>
          <w:sz w:val="20"/>
        </w:rPr>
        <w:t xml:space="preserve">het werken in een inclusieve organisatie </w:t>
      </w:r>
      <w:r w:rsidRPr="00666960">
        <w:rPr>
          <w:sz w:val="20"/>
        </w:rPr>
        <w:t xml:space="preserve">bijdragen aan de inzetbaarheid van de medewerker. Volgens Zijlstra et al. (2016) heeft een inclusieve arbeidsorganisatie als uitgangspunt dat er een </w:t>
      </w:r>
      <w:r w:rsidRPr="001F6584">
        <w:rPr>
          <w:i/>
          <w:sz w:val="20"/>
        </w:rPr>
        <w:t>fit</w:t>
      </w:r>
      <w:r w:rsidRPr="00666960">
        <w:rPr>
          <w:sz w:val="20"/>
        </w:rPr>
        <w:t xml:space="preserve"> moet zijn tussen</w:t>
      </w:r>
      <w:r w:rsidR="00F01EFB">
        <w:rPr>
          <w:sz w:val="20"/>
        </w:rPr>
        <w:t xml:space="preserve"> de</w:t>
      </w:r>
      <w:r w:rsidRPr="00666960">
        <w:rPr>
          <w:sz w:val="20"/>
        </w:rPr>
        <w:t xml:space="preserve"> functie en arbeidspotentieel van de werknemer. </w:t>
      </w:r>
      <w:r w:rsidR="00F01EFB">
        <w:rPr>
          <w:sz w:val="20"/>
        </w:rPr>
        <w:t>E</w:t>
      </w:r>
      <w:r w:rsidR="00F01EFB" w:rsidRPr="00666960">
        <w:rPr>
          <w:sz w:val="20"/>
        </w:rPr>
        <w:t xml:space="preserve">r is </w:t>
      </w:r>
      <w:r w:rsidR="00F01EFB">
        <w:rPr>
          <w:sz w:val="20"/>
        </w:rPr>
        <w:t>e</w:t>
      </w:r>
      <w:r w:rsidRPr="00666960">
        <w:rPr>
          <w:sz w:val="20"/>
        </w:rPr>
        <w:t xml:space="preserve">chter geen gedegen onderzoek gekoppeld aan het artikel om de relatie hard te kunnen maken. </w:t>
      </w:r>
    </w:p>
    <w:p w14:paraId="5964FCE3" w14:textId="77777777" w:rsidR="00853239" w:rsidRPr="00666960" w:rsidRDefault="00853239" w:rsidP="00853239">
      <w:pPr>
        <w:jc w:val="both"/>
        <w:rPr>
          <w:i/>
          <w:sz w:val="20"/>
        </w:rPr>
      </w:pPr>
      <w:r w:rsidRPr="00666960">
        <w:rPr>
          <w:i/>
          <w:sz w:val="20"/>
        </w:rPr>
        <w:t>Bij het zoeken naar literatuur heb ik gebruik gemaakt van Google Scholar vanuit mijn account van de Universiteit Utrecht. Hierdoor was er veel literatuur beschikbaar. Ik heb zowel in het Engels als in het Nederlands gezocht. Enkele voorbeelden van termen in mijn zoektocht zijn:</w:t>
      </w:r>
    </w:p>
    <w:p w14:paraId="124677A5" w14:textId="77777777" w:rsidR="00853239" w:rsidRPr="00666960" w:rsidRDefault="00853239" w:rsidP="00853239">
      <w:pPr>
        <w:pStyle w:val="Lijstalinea"/>
        <w:numPr>
          <w:ilvl w:val="0"/>
          <w:numId w:val="15"/>
        </w:numPr>
        <w:jc w:val="both"/>
        <w:rPr>
          <w:i/>
          <w:sz w:val="20"/>
        </w:rPr>
      </w:pPr>
      <w:r w:rsidRPr="00666960">
        <w:rPr>
          <w:i/>
          <w:sz w:val="20"/>
        </w:rPr>
        <w:t>Duurzame inzetbaarheid AND inclusie</w:t>
      </w:r>
    </w:p>
    <w:p w14:paraId="3468ACFD" w14:textId="77777777" w:rsidR="00853239" w:rsidRPr="00666960" w:rsidRDefault="00853239" w:rsidP="00853239">
      <w:pPr>
        <w:pStyle w:val="Lijstalinea"/>
        <w:numPr>
          <w:ilvl w:val="0"/>
          <w:numId w:val="15"/>
        </w:numPr>
        <w:jc w:val="both"/>
        <w:rPr>
          <w:i/>
          <w:sz w:val="20"/>
        </w:rPr>
      </w:pPr>
      <w:r w:rsidRPr="00666960">
        <w:rPr>
          <w:i/>
          <w:sz w:val="20"/>
        </w:rPr>
        <w:t>Duurzame inzetbaarheid AND diversiteit</w:t>
      </w:r>
    </w:p>
    <w:p w14:paraId="2EC13AA8" w14:textId="77777777" w:rsidR="00853239" w:rsidRPr="00666960" w:rsidRDefault="00853239" w:rsidP="00853239">
      <w:pPr>
        <w:pStyle w:val="Lijstalinea"/>
        <w:numPr>
          <w:ilvl w:val="0"/>
          <w:numId w:val="15"/>
        </w:numPr>
        <w:jc w:val="both"/>
        <w:rPr>
          <w:i/>
          <w:sz w:val="20"/>
        </w:rPr>
      </w:pPr>
      <w:r w:rsidRPr="00666960">
        <w:rPr>
          <w:i/>
          <w:sz w:val="20"/>
        </w:rPr>
        <w:t>Duurzame inzetbaarheid AND inclusieve organisaties</w:t>
      </w:r>
    </w:p>
    <w:p w14:paraId="45F40337" w14:textId="77777777" w:rsidR="00853239" w:rsidRPr="00666960" w:rsidRDefault="00853239" w:rsidP="00853239">
      <w:pPr>
        <w:pStyle w:val="Lijstalinea"/>
        <w:numPr>
          <w:ilvl w:val="0"/>
          <w:numId w:val="15"/>
        </w:numPr>
        <w:jc w:val="both"/>
        <w:rPr>
          <w:i/>
          <w:sz w:val="20"/>
        </w:rPr>
      </w:pPr>
      <w:r w:rsidRPr="00666960">
        <w:rPr>
          <w:i/>
          <w:sz w:val="20"/>
        </w:rPr>
        <w:t xml:space="preserve">Duurzame inzetbaarheid AND culturele diversiteit </w:t>
      </w:r>
    </w:p>
    <w:p w14:paraId="3D2C3A0F" w14:textId="77777777" w:rsidR="00853239" w:rsidRPr="00666960" w:rsidRDefault="00853239" w:rsidP="00853239">
      <w:pPr>
        <w:pStyle w:val="Lijstalinea"/>
        <w:numPr>
          <w:ilvl w:val="0"/>
          <w:numId w:val="15"/>
        </w:numPr>
        <w:jc w:val="both"/>
        <w:rPr>
          <w:i/>
          <w:sz w:val="20"/>
        </w:rPr>
      </w:pPr>
      <w:r w:rsidRPr="00666960">
        <w:rPr>
          <w:i/>
          <w:sz w:val="20"/>
        </w:rPr>
        <w:t xml:space="preserve">Diversity AND Employability </w:t>
      </w:r>
    </w:p>
    <w:p w14:paraId="64BC2C8F" w14:textId="77777777" w:rsidR="00853239" w:rsidRPr="00666960" w:rsidRDefault="00853239" w:rsidP="00853239">
      <w:pPr>
        <w:pStyle w:val="Lijstalinea"/>
        <w:numPr>
          <w:ilvl w:val="0"/>
          <w:numId w:val="15"/>
        </w:numPr>
        <w:jc w:val="both"/>
        <w:rPr>
          <w:i/>
          <w:sz w:val="20"/>
        </w:rPr>
      </w:pPr>
      <w:r w:rsidRPr="00666960">
        <w:rPr>
          <w:i/>
          <w:sz w:val="20"/>
        </w:rPr>
        <w:t>Diversity AND Sustainable employability</w:t>
      </w:r>
    </w:p>
    <w:p w14:paraId="2206655C" w14:textId="77777777" w:rsidR="00853239" w:rsidRPr="00666960" w:rsidRDefault="00853239" w:rsidP="00853239">
      <w:pPr>
        <w:pStyle w:val="Lijstalinea"/>
        <w:numPr>
          <w:ilvl w:val="0"/>
          <w:numId w:val="15"/>
        </w:numPr>
        <w:jc w:val="both"/>
        <w:rPr>
          <w:i/>
          <w:sz w:val="20"/>
        </w:rPr>
      </w:pPr>
      <w:r w:rsidRPr="00666960">
        <w:rPr>
          <w:i/>
          <w:sz w:val="20"/>
        </w:rPr>
        <w:t xml:space="preserve">Inclusive organizations AND employability </w:t>
      </w:r>
    </w:p>
    <w:p w14:paraId="6A6B341D" w14:textId="77777777" w:rsidR="006231BD" w:rsidRDefault="00330F14" w:rsidP="003214E9">
      <w:pPr>
        <w:pStyle w:val="Kop2"/>
      </w:pPr>
      <w:bookmarkStart w:id="30" w:name="_Toc515866457"/>
      <w:r>
        <w:t>4</w:t>
      </w:r>
      <w:r w:rsidR="006231BD">
        <w:t>.</w:t>
      </w:r>
      <w:r w:rsidR="00B75B2C">
        <w:t>9</w:t>
      </w:r>
      <w:r w:rsidR="006231BD">
        <w:t xml:space="preserve"> Deelconclusie</w:t>
      </w:r>
      <w:bookmarkEnd w:id="30"/>
      <w:r w:rsidR="006231BD">
        <w:t xml:space="preserve"> </w:t>
      </w:r>
    </w:p>
    <w:p w14:paraId="2DBB377E" w14:textId="233461AE" w:rsidR="00AB40C1" w:rsidRPr="00666960" w:rsidRDefault="00A25487" w:rsidP="003214E9">
      <w:pPr>
        <w:rPr>
          <w:sz w:val="20"/>
        </w:rPr>
      </w:pPr>
      <w:r w:rsidRPr="00666960">
        <w:rPr>
          <w:sz w:val="20"/>
        </w:rPr>
        <w:t xml:space="preserve">In het literatuuronderzoek is er gekeken naar verschillende onderdelen van het ondersteunend model. Hierbij is aandacht geweest voor het socialisatieproces, de inclusieve organisatie en duurzame inzetbaarheid. Hierbij is ook gekeken wat de rol van de werknemer en de manager is. </w:t>
      </w:r>
      <w:r w:rsidR="00614DF7">
        <w:rPr>
          <w:sz w:val="20"/>
        </w:rPr>
        <w:t>Daarnaast</w:t>
      </w:r>
      <w:r w:rsidR="00614DF7" w:rsidRPr="00666960">
        <w:rPr>
          <w:sz w:val="20"/>
        </w:rPr>
        <w:t xml:space="preserve"> </w:t>
      </w:r>
      <w:r w:rsidRPr="00666960">
        <w:rPr>
          <w:sz w:val="20"/>
        </w:rPr>
        <w:t>is getracht een koppeling met de doelgroep ‘</w:t>
      </w:r>
      <w:r w:rsidR="00316DD2">
        <w:rPr>
          <w:sz w:val="20"/>
        </w:rPr>
        <w:t>arbeidsbeperkten</w:t>
      </w:r>
      <w:r w:rsidRPr="00666960">
        <w:rPr>
          <w:sz w:val="20"/>
        </w:rPr>
        <w:t>’</w:t>
      </w:r>
      <w:r w:rsidR="00614DF7" w:rsidRPr="00614DF7">
        <w:rPr>
          <w:sz w:val="20"/>
        </w:rPr>
        <w:t xml:space="preserve"> </w:t>
      </w:r>
      <w:r w:rsidR="00614DF7" w:rsidRPr="00666960">
        <w:rPr>
          <w:sz w:val="20"/>
        </w:rPr>
        <w:t>te maken</w:t>
      </w:r>
      <w:r w:rsidRPr="00666960">
        <w:rPr>
          <w:sz w:val="20"/>
        </w:rPr>
        <w:t xml:space="preserve">. </w:t>
      </w:r>
      <w:r w:rsidR="005B60E1" w:rsidRPr="00666960">
        <w:rPr>
          <w:sz w:val="20"/>
        </w:rPr>
        <w:t>Per deelvraag, opgesteld in de probleemformulering</w:t>
      </w:r>
      <w:r w:rsidR="00614DF7">
        <w:rPr>
          <w:sz w:val="20"/>
        </w:rPr>
        <w:t>,</w:t>
      </w:r>
      <w:r w:rsidR="005B60E1" w:rsidRPr="00666960">
        <w:rPr>
          <w:sz w:val="20"/>
        </w:rPr>
        <w:t xml:space="preserve"> wordt er </w:t>
      </w:r>
      <w:r w:rsidR="009766ED" w:rsidRPr="00666960">
        <w:rPr>
          <w:sz w:val="20"/>
        </w:rPr>
        <w:t xml:space="preserve">op basis van de behandelde literatuur een conclusie beschreven. Vervolgens wordt ook aangegeven </w:t>
      </w:r>
      <w:r w:rsidR="00614DF7">
        <w:rPr>
          <w:sz w:val="20"/>
        </w:rPr>
        <w:t>wat</w:t>
      </w:r>
      <w:r w:rsidR="00614DF7" w:rsidRPr="00666960">
        <w:rPr>
          <w:sz w:val="20"/>
        </w:rPr>
        <w:t xml:space="preserve"> </w:t>
      </w:r>
      <w:r w:rsidR="009766ED" w:rsidRPr="00666960">
        <w:rPr>
          <w:sz w:val="20"/>
        </w:rPr>
        <w:t xml:space="preserve">de koppeling </w:t>
      </w:r>
      <w:r w:rsidR="00614DF7">
        <w:rPr>
          <w:sz w:val="20"/>
        </w:rPr>
        <w:t>met</w:t>
      </w:r>
      <w:r w:rsidR="00614DF7" w:rsidRPr="00666960">
        <w:rPr>
          <w:sz w:val="20"/>
        </w:rPr>
        <w:t xml:space="preserve"> </w:t>
      </w:r>
      <w:r w:rsidR="009766ED" w:rsidRPr="00666960">
        <w:rPr>
          <w:sz w:val="20"/>
        </w:rPr>
        <w:t>het praktijkonderzoek</w:t>
      </w:r>
      <w:r w:rsidR="00614DF7">
        <w:rPr>
          <w:sz w:val="20"/>
        </w:rPr>
        <w:t xml:space="preserve"> is</w:t>
      </w:r>
      <w:r w:rsidR="00AB40C1" w:rsidRPr="00666960">
        <w:rPr>
          <w:sz w:val="20"/>
        </w:rPr>
        <w:t>.</w:t>
      </w:r>
      <w:r w:rsidR="009766ED" w:rsidRPr="00666960">
        <w:rPr>
          <w:sz w:val="20"/>
        </w:rPr>
        <w:t xml:space="preserve"> </w:t>
      </w:r>
    </w:p>
    <w:p w14:paraId="024CB964" w14:textId="77777777" w:rsidR="00BF4559" w:rsidRDefault="007D1178" w:rsidP="003214E9">
      <w:pPr>
        <w:pStyle w:val="Kop3"/>
      </w:pPr>
      <w:bookmarkStart w:id="31" w:name="_Toc515866458"/>
      <w:r>
        <w:t>4.9</w:t>
      </w:r>
      <w:r w:rsidR="00330F14">
        <w:t xml:space="preserve">.1 </w:t>
      </w:r>
      <w:r w:rsidR="00BF4559">
        <w:t>Wat is het socialisatieproces?</w:t>
      </w:r>
      <w:bookmarkEnd w:id="31"/>
      <w:r w:rsidR="00BF4559">
        <w:t xml:space="preserve"> </w:t>
      </w:r>
    </w:p>
    <w:p w14:paraId="5470D1EC" w14:textId="57B6B3C3" w:rsidR="00BF4559" w:rsidRPr="00666960" w:rsidRDefault="00BF4559" w:rsidP="003214E9">
      <w:pPr>
        <w:rPr>
          <w:sz w:val="20"/>
        </w:rPr>
      </w:pPr>
      <w:r w:rsidRPr="00666960">
        <w:rPr>
          <w:sz w:val="20"/>
        </w:rPr>
        <w:t xml:space="preserve">Socialisatie is een proces waarbij de nieuwkomer kennis, vaardigheden en de houding verwerft die nodig zijn voor een effectieve participatie binnen de organisatie en binnen zijn werk </w:t>
      </w:r>
      <w:r w:rsidRPr="00666960">
        <w:rPr>
          <w:sz w:val="20"/>
        </w:rPr>
        <w:fldChar w:fldCharType="begin" w:fldLock="1"/>
      </w:r>
      <w:r w:rsidR="009F208B" w:rsidRPr="00666960">
        <w:rPr>
          <w:sz w:val="20"/>
        </w:rPr>
        <w:instrText>ADDIN CSL_CITATION { "citationItems" : [ { "id" : "ITEM-1", "itemData" : { "author" : [ { "dropping-particle" : "Van", "family" : "Maanen", "given" : "John", "non-dropping-particle" : "", "parse-names" : false, "suffix" : "" }, { "dropping-particle" : "", "family" : "Schein", "given" : "Edgar H", "non-dropping-particle" : "", "parse-names" : false, "suffix" : "" } ], "id" : "ITEM-1", "issued" : { "date-parts" : [ [ "1979" ] ] }, "title" : "Toward a theory of organizational socialization. Research in Organizational Behavior", "type" : "article-journal" }, "uris" : [ "http://www.mendeley.com/documents/?uuid=c100c916-b7ca-4f92-b72f-94a71dce8021" ] } ], "mendeley" : { "formattedCitation" : "(Maanen &amp; Schein, 1979)", "plainTextFormattedCitation" : "(Maanen &amp; Schein, 1979)", "previouslyFormattedCitation" : "(Maanen &amp; Schein, 1979)" }, "properties" : { "noteIndex" : 0 }, "schema" : "https://github.com/citation-style-language/schema/raw/master/csl-citation.json" }</w:instrText>
      </w:r>
      <w:r w:rsidRPr="00666960">
        <w:rPr>
          <w:sz w:val="20"/>
        </w:rPr>
        <w:fldChar w:fldCharType="separate"/>
      </w:r>
      <w:r w:rsidRPr="00666960">
        <w:rPr>
          <w:noProof/>
          <w:sz w:val="20"/>
        </w:rPr>
        <w:t>(Maanen &amp; Schein, 1979)</w:t>
      </w:r>
      <w:r w:rsidRPr="00666960">
        <w:rPr>
          <w:sz w:val="20"/>
        </w:rPr>
        <w:fldChar w:fldCharType="end"/>
      </w:r>
      <w:r w:rsidRPr="00666960">
        <w:rPr>
          <w:sz w:val="20"/>
        </w:rPr>
        <w:t>. Socialisatie kent volgens Van Maanen &amp; Schein (1979) twee verschillende stromingen</w:t>
      </w:r>
      <w:r w:rsidR="00614DF7">
        <w:rPr>
          <w:sz w:val="20"/>
        </w:rPr>
        <w:t>:</w:t>
      </w:r>
      <w:r w:rsidRPr="00666960">
        <w:rPr>
          <w:sz w:val="20"/>
        </w:rPr>
        <w:t xml:space="preserve"> de geïnstitutionaliseerde socialisatie en de geïndividualiseerde socialisatie. </w:t>
      </w:r>
      <w:r w:rsidR="00B64F43" w:rsidRPr="00666960">
        <w:rPr>
          <w:sz w:val="20"/>
        </w:rPr>
        <w:t xml:space="preserve">Organisaties kiezen </w:t>
      </w:r>
      <w:r w:rsidR="00614DF7">
        <w:rPr>
          <w:sz w:val="20"/>
        </w:rPr>
        <w:t>aan de hand van</w:t>
      </w:r>
      <w:r w:rsidR="00614DF7" w:rsidRPr="00666960">
        <w:rPr>
          <w:sz w:val="20"/>
        </w:rPr>
        <w:t xml:space="preserve"> </w:t>
      </w:r>
      <w:r w:rsidR="00B64F43" w:rsidRPr="00666960">
        <w:rPr>
          <w:sz w:val="20"/>
        </w:rPr>
        <w:t xml:space="preserve">content, context en sociale aspecten de best passende tactiek. Daarvan wordt de laatste als meest relevante tactiek ervaren </w:t>
      </w:r>
      <w:r w:rsidR="007B2C2C" w:rsidRPr="00666960">
        <w:rPr>
          <w:sz w:val="20"/>
        </w:rPr>
        <w:fldChar w:fldCharType="begin" w:fldLock="1"/>
      </w:r>
      <w:r w:rsidR="009F208B" w:rsidRPr="00666960">
        <w:rPr>
          <w:sz w:val="20"/>
        </w:rPr>
        <w:instrText>ADDIN CSL_CITATION { "citationItems" : [ { "id" : "ITEM-1", "itemData" : { "author" : [ { "dropping-particle" : "", "family" : "Jones", "given" : "Gareth R", "non-dropping-particle" : "", "parse-names" : false, "suffix" : "" } ], "container-title" : "The Academy of Management Journal", "id" : "ITEM-1", "issue" : "2", "issued" : { "date-parts" : [ [ "1986" ] ] }, "page" : "262-279", "title" : "Socialization Tactics , Self-Efficacy , and Newcomers, Adjustments to Organizations", "type" : "article-journal", "volume" : "29" }, "uris" : [ "http://www.mendeley.com/documents/?uuid=71b9def7-f5df-4785-9e57-513087b54f19" ] } ], "mendeley" : { "formattedCitation" : "(Jones, 1986)", "plainTextFormattedCitation" : "(Jones, 1986)", "previouslyFormattedCitation" : "(Jones, 1986)" }, "properties" : { "noteIndex" : 0 }, "schema" : "https://github.com/citation-style-language/schema/raw/master/csl-citation.json" }</w:instrText>
      </w:r>
      <w:r w:rsidR="007B2C2C" w:rsidRPr="00666960">
        <w:rPr>
          <w:sz w:val="20"/>
        </w:rPr>
        <w:fldChar w:fldCharType="separate"/>
      </w:r>
      <w:r w:rsidR="007B2C2C" w:rsidRPr="00666960">
        <w:rPr>
          <w:noProof/>
          <w:sz w:val="20"/>
        </w:rPr>
        <w:t>(Jones, 1986)</w:t>
      </w:r>
      <w:r w:rsidR="007B2C2C" w:rsidRPr="00666960">
        <w:rPr>
          <w:sz w:val="20"/>
        </w:rPr>
        <w:fldChar w:fldCharType="end"/>
      </w:r>
      <w:r w:rsidR="00B64F43" w:rsidRPr="00666960">
        <w:rPr>
          <w:sz w:val="20"/>
        </w:rPr>
        <w:t>. Bij EZK/LNV is er sprake van een mix van beide stromingen</w:t>
      </w:r>
      <w:r w:rsidR="00614DF7">
        <w:rPr>
          <w:sz w:val="20"/>
        </w:rPr>
        <w:t>, w</w:t>
      </w:r>
      <w:r w:rsidR="00B64F43" w:rsidRPr="00666960">
        <w:rPr>
          <w:sz w:val="20"/>
        </w:rPr>
        <w:t xml:space="preserve">aarvan de geïnstitutionaliseerde tactiek het </w:t>
      </w:r>
      <w:r w:rsidR="00614DF7">
        <w:rPr>
          <w:sz w:val="20"/>
        </w:rPr>
        <w:t xml:space="preserve">meest </w:t>
      </w:r>
      <w:r w:rsidR="00B64F43" w:rsidRPr="00666960">
        <w:rPr>
          <w:sz w:val="20"/>
        </w:rPr>
        <w:t>duidelijk naar voren komt</w:t>
      </w:r>
      <w:r w:rsidR="00614DF7">
        <w:rPr>
          <w:sz w:val="20"/>
        </w:rPr>
        <w:t>,</w:t>
      </w:r>
      <w:r w:rsidR="00B64F43" w:rsidRPr="00666960">
        <w:rPr>
          <w:sz w:val="20"/>
        </w:rPr>
        <w:t xml:space="preserve"> </w:t>
      </w:r>
      <w:r w:rsidR="00614DF7">
        <w:rPr>
          <w:sz w:val="20"/>
        </w:rPr>
        <w:t>dankzij</w:t>
      </w:r>
      <w:r w:rsidR="00B64F43" w:rsidRPr="00666960">
        <w:rPr>
          <w:sz w:val="20"/>
        </w:rPr>
        <w:t xml:space="preserve"> de Welkom@</w:t>
      </w:r>
      <w:r w:rsidR="00A405C2" w:rsidRPr="00666960">
        <w:rPr>
          <w:sz w:val="20"/>
        </w:rPr>
        <w:t>B73</w:t>
      </w:r>
      <w:r w:rsidR="00614DF7">
        <w:rPr>
          <w:sz w:val="20"/>
        </w:rPr>
        <w:t>-</w:t>
      </w:r>
      <w:r w:rsidR="00B64F43" w:rsidRPr="00666960">
        <w:rPr>
          <w:sz w:val="20"/>
        </w:rPr>
        <w:t xml:space="preserve">dag die iedere medewerker moet doorlopen. </w:t>
      </w:r>
    </w:p>
    <w:p w14:paraId="0732251B" w14:textId="77777777" w:rsidR="005B60E1" w:rsidRDefault="00330F14" w:rsidP="00E174E6">
      <w:pPr>
        <w:pStyle w:val="Kop3"/>
      </w:pPr>
      <w:bookmarkStart w:id="32" w:name="_Toc515866459"/>
      <w:r>
        <w:t>4.</w:t>
      </w:r>
      <w:r w:rsidR="007D1178">
        <w:t>9</w:t>
      </w:r>
      <w:r w:rsidR="00B75B2C">
        <w:t xml:space="preserve">.2 </w:t>
      </w:r>
      <w:r w:rsidR="005B60E1">
        <w:t>Wat is de invloed van persoonlijke eigensc</w:t>
      </w:r>
      <w:r w:rsidR="007D1178">
        <w:t xml:space="preserve">happen van de medewerker op het </w:t>
      </w:r>
      <w:r w:rsidR="005B60E1">
        <w:t>socialisatieproces?</w:t>
      </w:r>
      <w:bookmarkEnd w:id="32"/>
      <w:r w:rsidR="005B60E1">
        <w:t xml:space="preserve"> </w:t>
      </w:r>
    </w:p>
    <w:p w14:paraId="29C6232C" w14:textId="06E455B3" w:rsidR="00515DEA" w:rsidRPr="00666960" w:rsidRDefault="0061741E" w:rsidP="0022271A">
      <w:pPr>
        <w:jc w:val="both"/>
        <w:rPr>
          <w:sz w:val="20"/>
        </w:rPr>
      </w:pPr>
      <w:r w:rsidRPr="00666960">
        <w:rPr>
          <w:sz w:val="20"/>
        </w:rPr>
        <w:t>Volgens</w:t>
      </w:r>
      <w:r w:rsidR="00035DD1" w:rsidRPr="00666960">
        <w:rPr>
          <w:sz w:val="20"/>
        </w:rPr>
        <w:t xml:space="preserve"> Bauer </w:t>
      </w:r>
      <w:r w:rsidRPr="00666960">
        <w:rPr>
          <w:sz w:val="20"/>
        </w:rPr>
        <w:t>et al</w:t>
      </w:r>
      <w:r w:rsidR="00035DD1" w:rsidRPr="00666960">
        <w:rPr>
          <w:sz w:val="20"/>
        </w:rPr>
        <w:t>. (1998)</w:t>
      </w:r>
      <w:r w:rsidRPr="00666960">
        <w:rPr>
          <w:sz w:val="20"/>
        </w:rPr>
        <w:t xml:space="preserve"> moet er bij onderzoek naar socialisatie rekening worden gehouden met de persoonlijke eigenschappen. Nieuwkomers komen de organisatie binnen met een set van voorkeuren, waarden, ervaringen en kwaliteiten. Daarnaast komt naar voren dat geïnstitutionaliseerde </w:t>
      </w:r>
      <w:r w:rsidR="00307787" w:rsidRPr="00666960">
        <w:rPr>
          <w:sz w:val="20"/>
        </w:rPr>
        <w:t>socialisatie de voorkeur van de medewerker</w:t>
      </w:r>
      <w:r w:rsidR="0001745E" w:rsidRPr="00666960">
        <w:rPr>
          <w:sz w:val="20"/>
        </w:rPr>
        <w:t xml:space="preserve"> </w:t>
      </w:r>
      <w:r w:rsidR="00614DF7" w:rsidRPr="00666960">
        <w:rPr>
          <w:sz w:val="20"/>
        </w:rPr>
        <w:t xml:space="preserve">heeft </w:t>
      </w:r>
      <w:r w:rsidR="0022271A" w:rsidRPr="00666960">
        <w:rPr>
          <w:sz w:val="20"/>
        </w:rPr>
        <w:fldChar w:fldCharType="begin" w:fldLock="1"/>
      </w:r>
      <w:r w:rsidR="009F208B" w:rsidRPr="00666960">
        <w:rPr>
          <w:sz w:val="20"/>
        </w:rPr>
        <w:instrText>ADDIN CSL_CITATION { "citationItems" : [ { "id" : "ITEM-1", "itemData" : { "DOI" : "10.1016/j.jvb.2011.04.006", "ISSN" : "0001-8791", "author" : [ { "dropping-particle" : "", "family" : "Gruman", "given" : "Jamie A", "non-dropping-particle" : "", "parse-names" : false, "suffix" : "" }, { "dropping-particle" : "", "family" : "Saks", "given" : "Alan M", "non-dropping-particle" : "", "parse-names" : false, "suffix" : "" } ], "container-title" : "Journal of Vocational Behavior", "id" : "ITEM-1", "issue" : "2", "issued" : { "date-parts" : [ [ "2011" ] ] }, "page" : "419-427", "publisher" : "Elsevier Inc.", "title" : "Socialization preferences and intentions : Does one size fi t all ?", "type" : "article-journal", "volume" : "79" }, "uris" : [ "http://www.mendeley.com/documents/?uuid=b853a36c-78d9-40fc-9aa1-e8d4cb1b84ab" ] } ], "mendeley" : { "formattedCitation" : "(Gruman &amp; Saks, 2011)", "plainTextFormattedCitation" : "(Gruman &amp; Saks, 2011)", "previouslyFormattedCitation" : "(Gruman &amp; Saks, 2011)" }, "properties" : { "noteIndex" : 0 }, "schema" : "https://github.com/citation-style-language/schema/raw/master/csl-citation.json" }</w:instrText>
      </w:r>
      <w:r w:rsidR="0022271A" w:rsidRPr="00666960">
        <w:rPr>
          <w:sz w:val="20"/>
        </w:rPr>
        <w:fldChar w:fldCharType="separate"/>
      </w:r>
      <w:r w:rsidR="0022271A" w:rsidRPr="00666960">
        <w:rPr>
          <w:noProof/>
          <w:sz w:val="20"/>
        </w:rPr>
        <w:t>(Gruman &amp; Saks, 2011)</w:t>
      </w:r>
      <w:r w:rsidR="0022271A" w:rsidRPr="00666960">
        <w:rPr>
          <w:sz w:val="20"/>
        </w:rPr>
        <w:fldChar w:fldCharType="end"/>
      </w:r>
      <w:r w:rsidR="00307787" w:rsidRPr="00666960">
        <w:rPr>
          <w:sz w:val="20"/>
        </w:rPr>
        <w:t>.</w:t>
      </w:r>
      <w:r w:rsidR="001965F8" w:rsidRPr="00666960">
        <w:rPr>
          <w:sz w:val="20"/>
        </w:rPr>
        <w:t xml:space="preserve"> </w:t>
      </w:r>
      <w:r w:rsidR="00614DF7">
        <w:rPr>
          <w:sz w:val="20"/>
        </w:rPr>
        <w:t>Daar is uit te concluderen</w:t>
      </w:r>
      <w:r w:rsidR="001965F8" w:rsidRPr="00666960">
        <w:rPr>
          <w:sz w:val="20"/>
        </w:rPr>
        <w:t xml:space="preserve"> dat er een invloed is, echter niet in welke </w:t>
      </w:r>
      <w:r w:rsidR="00CD3448" w:rsidRPr="00666960">
        <w:rPr>
          <w:sz w:val="20"/>
        </w:rPr>
        <w:t xml:space="preserve">mate. </w:t>
      </w:r>
    </w:p>
    <w:p w14:paraId="314028D3" w14:textId="77777777" w:rsidR="00B20CFE" w:rsidRDefault="00B20CFE" w:rsidP="00B20CFE">
      <w:pPr>
        <w:pStyle w:val="Kop3"/>
      </w:pPr>
      <w:bookmarkStart w:id="33" w:name="_Toc515866460"/>
      <w:r>
        <w:t>4.9.4 Hoe draagt het socialisatieproces bij aa</w:t>
      </w:r>
      <w:r w:rsidR="00D06056">
        <w:t>n de duurzame inzetbaarheid van</w:t>
      </w:r>
      <w:r>
        <w:t xml:space="preserve"> met een arbeidsbeperking?</w:t>
      </w:r>
      <w:bookmarkEnd w:id="33"/>
    </w:p>
    <w:p w14:paraId="056AF854" w14:textId="14DE87B0" w:rsidR="00B20CFE" w:rsidRPr="00666960" w:rsidRDefault="00B20CFE" w:rsidP="00B20CFE">
      <w:pPr>
        <w:jc w:val="both"/>
        <w:rPr>
          <w:sz w:val="20"/>
        </w:rPr>
      </w:pPr>
      <w:r w:rsidRPr="00666960">
        <w:rPr>
          <w:sz w:val="20"/>
        </w:rPr>
        <w:t xml:space="preserve">Duurzame inzetbaarheid wordt bereikt als er een </w:t>
      </w:r>
      <w:r w:rsidRPr="001F6584">
        <w:rPr>
          <w:i/>
          <w:sz w:val="20"/>
        </w:rPr>
        <w:t>fit</w:t>
      </w:r>
      <w:r w:rsidRPr="00666960">
        <w:rPr>
          <w:sz w:val="20"/>
        </w:rPr>
        <w:t xml:space="preserve"> is tussen mogelijkheden, motivatie en attituden aan de medewerkers kant en de werkcontext aan de andere kant </w:t>
      </w:r>
      <w:r w:rsidRPr="00666960">
        <w:rPr>
          <w:sz w:val="20"/>
        </w:rPr>
        <w:fldChar w:fldCharType="begin" w:fldLock="1"/>
      </w:r>
      <w:r w:rsidRPr="00666960">
        <w:rPr>
          <w:sz w:val="20"/>
        </w:rPr>
        <w:instrText>ADDIN CSL_CITATION { "citationItems" : [ { "id" : "ITEM-1", "itemData" : { "abstract" : "In dit hoofdstuk staan we stil bij duurzame inzetbaarheid vanuit het gezichtspunt van de werknemer. Wat houdt duurzame inzetbaarheid in vanuit individueel, psychologisch perspectief? Eerst komen de verschillende opvattingen over duurzame inzetbaarheid kort aan de orde. Daaruit blijkt dat er weinig aandacht is voor de werkcontext die de mogelijkheid moet bieden om ook in de toekomst duurzaam inzetbaar te zijn. Om aan dit bezwaar tegemoet te komen, presenteren we een model van duurzame inzetbaarheid dat gebaseerd is op de balans tussen persoon en werk. Wanneer een dergelijke balans aanwezig is, zal de werknemer langdurig en met behoud van gezondheid en welzijn kunnen blijven functioneren. Er is dan sprake van een optimale 'fit', zoals Charles Darwin dat bedoelde toen hij het had over de survival of the fittest. Darwin wilde daarmee niet te zeggen dat de sterksten van een bepaalde soort zouden overleven en zich verder zouden voortplanten, maar juist die exemplaren die het beste passen bij hun omgeving. Op analoge wijze 'overleven' ook niet de meest gezonde en sterke werknemers, maar juist diegenen die het beste passen bij hun werk. Uit het voorgestelde psychologische model voor duurzame inzetbaarheid zijn een aantal strategie\u00ebn af te leiden die individuele werknemers en organisaties kunnen gebruiken om duurzame inzetbaarheid te bevorderen. 4.1 Het begrip duurzame inzetbaarheid Algemeen gesproken heeft het begrip duurzame inzetbaarheid betrekking op het gebruik of de inzet van het productiemiddel arbeid, zonder dat de gebruikswaarde daarvan wordt aangetast. Bij duurzame inzetbaarheid is er dus sprake van gebruik van arbeid zonder verbruik. Het gaat dus om het op zo'n manier verrichten van arbeid dat het de toekomstige mogelijkheid tot het verrichten ervan niet ondermijnt. Slijtage, laat staan roofbouw, moet dus vermeden worden. Bij duurzame inzetbaarheid gaat het erom dat werknemers continue leren en zich blijven ontwikkelen. Want alleen op deze manier valt te garanderen dat zij ook in de toekomst gezond en productief kunnen blijven werken. 4.1.1 Verschillende interpretaties", "author" : [ { "dropping-particle" : "", "family" : "Schaufeli", "given" : "Wilmar", "non-dropping-particle" : "", "parse-names" : false, "suffix" : "" } ], "container-title" : "Ten minste houdbaar tot. Over urgentie van duurzame inzetbaarheid in Nederland", "id" : "ITEM-1", "issued" : { "date-parts" : [ [ "2011" ] ] }, "publisher" : "Thema", "publisher-place" : "Zaltbommel", "title" : "Duurzaamheid vanuit psychologisch perspectief: een kwestie van 'fit'", "type" : "chapter" }, "uris" : [ "http://www.mendeley.com/documents/?uuid=20977047-7448-3ca8-a262-251e5c6337ba" ] } ], "mendeley" : { "formattedCitation" : "(Schaufeli, 2011)", "plainTextFormattedCitation" : "(Schaufeli, 2011)", "previouslyFormattedCitation" : "(Schaufeli, 2011)" }, "properties" : { "noteIndex" : 0 }, "schema" : "https://github.com/citation-style-language/schema/raw/master/csl-citation.json" }</w:instrText>
      </w:r>
      <w:r w:rsidRPr="00666960">
        <w:rPr>
          <w:sz w:val="20"/>
        </w:rPr>
        <w:fldChar w:fldCharType="separate"/>
      </w:r>
      <w:r w:rsidRPr="00666960">
        <w:rPr>
          <w:noProof/>
          <w:sz w:val="20"/>
        </w:rPr>
        <w:t>(Schaufeli, 2011)</w:t>
      </w:r>
      <w:r w:rsidRPr="00666960">
        <w:rPr>
          <w:sz w:val="20"/>
        </w:rPr>
        <w:fldChar w:fldCharType="end"/>
      </w:r>
      <w:r w:rsidRPr="00666960">
        <w:rPr>
          <w:sz w:val="20"/>
        </w:rPr>
        <w:t xml:space="preserve">. In het socialisatieproces werft de medewerker kennis, vaardigheden en houding om effectief te kunnen participeren </w:t>
      </w:r>
      <w:r w:rsidRPr="00666960">
        <w:rPr>
          <w:sz w:val="20"/>
        </w:rPr>
        <w:fldChar w:fldCharType="begin" w:fldLock="1"/>
      </w:r>
      <w:r w:rsidRPr="00666960">
        <w:rPr>
          <w:sz w:val="20"/>
        </w:rPr>
        <w:instrText>ADDIN CSL_CITATION { "citationItems" : [ { "id" : "ITEM-1", "itemData" : { "author" : [ { "dropping-particle" : "Van", "family" : "Maanen", "given" : "John", "non-dropping-particle" : "", "parse-names" : false, "suffix" : "" }, { "dropping-particle" : "", "family" : "Schein", "given" : "Edgar H", "non-dropping-particle" : "", "parse-names" : false, "suffix" : "" } ], "id" : "ITEM-1", "issued" : { "date-parts" : [ [ "1979" ] ] }, "title" : "Toward a theory of organizational socialization. Research in Organizational Behavior", "type" : "article-journal" }, "uris" : [ "http://www.mendeley.com/documents/?uuid=c100c916-b7ca-4f92-b72f-94a71dce8021" ] } ], "mendeley" : { "formattedCitation" : "(Maanen &amp; Schein, 1979)", "plainTextFormattedCitation" : "(Maanen &amp; Schein, 1979)", "previouslyFormattedCitation" : "(Maanen &amp; Schein, 1979)" }, "properties" : { "noteIndex" : 0 }, "schema" : "https://github.com/citation-style-language/schema/raw/master/csl-citation.json" }</w:instrText>
      </w:r>
      <w:r w:rsidRPr="00666960">
        <w:rPr>
          <w:sz w:val="20"/>
        </w:rPr>
        <w:fldChar w:fldCharType="separate"/>
      </w:r>
      <w:r w:rsidRPr="00666960">
        <w:rPr>
          <w:noProof/>
          <w:sz w:val="20"/>
        </w:rPr>
        <w:t>(Maanen &amp; Schein, 1979)</w:t>
      </w:r>
      <w:r w:rsidRPr="00666960">
        <w:rPr>
          <w:sz w:val="20"/>
        </w:rPr>
        <w:fldChar w:fldCharType="end"/>
      </w:r>
      <w:r w:rsidRPr="00666960">
        <w:rPr>
          <w:sz w:val="20"/>
        </w:rPr>
        <w:t>. Volgens Van Maanen en Schein (1979) kan tijdens het socialisatieproces het gedrag van de medewerker worden aangepast door verschillende tactieken toe passen. Er kan geconcludeerd worden dat verschillende tactieken in het socialisatieproces leid</w:t>
      </w:r>
      <w:r w:rsidR="00614DF7">
        <w:rPr>
          <w:sz w:val="20"/>
        </w:rPr>
        <w:t>en</w:t>
      </w:r>
      <w:r w:rsidRPr="00666960">
        <w:rPr>
          <w:sz w:val="20"/>
        </w:rPr>
        <w:t xml:space="preserve"> tot verschil in de inzetbaarheid van de medewerker. De keuzes die gemaakt worden</w:t>
      </w:r>
      <w:r w:rsidR="00614DF7">
        <w:rPr>
          <w:sz w:val="20"/>
        </w:rPr>
        <w:t>,</w:t>
      </w:r>
      <w:r w:rsidRPr="00666960">
        <w:rPr>
          <w:sz w:val="20"/>
        </w:rPr>
        <w:t xml:space="preserve"> kunnen </w:t>
      </w:r>
      <w:r w:rsidR="00614DF7" w:rsidRPr="00666960">
        <w:rPr>
          <w:sz w:val="20"/>
        </w:rPr>
        <w:t xml:space="preserve">per medewerker </w:t>
      </w:r>
      <w:r w:rsidRPr="00666960">
        <w:rPr>
          <w:sz w:val="20"/>
        </w:rPr>
        <w:t xml:space="preserve">erg verschillen. Daarnaast zorgt een te lage werkdruk (taakeisen) voor demotivatie en verminderde productiviteit voor </w:t>
      </w:r>
      <w:r w:rsidR="00614DF7">
        <w:rPr>
          <w:sz w:val="20"/>
        </w:rPr>
        <w:t>ar</w:t>
      </w:r>
      <w:r w:rsidRPr="00666960">
        <w:rPr>
          <w:sz w:val="20"/>
        </w:rPr>
        <w:t xml:space="preserve">beidsbeperkten </w:t>
      </w:r>
      <w:r w:rsidRPr="00666960">
        <w:rPr>
          <w:sz w:val="20"/>
        </w:rPr>
        <w:fldChar w:fldCharType="begin" w:fldLock="1"/>
      </w:r>
      <w:r w:rsidRPr="00666960">
        <w:rPr>
          <w:sz w:val="20"/>
        </w:rPr>
        <w:instrText>ADDIN CSL_CITATION { "citationItems" : [ { "id" : "ITEM-1", "itemData" : { "abstract" : "Universiteit Utrecht", "author" : [ { "dropping-particle" : "", "family" : "Koopman", "given" : "A.C.", "non-dropping-particle" : "", "parse-names" : false, "suffix" : "" } ], "id" : "ITEM-1", "issued" : { "date-parts" : [ [ "2016" ] ] }, "title" : "Werken met een Arbeidshandicap: Een Longitudinaal Onderzoek naar Gezonde, Gemotiveerde en Productieve Werknemers", "type" : "article-journal" }, "uris" : [ "http://www.mendeley.com/documents/?uuid=d5bd6c9e-dc07-3917-b841-31cced241384" ] } ], "mendeley" : { "formattedCitation" : "(Koopman, 2016)", "plainTextFormattedCitation" : "(Koopman, 2016)", "previouslyFormattedCitation" : "(Koopman, 2016)" }, "properties" : { "noteIndex" : 0 }, "schema" : "https://github.com/citation-style-language/schema/raw/master/csl-citation.json" }</w:instrText>
      </w:r>
      <w:r w:rsidRPr="00666960">
        <w:rPr>
          <w:sz w:val="20"/>
        </w:rPr>
        <w:fldChar w:fldCharType="separate"/>
      </w:r>
      <w:r w:rsidRPr="00666960">
        <w:rPr>
          <w:noProof/>
          <w:sz w:val="20"/>
        </w:rPr>
        <w:t>(Koopman, 2016)</w:t>
      </w:r>
      <w:r w:rsidRPr="00666960">
        <w:rPr>
          <w:sz w:val="20"/>
        </w:rPr>
        <w:fldChar w:fldCharType="end"/>
      </w:r>
      <w:r w:rsidRPr="00666960">
        <w:rPr>
          <w:sz w:val="20"/>
        </w:rPr>
        <w:t xml:space="preserve">. </w:t>
      </w:r>
    </w:p>
    <w:p w14:paraId="73C5618A" w14:textId="77777777" w:rsidR="005B60E1" w:rsidRDefault="007D1178" w:rsidP="00E174E6">
      <w:pPr>
        <w:pStyle w:val="Kop3"/>
      </w:pPr>
      <w:bookmarkStart w:id="34" w:name="_Toc515866461"/>
      <w:r>
        <w:t>4.9</w:t>
      </w:r>
      <w:r w:rsidR="00330F14">
        <w:t xml:space="preserve">.3 </w:t>
      </w:r>
      <w:r w:rsidR="005B60E1">
        <w:t>Hoe draagt het socialisatieproces bij aan de inclusieve organisatie doelstellingen van EZK/LNV?</w:t>
      </w:r>
      <w:bookmarkEnd w:id="34"/>
    </w:p>
    <w:p w14:paraId="763BDFB8" w14:textId="0E24095C" w:rsidR="005C6460" w:rsidRPr="00666960" w:rsidRDefault="005C6460" w:rsidP="00E174E6">
      <w:pPr>
        <w:jc w:val="both"/>
        <w:rPr>
          <w:sz w:val="20"/>
        </w:rPr>
      </w:pPr>
      <w:r w:rsidRPr="00666960">
        <w:rPr>
          <w:sz w:val="20"/>
        </w:rPr>
        <w:t>Uit de deskresearch is gebleken dat er omtrent het zijn van een inclusieve organisatie</w:t>
      </w:r>
      <w:r w:rsidR="00614DF7" w:rsidRPr="00614DF7">
        <w:rPr>
          <w:sz w:val="20"/>
        </w:rPr>
        <w:t xml:space="preserve"> </w:t>
      </w:r>
      <w:r w:rsidR="00614DF7" w:rsidRPr="00666960">
        <w:rPr>
          <w:sz w:val="20"/>
        </w:rPr>
        <w:t>duidelijke ambities zijn</w:t>
      </w:r>
      <w:r w:rsidRPr="00666960">
        <w:rPr>
          <w:sz w:val="20"/>
        </w:rPr>
        <w:t xml:space="preserve">. </w:t>
      </w:r>
      <w:r w:rsidR="005A0BF7" w:rsidRPr="00666960">
        <w:rPr>
          <w:sz w:val="20"/>
        </w:rPr>
        <w:t>Inclusi</w:t>
      </w:r>
      <w:r w:rsidR="00A405C2" w:rsidRPr="00666960">
        <w:rPr>
          <w:sz w:val="20"/>
        </w:rPr>
        <w:t>viteit</w:t>
      </w:r>
      <w:r w:rsidR="005A0BF7" w:rsidRPr="00666960">
        <w:rPr>
          <w:sz w:val="20"/>
        </w:rPr>
        <w:t xml:space="preserve"> wordt zowel bij de wetenschappelijke literatuur als bij de interne documentatie breder ingezet dan enkel </w:t>
      </w:r>
      <w:r w:rsidR="00614DF7">
        <w:rPr>
          <w:sz w:val="20"/>
        </w:rPr>
        <w:t>bij a</w:t>
      </w:r>
      <w:r w:rsidR="0003556E" w:rsidRPr="00666960">
        <w:rPr>
          <w:sz w:val="20"/>
        </w:rPr>
        <w:t>rbeidsbeperkten</w:t>
      </w:r>
      <w:r w:rsidR="005A0BF7" w:rsidRPr="00666960">
        <w:rPr>
          <w:sz w:val="20"/>
        </w:rPr>
        <w:t xml:space="preserve">. </w:t>
      </w:r>
    </w:p>
    <w:p w14:paraId="720287F5" w14:textId="22B8DBCC" w:rsidR="005A0BF7" w:rsidRPr="00666960" w:rsidRDefault="005A0BF7" w:rsidP="00E174E6">
      <w:pPr>
        <w:jc w:val="both"/>
        <w:rPr>
          <w:sz w:val="20"/>
        </w:rPr>
      </w:pPr>
      <w:r w:rsidRPr="00666960">
        <w:rPr>
          <w:sz w:val="20"/>
        </w:rPr>
        <w:t>Voor socialisatie word</w:t>
      </w:r>
      <w:r w:rsidR="00614DF7">
        <w:rPr>
          <w:sz w:val="20"/>
        </w:rPr>
        <w:t>en</w:t>
      </w:r>
      <w:r w:rsidRPr="00666960">
        <w:rPr>
          <w:sz w:val="20"/>
        </w:rPr>
        <w:t xml:space="preserve"> vanuit de literatuur twee verschillende tactieken beschreven.</w:t>
      </w:r>
      <w:r w:rsidR="00307787" w:rsidRPr="00666960">
        <w:rPr>
          <w:sz w:val="20"/>
        </w:rPr>
        <w:t xml:space="preserve"> </w:t>
      </w:r>
      <w:r w:rsidRPr="00666960">
        <w:rPr>
          <w:sz w:val="20"/>
        </w:rPr>
        <w:t xml:space="preserve">De geïnstitutionaliseerde socialisatie en de </w:t>
      </w:r>
      <w:r w:rsidR="00E174E6" w:rsidRPr="00666960">
        <w:rPr>
          <w:sz w:val="20"/>
        </w:rPr>
        <w:t>geïndividualiseerde</w:t>
      </w:r>
      <w:r w:rsidRPr="00666960">
        <w:rPr>
          <w:sz w:val="20"/>
        </w:rPr>
        <w:t xml:space="preserve"> socialisatie. Waarbij de verwachte uitkomsten ook van elkaar verschillen. </w:t>
      </w:r>
      <w:r w:rsidR="00E174E6" w:rsidRPr="00666960">
        <w:rPr>
          <w:sz w:val="20"/>
        </w:rPr>
        <w:t>De eerste tactiek leidt ertoe dat nieuwe medewerkers sneller de waarden en normen van de organisatie overne</w:t>
      </w:r>
      <w:r w:rsidR="00614DF7">
        <w:rPr>
          <w:sz w:val="20"/>
        </w:rPr>
        <w:t>men</w:t>
      </w:r>
      <w:r w:rsidR="00E174E6" w:rsidRPr="00666960">
        <w:rPr>
          <w:sz w:val="20"/>
        </w:rPr>
        <w:t xml:space="preserve">. Daar tegenover staat dat bij de tweede tactiek nieuwe medewerkers meer ruimte krijgen voor hun eigen werkwijze, wat leidt tot meer creatief en innovatief gedrag. </w:t>
      </w:r>
    </w:p>
    <w:p w14:paraId="6626B46B" w14:textId="5E76F2D4" w:rsidR="00E174E6" w:rsidRPr="00666960" w:rsidRDefault="00E174E6" w:rsidP="00E174E6">
      <w:pPr>
        <w:jc w:val="both"/>
        <w:rPr>
          <w:sz w:val="20"/>
        </w:rPr>
      </w:pPr>
      <w:r w:rsidRPr="00666960">
        <w:rPr>
          <w:sz w:val="20"/>
        </w:rPr>
        <w:t>In een inclusieve organisatie</w:t>
      </w:r>
      <w:r w:rsidR="009F0A79" w:rsidRPr="00666960">
        <w:rPr>
          <w:sz w:val="20"/>
        </w:rPr>
        <w:t xml:space="preserve"> is er</w:t>
      </w:r>
      <w:r w:rsidR="00A405C2" w:rsidRPr="00666960">
        <w:rPr>
          <w:sz w:val="20"/>
        </w:rPr>
        <w:t xml:space="preserve"> </w:t>
      </w:r>
      <w:r w:rsidR="009F0A79" w:rsidRPr="00666960">
        <w:rPr>
          <w:sz w:val="20"/>
        </w:rPr>
        <w:t>een organisatiecultuur waar medewerkers een eenheid vormen, maar</w:t>
      </w:r>
      <w:r w:rsidR="00737E4D">
        <w:rPr>
          <w:sz w:val="20"/>
        </w:rPr>
        <w:t xml:space="preserve"> die</w:t>
      </w:r>
      <w:r w:rsidR="009F0A79" w:rsidRPr="00666960">
        <w:rPr>
          <w:sz w:val="20"/>
        </w:rPr>
        <w:t xml:space="preserve"> binnen d</w:t>
      </w:r>
      <w:r w:rsidR="00737E4D">
        <w:rPr>
          <w:sz w:val="20"/>
        </w:rPr>
        <w:t>eze</w:t>
      </w:r>
      <w:r w:rsidR="009F0A79" w:rsidRPr="00666960">
        <w:rPr>
          <w:sz w:val="20"/>
        </w:rPr>
        <w:t xml:space="preserve"> eenheid ook de ruimte krijgen </w:t>
      </w:r>
      <w:r w:rsidR="001F78D6">
        <w:rPr>
          <w:sz w:val="20"/>
        </w:rPr>
        <w:t xml:space="preserve">om </w:t>
      </w:r>
      <w:r w:rsidR="009F0A79" w:rsidRPr="00666960">
        <w:rPr>
          <w:sz w:val="20"/>
        </w:rPr>
        <w:t>op hun eigen manier te werken</w:t>
      </w:r>
      <w:r w:rsidR="001F78D6">
        <w:rPr>
          <w:sz w:val="20"/>
        </w:rPr>
        <w:t>, o</w:t>
      </w:r>
      <w:r w:rsidR="009F0A79" w:rsidRPr="00666960">
        <w:rPr>
          <w:sz w:val="20"/>
        </w:rPr>
        <w:t xml:space="preserve">ok wanneer de werkwijze afwijkt van de heersende norm </w:t>
      </w:r>
      <w:r w:rsidR="009F0A79" w:rsidRPr="00666960">
        <w:rPr>
          <w:sz w:val="20"/>
        </w:rPr>
        <w:fldChar w:fldCharType="begin" w:fldLock="1"/>
      </w:r>
      <w:r w:rsidR="009F208B" w:rsidRPr="00666960">
        <w:rPr>
          <w:sz w:val="20"/>
        </w:rPr>
        <w:instrText>ADDIN CSL_CITATION { "citationItems" : [ { "id" : "ITEM-1", "itemData" : { "author" : [ { "dropping-particle" : "", "family" : "Zee", "given" : "K.I.", "non-dropping-particle" : "Van der", "parse-names" : false, "suffix" : "" }, { "dropping-particle" : "", "family" : "Oudenhoven", "given" : "J.P.", "non-dropping-particle" : "", "parse-names" : false, "suffix" : "" } ], "id" : "ITEM-1", "issued" : { "date-parts" : [ [ "2006" ] ] }, "publisher" : "Van Gorcum", "publisher-place" : "Assen", "title" : "Culturele diversiteit op het werk", "type" : "book" }, "uris" : [ "http://www.mendeley.com/documents/?uuid=cacdf915-ab04-417d-83de-8616e744e0ea" ] } ], "mendeley" : { "formattedCitation" : "(Van der Zee &amp; Oudenhoven, 2006)", "plainTextFormattedCitation" : "(Van der Zee &amp; Oudenhoven, 2006)", "previouslyFormattedCitation" : "(Van der Zee &amp; Oudenhoven, 2006)" }, "properties" : { "noteIndex" : 0 }, "schema" : "https://github.com/citation-style-language/schema/raw/master/csl-citation.json" }</w:instrText>
      </w:r>
      <w:r w:rsidR="009F0A79" w:rsidRPr="00666960">
        <w:rPr>
          <w:sz w:val="20"/>
        </w:rPr>
        <w:fldChar w:fldCharType="separate"/>
      </w:r>
      <w:r w:rsidR="009F0A79" w:rsidRPr="00666960">
        <w:rPr>
          <w:noProof/>
          <w:sz w:val="20"/>
        </w:rPr>
        <w:t>(Van der Zee &amp; Oudenhoven, 2006)</w:t>
      </w:r>
      <w:r w:rsidR="009F0A79" w:rsidRPr="00666960">
        <w:rPr>
          <w:sz w:val="20"/>
        </w:rPr>
        <w:fldChar w:fldCharType="end"/>
      </w:r>
      <w:r w:rsidR="009F0A79" w:rsidRPr="00666960">
        <w:rPr>
          <w:sz w:val="20"/>
        </w:rPr>
        <w:t>.</w:t>
      </w:r>
    </w:p>
    <w:p w14:paraId="75E454CB" w14:textId="65AC01F7" w:rsidR="009F0A79" w:rsidRPr="00666960" w:rsidRDefault="009F0A79" w:rsidP="00E174E6">
      <w:pPr>
        <w:jc w:val="both"/>
        <w:rPr>
          <w:sz w:val="20"/>
        </w:rPr>
      </w:pPr>
      <w:r w:rsidRPr="00666960">
        <w:rPr>
          <w:sz w:val="20"/>
        </w:rPr>
        <w:t>Hieruit kan worden geconcludeerd dat een geïndividualiseerde socialisatie beter binnen een inclusieve organisatie</w:t>
      </w:r>
      <w:r w:rsidR="001F78D6" w:rsidRPr="001F78D6">
        <w:rPr>
          <w:sz w:val="20"/>
        </w:rPr>
        <w:t xml:space="preserve"> </w:t>
      </w:r>
      <w:r w:rsidR="001F78D6" w:rsidRPr="00666960">
        <w:rPr>
          <w:sz w:val="20"/>
        </w:rPr>
        <w:t>past</w:t>
      </w:r>
      <w:r w:rsidRPr="00666960">
        <w:rPr>
          <w:sz w:val="20"/>
        </w:rPr>
        <w:t xml:space="preserve">. </w:t>
      </w:r>
      <w:r w:rsidR="00307787" w:rsidRPr="00666960">
        <w:rPr>
          <w:sz w:val="20"/>
        </w:rPr>
        <w:t>In de huidige situatie ligt de nadruk vanuit de organisatie omtrent het socialisatieproces op de Welkom@</w:t>
      </w:r>
      <w:r w:rsidR="007D1178" w:rsidRPr="00666960">
        <w:rPr>
          <w:sz w:val="20"/>
        </w:rPr>
        <w:t>B73</w:t>
      </w:r>
      <w:r w:rsidR="001F78D6">
        <w:rPr>
          <w:sz w:val="20"/>
        </w:rPr>
        <w:t>-</w:t>
      </w:r>
      <w:r w:rsidR="00307787" w:rsidRPr="00666960">
        <w:rPr>
          <w:sz w:val="20"/>
        </w:rPr>
        <w:t>dag.</w:t>
      </w:r>
      <w:r w:rsidR="00A53CE0" w:rsidRPr="00666960">
        <w:rPr>
          <w:sz w:val="20"/>
        </w:rPr>
        <w:t xml:space="preserve"> </w:t>
      </w:r>
      <w:r w:rsidR="001F78D6">
        <w:rPr>
          <w:sz w:val="20"/>
        </w:rPr>
        <w:t>Tijdens</w:t>
      </w:r>
      <w:r w:rsidR="001F78D6" w:rsidRPr="00666960">
        <w:rPr>
          <w:sz w:val="20"/>
        </w:rPr>
        <w:t xml:space="preserve"> </w:t>
      </w:r>
      <w:r w:rsidR="00A53CE0" w:rsidRPr="00666960">
        <w:rPr>
          <w:sz w:val="20"/>
        </w:rPr>
        <w:t xml:space="preserve">de socialisatie op de werkvloer zelf zijn er geen afspraken, maar wordt dat aan de interpretatie </w:t>
      </w:r>
      <w:r w:rsidR="001F78D6">
        <w:rPr>
          <w:sz w:val="20"/>
        </w:rPr>
        <w:t xml:space="preserve">van de </w:t>
      </w:r>
      <w:r w:rsidR="00A53CE0" w:rsidRPr="00666960">
        <w:rPr>
          <w:sz w:val="20"/>
        </w:rPr>
        <w:t xml:space="preserve">desbetreffende manager </w:t>
      </w:r>
      <w:r w:rsidR="001F78D6">
        <w:rPr>
          <w:sz w:val="20"/>
        </w:rPr>
        <w:t>over</w:t>
      </w:r>
      <w:r w:rsidR="00A53CE0" w:rsidRPr="00666960">
        <w:rPr>
          <w:sz w:val="20"/>
        </w:rPr>
        <w:t>gelaten. De Welkom@</w:t>
      </w:r>
      <w:r w:rsidR="007D1178" w:rsidRPr="00666960">
        <w:rPr>
          <w:sz w:val="20"/>
        </w:rPr>
        <w:t>B73</w:t>
      </w:r>
      <w:r w:rsidR="001F78D6">
        <w:rPr>
          <w:sz w:val="20"/>
        </w:rPr>
        <w:t>-</w:t>
      </w:r>
      <w:r w:rsidR="00A53CE0" w:rsidRPr="00666960">
        <w:rPr>
          <w:sz w:val="20"/>
        </w:rPr>
        <w:t xml:space="preserve">dag is volgens </w:t>
      </w:r>
      <w:r w:rsidR="00313186" w:rsidRPr="00666960">
        <w:rPr>
          <w:sz w:val="20"/>
        </w:rPr>
        <w:fldChar w:fldCharType="begin" w:fldLock="1"/>
      </w:r>
      <w:r w:rsidR="009F208B" w:rsidRPr="00666960">
        <w:rPr>
          <w:sz w:val="20"/>
        </w:rPr>
        <w:instrText>ADDIN CSL_CITATION { "citationItems" : [ { "id" : "ITEM-1", "itemData" : { "DOI" : "10.1016/j.jvb.2006.12.004", "ISBN" : "00018791", "ISSN" : "00018791", "PMID" : "417", "abstract" : "One of the most popular and often studied topics in the organizational socialization literature is Van Maanen and Schein's [Van Maanen, J., &amp; Schein, E. H. (1979). Toward a theory of organizational socialization. In B. M. Staw (Ed.), Research in organizational behavior (Vol. 1), pp. 209-264. Greenwich, CT: JAI Press.] theory of organizational socialization tactics. Over 30 studies on socialization tactics have been conducted in the past 20 years. In this meta-analysis, we examine the relationships between six socialization tactics and various indicators of newcomer adjustment as well as the moderating effects of study design (cross-sectional vs. longitudinal), measurement scale (use of complete vs. modified tactics scale), and type of newcomer (recent graduates vs. other newcomers). Our results indicate that institutionalized socialization tactics were negatively related to role ambiguity, role conflict, and intentions to quit, and positively related to fit perceptions, job satisfaction, organizational commitment, job performance, and a custodial role orientation. We also found that the social tactics (serial and investiture) were the strongest predictors of adjustment outcomes. The results also indicated that the relationships between the tactics and outcomes were stronger for recent graduates compared to other newcomers; cross-sectional designs compared to longitudinal designs; and when Jones' [Jones, G. R. (1986). Socialization tactics, self-efficacy, and newcomers' adjustments to organizations. Academy of Management Journal, 29, 262-279.] complete scales were used compared to modified versions. Support was also found for a mediation model of newcomer adjustment in which role conflict, role ambiguity, and fit perceptions partially mediate some of the relationships between the socialization tactics and distal outcomes of adjustment. The implications of these results for research and practice are discussed. \u00a9 2007 Elsevier Inc. All rights reserved.", "author" : [ { "dropping-particle" : "", "family" : "Saks", "given" : "Alan M.", "non-dropping-particle" : "", "parse-names" : false, "suffix" : "" }, { "dropping-particle" : "", "family" : "Uggerslev", "given" : "Krista L.", "non-dropping-particle" : "", "parse-names" : false, "suffix" : "" }, { "dropping-particle" : "", "family" : "Fassina", "given" : "Neil E.", "non-dropping-particle" : "", "parse-names" : false, "suffix" : "" } ], "container-title" : "Journal of Vocational Behavior", "id" : "ITEM-1", "issued" : { "date-parts" : [ [ "2007" ] ] }, "title" : "Socialization tactics and newcomer adjustment: A meta-analytic review and test of a model", "type" : "article-journal" }, "uris" : [ "http://www.mendeley.com/documents/?uuid=cddc364f-e3a5-315d-ace3-f3b06a0535d7" ] } ], "mendeley" : { "formattedCitation" : "(Saks et al., 2007)", "plainTextFormattedCitation" : "(Saks et al., 2007)", "previouslyFormattedCitation" : "(Saks et al., 2007)" }, "properties" : { "noteIndex" : 0 }, "schema" : "https://github.com/citation-style-language/schema/raw/master/csl-citation.json" }</w:instrText>
      </w:r>
      <w:r w:rsidR="00313186" w:rsidRPr="00666960">
        <w:rPr>
          <w:sz w:val="20"/>
        </w:rPr>
        <w:fldChar w:fldCharType="separate"/>
      </w:r>
      <w:r w:rsidR="00313186" w:rsidRPr="00666960">
        <w:rPr>
          <w:noProof/>
          <w:sz w:val="20"/>
        </w:rPr>
        <w:t>(Saks et al., 2007)</w:t>
      </w:r>
      <w:r w:rsidR="00313186" w:rsidRPr="00666960">
        <w:rPr>
          <w:sz w:val="20"/>
        </w:rPr>
        <w:fldChar w:fldCharType="end"/>
      </w:r>
      <w:r w:rsidR="00313186" w:rsidRPr="00666960">
        <w:rPr>
          <w:sz w:val="20"/>
        </w:rPr>
        <w:t xml:space="preserve"> </w:t>
      </w:r>
      <w:r w:rsidR="00A53CE0" w:rsidRPr="00666960">
        <w:rPr>
          <w:sz w:val="20"/>
        </w:rPr>
        <w:t xml:space="preserve">een voorbeeld van een geïnstitutionaliseerde socialisatietactiek. </w:t>
      </w:r>
    </w:p>
    <w:p w14:paraId="5395ED7A" w14:textId="77777777" w:rsidR="005B60E1" w:rsidRDefault="00B75B2C" w:rsidP="00E174E6">
      <w:pPr>
        <w:pStyle w:val="Kop3"/>
      </w:pPr>
      <w:bookmarkStart w:id="35" w:name="_Toc515866462"/>
      <w:r>
        <w:t>4.9.5</w:t>
      </w:r>
      <w:r w:rsidR="00330F14">
        <w:t xml:space="preserve"> </w:t>
      </w:r>
      <w:r w:rsidR="005B60E1">
        <w:t>Wat is de relatie tussen duurzame inzetbaarheid en inclusieve organisatie in de wetenschappelijke literatuur?</w:t>
      </w:r>
      <w:bookmarkEnd w:id="35"/>
    </w:p>
    <w:p w14:paraId="39C4335E" w14:textId="56EC5DAA" w:rsidR="001E3BC2" w:rsidRPr="00666960" w:rsidRDefault="007D1178" w:rsidP="007D1178">
      <w:pPr>
        <w:jc w:val="both"/>
        <w:rPr>
          <w:sz w:val="20"/>
        </w:rPr>
      </w:pPr>
      <w:r w:rsidRPr="00666960">
        <w:rPr>
          <w:sz w:val="20"/>
        </w:rPr>
        <w:t xml:space="preserve">Er is geen relatie gevonden tussen duurzame inzetbaarheid en inclusieve organisaties in de wetenschappelijke literatuur. </w:t>
      </w:r>
      <w:r w:rsidR="00D06056">
        <w:rPr>
          <w:sz w:val="20"/>
        </w:rPr>
        <w:t>De relatie is wel waarschijnlijk</w:t>
      </w:r>
      <w:r w:rsidR="001F78D6">
        <w:rPr>
          <w:sz w:val="20"/>
        </w:rPr>
        <w:t>,</w:t>
      </w:r>
      <w:r w:rsidR="00D06056">
        <w:rPr>
          <w:sz w:val="20"/>
        </w:rPr>
        <w:t xml:space="preserve"> doordat een inclusieve organisatie ervoor zorgt dat medewerkers taken uitvoeren, op een manier d</w:t>
      </w:r>
      <w:r w:rsidR="001F78D6">
        <w:rPr>
          <w:sz w:val="20"/>
        </w:rPr>
        <w:t>ie</w:t>
      </w:r>
      <w:r w:rsidR="00D06056">
        <w:rPr>
          <w:sz w:val="20"/>
        </w:rPr>
        <w:t xml:space="preserve"> pas</w:t>
      </w:r>
      <w:r w:rsidR="001F78D6">
        <w:rPr>
          <w:sz w:val="20"/>
        </w:rPr>
        <w:t>t</w:t>
      </w:r>
      <w:r w:rsidR="00D06056">
        <w:rPr>
          <w:sz w:val="20"/>
        </w:rPr>
        <w:t xml:space="preserve"> bij hun capaciteiten en interesses </w:t>
      </w:r>
      <w:r w:rsidR="00D06056">
        <w:rPr>
          <w:sz w:val="20"/>
        </w:rPr>
        <w:fldChar w:fldCharType="begin" w:fldLock="1"/>
      </w:r>
      <w:r w:rsidR="00D06056">
        <w:rPr>
          <w:sz w:val="20"/>
        </w:rPr>
        <w:instrText>ADDIN CSL_CITATION { "citationItems" : [ { "id" : "ITEM-1", "itemData" : { "author" : [ { "dropping-particle" : "", "family" : "Zee", "given" : "K.I.", "non-dropping-particle" : "Van der", "parse-names" : false, "suffix" : "" }, { "dropping-particle" : "", "family" : "Oudenhoven", "given" : "J.P.", "non-dropping-particle" : "", "parse-names" : false, "suffix" : "" } ], "id" : "ITEM-1", "issued" : { "date-parts" : [ [ "2006" ] ] }, "publisher" : "Van Gorcum", "publisher-place" : "Assen", "title" : "Culturele diversiteit op het werk", "type" : "book" }, "uris" : [ "http://www.mendeley.com/documents/?uuid=cacdf915-ab04-417d-83de-8616e744e0ea" ] } ], "mendeley" : { "formattedCitation" : "(Van der Zee &amp; Oudenhoven, 2006)", "plainTextFormattedCitation" : "(Van der Zee &amp; Oudenhoven, 2006)", "previouslyFormattedCitation" : "(Van der Zee &amp; Oudenhoven, 2006)" }, "properties" : { "noteIndex" : 0 }, "schema" : "https://github.com/citation-style-language/schema/raw/master/csl-citation.json" }</w:instrText>
      </w:r>
      <w:r w:rsidR="00D06056">
        <w:rPr>
          <w:sz w:val="20"/>
        </w:rPr>
        <w:fldChar w:fldCharType="separate"/>
      </w:r>
      <w:r w:rsidR="00D06056" w:rsidRPr="00D06056">
        <w:rPr>
          <w:noProof/>
          <w:sz w:val="20"/>
        </w:rPr>
        <w:t>(Van der Zee &amp; Oudenhoven, 2006)</w:t>
      </w:r>
      <w:r w:rsidR="00D06056">
        <w:rPr>
          <w:sz w:val="20"/>
        </w:rPr>
        <w:fldChar w:fldCharType="end"/>
      </w:r>
      <w:r w:rsidR="00D06056">
        <w:rPr>
          <w:sz w:val="20"/>
        </w:rPr>
        <w:t xml:space="preserve">. Daarnaast wordt gesteld dat </w:t>
      </w:r>
      <w:r w:rsidR="00CD3448">
        <w:rPr>
          <w:sz w:val="20"/>
        </w:rPr>
        <w:t>inclusiviteit</w:t>
      </w:r>
      <w:r w:rsidR="00D06056">
        <w:rPr>
          <w:sz w:val="20"/>
        </w:rPr>
        <w:t xml:space="preserve"> als uitgangspunt heeft</w:t>
      </w:r>
      <w:r w:rsidR="001F78D6">
        <w:rPr>
          <w:sz w:val="20"/>
        </w:rPr>
        <w:t>,</w:t>
      </w:r>
      <w:r w:rsidR="00D06056">
        <w:rPr>
          <w:sz w:val="20"/>
        </w:rPr>
        <w:t xml:space="preserve"> dat er een </w:t>
      </w:r>
      <w:r w:rsidR="00D06056" w:rsidRPr="001F6584">
        <w:rPr>
          <w:i/>
          <w:sz w:val="20"/>
        </w:rPr>
        <w:t>fit</w:t>
      </w:r>
      <w:r w:rsidR="00D06056">
        <w:rPr>
          <w:sz w:val="20"/>
        </w:rPr>
        <w:t xml:space="preserve"> is tussen functie en </w:t>
      </w:r>
      <w:r w:rsidR="00CD3448">
        <w:rPr>
          <w:sz w:val="20"/>
        </w:rPr>
        <w:t>arbeidspotentieel</w:t>
      </w:r>
      <w:r w:rsidR="00D06056">
        <w:rPr>
          <w:sz w:val="20"/>
        </w:rPr>
        <w:t xml:space="preserve"> </w:t>
      </w:r>
      <w:r w:rsidR="00D06056">
        <w:rPr>
          <w:sz w:val="20"/>
        </w:rPr>
        <w:fldChar w:fldCharType="begin" w:fldLock="1"/>
      </w:r>
      <w:r w:rsidR="00123647">
        <w:rPr>
          <w:sz w:val="20"/>
        </w:rPr>
        <w:instrText>ADDIN CSL_CITATION { "citationItems" : [ { "id" : "ITEM-1", "itemData" : { "DOI" : "10.1007/s12508-016-0073-7", "ISSN" : "1876-8776", "abstract" : "De invoering van de Participatiewet dwingt organisaties na te denken over mogelijkheden om mensen met arbeidsbeperkingen in de organisatie op te nemen. De sociale partners hebben hierover met de Minister van Sociale Zaken en Werkgelegenheid de afspraak gemaakt dat er de komende jaren 100.000 extra banen worden gecre\u00eberd voor mensen uit de doelgroep in bedrijven en tevens is de afspraak gemaakt dat er 25.000 banen gecre\u00eberd worden bij de overheid. Nu is dat geen eenvoudige opgave want een aanzienlijk deel van de mensen met arbeidsbeperkingen is niet in staat om gangbare arbeid uit te voeren. Dat is namelijk precies de reden dat zij tot regelingen als Wajong, SW, WIJ zijn toegelaten. Indien de participatie van deze groep bevorderd moet worden, vraagt dat niet alleen om maatregelen voor mensen met een uitkering, maar vooral ook om aanpassingen van de arbeid die op de arbeidsmarkt wordt aangeboden. Het werk moet worden aangepast aan de mogelijkheden van deze groep. ", "author" : [ { "dropping-particle" : "", "family" : "Zijlstra", "given" : "Fred", "non-dropping-particle" : "", "parse-names" : false, "suffix" : "" }, { "dropping-particle" : "", "family" : "Ruitenbeek", "given" : "Gemma", "non-dropping-particle" : "van", "parse-names" : false, "suffix" : "" }, { "dropping-particle" : "", "family" : "Mulders", "given" : "Henny", "non-dropping-particle" : "", "parse-names" : false, "suffix" : "" } ], "container-title" : "Tijdschrift voor gezondheidswetenschappen", "id" : "ITEM-1", "issue" : "6", "issued" : { "date-parts" : [ [ "2016", "8" ] ] }, "page" : "205-206", "title" : "Inclusieve arbeidsorganisaties", "type" : "article-journal", "volume" : "94" }, "uris" : [ "http://www.mendeley.com/documents/?uuid=47af04ce-ad12-4723-a40d-0effa5b0b493" ] } ], "mendeley" : { "formattedCitation" : "(Zijlstra et al., 2016)", "plainTextFormattedCitation" : "(Zijlstra et al., 2016)", "previouslyFormattedCitation" : "(Zijlstra et al., 2016)" }, "properties" : { "noteIndex" : 0 }, "schema" : "https://github.com/citation-style-language/schema/raw/master/csl-citation.json" }</w:instrText>
      </w:r>
      <w:r w:rsidR="00D06056">
        <w:rPr>
          <w:sz w:val="20"/>
        </w:rPr>
        <w:fldChar w:fldCharType="separate"/>
      </w:r>
      <w:r w:rsidR="00D06056" w:rsidRPr="00D06056">
        <w:rPr>
          <w:noProof/>
          <w:sz w:val="20"/>
        </w:rPr>
        <w:t>(Zijlstra et al., 2016)</w:t>
      </w:r>
      <w:r w:rsidR="00D06056">
        <w:rPr>
          <w:sz w:val="20"/>
        </w:rPr>
        <w:fldChar w:fldCharType="end"/>
      </w:r>
      <w:r w:rsidR="00D06056">
        <w:rPr>
          <w:sz w:val="20"/>
        </w:rPr>
        <w:t xml:space="preserve">. </w:t>
      </w:r>
    </w:p>
    <w:p w14:paraId="36F37304" w14:textId="77777777" w:rsidR="0078158F" w:rsidRDefault="00B75B2C" w:rsidP="0078158F">
      <w:pPr>
        <w:pStyle w:val="Kop3"/>
      </w:pPr>
      <w:bookmarkStart w:id="36" w:name="_Toc515866463"/>
      <w:r>
        <w:t>4.</w:t>
      </w:r>
      <w:r w:rsidR="00B97E85">
        <w:t>9.</w:t>
      </w:r>
      <w:r w:rsidR="00330F14">
        <w:t xml:space="preserve">6 </w:t>
      </w:r>
      <w:r w:rsidR="0078158F">
        <w:t>Wat zijn mogelijke interventies voor managers om het socialisatieproces te beïnvloeden?</w:t>
      </w:r>
      <w:bookmarkEnd w:id="36"/>
    </w:p>
    <w:p w14:paraId="34904070" w14:textId="1509D1DD" w:rsidR="0078158F" w:rsidRPr="00666960" w:rsidRDefault="0078158F" w:rsidP="0078158F">
      <w:pPr>
        <w:jc w:val="both"/>
        <w:rPr>
          <w:sz w:val="20"/>
        </w:rPr>
      </w:pPr>
      <w:r w:rsidRPr="00666960">
        <w:rPr>
          <w:sz w:val="20"/>
        </w:rPr>
        <w:t xml:space="preserve">De rol van de manager </w:t>
      </w:r>
      <w:r w:rsidR="001F78D6">
        <w:rPr>
          <w:sz w:val="20"/>
        </w:rPr>
        <w:t>is</w:t>
      </w:r>
      <w:r w:rsidR="001F78D6" w:rsidRPr="00666960">
        <w:rPr>
          <w:sz w:val="20"/>
        </w:rPr>
        <w:t xml:space="preserve"> </w:t>
      </w:r>
      <w:r w:rsidRPr="00666960">
        <w:rPr>
          <w:sz w:val="20"/>
        </w:rPr>
        <w:t xml:space="preserve">in verschillende rollen </w:t>
      </w:r>
      <w:r w:rsidR="001F78D6">
        <w:rPr>
          <w:sz w:val="20"/>
        </w:rPr>
        <w:t>tijdens</w:t>
      </w:r>
      <w:r w:rsidRPr="00666960">
        <w:rPr>
          <w:sz w:val="20"/>
        </w:rPr>
        <w:t xml:space="preserve"> het literatuuronderzoek</w:t>
      </w:r>
      <w:r w:rsidR="001F78D6" w:rsidRPr="001F78D6">
        <w:rPr>
          <w:sz w:val="20"/>
        </w:rPr>
        <w:t xml:space="preserve"> </w:t>
      </w:r>
      <w:r w:rsidR="001F78D6" w:rsidRPr="00666960">
        <w:rPr>
          <w:sz w:val="20"/>
        </w:rPr>
        <w:t>naar voren gekomen</w:t>
      </w:r>
      <w:r w:rsidRPr="00666960">
        <w:rPr>
          <w:sz w:val="20"/>
        </w:rPr>
        <w:t xml:space="preserve">. Er </w:t>
      </w:r>
      <w:r w:rsidR="00CD3448" w:rsidRPr="00666960">
        <w:rPr>
          <w:sz w:val="20"/>
        </w:rPr>
        <w:t xml:space="preserve">is </w:t>
      </w:r>
      <w:r w:rsidRPr="00666960">
        <w:rPr>
          <w:sz w:val="20"/>
        </w:rPr>
        <w:t>namelijk gekeken naar de relatie tussen de leidinggevende en de inclusieve organisatie, maar ook</w:t>
      </w:r>
      <w:r w:rsidR="001F78D6">
        <w:rPr>
          <w:sz w:val="20"/>
        </w:rPr>
        <w:t xml:space="preserve"> naar</w:t>
      </w:r>
      <w:r w:rsidRPr="00666960">
        <w:rPr>
          <w:sz w:val="20"/>
        </w:rPr>
        <w:t xml:space="preserve"> de rol van de leidinggevende binnen het socialisatieproces. </w:t>
      </w:r>
      <w:r w:rsidR="001F78D6">
        <w:rPr>
          <w:sz w:val="20"/>
        </w:rPr>
        <w:t>Ten slotte</w:t>
      </w:r>
      <w:r w:rsidRPr="00666960">
        <w:rPr>
          <w:sz w:val="20"/>
        </w:rPr>
        <w:t xml:space="preserve"> is ook gekeken naar de rol van de leidinggevende bij duurzame inzetbaarheid. Uit de deelconclusie moeten implicaties naar voren komen die samenhangen met alle drie de pijlers zoals hierboven beschreven.</w:t>
      </w:r>
    </w:p>
    <w:p w14:paraId="1D04D651" w14:textId="489AF362" w:rsidR="0078158F" w:rsidRPr="00666960" w:rsidRDefault="0078158F" w:rsidP="0078158F">
      <w:pPr>
        <w:jc w:val="both"/>
        <w:rPr>
          <w:sz w:val="20"/>
        </w:rPr>
      </w:pPr>
      <w:r w:rsidRPr="00666960">
        <w:rPr>
          <w:sz w:val="20"/>
        </w:rPr>
        <w:t>Bij EZK/LNV wordt het socialisatiepro</w:t>
      </w:r>
      <w:r w:rsidR="00854AE0" w:rsidRPr="00666960">
        <w:rPr>
          <w:sz w:val="20"/>
        </w:rPr>
        <w:t>ces vormgegeven via de Welkom@B73</w:t>
      </w:r>
      <w:r w:rsidRPr="00666960">
        <w:rPr>
          <w:sz w:val="20"/>
        </w:rPr>
        <w:t xml:space="preserve"> dag. Dit </w:t>
      </w:r>
      <w:r w:rsidR="00AA34E8" w:rsidRPr="00666960">
        <w:rPr>
          <w:sz w:val="20"/>
        </w:rPr>
        <w:t xml:space="preserve">is </w:t>
      </w:r>
      <w:r w:rsidRPr="00666960">
        <w:rPr>
          <w:sz w:val="20"/>
        </w:rPr>
        <w:t xml:space="preserve">volgens de literatuur een </w:t>
      </w:r>
      <w:r w:rsidR="00AA34E8" w:rsidRPr="00666960">
        <w:rPr>
          <w:sz w:val="20"/>
        </w:rPr>
        <w:t>‘</w:t>
      </w:r>
      <w:r w:rsidRPr="00666960">
        <w:rPr>
          <w:sz w:val="20"/>
        </w:rPr>
        <w:t>geïnstitutionaliseerde socialisatiemethode</w:t>
      </w:r>
      <w:r w:rsidR="00AA34E8" w:rsidRPr="00666960">
        <w:rPr>
          <w:sz w:val="20"/>
        </w:rPr>
        <w:t>’</w:t>
      </w:r>
      <w:r w:rsidRPr="00666960">
        <w:rPr>
          <w:sz w:val="20"/>
        </w:rPr>
        <w:t xml:space="preserve">. Echter is de socialisatie veel groter dan die ene dag. Het is namelijk alles waarbij de nieuwkomer kennis, vaardigheden en de houding verwerft die nodig zijn voor een effectieve participatie binnen de organisatie en binnen zijn werk </w:t>
      </w:r>
      <w:r w:rsidRPr="00666960">
        <w:rPr>
          <w:sz w:val="20"/>
        </w:rPr>
        <w:fldChar w:fldCharType="begin" w:fldLock="1"/>
      </w:r>
      <w:r w:rsidR="009F208B" w:rsidRPr="00666960">
        <w:rPr>
          <w:sz w:val="20"/>
        </w:rPr>
        <w:instrText>ADDIN CSL_CITATION { "citationItems" : [ { "id" : "ITEM-1", "itemData" : { "author" : [ { "dropping-particle" : "Van", "family" : "Maanen", "given" : "John", "non-dropping-particle" : "", "parse-names" : false, "suffix" : "" }, { "dropping-particle" : "", "family" : "Schein", "given" : "Edgar H", "non-dropping-particle" : "", "parse-names" : false, "suffix" : "" } ], "id" : "ITEM-1", "issued" : { "date-parts" : [ [ "1979" ] ] }, "title" : "Toward a theory of organizational socialization. Research in Organizational Behavior", "type" : "article-journal" }, "uris" : [ "http://www.mendeley.com/documents/?uuid=c100c916-b7ca-4f92-b72f-94a71dce8021" ] } ], "mendeley" : { "formattedCitation" : "(Maanen &amp; Schein, 1979)", "plainTextFormattedCitation" : "(Maanen &amp; Schein, 1979)", "previouslyFormattedCitation" : "(Maanen &amp; Schein, 1979)" }, "properties" : { "noteIndex" : 0 }, "schema" : "https://github.com/citation-style-language/schema/raw/master/csl-citation.json" }</w:instrText>
      </w:r>
      <w:r w:rsidRPr="00666960">
        <w:rPr>
          <w:sz w:val="20"/>
        </w:rPr>
        <w:fldChar w:fldCharType="separate"/>
      </w:r>
      <w:r w:rsidRPr="00666960">
        <w:rPr>
          <w:noProof/>
          <w:sz w:val="20"/>
        </w:rPr>
        <w:t>(Maanen &amp; Schein, 1979)</w:t>
      </w:r>
      <w:r w:rsidRPr="00666960">
        <w:rPr>
          <w:sz w:val="20"/>
        </w:rPr>
        <w:fldChar w:fldCharType="end"/>
      </w:r>
      <w:r w:rsidRPr="00666960">
        <w:rPr>
          <w:sz w:val="20"/>
        </w:rPr>
        <w:t xml:space="preserve">. De verdere invulling wordt aan de manager </w:t>
      </w:r>
      <w:r w:rsidR="005F53E5">
        <w:rPr>
          <w:sz w:val="20"/>
        </w:rPr>
        <w:t>over</w:t>
      </w:r>
      <w:r w:rsidRPr="00666960">
        <w:rPr>
          <w:sz w:val="20"/>
        </w:rPr>
        <w:t xml:space="preserve">gelaten. Om </w:t>
      </w:r>
      <w:r w:rsidR="005F53E5">
        <w:rPr>
          <w:sz w:val="20"/>
        </w:rPr>
        <w:t>een beter</w:t>
      </w:r>
      <w:r w:rsidR="005F53E5" w:rsidRPr="00666960">
        <w:rPr>
          <w:sz w:val="20"/>
        </w:rPr>
        <w:t xml:space="preserve"> </w:t>
      </w:r>
      <w:r w:rsidRPr="00666960">
        <w:rPr>
          <w:sz w:val="20"/>
        </w:rPr>
        <w:t xml:space="preserve">beeld </w:t>
      </w:r>
      <w:r w:rsidR="005F53E5">
        <w:rPr>
          <w:sz w:val="20"/>
        </w:rPr>
        <w:t>hierbij</w:t>
      </w:r>
      <w:r w:rsidR="005F53E5" w:rsidRPr="00666960">
        <w:rPr>
          <w:sz w:val="20"/>
        </w:rPr>
        <w:t xml:space="preserve"> </w:t>
      </w:r>
      <w:r w:rsidRPr="00666960">
        <w:rPr>
          <w:sz w:val="20"/>
        </w:rPr>
        <w:t>te krijgen</w:t>
      </w:r>
      <w:r w:rsidR="005F53E5">
        <w:rPr>
          <w:sz w:val="20"/>
        </w:rPr>
        <w:t>,</w:t>
      </w:r>
      <w:r w:rsidRPr="00666960">
        <w:rPr>
          <w:sz w:val="20"/>
        </w:rPr>
        <w:t xml:space="preserve"> is het belangrijk om het gesprek </w:t>
      </w:r>
      <w:r w:rsidR="005F53E5" w:rsidRPr="00666960">
        <w:rPr>
          <w:sz w:val="20"/>
        </w:rPr>
        <w:t xml:space="preserve">met managers </w:t>
      </w:r>
      <w:r w:rsidRPr="00666960">
        <w:rPr>
          <w:sz w:val="20"/>
        </w:rPr>
        <w:t xml:space="preserve">aan te gaan. </w:t>
      </w:r>
    </w:p>
    <w:p w14:paraId="5D9E9BCB" w14:textId="77777777" w:rsidR="004A301B" w:rsidRDefault="004A301B">
      <w:pPr>
        <w:rPr>
          <w:rFonts w:asciiTheme="majorHAnsi" w:eastAsiaTheme="majorEastAsia" w:hAnsiTheme="majorHAnsi" w:cstheme="majorBidi"/>
          <w:color w:val="2F5496" w:themeColor="accent1" w:themeShade="BF"/>
          <w:sz w:val="32"/>
          <w:szCs w:val="32"/>
        </w:rPr>
      </w:pPr>
      <w:r>
        <w:br w:type="page"/>
      </w:r>
    </w:p>
    <w:p w14:paraId="28CBA7B2" w14:textId="77777777" w:rsidR="00B33E50" w:rsidRDefault="00B33E50" w:rsidP="00B33E50">
      <w:pPr>
        <w:pStyle w:val="Kop1"/>
        <w:jc w:val="both"/>
      </w:pPr>
      <w:bookmarkStart w:id="37" w:name="_Toc515866464"/>
      <w:r>
        <w:t>5. Methodologie</w:t>
      </w:r>
      <w:bookmarkEnd w:id="37"/>
    </w:p>
    <w:p w14:paraId="27ED0F30" w14:textId="5462C550" w:rsidR="00B33E50" w:rsidRPr="00666960" w:rsidRDefault="00854AE0" w:rsidP="00B33E50">
      <w:pPr>
        <w:jc w:val="both"/>
        <w:rPr>
          <w:sz w:val="20"/>
        </w:rPr>
      </w:pPr>
      <w:r w:rsidRPr="00666960">
        <w:rPr>
          <w:sz w:val="20"/>
        </w:rPr>
        <w:t>Het onderzoek is een actieonderzoek</w:t>
      </w:r>
      <w:r w:rsidR="00DE7BD7" w:rsidRPr="00666960">
        <w:rPr>
          <w:sz w:val="20"/>
        </w:rPr>
        <w:t>.</w:t>
      </w:r>
      <w:r w:rsidRPr="00666960">
        <w:rPr>
          <w:sz w:val="20"/>
        </w:rPr>
        <w:t xml:space="preserve"> </w:t>
      </w:r>
      <w:r w:rsidR="005F53E5">
        <w:rPr>
          <w:sz w:val="20"/>
        </w:rPr>
        <w:t>Dit</w:t>
      </w:r>
      <w:r w:rsidR="005F53E5" w:rsidRPr="00666960">
        <w:rPr>
          <w:sz w:val="20"/>
        </w:rPr>
        <w:t xml:space="preserve"> </w:t>
      </w:r>
      <w:r w:rsidR="00DE7BD7" w:rsidRPr="00666960">
        <w:rPr>
          <w:sz w:val="20"/>
        </w:rPr>
        <w:t>is een vorm van onderzoek waarbij sociale systemen niet alleen onderzocht worden, maar ook wordt gezocht naar oplossingen van problemen</w:t>
      </w:r>
      <w:r w:rsidR="005F53E5">
        <w:rPr>
          <w:sz w:val="20"/>
        </w:rPr>
        <w:t>,</w:t>
      </w:r>
      <w:r w:rsidR="00DE7BD7" w:rsidRPr="00666960">
        <w:rPr>
          <w:sz w:val="20"/>
        </w:rPr>
        <w:t xml:space="preserve"> om </w:t>
      </w:r>
      <w:r w:rsidR="005F53E5">
        <w:rPr>
          <w:sz w:val="20"/>
        </w:rPr>
        <w:t xml:space="preserve">zo </w:t>
      </w:r>
      <w:r w:rsidR="00DE7BD7" w:rsidRPr="00666960">
        <w:rPr>
          <w:sz w:val="20"/>
        </w:rPr>
        <w:t xml:space="preserve">tot sociale verandering </w:t>
      </w:r>
      <w:r w:rsidR="005F53E5" w:rsidRPr="00666960">
        <w:rPr>
          <w:sz w:val="20"/>
        </w:rPr>
        <w:t xml:space="preserve">te komen </w:t>
      </w:r>
      <w:r w:rsidR="00D92DA9" w:rsidRPr="00666960">
        <w:rPr>
          <w:sz w:val="20"/>
        </w:rPr>
        <w:fldChar w:fldCharType="begin" w:fldLock="1"/>
      </w:r>
      <w:r w:rsidR="00A64CB1">
        <w:rPr>
          <w:sz w:val="20"/>
        </w:rPr>
        <w:instrText>ADDIN CSL_CITATION { "citationItems" : [ { "id" : "ITEM-1", "itemData" : { "abstract" : "Van Lieshout, F., Jacobs, G., &amp; Cardiff, S. (2017). Actieonderzoek: principes voor verandering in zorg en welzijn", "author" : [ { "dropping-particle" : "", "family" : "Lieshout", "given" : "F.", "non-dropping-particle" : "Van", "parse-names" : false, "suffix" : "" }, { "dropping-particle" : "", "family" : "Jacobs", "given" : "G.", "non-dropping-particle" : "", "parse-names" : false, "suffix" : "" }, { "dropping-particle" : "", "family" : "Cardiff", "given" : "S", "non-dropping-particle" : "", "parse-names" : false, "suffix" : "" } ], "id" : "ITEM-1", "issued" : { "date-parts" : [ [ "2017" ] ] }, "publisher" : "Van Gorcum", "publisher-place" : "Assen", "title" : "Actieonderzoek: principes voor verandering in zorg en welzijn", "type" : "book" }, "uris" : [ "http://www.mendeley.com/documents/?uuid=a814749f-bf5a-328a-9ed7-9e7a81def567" ] } ], "mendeley" : { "formattedCitation" : "(Van Lieshout, Jacobs, &amp; Cardiff, 2017)", "plainTextFormattedCitation" : "(Van Lieshout, Jacobs, &amp; Cardiff, 2017)", "previouslyFormattedCitation" : "(Van Lieshout, Jacobs, &amp; Cardiff, 2017)" }, "properties" : { "noteIndex" : 0 }, "schema" : "https://github.com/citation-style-language/schema/raw/master/csl-citation.json" }</w:instrText>
      </w:r>
      <w:r w:rsidR="00D92DA9" w:rsidRPr="00666960">
        <w:rPr>
          <w:sz w:val="20"/>
        </w:rPr>
        <w:fldChar w:fldCharType="separate"/>
      </w:r>
      <w:r w:rsidR="00D92DA9" w:rsidRPr="00666960">
        <w:rPr>
          <w:noProof/>
          <w:sz w:val="20"/>
        </w:rPr>
        <w:t>(Van Lieshout, Jacobs, &amp; Cardiff, 2017)</w:t>
      </w:r>
      <w:r w:rsidR="00D92DA9" w:rsidRPr="00666960">
        <w:rPr>
          <w:sz w:val="20"/>
        </w:rPr>
        <w:fldChar w:fldCharType="end"/>
      </w:r>
      <w:r w:rsidR="00D92DA9" w:rsidRPr="00666960">
        <w:rPr>
          <w:sz w:val="20"/>
        </w:rPr>
        <w:t>.</w:t>
      </w:r>
      <w:r w:rsidR="00DE7BD7" w:rsidRPr="00666960">
        <w:rPr>
          <w:sz w:val="20"/>
        </w:rPr>
        <w:t xml:space="preserve"> </w:t>
      </w:r>
      <w:r w:rsidR="001B4FA7" w:rsidRPr="00666960">
        <w:rPr>
          <w:sz w:val="20"/>
        </w:rPr>
        <w:t>Hier</w:t>
      </w:r>
      <w:r w:rsidR="005F53E5">
        <w:rPr>
          <w:sz w:val="20"/>
        </w:rPr>
        <w:t xml:space="preserve"> is</w:t>
      </w:r>
      <w:r w:rsidR="001B4FA7" w:rsidRPr="00666960">
        <w:rPr>
          <w:sz w:val="20"/>
        </w:rPr>
        <w:t xml:space="preserve"> om een aantal redenen</w:t>
      </w:r>
      <w:r w:rsidR="005F53E5" w:rsidRPr="005F53E5">
        <w:rPr>
          <w:sz w:val="20"/>
        </w:rPr>
        <w:t xml:space="preserve"> </w:t>
      </w:r>
      <w:r w:rsidR="005F53E5">
        <w:rPr>
          <w:sz w:val="20"/>
        </w:rPr>
        <w:t xml:space="preserve">voor </w:t>
      </w:r>
      <w:r w:rsidR="005F53E5" w:rsidRPr="00666960">
        <w:rPr>
          <w:sz w:val="20"/>
        </w:rPr>
        <w:t>gekozen</w:t>
      </w:r>
      <w:r w:rsidR="001B4FA7" w:rsidRPr="00666960">
        <w:rPr>
          <w:sz w:val="20"/>
        </w:rPr>
        <w:t>. Het zorgt er</w:t>
      </w:r>
      <w:r w:rsidR="005F53E5">
        <w:rPr>
          <w:sz w:val="20"/>
        </w:rPr>
        <w:t xml:space="preserve"> namelijk </w:t>
      </w:r>
      <w:r w:rsidR="001B4FA7" w:rsidRPr="00666960">
        <w:rPr>
          <w:sz w:val="20"/>
        </w:rPr>
        <w:t xml:space="preserve">voor dat </w:t>
      </w:r>
      <w:r w:rsidR="005F53E5" w:rsidRPr="00666960">
        <w:rPr>
          <w:sz w:val="20"/>
        </w:rPr>
        <w:t xml:space="preserve">mensen </w:t>
      </w:r>
      <w:r w:rsidR="001B4FA7" w:rsidRPr="00666960">
        <w:rPr>
          <w:sz w:val="20"/>
        </w:rPr>
        <w:t>al tijdens het onderzoek tot gedragsverandering</w:t>
      </w:r>
      <w:r w:rsidR="005F53E5" w:rsidRPr="005F53E5">
        <w:rPr>
          <w:sz w:val="20"/>
        </w:rPr>
        <w:t xml:space="preserve"> </w:t>
      </w:r>
      <w:r w:rsidR="005F53E5" w:rsidRPr="00666960">
        <w:rPr>
          <w:sz w:val="20"/>
        </w:rPr>
        <w:t>worden aangezet</w:t>
      </w:r>
      <w:r w:rsidR="001B4FA7" w:rsidRPr="00666960">
        <w:rPr>
          <w:sz w:val="20"/>
        </w:rPr>
        <w:t>. Door interviews te houden</w:t>
      </w:r>
      <w:r w:rsidR="005F53E5">
        <w:rPr>
          <w:sz w:val="20"/>
        </w:rPr>
        <w:t>,</w:t>
      </w:r>
      <w:r w:rsidR="001B4FA7" w:rsidRPr="00666960">
        <w:rPr>
          <w:sz w:val="20"/>
        </w:rPr>
        <w:t xml:space="preserve"> wordt het thema bespreekbaar gemaakt en daardoor aandacht gegenereerd. Ook het houden van een focusgroep draagt bij aan het implementeren van de onderzoeksdoelstelling in de organisatie. Dit wordt in dit hoofdstuk </w:t>
      </w:r>
      <w:r w:rsidR="005F53E5">
        <w:rPr>
          <w:sz w:val="20"/>
        </w:rPr>
        <w:t>nader</w:t>
      </w:r>
      <w:r w:rsidR="005F53E5" w:rsidRPr="00666960">
        <w:rPr>
          <w:sz w:val="20"/>
        </w:rPr>
        <w:t xml:space="preserve"> </w:t>
      </w:r>
      <w:r w:rsidR="001B4FA7" w:rsidRPr="00666960">
        <w:rPr>
          <w:sz w:val="20"/>
        </w:rPr>
        <w:t xml:space="preserve">toegelicht. </w:t>
      </w:r>
      <w:r w:rsidR="005F53E5">
        <w:rPr>
          <w:sz w:val="20"/>
        </w:rPr>
        <w:t>E</w:t>
      </w:r>
      <w:r w:rsidR="00B33E50" w:rsidRPr="00666960">
        <w:rPr>
          <w:sz w:val="20"/>
        </w:rPr>
        <w:t xml:space="preserve">erst wordt er ingegaan op </w:t>
      </w:r>
      <w:r w:rsidR="00CD3448" w:rsidRPr="00666960">
        <w:rPr>
          <w:sz w:val="20"/>
        </w:rPr>
        <w:t>de</w:t>
      </w:r>
      <w:r w:rsidR="00B33E50" w:rsidRPr="00666960">
        <w:rPr>
          <w:sz w:val="20"/>
        </w:rPr>
        <w:t xml:space="preserve"> </w:t>
      </w:r>
      <w:r w:rsidR="00B33E50" w:rsidRPr="001F6584">
        <w:rPr>
          <w:i/>
          <w:sz w:val="20"/>
        </w:rPr>
        <w:t>deskresearch</w:t>
      </w:r>
      <w:r w:rsidR="00B33E50" w:rsidRPr="00666960">
        <w:rPr>
          <w:sz w:val="20"/>
        </w:rPr>
        <w:t xml:space="preserve"> (theoretisch kader). Hier</w:t>
      </w:r>
      <w:r w:rsidR="005F53E5">
        <w:rPr>
          <w:sz w:val="20"/>
        </w:rPr>
        <w:t>in</w:t>
      </w:r>
      <w:r w:rsidR="00B33E50" w:rsidRPr="00666960">
        <w:rPr>
          <w:sz w:val="20"/>
        </w:rPr>
        <w:t xml:space="preserve"> wordt beschreven waarom er voor deze literatuur is gekozen. Vervolgens wordt de </w:t>
      </w:r>
      <w:r w:rsidR="00B33E50" w:rsidRPr="001F6584">
        <w:rPr>
          <w:i/>
          <w:sz w:val="20"/>
        </w:rPr>
        <w:t>fieldresearch</w:t>
      </w:r>
      <w:r w:rsidR="00B33E50" w:rsidRPr="00666960">
        <w:rPr>
          <w:sz w:val="20"/>
        </w:rPr>
        <w:t xml:space="preserve"> beschreven. </w:t>
      </w:r>
      <w:r w:rsidR="00CD3448" w:rsidRPr="00666960">
        <w:rPr>
          <w:sz w:val="20"/>
        </w:rPr>
        <w:t>De</w:t>
      </w:r>
      <w:r w:rsidR="00B33E50" w:rsidRPr="00666960">
        <w:rPr>
          <w:sz w:val="20"/>
        </w:rPr>
        <w:t xml:space="preserve"> </w:t>
      </w:r>
      <w:r w:rsidR="00B33E50" w:rsidRPr="001F6584">
        <w:rPr>
          <w:i/>
          <w:sz w:val="20"/>
        </w:rPr>
        <w:t>fieldresearch</w:t>
      </w:r>
      <w:r w:rsidR="00B33E50" w:rsidRPr="00666960">
        <w:rPr>
          <w:sz w:val="20"/>
        </w:rPr>
        <w:t xml:space="preserve"> gaat in op de onderzoeksmethode en de verantwoording van de doelgroep. Ook wordt er beschreven hoe de resultaten worden geanalyseerd en hoe d</w:t>
      </w:r>
      <w:r w:rsidR="000D7EF4">
        <w:rPr>
          <w:sz w:val="20"/>
        </w:rPr>
        <w:t>ie</w:t>
      </w:r>
      <w:r w:rsidR="00B33E50" w:rsidRPr="00666960">
        <w:rPr>
          <w:sz w:val="20"/>
        </w:rPr>
        <w:t xml:space="preserve"> tot een conclusie</w:t>
      </w:r>
      <w:r w:rsidR="000D7EF4" w:rsidRPr="000D7EF4">
        <w:rPr>
          <w:sz w:val="20"/>
        </w:rPr>
        <w:t xml:space="preserve"> </w:t>
      </w:r>
      <w:r w:rsidR="000D7EF4" w:rsidRPr="00666960">
        <w:rPr>
          <w:sz w:val="20"/>
        </w:rPr>
        <w:t>leid</w:t>
      </w:r>
      <w:r w:rsidR="000D7EF4">
        <w:rPr>
          <w:sz w:val="20"/>
        </w:rPr>
        <w:t>en</w:t>
      </w:r>
      <w:r w:rsidR="00B33E50" w:rsidRPr="00666960">
        <w:rPr>
          <w:sz w:val="20"/>
        </w:rPr>
        <w:t xml:space="preserve">. </w:t>
      </w:r>
    </w:p>
    <w:p w14:paraId="4C6C6EC4" w14:textId="77777777" w:rsidR="00B33E50" w:rsidRDefault="00B97E85" w:rsidP="00B33E50">
      <w:pPr>
        <w:pStyle w:val="Kop2"/>
        <w:jc w:val="both"/>
      </w:pPr>
      <w:bookmarkStart w:id="38" w:name="_Toc515866465"/>
      <w:r>
        <w:t xml:space="preserve">5.1 </w:t>
      </w:r>
      <w:r w:rsidR="00B33E50">
        <w:t>Onderzoeksontwerp</w:t>
      </w:r>
      <w:bookmarkEnd w:id="38"/>
    </w:p>
    <w:p w14:paraId="76E2363B" w14:textId="35BB3A7D" w:rsidR="007C339D" w:rsidRPr="00666960" w:rsidRDefault="00B33E50" w:rsidP="00B33E50">
      <w:pPr>
        <w:jc w:val="both"/>
        <w:rPr>
          <w:sz w:val="20"/>
        </w:rPr>
      </w:pPr>
      <w:r w:rsidRPr="00666960">
        <w:rPr>
          <w:sz w:val="20"/>
        </w:rPr>
        <w:t xml:space="preserve">Het onderzoek is </w:t>
      </w:r>
      <w:r w:rsidR="000D7EF4">
        <w:rPr>
          <w:sz w:val="20"/>
        </w:rPr>
        <w:t>gestart</w:t>
      </w:r>
      <w:r w:rsidR="000D7EF4" w:rsidRPr="00666960">
        <w:rPr>
          <w:sz w:val="20"/>
        </w:rPr>
        <w:t xml:space="preserve"> </w:t>
      </w:r>
      <w:r w:rsidRPr="00666960">
        <w:rPr>
          <w:sz w:val="20"/>
        </w:rPr>
        <w:t>met een uitgebreid vooronderzoek. Tijdens dit vooronderzoek is er gebruik gemaakt van verschillende methoden. Het onderzoek is actiegerich</w:t>
      </w:r>
      <w:r w:rsidR="007C339D" w:rsidRPr="00666960">
        <w:rPr>
          <w:sz w:val="20"/>
        </w:rPr>
        <w:t>t, w</w:t>
      </w:r>
      <w:r w:rsidRPr="00666960">
        <w:rPr>
          <w:sz w:val="20"/>
        </w:rPr>
        <w:t xml:space="preserve">at betekent dat de richting al voor een groot deel vast staat. </w:t>
      </w:r>
      <w:r w:rsidR="000D7EF4">
        <w:rPr>
          <w:sz w:val="20"/>
        </w:rPr>
        <w:t>D</w:t>
      </w:r>
      <w:r w:rsidRPr="00666960">
        <w:rPr>
          <w:sz w:val="20"/>
        </w:rPr>
        <w:t>e organisatie wil</w:t>
      </w:r>
      <w:r w:rsidR="000D7EF4">
        <w:rPr>
          <w:sz w:val="20"/>
        </w:rPr>
        <w:t xml:space="preserve"> namelijk</w:t>
      </w:r>
      <w:r w:rsidRPr="00666960">
        <w:rPr>
          <w:sz w:val="20"/>
        </w:rPr>
        <w:t xml:space="preserve"> meer arbeidsbeperkte</w:t>
      </w:r>
      <w:r w:rsidR="007C339D" w:rsidRPr="00666960">
        <w:rPr>
          <w:sz w:val="20"/>
        </w:rPr>
        <w:t>n</w:t>
      </w:r>
      <w:r w:rsidRPr="00666960">
        <w:rPr>
          <w:sz w:val="20"/>
        </w:rPr>
        <w:t xml:space="preserve"> binnen de organisatie. Het onderzoek levert daar een bijdrage</w:t>
      </w:r>
      <w:r w:rsidR="000D7EF4">
        <w:rPr>
          <w:sz w:val="20"/>
        </w:rPr>
        <w:t xml:space="preserve"> aan</w:t>
      </w:r>
      <w:r w:rsidRPr="00666960">
        <w:rPr>
          <w:sz w:val="20"/>
        </w:rPr>
        <w:t>. Er wordt eerst gekeken naar hoe</w:t>
      </w:r>
      <w:r w:rsidR="00BB58BF" w:rsidRPr="00666960">
        <w:rPr>
          <w:sz w:val="20"/>
        </w:rPr>
        <w:t xml:space="preserve"> de huidige situatie binnen de m</w:t>
      </w:r>
      <w:r w:rsidRPr="00666960">
        <w:rPr>
          <w:sz w:val="20"/>
        </w:rPr>
        <w:t>inisteries zijn</w:t>
      </w:r>
      <w:r w:rsidR="007C339D" w:rsidRPr="00666960">
        <w:rPr>
          <w:sz w:val="20"/>
        </w:rPr>
        <w:t>, m</w:t>
      </w:r>
      <w:r w:rsidRPr="00666960">
        <w:rPr>
          <w:sz w:val="20"/>
        </w:rPr>
        <w:t xml:space="preserve">et het doel om te kijken hoe dat </w:t>
      </w:r>
      <w:r w:rsidR="000D7EF4" w:rsidRPr="00666960">
        <w:rPr>
          <w:sz w:val="20"/>
        </w:rPr>
        <w:t xml:space="preserve">in de toekomst </w:t>
      </w:r>
      <w:r w:rsidRPr="00666960">
        <w:rPr>
          <w:sz w:val="20"/>
        </w:rPr>
        <w:t>beter gedaan kan worden. Belangrijk is wel dat er gekeken wordt wat er al is, zodat daar goed op aangesloten kan worden. Daarom is er</w:t>
      </w:r>
      <w:r w:rsidR="00501587" w:rsidRPr="00666960">
        <w:rPr>
          <w:sz w:val="20"/>
        </w:rPr>
        <w:t xml:space="preserve"> </w:t>
      </w:r>
      <w:r w:rsidRPr="00666960">
        <w:rPr>
          <w:sz w:val="20"/>
        </w:rPr>
        <w:t xml:space="preserve">gebruik gemaakt van </w:t>
      </w:r>
      <w:r w:rsidRPr="001F6584">
        <w:rPr>
          <w:i/>
          <w:sz w:val="20"/>
        </w:rPr>
        <w:t>intern</w:t>
      </w:r>
      <w:r w:rsidR="00CC08B6" w:rsidRPr="001F6584">
        <w:rPr>
          <w:i/>
          <w:sz w:val="20"/>
        </w:rPr>
        <w:t>al</w:t>
      </w:r>
      <w:r w:rsidRPr="001F6584">
        <w:rPr>
          <w:i/>
          <w:sz w:val="20"/>
        </w:rPr>
        <w:t xml:space="preserve"> deskresearch</w:t>
      </w:r>
      <w:r w:rsidRPr="00666960">
        <w:rPr>
          <w:sz w:val="20"/>
        </w:rPr>
        <w:t xml:space="preserve">. Dit heeft een goed beeld gegeven over beleid omtrent de </w:t>
      </w:r>
      <w:r w:rsidR="00053FD5" w:rsidRPr="00666960">
        <w:rPr>
          <w:sz w:val="20"/>
        </w:rPr>
        <w:t>Participatiewet</w:t>
      </w:r>
      <w:r w:rsidRPr="00666960">
        <w:rPr>
          <w:sz w:val="20"/>
        </w:rPr>
        <w:t xml:space="preserve">. </w:t>
      </w:r>
    </w:p>
    <w:p w14:paraId="5F477E40" w14:textId="40303DCD" w:rsidR="00B33E50" w:rsidRPr="00666960" w:rsidRDefault="00B33E50" w:rsidP="00B33E50">
      <w:pPr>
        <w:jc w:val="both"/>
        <w:rPr>
          <w:sz w:val="20"/>
        </w:rPr>
      </w:pPr>
      <w:r w:rsidRPr="00666960">
        <w:rPr>
          <w:sz w:val="20"/>
        </w:rPr>
        <w:t xml:space="preserve">Aanvullend op de </w:t>
      </w:r>
      <w:r w:rsidRPr="001F6584">
        <w:rPr>
          <w:i/>
          <w:sz w:val="20"/>
        </w:rPr>
        <w:t>deskresearch</w:t>
      </w:r>
      <w:r w:rsidRPr="00666960">
        <w:rPr>
          <w:sz w:val="20"/>
        </w:rPr>
        <w:t xml:space="preserve"> is ook gebruik gemaakt van </w:t>
      </w:r>
      <w:r w:rsidR="00706C93" w:rsidRPr="00666960">
        <w:rPr>
          <w:sz w:val="20"/>
        </w:rPr>
        <w:t>interviews</w:t>
      </w:r>
      <w:r w:rsidR="00706C93">
        <w:rPr>
          <w:sz w:val="20"/>
        </w:rPr>
        <w:t xml:space="preserve"> met</w:t>
      </w:r>
      <w:r w:rsidR="00706C93" w:rsidRPr="00706C93">
        <w:rPr>
          <w:sz w:val="20"/>
        </w:rPr>
        <w:t xml:space="preserve"> </w:t>
      </w:r>
      <w:r w:rsidR="00706C93">
        <w:rPr>
          <w:sz w:val="20"/>
        </w:rPr>
        <w:t>medewerkers</w:t>
      </w:r>
      <w:r w:rsidRPr="00666960">
        <w:rPr>
          <w:sz w:val="20"/>
        </w:rPr>
        <w:t xml:space="preserve">. Deze zijn bij een diverse groep mensen </w:t>
      </w:r>
      <w:r w:rsidR="007C339D" w:rsidRPr="00666960">
        <w:rPr>
          <w:sz w:val="20"/>
        </w:rPr>
        <w:t>binnen</w:t>
      </w:r>
      <w:r w:rsidR="00BB58BF" w:rsidRPr="00666960">
        <w:rPr>
          <w:sz w:val="20"/>
        </w:rPr>
        <w:t xml:space="preserve"> het Kerndepartement</w:t>
      </w:r>
      <w:r w:rsidR="00706C93" w:rsidRPr="00706C93">
        <w:rPr>
          <w:sz w:val="20"/>
        </w:rPr>
        <w:t xml:space="preserve"> </w:t>
      </w:r>
      <w:r w:rsidR="00706C93" w:rsidRPr="00666960">
        <w:rPr>
          <w:sz w:val="20"/>
        </w:rPr>
        <w:t>afgenomen</w:t>
      </w:r>
      <w:r w:rsidRPr="00666960">
        <w:rPr>
          <w:sz w:val="20"/>
        </w:rPr>
        <w:t>. Er zijn lijnmanagers, beleidsontwikkelaars en arbeidsbeperkte</w:t>
      </w:r>
      <w:r w:rsidR="007C339D" w:rsidRPr="00666960">
        <w:rPr>
          <w:sz w:val="20"/>
        </w:rPr>
        <w:t>n</w:t>
      </w:r>
      <w:r w:rsidRPr="00666960">
        <w:rPr>
          <w:sz w:val="20"/>
        </w:rPr>
        <w:t xml:space="preserve"> gesproken. Uit het vooronderzoek kwam naar voren dat het socialisatieproces van arbeidsbeperkte</w:t>
      </w:r>
      <w:r w:rsidR="007C339D" w:rsidRPr="00666960">
        <w:rPr>
          <w:sz w:val="20"/>
        </w:rPr>
        <w:t>n</w:t>
      </w:r>
      <w:r w:rsidRPr="00666960">
        <w:rPr>
          <w:sz w:val="20"/>
        </w:rPr>
        <w:t xml:space="preserve"> vaak moeizaam gaat en dat er weinig kennis binnen de organisatie </w:t>
      </w:r>
      <w:r w:rsidR="00706C93" w:rsidRPr="00666960">
        <w:rPr>
          <w:sz w:val="20"/>
        </w:rPr>
        <w:t xml:space="preserve">is </w:t>
      </w:r>
      <w:r w:rsidRPr="00666960">
        <w:rPr>
          <w:sz w:val="20"/>
        </w:rPr>
        <w:t xml:space="preserve">om dit goed uit te voeren. Dit heeft geresulteerd in een </w:t>
      </w:r>
      <w:r w:rsidR="005D227F" w:rsidRPr="00666960">
        <w:rPr>
          <w:sz w:val="20"/>
        </w:rPr>
        <w:t>hoofdvraag</w:t>
      </w:r>
      <w:r w:rsidRPr="00666960">
        <w:rPr>
          <w:sz w:val="20"/>
        </w:rPr>
        <w:t xml:space="preserve">. Om deze </w:t>
      </w:r>
      <w:r w:rsidR="005D227F" w:rsidRPr="00666960">
        <w:rPr>
          <w:sz w:val="20"/>
        </w:rPr>
        <w:t xml:space="preserve">vraag </w:t>
      </w:r>
      <w:r w:rsidRPr="00666960">
        <w:rPr>
          <w:sz w:val="20"/>
        </w:rPr>
        <w:t xml:space="preserve">te kunnen beantwoorden zijn er deelvragen ontworpen. Het beantwoorden van de deelvragen gaat via verschillende methoden. In tabel 5.1 wordt weergegeven via welke </w:t>
      </w:r>
      <w:r w:rsidR="00706C93">
        <w:rPr>
          <w:sz w:val="20"/>
        </w:rPr>
        <w:t>onderzoeks</w:t>
      </w:r>
      <w:r w:rsidRPr="00666960">
        <w:rPr>
          <w:sz w:val="20"/>
        </w:rPr>
        <w:t xml:space="preserve">methode de deelvragen kunnen worden beantwoord. </w:t>
      </w:r>
    </w:p>
    <w:tbl>
      <w:tblPr>
        <w:tblStyle w:val="Gemiddeldraster1-accent5"/>
        <w:tblW w:w="9844" w:type="dxa"/>
        <w:tblLook w:val="04A0" w:firstRow="1" w:lastRow="0" w:firstColumn="1" w:lastColumn="0" w:noHBand="0" w:noVBand="1"/>
      </w:tblPr>
      <w:tblGrid>
        <w:gridCol w:w="7220"/>
        <w:gridCol w:w="2624"/>
      </w:tblGrid>
      <w:tr w:rsidR="00501587" w14:paraId="77A7BAE1" w14:textId="77777777" w:rsidTr="00501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tcBorders>
            <w:hideMark/>
          </w:tcPr>
          <w:p w14:paraId="54C3512A" w14:textId="77777777" w:rsidR="00501587" w:rsidRPr="00666960" w:rsidRDefault="00501587">
            <w:pPr>
              <w:rPr>
                <w:sz w:val="20"/>
              </w:rPr>
            </w:pPr>
            <w:r w:rsidRPr="00666960">
              <w:rPr>
                <w:sz w:val="20"/>
              </w:rPr>
              <w:t>Deelvraag</w:t>
            </w:r>
          </w:p>
        </w:tc>
        <w:tc>
          <w:tcPr>
            <w:tcW w:w="2624" w:type="dxa"/>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tcBorders>
            <w:hideMark/>
          </w:tcPr>
          <w:p w14:paraId="640D9205" w14:textId="77777777" w:rsidR="00501587" w:rsidRPr="00666960" w:rsidRDefault="00501587">
            <w:pPr>
              <w:cnfStyle w:val="100000000000" w:firstRow="1" w:lastRow="0" w:firstColumn="0" w:lastColumn="0" w:oddVBand="0" w:evenVBand="0" w:oddHBand="0" w:evenHBand="0" w:firstRowFirstColumn="0" w:firstRowLastColumn="0" w:lastRowFirstColumn="0" w:lastRowLastColumn="0"/>
              <w:rPr>
                <w:sz w:val="20"/>
              </w:rPr>
            </w:pPr>
            <w:r w:rsidRPr="00666960">
              <w:rPr>
                <w:sz w:val="20"/>
              </w:rPr>
              <w:t>Methode</w:t>
            </w:r>
          </w:p>
        </w:tc>
      </w:tr>
      <w:tr w:rsidR="00501587" w14:paraId="662FCCD0" w14:textId="77777777" w:rsidTr="001F6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tcBorders>
            <w:vAlign w:val="center"/>
            <w:hideMark/>
          </w:tcPr>
          <w:p w14:paraId="78B94D9C" w14:textId="77777777" w:rsidR="00501587" w:rsidRPr="00666960" w:rsidRDefault="00501587" w:rsidP="00072D60">
            <w:pPr>
              <w:rPr>
                <w:b w:val="0"/>
                <w:sz w:val="20"/>
              </w:rPr>
            </w:pPr>
            <w:r w:rsidRPr="00666960">
              <w:rPr>
                <w:b w:val="0"/>
                <w:sz w:val="20"/>
              </w:rPr>
              <w:t>1.Wat is het socialisatieproces?</w:t>
            </w:r>
          </w:p>
        </w:tc>
        <w:tc>
          <w:tcPr>
            <w:tcW w:w="2624" w:type="dxa"/>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tcBorders>
            <w:hideMark/>
          </w:tcPr>
          <w:p w14:paraId="77E34DE2" w14:textId="77777777" w:rsidR="00501587" w:rsidRPr="00666960" w:rsidRDefault="00501587">
            <w:pPr>
              <w:cnfStyle w:val="000000100000" w:firstRow="0" w:lastRow="0" w:firstColumn="0" w:lastColumn="0" w:oddVBand="0" w:evenVBand="0" w:oddHBand="1" w:evenHBand="0" w:firstRowFirstColumn="0" w:firstRowLastColumn="0" w:lastRowFirstColumn="0" w:lastRowLastColumn="0"/>
              <w:rPr>
                <w:sz w:val="20"/>
              </w:rPr>
            </w:pPr>
            <w:r w:rsidRPr="00666960">
              <w:rPr>
                <w:sz w:val="20"/>
              </w:rPr>
              <w:t>Literatuuronderzoek, participerende observatie</w:t>
            </w:r>
          </w:p>
        </w:tc>
      </w:tr>
      <w:tr w:rsidR="00501587" w14:paraId="7325EDA0" w14:textId="77777777" w:rsidTr="00501587">
        <w:tc>
          <w:tcPr>
            <w:cnfStyle w:val="001000000000" w:firstRow="0" w:lastRow="0" w:firstColumn="1" w:lastColumn="0" w:oddVBand="0" w:evenVBand="0" w:oddHBand="0" w:evenHBand="0" w:firstRowFirstColumn="0" w:firstRowLastColumn="0" w:lastRowFirstColumn="0" w:lastRowLastColumn="0"/>
            <w:tcW w:w="7220" w:type="dxa"/>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tcBorders>
            <w:hideMark/>
          </w:tcPr>
          <w:p w14:paraId="52D12F30" w14:textId="77777777" w:rsidR="00501587" w:rsidRPr="00666960" w:rsidRDefault="00501587">
            <w:pPr>
              <w:rPr>
                <w:b w:val="0"/>
                <w:sz w:val="20"/>
              </w:rPr>
            </w:pPr>
            <w:r w:rsidRPr="00666960">
              <w:rPr>
                <w:b w:val="0"/>
                <w:sz w:val="20"/>
              </w:rPr>
              <w:t xml:space="preserve">2. Wat is de invloed van persoonlijke eigenschappen van de medewerker op het socialisatieproces? </w:t>
            </w:r>
          </w:p>
        </w:tc>
        <w:tc>
          <w:tcPr>
            <w:tcW w:w="2624" w:type="dxa"/>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tcBorders>
            <w:hideMark/>
          </w:tcPr>
          <w:p w14:paraId="3E0C264B" w14:textId="77777777" w:rsidR="00501587" w:rsidRPr="00666960" w:rsidRDefault="00501587">
            <w:pPr>
              <w:cnfStyle w:val="000000000000" w:firstRow="0" w:lastRow="0" w:firstColumn="0" w:lastColumn="0" w:oddVBand="0" w:evenVBand="0" w:oddHBand="0" w:evenHBand="0" w:firstRowFirstColumn="0" w:firstRowLastColumn="0" w:lastRowFirstColumn="0" w:lastRowLastColumn="0"/>
              <w:rPr>
                <w:sz w:val="20"/>
              </w:rPr>
            </w:pPr>
            <w:r w:rsidRPr="00666960">
              <w:rPr>
                <w:sz w:val="20"/>
              </w:rPr>
              <w:t xml:space="preserve">Literatuuronderzoek, interviews, focusgroep </w:t>
            </w:r>
          </w:p>
        </w:tc>
      </w:tr>
      <w:tr w:rsidR="00501587" w14:paraId="02019C26" w14:textId="77777777" w:rsidTr="00501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tcBorders>
            <w:hideMark/>
          </w:tcPr>
          <w:p w14:paraId="1119FFED" w14:textId="77777777" w:rsidR="00501587" w:rsidRPr="00666960" w:rsidRDefault="00501587">
            <w:pPr>
              <w:rPr>
                <w:b w:val="0"/>
                <w:sz w:val="20"/>
              </w:rPr>
            </w:pPr>
            <w:r w:rsidRPr="00666960">
              <w:rPr>
                <w:b w:val="0"/>
                <w:sz w:val="20"/>
              </w:rPr>
              <w:t>3. Hoe draagt het socialisatieproces bij aan de inclusieve organisatie doelstellingen van EZK/LNV?</w:t>
            </w:r>
          </w:p>
        </w:tc>
        <w:tc>
          <w:tcPr>
            <w:tcW w:w="2624" w:type="dxa"/>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tcBorders>
            <w:hideMark/>
          </w:tcPr>
          <w:p w14:paraId="2D7BD0AF" w14:textId="77777777" w:rsidR="00501587" w:rsidRPr="00666960" w:rsidRDefault="00501587">
            <w:pPr>
              <w:cnfStyle w:val="000000100000" w:firstRow="0" w:lastRow="0" w:firstColumn="0" w:lastColumn="0" w:oddVBand="0" w:evenVBand="0" w:oddHBand="1" w:evenHBand="0" w:firstRowFirstColumn="0" w:firstRowLastColumn="0" w:lastRowFirstColumn="0" w:lastRowLastColumn="0"/>
              <w:rPr>
                <w:sz w:val="20"/>
              </w:rPr>
            </w:pPr>
            <w:r w:rsidRPr="00666960">
              <w:rPr>
                <w:sz w:val="20"/>
              </w:rPr>
              <w:t xml:space="preserve">Literatuuronderzoek, interviews, focusgroep </w:t>
            </w:r>
          </w:p>
        </w:tc>
      </w:tr>
      <w:tr w:rsidR="00501587" w14:paraId="1053F002" w14:textId="77777777" w:rsidTr="00501587">
        <w:tc>
          <w:tcPr>
            <w:cnfStyle w:val="001000000000" w:firstRow="0" w:lastRow="0" w:firstColumn="1" w:lastColumn="0" w:oddVBand="0" w:evenVBand="0" w:oddHBand="0" w:evenHBand="0" w:firstRowFirstColumn="0" w:firstRowLastColumn="0" w:lastRowFirstColumn="0" w:lastRowLastColumn="0"/>
            <w:tcW w:w="7220" w:type="dxa"/>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tcBorders>
            <w:hideMark/>
          </w:tcPr>
          <w:p w14:paraId="12D017BA" w14:textId="77777777" w:rsidR="00501587" w:rsidRPr="00666960" w:rsidRDefault="00501587">
            <w:pPr>
              <w:rPr>
                <w:b w:val="0"/>
                <w:sz w:val="20"/>
              </w:rPr>
            </w:pPr>
            <w:r w:rsidRPr="00666960">
              <w:rPr>
                <w:b w:val="0"/>
                <w:sz w:val="20"/>
              </w:rPr>
              <w:t>4. Hoe draagt het socialisatieproces bij aan de duurzame inzetbaarheid van medewerkers met een arbeidsbeperking?</w:t>
            </w:r>
          </w:p>
        </w:tc>
        <w:tc>
          <w:tcPr>
            <w:tcW w:w="2624" w:type="dxa"/>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tcBorders>
            <w:hideMark/>
          </w:tcPr>
          <w:p w14:paraId="542AFDB5" w14:textId="77777777" w:rsidR="00501587" w:rsidRPr="00666960" w:rsidRDefault="00501587">
            <w:pPr>
              <w:cnfStyle w:val="000000000000" w:firstRow="0" w:lastRow="0" w:firstColumn="0" w:lastColumn="0" w:oddVBand="0" w:evenVBand="0" w:oddHBand="0" w:evenHBand="0" w:firstRowFirstColumn="0" w:firstRowLastColumn="0" w:lastRowFirstColumn="0" w:lastRowLastColumn="0"/>
              <w:rPr>
                <w:sz w:val="20"/>
              </w:rPr>
            </w:pPr>
            <w:r w:rsidRPr="00666960">
              <w:rPr>
                <w:sz w:val="20"/>
              </w:rPr>
              <w:t xml:space="preserve">Literatuuronderzoek, interviews, focusgroep </w:t>
            </w:r>
          </w:p>
        </w:tc>
      </w:tr>
      <w:tr w:rsidR="00501587" w14:paraId="627B7CDD" w14:textId="77777777" w:rsidTr="001F6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tcBorders>
            <w:hideMark/>
          </w:tcPr>
          <w:p w14:paraId="7F2B3BBD" w14:textId="77777777" w:rsidR="00501587" w:rsidRPr="00666960" w:rsidRDefault="00501587">
            <w:pPr>
              <w:rPr>
                <w:b w:val="0"/>
                <w:sz w:val="20"/>
              </w:rPr>
            </w:pPr>
            <w:r w:rsidRPr="00666960">
              <w:rPr>
                <w:b w:val="0"/>
                <w:sz w:val="20"/>
              </w:rPr>
              <w:t xml:space="preserve">5. Wat is de relatie tussen duurzame inzetbaarheid en inclusieve organisatie in de wetenschappelijke literatuur? </w:t>
            </w:r>
          </w:p>
        </w:tc>
        <w:tc>
          <w:tcPr>
            <w:tcW w:w="2624" w:type="dxa"/>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tcBorders>
            <w:vAlign w:val="center"/>
            <w:hideMark/>
          </w:tcPr>
          <w:p w14:paraId="389FB8A6" w14:textId="77777777" w:rsidR="00501587" w:rsidRPr="00666960" w:rsidRDefault="00501587" w:rsidP="00072D60">
            <w:pPr>
              <w:cnfStyle w:val="000000100000" w:firstRow="0" w:lastRow="0" w:firstColumn="0" w:lastColumn="0" w:oddVBand="0" w:evenVBand="0" w:oddHBand="1" w:evenHBand="0" w:firstRowFirstColumn="0" w:firstRowLastColumn="0" w:lastRowFirstColumn="0" w:lastRowLastColumn="0"/>
              <w:rPr>
                <w:sz w:val="20"/>
              </w:rPr>
            </w:pPr>
            <w:r w:rsidRPr="00666960">
              <w:rPr>
                <w:sz w:val="20"/>
              </w:rPr>
              <w:t>Literatuuronderzoek</w:t>
            </w:r>
          </w:p>
        </w:tc>
      </w:tr>
      <w:tr w:rsidR="00501587" w14:paraId="549A04BC" w14:textId="77777777" w:rsidTr="00501587">
        <w:tc>
          <w:tcPr>
            <w:cnfStyle w:val="001000000000" w:firstRow="0" w:lastRow="0" w:firstColumn="1" w:lastColumn="0" w:oddVBand="0" w:evenVBand="0" w:oddHBand="0" w:evenHBand="0" w:firstRowFirstColumn="0" w:firstRowLastColumn="0" w:lastRowFirstColumn="0" w:lastRowLastColumn="0"/>
            <w:tcW w:w="7220" w:type="dxa"/>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tcBorders>
            <w:hideMark/>
          </w:tcPr>
          <w:p w14:paraId="36720BD8" w14:textId="77777777" w:rsidR="00501587" w:rsidRPr="00666960" w:rsidRDefault="00501587">
            <w:pPr>
              <w:rPr>
                <w:b w:val="0"/>
                <w:bCs w:val="0"/>
                <w:sz w:val="20"/>
              </w:rPr>
            </w:pPr>
            <w:r w:rsidRPr="00666960">
              <w:rPr>
                <w:b w:val="0"/>
                <w:sz w:val="20"/>
              </w:rPr>
              <w:t>6. Wat zijn mogelijke interventies voor managers om het socialisatieproces te beïnvloeden?</w:t>
            </w:r>
          </w:p>
        </w:tc>
        <w:tc>
          <w:tcPr>
            <w:tcW w:w="2624" w:type="dxa"/>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tcBorders>
            <w:hideMark/>
          </w:tcPr>
          <w:p w14:paraId="503D23FA" w14:textId="77777777" w:rsidR="00501587" w:rsidRPr="00666960" w:rsidRDefault="00501587">
            <w:pPr>
              <w:keepNext/>
              <w:cnfStyle w:val="000000000000" w:firstRow="0" w:lastRow="0" w:firstColumn="0" w:lastColumn="0" w:oddVBand="0" w:evenVBand="0" w:oddHBand="0" w:evenHBand="0" w:firstRowFirstColumn="0" w:firstRowLastColumn="0" w:lastRowFirstColumn="0" w:lastRowLastColumn="0"/>
              <w:rPr>
                <w:sz w:val="20"/>
              </w:rPr>
            </w:pPr>
            <w:r w:rsidRPr="00666960">
              <w:rPr>
                <w:sz w:val="20"/>
              </w:rPr>
              <w:t xml:space="preserve">Literatuuronderzoek, interviews, focusgroep </w:t>
            </w:r>
          </w:p>
        </w:tc>
      </w:tr>
    </w:tbl>
    <w:p w14:paraId="33B4951C" w14:textId="77777777" w:rsidR="00B33E50" w:rsidRDefault="00B33E50" w:rsidP="00B33E50">
      <w:pPr>
        <w:pStyle w:val="Bijschrift"/>
      </w:pPr>
      <w:r>
        <w:t>Tabel 5.</w:t>
      </w:r>
      <w:r w:rsidR="007F4709">
        <w:rPr>
          <w:noProof/>
        </w:rPr>
        <w:fldChar w:fldCharType="begin"/>
      </w:r>
      <w:r w:rsidR="007F4709">
        <w:rPr>
          <w:noProof/>
        </w:rPr>
        <w:instrText xml:space="preserve"> SEQ Tabel \* ARABIC </w:instrText>
      </w:r>
      <w:r w:rsidR="007F4709">
        <w:rPr>
          <w:noProof/>
        </w:rPr>
        <w:fldChar w:fldCharType="separate"/>
      </w:r>
      <w:r w:rsidR="00EF7BFB">
        <w:rPr>
          <w:noProof/>
        </w:rPr>
        <w:t>2</w:t>
      </w:r>
      <w:r w:rsidR="007F4709">
        <w:rPr>
          <w:noProof/>
        </w:rPr>
        <w:fldChar w:fldCharType="end"/>
      </w:r>
      <w:r>
        <w:t>: Beantwoording deelvragen</w:t>
      </w:r>
    </w:p>
    <w:p w14:paraId="31C933D5" w14:textId="77777777" w:rsidR="00B33E50" w:rsidRDefault="00B33E50" w:rsidP="00B33E50">
      <w:pPr>
        <w:pStyle w:val="Kop2"/>
        <w:jc w:val="both"/>
      </w:pPr>
      <w:bookmarkStart w:id="39" w:name="_Toc515866466"/>
      <w:r>
        <w:t>5.</w:t>
      </w:r>
      <w:r w:rsidR="00B97E85">
        <w:t>2</w:t>
      </w:r>
      <w:r>
        <w:t xml:space="preserve"> Literatuuronderzoek</w:t>
      </w:r>
      <w:bookmarkEnd w:id="39"/>
    </w:p>
    <w:p w14:paraId="0ED631FF" w14:textId="55E1B2A9" w:rsidR="00B33E50" w:rsidRPr="00666960" w:rsidRDefault="00B33E50" w:rsidP="00B33E50">
      <w:pPr>
        <w:jc w:val="both"/>
        <w:rPr>
          <w:sz w:val="20"/>
        </w:rPr>
      </w:pPr>
      <w:r w:rsidRPr="00666960">
        <w:rPr>
          <w:sz w:val="20"/>
        </w:rPr>
        <w:t>Binnen het theoretisch kader is per onderdeel van het conceptueel model gekeken naar relevante literatuur. Allereerst wordt er ingegaan op de gehanteerde definitie</w:t>
      </w:r>
      <w:r w:rsidR="003A1B77">
        <w:rPr>
          <w:sz w:val="20"/>
        </w:rPr>
        <w:t>,</w:t>
      </w:r>
      <w:r w:rsidRPr="00666960">
        <w:rPr>
          <w:sz w:val="20"/>
        </w:rPr>
        <w:t xml:space="preserve"> om daarna achtergrondinformatie te beschrijven. </w:t>
      </w:r>
      <w:r w:rsidR="003A1B77">
        <w:rPr>
          <w:sz w:val="20"/>
        </w:rPr>
        <w:t>Eerst</w:t>
      </w:r>
      <w:r w:rsidRPr="00666960">
        <w:rPr>
          <w:sz w:val="20"/>
        </w:rPr>
        <w:t xml:space="preserve"> is de deelvraag ‘Wat is het socialisatieproces?’ beantwoord. Daarna is gekeken naar de invloed van persoonlijke eigenschappen van de nieuwkomer op het socialisatieproces. Vervolgens word</w:t>
      </w:r>
      <w:r w:rsidR="005D227F" w:rsidRPr="00666960">
        <w:rPr>
          <w:sz w:val="20"/>
        </w:rPr>
        <w:t>t</w:t>
      </w:r>
      <w:r w:rsidRPr="00666960">
        <w:rPr>
          <w:sz w:val="20"/>
        </w:rPr>
        <w:t xml:space="preserve"> </w:t>
      </w:r>
      <w:r w:rsidR="003A1B77">
        <w:rPr>
          <w:sz w:val="20"/>
        </w:rPr>
        <w:t>de</w:t>
      </w:r>
      <w:r w:rsidR="003A1B77" w:rsidRPr="00666960">
        <w:rPr>
          <w:sz w:val="20"/>
        </w:rPr>
        <w:t xml:space="preserve"> </w:t>
      </w:r>
      <w:r w:rsidRPr="00666960">
        <w:rPr>
          <w:sz w:val="20"/>
        </w:rPr>
        <w:t>literatuur omtrent diversiteit en inclusiviteit</w:t>
      </w:r>
      <w:r w:rsidR="003A1B77" w:rsidRPr="003A1B77">
        <w:rPr>
          <w:sz w:val="20"/>
        </w:rPr>
        <w:t xml:space="preserve"> </w:t>
      </w:r>
      <w:r w:rsidR="003A1B77" w:rsidRPr="00666960">
        <w:rPr>
          <w:sz w:val="20"/>
        </w:rPr>
        <w:t>beschreven</w:t>
      </w:r>
      <w:r w:rsidRPr="00666960">
        <w:rPr>
          <w:sz w:val="20"/>
        </w:rPr>
        <w:t>. Aangezien de manager een belangrijk onderdeel is van het onderzoek</w:t>
      </w:r>
      <w:r w:rsidR="003A1B77">
        <w:rPr>
          <w:sz w:val="20"/>
        </w:rPr>
        <w:t>,</w:t>
      </w:r>
      <w:r w:rsidRPr="00666960">
        <w:rPr>
          <w:sz w:val="20"/>
        </w:rPr>
        <w:t xml:space="preserve"> word</w:t>
      </w:r>
      <w:r w:rsidR="005D227F" w:rsidRPr="00666960">
        <w:rPr>
          <w:sz w:val="20"/>
        </w:rPr>
        <w:t>t</w:t>
      </w:r>
      <w:r w:rsidRPr="00666960">
        <w:rPr>
          <w:sz w:val="20"/>
        </w:rPr>
        <w:t xml:space="preserve"> er ook ingegaan op </w:t>
      </w:r>
      <w:r w:rsidR="005D227F" w:rsidRPr="00666960">
        <w:rPr>
          <w:sz w:val="20"/>
        </w:rPr>
        <w:t xml:space="preserve">het </w:t>
      </w:r>
      <w:r w:rsidRPr="00666960">
        <w:rPr>
          <w:sz w:val="20"/>
        </w:rPr>
        <w:t xml:space="preserve">type leider, passend bij een inclusieve organisatie. Ook wordt er </w:t>
      </w:r>
      <w:r w:rsidR="003A1B77" w:rsidRPr="00666960">
        <w:rPr>
          <w:sz w:val="20"/>
        </w:rPr>
        <w:t xml:space="preserve">bij EZK en LNV </w:t>
      </w:r>
      <w:r w:rsidRPr="00666960">
        <w:rPr>
          <w:sz w:val="20"/>
        </w:rPr>
        <w:t>naar interne documentatie omtrent inclusiviteit</w:t>
      </w:r>
      <w:r w:rsidR="003A1B77" w:rsidRPr="003A1B77">
        <w:rPr>
          <w:sz w:val="20"/>
        </w:rPr>
        <w:t xml:space="preserve"> </w:t>
      </w:r>
      <w:r w:rsidR="003A1B77" w:rsidRPr="00666960">
        <w:rPr>
          <w:sz w:val="20"/>
        </w:rPr>
        <w:t>gekeken</w:t>
      </w:r>
      <w:r w:rsidRPr="00666960">
        <w:rPr>
          <w:sz w:val="20"/>
        </w:rPr>
        <w:t xml:space="preserve">. </w:t>
      </w:r>
      <w:r w:rsidR="003A1B77">
        <w:rPr>
          <w:sz w:val="20"/>
        </w:rPr>
        <w:t>Ten slotte</w:t>
      </w:r>
      <w:r w:rsidRPr="00666960">
        <w:rPr>
          <w:sz w:val="20"/>
        </w:rPr>
        <w:t xml:space="preserve"> wordt er ingegaan op </w:t>
      </w:r>
      <w:r w:rsidR="003A1B77">
        <w:rPr>
          <w:sz w:val="20"/>
        </w:rPr>
        <w:t>d</w:t>
      </w:r>
      <w:r w:rsidRPr="00666960">
        <w:rPr>
          <w:sz w:val="20"/>
        </w:rPr>
        <w:t xml:space="preserve">uurzame </w:t>
      </w:r>
      <w:r w:rsidR="003A1B77">
        <w:rPr>
          <w:sz w:val="20"/>
        </w:rPr>
        <w:t>i</w:t>
      </w:r>
      <w:r w:rsidRPr="00666960">
        <w:rPr>
          <w:sz w:val="20"/>
        </w:rPr>
        <w:t>nzetbaarheid. Omdat er veel verschillende invullingen van duurzame inzetbaarheid als begrip</w:t>
      </w:r>
      <w:r w:rsidR="00225726" w:rsidRPr="00225726">
        <w:rPr>
          <w:sz w:val="20"/>
        </w:rPr>
        <w:t xml:space="preserve"> </w:t>
      </w:r>
      <w:r w:rsidR="00225726" w:rsidRPr="00666960">
        <w:rPr>
          <w:sz w:val="20"/>
        </w:rPr>
        <w:t>zijn</w:t>
      </w:r>
      <w:r w:rsidRPr="00666960">
        <w:rPr>
          <w:sz w:val="20"/>
        </w:rPr>
        <w:t>, wordt er eerst beargumenteerd waarom er voor de leidende definitie is gekozen. Ook wordt er de koppeling gemaakt met medewerkers met een arbeidsbeperking. Daarnaast is ook het duurzame inzetbaarheidsmodel van Schaufeli (2011) beschreven. Hier is</w:t>
      </w:r>
      <w:r w:rsidR="005A28EE">
        <w:rPr>
          <w:sz w:val="20"/>
        </w:rPr>
        <w:t xml:space="preserve"> voor</w:t>
      </w:r>
      <w:r w:rsidRPr="00666960">
        <w:rPr>
          <w:sz w:val="20"/>
        </w:rPr>
        <w:t xml:space="preserve"> gekozen</w:t>
      </w:r>
      <w:r w:rsidR="005A28EE">
        <w:rPr>
          <w:sz w:val="20"/>
        </w:rPr>
        <w:t>,</w:t>
      </w:r>
      <w:r w:rsidRPr="00666960">
        <w:rPr>
          <w:sz w:val="20"/>
        </w:rPr>
        <w:t xml:space="preserve"> omdat het mogelijkheden biedt om aan de uitkomsten van het socialisatieproces</w:t>
      </w:r>
      <w:r w:rsidR="005A28EE" w:rsidRPr="005A28EE">
        <w:rPr>
          <w:sz w:val="20"/>
        </w:rPr>
        <w:t xml:space="preserve"> </w:t>
      </w:r>
      <w:r w:rsidR="005A28EE" w:rsidRPr="00666960">
        <w:rPr>
          <w:sz w:val="20"/>
        </w:rPr>
        <w:t>dit te koppelen</w:t>
      </w:r>
      <w:r w:rsidRPr="00666960">
        <w:rPr>
          <w:sz w:val="20"/>
        </w:rPr>
        <w:t xml:space="preserve">. </w:t>
      </w:r>
    </w:p>
    <w:p w14:paraId="4A48BF48" w14:textId="505C67BF" w:rsidR="00B33E50" w:rsidRPr="00666960" w:rsidRDefault="00B33E50" w:rsidP="00B33E50">
      <w:pPr>
        <w:jc w:val="both"/>
        <w:rPr>
          <w:sz w:val="20"/>
        </w:rPr>
      </w:pPr>
      <w:r w:rsidRPr="00666960">
        <w:rPr>
          <w:sz w:val="20"/>
        </w:rPr>
        <w:t>Vervolgens zijn er op basis van de beschreven literatuur deelconclusies geformuleerd. Hierbij word</w:t>
      </w:r>
      <w:r w:rsidR="005D227F" w:rsidRPr="00666960">
        <w:rPr>
          <w:sz w:val="20"/>
        </w:rPr>
        <w:t>en</w:t>
      </w:r>
      <w:r w:rsidRPr="00666960">
        <w:rPr>
          <w:sz w:val="20"/>
        </w:rPr>
        <w:t xml:space="preserve"> er per deelvraag conclusies </w:t>
      </w:r>
      <w:r w:rsidR="00225726">
        <w:rPr>
          <w:sz w:val="20"/>
        </w:rPr>
        <w:t>getrokken,</w:t>
      </w:r>
      <w:r w:rsidRPr="00666960">
        <w:rPr>
          <w:sz w:val="20"/>
        </w:rPr>
        <w:t xml:space="preserve"> voor zover dat mogelijk is. Daarnaast wordt er ook beschreven wat </w:t>
      </w:r>
      <w:r w:rsidR="005A28EE" w:rsidRPr="00666960">
        <w:rPr>
          <w:sz w:val="20"/>
        </w:rPr>
        <w:t xml:space="preserve">tijdens de fieldresearch </w:t>
      </w:r>
      <w:r w:rsidRPr="00666960">
        <w:rPr>
          <w:sz w:val="20"/>
        </w:rPr>
        <w:t xml:space="preserve">nog verder onderzocht moet worden. </w:t>
      </w:r>
    </w:p>
    <w:p w14:paraId="63DEF71C" w14:textId="77777777" w:rsidR="00B33E50" w:rsidRDefault="00B33E50" w:rsidP="00B33E50">
      <w:pPr>
        <w:pStyle w:val="Kop2"/>
        <w:jc w:val="both"/>
      </w:pPr>
      <w:bookmarkStart w:id="40" w:name="_Toc515866467"/>
      <w:r>
        <w:t>5.</w:t>
      </w:r>
      <w:r w:rsidR="00B97E85">
        <w:t>3</w:t>
      </w:r>
      <w:r>
        <w:t xml:space="preserve"> Fieldresearch</w:t>
      </w:r>
      <w:bookmarkEnd w:id="40"/>
    </w:p>
    <w:p w14:paraId="7BBAD1B9" w14:textId="1B25899C" w:rsidR="00B33E50" w:rsidRPr="00666960" w:rsidRDefault="00B33E50" w:rsidP="00B33E50">
      <w:pPr>
        <w:jc w:val="both"/>
        <w:rPr>
          <w:sz w:val="20"/>
        </w:rPr>
      </w:pPr>
      <w:r w:rsidRPr="00666960">
        <w:rPr>
          <w:sz w:val="20"/>
        </w:rPr>
        <w:t>Vier deelvragen worden door</w:t>
      </w:r>
      <w:r w:rsidR="005D227F" w:rsidRPr="00666960">
        <w:rPr>
          <w:sz w:val="20"/>
        </w:rPr>
        <w:t xml:space="preserve"> </w:t>
      </w:r>
      <w:r w:rsidRPr="00666960">
        <w:rPr>
          <w:sz w:val="20"/>
        </w:rPr>
        <w:t>middel van interviews en focusgroepen beantwoord, zoals te zien is in tabel 5.1. In het theoretisch kader is de wetenschappelijke onderbouwing gegeven. De volgende stap is om met deze kennis het gesprek met mensen binnen de organisatie</w:t>
      </w:r>
      <w:r w:rsidR="00A84784" w:rsidRPr="00A84784">
        <w:rPr>
          <w:sz w:val="20"/>
        </w:rPr>
        <w:t xml:space="preserve"> </w:t>
      </w:r>
      <w:r w:rsidR="00A84784" w:rsidRPr="00666960">
        <w:rPr>
          <w:sz w:val="20"/>
        </w:rPr>
        <w:t>aan te gaan</w:t>
      </w:r>
      <w:r w:rsidRPr="00666960">
        <w:rPr>
          <w:sz w:val="20"/>
        </w:rPr>
        <w:t xml:space="preserve">. De argumentatie wordt hieronder verder beschreven. </w:t>
      </w:r>
    </w:p>
    <w:p w14:paraId="490C9D45" w14:textId="77777777" w:rsidR="00B33E50" w:rsidRDefault="00B33E50" w:rsidP="00B33E50">
      <w:pPr>
        <w:pStyle w:val="Kop3"/>
      </w:pPr>
      <w:bookmarkStart w:id="41" w:name="_Toc515866468"/>
      <w:r>
        <w:t>5.</w:t>
      </w:r>
      <w:r w:rsidR="00B97E85">
        <w:t>3</w:t>
      </w:r>
      <w:r>
        <w:t>.1 interviews</w:t>
      </w:r>
      <w:bookmarkEnd w:id="41"/>
    </w:p>
    <w:p w14:paraId="03FA2BAC" w14:textId="44923687" w:rsidR="003F4C41" w:rsidRPr="00666960" w:rsidRDefault="00B33E50" w:rsidP="00B33E50">
      <w:pPr>
        <w:jc w:val="both"/>
        <w:rPr>
          <w:sz w:val="20"/>
        </w:rPr>
      </w:pPr>
      <w:r w:rsidRPr="00666960">
        <w:rPr>
          <w:sz w:val="20"/>
        </w:rPr>
        <w:t>Op basis van de informatie die is opgedaan tijdens het vooronderzoek en het literatuuronderzoek is een vragenlijst opgesteld. De interviews zijn semigestructureerd (</w:t>
      </w:r>
      <w:r w:rsidR="00A84784">
        <w:rPr>
          <w:sz w:val="20"/>
        </w:rPr>
        <w:t>B</w:t>
      </w:r>
      <w:r w:rsidRPr="00666960">
        <w:rPr>
          <w:sz w:val="20"/>
        </w:rPr>
        <w:t xml:space="preserve">ijlage 1). Hierdoor is er de mogelijkheid om </w:t>
      </w:r>
      <w:r w:rsidR="00A84784">
        <w:rPr>
          <w:sz w:val="20"/>
        </w:rPr>
        <w:t xml:space="preserve">bij </w:t>
      </w:r>
      <w:r w:rsidRPr="00666960">
        <w:rPr>
          <w:sz w:val="20"/>
        </w:rPr>
        <w:t>de respondenten door te vragen, maar word</w:t>
      </w:r>
      <w:r w:rsidR="0051046A">
        <w:rPr>
          <w:sz w:val="20"/>
        </w:rPr>
        <w:t>t</w:t>
      </w:r>
      <w:r w:rsidRPr="00666960">
        <w:rPr>
          <w:sz w:val="20"/>
        </w:rPr>
        <w:t xml:space="preserve"> er ook de mogelijkheid gecreëerd om respondenten met elkaar te vergelijken. Deelvragen 2,</w:t>
      </w:r>
      <w:r w:rsidR="00CD3448">
        <w:rPr>
          <w:sz w:val="20"/>
        </w:rPr>
        <w:t xml:space="preserve"> </w:t>
      </w:r>
      <w:r w:rsidRPr="00666960">
        <w:rPr>
          <w:sz w:val="20"/>
        </w:rPr>
        <w:t>3,</w:t>
      </w:r>
      <w:r w:rsidR="00CD3448">
        <w:rPr>
          <w:sz w:val="20"/>
        </w:rPr>
        <w:t xml:space="preserve"> </w:t>
      </w:r>
      <w:r w:rsidRPr="00666960">
        <w:rPr>
          <w:sz w:val="20"/>
        </w:rPr>
        <w:t xml:space="preserve">4 en 6 worden deels beantwoord </w:t>
      </w:r>
      <w:r w:rsidR="0051046A">
        <w:rPr>
          <w:sz w:val="20"/>
        </w:rPr>
        <w:t>aan de hand van deze</w:t>
      </w:r>
      <w:r w:rsidRPr="00666960">
        <w:rPr>
          <w:sz w:val="20"/>
        </w:rPr>
        <w:t xml:space="preserve"> interviews. </w:t>
      </w:r>
    </w:p>
    <w:p w14:paraId="2F6A2387" w14:textId="5FF39FF0" w:rsidR="00BF1EDA" w:rsidRPr="00666960" w:rsidRDefault="00B33E50" w:rsidP="00B33E50">
      <w:pPr>
        <w:jc w:val="both"/>
        <w:rPr>
          <w:sz w:val="20"/>
        </w:rPr>
      </w:pPr>
      <w:r w:rsidRPr="00666960">
        <w:rPr>
          <w:sz w:val="20"/>
        </w:rPr>
        <w:t>De interviews worden afgenomen bij arbeidsbeperkte</w:t>
      </w:r>
      <w:r w:rsidR="005D227F" w:rsidRPr="00666960">
        <w:rPr>
          <w:sz w:val="20"/>
        </w:rPr>
        <w:t>n</w:t>
      </w:r>
      <w:r w:rsidRPr="00666960">
        <w:rPr>
          <w:sz w:val="20"/>
        </w:rPr>
        <w:t xml:space="preserve"> en hun managers. Daarnaast</w:t>
      </w:r>
      <w:r w:rsidR="003214E9">
        <w:rPr>
          <w:sz w:val="20"/>
        </w:rPr>
        <w:t xml:space="preserve"> wordt ook de P&amp;O verantwoordelijke voor diversiteit en inclusiviteit, een bedrijfsarts, bedrijfsmaatschappelijk werker</w:t>
      </w:r>
      <w:r w:rsidRPr="00666960">
        <w:rPr>
          <w:sz w:val="20"/>
        </w:rPr>
        <w:t xml:space="preserve"> en de </w:t>
      </w:r>
      <w:r w:rsidR="003214E9">
        <w:rPr>
          <w:sz w:val="20"/>
        </w:rPr>
        <w:t xml:space="preserve">pSG </w:t>
      </w:r>
      <w:r w:rsidRPr="00666960">
        <w:rPr>
          <w:sz w:val="20"/>
        </w:rPr>
        <w:t xml:space="preserve">geïnterviewd. </w:t>
      </w:r>
      <w:r w:rsidR="003F4C41" w:rsidRPr="00666960">
        <w:rPr>
          <w:sz w:val="20"/>
        </w:rPr>
        <w:t>De arbeidsbeperkte</w:t>
      </w:r>
      <w:r w:rsidR="005D227F" w:rsidRPr="00666960">
        <w:rPr>
          <w:sz w:val="20"/>
        </w:rPr>
        <w:t>n</w:t>
      </w:r>
      <w:r w:rsidR="003F4C41" w:rsidRPr="00666960">
        <w:rPr>
          <w:sz w:val="20"/>
        </w:rPr>
        <w:t xml:space="preserve"> die zijn benader</w:t>
      </w:r>
      <w:r w:rsidR="005D227F" w:rsidRPr="00666960">
        <w:rPr>
          <w:sz w:val="20"/>
        </w:rPr>
        <w:t>d</w:t>
      </w:r>
      <w:r w:rsidR="003F4C41" w:rsidRPr="00666960">
        <w:rPr>
          <w:sz w:val="20"/>
        </w:rPr>
        <w:t xml:space="preserve"> in 2017 de organisatie binnengestroomd. Hierdoor zijn ze al gesocialiseerd, maar is het nog recent, waardoor het proces nog helder beschreven kan worden. In t</w:t>
      </w:r>
      <w:r w:rsidR="003214E9">
        <w:rPr>
          <w:sz w:val="20"/>
        </w:rPr>
        <w:t xml:space="preserve">otaal zijn </w:t>
      </w:r>
      <w:r w:rsidR="00CD3448">
        <w:rPr>
          <w:sz w:val="20"/>
        </w:rPr>
        <w:t xml:space="preserve">er </w:t>
      </w:r>
      <w:r w:rsidR="00D35D18">
        <w:rPr>
          <w:sz w:val="20"/>
        </w:rPr>
        <w:t xml:space="preserve">8 </w:t>
      </w:r>
      <w:r w:rsidR="003F4C41" w:rsidRPr="00666960">
        <w:rPr>
          <w:sz w:val="20"/>
        </w:rPr>
        <w:t>arbeidsbeperkte</w:t>
      </w:r>
      <w:r w:rsidR="005D227F" w:rsidRPr="00666960">
        <w:rPr>
          <w:sz w:val="20"/>
        </w:rPr>
        <w:t>n</w:t>
      </w:r>
      <w:r w:rsidR="003F4C41" w:rsidRPr="00666960">
        <w:rPr>
          <w:sz w:val="20"/>
        </w:rPr>
        <w:t xml:space="preserve"> benader</w:t>
      </w:r>
      <w:r w:rsidR="005D227F" w:rsidRPr="00666960">
        <w:rPr>
          <w:sz w:val="20"/>
        </w:rPr>
        <w:t>d</w:t>
      </w:r>
      <w:r w:rsidR="00D35D18">
        <w:rPr>
          <w:sz w:val="20"/>
        </w:rPr>
        <w:t xml:space="preserve">, daarvan hebben er </w:t>
      </w:r>
      <w:r w:rsidR="0051046A">
        <w:rPr>
          <w:sz w:val="20"/>
        </w:rPr>
        <w:t>zeven</w:t>
      </w:r>
      <w:r w:rsidR="00D35D18">
        <w:rPr>
          <w:sz w:val="20"/>
        </w:rPr>
        <w:t xml:space="preserve"> </w:t>
      </w:r>
      <w:r w:rsidR="003F4C41" w:rsidRPr="00666960">
        <w:rPr>
          <w:sz w:val="20"/>
        </w:rPr>
        <w:t>deelgenomen aan het onderzoek. De benaderde managers zijn de managers van de arbeidsbeperkte</w:t>
      </w:r>
      <w:r w:rsidR="005D227F" w:rsidRPr="00666960">
        <w:rPr>
          <w:sz w:val="20"/>
        </w:rPr>
        <w:t>n</w:t>
      </w:r>
      <w:r w:rsidR="003F4C41" w:rsidRPr="00666960">
        <w:rPr>
          <w:sz w:val="20"/>
        </w:rPr>
        <w:t>. Hierdoor kan hetzelfde proces vanuit twee verschillende kanten worden belicht. De beleidsontwikkelaars worden betro</w:t>
      </w:r>
      <w:r w:rsidR="00ED279B" w:rsidRPr="00666960">
        <w:rPr>
          <w:sz w:val="20"/>
        </w:rPr>
        <w:t>kken bij het onderzoek</w:t>
      </w:r>
      <w:r w:rsidR="00B03F94">
        <w:rPr>
          <w:sz w:val="20"/>
        </w:rPr>
        <w:t>,</w:t>
      </w:r>
      <w:r w:rsidR="00ED279B" w:rsidRPr="00666960">
        <w:rPr>
          <w:sz w:val="20"/>
        </w:rPr>
        <w:t xml:space="preserve"> omdat zij een breder beeld </w:t>
      </w:r>
      <w:r w:rsidR="00B03F94">
        <w:rPr>
          <w:sz w:val="20"/>
        </w:rPr>
        <w:t>van</w:t>
      </w:r>
      <w:r w:rsidR="00B03F94" w:rsidRPr="00666960">
        <w:rPr>
          <w:sz w:val="20"/>
        </w:rPr>
        <w:t xml:space="preserve"> </w:t>
      </w:r>
      <w:r w:rsidR="00ED279B" w:rsidRPr="00666960">
        <w:rPr>
          <w:sz w:val="20"/>
        </w:rPr>
        <w:t>de implementaties omtrent goed werkgeverschap</w:t>
      </w:r>
      <w:r w:rsidR="00B03F94" w:rsidRPr="00B03F94">
        <w:rPr>
          <w:sz w:val="20"/>
        </w:rPr>
        <w:t xml:space="preserve"> </w:t>
      </w:r>
      <w:r w:rsidR="00B03F94" w:rsidRPr="00666960">
        <w:rPr>
          <w:sz w:val="20"/>
        </w:rPr>
        <w:t>hebben</w:t>
      </w:r>
      <w:r w:rsidR="00ED279B" w:rsidRPr="00666960">
        <w:rPr>
          <w:sz w:val="20"/>
        </w:rPr>
        <w:t>. Het is belangrijk dat de adviezen goed aansluiten bij andere veranderingen binnen de organisatie</w:t>
      </w:r>
      <w:r w:rsidR="00CD3448" w:rsidRPr="00666960">
        <w:rPr>
          <w:sz w:val="20"/>
        </w:rPr>
        <w:t>, die</w:t>
      </w:r>
      <w:r w:rsidR="00ED279B" w:rsidRPr="00666960">
        <w:rPr>
          <w:sz w:val="20"/>
        </w:rPr>
        <w:t xml:space="preserve"> de toepasbaarheid ten goede moet komen. Daarnaast hebben de beleidsontwikkelaars veel kennis en ervaring met het onderwerp. De </w:t>
      </w:r>
      <w:r w:rsidR="003214E9">
        <w:rPr>
          <w:sz w:val="20"/>
        </w:rPr>
        <w:t>pSG</w:t>
      </w:r>
      <w:r w:rsidR="001F6584">
        <w:rPr>
          <w:sz w:val="20"/>
        </w:rPr>
        <w:t>, Ric de Rooij,</w:t>
      </w:r>
      <w:r w:rsidR="00ED279B" w:rsidRPr="00666960">
        <w:rPr>
          <w:sz w:val="20"/>
        </w:rPr>
        <w:t xml:space="preserve"> is als ambassadeur betrokken bij het onderwerp </w:t>
      </w:r>
      <w:r w:rsidR="00053FD5" w:rsidRPr="00666960">
        <w:rPr>
          <w:sz w:val="20"/>
        </w:rPr>
        <w:t>Participatiewet</w:t>
      </w:r>
      <w:r w:rsidR="00ED279B" w:rsidRPr="00666960">
        <w:rPr>
          <w:sz w:val="20"/>
        </w:rPr>
        <w:t xml:space="preserve">. Dit maakt het ook interessant om zijn input mee te nemen bij het onderzoek. Ook kan hij vanuit zijn positie een positieve invloed hebben bij het toepassen van de beoogde adviezen. </w:t>
      </w:r>
    </w:p>
    <w:p w14:paraId="15E1B4CF" w14:textId="77777777" w:rsidR="00B33E50" w:rsidRDefault="00501587" w:rsidP="00B33E50">
      <w:pPr>
        <w:pStyle w:val="Kop3"/>
        <w:jc w:val="both"/>
      </w:pPr>
      <w:bookmarkStart w:id="42" w:name="_Toc515866469"/>
      <w:r>
        <w:t>5.</w:t>
      </w:r>
      <w:r w:rsidR="00B97E85">
        <w:t>3</w:t>
      </w:r>
      <w:r>
        <w:t>.</w:t>
      </w:r>
      <w:r w:rsidR="00B97E85">
        <w:t>2</w:t>
      </w:r>
      <w:r w:rsidR="00B33E50">
        <w:t xml:space="preserve"> Focusgroep</w:t>
      </w:r>
      <w:bookmarkEnd w:id="42"/>
    </w:p>
    <w:p w14:paraId="0EE2169C" w14:textId="6CC013BE" w:rsidR="00B33E50" w:rsidRPr="00666960" w:rsidRDefault="00BF1EDA" w:rsidP="00B33E50">
      <w:pPr>
        <w:jc w:val="both"/>
        <w:rPr>
          <w:sz w:val="20"/>
        </w:rPr>
      </w:pPr>
      <w:r w:rsidRPr="00666960">
        <w:rPr>
          <w:sz w:val="20"/>
        </w:rPr>
        <w:t xml:space="preserve">Nadat de interviews zijn afgerond </w:t>
      </w:r>
      <w:r w:rsidR="00B33E50" w:rsidRPr="00666960">
        <w:rPr>
          <w:sz w:val="20"/>
        </w:rPr>
        <w:t>zal er een focusgroep worden gehouden o</w:t>
      </w:r>
      <w:r w:rsidRPr="00666960">
        <w:rPr>
          <w:sz w:val="20"/>
        </w:rPr>
        <w:t>m de resultaten</w:t>
      </w:r>
      <w:r w:rsidR="00BC092E">
        <w:rPr>
          <w:sz w:val="20"/>
        </w:rPr>
        <w:t xml:space="preserve"> bij</w:t>
      </w:r>
      <w:r w:rsidRPr="00666960">
        <w:rPr>
          <w:sz w:val="20"/>
        </w:rPr>
        <w:t xml:space="preserve"> voor te leggen. Voor deze fasering is gekozen</w:t>
      </w:r>
      <w:r w:rsidR="00BC092E">
        <w:rPr>
          <w:sz w:val="20"/>
        </w:rPr>
        <w:t>,</w:t>
      </w:r>
      <w:r w:rsidRPr="00666960">
        <w:rPr>
          <w:sz w:val="20"/>
        </w:rPr>
        <w:t xml:space="preserve"> </w:t>
      </w:r>
      <w:r w:rsidR="00BC092E">
        <w:rPr>
          <w:sz w:val="20"/>
        </w:rPr>
        <w:t>omdat</w:t>
      </w:r>
      <w:r w:rsidRPr="00666960">
        <w:rPr>
          <w:sz w:val="20"/>
        </w:rPr>
        <w:t xml:space="preserve"> er</w:t>
      </w:r>
      <w:r w:rsidR="00B33E50" w:rsidRPr="00666960">
        <w:rPr>
          <w:sz w:val="20"/>
        </w:rPr>
        <w:t xml:space="preserve"> </w:t>
      </w:r>
      <w:r w:rsidR="00BC092E">
        <w:rPr>
          <w:sz w:val="20"/>
        </w:rPr>
        <w:t xml:space="preserve">zo </w:t>
      </w:r>
      <w:r w:rsidR="00B33E50" w:rsidRPr="00666960">
        <w:rPr>
          <w:sz w:val="20"/>
        </w:rPr>
        <w:t xml:space="preserve">dieper in </w:t>
      </w:r>
      <w:r w:rsidRPr="00666960">
        <w:rPr>
          <w:sz w:val="20"/>
        </w:rPr>
        <w:t xml:space="preserve">kan </w:t>
      </w:r>
      <w:r w:rsidR="00B33E50" w:rsidRPr="00666960">
        <w:rPr>
          <w:sz w:val="20"/>
        </w:rPr>
        <w:t xml:space="preserve">worden gegaan </w:t>
      </w:r>
      <w:r w:rsidRPr="00666960">
        <w:rPr>
          <w:sz w:val="20"/>
        </w:rPr>
        <w:t>op de resultaten die bij de interviews naar voren zijn gekomen</w:t>
      </w:r>
      <w:r w:rsidR="00B33E50" w:rsidRPr="00666960">
        <w:rPr>
          <w:sz w:val="20"/>
        </w:rPr>
        <w:t>. Het kan namelijk voor</w:t>
      </w:r>
      <w:r w:rsidR="00BC092E">
        <w:rPr>
          <w:sz w:val="20"/>
        </w:rPr>
        <w:t xml:space="preserve"> </w:t>
      </w:r>
      <w:r w:rsidR="00B33E50" w:rsidRPr="00666960">
        <w:rPr>
          <w:sz w:val="20"/>
        </w:rPr>
        <w:t xml:space="preserve">komen dat de resultaten elkaar tegenspreken en daardoor lastiger </w:t>
      </w:r>
      <w:r w:rsidR="003214E9">
        <w:rPr>
          <w:sz w:val="20"/>
        </w:rPr>
        <w:t>in de organisatie</w:t>
      </w:r>
      <w:r w:rsidR="00BC092E" w:rsidRPr="00BC092E">
        <w:rPr>
          <w:sz w:val="20"/>
        </w:rPr>
        <w:t xml:space="preserve"> </w:t>
      </w:r>
      <w:r w:rsidR="00BC092E" w:rsidRPr="00666960">
        <w:rPr>
          <w:sz w:val="20"/>
        </w:rPr>
        <w:t xml:space="preserve">toe te </w:t>
      </w:r>
      <w:r w:rsidR="00BC092E">
        <w:rPr>
          <w:sz w:val="20"/>
        </w:rPr>
        <w:t>passen zijn</w:t>
      </w:r>
      <w:r w:rsidR="00B33E50" w:rsidRPr="00666960">
        <w:rPr>
          <w:sz w:val="20"/>
        </w:rPr>
        <w:t>. De focusgroep kan worden gebruikt om de kern van de resultaten te definiëren. Een ander beoogd resultaat van de focusgroep is de verkenning naar mogelijke implementaties die passend zijn bij de conceptresultaten.</w:t>
      </w:r>
    </w:p>
    <w:p w14:paraId="128A14FF" w14:textId="350E8D1D" w:rsidR="00BF1EDA" w:rsidRPr="00666960" w:rsidRDefault="008447E8" w:rsidP="00B33E50">
      <w:pPr>
        <w:jc w:val="both"/>
        <w:rPr>
          <w:sz w:val="20"/>
        </w:rPr>
      </w:pPr>
      <w:r w:rsidRPr="00666960">
        <w:rPr>
          <w:sz w:val="20"/>
        </w:rPr>
        <w:t>De focusgroep wordt door</w:t>
      </w:r>
      <w:r w:rsidR="00BF1F35">
        <w:rPr>
          <w:sz w:val="20"/>
        </w:rPr>
        <w:t xml:space="preserve"> de</w:t>
      </w:r>
      <w:r w:rsidRPr="00666960">
        <w:rPr>
          <w:sz w:val="20"/>
        </w:rPr>
        <w:t xml:space="preserve"> </w:t>
      </w:r>
      <w:r w:rsidR="003214E9">
        <w:rPr>
          <w:sz w:val="20"/>
        </w:rPr>
        <w:t>pSG</w:t>
      </w:r>
      <w:r w:rsidRPr="00666960">
        <w:rPr>
          <w:sz w:val="20"/>
        </w:rPr>
        <w:t xml:space="preserve"> geïnitieerd. Hij is als ambassadeur betrokken bij de </w:t>
      </w:r>
      <w:r w:rsidR="00053FD5" w:rsidRPr="00666960">
        <w:rPr>
          <w:sz w:val="20"/>
        </w:rPr>
        <w:t>Participatiewet</w:t>
      </w:r>
      <w:r w:rsidRPr="00666960">
        <w:rPr>
          <w:sz w:val="20"/>
        </w:rPr>
        <w:t>. Door direct bij het onderzoek</w:t>
      </w:r>
      <w:r w:rsidR="00BC092E" w:rsidRPr="00BC092E">
        <w:rPr>
          <w:sz w:val="20"/>
        </w:rPr>
        <w:t xml:space="preserve"> </w:t>
      </w:r>
      <w:r w:rsidR="00BC092E" w:rsidRPr="00666960">
        <w:rPr>
          <w:sz w:val="20"/>
        </w:rPr>
        <w:t>betrokken te zijn</w:t>
      </w:r>
      <w:r w:rsidR="00D404CE" w:rsidRPr="00666960">
        <w:rPr>
          <w:sz w:val="20"/>
        </w:rPr>
        <w:t xml:space="preserve">, draagt het ook bij aan de relevantie en waarden van de </w:t>
      </w:r>
      <w:r w:rsidR="00CD3448" w:rsidRPr="00666960">
        <w:rPr>
          <w:sz w:val="20"/>
        </w:rPr>
        <w:t xml:space="preserve">uitkomsten. </w:t>
      </w:r>
      <w:r w:rsidR="00BF1EDA" w:rsidRPr="00666960">
        <w:rPr>
          <w:sz w:val="20"/>
        </w:rPr>
        <w:t xml:space="preserve">De samenstelling van de focusgroep is een selectie van de </w:t>
      </w:r>
      <w:r w:rsidR="00BC092E">
        <w:rPr>
          <w:sz w:val="20"/>
        </w:rPr>
        <w:t xml:space="preserve">geïnterviewde </w:t>
      </w:r>
      <w:r w:rsidR="00BF1EDA" w:rsidRPr="00666960">
        <w:rPr>
          <w:sz w:val="20"/>
        </w:rPr>
        <w:t>respondenten</w:t>
      </w:r>
      <w:r w:rsidR="001B4FA7" w:rsidRPr="00666960">
        <w:rPr>
          <w:sz w:val="20"/>
        </w:rPr>
        <w:t xml:space="preserve">. </w:t>
      </w:r>
      <w:r w:rsidR="00BF1EDA" w:rsidRPr="00666960">
        <w:rPr>
          <w:sz w:val="20"/>
        </w:rPr>
        <w:t>De agenda is, zoals eerder is beschreven, samengesteld op basis van de uitkomsten van d</w:t>
      </w:r>
      <w:r w:rsidR="00BC092E">
        <w:rPr>
          <w:sz w:val="20"/>
        </w:rPr>
        <w:t>eze</w:t>
      </w:r>
      <w:r w:rsidR="00BF1EDA" w:rsidRPr="00666960">
        <w:rPr>
          <w:sz w:val="20"/>
        </w:rPr>
        <w:t xml:space="preserve"> interviews. De</w:t>
      </w:r>
      <w:r w:rsidR="009633B0">
        <w:rPr>
          <w:sz w:val="20"/>
        </w:rPr>
        <w:t xml:space="preserve">ze </w:t>
      </w:r>
      <w:r w:rsidR="00BF1EDA" w:rsidRPr="00666960">
        <w:rPr>
          <w:sz w:val="20"/>
        </w:rPr>
        <w:t>is als bijlage</w:t>
      </w:r>
      <w:r w:rsidR="00BC092E" w:rsidRPr="00BC092E">
        <w:rPr>
          <w:sz w:val="20"/>
        </w:rPr>
        <w:t xml:space="preserve"> </w:t>
      </w:r>
      <w:r w:rsidR="00BC092E" w:rsidRPr="00666960">
        <w:rPr>
          <w:sz w:val="20"/>
        </w:rPr>
        <w:t>bijgevoegd</w:t>
      </w:r>
      <w:r w:rsidR="00BF1EDA" w:rsidRPr="00666960">
        <w:rPr>
          <w:sz w:val="20"/>
        </w:rPr>
        <w:t>.</w:t>
      </w:r>
      <w:r w:rsidR="001B4FA7" w:rsidRPr="00666960">
        <w:rPr>
          <w:sz w:val="20"/>
        </w:rPr>
        <w:t xml:space="preserve"> EZK/LNV zijn hiërarchische organisaties. Door een eindverantwoordelijke bij het onderzoek</w:t>
      </w:r>
      <w:r w:rsidR="009633B0" w:rsidRPr="009633B0">
        <w:rPr>
          <w:sz w:val="20"/>
        </w:rPr>
        <w:t xml:space="preserve"> </w:t>
      </w:r>
      <w:r w:rsidR="009633B0" w:rsidRPr="00666960">
        <w:rPr>
          <w:sz w:val="20"/>
        </w:rPr>
        <w:t>te betrekken</w:t>
      </w:r>
      <w:r w:rsidR="009633B0">
        <w:rPr>
          <w:sz w:val="20"/>
        </w:rPr>
        <w:t>,</w:t>
      </w:r>
      <w:r w:rsidR="001B4FA7" w:rsidRPr="00666960">
        <w:rPr>
          <w:sz w:val="20"/>
        </w:rPr>
        <w:t xml:space="preserve"> </w:t>
      </w:r>
      <w:r w:rsidR="00BE604D" w:rsidRPr="00666960">
        <w:rPr>
          <w:sz w:val="20"/>
        </w:rPr>
        <w:t xml:space="preserve">wordt ook het signaal afgegeven dat het onderzoek </w:t>
      </w:r>
      <w:r w:rsidR="009633B0" w:rsidRPr="00666960">
        <w:rPr>
          <w:sz w:val="20"/>
        </w:rPr>
        <w:t xml:space="preserve">voor de organisatie </w:t>
      </w:r>
      <w:r w:rsidR="00BE604D" w:rsidRPr="00666960">
        <w:rPr>
          <w:sz w:val="20"/>
        </w:rPr>
        <w:t>relevant is. Dit draagt bij aan het gevoel van urgentie en de bereidheid van medewerkers om in het onderzoek</w:t>
      </w:r>
      <w:r w:rsidR="009633B0" w:rsidRPr="009633B0">
        <w:rPr>
          <w:sz w:val="20"/>
        </w:rPr>
        <w:t xml:space="preserve"> </w:t>
      </w:r>
      <w:r w:rsidR="009633B0" w:rsidRPr="00666960">
        <w:rPr>
          <w:sz w:val="20"/>
        </w:rPr>
        <w:t>te participeren</w:t>
      </w:r>
      <w:r w:rsidR="00BE604D" w:rsidRPr="00666960">
        <w:rPr>
          <w:sz w:val="20"/>
        </w:rPr>
        <w:t xml:space="preserve">. </w:t>
      </w:r>
    </w:p>
    <w:p w14:paraId="56544890" w14:textId="77777777" w:rsidR="00501587" w:rsidRDefault="00501587" w:rsidP="00501587">
      <w:pPr>
        <w:pStyle w:val="Kop3"/>
      </w:pPr>
      <w:bookmarkStart w:id="43" w:name="_Toc515866470"/>
      <w:r>
        <w:t>5.</w:t>
      </w:r>
      <w:r w:rsidR="00B97E85">
        <w:t>3</w:t>
      </w:r>
      <w:r>
        <w:t>.</w:t>
      </w:r>
      <w:r w:rsidR="00B97E85">
        <w:t>3</w:t>
      </w:r>
      <w:r>
        <w:t xml:space="preserve"> Participerende observatie</w:t>
      </w:r>
      <w:bookmarkEnd w:id="43"/>
    </w:p>
    <w:p w14:paraId="7A70928D" w14:textId="2A3B4B7B" w:rsidR="00501587" w:rsidRPr="00666960" w:rsidRDefault="00501587" w:rsidP="00BF1EDA">
      <w:pPr>
        <w:jc w:val="both"/>
        <w:rPr>
          <w:sz w:val="20"/>
        </w:rPr>
      </w:pPr>
      <w:r w:rsidRPr="00666960">
        <w:rPr>
          <w:sz w:val="20"/>
        </w:rPr>
        <w:t xml:space="preserve">Voor nieuwkomers is er een dag georganiseerd om </w:t>
      </w:r>
      <w:r w:rsidR="009633B0" w:rsidRPr="00666960">
        <w:rPr>
          <w:sz w:val="20"/>
        </w:rPr>
        <w:t xml:space="preserve">kennis </w:t>
      </w:r>
      <w:r w:rsidRPr="00666960">
        <w:rPr>
          <w:sz w:val="20"/>
        </w:rPr>
        <w:t>met de organisatie</w:t>
      </w:r>
      <w:r w:rsidR="00BC3995" w:rsidRPr="00BC3995">
        <w:rPr>
          <w:sz w:val="20"/>
        </w:rPr>
        <w:t xml:space="preserve"> </w:t>
      </w:r>
      <w:r w:rsidR="00BC3995" w:rsidRPr="00666960">
        <w:rPr>
          <w:sz w:val="20"/>
        </w:rPr>
        <w:t>te maken</w:t>
      </w:r>
      <w:r w:rsidRPr="00666960">
        <w:rPr>
          <w:sz w:val="20"/>
        </w:rPr>
        <w:t>. De</w:t>
      </w:r>
      <w:r w:rsidR="008447E8" w:rsidRPr="00666960">
        <w:rPr>
          <w:sz w:val="20"/>
        </w:rPr>
        <w:t xml:space="preserve"> Welkom@B73</w:t>
      </w:r>
      <w:r w:rsidR="00BC3995">
        <w:rPr>
          <w:sz w:val="20"/>
        </w:rPr>
        <w:t>-</w:t>
      </w:r>
      <w:r w:rsidR="00BF1EDA" w:rsidRPr="00666960">
        <w:rPr>
          <w:sz w:val="20"/>
        </w:rPr>
        <w:t>dag. In navolging op deskresearch wordt er ook door middel van een participerende observatie onderzoek gedaan. Dit houdt in dat tijdens een van de sessies er geobserveerd wordt, maar ook dat er met deelnemers wordt gesproken om te kijken hoe dit bijdraagt aan het socialisatieproces. De deelvraag</w:t>
      </w:r>
      <w:r w:rsidR="00FB7EC3" w:rsidRPr="00666960">
        <w:rPr>
          <w:sz w:val="20"/>
        </w:rPr>
        <w:t>:</w:t>
      </w:r>
      <w:r w:rsidR="00BF1EDA" w:rsidRPr="00666960">
        <w:rPr>
          <w:sz w:val="20"/>
        </w:rPr>
        <w:t xml:space="preserve"> “wat is het socialisatieproces?” wordt dan zowel vanuit de literatuur als vanuit de praktijk onderzocht. </w:t>
      </w:r>
    </w:p>
    <w:p w14:paraId="4BB32E0C" w14:textId="77777777" w:rsidR="00B33E50" w:rsidRDefault="00B33E50" w:rsidP="00B33E50">
      <w:pPr>
        <w:pStyle w:val="Kop2"/>
        <w:jc w:val="both"/>
      </w:pPr>
      <w:bookmarkStart w:id="44" w:name="_Toc515866471"/>
      <w:r>
        <w:t>5.</w:t>
      </w:r>
      <w:r w:rsidR="00B97E85">
        <w:t>4</w:t>
      </w:r>
      <w:r>
        <w:t xml:space="preserve"> Verantwoording doelgroep</w:t>
      </w:r>
      <w:bookmarkEnd w:id="44"/>
    </w:p>
    <w:p w14:paraId="33FA61E5" w14:textId="12AFD291" w:rsidR="00B33E50" w:rsidRPr="00666960" w:rsidRDefault="00B33E50" w:rsidP="00B33E50">
      <w:pPr>
        <w:jc w:val="both"/>
        <w:rPr>
          <w:sz w:val="20"/>
        </w:rPr>
      </w:pPr>
      <w:r w:rsidRPr="00666960">
        <w:rPr>
          <w:sz w:val="20"/>
        </w:rPr>
        <w:t xml:space="preserve">In </w:t>
      </w:r>
      <w:r w:rsidR="00CD3448" w:rsidRPr="00666960">
        <w:rPr>
          <w:sz w:val="20"/>
        </w:rPr>
        <w:t>de</w:t>
      </w:r>
      <w:r w:rsidRPr="00666960">
        <w:rPr>
          <w:sz w:val="20"/>
        </w:rPr>
        <w:t xml:space="preserve"> </w:t>
      </w:r>
      <w:r w:rsidRPr="00BF1F35">
        <w:rPr>
          <w:i/>
          <w:sz w:val="20"/>
        </w:rPr>
        <w:t>fieldresearch</w:t>
      </w:r>
      <w:r w:rsidRPr="00666960">
        <w:rPr>
          <w:sz w:val="20"/>
        </w:rPr>
        <w:t xml:space="preserve"> worden een aantal doelgroepen besproken. Deze zijn te verdelen in hoger management, lijnmanagement, beleidsmedewerkers en arbeidsbeperkte</w:t>
      </w:r>
      <w:r w:rsidR="00FB7EC3" w:rsidRPr="00666960">
        <w:rPr>
          <w:sz w:val="20"/>
        </w:rPr>
        <w:t>n</w:t>
      </w:r>
      <w:r w:rsidRPr="00666960">
        <w:rPr>
          <w:sz w:val="20"/>
        </w:rPr>
        <w:t xml:space="preserve">. Het hoger management is van belang om informatie te vergaren over de visie van de organisatie. Daarnaast kan het ook relevant zijn om te kijken of </w:t>
      </w:r>
      <w:r w:rsidR="00F95C61" w:rsidRPr="00666960">
        <w:rPr>
          <w:sz w:val="20"/>
        </w:rPr>
        <w:t xml:space="preserve">hun </w:t>
      </w:r>
      <w:r w:rsidRPr="00666960">
        <w:rPr>
          <w:sz w:val="20"/>
        </w:rPr>
        <w:t xml:space="preserve">zienswijze ook </w:t>
      </w:r>
      <w:r w:rsidR="00F95C61" w:rsidRPr="00666960">
        <w:rPr>
          <w:sz w:val="20"/>
        </w:rPr>
        <w:t>lager in de organisatie</w:t>
      </w:r>
      <w:r w:rsidR="00E36DA7" w:rsidRPr="00E36DA7">
        <w:rPr>
          <w:sz w:val="20"/>
        </w:rPr>
        <w:t xml:space="preserve"> </w:t>
      </w:r>
      <w:r w:rsidR="00E36DA7" w:rsidRPr="00666960">
        <w:rPr>
          <w:sz w:val="20"/>
        </w:rPr>
        <w:t>wordt gedeeld</w:t>
      </w:r>
      <w:r w:rsidRPr="00666960">
        <w:rPr>
          <w:sz w:val="20"/>
        </w:rPr>
        <w:t>. De lijnmanager is de rode draad in dit onderzoek. Het is van belang om te weten wat de rol van de lijnmanager is in het socialisatieproces en wat de lijnmanager vanuit de ondersteunende managers verwacht. De beleidsmedewerkers (inclusi</w:t>
      </w:r>
      <w:r w:rsidR="00F95C61" w:rsidRPr="00666960">
        <w:rPr>
          <w:sz w:val="20"/>
        </w:rPr>
        <w:t>viteit</w:t>
      </w:r>
      <w:r w:rsidRPr="00666960">
        <w:rPr>
          <w:sz w:val="20"/>
        </w:rPr>
        <w:t xml:space="preserve"> en duurzame inzetbaarheid) moeten de lijnmanagers voorzien van richtlijnen en tools om het socialisatieproces te beïnvloeden. De beleidsmedewerkers maken daarnaast ook deel uit van P&amp;O, waardoor er gekeken kan worden </w:t>
      </w:r>
      <w:r w:rsidR="00E36DA7">
        <w:rPr>
          <w:sz w:val="20"/>
        </w:rPr>
        <w:t xml:space="preserve">naar </w:t>
      </w:r>
      <w:r w:rsidRPr="00666960">
        <w:rPr>
          <w:sz w:val="20"/>
        </w:rPr>
        <w:t xml:space="preserve">hoe andere (bestaande) instrumenten </w:t>
      </w:r>
      <w:r w:rsidR="00E36DA7" w:rsidRPr="00666960">
        <w:rPr>
          <w:sz w:val="20"/>
        </w:rPr>
        <w:t xml:space="preserve">binnen dit vraagstuk ingezet </w:t>
      </w:r>
      <w:r w:rsidRPr="00666960">
        <w:rPr>
          <w:sz w:val="20"/>
        </w:rPr>
        <w:t>kunnen worden. Als laatste worden er ook gesprekken gevoerd met arbeidsbeperkte</w:t>
      </w:r>
      <w:r w:rsidR="00F95C61" w:rsidRPr="00666960">
        <w:rPr>
          <w:sz w:val="20"/>
        </w:rPr>
        <w:t>n</w:t>
      </w:r>
      <w:r w:rsidRPr="00666960">
        <w:rPr>
          <w:sz w:val="20"/>
        </w:rPr>
        <w:t xml:space="preserve">. Zij hebben ervaring met de huidige werkwijzen en kunnen daardoor ook goed aangeven wat er goed gaat en waar er nog ontwikkelingspunten zijn. </w:t>
      </w:r>
    </w:p>
    <w:p w14:paraId="278A585F" w14:textId="77777777" w:rsidR="00B33E50" w:rsidRDefault="00B33E50" w:rsidP="00B33E50">
      <w:pPr>
        <w:pStyle w:val="Kop2"/>
        <w:jc w:val="both"/>
      </w:pPr>
      <w:bookmarkStart w:id="45" w:name="_Toc515866472"/>
      <w:r>
        <w:t>5.</w:t>
      </w:r>
      <w:r w:rsidR="00B97E85">
        <w:t>5</w:t>
      </w:r>
      <w:r>
        <w:t xml:space="preserve"> Procedure en analyse</w:t>
      </w:r>
      <w:bookmarkEnd w:id="45"/>
    </w:p>
    <w:p w14:paraId="016D079D" w14:textId="69FBFAB4" w:rsidR="000A2B8B" w:rsidRDefault="00B33E50" w:rsidP="00B33E50">
      <w:pPr>
        <w:jc w:val="both"/>
        <w:rPr>
          <w:sz w:val="20"/>
        </w:rPr>
      </w:pPr>
      <w:r w:rsidRPr="00666960">
        <w:rPr>
          <w:sz w:val="20"/>
        </w:rPr>
        <w:t xml:space="preserve">Over een periode van ongeveer een maand worden de interviews afgenomen. De interviews worden vervolgens getranscribeerd. </w:t>
      </w:r>
      <w:r w:rsidR="003C5FC5" w:rsidRPr="00666960">
        <w:rPr>
          <w:sz w:val="20"/>
        </w:rPr>
        <w:t xml:space="preserve">De verslagen worden </w:t>
      </w:r>
      <w:r w:rsidR="00E36DA7">
        <w:rPr>
          <w:sz w:val="20"/>
        </w:rPr>
        <w:t>daarna</w:t>
      </w:r>
      <w:r w:rsidR="00E36DA7" w:rsidRPr="00666960">
        <w:rPr>
          <w:sz w:val="20"/>
        </w:rPr>
        <w:t xml:space="preserve"> </w:t>
      </w:r>
      <w:r w:rsidR="003C5FC5" w:rsidRPr="00666960">
        <w:rPr>
          <w:sz w:val="20"/>
        </w:rPr>
        <w:t>bij de desbetreffende respondent</w:t>
      </w:r>
      <w:r w:rsidR="00E36DA7" w:rsidRPr="00E36DA7">
        <w:rPr>
          <w:sz w:val="20"/>
        </w:rPr>
        <w:t xml:space="preserve"> </w:t>
      </w:r>
      <w:r w:rsidR="00E36DA7" w:rsidRPr="00666960">
        <w:rPr>
          <w:sz w:val="20"/>
        </w:rPr>
        <w:t>voorgelegd</w:t>
      </w:r>
      <w:r w:rsidR="003C5FC5" w:rsidRPr="00666960">
        <w:rPr>
          <w:sz w:val="20"/>
        </w:rPr>
        <w:t xml:space="preserve">. </w:t>
      </w:r>
      <w:r w:rsidR="000A2B8B" w:rsidRPr="00666960">
        <w:rPr>
          <w:sz w:val="20"/>
        </w:rPr>
        <w:t xml:space="preserve">Door de respondenten de mogelijkheid te bieden om hun antwoorden verder toe te lichten of aan te passen, kan er extra informatie naar voren komen. Ook kan het zo zijn dat een respondent door externe factoren op het moment van het interview een vertekend beeld geeft van de situatie. Een voorbeeld hiervan is dat de medewerker een onenigheid heeft met zijn manager, waardoor hij een negatiever beeld heeft van die persoon dan </w:t>
      </w:r>
      <w:r w:rsidR="00B355B0">
        <w:rPr>
          <w:sz w:val="20"/>
        </w:rPr>
        <w:t>deze werkelijk is</w:t>
      </w:r>
      <w:r w:rsidR="000A2B8B" w:rsidRPr="00666960">
        <w:rPr>
          <w:sz w:val="20"/>
        </w:rPr>
        <w:t xml:space="preserve">. Dit kan later worden gerectificeerd, mocht dat nodig zijn. </w:t>
      </w:r>
    </w:p>
    <w:p w14:paraId="4EC9B002" w14:textId="4A81E761" w:rsidR="0085597B" w:rsidRPr="00666960" w:rsidRDefault="0085597B" w:rsidP="00B33E50">
      <w:pPr>
        <w:jc w:val="both"/>
        <w:rPr>
          <w:sz w:val="20"/>
        </w:rPr>
      </w:pPr>
      <w:r>
        <w:rPr>
          <w:sz w:val="20"/>
        </w:rPr>
        <w:t>De interviewverslagen worden vervolgens gecodeerd onder 9 thema’s. De thema’s zijn naar voren gekomen in het literatuuronderzoek.</w:t>
      </w:r>
      <w:r w:rsidR="0047374C">
        <w:rPr>
          <w:sz w:val="20"/>
        </w:rPr>
        <w:t xml:space="preserve"> In </w:t>
      </w:r>
      <w:r w:rsidR="00B355B0">
        <w:rPr>
          <w:sz w:val="20"/>
        </w:rPr>
        <w:t>B</w:t>
      </w:r>
      <w:r w:rsidR="0047374C">
        <w:rPr>
          <w:sz w:val="20"/>
        </w:rPr>
        <w:t xml:space="preserve">ijlage 6 zijn de thema’s </w:t>
      </w:r>
      <w:r w:rsidR="00CD3448">
        <w:rPr>
          <w:sz w:val="20"/>
        </w:rPr>
        <w:t xml:space="preserve">weergegeven. </w:t>
      </w:r>
    </w:p>
    <w:p w14:paraId="2A720962" w14:textId="77777777" w:rsidR="00B33E50" w:rsidRPr="00666960" w:rsidRDefault="003C5FC5" w:rsidP="00B33E50">
      <w:pPr>
        <w:jc w:val="both"/>
        <w:rPr>
          <w:sz w:val="20"/>
        </w:rPr>
      </w:pPr>
      <w:r w:rsidRPr="00666960">
        <w:rPr>
          <w:sz w:val="20"/>
        </w:rPr>
        <w:t xml:space="preserve">De resultaten worden </w:t>
      </w:r>
      <w:r w:rsidR="0085597B">
        <w:rPr>
          <w:sz w:val="20"/>
        </w:rPr>
        <w:t>per thema voorgelegd aan de focusgroep</w:t>
      </w:r>
      <w:r w:rsidRPr="00666960">
        <w:rPr>
          <w:sz w:val="20"/>
        </w:rPr>
        <w:t xml:space="preserve"> De uitkomsten uit de focusgroep worden samen met de uitkomsten uit het interview weergegeven in het onderzoek. De</w:t>
      </w:r>
      <w:r w:rsidR="00B33E50" w:rsidRPr="00666960">
        <w:rPr>
          <w:sz w:val="20"/>
        </w:rPr>
        <w:t xml:space="preserve"> data </w:t>
      </w:r>
      <w:r w:rsidRPr="00666960">
        <w:rPr>
          <w:sz w:val="20"/>
        </w:rPr>
        <w:t xml:space="preserve">wordt </w:t>
      </w:r>
      <w:r w:rsidR="00B33E50" w:rsidRPr="00666960">
        <w:rPr>
          <w:sz w:val="20"/>
        </w:rPr>
        <w:t xml:space="preserve">verzameld in een analyseschema. Hier worden de antwoorden per categorie gesorteerd. Antwoorden die overeenkomen met de antwoorden van andere respondenten </w:t>
      </w:r>
      <w:r w:rsidRPr="00666960">
        <w:rPr>
          <w:sz w:val="20"/>
        </w:rPr>
        <w:t>krijgen dezelfde kleur</w:t>
      </w:r>
      <w:r w:rsidR="00B33E50" w:rsidRPr="00666960">
        <w:rPr>
          <w:sz w:val="20"/>
        </w:rPr>
        <w:t xml:space="preserve">. Hierdoor wordt het overzichtelijker en kunnen de resultaten worden geclusterd. </w:t>
      </w:r>
    </w:p>
    <w:p w14:paraId="73DEAC92" w14:textId="77777777" w:rsidR="00B33E50" w:rsidRDefault="00B97E85" w:rsidP="00B33E50">
      <w:pPr>
        <w:pStyle w:val="Kop2"/>
      </w:pPr>
      <w:bookmarkStart w:id="46" w:name="_Toc515866473"/>
      <w:r>
        <w:t>5.6</w:t>
      </w:r>
      <w:r w:rsidR="00B33E50">
        <w:t xml:space="preserve"> Betrouwbaarheid, validiteit en </w:t>
      </w:r>
      <w:r w:rsidR="003C5FC5">
        <w:t>toepasbaarheid</w:t>
      </w:r>
      <w:bookmarkEnd w:id="46"/>
    </w:p>
    <w:p w14:paraId="408F512E" w14:textId="378FA712" w:rsidR="00B33E50" w:rsidRPr="00666960" w:rsidRDefault="00B33E50" w:rsidP="00B33E50">
      <w:pPr>
        <w:spacing w:line="252" w:lineRule="auto"/>
        <w:jc w:val="both"/>
        <w:rPr>
          <w:sz w:val="20"/>
        </w:rPr>
      </w:pPr>
      <w:r w:rsidRPr="00666960">
        <w:rPr>
          <w:b/>
          <w:sz w:val="20"/>
        </w:rPr>
        <w:t xml:space="preserve">Betrouwbaarheid </w:t>
      </w:r>
      <w:r w:rsidRPr="00666960">
        <w:rPr>
          <w:b/>
          <w:sz w:val="20"/>
        </w:rPr>
        <w:br/>
      </w:r>
      <w:r w:rsidRPr="00666960">
        <w:rPr>
          <w:sz w:val="20"/>
        </w:rPr>
        <w:t>Er zijn een aantal maatregelen genomen om de betrouwbaarheid van het onderzoek te verhogen. Allereerst wordt er gebruik gemaakt van verschillende methoden, namelijk literatuuronderzoek, interviews en een focusgroep. Het onderzoek is betrouwbaar wanneer het herhaalbaar is en tot dezelfde resultaten leidt als bij dit onderzoek. Doordat dit onderzoek een kwalitatie</w:t>
      </w:r>
      <w:r w:rsidR="00BB58BF" w:rsidRPr="00666960">
        <w:rPr>
          <w:sz w:val="20"/>
        </w:rPr>
        <w:t>f</w:t>
      </w:r>
      <w:r w:rsidRPr="00666960">
        <w:rPr>
          <w:sz w:val="20"/>
        </w:rPr>
        <w:t xml:space="preserve"> onderzoek is, kan de betrouwbaarheid niet optimaal zijn </w:t>
      </w:r>
      <w:r w:rsidRPr="00666960">
        <w:rPr>
          <w:sz w:val="20"/>
        </w:rPr>
        <w:fldChar w:fldCharType="begin" w:fldLock="1"/>
      </w:r>
      <w:r w:rsidR="00BF1F35">
        <w:rPr>
          <w:sz w:val="20"/>
        </w:rPr>
        <w:instrText>ADDIN CSL_CITATION { "citationItems" : [ { "id" : "ITEM-1", "itemData" : { "author" : [ { "dropping-particle" : "", "family" : "Verhoeven", "given" : "N.", "non-dropping-particle" : "", "parse-names" : false, "suffix" : "" } ], "id" : "ITEM-1", "issued" : { "date-parts" : [ [ "2007" ] ] }, "publisher" : "Uitgeverij Boom", "title" : "Wat is onderzoek?: praktijkboek methoden en technieken voor het hoger onderwijs.", "type" : "book" }, "uris" : [ "http://www.mendeley.com/documents/?uuid=642e687f-90f4-4001-bb6f-5c96191b7e45" ] } ], "mendeley" : { "formattedCitation" : "(Verhoeven, 2007)", "plainTextFormattedCitation" : "(Verhoeven, 2007)", "previouslyFormattedCitation" : "(Verhoeven &amp; Verhoeven, 2007)" }, "properties" : { "noteIndex" : 0 }, "schema" : "https://github.com/citation-style-language/schema/raw/master/csl-citation.json" }</w:instrText>
      </w:r>
      <w:r w:rsidRPr="00666960">
        <w:rPr>
          <w:sz w:val="20"/>
        </w:rPr>
        <w:fldChar w:fldCharType="separate"/>
      </w:r>
      <w:r w:rsidR="00BF1F35" w:rsidRPr="00BF1F35">
        <w:rPr>
          <w:noProof/>
          <w:sz w:val="20"/>
        </w:rPr>
        <w:t>(Verhoeven, 2007)</w:t>
      </w:r>
      <w:r w:rsidRPr="00666960">
        <w:rPr>
          <w:sz w:val="20"/>
        </w:rPr>
        <w:fldChar w:fldCharType="end"/>
      </w:r>
      <w:r w:rsidRPr="00666960">
        <w:rPr>
          <w:sz w:val="20"/>
        </w:rPr>
        <w:t xml:space="preserve">. </w:t>
      </w:r>
      <w:r w:rsidR="000A2B8B" w:rsidRPr="00666960">
        <w:rPr>
          <w:sz w:val="20"/>
        </w:rPr>
        <w:t xml:space="preserve">Doordat de doelgroep van arbeidsbeperkte zo divers is, </w:t>
      </w:r>
      <w:r w:rsidR="001B1858">
        <w:rPr>
          <w:sz w:val="20"/>
        </w:rPr>
        <w:t>maakt ook dat de betrouwbaarheid lastiger</w:t>
      </w:r>
      <w:r w:rsidR="00CD3448">
        <w:rPr>
          <w:sz w:val="20"/>
        </w:rPr>
        <w:t>.</w:t>
      </w:r>
      <w:r w:rsidR="000A2B8B" w:rsidRPr="00666960">
        <w:rPr>
          <w:sz w:val="20"/>
        </w:rPr>
        <w:t xml:space="preserve"> Een interview met iemand die een autistische stoornis heeft, levert andere resultaten op dan iemand die in een rolstoel zit. </w:t>
      </w:r>
    </w:p>
    <w:p w14:paraId="552A1A2A" w14:textId="0491C13F" w:rsidR="00B33E50" w:rsidRPr="00666960" w:rsidRDefault="006336D8" w:rsidP="00B33E50">
      <w:pPr>
        <w:tabs>
          <w:tab w:val="left" w:pos="3045"/>
        </w:tabs>
        <w:spacing w:line="252" w:lineRule="auto"/>
        <w:jc w:val="both"/>
        <w:rPr>
          <w:sz w:val="20"/>
        </w:rPr>
      </w:pPr>
      <w:r>
        <w:rPr>
          <w:sz w:val="20"/>
        </w:rPr>
        <w:t>E</w:t>
      </w:r>
      <w:r w:rsidR="00B33E50" w:rsidRPr="00666960">
        <w:rPr>
          <w:sz w:val="20"/>
        </w:rPr>
        <w:t xml:space="preserve">r </w:t>
      </w:r>
      <w:r>
        <w:rPr>
          <w:sz w:val="20"/>
        </w:rPr>
        <w:t xml:space="preserve">kan echter </w:t>
      </w:r>
      <w:r w:rsidR="00B33E50" w:rsidRPr="00666960">
        <w:rPr>
          <w:sz w:val="20"/>
        </w:rPr>
        <w:t>ook binnen de context van een kwalitatief onderzoek getracht worden de betrouwbaarheid zo hoog mogelijk te houden. Bij dit onderzoek is dat onder andere gedaan door één locatie van de Ministeries te gebruiken. Uit het vooronderzoek blijkt dat de werkcontext erg kan verschillen per locatie. Hierdoor is het lastiger om over de hele organisatie, met alle verschillende locaties tot een betrouwbaar resultaat te komen.</w:t>
      </w:r>
    </w:p>
    <w:p w14:paraId="4B3AAFE6" w14:textId="77777777" w:rsidR="00B33E50" w:rsidRPr="00666960" w:rsidRDefault="00B33E50" w:rsidP="00B33E50">
      <w:pPr>
        <w:tabs>
          <w:tab w:val="left" w:pos="3045"/>
        </w:tabs>
        <w:spacing w:line="252" w:lineRule="auto"/>
        <w:jc w:val="both"/>
        <w:rPr>
          <w:sz w:val="20"/>
        </w:rPr>
      </w:pPr>
      <w:r w:rsidRPr="00666960">
        <w:rPr>
          <w:sz w:val="20"/>
        </w:rPr>
        <w:t>Daarnaast wordt zowel de manager als de medewerker geïnterviewd. Hierdoor krijg je vanuit verschillende inzichten informatie over hetzelfde proces. Er is getracht om zoveel mogelijk medewerkers te spreken die in 2017 in dienst zijn gekomen. Hierdoor</w:t>
      </w:r>
      <w:r w:rsidR="00B245C2">
        <w:rPr>
          <w:sz w:val="20"/>
        </w:rPr>
        <w:t xml:space="preserve"> hebben zij het socialisatieproces wel al helemaal doorlopen, maar kunnen zij zich het proces nog goed </w:t>
      </w:r>
      <w:r w:rsidR="00CD3448">
        <w:rPr>
          <w:sz w:val="20"/>
        </w:rPr>
        <w:t>herinneren.</w:t>
      </w:r>
      <w:r w:rsidR="00CD3448" w:rsidRPr="00666960">
        <w:rPr>
          <w:sz w:val="20"/>
        </w:rPr>
        <w:t xml:space="preserve"> Ook</w:t>
      </w:r>
      <w:r w:rsidRPr="00666960">
        <w:rPr>
          <w:sz w:val="20"/>
        </w:rPr>
        <w:t xml:space="preserve"> dit draagt bij aan het verhogen van de betrouwbaarheid. </w:t>
      </w:r>
    </w:p>
    <w:p w14:paraId="257AE0F3" w14:textId="70DC257C" w:rsidR="00B33E50" w:rsidRPr="00666960" w:rsidRDefault="00B33E50" w:rsidP="00B33E50">
      <w:pPr>
        <w:tabs>
          <w:tab w:val="left" w:pos="3045"/>
        </w:tabs>
        <w:spacing w:line="252" w:lineRule="auto"/>
        <w:jc w:val="both"/>
        <w:rPr>
          <w:sz w:val="20"/>
        </w:rPr>
      </w:pPr>
      <w:r w:rsidRPr="00666960">
        <w:rPr>
          <w:sz w:val="20"/>
        </w:rPr>
        <w:t xml:space="preserve">De interviews zijn getranscribeerd en worden ter goedkeuring voorgelegd aan de respondenten. </w:t>
      </w:r>
      <w:r w:rsidR="00BF1F35">
        <w:rPr>
          <w:sz w:val="20"/>
        </w:rPr>
        <w:t>De betrouwbaarheid van het onderzoek wordt verbeterd d</w:t>
      </w:r>
      <w:r w:rsidRPr="00666960">
        <w:rPr>
          <w:sz w:val="20"/>
        </w:rPr>
        <w:t xml:space="preserve">oordat de respondenten de mogelijkheid krijgen </w:t>
      </w:r>
      <w:r w:rsidR="001D7D54">
        <w:rPr>
          <w:sz w:val="20"/>
        </w:rPr>
        <w:t xml:space="preserve">om </w:t>
      </w:r>
      <w:r w:rsidRPr="00666960">
        <w:rPr>
          <w:sz w:val="20"/>
        </w:rPr>
        <w:t>hun antwoorden te herzien of verder toe te lichten</w:t>
      </w:r>
      <w:r w:rsidR="00BF1F35">
        <w:rPr>
          <w:sz w:val="20"/>
        </w:rPr>
        <w:t>. Hierdoor</w:t>
      </w:r>
      <w:r w:rsidRPr="00666960">
        <w:rPr>
          <w:sz w:val="20"/>
        </w:rPr>
        <w:t xml:space="preserve"> worden onbedoelde fouten zoveel mogelijk voor komen</w:t>
      </w:r>
      <w:r w:rsidR="00BF1F35">
        <w:rPr>
          <w:sz w:val="20"/>
        </w:rPr>
        <w:t>.</w:t>
      </w:r>
    </w:p>
    <w:p w14:paraId="7EAD31F3" w14:textId="77777777" w:rsidR="001D7D54" w:rsidRDefault="001D7D54">
      <w:pPr>
        <w:rPr>
          <w:b/>
          <w:sz w:val="20"/>
        </w:rPr>
      </w:pPr>
      <w:r>
        <w:rPr>
          <w:b/>
          <w:sz w:val="20"/>
        </w:rPr>
        <w:br w:type="page"/>
      </w:r>
    </w:p>
    <w:p w14:paraId="76148E4F" w14:textId="376F8EFF" w:rsidR="00B33E50" w:rsidRPr="00666960" w:rsidRDefault="00B33E50" w:rsidP="005626EA">
      <w:pPr>
        <w:spacing w:line="252" w:lineRule="auto"/>
        <w:jc w:val="both"/>
        <w:rPr>
          <w:sz w:val="20"/>
        </w:rPr>
      </w:pPr>
      <w:r w:rsidRPr="00666960">
        <w:rPr>
          <w:b/>
          <w:sz w:val="20"/>
        </w:rPr>
        <w:t xml:space="preserve">Validiteit </w:t>
      </w:r>
      <w:r w:rsidR="005626EA" w:rsidRPr="00666960">
        <w:rPr>
          <w:b/>
          <w:sz w:val="20"/>
        </w:rPr>
        <w:br/>
      </w:r>
      <w:r w:rsidRPr="00666960">
        <w:rPr>
          <w:sz w:val="20"/>
        </w:rPr>
        <w:t xml:space="preserve">Bij validiteit van het onderzoek wordt er gekeken of de conclusies juist zijn. Net als bij betrouwbaarheid is het lastig om een kwalitatief onderzoek volledig valide te maken. Verhoeven (2007) noemen drie vormen van validiteit. </w:t>
      </w:r>
    </w:p>
    <w:p w14:paraId="0DA46A35" w14:textId="77777777" w:rsidR="00B33E50" w:rsidRPr="00666960" w:rsidRDefault="00B33E50" w:rsidP="005626EA">
      <w:pPr>
        <w:spacing w:line="252" w:lineRule="auto"/>
        <w:jc w:val="both"/>
        <w:rPr>
          <w:sz w:val="20"/>
        </w:rPr>
      </w:pPr>
      <w:r w:rsidRPr="00666960">
        <w:rPr>
          <w:i/>
          <w:sz w:val="20"/>
        </w:rPr>
        <w:t>Interne validiteit</w:t>
      </w:r>
    </w:p>
    <w:p w14:paraId="778B3051" w14:textId="42787199" w:rsidR="00B33E50" w:rsidRPr="00666960" w:rsidRDefault="00B33E50" w:rsidP="005626EA">
      <w:pPr>
        <w:spacing w:line="252" w:lineRule="auto"/>
        <w:jc w:val="both"/>
        <w:rPr>
          <w:sz w:val="20"/>
        </w:rPr>
      </w:pPr>
      <w:r w:rsidRPr="00666960">
        <w:rPr>
          <w:sz w:val="20"/>
        </w:rPr>
        <w:t xml:space="preserve">Bij interne validiteit wordt er gekeken of er geen systematische fouten zijn gemaakt. Een systematische fout kan bijvoorbeeld zijn dat sociaal wenselijke antwoorden worden gegeven. Zeker bij gevoelige kwesties kan er worden gekozen om niet het </w:t>
      </w:r>
      <w:r w:rsidR="001D7D54">
        <w:rPr>
          <w:sz w:val="20"/>
        </w:rPr>
        <w:t>ge</w:t>
      </w:r>
      <w:r w:rsidRPr="00666960">
        <w:rPr>
          <w:sz w:val="20"/>
        </w:rPr>
        <w:t xml:space="preserve">hele verhaal te vertellen. Dit wordt zoveel mogelijk voorkomen door de interviews semigestructureerd </w:t>
      </w:r>
      <w:r w:rsidR="001D7D54">
        <w:rPr>
          <w:sz w:val="20"/>
        </w:rPr>
        <w:t>op te bouwen</w:t>
      </w:r>
      <w:r w:rsidRPr="00666960">
        <w:rPr>
          <w:sz w:val="20"/>
        </w:rPr>
        <w:t>. Hierdoor heeft de onderzoeker de mogelijkheid om door te vragen wanneer een antwoord van de respondent toelicht</w:t>
      </w:r>
      <w:r w:rsidR="001D7D54">
        <w:rPr>
          <w:sz w:val="20"/>
        </w:rPr>
        <w:t>ing</w:t>
      </w:r>
      <w:r w:rsidRPr="00666960">
        <w:rPr>
          <w:sz w:val="20"/>
        </w:rPr>
        <w:t xml:space="preserve"> behoeft. </w:t>
      </w:r>
    </w:p>
    <w:p w14:paraId="31C9950E" w14:textId="1D963EBF" w:rsidR="00B33E50" w:rsidRPr="00666960" w:rsidRDefault="00B33E50" w:rsidP="005626EA">
      <w:pPr>
        <w:spacing w:line="252" w:lineRule="auto"/>
        <w:jc w:val="both"/>
        <w:rPr>
          <w:sz w:val="20"/>
        </w:rPr>
      </w:pPr>
      <w:r w:rsidRPr="00666960">
        <w:rPr>
          <w:sz w:val="20"/>
        </w:rPr>
        <w:t xml:space="preserve">Daarnaast zijn de vragen voor tijdens de interviews door verschillende </w:t>
      </w:r>
      <w:r w:rsidR="001D7D54">
        <w:rPr>
          <w:sz w:val="20"/>
        </w:rPr>
        <w:t>personen</w:t>
      </w:r>
      <w:r w:rsidR="001D7D54" w:rsidRPr="00666960">
        <w:rPr>
          <w:sz w:val="20"/>
        </w:rPr>
        <w:t xml:space="preserve"> </w:t>
      </w:r>
      <w:r w:rsidRPr="00666960">
        <w:rPr>
          <w:sz w:val="20"/>
        </w:rPr>
        <w:t>beoordeeld</w:t>
      </w:r>
      <w:r w:rsidR="001D7D54">
        <w:rPr>
          <w:sz w:val="20"/>
        </w:rPr>
        <w:t>, z</w:t>
      </w:r>
      <w:r w:rsidRPr="00666960">
        <w:rPr>
          <w:sz w:val="20"/>
        </w:rPr>
        <w:t xml:space="preserve">owel binnen de organisatie als daarbuiten. </w:t>
      </w:r>
    </w:p>
    <w:p w14:paraId="1D67F6DB" w14:textId="77777777" w:rsidR="00B33E50" w:rsidRPr="00666960" w:rsidRDefault="00B33E50" w:rsidP="005626EA">
      <w:pPr>
        <w:spacing w:line="252" w:lineRule="auto"/>
        <w:jc w:val="both"/>
        <w:rPr>
          <w:i/>
          <w:sz w:val="20"/>
        </w:rPr>
      </w:pPr>
      <w:r w:rsidRPr="00666960">
        <w:rPr>
          <w:i/>
          <w:sz w:val="20"/>
        </w:rPr>
        <w:t xml:space="preserve">Externe validiteit </w:t>
      </w:r>
    </w:p>
    <w:p w14:paraId="3875EEF3" w14:textId="50A917D9" w:rsidR="00B33E50" w:rsidRPr="00666960" w:rsidRDefault="00B33E50" w:rsidP="005626EA">
      <w:pPr>
        <w:spacing w:line="252" w:lineRule="auto"/>
        <w:jc w:val="both"/>
        <w:rPr>
          <w:sz w:val="20"/>
        </w:rPr>
      </w:pPr>
      <w:r w:rsidRPr="00666960">
        <w:rPr>
          <w:sz w:val="20"/>
        </w:rPr>
        <w:t xml:space="preserve">Bij externe validiteit wordt gekeken of de groep representatief is voor de totale populatie </w:t>
      </w:r>
      <w:r w:rsidRPr="00666960">
        <w:rPr>
          <w:sz w:val="20"/>
        </w:rPr>
        <w:fldChar w:fldCharType="begin" w:fldLock="1"/>
      </w:r>
      <w:r w:rsidR="00BF1F35">
        <w:rPr>
          <w:sz w:val="20"/>
        </w:rPr>
        <w:instrText>ADDIN CSL_CITATION { "citationItems" : [ { "id" : "ITEM-1", "itemData" : { "author" : [ { "dropping-particle" : "", "family" : "Verhoeven", "given" : "N.", "non-dropping-particle" : "", "parse-names" : false, "suffix" : "" } ], "id" : "ITEM-1", "issued" : { "date-parts" : [ [ "2007" ] ] }, "publisher" : "Uitgeverij Boom", "title" : "Wat is onderzoek?: praktijkboek methoden en technieken voor het hoger onderwijs.", "type" : "book" }, "uris" : [ "http://www.mendeley.com/documents/?uuid=642e687f-90f4-4001-bb6f-5c96191b7e45" ] } ], "mendeley" : { "formattedCitation" : "(Verhoeven, 2007)", "plainTextFormattedCitation" : "(Verhoeven, 2007)", "previouslyFormattedCitation" : "(Verhoeven &amp; Verhoeven, 2007)" }, "properties" : { "noteIndex" : 0 }, "schema" : "https://github.com/citation-style-language/schema/raw/master/csl-citation.json" }</w:instrText>
      </w:r>
      <w:r w:rsidRPr="00666960">
        <w:rPr>
          <w:sz w:val="20"/>
        </w:rPr>
        <w:fldChar w:fldCharType="separate"/>
      </w:r>
      <w:r w:rsidR="00BF1F35" w:rsidRPr="00BF1F35">
        <w:rPr>
          <w:noProof/>
          <w:sz w:val="20"/>
        </w:rPr>
        <w:t>(Verhoeven, 2007)</w:t>
      </w:r>
      <w:r w:rsidRPr="00666960">
        <w:rPr>
          <w:sz w:val="20"/>
        </w:rPr>
        <w:fldChar w:fldCharType="end"/>
      </w:r>
      <w:r w:rsidRPr="00666960">
        <w:rPr>
          <w:sz w:val="20"/>
        </w:rPr>
        <w:t>. Voor dit onderzoek is dit maar beperkt haalbaar. Uit het vooronderzoek is naar voren gekomen dat de populatie (arbeidsbeperkte</w:t>
      </w:r>
      <w:r w:rsidR="00D35D18">
        <w:rPr>
          <w:sz w:val="20"/>
        </w:rPr>
        <w:t>n</w:t>
      </w:r>
      <w:r w:rsidRPr="00666960">
        <w:rPr>
          <w:sz w:val="20"/>
        </w:rPr>
        <w:t xml:space="preserve">) heel erg divers </w:t>
      </w:r>
      <w:r w:rsidR="00B245C2">
        <w:rPr>
          <w:sz w:val="20"/>
        </w:rPr>
        <w:t>is</w:t>
      </w:r>
      <w:r w:rsidRPr="00666960">
        <w:rPr>
          <w:sz w:val="20"/>
        </w:rPr>
        <w:t xml:space="preserve">. Hoe de manager daarop inspeelt is voor een groot deel dan ook maatwerk. Het is </w:t>
      </w:r>
      <w:r w:rsidR="001D7D54">
        <w:rPr>
          <w:sz w:val="20"/>
        </w:rPr>
        <w:t>daarom</w:t>
      </w:r>
      <w:r w:rsidR="001D7D54" w:rsidRPr="00666960">
        <w:rPr>
          <w:sz w:val="20"/>
        </w:rPr>
        <w:t xml:space="preserve"> </w:t>
      </w:r>
      <w:r w:rsidRPr="00666960">
        <w:rPr>
          <w:sz w:val="20"/>
        </w:rPr>
        <w:t xml:space="preserve">simpelweg niet mogelijk om de conclusies van het onderzoek te kunnen generaliseren over de totale populatie. </w:t>
      </w:r>
      <w:r w:rsidR="00EE3900">
        <w:rPr>
          <w:sz w:val="20"/>
        </w:rPr>
        <w:t>E</w:t>
      </w:r>
      <w:r w:rsidR="00F30A2C" w:rsidRPr="00666960">
        <w:rPr>
          <w:sz w:val="20"/>
        </w:rPr>
        <w:t xml:space="preserve">en enquête </w:t>
      </w:r>
      <w:r w:rsidR="00EE3900">
        <w:rPr>
          <w:sz w:val="20"/>
        </w:rPr>
        <w:t xml:space="preserve">is, doordat je niet kan doorvragen, minder </w:t>
      </w:r>
      <w:r w:rsidR="005626EA" w:rsidRPr="00666960">
        <w:rPr>
          <w:sz w:val="20"/>
        </w:rPr>
        <w:t xml:space="preserve">relevant voor </w:t>
      </w:r>
      <w:r w:rsidR="001D7D54">
        <w:rPr>
          <w:sz w:val="20"/>
        </w:rPr>
        <w:t>dit</w:t>
      </w:r>
      <w:r w:rsidR="001D7D54" w:rsidRPr="00666960">
        <w:rPr>
          <w:sz w:val="20"/>
        </w:rPr>
        <w:t xml:space="preserve"> </w:t>
      </w:r>
      <w:r w:rsidR="005626EA" w:rsidRPr="00666960">
        <w:rPr>
          <w:sz w:val="20"/>
        </w:rPr>
        <w:t xml:space="preserve">onderzoek. </w:t>
      </w:r>
      <w:r w:rsidRPr="00666960">
        <w:rPr>
          <w:sz w:val="20"/>
        </w:rPr>
        <w:t>Om de externe validiteit te verhogen, wordt een selectie van de vragen aan de verschillende doelgroepen voorgelegd. Hier</w:t>
      </w:r>
      <w:r w:rsidR="001D7D54">
        <w:rPr>
          <w:sz w:val="20"/>
        </w:rPr>
        <w:t>mee</w:t>
      </w:r>
      <w:r w:rsidRPr="00666960">
        <w:rPr>
          <w:sz w:val="20"/>
        </w:rPr>
        <w:t xml:space="preserve"> wordt respondentengroep vergroot, wat een beter beeld moet geven </w:t>
      </w:r>
      <w:r w:rsidR="001D7D54">
        <w:rPr>
          <w:sz w:val="20"/>
        </w:rPr>
        <w:t>van</w:t>
      </w:r>
      <w:r w:rsidR="001D7D54" w:rsidRPr="00666960">
        <w:rPr>
          <w:sz w:val="20"/>
        </w:rPr>
        <w:t xml:space="preserve"> </w:t>
      </w:r>
      <w:r w:rsidRPr="00666960">
        <w:rPr>
          <w:sz w:val="20"/>
        </w:rPr>
        <w:t xml:space="preserve">de situatie </w:t>
      </w:r>
      <w:r w:rsidR="001D7D54">
        <w:rPr>
          <w:sz w:val="20"/>
        </w:rPr>
        <w:t>bij</w:t>
      </w:r>
      <w:r w:rsidR="001D7D54" w:rsidRPr="00666960">
        <w:rPr>
          <w:sz w:val="20"/>
        </w:rPr>
        <w:t xml:space="preserve"> </w:t>
      </w:r>
      <w:r w:rsidRPr="00666960">
        <w:rPr>
          <w:sz w:val="20"/>
        </w:rPr>
        <w:t xml:space="preserve">de </w:t>
      </w:r>
      <w:r w:rsidR="001D7D54">
        <w:rPr>
          <w:sz w:val="20"/>
        </w:rPr>
        <w:t>ge</w:t>
      </w:r>
      <w:r w:rsidRPr="00666960">
        <w:rPr>
          <w:sz w:val="20"/>
        </w:rPr>
        <w:t>hele populatie.</w:t>
      </w:r>
      <w:r w:rsidR="000A2B8B" w:rsidRPr="00666960">
        <w:rPr>
          <w:sz w:val="20"/>
        </w:rPr>
        <w:t xml:space="preserve"> </w:t>
      </w:r>
    </w:p>
    <w:p w14:paraId="1F5CAD62" w14:textId="77777777" w:rsidR="00B33E50" w:rsidRPr="00666960" w:rsidRDefault="00B33E50" w:rsidP="005626EA">
      <w:pPr>
        <w:spacing w:line="252" w:lineRule="auto"/>
        <w:jc w:val="both"/>
        <w:rPr>
          <w:sz w:val="20"/>
        </w:rPr>
      </w:pPr>
      <w:r w:rsidRPr="00666960">
        <w:rPr>
          <w:i/>
          <w:sz w:val="20"/>
        </w:rPr>
        <w:t>Begripsvaliditeit</w:t>
      </w:r>
      <w:r w:rsidRPr="00666960">
        <w:rPr>
          <w:sz w:val="20"/>
        </w:rPr>
        <w:t xml:space="preserve"> </w:t>
      </w:r>
    </w:p>
    <w:p w14:paraId="4174388E" w14:textId="6CA9E100" w:rsidR="00B33E50" w:rsidRPr="00666960" w:rsidRDefault="00D35D18" w:rsidP="005626EA">
      <w:pPr>
        <w:spacing w:line="252" w:lineRule="auto"/>
        <w:jc w:val="both"/>
        <w:rPr>
          <w:sz w:val="20"/>
        </w:rPr>
      </w:pPr>
      <w:r>
        <w:rPr>
          <w:sz w:val="20"/>
        </w:rPr>
        <w:t>Om te zorgen dat de begripsvaliditeit gewaarborgd wordt, zijn wetenschappelij</w:t>
      </w:r>
      <w:r w:rsidR="000429D0">
        <w:rPr>
          <w:sz w:val="20"/>
        </w:rPr>
        <w:t xml:space="preserve">ke termen als ‘socialisatie’ </w:t>
      </w:r>
      <w:r>
        <w:rPr>
          <w:sz w:val="20"/>
        </w:rPr>
        <w:t xml:space="preserve">aangepast of uitgelegd bij het interview. </w:t>
      </w:r>
      <w:r w:rsidR="00B33E50" w:rsidRPr="00666960">
        <w:rPr>
          <w:sz w:val="20"/>
        </w:rPr>
        <w:t>Dit moet eraan bijdragen dat onbedoelde fouten zoveel mogelijk worden voorkomen. Daarnaast is ervoor gekozen om een aantal verschillende termen dezelfde betekenis te geven, zoals is beschreven bovenaan de vragenlijst (</w:t>
      </w:r>
      <w:r w:rsidR="00420631">
        <w:rPr>
          <w:sz w:val="20"/>
        </w:rPr>
        <w:t>B</w:t>
      </w:r>
      <w:r w:rsidR="00B33E50" w:rsidRPr="00666960">
        <w:rPr>
          <w:sz w:val="20"/>
        </w:rPr>
        <w:t xml:space="preserve">ijlage 1). Hierdoor is het mogelijk om begrippen te gebruiken die op </w:t>
      </w:r>
      <w:r w:rsidR="00420631">
        <w:rPr>
          <w:sz w:val="20"/>
        </w:rPr>
        <w:t xml:space="preserve">de </w:t>
      </w:r>
      <w:r w:rsidR="00B33E50" w:rsidRPr="00666960">
        <w:rPr>
          <w:sz w:val="20"/>
        </w:rPr>
        <w:t xml:space="preserve">werkvloer </w:t>
      </w:r>
      <w:r w:rsidR="00420631">
        <w:rPr>
          <w:sz w:val="20"/>
        </w:rPr>
        <w:t>vaker voorkomen</w:t>
      </w:r>
      <w:r w:rsidR="00B33E50" w:rsidRPr="00666960">
        <w:rPr>
          <w:sz w:val="20"/>
        </w:rPr>
        <w:t xml:space="preserve">. Hierdoor kan de respondent zich </w:t>
      </w:r>
      <w:r w:rsidR="00420631">
        <w:rPr>
          <w:sz w:val="20"/>
        </w:rPr>
        <w:t>ook gemakkelijker</w:t>
      </w:r>
      <w:r w:rsidR="00420631" w:rsidRPr="00666960">
        <w:rPr>
          <w:sz w:val="20"/>
        </w:rPr>
        <w:t xml:space="preserve"> </w:t>
      </w:r>
      <w:r w:rsidR="00B33E50" w:rsidRPr="00666960">
        <w:rPr>
          <w:sz w:val="20"/>
        </w:rPr>
        <w:t xml:space="preserve">uiten. </w:t>
      </w:r>
    </w:p>
    <w:p w14:paraId="22AA8305" w14:textId="1A896496" w:rsidR="00B33E50" w:rsidRPr="00666960" w:rsidRDefault="00B33E50" w:rsidP="005626EA">
      <w:pPr>
        <w:spacing w:line="252" w:lineRule="auto"/>
        <w:jc w:val="both"/>
        <w:rPr>
          <w:sz w:val="20"/>
        </w:rPr>
      </w:pPr>
      <w:r w:rsidRPr="00666960">
        <w:rPr>
          <w:b/>
          <w:sz w:val="20"/>
        </w:rPr>
        <w:t>Toepasbaarheid</w:t>
      </w:r>
      <w:r w:rsidR="00AE2248" w:rsidRPr="00666960">
        <w:rPr>
          <w:b/>
          <w:sz w:val="20"/>
        </w:rPr>
        <w:br/>
      </w:r>
      <w:r w:rsidR="00AE2248" w:rsidRPr="00666960">
        <w:rPr>
          <w:sz w:val="20"/>
        </w:rPr>
        <w:t xml:space="preserve">De toepasbaarheid van het onderzoek is van groot belang. Er zijn meerdere maatregelen genomen om te voorkomen dat de adviezen </w:t>
      </w:r>
      <w:r w:rsidR="00420631">
        <w:rPr>
          <w:sz w:val="20"/>
        </w:rPr>
        <w:t>‘</w:t>
      </w:r>
      <w:r w:rsidR="00AE2248" w:rsidRPr="00666960">
        <w:rPr>
          <w:sz w:val="20"/>
        </w:rPr>
        <w:t xml:space="preserve">in de la’ eindigen. </w:t>
      </w:r>
      <w:r w:rsidR="00CE1A97" w:rsidRPr="00666960">
        <w:rPr>
          <w:sz w:val="20"/>
        </w:rPr>
        <w:t xml:space="preserve">Om dit te kunnen bewerkstelligen is er gekozen om gedurende de </w:t>
      </w:r>
      <w:r w:rsidR="00420631">
        <w:rPr>
          <w:sz w:val="20"/>
        </w:rPr>
        <w:t>ge</w:t>
      </w:r>
      <w:r w:rsidR="00CE1A97" w:rsidRPr="00666960">
        <w:rPr>
          <w:sz w:val="20"/>
        </w:rPr>
        <w:t xml:space="preserve">hele </w:t>
      </w:r>
      <w:r w:rsidR="00420631">
        <w:rPr>
          <w:sz w:val="20"/>
        </w:rPr>
        <w:t>uitvoering</w:t>
      </w:r>
      <w:r w:rsidR="00420631" w:rsidRPr="00666960">
        <w:rPr>
          <w:sz w:val="20"/>
        </w:rPr>
        <w:t xml:space="preserve"> </w:t>
      </w:r>
      <w:r w:rsidR="00CE1A97" w:rsidRPr="00666960">
        <w:rPr>
          <w:sz w:val="20"/>
        </w:rPr>
        <w:t>van het onderzoek andere</w:t>
      </w:r>
      <w:r w:rsidR="00420631">
        <w:rPr>
          <w:sz w:val="20"/>
        </w:rPr>
        <w:t>n</w:t>
      </w:r>
      <w:r w:rsidR="00CE1A97" w:rsidRPr="00666960">
        <w:rPr>
          <w:sz w:val="20"/>
        </w:rPr>
        <w:t xml:space="preserve"> bij het onderzoek</w:t>
      </w:r>
      <w:r w:rsidR="00420631" w:rsidRPr="00420631">
        <w:rPr>
          <w:sz w:val="20"/>
        </w:rPr>
        <w:t xml:space="preserve"> </w:t>
      </w:r>
      <w:r w:rsidR="00420631" w:rsidRPr="00666960">
        <w:rPr>
          <w:sz w:val="20"/>
        </w:rPr>
        <w:t>te betrekken</w:t>
      </w:r>
      <w:r w:rsidR="00CE1A97" w:rsidRPr="00666960">
        <w:rPr>
          <w:sz w:val="20"/>
        </w:rPr>
        <w:t xml:space="preserve">. Tijdens het vooronderzoek zijn verschillende medewerkers binnen EZK/LNV geïnterviewd om de situatieschets te beschrijven. Daarnaast is het management van P&amp;O betrokken om input te leveren tijdens het voortraject. </w:t>
      </w:r>
    </w:p>
    <w:p w14:paraId="02710BB8" w14:textId="2A529C48" w:rsidR="00CE1A97" w:rsidRPr="00666960" w:rsidRDefault="00977001" w:rsidP="005626EA">
      <w:pPr>
        <w:spacing w:line="252" w:lineRule="auto"/>
        <w:jc w:val="both"/>
        <w:rPr>
          <w:sz w:val="20"/>
        </w:rPr>
      </w:pPr>
      <w:r w:rsidRPr="00666960">
        <w:rPr>
          <w:sz w:val="20"/>
        </w:rPr>
        <w:t>Als onderdeel van het onderzoek is er ook een focusgroep. Tijdens de focusgroep worden de globale resultaten van de i</w:t>
      </w:r>
      <w:r w:rsidR="00D35D18">
        <w:rPr>
          <w:sz w:val="20"/>
        </w:rPr>
        <w:t>nterviews gedeeld en besproken.</w:t>
      </w:r>
      <w:r w:rsidR="00CE1A97" w:rsidRPr="00666960">
        <w:rPr>
          <w:sz w:val="20"/>
        </w:rPr>
        <w:t xml:space="preserve"> Naast de informatie die direct invloed op het onderzoek</w:t>
      </w:r>
      <w:r w:rsidR="00420631" w:rsidRPr="00420631">
        <w:rPr>
          <w:sz w:val="20"/>
        </w:rPr>
        <w:t xml:space="preserve"> </w:t>
      </w:r>
      <w:r w:rsidR="00420631" w:rsidRPr="00666960">
        <w:rPr>
          <w:sz w:val="20"/>
        </w:rPr>
        <w:t>heeft</w:t>
      </w:r>
      <w:r w:rsidR="00CE1A97" w:rsidRPr="00666960">
        <w:rPr>
          <w:sz w:val="20"/>
        </w:rPr>
        <w:t>, heeft het ook bijgedragen aan de toepasbaarheid. Als ‘buitenstaander’ kan de informatie onafhankelijk en met een open blik worden beoordeeld. Maar om de resulta</w:t>
      </w:r>
      <w:r w:rsidR="005626EA" w:rsidRPr="00666960">
        <w:rPr>
          <w:sz w:val="20"/>
        </w:rPr>
        <w:t>ten naar een uitvoerbaar advies</w:t>
      </w:r>
      <w:r w:rsidR="00420631" w:rsidRPr="00420631">
        <w:rPr>
          <w:sz w:val="20"/>
        </w:rPr>
        <w:t xml:space="preserve"> </w:t>
      </w:r>
      <w:r w:rsidR="00420631" w:rsidRPr="00666960">
        <w:rPr>
          <w:sz w:val="20"/>
        </w:rPr>
        <w:t>om te kunnen zetten</w:t>
      </w:r>
      <w:r w:rsidR="00420631">
        <w:rPr>
          <w:sz w:val="20"/>
        </w:rPr>
        <w:t>,</w:t>
      </w:r>
      <w:r w:rsidR="005626EA" w:rsidRPr="00666960">
        <w:rPr>
          <w:sz w:val="20"/>
        </w:rPr>
        <w:t xml:space="preserve"> is het van belang dat de doelgroep (managers en arbeidsbeperkte</w:t>
      </w:r>
      <w:r w:rsidR="00420631">
        <w:rPr>
          <w:sz w:val="20"/>
        </w:rPr>
        <w:t>n</w:t>
      </w:r>
      <w:r w:rsidR="005626EA" w:rsidRPr="00666960">
        <w:rPr>
          <w:sz w:val="20"/>
        </w:rPr>
        <w:t>) bij deze fase van het onderzoek</w:t>
      </w:r>
      <w:r w:rsidR="00420631" w:rsidRPr="00420631">
        <w:rPr>
          <w:sz w:val="20"/>
        </w:rPr>
        <w:t xml:space="preserve"> </w:t>
      </w:r>
      <w:r w:rsidR="00420631" w:rsidRPr="00666960">
        <w:rPr>
          <w:sz w:val="20"/>
        </w:rPr>
        <w:t>betrokken worden</w:t>
      </w:r>
      <w:r w:rsidR="005626EA" w:rsidRPr="00666960">
        <w:rPr>
          <w:sz w:val="20"/>
        </w:rPr>
        <w:t>.</w:t>
      </w:r>
    </w:p>
    <w:p w14:paraId="45DB4E76" w14:textId="77777777" w:rsidR="005626EA" w:rsidRDefault="005626EA" w:rsidP="005626EA">
      <w:pPr>
        <w:spacing w:line="252" w:lineRule="auto"/>
        <w:jc w:val="both"/>
      </w:pPr>
      <w:r w:rsidRPr="00666960">
        <w:rPr>
          <w:sz w:val="20"/>
        </w:rPr>
        <w:t xml:space="preserve">Door de </w:t>
      </w:r>
      <w:r w:rsidR="003214E9">
        <w:rPr>
          <w:sz w:val="20"/>
        </w:rPr>
        <w:t>pSG</w:t>
      </w:r>
      <w:r w:rsidRPr="00666960">
        <w:rPr>
          <w:sz w:val="20"/>
        </w:rPr>
        <w:t xml:space="preserve"> te betrekken bij het onderzoek geeft het ook de mogelijkheid om de resultaten met hem te bespreken. Hierdoor wordt de urgentie en het probleem ook op hoger niveau bespreekbaar gemaakt. Wat bij kan dragen aan de toepasbaarheid van het onderzoek.</w:t>
      </w:r>
    </w:p>
    <w:p w14:paraId="095DDCB0" w14:textId="77777777" w:rsidR="008F3478" w:rsidRDefault="008F3478" w:rsidP="00BD5D85">
      <w:pPr>
        <w:jc w:val="both"/>
        <w:rPr>
          <w:rFonts w:asciiTheme="majorHAnsi" w:eastAsiaTheme="majorEastAsia" w:hAnsiTheme="majorHAnsi" w:cstheme="majorBidi"/>
          <w:color w:val="2F5496" w:themeColor="accent1" w:themeShade="BF"/>
          <w:sz w:val="32"/>
          <w:szCs w:val="32"/>
        </w:rPr>
      </w:pPr>
      <w:r>
        <w:br w:type="page"/>
      </w:r>
    </w:p>
    <w:p w14:paraId="70E811EB" w14:textId="77777777" w:rsidR="006231BD" w:rsidRDefault="00D404CE" w:rsidP="00BD5D85">
      <w:pPr>
        <w:pStyle w:val="Kop1"/>
        <w:jc w:val="both"/>
      </w:pPr>
      <w:bookmarkStart w:id="47" w:name="_Toc515866474"/>
      <w:r w:rsidRPr="00D404CE">
        <w:t>6.</w:t>
      </w:r>
      <w:r>
        <w:t xml:space="preserve"> </w:t>
      </w:r>
      <w:r w:rsidR="006231BD">
        <w:t>Resultaten</w:t>
      </w:r>
      <w:bookmarkEnd w:id="47"/>
    </w:p>
    <w:p w14:paraId="1204573D" w14:textId="77777777" w:rsidR="008F3478" w:rsidRPr="00666960" w:rsidRDefault="008F3478" w:rsidP="00BD5D85">
      <w:pPr>
        <w:jc w:val="both"/>
        <w:rPr>
          <w:sz w:val="20"/>
        </w:rPr>
      </w:pPr>
      <w:r w:rsidRPr="00666960">
        <w:rPr>
          <w:sz w:val="20"/>
        </w:rPr>
        <w:t xml:space="preserve">De resultaten komen uit </w:t>
      </w:r>
      <w:r w:rsidR="00CD3448" w:rsidRPr="00666960">
        <w:rPr>
          <w:sz w:val="20"/>
        </w:rPr>
        <w:t>de</w:t>
      </w:r>
      <w:r w:rsidRPr="00666960">
        <w:rPr>
          <w:sz w:val="20"/>
        </w:rPr>
        <w:t xml:space="preserve"> fieldresearch. </w:t>
      </w:r>
      <w:r w:rsidR="00CD3448">
        <w:rPr>
          <w:sz w:val="20"/>
        </w:rPr>
        <w:t>Tijdens de</w:t>
      </w:r>
      <w:r w:rsidR="00CD3448" w:rsidRPr="00666960">
        <w:rPr>
          <w:sz w:val="20"/>
        </w:rPr>
        <w:t xml:space="preserve"> fieldresearch zijn er interviews gehouden. </w:t>
      </w:r>
      <w:r w:rsidR="005E3007" w:rsidRPr="00666960">
        <w:rPr>
          <w:sz w:val="20"/>
        </w:rPr>
        <w:t>De respondenten</w:t>
      </w:r>
      <w:r w:rsidR="00B24C9D">
        <w:rPr>
          <w:sz w:val="20"/>
        </w:rPr>
        <w:t xml:space="preserve"> </w:t>
      </w:r>
      <w:r w:rsidR="00D06056">
        <w:rPr>
          <w:sz w:val="20"/>
        </w:rPr>
        <w:t>zijn opgebouwd uit zeven lijnmanagers en zeven arbeidsbeperkten. Daarnaast is er een beleidsmaker, een bedrijfsarts een bedrijfsmaatschappelijk werker en de pSG</w:t>
      </w:r>
    </w:p>
    <w:p w14:paraId="4B93842B" w14:textId="77777777" w:rsidR="00DD2455" w:rsidRDefault="00B97E85" w:rsidP="00DD2455">
      <w:pPr>
        <w:pStyle w:val="Kop2"/>
        <w:jc w:val="both"/>
      </w:pPr>
      <w:bookmarkStart w:id="48" w:name="_Toc515866475"/>
      <w:r>
        <w:t xml:space="preserve">6.2 </w:t>
      </w:r>
      <w:r w:rsidR="00DD2455">
        <w:t>Interviews</w:t>
      </w:r>
      <w:bookmarkEnd w:id="48"/>
    </w:p>
    <w:p w14:paraId="75424A9F" w14:textId="24B997B6" w:rsidR="00DD2455" w:rsidRPr="00666960" w:rsidRDefault="00DD2455" w:rsidP="00EE3900">
      <w:pPr>
        <w:jc w:val="both"/>
        <w:rPr>
          <w:sz w:val="20"/>
        </w:rPr>
      </w:pPr>
      <w:r w:rsidRPr="00666960">
        <w:rPr>
          <w:sz w:val="20"/>
        </w:rPr>
        <w:t xml:space="preserve">De interviews zijn </w:t>
      </w:r>
      <w:r w:rsidR="00423259" w:rsidRPr="00666960">
        <w:rPr>
          <w:sz w:val="20"/>
        </w:rPr>
        <w:t xml:space="preserve">afgenomen </w:t>
      </w:r>
      <w:r w:rsidRPr="00666960">
        <w:rPr>
          <w:sz w:val="20"/>
        </w:rPr>
        <w:t>aan de hand van een vragenlijst. In de verwerking van de resultaten is gekeken naar overkoepel</w:t>
      </w:r>
      <w:r w:rsidR="00BE1412">
        <w:rPr>
          <w:sz w:val="20"/>
        </w:rPr>
        <w:t xml:space="preserve">ende gespreksonderwerpen. De interviews zijn </w:t>
      </w:r>
      <w:r w:rsidR="00423259">
        <w:rPr>
          <w:sz w:val="20"/>
        </w:rPr>
        <w:t xml:space="preserve">vervolgens </w:t>
      </w:r>
      <w:r w:rsidR="00BE1412">
        <w:rPr>
          <w:sz w:val="20"/>
        </w:rPr>
        <w:t>gecodeerd onder negen thema’s. De</w:t>
      </w:r>
      <w:r w:rsidR="00423259">
        <w:rPr>
          <w:sz w:val="20"/>
        </w:rPr>
        <w:t>ze</w:t>
      </w:r>
      <w:r w:rsidR="00BE1412">
        <w:rPr>
          <w:sz w:val="20"/>
        </w:rPr>
        <w:t xml:space="preserve"> thema’s zijn </w:t>
      </w:r>
      <w:r w:rsidR="00466DE7">
        <w:rPr>
          <w:sz w:val="20"/>
        </w:rPr>
        <w:t>in afbeelding 6.1</w:t>
      </w:r>
      <w:r w:rsidR="00BE1412">
        <w:rPr>
          <w:sz w:val="20"/>
        </w:rPr>
        <w:t xml:space="preserve"> weergegeven. De </w:t>
      </w:r>
      <w:r w:rsidR="00423259">
        <w:rPr>
          <w:sz w:val="20"/>
        </w:rPr>
        <w:t xml:space="preserve">grootte </w:t>
      </w:r>
      <w:r w:rsidR="00BE1412">
        <w:rPr>
          <w:sz w:val="20"/>
        </w:rPr>
        <w:t xml:space="preserve">van het blok geeft aan hoe vaak een thema tijdens de </w:t>
      </w:r>
      <w:r w:rsidR="00CD3448">
        <w:rPr>
          <w:sz w:val="20"/>
        </w:rPr>
        <w:t>interviews</w:t>
      </w:r>
      <w:r w:rsidR="00423259" w:rsidRPr="00423259">
        <w:rPr>
          <w:sz w:val="20"/>
        </w:rPr>
        <w:t xml:space="preserve"> </w:t>
      </w:r>
      <w:r w:rsidR="00423259">
        <w:rPr>
          <w:sz w:val="20"/>
        </w:rPr>
        <w:t>naar voren is gekomen</w:t>
      </w:r>
      <w:r w:rsidR="00BE1412">
        <w:rPr>
          <w:sz w:val="20"/>
        </w:rPr>
        <w:t xml:space="preserve">. Het thema ‘integreren’ komt het vaakst naar voren. Hieronder vallen drie </w:t>
      </w:r>
      <w:r w:rsidR="00CD3448">
        <w:rPr>
          <w:sz w:val="20"/>
        </w:rPr>
        <w:t>sub</w:t>
      </w:r>
      <w:r w:rsidR="00423259">
        <w:rPr>
          <w:sz w:val="20"/>
        </w:rPr>
        <w:t>-</w:t>
      </w:r>
      <w:r w:rsidR="00CD3448">
        <w:rPr>
          <w:sz w:val="20"/>
        </w:rPr>
        <w:t>thema’s</w:t>
      </w:r>
      <w:r w:rsidR="00BE1412">
        <w:rPr>
          <w:sz w:val="20"/>
        </w:rPr>
        <w:t xml:space="preserve">, zoals die ook </w:t>
      </w:r>
      <w:r w:rsidR="00423259">
        <w:rPr>
          <w:sz w:val="20"/>
        </w:rPr>
        <w:t xml:space="preserve">verdeeld </w:t>
      </w:r>
      <w:r w:rsidR="00BE1412">
        <w:rPr>
          <w:sz w:val="20"/>
        </w:rPr>
        <w:t xml:space="preserve">zijn in de literatuur door Van Maanen en Schein (1979). Het minst besproken thema was ‘binding met de </w:t>
      </w:r>
      <w:r w:rsidR="00CD3448">
        <w:rPr>
          <w:sz w:val="20"/>
        </w:rPr>
        <w:t>organisatie</w:t>
      </w:r>
      <w:r w:rsidR="00BE1412">
        <w:rPr>
          <w:sz w:val="20"/>
        </w:rPr>
        <w:t>’</w:t>
      </w:r>
      <w:r w:rsidR="00466DE7">
        <w:rPr>
          <w:sz w:val="20"/>
        </w:rPr>
        <w:t xml:space="preserve"> (Bindi..)</w:t>
      </w:r>
      <w:r w:rsidR="00BE1412">
        <w:rPr>
          <w:sz w:val="20"/>
        </w:rPr>
        <w:t xml:space="preserve">. </w:t>
      </w:r>
      <w:r w:rsidR="00EE3900" w:rsidRPr="00666960">
        <w:rPr>
          <w:sz w:val="20"/>
        </w:rPr>
        <w:t>Hieronder wordt er per thema ingegaan op de resultaten.</w:t>
      </w:r>
    </w:p>
    <w:p w14:paraId="0B35B046" w14:textId="77777777" w:rsidR="00DD2455" w:rsidRDefault="00DD2455" w:rsidP="00DD2455">
      <w:pPr>
        <w:keepNext/>
        <w:jc w:val="both"/>
      </w:pPr>
      <w:r>
        <w:rPr>
          <w:noProof/>
          <w:lang w:eastAsia="nl-NL"/>
        </w:rPr>
        <w:drawing>
          <wp:inline distT="0" distB="0" distL="0" distR="0" wp14:anchorId="6CFC2F20" wp14:editId="20DC354C">
            <wp:extent cx="4959350" cy="3235325"/>
            <wp:effectExtent l="0" t="0" r="0" b="317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70200" cy="3242403"/>
                    </a:xfrm>
                    <a:prstGeom prst="rect">
                      <a:avLst/>
                    </a:prstGeom>
                  </pic:spPr>
                </pic:pic>
              </a:graphicData>
            </a:graphic>
          </wp:inline>
        </w:drawing>
      </w:r>
    </w:p>
    <w:p w14:paraId="25B8204F" w14:textId="77777777" w:rsidR="00DD2455" w:rsidRDefault="00DD2455" w:rsidP="00DD2455">
      <w:pPr>
        <w:pStyle w:val="Bijschrift"/>
        <w:jc w:val="both"/>
      </w:pPr>
      <w:r>
        <w:t>Afbeelding 6.1 overzicht thema’s</w:t>
      </w:r>
    </w:p>
    <w:p w14:paraId="06965BE9" w14:textId="77777777" w:rsidR="00DD2455" w:rsidRDefault="00B97E85" w:rsidP="00DD2455">
      <w:pPr>
        <w:pStyle w:val="Kop3"/>
        <w:tabs>
          <w:tab w:val="left" w:pos="1810"/>
        </w:tabs>
        <w:jc w:val="both"/>
      </w:pPr>
      <w:bookmarkStart w:id="49" w:name="_Toc515866476"/>
      <w:r>
        <w:t xml:space="preserve">6.2.1 </w:t>
      </w:r>
      <w:r w:rsidR="00DD2455">
        <w:t>Voortraject</w:t>
      </w:r>
      <w:bookmarkEnd w:id="49"/>
      <w:r w:rsidR="00DD2455">
        <w:tab/>
      </w:r>
    </w:p>
    <w:p w14:paraId="51509E82" w14:textId="1DD7A63C" w:rsidR="00DD2455" w:rsidRPr="00666960" w:rsidRDefault="00DD2455" w:rsidP="00DD2455">
      <w:pPr>
        <w:jc w:val="both"/>
        <w:rPr>
          <w:sz w:val="20"/>
        </w:rPr>
      </w:pPr>
      <w:r w:rsidRPr="00666960">
        <w:rPr>
          <w:sz w:val="20"/>
        </w:rPr>
        <w:t>In het voortraject wordt gekeken naar de afkomst van de medewerker en hoe dat invloed heeft op de socialisatie van de desbetreffende medewerker. Daarnaast w</w:t>
      </w:r>
      <w:r w:rsidR="00423259">
        <w:rPr>
          <w:sz w:val="20"/>
        </w:rPr>
        <w:t>ordt</w:t>
      </w:r>
      <w:r w:rsidRPr="00666960">
        <w:rPr>
          <w:sz w:val="20"/>
        </w:rPr>
        <w:t xml:space="preserve"> ook gekeken </w:t>
      </w:r>
      <w:r w:rsidR="00423259">
        <w:rPr>
          <w:sz w:val="20"/>
        </w:rPr>
        <w:t xml:space="preserve">naar </w:t>
      </w:r>
      <w:r w:rsidRPr="00666960">
        <w:rPr>
          <w:sz w:val="20"/>
        </w:rPr>
        <w:t xml:space="preserve">hoe managers in het voortraject betrokken zijn bij het creëren van de mogelijkheid </w:t>
      </w:r>
      <w:r w:rsidR="00423259">
        <w:rPr>
          <w:sz w:val="20"/>
        </w:rPr>
        <w:t>van</w:t>
      </w:r>
      <w:r w:rsidR="00423259" w:rsidRPr="00666960">
        <w:rPr>
          <w:sz w:val="20"/>
        </w:rPr>
        <w:t xml:space="preserve"> </w:t>
      </w:r>
      <w:r w:rsidRPr="00666960">
        <w:rPr>
          <w:sz w:val="20"/>
        </w:rPr>
        <w:t xml:space="preserve">het aannemen van een participatiemedewerker. </w:t>
      </w:r>
    </w:p>
    <w:p w14:paraId="1CDDC928" w14:textId="79502BD5" w:rsidR="00DD2455" w:rsidRPr="00666960" w:rsidRDefault="00DD2455" w:rsidP="00DD2455">
      <w:pPr>
        <w:jc w:val="both"/>
        <w:rPr>
          <w:sz w:val="20"/>
        </w:rPr>
      </w:pPr>
      <w:r w:rsidRPr="00666960">
        <w:rPr>
          <w:sz w:val="20"/>
        </w:rPr>
        <w:t xml:space="preserve">Zes van de zeven arbeidsbeperkten zijn via een bemiddelingsbureau, Stichting Studeren en Werken op Maat (SWOM), in dienst gekomen. Daarnaast hebben alle medewerkers met een arbeidsbeperking deelgenomen aan HBO of </w:t>
      </w:r>
      <w:r w:rsidR="00423259">
        <w:rPr>
          <w:sz w:val="20"/>
        </w:rPr>
        <w:t>een u</w:t>
      </w:r>
      <w:r w:rsidRPr="00666960">
        <w:rPr>
          <w:sz w:val="20"/>
        </w:rPr>
        <w:t xml:space="preserve">niversitaire opleiding. De meesten hebben </w:t>
      </w:r>
      <w:r w:rsidR="00423259">
        <w:rPr>
          <w:sz w:val="20"/>
        </w:rPr>
        <w:t>deze</w:t>
      </w:r>
      <w:r w:rsidR="00423259" w:rsidRPr="00666960">
        <w:rPr>
          <w:sz w:val="20"/>
        </w:rPr>
        <w:t xml:space="preserve"> </w:t>
      </w:r>
      <w:r w:rsidRPr="00666960">
        <w:rPr>
          <w:sz w:val="20"/>
        </w:rPr>
        <w:t xml:space="preserve">ook succesvol afgerond. Vier medewerkers waren werkloos voordat zij in dienst waren gekomen. </w:t>
      </w:r>
    </w:p>
    <w:p w14:paraId="037AB48A" w14:textId="51747A44" w:rsidR="00DD2455" w:rsidRPr="00666960" w:rsidRDefault="00DD2455" w:rsidP="00DD2455">
      <w:pPr>
        <w:jc w:val="both"/>
        <w:rPr>
          <w:sz w:val="20"/>
        </w:rPr>
      </w:pPr>
      <w:r w:rsidRPr="00666960">
        <w:rPr>
          <w:sz w:val="20"/>
        </w:rPr>
        <w:t xml:space="preserve">Managers </w:t>
      </w:r>
      <w:r w:rsidR="00423259">
        <w:rPr>
          <w:sz w:val="20"/>
        </w:rPr>
        <w:t>hebben</w:t>
      </w:r>
      <w:r w:rsidR="00423259" w:rsidRPr="00666960">
        <w:rPr>
          <w:sz w:val="20"/>
        </w:rPr>
        <w:t xml:space="preserve"> </w:t>
      </w:r>
      <w:r w:rsidRPr="00666960">
        <w:rPr>
          <w:sz w:val="20"/>
        </w:rPr>
        <w:t>veelal samen met P&amp;O naar de mogelijkheden</w:t>
      </w:r>
      <w:r w:rsidR="00423259">
        <w:rPr>
          <w:sz w:val="20"/>
        </w:rPr>
        <w:t xml:space="preserve"> gekeken</w:t>
      </w:r>
      <w:r w:rsidRPr="00666960">
        <w:rPr>
          <w:sz w:val="20"/>
        </w:rPr>
        <w:t xml:space="preserve">. Dit wordt goed uitgedrukt in de onderstaande quote. </w:t>
      </w:r>
    </w:p>
    <w:p w14:paraId="156CBDAB" w14:textId="181AEA18" w:rsidR="00DD2455" w:rsidRPr="00666960" w:rsidRDefault="00DD2455" w:rsidP="00DD2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8"/>
        <w:jc w:val="both"/>
        <w:rPr>
          <w:rFonts w:cstheme="minorHAnsi"/>
          <w:sz w:val="20"/>
        </w:rPr>
      </w:pPr>
      <w:r w:rsidRPr="00666960">
        <w:rPr>
          <w:rFonts w:cstheme="minorHAnsi"/>
          <w:i/>
          <w:sz w:val="20"/>
        </w:rPr>
        <w:t>“</w:t>
      </w:r>
      <w:r w:rsidR="00423259">
        <w:rPr>
          <w:rFonts w:cstheme="minorHAnsi"/>
          <w:i/>
          <w:sz w:val="20"/>
        </w:rPr>
        <w:t>D</w:t>
      </w:r>
      <w:r w:rsidRPr="00666960">
        <w:rPr>
          <w:rFonts w:cstheme="minorHAnsi"/>
          <w:i/>
          <w:sz w:val="20"/>
        </w:rPr>
        <w:t>oordat HRM actief aan het zoeken is en de directeur die opdracht heeft gekregen</w:t>
      </w:r>
      <w:r w:rsidR="00423259">
        <w:rPr>
          <w:rFonts w:cstheme="minorHAnsi"/>
          <w:i/>
          <w:sz w:val="20"/>
        </w:rPr>
        <w:t>,</w:t>
      </w:r>
      <w:r w:rsidRPr="00666960">
        <w:rPr>
          <w:rFonts w:cstheme="minorHAnsi"/>
          <w:i/>
          <w:sz w:val="20"/>
        </w:rPr>
        <w:t xml:space="preserve"> zijn we tot elkaar gekomen.”</w:t>
      </w:r>
    </w:p>
    <w:p w14:paraId="07B5110E" w14:textId="77777777" w:rsidR="00DD2455" w:rsidRDefault="00B97E85" w:rsidP="00DD2455">
      <w:pPr>
        <w:pStyle w:val="Kop3"/>
        <w:jc w:val="both"/>
      </w:pPr>
      <w:bookmarkStart w:id="50" w:name="_Toc515866477"/>
      <w:r>
        <w:t xml:space="preserve">6.2.2 </w:t>
      </w:r>
      <w:r w:rsidR="00DD2455">
        <w:t>Indiensttreding</w:t>
      </w:r>
      <w:bookmarkEnd w:id="50"/>
      <w:r w:rsidR="00DD2455">
        <w:t xml:space="preserve"> </w:t>
      </w:r>
    </w:p>
    <w:p w14:paraId="485C07F3" w14:textId="77777777" w:rsidR="00DD2455" w:rsidRPr="00666960" w:rsidRDefault="00DD2455" w:rsidP="00DD2455">
      <w:pPr>
        <w:jc w:val="both"/>
        <w:rPr>
          <w:rFonts w:cstheme="minorHAnsi"/>
          <w:sz w:val="20"/>
        </w:rPr>
      </w:pPr>
      <w:r w:rsidRPr="00666960">
        <w:rPr>
          <w:rFonts w:cstheme="minorHAnsi"/>
          <w:sz w:val="20"/>
        </w:rPr>
        <w:t xml:space="preserve">Bij de indiensttreding is gekeken naar sollicitatiegesprekken en de afspraken op basis waarvan iemand in dienst is gekomen. Dit wordt zowel vanuit de werknemerskant als vanuit de werkgever kant belicht. </w:t>
      </w:r>
    </w:p>
    <w:p w14:paraId="0DA9C228" w14:textId="7D1490A9" w:rsidR="00DD2455" w:rsidRPr="00666960" w:rsidRDefault="00DD2455" w:rsidP="00DD2455">
      <w:pPr>
        <w:jc w:val="both"/>
        <w:rPr>
          <w:rFonts w:cstheme="minorHAnsi"/>
          <w:sz w:val="20"/>
        </w:rPr>
      </w:pPr>
      <w:r w:rsidRPr="00666960">
        <w:rPr>
          <w:rFonts w:cstheme="minorHAnsi"/>
          <w:sz w:val="20"/>
        </w:rPr>
        <w:t xml:space="preserve">Medewerkers hebben op basis van een kennismakingsgesprek gekeken </w:t>
      </w:r>
      <w:r w:rsidR="00423259">
        <w:rPr>
          <w:rFonts w:cstheme="minorHAnsi"/>
          <w:sz w:val="20"/>
        </w:rPr>
        <w:t xml:space="preserve">naar </w:t>
      </w:r>
      <w:r w:rsidRPr="00666960">
        <w:rPr>
          <w:rFonts w:cstheme="minorHAnsi"/>
          <w:sz w:val="20"/>
        </w:rPr>
        <w:t xml:space="preserve">welke werkzaamheden passend zijn. Hierin heeft SWOM een belangrijke rol gespeeld. Slechts één medewerker is via het reguliere proces in dienst gekomen. </w:t>
      </w:r>
    </w:p>
    <w:p w14:paraId="448A39F2" w14:textId="168011C1" w:rsidR="00DD2455" w:rsidRPr="00666960" w:rsidRDefault="00DD2455" w:rsidP="00DD2455">
      <w:pPr>
        <w:jc w:val="both"/>
        <w:rPr>
          <w:rFonts w:cstheme="minorHAnsi"/>
          <w:sz w:val="20"/>
        </w:rPr>
      </w:pPr>
      <w:r w:rsidRPr="00666960">
        <w:rPr>
          <w:rFonts w:cstheme="minorHAnsi"/>
          <w:sz w:val="20"/>
        </w:rPr>
        <w:t xml:space="preserve">Managers hebben </w:t>
      </w:r>
      <w:r w:rsidR="00423259" w:rsidRPr="00666960">
        <w:rPr>
          <w:rFonts w:cstheme="minorHAnsi"/>
          <w:sz w:val="20"/>
        </w:rPr>
        <w:t xml:space="preserve">tijdens de gesprekken </w:t>
      </w:r>
      <w:r w:rsidRPr="00666960">
        <w:rPr>
          <w:rFonts w:cstheme="minorHAnsi"/>
          <w:sz w:val="20"/>
        </w:rPr>
        <w:t xml:space="preserve">veel steun ervaren van SWOM. Door hun mediërende rol hebben managers meer vertrouwen gekregen om iemand in dienst te nemen. </w:t>
      </w:r>
    </w:p>
    <w:p w14:paraId="05DDC259" w14:textId="77777777" w:rsidR="00DD2455" w:rsidRPr="00666960" w:rsidRDefault="00DD2455" w:rsidP="00DD2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ind w:left="708"/>
        <w:jc w:val="both"/>
        <w:rPr>
          <w:rFonts w:cstheme="minorHAnsi"/>
          <w:i/>
          <w:sz w:val="20"/>
        </w:rPr>
      </w:pPr>
      <w:r w:rsidRPr="00666960">
        <w:rPr>
          <w:rFonts w:cstheme="minorHAnsi"/>
          <w:i/>
          <w:sz w:val="20"/>
        </w:rPr>
        <w:t xml:space="preserve">“SWOM speelt daar een rol in. Die kunnen ook cursussen bieden </w:t>
      </w:r>
      <w:r w:rsidR="00CD6FA4">
        <w:rPr>
          <w:rFonts w:cstheme="minorHAnsi"/>
          <w:i/>
          <w:sz w:val="20"/>
        </w:rPr>
        <w:t>aan</w:t>
      </w:r>
      <w:r w:rsidRPr="00666960">
        <w:rPr>
          <w:rFonts w:cstheme="minorHAnsi"/>
          <w:i/>
          <w:sz w:val="20"/>
        </w:rPr>
        <w:t xml:space="preserve"> de manager. Ze hebben een coachende rol en zijn aanspreekpunt, zowel voor </w:t>
      </w:r>
      <w:r w:rsidR="00CD6FA4">
        <w:rPr>
          <w:rFonts w:cstheme="minorHAnsi"/>
          <w:i/>
          <w:sz w:val="20"/>
        </w:rPr>
        <w:t>de nieuwkomer als voor</w:t>
      </w:r>
      <w:r w:rsidRPr="00666960">
        <w:rPr>
          <w:rFonts w:cstheme="minorHAnsi"/>
          <w:i/>
          <w:sz w:val="20"/>
        </w:rPr>
        <w:t xml:space="preserve"> de manager. O</w:t>
      </w:r>
      <w:r w:rsidR="00CD6FA4">
        <w:rPr>
          <w:rFonts w:cstheme="minorHAnsi"/>
          <w:i/>
          <w:sz w:val="20"/>
        </w:rPr>
        <w:t>nder die voorwaarden zijn wij de</w:t>
      </w:r>
      <w:r w:rsidRPr="00666960">
        <w:rPr>
          <w:rFonts w:cstheme="minorHAnsi"/>
          <w:i/>
          <w:sz w:val="20"/>
        </w:rPr>
        <w:t xml:space="preserve"> uitdaging aangegaan.”</w:t>
      </w:r>
    </w:p>
    <w:p w14:paraId="2775841C" w14:textId="77777777" w:rsidR="00DD2455" w:rsidRPr="00666960" w:rsidRDefault="00DD2455" w:rsidP="00DD245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both"/>
        <w:rPr>
          <w:rFonts w:cstheme="minorHAnsi"/>
          <w:sz w:val="20"/>
        </w:rPr>
      </w:pPr>
    </w:p>
    <w:p w14:paraId="6259ED5A" w14:textId="77777777" w:rsidR="00DD2455" w:rsidRPr="00666960" w:rsidRDefault="00DD2455" w:rsidP="00DD245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both"/>
        <w:rPr>
          <w:rFonts w:cstheme="minorHAnsi"/>
          <w:sz w:val="20"/>
        </w:rPr>
      </w:pPr>
      <w:r w:rsidRPr="00666960">
        <w:rPr>
          <w:rFonts w:cstheme="minorHAnsi"/>
          <w:sz w:val="20"/>
        </w:rPr>
        <w:t xml:space="preserve">Daarnaast zie je dat er in het voortraject al is gekeken naar welke functie geschikt zou zijn. Vervolgens wordt er samen met P&amp;O en SWOM naar een match gezocht. </w:t>
      </w:r>
    </w:p>
    <w:p w14:paraId="2EF384F7" w14:textId="77777777" w:rsidR="00DD2455" w:rsidRPr="00666960" w:rsidRDefault="00DD2455" w:rsidP="00DD245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both"/>
        <w:rPr>
          <w:rFonts w:cstheme="minorHAnsi"/>
          <w:sz w:val="20"/>
        </w:rPr>
      </w:pPr>
    </w:p>
    <w:p w14:paraId="4F40C774" w14:textId="77777777" w:rsidR="00DD2455" w:rsidRPr="00666960" w:rsidRDefault="00DD2455" w:rsidP="00CD6F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ind w:left="708"/>
        <w:jc w:val="both"/>
        <w:rPr>
          <w:rFonts w:cstheme="minorHAnsi"/>
          <w:i/>
          <w:sz w:val="20"/>
        </w:rPr>
      </w:pPr>
      <w:r w:rsidRPr="00666960">
        <w:rPr>
          <w:rFonts w:cstheme="minorHAnsi"/>
          <w:i/>
          <w:sz w:val="20"/>
        </w:rPr>
        <w:t xml:space="preserve">“Zij bezit </w:t>
      </w:r>
      <w:r w:rsidR="000429D0">
        <w:rPr>
          <w:rFonts w:cstheme="minorHAnsi"/>
          <w:i/>
          <w:sz w:val="20"/>
        </w:rPr>
        <w:t>kennis</w:t>
      </w:r>
      <w:r w:rsidRPr="00666960">
        <w:rPr>
          <w:rFonts w:cstheme="minorHAnsi"/>
          <w:i/>
          <w:sz w:val="20"/>
        </w:rPr>
        <w:t xml:space="preserve"> </w:t>
      </w:r>
      <w:r w:rsidR="00CD6FA4">
        <w:rPr>
          <w:rFonts w:cstheme="minorHAnsi"/>
          <w:i/>
          <w:sz w:val="20"/>
        </w:rPr>
        <w:t>op het gebied van sociale media en internet. Ze heeft ervaring met het opbouwen van websites e</w:t>
      </w:r>
      <w:r w:rsidRPr="00666960">
        <w:rPr>
          <w:rFonts w:cstheme="minorHAnsi"/>
          <w:i/>
          <w:sz w:val="20"/>
        </w:rPr>
        <w:t>n</w:t>
      </w:r>
      <w:r w:rsidR="00CD6FA4">
        <w:rPr>
          <w:rFonts w:cstheme="minorHAnsi"/>
          <w:i/>
          <w:sz w:val="20"/>
        </w:rPr>
        <w:t xml:space="preserve"> heeft </w:t>
      </w:r>
      <w:r w:rsidR="00CD3448">
        <w:rPr>
          <w:rFonts w:cstheme="minorHAnsi"/>
          <w:i/>
          <w:sz w:val="20"/>
        </w:rPr>
        <w:t xml:space="preserve">de </w:t>
      </w:r>
      <w:r w:rsidR="00CD6FA4">
        <w:rPr>
          <w:rFonts w:cstheme="minorHAnsi"/>
          <w:i/>
          <w:sz w:val="20"/>
        </w:rPr>
        <w:t>kennis over de systemen</w:t>
      </w:r>
      <w:r w:rsidRPr="00666960">
        <w:rPr>
          <w:rFonts w:cstheme="minorHAnsi"/>
          <w:i/>
          <w:sz w:val="20"/>
        </w:rPr>
        <w:t>. Kennis die we hier niet hadden en wat heel handig was bij de transitie van een bepaalde website.”</w:t>
      </w:r>
    </w:p>
    <w:p w14:paraId="0330912D" w14:textId="77777777" w:rsidR="00DD2455" w:rsidRPr="000153E5" w:rsidRDefault="00DD2455" w:rsidP="00DD245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both"/>
        <w:rPr>
          <w:rFonts w:cstheme="minorHAnsi"/>
          <w:i/>
        </w:rPr>
      </w:pPr>
    </w:p>
    <w:p w14:paraId="793E0B44" w14:textId="14A70E73" w:rsidR="00DD2455" w:rsidRDefault="00EE3900" w:rsidP="00DD2455">
      <w:pPr>
        <w:pStyle w:val="Kop3"/>
        <w:jc w:val="both"/>
      </w:pPr>
      <w:bookmarkStart w:id="51" w:name="_Toc515866478"/>
      <w:r>
        <w:t>6.2.3</w:t>
      </w:r>
      <w:r w:rsidR="00B97E85">
        <w:t xml:space="preserve"> </w:t>
      </w:r>
      <w:r w:rsidR="00DD2455">
        <w:t>Ondersteuning DB</w:t>
      </w:r>
      <w:bookmarkEnd w:id="51"/>
    </w:p>
    <w:p w14:paraId="5C431814" w14:textId="77777777" w:rsidR="00DD2455" w:rsidRPr="00666960" w:rsidRDefault="00DD2455" w:rsidP="00DD2455">
      <w:pPr>
        <w:jc w:val="both"/>
        <w:rPr>
          <w:sz w:val="20"/>
          <w:szCs w:val="20"/>
        </w:rPr>
      </w:pPr>
      <w:r w:rsidRPr="00666960">
        <w:rPr>
          <w:sz w:val="20"/>
          <w:szCs w:val="20"/>
        </w:rPr>
        <w:t xml:space="preserve">Dit thema gaat in op de ondersteunende diensten van de organisatie als in P&amp;O, DICTU, bedrijfsarts en bedrijfsmaatschappelijk werker. </w:t>
      </w:r>
    </w:p>
    <w:p w14:paraId="14FFA916" w14:textId="0AE82E4B" w:rsidR="00DD2455" w:rsidRPr="00666960" w:rsidRDefault="00CD3448" w:rsidP="00DD2455">
      <w:pPr>
        <w:jc w:val="both"/>
        <w:rPr>
          <w:sz w:val="20"/>
          <w:szCs w:val="20"/>
        </w:rPr>
      </w:pPr>
      <w:r w:rsidRPr="00666960">
        <w:rPr>
          <w:sz w:val="20"/>
          <w:szCs w:val="20"/>
        </w:rPr>
        <w:t>Vooral</w:t>
      </w:r>
      <w:r w:rsidR="00DD2455" w:rsidRPr="00666960">
        <w:rPr>
          <w:sz w:val="20"/>
          <w:szCs w:val="20"/>
        </w:rPr>
        <w:t xml:space="preserve"> in het voortraject wordt P&amp;O gezien als een waardevolle partner, initiatiefnemer en motivator in het proces. Vanaf het moment dat de medewerker in dienst is</w:t>
      </w:r>
      <w:r w:rsidR="00423259">
        <w:rPr>
          <w:sz w:val="20"/>
          <w:szCs w:val="20"/>
        </w:rPr>
        <w:t>,</w:t>
      </w:r>
      <w:r w:rsidR="00DD2455" w:rsidRPr="00666960">
        <w:rPr>
          <w:sz w:val="20"/>
          <w:szCs w:val="20"/>
        </w:rPr>
        <w:t xml:space="preserve"> wordt P&amp;O </w:t>
      </w:r>
      <w:r w:rsidR="00423259" w:rsidRPr="00666960">
        <w:rPr>
          <w:sz w:val="20"/>
          <w:szCs w:val="20"/>
        </w:rPr>
        <w:t xml:space="preserve">door managers </w:t>
      </w:r>
      <w:r w:rsidR="00DD2455" w:rsidRPr="00666960">
        <w:rPr>
          <w:sz w:val="20"/>
          <w:szCs w:val="20"/>
        </w:rPr>
        <w:t xml:space="preserve">als minder actief of zelfs afwezig beschouwd. In veel, maar niet alle, gevallen wordt dat beschouwd als een gemis. </w:t>
      </w:r>
    </w:p>
    <w:p w14:paraId="2F066119" w14:textId="77777777" w:rsidR="00DD2455" w:rsidRPr="00666960" w:rsidRDefault="00DD2455" w:rsidP="00DD2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ind w:left="708"/>
        <w:jc w:val="both"/>
        <w:rPr>
          <w:rFonts w:cstheme="minorHAnsi"/>
          <w:i/>
          <w:sz w:val="20"/>
          <w:szCs w:val="20"/>
        </w:rPr>
      </w:pPr>
      <w:r w:rsidRPr="00666960">
        <w:rPr>
          <w:rFonts w:cstheme="minorHAnsi"/>
          <w:i/>
          <w:sz w:val="20"/>
          <w:szCs w:val="20"/>
        </w:rPr>
        <w:t>“Maar ik merk wel dat P&amp;O er niet automatisch bovenop zit. De P&amp;O adviseur heeft de selectiegesprekken gedaan en vervolgens is hij hier binnen gekomen. Als ware een gewone volwaardige medewerker en vervolgens was het aan mij. Dus ik vind eigenlijk dat ze daar steken hebben laten vallen. Ook P&amp;O moet beseffen dat die continue begeleiding er moet zijn.”</w:t>
      </w:r>
    </w:p>
    <w:p w14:paraId="22C7C716" w14:textId="77777777" w:rsidR="00DD2455" w:rsidRPr="00666960" w:rsidRDefault="00DD2455" w:rsidP="00DD2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both"/>
        <w:rPr>
          <w:rFonts w:cstheme="minorHAnsi"/>
          <w:i/>
          <w:sz w:val="20"/>
          <w:szCs w:val="20"/>
        </w:rPr>
      </w:pPr>
    </w:p>
    <w:p w14:paraId="652D6A03" w14:textId="5BD10A99" w:rsidR="00DD2455" w:rsidRPr="00666960" w:rsidRDefault="00DD2455" w:rsidP="00DD2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both"/>
        <w:rPr>
          <w:rFonts w:cstheme="minorHAnsi"/>
          <w:sz w:val="20"/>
          <w:szCs w:val="20"/>
        </w:rPr>
      </w:pPr>
      <w:r w:rsidRPr="00666960">
        <w:rPr>
          <w:rFonts w:cstheme="minorHAnsi"/>
          <w:sz w:val="20"/>
          <w:szCs w:val="20"/>
        </w:rPr>
        <w:t xml:space="preserve">Daarnaast valt op dat er een </w:t>
      </w:r>
      <w:r w:rsidRPr="00EE3900">
        <w:rPr>
          <w:rFonts w:cstheme="minorHAnsi"/>
          <w:i/>
          <w:sz w:val="20"/>
          <w:szCs w:val="20"/>
        </w:rPr>
        <w:t>gap</w:t>
      </w:r>
      <w:r w:rsidRPr="00666960">
        <w:rPr>
          <w:rFonts w:cstheme="minorHAnsi"/>
          <w:sz w:val="20"/>
          <w:szCs w:val="20"/>
        </w:rPr>
        <w:t xml:space="preserve"> is tussen wat er </w:t>
      </w:r>
      <w:r w:rsidR="00423259" w:rsidRPr="00666960">
        <w:rPr>
          <w:rFonts w:cstheme="minorHAnsi"/>
          <w:sz w:val="20"/>
          <w:szCs w:val="20"/>
        </w:rPr>
        <w:t xml:space="preserve">aan de organisatiekant </w:t>
      </w:r>
      <w:r w:rsidRPr="00666960">
        <w:rPr>
          <w:rFonts w:cstheme="minorHAnsi"/>
          <w:sz w:val="20"/>
          <w:szCs w:val="20"/>
        </w:rPr>
        <w:t xml:space="preserve">wordt aangeboden aan begeleiding, trainingen en kennis en wat managers daarvan weten en </w:t>
      </w:r>
      <w:r w:rsidR="00423259">
        <w:rPr>
          <w:rFonts w:cstheme="minorHAnsi"/>
          <w:sz w:val="20"/>
          <w:szCs w:val="20"/>
        </w:rPr>
        <w:t>gebruiken</w:t>
      </w:r>
      <w:r w:rsidRPr="00666960">
        <w:rPr>
          <w:rFonts w:cstheme="minorHAnsi"/>
          <w:sz w:val="20"/>
          <w:szCs w:val="20"/>
        </w:rPr>
        <w:t>. Daarnaast is in de gesprekken met managers naar voren gekomen dat het onhelder is wie waarvoor verantwoordelijk is.</w:t>
      </w:r>
    </w:p>
    <w:p w14:paraId="1A48D8D2" w14:textId="77777777" w:rsidR="00DD2455" w:rsidRPr="00666960" w:rsidRDefault="00DD2455" w:rsidP="00DD2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both"/>
        <w:rPr>
          <w:rFonts w:cstheme="minorHAnsi"/>
          <w:sz w:val="20"/>
          <w:szCs w:val="20"/>
        </w:rPr>
      </w:pPr>
    </w:p>
    <w:p w14:paraId="77B2C10F" w14:textId="77777777" w:rsidR="00DD2455" w:rsidRPr="00666960" w:rsidRDefault="00DD2455" w:rsidP="00DD2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ind w:left="708"/>
        <w:jc w:val="both"/>
        <w:rPr>
          <w:rFonts w:cstheme="minorHAnsi"/>
          <w:i/>
          <w:sz w:val="20"/>
          <w:szCs w:val="20"/>
        </w:rPr>
      </w:pPr>
      <w:r w:rsidRPr="00666960">
        <w:rPr>
          <w:rFonts w:cstheme="minorHAnsi"/>
          <w:i/>
          <w:sz w:val="20"/>
          <w:szCs w:val="20"/>
        </w:rPr>
        <w:t>“Dan is het denk ik aan ons, om nog beter daarop te letten en ook echt aan de mensen moet vragen: ‘hoe gaat het?’ Ik denk dat de toegevoegde waarde van een HRM’er er ook in kan zitten om dat soort vragen te stellen.”</w:t>
      </w:r>
    </w:p>
    <w:p w14:paraId="1FA55550" w14:textId="77777777" w:rsidR="00DD2455" w:rsidRPr="00666960" w:rsidRDefault="00DD2455" w:rsidP="00DD2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both"/>
        <w:rPr>
          <w:rFonts w:cstheme="minorHAnsi"/>
          <w:i/>
          <w:sz w:val="20"/>
          <w:szCs w:val="20"/>
        </w:rPr>
      </w:pPr>
    </w:p>
    <w:p w14:paraId="24C69117" w14:textId="7B29BD3B" w:rsidR="00DD2455" w:rsidRPr="00666960" w:rsidRDefault="00DD2455" w:rsidP="00DD2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both"/>
        <w:rPr>
          <w:rFonts w:cstheme="minorHAnsi"/>
          <w:sz w:val="20"/>
          <w:szCs w:val="20"/>
        </w:rPr>
      </w:pPr>
      <w:r w:rsidRPr="00666960">
        <w:rPr>
          <w:rFonts w:cstheme="minorHAnsi"/>
          <w:sz w:val="20"/>
          <w:szCs w:val="20"/>
        </w:rPr>
        <w:t>De behoefte</w:t>
      </w:r>
      <w:r w:rsidR="00423259">
        <w:rPr>
          <w:rFonts w:cstheme="minorHAnsi"/>
          <w:sz w:val="20"/>
          <w:szCs w:val="20"/>
        </w:rPr>
        <w:t>n</w:t>
      </w:r>
      <w:r w:rsidRPr="00666960">
        <w:rPr>
          <w:rFonts w:cstheme="minorHAnsi"/>
          <w:sz w:val="20"/>
          <w:szCs w:val="20"/>
        </w:rPr>
        <w:t xml:space="preserve"> van managers omtrent ondersteuning richten zich enerzijds op operationele vraagstukken, anderzijds op strategische vraagstukken</w:t>
      </w:r>
      <w:r w:rsidR="00423259">
        <w:rPr>
          <w:rFonts w:cstheme="minorHAnsi"/>
          <w:sz w:val="20"/>
          <w:szCs w:val="20"/>
        </w:rPr>
        <w:t>, w</w:t>
      </w:r>
      <w:r w:rsidRPr="00666960">
        <w:rPr>
          <w:rFonts w:cstheme="minorHAnsi"/>
          <w:sz w:val="20"/>
          <w:szCs w:val="20"/>
        </w:rPr>
        <w:t>aarbij er met name om een visie omtrent het socialiseren van medewerkers</w:t>
      </w:r>
      <w:r w:rsidR="00423259" w:rsidRPr="00423259">
        <w:rPr>
          <w:rFonts w:cstheme="minorHAnsi"/>
          <w:sz w:val="20"/>
          <w:szCs w:val="20"/>
        </w:rPr>
        <w:t xml:space="preserve"> </w:t>
      </w:r>
      <w:r w:rsidR="00423259" w:rsidRPr="00666960">
        <w:rPr>
          <w:rFonts w:cstheme="minorHAnsi"/>
          <w:sz w:val="20"/>
          <w:szCs w:val="20"/>
        </w:rPr>
        <w:t>wordt gevraagd</w:t>
      </w:r>
      <w:r w:rsidRPr="00666960">
        <w:rPr>
          <w:rFonts w:cstheme="minorHAnsi"/>
          <w:sz w:val="20"/>
          <w:szCs w:val="20"/>
        </w:rPr>
        <w:t xml:space="preserve">. Ook de pSG geeft aan dat er moet worden gekeken of er meer aangeboden </w:t>
      </w:r>
      <w:r w:rsidR="00423259" w:rsidRPr="00666960">
        <w:rPr>
          <w:rFonts w:cstheme="minorHAnsi"/>
          <w:sz w:val="20"/>
          <w:szCs w:val="20"/>
        </w:rPr>
        <w:t xml:space="preserve">moet worden </w:t>
      </w:r>
      <w:r w:rsidR="00423259">
        <w:rPr>
          <w:rFonts w:cstheme="minorHAnsi"/>
          <w:sz w:val="20"/>
          <w:szCs w:val="20"/>
        </w:rPr>
        <w:t>dat</w:t>
      </w:r>
      <w:r w:rsidR="00423259" w:rsidRPr="00666960">
        <w:rPr>
          <w:rFonts w:cstheme="minorHAnsi"/>
          <w:sz w:val="20"/>
          <w:szCs w:val="20"/>
        </w:rPr>
        <w:t xml:space="preserve"> </w:t>
      </w:r>
      <w:r w:rsidRPr="00666960">
        <w:rPr>
          <w:rFonts w:cstheme="minorHAnsi"/>
          <w:sz w:val="20"/>
          <w:szCs w:val="20"/>
        </w:rPr>
        <w:t xml:space="preserve">medewerkers </w:t>
      </w:r>
      <w:r w:rsidR="00423259">
        <w:rPr>
          <w:rFonts w:cstheme="minorHAnsi"/>
          <w:sz w:val="20"/>
          <w:szCs w:val="20"/>
        </w:rPr>
        <w:t>laat</w:t>
      </w:r>
      <w:r w:rsidRPr="00666960">
        <w:rPr>
          <w:rFonts w:cstheme="minorHAnsi"/>
          <w:sz w:val="20"/>
          <w:szCs w:val="20"/>
        </w:rPr>
        <w:t xml:space="preserve"> socialiseren. </w:t>
      </w:r>
    </w:p>
    <w:p w14:paraId="70B8ED94" w14:textId="77777777" w:rsidR="00DD2455" w:rsidRPr="00666960" w:rsidRDefault="00DD2455" w:rsidP="00DD2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both"/>
        <w:rPr>
          <w:rFonts w:cstheme="minorHAnsi"/>
          <w:sz w:val="20"/>
          <w:szCs w:val="20"/>
        </w:rPr>
      </w:pPr>
    </w:p>
    <w:p w14:paraId="017F38E3" w14:textId="13160BD9" w:rsidR="00DD2455" w:rsidRPr="00666960" w:rsidRDefault="00DD2455" w:rsidP="00DD2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both"/>
        <w:rPr>
          <w:rFonts w:cstheme="minorHAnsi"/>
          <w:sz w:val="20"/>
          <w:szCs w:val="20"/>
        </w:rPr>
      </w:pPr>
      <w:r w:rsidRPr="00666960">
        <w:rPr>
          <w:rFonts w:cstheme="minorHAnsi"/>
          <w:sz w:val="20"/>
          <w:szCs w:val="20"/>
        </w:rPr>
        <w:t>Bij operationele vraagstukken gaat het om situaties die dusdanig afwijken van wat als de norm wordt ervaren</w:t>
      </w:r>
      <w:r w:rsidR="00423259">
        <w:rPr>
          <w:rFonts w:cstheme="minorHAnsi"/>
          <w:sz w:val="20"/>
          <w:szCs w:val="20"/>
        </w:rPr>
        <w:t>,</w:t>
      </w:r>
      <w:r w:rsidRPr="00666960">
        <w:rPr>
          <w:rFonts w:cstheme="minorHAnsi"/>
          <w:sz w:val="20"/>
          <w:szCs w:val="20"/>
        </w:rPr>
        <w:t xml:space="preserve"> dat mensen in de organisatie daar geen beslissing over willen of kunnen nemen. De manager voelt zich ‘beperkt’ door het systeem</w:t>
      </w:r>
      <w:r w:rsidR="00423259">
        <w:rPr>
          <w:rFonts w:cstheme="minorHAnsi"/>
          <w:sz w:val="20"/>
          <w:szCs w:val="20"/>
        </w:rPr>
        <w:t>,</w:t>
      </w:r>
      <w:r w:rsidRPr="00666960">
        <w:rPr>
          <w:rFonts w:cstheme="minorHAnsi"/>
          <w:sz w:val="20"/>
          <w:szCs w:val="20"/>
        </w:rPr>
        <w:t xml:space="preserve"> net </w:t>
      </w:r>
      <w:r w:rsidR="00423259">
        <w:rPr>
          <w:rFonts w:cstheme="minorHAnsi"/>
          <w:sz w:val="20"/>
          <w:szCs w:val="20"/>
        </w:rPr>
        <w:t>zo</w:t>
      </w:r>
      <w:r w:rsidRPr="00666960">
        <w:rPr>
          <w:rFonts w:cstheme="minorHAnsi"/>
          <w:sz w:val="20"/>
          <w:szCs w:val="20"/>
        </w:rPr>
        <w:t xml:space="preserve">als de ondersteunende </w:t>
      </w:r>
      <w:r w:rsidR="00CD3448" w:rsidRPr="00666960">
        <w:rPr>
          <w:rFonts w:cstheme="minorHAnsi"/>
          <w:sz w:val="20"/>
          <w:szCs w:val="20"/>
        </w:rPr>
        <w:t xml:space="preserve">diensten. </w:t>
      </w:r>
    </w:p>
    <w:p w14:paraId="08B60228" w14:textId="77777777" w:rsidR="00DD2455" w:rsidRPr="00666960" w:rsidRDefault="00DD2455" w:rsidP="00DD2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tLeast"/>
        <w:jc w:val="both"/>
        <w:rPr>
          <w:rFonts w:cstheme="minorHAnsi"/>
          <w:sz w:val="20"/>
          <w:szCs w:val="20"/>
        </w:rPr>
      </w:pPr>
    </w:p>
    <w:p w14:paraId="497D7A05" w14:textId="1E1E51B4" w:rsidR="00DD2455" w:rsidRDefault="00EE3900" w:rsidP="00DD2455">
      <w:pPr>
        <w:pStyle w:val="Kop3"/>
        <w:jc w:val="both"/>
      </w:pPr>
      <w:bookmarkStart w:id="52" w:name="_Toc515866479"/>
      <w:r>
        <w:t>6.2.4</w:t>
      </w:r>
      <w:r w:rsidR="00B97E85">
        <w:t xml:space="preserve"> </w:t>
      </w:r>
      <w:r w:rsidR="00DD2455">
        <w:t>Arbeidsbeperking</w:t>
      </w:r>
      <w:bookmarkEnd w:id="52"/>
    </w:p>
    <w:p w14:paraId="6DBEEDB7" w14:textId="0C279B9E" w:rsidR="00DD2455" w:rsidRPr="00666960" w:rsidRDefault="00DD2455" w:rsidP="00DD2455">
      <w:pPr>
        <w:jc w:val="both"/>
        <w:rPr>
          <w:sz w:val="20"/>
        </w:rPr>
      </w:pPr>
      <w:r w:rsidRPr="00666960">
        <w:rPr>
          <w:sz w:val="20"/>
        </w:rPr>
        <w:t xml:space="preserve">De arbeidsbeperking van medewerkers uit zich in een diverse manier. De arbeidsbeperking kan van fysieke aard zijn, bijvoorbeeld </w:t>
      </w:r>
      <w:r w:rsidR="00423259">
        <w:rPr>
          <w:sz w:val="20"/>
        </w:rPr>
        <w:t xml:space="preserve">bij </w:t>
      </w:r>
      <w:r w:rsidRPr="00666960">
        <w:rPr>
          <w:sz w:val="20"/>
        </w:rPr>
        <w:t>rolstoelafhankelijk</w:t>
      </w:r>
      <w:r w:rsidR="00423259">
        <w:rPr>
          <w:sz w:val="20"/>
        </w:rPr>
        <w:t>heid</w:t>
      </w:r>
      <w:r w:rsidRPr="00666960">
        <w:rPr>
          <w:sz w:val="20"/>
        </w:rPr>
        <w:t xml:space="preserve"> en visuele beperkingen. Ook kan het te maken hebben met chronische ziekte</w:t>
      </w:r>
      <w:r w:rsidR="00423259">
        <w:rPr>
          <w:sz w:val="20"/>
        </w:rPr>
        <w:t>n</w:t>
      </w:r>
      <w:r w:rsidRPr="00666960">
        <w:rPr>
          <w:sz w:val="20"/>
        </w:rPr>
        <w:t>, of van psychische aard</w:t>
      </w:r>
      <w:r w:rsidR="00423259">
        <w:rPr>
          <w:sz w:val="20"/>
        </w:rPr>
        <w:t xml:space="preserve"> zijn</w:t>
      </w:r>
      <w:r w:rsidRPr="00666960">
        <w:rPr>
          <w:sz w:val="20"/>
        </w:rPr>
        <w:t>. Iedere medewerker heeft, passend bij zijn eigenschappen</w:t>
      </w:r>
      <w:r w:rsidR="00423259">
        <w:rPr>
          <w:sz w:val="20"/>
        </w:rPr>
        <w:t>,</w:t>
      </w:r>
      <w:r w:rsidRPr="00666960">
        <w:rPr>
          <w:sz w:val="20"/>
        </w:rPr>
        <w:t xml:space="preserve"> andere behoeften. Aansluitend daarop is de rol van de manager dus iedere keer anders. P&amp;O staat in contact met de manager, </w:t>
      </w:r>
      <w:r w:rsidR="00423259">
        <w:rPr>
          <w:sz w:val="20"/>
        </w:rPr>
        <w:t xml:space="preserve">maar </w:t>
      </w:r>
      <w:r w:rsidRPr="00666960">
        <w:rPr>
          <w:sz w:val="20"/>
        </w:rPr>
        <w:t>de behoeften verschil</w:t>
      </w:r>
      <w:r w:rsidR="00853361">
        <w:rPr>
          <w:sz w:val="20"/>
        </w:rPr>
        <w:t>len</w:t>
      </w:r>
      <w:r w:rsidRPr="00666960">
        <w:rPr>
          <w:sz w:val="20"/>
        </w:rPr>
        <w:t xml:space="preserve"> per situatie</w:t>
      </w:r>
      <w:r w:rsidR="00853361">
        <w:rPr>
          <w:sz w:val="20"/>
        </w:rPr>
        <w:t>.</w:t>
      </w:r>
      <w:r w:rsidRPr="00666960">
        <w:rPr>
          <w:sz w:val="20"/>
        </w:rPr>
        <w:t xml:space="preserve"> </w:t>
      </w:r>
    </w:p>
    <w:p w14:paraId="50B26A2F" w14:textId="3D60F334" w:rsidR="00DD2455" w:rsidRPr="00666960" w:rsidRDefault="00DD2455" w:rsidP="00DD2455">
      <w:pPr>
        <w:jc w:val="both"/>
        <w:rPr>
          <w:sz w:val="20"/>
        </w:rPr>
      </w:pPr>
      <w:r w:rsidRPr="00666960">
        <w:rPr>
          <w:sz w:val="20"/>
        </w:rPr>
        <w:t xml:space="preserve">De rol van de arbeidsbeperking in het socialisatieproces wordt ook op verschillende manieren </w:t>
      </w:r>
      <w:r w:rsidR="00423259">
        <w:rPr>
          <w:sz w:val="20"/>
        </w:rPr>
        <w:t>ingedeeld</w:t>
      </w:r>
      <w:r w:rsidRPr="00666960">
        <w:rPr>
          <w:sz w:val="20"/>
        </w:rPr>
        <w:t>. Zoals beschreven onder ‘socia</w:t>
      </w:r>
      <w:r w:rsidR="00423259">
        <w:rPr>
          <w:sz w:val="20"/>
        </w:rPr>
        <w:t>al</w:t>
      </w:r>
      <w:r w:rsidRPr="00666960">
        <w:rPr>
          <w:sz w:val="20"/>
        </w:rPr>
        <w:t xml:space="preserve"> aspect’</w:t>
      </w:r>
      <w:r w:rsidR="00955EF2">
        <w:rPr>
          <w:sz w:val="20"/>
        </w:rPr>
        <w:t>,</w:t>
      </w:r>
      <w:r w:rsidRPr="00666960">
        <w:rPr>
          <w:sz w:val="20"/>
        </w:rPr>
        <w:t xml:space="preserve"> worden er verschillende keuzes gemaakt in met wie en wat er gedeeld wordt </w:t>
      </w:r>
      <w:r w:rsidR="00CD3448" w:rsidRPr="00666960">
        <w:rPr>
          <w:sz w:val="20"/>
        </w:rPr>
        <w:t>over</w:t>
      </w:r>
      <w:r w:rsidRPr="00666960">
        <w:rPr>
          <w:sz w:val="20"/>
        </w:rPr>
        <w:t xml:space="preserve"> de beperking. Ook heeft de arbeidsbeperking invloed op iemand zijn persoonlijkheid</w:t>
      </w:r>
      <w:r w:rsidR="00570669">
        <w:rPr>
          <w:sz w:val="20"/>
        </w:rPr>
        <w:t>,</w:t>
      </w:r>
      <w:r w:rsidRPr="00666960">
        <w:rPr>
          <w:sz w:val="20"/>
        </w:rPr>
        <w:t xml:space="preserve"> wat </w:t>
      </w:r>
      <w:r w:rsidR="00570669">
        <w:rPr>
          <w:sz w:val="20"/>
        </w:rPr>
        <w:t xml:space="preserve">uiteindelijk </w:t>
      </w:r>
      <w:r w:rsidRPr="00666960">
        <w:rPr>
          <w:sz w:val="20"/>
        </w:rPr>
        <w:t>invloed heeft op het socialisatieproces. Dit hoeft</w:t>
      </w:r>
      <w:r w:rsidR="00570669">
        <w:rPr>
          <w:sz w:val="20"/>
        </w:rPr>
        <w:t xml:space="preserve"> echter</w:t>
      </w:r>
      <w:r w:rsidRPr="00666960">
        <w:rPr>
          <w:sz w:val="20"/>
        </w:rPr>
        <w:t xml:space="preserve"> niet bezwaarlijk te zijn. </w:t>
      </w:r>
    </w:p>
    <w:p w14:paraId="67A06BB5" w14:textId="01F963DE" w:rsidR="001E33C4" w:rsidRPr="000153E5" w:rsidRDefault="001E33C4" w:rsidP="001E33C4">
      <w:pPr>
        <w:pStyle w:val="Kop3"/>
        <w:rPr>
          <w:sz w:val="22"/>
        </w:rPr>
      </w:pPr>
      <w:bookmarkStart w:id="53" w:name="_Toc515866480"/>
      <w:r>
        <w:t>6.2.</w:t>
      </w:r>
      <w:r w:rsidR="00EE3900">
        <w:t>5</w:t>
      </w:r>
      <w:r>
        <w:t xml:space="preserve"> </w:t>
      </w:r>
      <w:r w:rsidRPr="00B97E85">
        <w:t>Integreren</w:t>
      </w:r>
      <w:bookmarkEnd w:id="53"/>
      <w:r w:rsidRPr="000153E5">
        <w:rPr>
          <w:sz w:val="22"/>
        </w:rPr>
        <w:t xml:space="preserve"> </w:t>
      </w:r>
    </w:p>
    <w:p w14:paraId="1050E868" w14:textId="108EC4B2" w:rsidR="001E33C4" w:rsidRPr="00666960" w:rsidRDefault="001E33C4" w:rsidP="001E33C4">
      <w:pPr>
        <w:jc w:val="both"/>
        <w:rPr>
          <w:rFonts w:cstheme="minorHAnsi"/>
          <w:sz w:val="20"/>
          <w:szCs w:val="20"/>
        </w:rPr>
      </w:pPr>
      <w:r w:rsidRPr="00666960">
        <w:rPr>
          <w:rFonts w:cstheme="minorHAnsi"/>
          <w:sz w:val="20"/>
          <w:szCs w:val="20"/>
        </w:rPr>
        <w:t>Het integreren gaat in op het socialiseren</w:t>
      </w:r>
      <w:r w:rsidR="00570669">
        <w:rPr>
          <w:rFonts w:cstheme="minorHAnsi"/>
          <w:sz w:val="20"/>
          <w:szCs w:val="20"/>
        </w:rPr>
        <w:t>,</w:t>
      </w:r>
      <w:r w:rsidRPr="00666960">
        <w:rPr>
          <w:rFonts w:cstheme="minorHAnsi"/>
          <w:sz w:val="20"/>
          <w:szCs w:val="20"/>
        </w:rPr>
        <w:t xml:space="preserve"> zoals ook beschreven is in het literatuuronderzoek </w:t>
      </w:r>
      <w:r w:rsidRPr="00666960">
        <w:rPr>
          <w:rFonts w:cstheme="minorHAnsi"/>
          <w:sz w:val="20"/>
          <w:szCs w:val="20"/>
        </w:rPr>
        <w:fldChar w:fldCharType="begin" w:fldLock="1"/>
      </w:r>
      <w:r w:rsidRPr="00666960">
        <w:rPr>
          <w:rFonts w:cstheme="minorHAnsi"/>
          <w:sz w:val="20"/>
          <w:szCs w:val="20"/>
        </w:rPr>
        <w:instrText>ADDIN CSL_CITATION { "citationItems" : [ { "id" : "ITEM-1", "itemData" : { "author" : [ { "dropping-particle" : "Van", "family" : "Maanen", "given" : "John", "non-dropping-particle" : "", "parse-names" : false, "suffix" : "" }, { "dropping-particle" : "", "family" : "Schein", "given" : "Edgar H", "non-dropping-particle" : "", "parse-names" : false, "suffix" : "" } ], "id" : "ITEM-1", "issued" : { "date-parts" : [ [ "1979" ] ] }, "title" : "Toward a theory of organizational socialization. Research in Organizational Behavior", "type" : "article-journal" }, "uris" : [ "http://www.mendeley.com/documents/?uuid=c100c916-b7ca-4f92-b72f-94a71dce8021" ] } ], "mendeley" : { "formattedCitation" : "(Maanen &amp; Schein, 1979)", "plainTextFormattedCitation" : "(Maanen &amp; Schein, 1979)", "previouslyFormattedCitation" : "(Maanen &amp; Schein, 1979)" }, "properties" : { "noteIndex" : 0 }, "schema" : "https://github.com/citation-style-language/schema/raw/master/csl-citation.json" }</w:instrText>
      </w:r>
      <w:r w:rsidRPr="00666960">
        <w:rPr>
          <w:rFonts w:cstheme="minorHAnsi"/>
          <w:sz w:val="20"/>
          <w:szCs w:val="20"/>
        </w:rPr>
        <w:fldChar w:fldCharType="separate"/>
      </w:r>
      <w:r w:rsidRPr="00666960">
        <w:rPr>
          <w:rFonts w:cstheme="minorHAnsi"/>
          <w:noProof/>
          <w:sz w:val="20"/>
          <w:szCs w:val="20"/>
        </w:rPr>
        <w:t>(Maanen &amp; Schein, 1979)</w:t>
      </w:r>
      <w:r w:rsidRPr="00666960">
        <w:rPr>
          <w:rFonts w:cstheme="minorHAnsi"/>
          <w:sz w:val="20"/>
          <w:szCs w:val="20"/>
        </w:rPr>
        <w:fldChar w:fldCharType="end"/>
      </w:r>
      <w:r w:rsidRPr="00666960">
        <w:rPr>
          <w:rFonts w:cstheme="minorHAnsi"/>
          <w:sz w:val="20"/>
          <w:szCs w:val="20"/>
        </w:rPr>
        <w:t xml:space="preserve">. Hierin wordt een onderscheid gemaakt in contextuele aspecten, inhoudelijke aspecten (informatieoverdracht) en sociale aspecten. </w:t>
      </w:r>
    </w:p>
    <w:p w14:paraId="0AF0959B" w14:textId="4C4E597C" w:rsidR="001E33C4" w:rsidRPr="00666960" w:rsidRDefault="001E33C4" w:rsidP="001E33C4">
      <w:pPr>
        <w:jc w:val="both"/>
        <w:rPr>
          <w:rFonts w:cstheme="minorHAnsi"/>
          <w:sz w:val="20"/>
          <w:szCs w:val="20"/>
        </w:rPr>
      </w:pPr>
      <w:r w:rsidRPr="00666960">
        <w:rPr>
          <w:rFonts w:cstheme="minorHAnsi"/>
          <w:b/>
          <w:sz w:val="20"/>
          <w:szCs w:val="20"/>
        </w:rPr>
        <w:t>Contextueel</w:t>
      </w:r>
      <w:r w:rsidRPr="00666960">
        <w:rPr>
          <w:rFonts w:cstheme="minorHAnsi"/>
          <w:b/>
          <w:sz w:val="20"/>
          <w:szCs w:val="20"/>
        </w:rPr>
        <w:br/>
      </w:r>
      <w:r w:rsidRPr="00666960">
        <w:rPr>
          <w:rFonts w:cstheme="minorHAnsi"/>
          <w:sz w:val="20"/>
          <w:szCs w:val="20"/>
        </w:rPr>
        <w:t xml:space="preserve">Bij contextueel integreren valt het op dat veel nieuwe medewerkers </w:t>
      </w:r>
      <w:r w:rsidR="00CD3448" w:rsidRPr="00666960">
        <w:rPr>
          <w:rFonts w:cstheme="minorHAnsi"/>
          <w:sz w:val="20"/>
          <w:szCs w:val="20"/>
        </w:rPr>
        <w:t>o</w:t>
      </w:r>
      <w:r w:rsidR="00CD3448">
        <w:rPr>
          <w:rFonts w:cstheme="minorHAnsi"/>
          <w:sz w:val="20"/>
          <w:szCs w:val="20"/>
        </w:rPr>
        <w:t>verweldigd</w:t>
      </w:r>
      <w:r w:rsidRPr="00666960">
        <w:rPr>
          <w:rFonts w:cstheme="minorHAnsi"/>
          <w:sz w:val="20"/>
          <w:szCs w:val="20"/>
        </w:rPr>
        <w:t xml:space="preserve"> waren bij de nieuwe organisatie. In de meest duidelijke manier uitte dat zich in </w:t>
      </w:r>
      <w:r w:rsidR="00570669">
        <w:rPr>
          <w:rFonts w:cstheme="minorHAnsi"/>
          <w:sz w:val="20"/>
          <w:szCs w:val="20"/>
        </w:rPr>
        <w:t xml:space="preserve">het hebben van </w:t>
      </w:r>
      <w:r w:rsidRPr="00666960">
        <w:rPr>
          <w:rFonts w:cstheme="minorHAnsi"/>
          <w:sz w:val="20"/>
          <w:szCs w:val="20"/>
        </w:rPr>
        <w:t>moeite met afkortingen die in de spreektaal</w:t>
      </w:r>
      <w:r w:rsidR="00570669">
        <w:rPr>
          <w:rFonts w:cstheme="minorHAnsi"/>
          <w:sz w:val="20"/>
          <w:szCs w:val="20"/>
        </w:rPr>
        <w:t xml:space="preserve"> op de werkvloer</w:t>
      </w:r>
      <w:r w:rsidRPr="00666960">
        <w:rPr>
          <w:rFonts w:cstheme="minorHAnsi"/>
          <w:sz w:val="20"/>
          <w:szCs w:val="20"/>
        </w:rPr>
        <w:t xml:space="preserve"> </w:t>
      </w:r>
      <w:r w:rsidR="00570669">
        <w:rPr>
          <w:rFonts w:cstheme="minorHAnsi"/>
          <w:sz w:val="20"/>
          <w:szCs w:val="20"/>
        </w:rPr>
        <w:t>wordt</w:t>
      </w:r>
      <w:r w:rsidR="00570669" w:rsidRPr="00666960">
        <w:rPr>
          <w:rFonts w:cstheme="minorHAnsi"/>
          <w:sz w:val="20"/>
          <w:szCs w:val="20"/>
        </w:rPr>
        <w:t xml:space="preserve"> </w:t>
      </w:r>
      <w:r w:rsidRPr="00666960">
        <w:rPr>
          <w:rFonts w:cstheme="minorHAnsi"/>
          <w:sz w:val="20"/>
          <w:szCs w:val="20"/>
        </w:rPr>
        <w:t>gebruikt. De complexiteit van de organisatie en het feit dat medewerkers niet gewend zijn om in soortgelijke organisatie</w:t>
      </w:r>
      <w:r w:rsidR="00570669">
        <w:rPr>
          <w:rFonts w:cstheme="minorHAnsi"/>
          <w:sz w:val="20"/>
          <w:szCs w:val="20"/>
        </w:rPr>
        <w:t>s</w:t>
      </w:r>
      <w:r w:rsidRPr="00666960">
        <w:rPr>
          <w:rFonts w:cstheme="minorHAnsi"/>
          <w:sz w:val="20"/>
          <w:szCs w:val="20"/>
        </w:rPr>
        <w:t xml:space="preserve"> te werken</w:t>
      </w:r>
      <w:r w:rsidR="00570669">
        <w:rPr>
          <w:rFonts w:cstheme="minorHAnsi"/>
          <w:sz w:val="20"/>
          <w:szCs w:val="20"/>
        </w:rPr>
        <w:t>,</w:t>
      </w:r>
      <w:r w:rsidRPr="00666960">
        <w:rPr>
          <w:rFonts w:cstheme="minorHAnsi"/>
          <w:sz w:val="20"/>
          <w:szCs w:val="20"/>
        </w:rPr>
        <w:t xml:space="preserve"> heeft in sommige situatie</w:t>
      </w:r>
      <w:r w:rsidR="00570669">
        <w:rPr>
          <w:rFonts w:cstheme="minorHAnsi"/>
          <w:sz w:val="20"/>
          <w:szCs w:val="20"/>
        </w:rPr>
        <w:t>s</w:t>
      </w:r>
      <w:r w:rsidRPr="00666960">
        <w:rPr>
          <w:rFonts w:cstheme="minorHAnsi"/>
          <w:sz w:val="20"/>
          <w:szCs w:val="20"/>
        </w:rPr>
        <w:t xml:space="preserve"> geleidt tot verzuim, angstgevoelens, gebrekkig zelfvertrouwen en fysieke klachten. </w:t>
      </w:r>
    </w:p>
    <w:p w14:paraId="4AA81B26" w14:textId="77777777" w:rsidR="001E33C4" w:rsidRPr="00666960" w:rsidRDefault="001E33C4" w:rsidP="001E33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8"/>
        <w:jc w:val="both"/>
        <w:rPr>
          <w:rFonts w:cstheme="minorHAnsi"/>
          <w:i/>
          <w:sz w:val="20"/>
          <w:szCs w:val="20"/>
        </w:rPr>
      </w:pPr>
      <w:r w:rsidRPr="00666960">
        <w:rPr>
          <w:rFonts w:cstheme="minorHAnsi"/>
          <w:i/>
          <w:sz w:val="20"/>
          <w:szCs w:val="20"/>
        </w:rPr>
        <w:t>“ik raakte in paniek. Het organogram is wel duidelijk, maar ga maar eens verder kijken. Ik raakte het spoor bijster. Ik dacht, h</w:t>
      </w:r>
      <w:r w:rsidR="00CD6FA4">
        <w:rPr>
          <w:rFonts w:cstheme="minorHAnsi"/>
          <w:i/>
          <w:sz w:val="20"/>
          <w:szCs w:val="20"/>
        </w:rPr>
        <w:t>oe ga ik dit ooit begrijpen. T</w:t>
      </w:r>
      <w:r w:rsidRPr="00666960">
        <w:rPr>
          <w:rFonts w:cstheme="minorHAnsi"/>
          <w:i/>
          <w:sz w:val="20"/>
          <w:szCs w:val="20"/>
        </w:rPr>
        <w:t>oen werd het meer en meer.”</w:t>
      </w:r>
    </w:p>
    <w:p w14:paraId="2E26515B" w14:textId="1EEB94B9" w:rsidR="001E33C4" w:rsidRPr="00666960" w:rsidRDefault="001E33C4" w:rsidP="001E33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theme="minorHAnsi"/>
          <w:sz w:val="20"/>
          <w:szCs w:val="20"/>
        </w:rPr>
      </w:pPr>
      <w:r w:rsidRPr="00666960">
        <w:rPr>
          <w:rFonts w:cstheme="minorHAnsi"/>
          <w:sz w:val="20"/>
          <w:szCs w:val="20"/>
        </w:rPr>
        <w:t>Daarnaast werd ook vaak de Welkom@B73 tijdens de gesprekken</w:t>
      </w:r>
      <w:r w:rsidR="00570669" w:rsidRPr="00570669">
        <w:rPr>
          <w:rFonts w:cstheme="minorHAnsi"/>
          <w:sz w:val="20"/>
          <w:szCs w:val="20"/>
        </w:rPr>
        <w:t xml:space="preserve"> </w:t>
      </w:r>
      <w:r w:rsidR="00570669" w:rsidRPr="00666960">
        <w:rPr>
          <w:rFonts w:cstheme="minorHAnsi"/>
          <w:sz w:val="20"/>
          <w:szCs w:val="20"/>
        </w:rPr>
        <w:t>genoemd</w:t>
      </w:r>
      <w:r w:rsidRPr="00666960">
        <w:rPr>
          <w:rFonts w:cstheme="minorHAnsi"/>
          <w:sz w:val="20"/>
          <w:szCs w:val="20"/>
        </w:rPr>
        <w:t>. Hierbij werd wel de waarde van de dag erken</w:t>
      </w:r>
      <w:r w:rsidR="00FE379E">
        <w:rPr>
          <w:rFonts w:cstheme="minorHAnsi"/>
          <w:sz w:val="20"/>
          <w:szCs w:val="20"/>
        </w:rPr>
        <w:t>d</w:t>
      </w:r>
      <w:r w:rsidRPr="00666960">
        <w:rPr>
          <w:rFonts w:cstheme="minorHAnsi"/>
          <w:sz w:val="20"/>
          <w:szCs w:val="20"/>
        </w:rPr>
        <w:t xml:space="preserve">, maar was het moeilijk te vertalen naar de dagelijkse praktijk. </w:t>
      </w:r>
    </w:p>
    <w:p w14:paraId="0F0BCDA7" w14:textId="25AFA6E0" w:rsidR="001E33C4" w:rsidRPr="00666960" w:rsidRDefault="001E33C4" w:rsidP="001E33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theme="minorHAnsi"/>
          <w:sz w:val="20"/>
          <w:szCs w:val="20"/>
        </w:rPr>
      </w:pPr>
      <w:r w:rsidRPr="00666960">
        <w:rPr>
          <w:rFonts w:cstheme="minorHAnsi"/>
          <w:sz w:val="20"/>
          <w:szCs w:val="20"/>
        </w:rPr>
        <w:t xml:space="preserve">Managers sturen niet of nauwelijks op de contextuele socialisatie. De focus ligt meer op de sociale aspecten, bijvoorbeeld </w:t>
      </w:r>
      <w:r w:rsidR="00570669" w:rsidRPr="00666960">
        <w:rPr>
          <w:rFonts w:cstheme="minorHAnsi"/>
          <w:sz w:val="20"/>
          <w:szCs w:val="20"/>
        </w:rPr>
        <w:t>op de inhoudelijke aspecten</w:t>
      </w:r>
      <w:r w:rsidR="00570669">
        <w:rPr>
          <w:rFonts w:cstheme="minorHAnsi"/>
          <w:sz w:val="20"/>
          <w:szCs w:val="20"/>
        </w:rPr>
        <w:t>,</w:t>
      </w:r>
      <w:r w:rsidR="00570669" w:rsidRPr="00666960">
        <w:rPr>
          <w:rFonts w:cstheme="minorHAnsi"/>
          <w:sz w:val="20"/>
          <w:szCs w:val="20"/>
        </w:rPr>
        <w:t xml:space="preserve"> </w:t>
      </w:r>
      <w:r w:rsidRPr="00666960">
        <w:rPr>
          <w:rFonts w:cstheme="minorHAnsi"/>
          <w:sz w:val="20"/>
          <w:szCs w:val="20"/>
        </w:rPr>
        <w:t>door de nieuwkomer te introduceren,</w:t>
      </w:r>
      <w:r w:rsidR="00570669">
        <w:rPr>
          <w:rFonts w:cstheme="minorHAnsi"/>
          <w:sz w:val="20"/>
          <w:szCs w:val="20"/>
        </w:rPr>
        <w:t xml:space="preserve"> of op</w:t>
      </w:r>
      <w:r w:rsidRPr="00666960">
        <w:rPr>
          <w:rFonts w:cstheme="minorHAnsi"/>
          <w:sz w:val="20"/>
          <w:szCs w:val="20"/>
        </w:rPr>
        <w:t xml:space="preserve"> iemand inwerken op zijn nieuwe functie. </w:t>
      </w:r>
    </w:p>
    <w:p w14:paraId="52DD3EFB" w14:textId="383D4856" w:rsidR="001E33C4" w:rsidRPr="00666960" w:rsidRDefault="001E33C4" w:rsidP="001E33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theme="minorHAnsi"/>
          <w:sz w:val="20"/>
          <w:szCs w:val="20"/>
        </w:rPr>
      </w:pPr>
      <w:r w:rsidRPr="00666960">
        <w:rPr>
          <w:rFonts w:cstheme="minorHAnsi"/>
          <w:sz w:val="20"/>
          <w:szCs w:val="20"/>
        </w:rPr>
        <w:t xml:space="preserve">De managers gaven ook aan dat het ondersteunen van de nieuwkomers </w:t>
      </w:r>
      <w:r w:rsidR="00570669" w:rsidRPr="00666960">
        <w:rPr>
          <w:rFonts w:cstheme="minorHAnsi"/>
          <w:sz w:val="20"/>
          <w:szCs w:val="20"/>
        </w:rPr>
        <w:t xml:space="preserve">gedurende het socialisatieproces </w:t>
      </w:r>
      <w:r w:rsidRPr="00666960">
        <w:rPr>
          <w:rFonts w:cstheme="minorHAnsi"/>
          <w:sz w:val="20"/>
          <w:szCs w:val="20"/>
        </w:rPr>
        <w:t xml:space="preserve">complex en tijdsintensief is. </w:t>
      </w:r>
    </w:p>
    <w:p w14:paraId="0CC60FAF" w14:textId="77777777" w:rsidR="001E33C4" w:rsidRPr="00666960" w:rsidRDefault="001E33C4" w:rsidP="001E33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8"/>
        <w:jc w:val="both"/>
        <w:rPr>
          <w:rFonts w:cstheme="minorHAnsi"/>
          <w:i/>
          <w:sz w:val="20"/>
          <w:szCs w:val="20"/>
        </w:rPr>
      </w:pPr>
      <w:r w:rsidRPr="00666960">
        <w:rPr>
          <w:rFonts w:cstheme="minorHAnsi"/>
          <w:sz w:val="20"/>
          <w:szCs w:val="20"/>
        </w:rPr>
        <w:t>“</w:t>
      </w:r>
      <w:r w:rsidRPr="00666960">
        <w:rPr>
          <w:rFonts w:cstheme="minorHAnsi"/>
          <w:i/>
          <w:sz w:val="20"/>
          <w:szCs w:val="20"/>
        </w:rPr>
        <w:t>Voor ons is het tegelijkertijd ook lastig om hem in zij</w:t>
      </w:r>
      <w:r w:rsidR="00CD6FA4">
        <w:rPr>
          <w:rFonts w:cstheme="minorHAnsi"/>
          <w:i/>
          <w:sz w:val="20"/>
          <w:szCs w:val="20"/>
        </w:rPr>
        <w:t>n identiteitsvraag te bedienen. We kunnen hem moeilijk zeggen ‘h</w:t>
      </w:r>
      <w:r w:rsidRPr="00666960">
        <w:rPr>
          <w:rFonts w:cstheme="minorHAnsi"/>
          <w:i/>
          <w:sz w:val="20"/>
          <w:szCs w:val="20"/>
        </w:rPr>
        <w:t xml:space="preserve">ier ga je </w:t>
      </w:r>
      <w:r w:rsidR="00CD3448" w:rsidRPr="00666960">
        <w:rPr>
          <w:rFonts w:cstheme="minorHAnsi"/>
          <w:i/>
          <w:sz w:val="20"/>
          <w:szCs w:val="20"/>
        </w:rPr>
        <w:t>over</w:t>
      </w:r>
      <w:r w:rsidR="00CD3448">
        <w:rPr>
          <w:rFonts w:cstheme="minorHAnsi"/>
          <w:i/>
          <w:sz w:val="20"/>
          <w:szCs w:val="20"/>
        </w:rPr>
        <w:t>’</w:t>
      </w:r>
      <w:r w:rsidR="00CD3448" w:rsidRPr="00666960">
        <w:rPr>
          <w:rFonts w:cstheme="minorHAnsi"/>
          <w:i/>
          <w:sz w:val="20"/>
          <w:szCs w:val="20"/>
        </w:rPr>
        <w:t>.</w:t>
      </w:r>
      <w:r w:rsidR="00CD3448">
        <w:rPr>
          <w:rFonts w:cstheme="minorHAnsi"/>
          <w:i/>
          <w:sz w:val="20"/>
          <w:szCs w:val="20"/>
        </w:rPr>
        <w:t xml:space="preserve"> </w:t>
      </w:r>
      <w:r w:rsidR="00CD3448" w:rsidRPr="00666960">
        <w:rPr>
          <w:rFonts w:cstheme="minorHAnsi"/>
          <w:i/>
          <w:sz w:val="20"/>
          <w:szCs w:val="20"/>
        </w:rPr>
        <w:t>Dat</w:t>
      </w:r>
      <w:r w:rsidRPr="00666960">
        <w:rPr>
          <w:rFonts w:cstheme="minorHAnsi"/>
          <w:i/>
          <w:sz w:val="20"/>
          <w:szCs w:val="20"/>
        </w:rPr>
        <w:t xml:space="preserve"> betekent </w:t>
      </w:r>
      <w:r w:rsidR="00CD6FA4">
        <w:rPr>
          <w:rFonts w:cstheme="minorHAnsi"/>
          <w:i/>
          <w:sz w:val="20"/>
          <w:szCs w:val="20"/>
        </w:rPr>
        <w:t>dan dat</w:t>
      </w:r>
      <w:r w:rsidRPr="00666960">
        <w:rPr>
          <w:rFonts w:cstheme="minorHAnsi"/>
          <w:i/>
          <w:sz w:val="20"/>
          <w:szCs w:val="20"/>
        </w:rPr>
        <w:t xml:space="preserve"> je hem ook verantwoordelijkheden geeft.”</w:t>
      </w:r>
    </w:p>
    <w:p w14:paraId="255460A7" w14:textId="0DF471B2" w:rsidR="001E33C4" w:rsidRPr="00666960" w:rsidRDefault="001E33C4" w:rsidP="001E33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theme="minorHAnsi"/>
          <w:sz w:val="20"/>
          <w:szCs w:val="20"/>
        </w:rPr>
      </w:pPr>
      <w:r w:rsidRPr="00666960">
        <w:rPr>
          <w:rFonts w:cstheme="minorHAnsi"/>
          <w:b/>
          <w:sz w:val="20"/>
          <w:szCs w:val="20"/>
        </w:rPr>
        <w:t>Inhoudelijk</w:t>
      </w:r>
      <w:r w:rsidRPr="00666960">
        <w:rPr>
          <w:rFonts w:cstheme="minorHAnsi"/>
          <w:b/>
          <w:sz w:val="20"/>
          <w:szCs w:val="20"/>
        </w:rPr>
        <w:br/>
      </w:r>
      <w:r w:rsidRPr="00666960">
        <w:rPr>
          <w:rFonts w:cstheme="minorHAnsi"/>
          <w:sz w:val="20"/>
          <w:szCs w:val="20"/>
        </w:rPr>
        <w:t>Net als bij de contextuele integratie viel het op</w:t>
      </w:r>
      <w:r w:rsidR="00570669">
        <w:rPr>
          <w:rFonts w:cstheme="minorHAnsi"/>
          <w:sz w:val="20"/>
          <w:szCs w:val="20"/>
        </w:rPr>
        <w:t>,</w:t>
      </w:r>
      <w:r w:rsidRPr="00666960">
        <w:rPr>
          <w:rFonts w:cstheme="minorHAnsi"/>
          <w:sz w:val="20"/>
          <w:szCs w:val="20"/>
        </w:rPr>
        <w:t xml:space="preserve"> dat ook op inhoud medewerkers het uitdagend vonden. Dit wordt ook versterkt bij medewerkers die </w:t>
      </w:r>
      <w:r w:rsidR="00570669">
        <w:rPr>
          <w:rFonts w:cstheme="minorHAnsi"/>
          <w:sz w:val="20"/>
          <w:szCs w:val="20"/>
        </w:rPr>
        <w:t xml:space="preserve">van </w:t>
      </w:r>
      <w:r w:rsidRPr="00666960">
        <w:rPr>
          <w:rFonts w:cstheme="minorHAnsi"/>
          <w:sz w:val="20"/>
          <w:szCs w:val="20"/>
        </w:rPr>
        <w:t xml:space="preserve">buiten het Rijk </w:t>
      </w:r>
      <w:r w:rsidR="00CD3448" w:rsidRPr="00666960">
        <w:rPr>
          <w:rFonts w:cstheme="minorHAnsi"/>
          <w:sz w:val="20"/>
          <w:szCs w:val="20"/>
        </w:rPr>
        <w:t xml:space="preserve">komen. </w:t>
      </w:r>
    </w:p>
    <w:p w14:paraId="310CA35C" w14:textId="55EFFF33" w:rsidR="001E33C4" w:rsidRPr="00666960" w:rsidRDefault="001E33C4" w:rsidP="001E33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8"/>
        <w:jc w:val="both"/>
        <w:rPr>
          <w:rFonts w:cstheme="minorHAnsi"/>
          <w:i/>
          <w:sz w:val="20"/>
          <w:szCs w:val="20"/>
        </w:rPr>
      </w:pPr>
      <w:r w:rsidRPr="00666960">
        <w:rPr>
          <w:rFonts w:cstheme="minorHAnsi"/>
          <w:i/>
          <w:sz w:val="20"/>
          <w:szCs w:val="20"/>
        </w:rPr>
        <w:t>“De functie die ik nu heb is best een ingewikkelde functie is. Zeker als je geen geschiedenis hebt</w:t>
      </w:r>
      <w:r w:rsidR="00570669">
        <w:rPr>
          <w:rFonts w:cstheme="minorHAnsi"/>
          <w:i/>
          <w:sz w:val="20"/>
          <w:szCs w:val="20"/>
        </w:rPr>
        <w:t>,</w:t>
      </w:r>
      <w:r w:rsidRPr="00666960">
        <w:rPr>
          <w:rFonts w:cstheme="minorHAnsi"/>
          <w:i/>
          <w:sz w:val="20"/>
          <w:szCs w:val="20"/>
        </w:rPr>
        <w:t xml:space="preserve"> hier op het departement.”</w:t>
      </w:r>
    </w:p>
    <w:p w14:paraId="4CE3DF35" w14:textId="5460A2AB" w:rsidR="001E33C4" w:rsidRPr="00666960" w:rsidRDefault="001E33C4" w:rsidP="001E33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theme="minorHAnsi"/>
          <w:sz w:val="20"/>
          <w:szCs w:val="20"/>
        </w:rPr>
      </w:pPr>
      <w:r w:rsidRPr="00666960">
        <w:rPr>
          <w:rFonts w:cstheme="minorHAnsi"/>
          <w:sz w:val="20"/>
          <w:szCs w:val="20"/>
        </w:rPr>
        <w:t>Ook blijkt uit de gesprekken dat</w:t>
      </w:r>
      <w:r w:rsidR="00570669">
        <w:rPr>
          <w:rFonts w:cstheme="minorHAnsi"/>
          <w:sz w:val="20"/>
          <w:szCs w:val="20"/>
        </w:rPr>
        <w:t>,</w:t>
      </w:r>
      <w:r w:rsidRPr="00666960">
        <w:rPr>
          <w:rFonts w:cstheme="minorHAnsi"/>
          <w:sz w:val="20"/>
          <w:szCs w:val="20"/>
        </w:rPr>
        <w:t xml:space="preserve"> mits er tussen de manager en medewerker </w:t>
      </w:r>
      <w:r w:rsidR="00570669" w:rsidRPr="00666960">
        <w:rPr>
          <w:rFonts w:cstheme="minorHAnsi"/>
          <w:sz w:val="20"/>
          <w:szCs w:val="20"/>
        </w:rPr>
        <w:t xml:space="preserve">een plan is gemaakt </w:t>
      </w:r>
      <w:r w:rsidRPr="00666960">
        <w:rPr>
          <w:rFonts w:cstheme="minorHAnsi"/>
          <w:sz w:val="20"/>
          <w:szCs w:val="20"/>
        </w:rPr>
        <w:t>over hoe er ingewerkt moet worden</w:t>
      </w:r>
      <w:r w:rsidR="00570669">
        <w:rPr>
          <w:rFonts w:cstheme="minorHAnsi"/>
          <w:sz w:val="20"/>
          <w:szCs w:val="20"/>
        </w:rPr>
        <w:t>,</w:t>
      </w:r>
      <w:r w:rsidRPr="00666960">
        <w:rPr>
          <w:rFonts w:cstheme="minorHAnsi"/>
          <w:sz w:val="20"/>
          <w:szCs w:val="20"/>
        </w:rPr>
        <w:t xml:space="preserve"> dit voor beide als positief wordt ervaren. Hiervoor is het wel</w:t>
      </w:r>
      <w:r w:rsidR="003521EA">
        <w:rPr>
          <w:rFonts w:cstheme="minorHAnsi"/>
          <w:sz w:val="20"/>
          <w:szCs w:val="20"/>
        </w:rPr>
        <w:t xml:space="preserve"> van</w:t>
      </w:r>
      <w:r w:rsidRPr="00666960">
        <w:rPr>
          <w:rFonts w:cstheme="minorHAnsi"/>
          <w:sz w:val="20"/>
          <w:szCs w:val="20"/>
        </w:rPr>
        <w:t xml:space="preserve"> belang dat zowel de werknemer als werkgever goed in beeld heeft wat de capaciteiten en interesses van de medewerker</w:t>
      </w:r>
      <w:r w:rsidR="003521EA" w:rsidRPr="003521EA">
        <w:rPr>
          <w:rFonts w:cstheme="minorHAnsi"/>
          <w:sz w:val="20"/>
          <w:szCs w:val="20"/>
        </w:rPr>
        <w:t xml:space="preserve"> </w:t>
      </w:r>
      <w:r w:rsidR="003521EA" w:rsidRPr="00666960">
        <w:rPr>
          <w:rFonts w:cstheme="minorHAnsi"/>
          <w:sz w:val="20"/>
          <w:szCs w:val="20"/>
        </w:rPr>
        <w:t>zijn</w:t>
      </w:r>
      <w:r w:rsidRPr="00666960">
        <w:rPr>
          <w:rFonts w:cstheme="minorHAnsi"/>
          <w:sz w:val="20"/>
          <w:szCs w:val="20"/>
        </w:rPr>
        <w:t xml:space="preserve">. Daarnaast moeten doelen en verantwoordelijkheden </w:t>
      </w:r>
      <w:r w:rsidR="003521EA" w:rsidRPr="00666960">
        <w:rPr>
          <w:rFonts w:cstheme="minorHAnsi"/>
          <w:sz w:val="20"/>
          <w:szCs w:val="20"/>
        </w:rPr>
        <w:t xml:space="preserve">tussen werknemer en werkgever </w:t>
      </w:r>
      <w:r w:rsidRPr="00666960">
        <w:rPr>
          <w:rFonts w:cstheme="minorHAnsi"/>
          <w:sz w:val="20"/>
          <w:szCs w:val="20"/>
        </w:rPr>
        <w:t xml:space="preserve">worden afgesproken. </w:t>
      </w:r>
    </w:p>
    <w:p w14:paraId="5CF6C57A" w14:textId="77777777" w:rsidR="001E33C4" w:rsidRPr="00666960" w:rsidRDefault="001E33C4" w:rsidP="001E33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8"/>
        <w:jc w:val="both"/>
        <w:rPr>
          <w:rFonts w:cstheme="minorHAnsi"/>
          <w:i/>
          <w:sz w:val="20"/>
          <w:szCs w:val="20"/>
        </w:rPr>
      </w:pPr>
      <w:r w:rsidRPr="00666960">
        <w:rPr>
          <w:rFonts w:cstheme="minorHAnsi"/>
          <w:i/>
          <w:sz w:val="20"/>
          <w:szCs w:val="20"/>
        </w:rPr>
        <w:t>“In het begin zeiden ze dat ze het wel leuk vonden als ik iets met social media zou gaan doen. Toen heb ik gezegd dat ik het koud kreeg van social media. Daar hebben ze toen ook wel rekening mee gehouden.”</w:t>
      </w:r>
    </w:p>
    <w:p w14:paraId="0202AF44" w14:textId="0A3546E8" w:rsidR="001E33C4" w:rsidRPr="00666960" w:rsidRDefault="001E33C4" w:rsidP="001E33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8"/>
        <w:jc w:val="both"/>
        <w:rPr>
          <w:rFonts w:cstheme="minorHAnsi"/>
          <w:i/>
          <w:sz w:val="20"/>
          <w:szCs w:val="20"/>
        </w:rPr>
      </w:pPr>
      <w:r w:rsidRPr="00666960">
        <w:rPr>
          <w:rFonts w:cstheme="minorHAnsi"/>
          <w:i/>
          <w:sz w:val="20"/>
          <w:szCs w:val="20"/>
        </w:rPr>
        <w:t>“We hebben de hele tijd geke</w:t>
      </w:r>
      <w:r w:rsidR="00CD6FA4">
        <w:rPr>
          <w:rFonts w:cstheme="minorHAnsi"/>
          <w:i/>
          <w:sz w:val="20"/>
          <w:szCs w:val="20"/>
        </w:rPr>
        <w:t>ken, gesprekken met hem gevoerd. Om te kijken of het goed</w:t>
      </w:r>
      <w:r w:rsidRPr="00666960">
        <w:rPr>
          <w:rFonts w:cstheme="minorHAnsi"/>
          <w:i/>
          <w:sz w:val="20"/>
          <w:szCs w:val="20"/>
        </w:rPr>
        <w:t xml:space="preserve"> gaat</w:t>
      </w:r>
      <w:r w:rsidR="00CD6FA4">
        <w:rPr>
          <w:rFonts w:cstheme="minorHAnsi"/>
          <w:i/>
          <w:sz w:val="20"/>
          <w:szCs w:val="20"/>
        </w:rPr>
        <w:t xml:space="preserve">, op wat voor manier hij het </w:t>
      </w:r>
      <w:r w:rsidRPr="00666960">
        <w:rPr>
          <w:rFonts w:cstheme="minorHAnsi"/>
          <w:i/>
          <w:sz w:val="20"/>
          <w:szCs w:val="20"/>
        </w:rPr>
        <w:t>werk</w:t>
      </w:r>
      <w:r w:rsidR="00CD6FA4">
        <w:rPr>
          <w:rFonts w:cstheme="minorHAnsi"/>
          <w:i/>
          <w:sz w:val="20"/>
          <w:szCs w:val="20"/>
        </w:rPr>
        <w:t xml:space="preserve"> </w:t>
      </w:r>
      <w:r w:rsidR="00CD3448">
        <w:rPr>
          <w:rFonts w:cstheme="minorHAnsi"/>
          <w:i/>
          <w:sz w:val="20"/>
          <w:szCs w:val="20"/>
        </w:rPr>
        <w:t xml:space="preserve">wil </w:t>
      </w:r>
      <w:r w:rsidRPr="00666960">
        <w:rPr>
          <w:rFonts w:cstheme="minorHAnsi"/>
          <w:i/>
          <w:sz w:val="20"/>
          <w:szCs w:val="20"/>
        </w:rPr>
        <w:t>aangaan. We hebben hem ook in een cluster geplaatst waar klusjes waren en vervolgens ook gekeken of er bij ander clusters ook klusjes waren, want hij gaf aan dat hij toch wel heel graag hapklare brokken kreeg</w:t>
      </w:r>
      <w:r w:rsidR="003521EA">
        <w:rPr>
          <w:rFonts w:cstheme="minorHAnsi"/>
          <w:i/>
          <w:sz w:val="20"/>
          <w:szCs w:val="20"/>
        </w:rPr>
        <w:t>,</w:t>
      </w:r>
      <w:r w:rsidRPr="00666960">
        <w:rPr>
          <w:rFonts w:cstheme="minorHAnsi"/>
          <w:i/>
          <w:sz w:val="20"/>
          <w:szCs w:val="20"/>
        </w:rPr>
        <w:t xml:space="preserve"> met een kop en een staart.”</w:t>
      </w:r>
    </w:p>
    <w:p w14:paraId="3C0A844B" w14:textId="77777777" w:rsidR="001E33C4" w:rsidRPr="00666960" w:rsidRDefault="001E33C4" w:rsidP="001E33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theme="minorHAnsi"/>
          <w:b/>
          <w:sz w:val="20"/>
          <w:szCs w:val="20"/>
        </w:rPr>
      </w:pPr>
      <w:r w:rsidRPr="00666960">
        <w:rPr>
          <w:rFonts w:cstheme="minorHAnsi"/>
          <w:b/>
          <w:sz w:val="20"/>
          <w:szCs w:val="20"/>
        </w:rPr>
        <w:t xml:space="preserve">Sociale aspecten </w:t>
      </w:r>
    </w:p>
    <w:p w14:paraId="7A81FAC0" w14:textId="26359B12" w:rsidR="001E33C4" w:rsidRPr="00666960" w:rsidRDefault="001E33C4" w:rsidP="001E33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theme="minorHAnsi"/>
          <w:sz w:val="20"/>
          <w:szCs w:val="20"/>
        </w:rPr>
      </w:pPr>
      <w:r w:rsidRPr="00666960">
        <w:rPr>
          <w:rFonts w:cstheme="minorHAnsi"/>
          <w:sz w:val="20"/>
          <w:szCs w:val="20"/>
        </w:rPr>
        <w:t>Nieuwkomers voelen zich heel welkom bij de indiensttreding. Er is een duidelijk verschil tussen de keuze die gemaakt is om wel of niet over de arbeidsbeperking te vertellen. Daarbinnen is er nog een verschil of dat op voorhand met het team wordt besproken of dat het later door de nieuwkomer wordt ged</w:t>
      </w:r>
      <w:r w:rsidR="00CD3448">
        <w:rPr>
          <w:rFonts w:cstheme="minorHAnsi"/>
          <w:sz w:val="20"/>
          <w:szCs w:val="20"/>
        </w:rPr>
        <w:t>eeld. Bij de medewerkers die het</w:t>
      </w:r>
      <w:r w:rsidR="003521EA">
        <w:rPr>
          <w:rFonts w:cstheme="minorHAnsi"/>
          <w:sz w:val="20"/>
          <w:szCs w:val="20"/>
        </w:rPr>
        <w:t xml:space="preserve"> op een</w:t>
      </w:r>
      <w:r w:rsidR="00CD3448">
        <w:rPr>
          <w:rFonts w:cstheme="minorHAnsi"/>
          <w:sz w:val="20"/>
          <w:szCs w:val="20"/>
        </w:rPr>
        <w:t xml:space="preserve"> transparant</w:t>
      </w:r>
      <w:r w:rsidR="003521EA">
        <w:rPr>
          <w:rFonts w:cstheme="minorHAnsi"/>
          <w:sz w:val="20"/>
          <w:szCs w:val="20"/>
        </w:rPr>
        <w:t>e manier</w:t>
      </w:r>
      <w:r w:rsidR="00CD3448">
        <w:rPr>
          <w:rFonts w:cstheme="minorHAnsi"/>
          <w:sz w:val="20"/>
          <w:szCs w:val="20"/>
        </w:rPr>
        <w:t xml:space="preserve"> </w:t>
      </w:r>
      <w:r w:rsidR="00CD3448" w:rsidRPr="00666960">
        <w:rPr>
          <w:rFonts w:cstheme="minorHAnsi"/>
          <w:sz w:val="20"/>
          <w:szCs w:val="20"/>
        </w:rPr>
        <w:t>de</w:t>
      </w:r>
      <w:r w:rsidR="003521EA">
        <w:rPr>
          <w:rFonts w:cstheme="minorHAnsi"/>
          <w:sz w:val="20"/>
          <w:szCs w:val="20"/>
        </w:rPr>
        <w:t>elde</w:t>
      </w:r>
      <w:r w:rsidR="00CD3448">
        <w:rPr>
          <w:rFonts w:cstheme="minorHAnsi"/>
          <w:sz w:val="20"/>
          <w:szCs w:val="20"/>
        </w:rPr>
        <w:t xml:space="preserve">n, </w:t>
      </w:r>
      <w:r w:rsidRPr="00666960">
        <w:rPr>
          <w:rFonts w:cstheme="minorHAnsi"/>
          <w:sz w:val="20"/>
          <w:szCs w:val="20"/>
        </w:rPr>
        <w:t xml:space="preserve">werd het vooral heel positief ervaren. </w:t>
      </w:r>
    </w:p>
    <w:p w14:paraId="677D8FDC" w14:textId="77777777" w:rsidR="001E33C4" w:rsidRPr="00666960" w:rsidRDefault="001E33C4" w:rsidP="001E33C4">
      <w:pPr>
        <w:tabs>
          <w:tab w:val="left" w:pos="196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tLeast"/>
        <w:ind w:left="708"/>
        <w:jc w:val="both"/>
        <w:rPr>
          <w:rFonts w:cstheme="minorHAnsi"/>
          <w:i/>
          <w:sz w:val="20"/>
          <w:szCs w:val="20"/>
        </w:rPr>
      </w:pPr>
      <w:r w:rsidRPr="00666960">
        <w:rPr>
          <w:rFonts w:cstheme="minorHAnsi"/>
          <w:i/>
          <w:sz w:val="20"/>
          <w:szCs w:val="20"/>
        </w:rPr>
        <w:t xml:space="preserve">“Toen ik mijn eerste dag had, </w:t>
      </w:r>
      <w:r w:rsidR="00CD6FA4">
        <w:rPr>
          <w:rFonts w:cstheme="minorHAnsi"/>
          <w:i/>
          <w:sz w:val="20"/>
          <w:szCs w:val="20"/>
        </w:rPr>
        <w:t>heb ik</w:t>
      </w:r>
      <w:r w:rsidRPr="00666960">
        <w:rPr>
          <w:rFonts w:cstheme="minorHAnsi"/>
          <w:i/>
          <w:sz w:val="20"/>
          <w:szCs w:val="20"/>
        </w:rPr>
        <w:t xml:space="preserve"> mijzelf voor</w:t>
      </w:r>
      <w:r w:rsidR="00CD6FA4">
        <w:rPr>
          <w:rFonts w:cstheme="minorHAnsi"/>
          <w:i/>
          <w:sz w:val="20"/>
          <w:szCs w:val="20"/>
        </w:rPr>
        <w:t>gesteld.</w:t>
      </w:r>
      <w:r w:rsidRPr="00666960">
        <w:rPr>
          <w:rFonts w:cstheme="minorHAnsi"/>
          <w:i/>
          <w:sz w:val="20"/>
          <w:szCs w:val="20"/>
        </w:rPr>
        <w:t xml:space="preserve"> </w:t>
      </w:r>
      <w:r w:rsidR="00CD6FA4">
        <w:rPr>
          <w:rFonts w:cstheme="minorHAnsi"/>
          <w:i/>
          <w:sz w:val="20"/>
          <w:szCs w:val="20"/>
        </w:rPr>
        <w:t>D</w:t>
      </w:r>
      <w:r w:rsidRPr="00666960">
        <w:rPr>
          <w:rFonts w:cstheme="minorHAnsi"/>
          <w:i/>
          <w:sz w:val="20"/>
          <w:szCs w:val="20"/>
        </w:rPr>
        <w:t>e mensen wisten van mij: er komt iemand en die heeft een functiebeperking. Ik kon ook toelichten wat het voor mijzelf is en wat het persoonlijk voor mij beteken</w:t>
      </w:r>
      <w:r w:rsidR="00FD4E74">
        <w:rPr>
          <w:rFonts w:cstheme="minorHAnsi"/>
          <w:i/>
          <w:sz w:val="20"/>
          <w:szCs w:val="20"/>
        </w:rPr>
        <w:t>t</w:t>
      </w:r>
      <w:r w:rsidRPr="00666960">
        <w:rPr>
          <w:rFonts w:cstheme="minorHAnsi"/>
          <w:i/>
          <w:sz w:val="20"/>
          <w:szCs w:val="20"/>
        </w:rPr>
        <w:t>. Het is bij iedereen anders. Dan is de zwaarste last ook van je schouders af. Ze weten nu wat ik heb, waar mijn sterke en zwakke punten liggen.”</w:t>
      </w:r>
    </w:p>
    <w:p w14:paraId="5704CB5A" w14:textId="77777777" w:rsidR="001E33C4" w:rsidRPr="00666960" w:rsidRDefault="001E33C4" w:rsidP="001E33C4">
      <w:pPr>
        <w:widowControl w:val="0"/>
        <w:tabs>
          <w:tab w:val="left" w:pos="196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tLeast"/>
        <w:rPr>
          <w:rFonts w:cstheme="minorHAnsi"/>
          <w:sz w:val="20"/>
          <w:szCs w:val="20"/>
        </w:rPr>
      </w:pPr>
    </w:p>
    <w:p w14:paraId="6DFA3321" w14:textId="78296B64" w:rsidR="001E33C4" w:rsidRPr="00666960" w:rsidRDefault="001E33C4" w:rsidP="001E33C4">
      <w:pPr>
        <w:widowControl w:val="0"/>
        <w:tabs>
          <w:tab w:val="left" w:pos="196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tLeast"/>
        <w:rPr>
          <w:rFonts w:cstheme="minorHAnsi"/>
          <w:sz w:val="20"/>
          <w:szCs w:val="20"/>
        </w:rPr>
      </w:pPr>
      <w:r w:rsidRPr="00666960">
        <w:rPr>
          <w:rFonts w:cstheme="minorHAnsi"/>
          <w:sz w:val="20"/>
          <w:szCs w:val="20"/>
        </w:rPr>
        <w:t>De manager heeft vaak een centrale rol in de sociale aspecten. Dat uit zich in het uitzetten van de route om te integreren, het introduceren van de nieuwkomer of door iemand onder de vleugels te nemen. Dit wordt door zowel de medewerkers als managers ervaren, waarbij de managers het én vanzelfsprekend én intensief</w:t>
      </w:r>
      <w:r w:rsidR="003521EA" w:rsidRPr="003521EA">
        <w:rPr>
          <w:rFonts w:cstheme="minorHAnsi"/>
          <w:sz w:val="20"/>
          <w:szCs w:val="20"/>
        </w:rPr>
        <w:t xml:space="preserve"> </w:t>
      </w:r>
      <w:r w:rsidR="003521EA" w:rsidRPr="00666960">
        <w:rPr>
          <w:rFonts w:cstheme="minorHAnsi"/>
          <w:sz w:val="20"/>
          <w:szCs w:val="20"/>
        </w:rPr>
        <w:t>vinden</w:t>
      </w:r>
      <w:r w:rsidRPr="00666960">
        <w:rPr>
          <w:rFonts w:cstheme="minorHAnsi"/>
          <w:sz w:val="20"/>
          <w:szCs w:val="20"/>
        </w:rPr>
        <w:t>.</w:t>
      </w:r>
    </w:p>
    <w:p w14:paraId="3288675C" w14:textId="77777777" w:rsidR="001E33C4" w:rsidRPr="00666960" w:rsidRDefault="001E33C4" w:rsidP="001E33C4">
      <w:pPr>
        <w:widowControl w:val="0"/>
        <w:tabs>
          <w:tab w:val="left" w:pos="196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tLeast"/>
        <w:rPr>
          <w:rFonts w:cstheme="minorHAnsi"/>
          <w:sz w:val="20"/>
          <w:szCs w:val="20"/>
        </w:rPr>
      </w:pPr>
    </w:p>
    <w:p w14:paraId="35F1FD54" w14:textId="77777777" w:rsidR="001E33C4" w:rsidRPr="00666960" w:rsidRDefault="001E33C4" w:rsidP="001E33C4">
      <w:pPr>
        <w:widowControl w:val="0"/>
        <w:tabs>
          <w:tab w:val="left" w:pos="196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tLeast"/>
        <w:ind w:left="708"/>
        <w:rPr>
          <w:rFonts w:cstheme="minorHAnsi"/>
          <w:i/>
          <w:sz w:val="20"/>
          <w:szCs w:val="20"/>
        </w:rPr>
      </w:pPr>
      <w:r w:rsidRPr="00666960">
        <w:rPr>
          <w:rFonts w:cstheme="minorHAnsi"/>
          <w:i/>
          <w:sz w:val="20"/>
          <w:szCs w:val="20"/>
        </w:rPr>
        <w:t xml:space="preserve">“Als er bijvoorbeeld een directie-uitje was of als er een receptie was kwam hij bij mij staan. </w:t>
      </w:r>
      <w:r w:rsidR="00CD3448" w:rsidRPr="00666960">
        <w:rPr>
          <w:rFonts w:cstheme="minorHAnsi"/>
          <w:i/>
          <w:sz w:val="20"/>
          <w:szCs w:val="20"/>
        </w:rPr>
        <w:t>Dus</w:t>
      </w:r>
      <w:r w:rsidRPr="00666960">
        <w:rPr>
          <w:rFonts w:cstheme="minorHAnsi"/>
          <w:i/>
          <w:sz w:val="20"/>
          <w:szCs w:val="20"/>
        </w:rPr>
        <w:t xml:space="preserve"> heb ik hem aan de hand genomen en geïntroduceerd bij collega’s.”</w:t>
      </w:r>
    </w:p>
    <w:p w14:paraId="1F904F3E" w14:textId="77777777" w:rsidR="001E33C4" w:rsidRPr="00666960" w:rsidRDefault="001E33C4" w:rsidP="001E33C4">
      <w:pPr>
        <w:widowControl w:val="0"/>
        <w:tabs>
          <w:tab w:val="left" w:pos="196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tLeast"/>
        <w:ind w:left="708"/>
        <w:rPr>
          <w:rFonts w:cstheme="minorHAnsi"/>
          <w:sz w:val="20"/>
          <w:szCs w:val="20"/>
        </w:rPr>
      </w:pPr>
    </w:p>
    <w:p w14:paraId="7E3CBB30" w14:textId="77777777" w:rsidR="00DD2455" w:rsidRDefault="00B97E85" w:rsidP="00DD2455">
      <w:pPr>
        <w:pStyle w:val="Kop3"/>
        <w:jc w:val="both"/>
      </w:pPr>
      <w:bookmarkStart w:id="54" w:name="_Toc515866481"/>
      <w:r>
        <w:t xml:space="preserve">6.2.6 </w:t>
      </w:r>
      <w:r w:rsidR="00DD2455">
        <w:t>Taak-capaciteit</w:t>
      </w:r>
      <w:bookmarkEnd w:id="54"/>
    </w:p>
    <w:p w14:paraId="7AE60D15" w14:textId="354B44F2" w:rsidR="00DD2455" w:rsidRPr="00666960" w:rsidRDefault="00DD2455" w:rsidP="00DD2455">
      <w:pPr>
        <w:jc w:val="both"/>
        <w:rPr>
          <w:sz w:val="20"/>
          <w:szCs w:val="20"/>
        </w:rPr>
      </w:pPr>
      <w:r w:rsidRPr="00666960">
        <w:rPr>
          <w:sz w:val="20"/>
          <w:szCs w:val="20"/>
        </w:rPr>
        <w:t xml:space="preserve">Bij het thema </w:t>
      </w:r>
      <w:r w:rsidR="003521EA">
        <w:rPr>
          <w:sz w:val="20"/>
          <w:szCs w:val="20"/>
        </w:rPr>
        <w:t>‘</w:t>
      </w:r>
      <w:r w:rsidRPr="00666960">
        <w:rPr>
          <w:sz w:val="20"/>
          <w:szCs w:val="20"/>
        </w:rPr>
        <w:t>taak-capaciteit</w:t>
      </w:r>
      <w:r w:rsidR="003521EA">
        <w:rPr>
          <w:sz w:val="20"/>
          <w:szCs w:val="20"/>
        </w:rPr>
        <w:t>’</w:t>
      </w:r>
      <w:r w:rsidRPr="00666960">
        <w:rPr>
          <w:sz w:val="20"/>
          <w:szCs w:val="20"/>
        </w:rPr>
        <w:t xml:space="preserve"> is gekeken of een medewerker taken uitvoert </w:t>
      </w:r>
      <w:r w:rsidR="003521EA">
        <w:rPr>
          <w:sz w:val="20"/>
          <w:szCs w:val="20"/>
        </w:rPr>
        <w:t>die</w:t>
      </w:r>
      <w:r w:rsidR="003521EA" w:rsidRPr="00666960">
        <w:rPr>
          <w:sz w:val="20"/>
          <w:szCs w:val="20"/>
        </w:rPr>
        <w:t xml:space="preserve"> </w:t>
      </w:r>
      <w:r w:rsidRPr="00666960">
        <w:rPr>
          <w:sz w:val="20"/>
          <w:szCs w:val="20"/>
        </w:rPr>
        <w:t>binnen zijn capaciteiten en/of interesses</w:t>
      </w:r>
      <w:r w:rsidR="003521EA" w:rsidRPr="003521EA">
        <w:rPr>
          <w:sz w:val="20"/>
          <w:szCs w:val="20"/>
        </w:rPr>
        <w:t xml:space="preserve"> </w:t>
      </w:r>
      <w:r w:rsidR="003521EA" w:rsidRPr="00666960">
        <w:rPr>
          <w:sz w:val="20"/>
          <w:szCs w:val="20"/>
        </w:rPr>
        <w:t>pas</w:t>
      </w:r>
      <w:r w:rsidR="003521EA">
        <w:rPr>
          <w:sz w:val="20"/>
          <w:szCs w:val="20"/>
        </w:rPr>
        <w:t>sen</w:t>
      </w:r>
      <w:r w:rsidRPr="00666960">
        <w:rPr>
          <w:sz w:val="20"/>
          <w:szCs w:val="20"/>
        </w:rPr>
        <w:t>. De functies zijn verschillend opgezet</w:t>
      </w:r>
      <w:r w:rsidR="003521EA">
        <w:rPr>
          <w:sz w:val="20"/>
          <w:szCs w:val="20"/>
        </w:rPr>
        <w:t>:</w:t>
      </w:r>
      <w:r w:rsidRPr="00666960">
        <w:rPr>
          <w:sz w:val="20"/>
          <w:szCs w:val="20"/>
        </w:rPr>
        <w:t xml:space="preserve"> waar</w:t>
      </w:r>
      <w:r w:rsidR="003521EA">
        <w:rPr>
          <w:sz w:val="20"/>
          <w:szCs w:val="20"/>
        </w:rPr>
        <w:t xml:space="preserve"> </w:t>
      </w:r>
      <w:r w:rsidRPr="00666960">
        <w:rPr>
          <w:sz w:val="20"/>
          <w:szCs w:val="20"/>
        </w:rPr>
        <w:t>bij sommige functies het reguliere taken betref</w:t>
      </w:r>
      <w:r w:rsidR="003521EA">
        <w:rPr>
          <w:sz w:val="20"/>
          <w:szCs w:val="20"/>
        </w:rPr>
        <w:t>t,</w:t>
      </w:r>
      <w:r w:rsidRPr="00666960">
        <w:rPr>
          <w:sz w:val="20"/>
          <w:szCs w:val="20"/>
        </w:rPr>
        <w:t xml:space="preserve"> word</w:t>
      </w:r>
      <w:r w:rsidR="003521EA">
        <w:rPr>
          <w:sz w:val="20"/>
          <w:szCs w:val="20"/>
        </w:rPr>
        <w:t>en</w:t>
      </w:r>
      <w:r w:rsidRPr="00666960">
        <w:rPr>
          <w:sz w:val="20"/>
          <w:szCs w:val="20"/>
        </w:rPr>
        <w:t xml:space="preserve"> er bij andere functies </w:t>
      </w:r>
      <w:r w:rsidR="003521EA">
        <w:rPr>
          <w:sz w:val="20"/>
          <w:szCs w:val="20"/>
        </w:rPr>
        <w:t xml:space="preserve">juist </w:t>
      </w:r>
      <w:r w:rsidRPr="00666960">
        <w:rPr>
          <w:sz w:val="20"/>
          <w:szCs w:val="20"/>
        </w:rPr>
        <w:t xml:space="preserve">taken gecreëerd. </w:t>
      </w:r>
    </w:p>
    <w:p w14:paraId="6690C727" w14:textId="5FAE5D96" w:rsidR="00DD2455" w:rsidRPr="00666960" w:rsidRDefault="00DD2455" w:rsidP="00DD2455">
      <w:pPr>
        <w:jc w:val="both"/>
        <w:rPr>
          <w:sz w:val="20"/>
          <w:szCs w:val="20"/>
        </w:rPr>
      </w:pPr>
      <w:r w:rsidRPr="00666960">
        <w:rPr>
          <w:sz w:val="20"/>
          <w:szCs w:val="20"/>
        </w:rPr>
        <w:t xml:space="preserve">De rol van de manager wordt </w:t>
      </w:r>
      <w:r w:rsidR="003521EA" w:rsidRPr="00666960">
        <w:rPr>
          <w:sz w:val="20"/>
          <w:szCs w:val="20"/>
        </w:rPr>
        <w:t xml:space="preserve">in het samenstellen van het takenpakket </w:t>
      </w:r>
      <w:r w:rsidRPr="00666960">
        <w:rPr>
          <w:sz w:val="20"/>
          <w:szCs w:val="20"/>
        </w:rPr>
        <w:t>als belangrijk gezien. Dit wordt veelal samen met de medewerker</w:t>
      </w:r>
      <w:r w:rsidR="003521EA" w:rsidRPr="003521EA">
        <w:rPr>
          <w:sz w:val="20"/>
          <w:szCs w:val="20"/>
        </w:rPr>
        <w:t xml:space="preserve"> </w:t>
      </w:r>
      <w:r w:rsidR="003521EA" w:rsidRPr="00666960">
        <w:rPr>
          <w:sz w:val="20"/>
          <w:szCs w:val="20"/>
        </w:rPr>
        <w:t>gedaan</w:t>
      </w:r>
      <w:r w:rsidRPr="00666960">
        <w:rPr>
          <w:sz w:val="20"/>
          <w:szCs w:val="20"/>
        </w:rPr>
        <w:t>. Verder valt op dat managers in enkele situatie</w:t>
      </w:r>
      <w:r w:rsidR="003521EA">
        <w:rPr>
          <w:sz w:val="20"/>
          <w:szCs w:val="20"/>
        </w:rPr>
        <w:t>s</w:t>
      </w:r>
      <w:r w:rsidRPr="00666960">
        <w:rPr>
          <w:sz w:val="20"/>
          <w:szCs w:val="20"/>
        </w:rPr>
        <w:t xml:space="preserve"> een ander beeld hebben van de capaciteiten van de medewerker dan </w:t>
      </w:r>
      <w:r w:rsidR="003521EA">
        <w:rPr>
          <w:sz w:val="20"/>
          <w:szCs w:val="20"/>
        </w:rPr>
        <w:t xml:space="preserve">dat </w:t>
      </w:r>
      <w:r w:rsidRPr="00666960">
        <w:rPr>
          <w:sz w:val="20"/>
          <w:szCs w:val="20"/>
        </w:rPr>
        <w:t xml:space="preserve">de medewerker </w:t>
      </w:r>
      <w:r w:rsidR="003521EA">
        <w:rPr>
          <w:sz w:val="20"/>
          <w:szCs w:val="20"/>
        </w:rPr>
        <w:t>deze</w:t>
      </w:r>
      <w:r w:rsidRPr="00666960">
        <w:rPr>
          <w:sz w:val="20"/>
          <w:szCs w:val="20"/>
        </w:rPr>
        <w:t xml:space="preserve"> zelf ervaart. </w:t>
      </w:r>
    </w:p>
    <w:p w14:paraId="5B350BFE" w14:textId="356BFA6E" w:rsidR="00DD2455" w:rsidRPr="00666960" w:rsidRDefault="00DD2455" w:rsidP="00DD2455">
      <w:pPr>
        <w:jc w:val="both"/>
        <w:rPr>
          <w:sz w:val="20"/>
          <w:szCs w:val="20"/>
        </w:rPr>
      </w:pPr>
      <w:r w:rsidRPr="00666960">
        <w:rPr>
          <w:sz w:val="20"/>
          <w:szCs w:val="20"/>
        </w:rPr>
        <w:t>Globaal gezien zijn er twee medewerkers die werk onder hun niveau</w:t>
      </w:r>
      <w:r w:rsidR="003521EA" w:rsidRPr="003521EA">
        <w:rPr>
          <w:sz w:val="20"/>
          <w:szCs w:val="20"/>
        </w:rPr>
        <w:t xml:space="preserve"> </w:t>
      </w:r>
      <w:r w:rsidR="003521EA" w:rsidRPr="00666960">
        <w:rPr>
          <w:sz w:val="20"/>
          <w:szCs w:val="20"/>
        </w:rPr>
        <w:t>doen</w:t>
      </w:r>
      <w:r w:rsidRPr="00666960">
        <w:rPr>
          <w:sz w:val="20"/>
          <w:szCs w:val="20"/>
        </w:rPr>
        <w:t xml:space="preserve">, drie medewerkers die werk passend bij hun niveau </w:t>
      </w:r>
      <w:r w:rsidR="003521EA" w:rsidRPr="00666960">
        <w:rPr>
          <w:sz w:val="20"/>
          <w:szCs w:val="20"/>
        </w:rPr>
        <w:t xml:space="preserve">doen </w:t>
      </w:r>
      <w:r w:rsidRPr="00666960">
        <w:rPr>
          <w:sz w:val="20"/>
          <w:szCs w:val="20"/>
        </w:rPr>
        <w:t xml:space="preserve">en </w:t>
      </w:r>
      <w:r w:rsidR="003521EA">
        <w:rPr>
          <w:sz w:val="20"/>
          <w:szCs w:val="20"/>
        </w:rPr>
        <w:t>twee</w:t>
      </w:r>
      <w:r w:rsidRPr="00666960">
        <w:rPr>
          <w:sz w:val="20"/>
          <w:szCs w:val="20"/>
        </w:rPr>
        <w:t xml:space="preserve"> medewerkers die werk boven hun niveau</w:t>
      </w:r>
      <w:r w:rsidR="003521EA" w:rsidRPr="003521EA">
        <w:rPr>
          <w:sz w:val="20"/>
          <w:szCs w:val="20"/>
        </w:rPr>
        <w:t xml:space="preserve"> </w:t>
      </w:r>
      <w:r w:rsidR="003521EA" w:rsidRPr="00666960">
        <w:rPr>
          <w:sz w:val="20"/>
          <w:szCs w:val="20"/>
        </w:rPr>
        <w:t>doen</w:t>
      </w:r>
      <w:r w:rsidR="003521EA">
        <w:rPr>
          <w:sz w:val="20"/>
          <w:szCs w:val="20"/>
        </w:rPr>
        <w:t>, w</w:t>
      </w:r>
      <w:r w:rsidRPr="00666960">
        <w:rPr>
          <w:sz w:val="20"/>
          <w:szCs w:val="20"/>
        </w:rPr>
        <w:t>aarbij medewerkers die onder hun niveau werken aangeven dat ze een hogere vertrekneiging hebben. Managers van medewerkers die taken hebben die boven hun niveau zitten</w:t>
      </w:r>
      <w:r w:rsidR="003521EA">
        <w:rPr>
          <w:sz w:val="20"/>
          <w:szCs w:val="20"/>
        </w:rPr>
        <w:t>,</w:t>
      </w:r>
      <w:r w:rsidRPr="00666960">
        <w:rPr>
          <w:sz w:val="20"/>
          <w:szCs w:val="20"/>
        </w:rPr>
        <w:t xml:space="preserve"> geven aan dat ze aan het kijken zijn of de medewerkers een andere functie </w:t>
      </w:r>
      <w:r w:rsidR="003521EA" w:rsidRPr="00666960">
        <w:rPr>
          <w:sz w:val="20"/>
          <w:szCs w:val="20"/>
        </w:rPr>
        <w:t xml:space="preserve">binnen de organisatie </w:t>
      </w:r>
      <w:r w:rsidRPr="00666960">
        <w:rPr>
          <w:sz w:val="20"/>
          <w:szCs w:val="20"/>
        </w:rPr>
        <w:t xml:space="preserve">kunnen krijgen. </w:t>
      </w:r>
    </w:p>
    <w:p w14:paraId="1D19ED89" w14:textId="6A94F638" w:rsidR="00DD2455" w:rsidRPr="00666960" w:rsidRDefault="00DD2455" w:rsidP="00DD2455">
      <w:pPr>
        <w:ind w:left="708"/>
        <w:jc w:val="both"/>
        <w:rPr>
          <w:i/>
          <w:sz w:val="20"/>
          <w:szCs w:val="20"/>
        </w:rPr>
      </w:pPr>
      <w:r w:rsidRPr="00666960">
        <w:rPr>
          <w:i/>
          <w:sz w:val="20"/>
          <w:szCs w:val="20"/>
        </w:rPr>
        <w:t xml:space="preserve">“Hij heeft redelijk stabiel werk nodig, niet </w:t>
      </w:r>
      <w:r w:rsidR="0085597B">
        <w:rPr>
          <w:i/>
          <w:sz w:val="20"/>
          <w:szCs w:val="20"/>
        </w:rPr>
        <w:t>te</w:t>
      </w:r>
      <w:r w:rsidRPr="00666960">
        <w:rPr>
          <w:i/>
          <w:sz w:val="20"/>
          <w:szCs w:val="20"/>
        </w:rPr>
        <w:t>v</w:t>
      </w:r>
      <w:r w:rsidR="0085597B">
        <w:rPr>
          <w:i/>
          <w:sz w:val="20"/>
          <w:szCs w:val="20"/>
        </w:rPr>
        <w:t>eel ad hoc en spoeddingen. Met name</w:t>
      </w:r>
      <w:r w:rsidRPr="00666960">
        <w:rPr>
          <w:i/>
          <w:sz w:val="20"/>
          <w:szCs w:val="20"/>
        </w:rPr>
        <w:t xml:space="preserve"> rustig en stabiel werken. Dat staat op gespannen voet met de hectiek van onze directie.</w:t>
      </w:r>
    </w:p>
    <w:p w14:paraId="06BA6795" w14:textId="77777777" w:rsidR="00DD2455" w:rsidRDefault="00B97E85" w:rsidP="00DD2455">
      <w:pPr>
        <w:pStyle w:val="Kop3"/>
        <w:jc w:val="both"/>
      </w:pPr>
      <w:bookmarkStart w:id="55" w:name="_Toc515866482"/>
      <w:r>
        <w:t xml:space="preserve">6.2.7 </w:t>
      </w:r>
      <w:r w:rsidR="00DD2455">
        <w:t>Relatie manager-medewerker</w:t>
      </w:r>
      <w:bookmarkEnd w:id="55"/>
    </w:p>
    <w:p w14:paraId="38246531" w14:textId="45F38275" w:rsidR="00DD2455" w:rsidRPr="00666960" w:rsidRDefault="00DD2455" w:rsidP="00DD2455">
      <w:pPr>
        <w:jc w:val="both"/>
        <w:rPr>
          <w:sz w:val="20"/>
          <w:szCs w:val="20"/>
        </w:rPr>
      </w:pPr>
      <w:r w:rsidRPr="00666960">
        <w:rPr>
          <w:sz w:val="20"/>
          <w:szCs w:val="20"/>
        </w:rPr>
        <w:t xml:space="preserve">Hier is gekeken naar de relatie tussen de manager en de medewerker. Dit verschilt echter per medewerker en </w:t>
      </w:r>
      <w:r w:rsidR="003521EA">
        <w:rPr>
          <w:sz w:val="20"/>
          <w:szCs w:val="20"/>
        </w:rPr>
        <w:t xml:space="preserve">per </w:t>
      </w:r>
      <w:r w:rsidRPr="00666960">
        <w:rPr>
          <w:sz w:val="20"/>
          <w:szCs w:val="20"/>
        </w:rPr>
        <w:t xml:space="preserve">manager. In sommige gevallen zit er nog een clusterleider tussen of is er ook een buddy bij betrokken. Afhankelijk van die situatie is de frequentie in contact meer of minder </w:t>
      </w:r>
      <w:r w:rsidR="003521EA">
        <w:rPr>
          <w:sz w:val="20"/>
          <w:szCs w:val="20"/>
        </w:rPr>
        <w:t>hoog</w:t>
      </w:r>
      <w:r w:rsidRPr="00666960">
        <w:rPr>
          <w:sz w:val="20"/>
          <w:szCs w:val="20"/>
        </w:rPr>
        <w:t>. In veel gevallen is het contact tussen de medewerker en manager intensiever dan met reguliere medewerkers. Dit wordt versterkt door onduidelijkheden in het takenpakket, nieuw</w:t>
      </w:r>
      <w:r w:rsidR="003521EA">
        <w:rPr>
          <w:sz w:val="20"/>
          <w:szCs w:val="20"/>
        </w:rPr>
        <w:t xml:space="preserve"> </w:t>
      </w:r>
      <w:r w:rsidRPr="00666960">
        <w:rPr>
          <w:sz w:val="20"/>
          <w:szCs w:val="20"/>
        </w:rPr>
        <w:t xml:space="preserve">binnen de organisatie </w:t>
      </w:r>
      <w:r w:rsidR="003521EA">
        <w:rPr>
          <w:sz w:val="20"/>
          <w:szCs w:val="20"/>
        </w:rPr>
        <w:t>zijn</w:t>
      </w:r>
      <w:r w:rsidR="003521EA" w:rsidRPr="00666960">
        <w:rPr>
          <w:sz w:val="20"/>
          <w:szCs w:val="20"/>
        </w:rPr>
        <w:t xml:space="preserve"> </w:t>
      </w:r>
      <w:r w:rsidRPr="00666960">
        <w:rPr>
          <w:sz w:val="20"/>
          <w:szCs w:val="20"/>
        </w:rPr>
        <w:t>en werk</w:t>
      </w:r>
      <w:r w:rsidR="003521EA">
        <w:rPr>
          <w:sz w:val="20"/>
          <w:szCs w:val="20"/>
        </w:rPr>
        <w:t>-</w:t>
      </w:r>
      <w:r w:rsidRPr="00666960">
        <w:rPr>
          <w:sz w:val="20"/>
          <w:szCs w:val="20"/>
        </w:rPr>
        <w:t>/privéproblematiek.</w:t>
      </w:r>
    </w:p>
    <w:p w14:paraId="674AED21" w14:textId="77777777" w:rsidR="00DD2455" w:rsidRPr="00666960" w:rsidRDefault="00DD2455" w:rsidP="00DD2455">
      <w:pPr>
        <w:ind w:left="708"/>
        <w:jc w:val="both"/>
        <w:rPr>
          <w:i/>
          <w:sz w:val="20"/>
          <w:szCs w:val="20"/>
        </w:rPr>
      </w:pPr>
      <w:r w:rsidRPr="00666960">
        <w:rPr>
          <w:i/>
          <w:sz w:val="20"/>
          <w:szCs w:val="20"/>
        </w:rPr>
        <w:t>“Met mijn reguliere medewerkers heb ik één bila in de zes tot acht weken en met hem heb ik aan één keer in de twee weken te weinig. Dus het is drie keer zo intensief.”</w:t>
      </w:r>
    </w:p>
    <w:p w14:paraId="4077ED25" w14:textId="41007E9A" w:rsidR="00DD2455" w:rsidRPr="00666960" w:rsidRDefault="00DD2455" w:rsidP="00DD2455">
      <w:pPr>
        <w:jc w:val="both"/>
        <w:rPr>
          <w:sz w:val="20"/>
          <w:szCs w:val="20"/>
        </w:rPr>
      </w:pPr>
      <w:r w:rsidRPr="00666960">
        <w:rPr>
          <w:sz w:val="20"/>
          <w:szCs w:val="20"/>
        </w:rPr>
        <w:t xml:space="preserve">Vanuit P&amp;O en vanuit de pSG werd met name een oproep gedaan aan managers om lef en durf te tonen, om zelf beslissingen te nemen, maar </w:t>
      </w:r>
      <w:r w:rsidR="003521EA">
        <w:rPr>
          <w:sz w:val="20"/>
          <w:szCs w:val="20"/>
        </w:rPr>
        <w:t>dat er</w:t>
      </w:r>
      <w:r w:rsidR="003521EA" w:rsidRPr="00666960">
        <w:rPr>
          <w:sz w:val="20"/>
          <w:szCs w:val="20"/>
        </w:rPr>
        <w:t xml:space="preserve"> </w:t>
      </w:r>
      <w:r w:rsidRPr="00666960">
        <w:rPr>
          <w:sz w:val="20"/>
          <w:szCs w:val="20"/>
        </w:rPr>
        <w:t xml:space="preserve">ook een cultuur is waar fouten maken mag en dat je niet wordt afgestraft op regels. </w:t>
      </w:r>
    </w:p>
    <w:p w14:paraId="53D17C55" w14:textId="77777777" w:rsidR="00DD2455" w:rsidRPr="00666960" w:rsidRDefault="00DD2455" w:rsidP="00DD2455">
      <w:pPr>
        <w:ind w:left="708"/>
        <w:jc w:val="both"/>
        <w:rPr>
          <w:i/>
          <w:sz w:val="20"/>
          <w:szCs w:val="20"/>
        </w:rPr>
      </w:pPr>
      <w:r w:rsidRPr="00666960">
        <w:rPr>
          <w:i/>
          <w:sz w:val="20"/>
          <w:szCs w:val="20"/>
        </w:rPr>
        <w:t>“Dat betekent dat je een sfeer en cultuur moet creëren, waar het oké is als manager waar je niet alles hoeft te weten. Dat het oké is dat jij als manager twijfelt.”</w:t>
      </w:r>
    </w:p>
    <w:p w14:paraId="269BA531" w14:textId="77777777" w:rsidR="00DD2455" w:rsidRDefault="00B97E85" w:rsidP="00DD2455">
      <w:pPr>
        <w:pStyle w:val="Kop3"/>
        <w:jc w:val="both"/>
      </w:pPr>
      <w:bookmarkStart w:id="56" w:name="_Toc515866483"/>
      <w:r>
        <w:t xml:space="preserve">6.2.8 </w:t>
      </w:r>
      <w:r w:rsidR="00DD2455">
        <w:t>Binding organisatie</w:t>
      </w:r>
      <w:bookmarkEnd w:id="56"/>
    </w:p>
    <w:p w14:paraId="3C1D1A40" w14:textId="1564BF1C" w:rsidR="00DD2455" w:rsidRPr="00666960" w:rsidRDefault="00DD2455" w:rsidP="00DD2455">
      <w:pPr>
        <w:jc w:val="both"/>
        <w:rPr>
          <w:sz w:val="20"/>
        </w:rPr>
      </w:pPr>
      <w:r w:rsidRPr="00666960">
        <w:rPr>
          <w:sz w:val="20"/>
        </w:rPr>
        <w:t xml:space="preserve">De binding met de organisatie is erg sterk. Alle medewerkers ervaren </w:t>
      </w:r>
      <w:r w:rsidRPr="00EE3900">
        <w:rPr>
          <w:i/>
          <w:sz w:val="20"/>
        </w:rPr>
        <w:t>commitment</w:t>
      </w:r>
      <w:r w:rsidRPr="00666960">
        <w:rPr>
          <w:sz w:val="20"/>
        </w:rPr>
        <w:t xml:space="preserve"> naar de organisatie</w:t>
      </w:r>
      <w:r w:rsidR="003521EA">
        <w:rPr>
          <w:sz w:val="20"/>
        </w:rPr>
        <w:t xml:space="preserve"> toe</w:t>
      </w:r>
      <w:r w:rsidRPr="00666960">
        <w:rPr>
          <w:sz w:val="20"/>
        </w:rPr>
        <w:t xml:space="preserve"> en ervaren ook dat de organisatie </w:t>
      </w:r>
      <w:r w:rsidRPr="00EE3900">
        <w:rPr>
          <w:i/>
          <w:sz w:val="20"/>
        </w:rPr>
        <w:t>commitment</w:t>
      </w:r>
      <w:r w:rsidRPr="00666960">
        <w:rPr>
          <w:sz w:val="20"/>
        </w:rPr>
        <w:t xml:space="preserve"> naar hen</w:t>
      </w:r>
      <w:r w:rsidR="003521EA" w:rsidRPr="003521EA">
        <w:rPr>
          <w:sz w:val="20"/>
        </w:rPr>
        <w:t xml:space="preserve"> </w:t>
      </w:r>
      <w:r w:rsidR="003521EA" w:rsidRPr="00666960">
        <w:rPr>
          <w:sz w:val="20"/>
        </w:rPr>
        <w:t>heeft</w:t>
      </w:r>
      <w:r w:rsidRPr="00666960">
        <w:rPr>
          <w:sz w:val="20"/>
        </w:rPr>
        <w:t xml:space="preserve">. De binding wordt </w:t>
      </w:r>
      <w:r w:rsidR="00CD3448">
        <w:rPr>
          <w:sz w:val="20"/>
        </w:rPr>
        <w:t>ste</w:t>
      </w:r>
      <w:r w:rsidR="003521EA">
        <w:rPr>
          <w:sz w:val="20"/>
        </w:rPr>
        <w:t>r</w:t>
      </w:r>
      <w:r w:rsidR="00CD3448">
        <w:rPr>
          <w:sz w:val="20"/>
        </w:rPr>
        <w:t>ker naarmate de subgroep</w:t>
      </w:r>
      <w:r w:rsidR="003521EA">
        <w:rPr>
          <w:sz w:val="20"/>
        </w:rPr>
        <w:t>en</w:t>
      </w:r>
      <w:r w:rsidR="00CD3448">
        <w:rPr>
          <w:sz w:val="20"/>
        </w:rPr>
        <w:t xml:space="preserve"> kleiner zijn</w:t>
      </w:r>
      <w:r w:rsidRPr="00666960">
        <w:rPr>
          <w:sz w:val="20"/>
        </w:rPr>
        <w:t>. Iemand voelt zich sterker gebonden aan zijn/haar team</w:t>
      </w:r>
      <w:r w:rsidR="003521EA">
        <w:rPr>
          <w:sz w:val="20"/>
        </w:rPr>
        <w:t>,</w:t>
      </w:r>
      <w:r w:rsidRPr="00666960">
        <w:rPr>
          <w:sz w:val="20"/>
        </w:rPr>
        <w:t xml:space="preserve"> dan aan de directie waar hij/zij deel van uitmaakt. De binding van de organisatie wordt minder strek naarmate de doelen van de organisatie niet bekend zijn en naarmate het minder helder is hoe de medewerker daaraan bijdraagt. </w:t>
      </w:r>
    </w:p>
    <w:p w14:paraId="4384CDBC" w14:textId="77777777" w:rsidR="00DD2455" w:rsidRPr="00666960" w:rsidRDefault="00DD2455" w:rsidP="00DD2455">
      <w:pPr>
        <w:ind w:left="708"/>
        <w:jc w:val="both"/>
        <w:rPr>
          <w:i/>
          <w:sz w:val="20"/>
        </w:rPr>
      </w:pPr>
      <w:r w:rsidRPr="00666960">
        <w:rPr>
          <w:i/>
          <w:sz w:val="20"/>
        </w:rPr>
        <w:t>“Je merkt ook dat het best wel een verantwoordelijk</w:t>
      </w:r>
      <w:r w:rsidR="00D73F23">
        <w:rPr>
          <w:i/>
          <w:sz w:val="20"/>
        </w:rPr>
        <w:t>e</w:t>
      </w:r>
      <w:r w:rsidRPr="00666960">
        <w:rPr>
          <w:i/>
          <w:sz w:val="20"/>
        </w:rPr>
        <w:t xml:space="preserve"> baan is, zeker omdat dit de enige financiële afdeling binnen dit departement is. In dat op zich merk je wel dat je impact kan hebben.”</w:t>
      </w:r>
    </w:p>
    <w:p w14:paraId="58D57FE2" w14:textId="77777777" w:rsidR="00DD2455" w:rsidRDefault="00B97E85" w:rsidP="00DD2455">
      <w:pPr>
        <w:pStyle w:val="Kop3"/>
        <w:jc w:val="both"/>
      </w:pPr>
      <w:bookmarkStart w:id="57" w:name="_Toc515866484"/>
      <w:r>
        <w:t xml:space="preserve">6.2.9 </w:t>
      </w:r>
      <w:r w:rsidR="00DD2455">
        <w:t>Inclusiviteit en diversiteit</w:t>
      </w:r>
      <w:bookmarkEnd w:id="57"/>
      <w:r w:rsidR="00DD2455">
        <w:t xml:space="preserve"> </w:t>
      </w:r>
    </w:p>
    <w:p w14:paraId="1197F219" w14:textId="77777777" w:rsidR="00DD2455" w:rsidRPr="00666960" w:rsidRDefault="00DD2455" w:rsidP="00DD2455">
      <w:pPr>
        <w:jc w:val="both"/>
        <w:rPr>
          <w:sz w:val="20"/>
        </w:rPr>
      </w:pPr>
      <w:r w:rsidRPr="00666960">
        <w:rPr>
          <w:sz w:val="20"/>
        </w:rPr>
        <w:t xml:space="preserve">Bij dit thema is gekeken naar wat in de gesprekken wordt gezegd over diversiteit en inclusiviteit. Hierbij gaat het niet om persoonlijke situaties, maar zijn er vragen gesteld over hoe de organisatie zich moet verhouden ten opzichte van deze onderwerpen. </w:t>
      </w:r>
    </w:p>
    <w:p w14:paraId="0D2F5944" w14:textId="6DEEDA40" w:rsidR="00DD2455" w:rsidRPr="00666960" w:rsidRDefault="00DD2455" w:rsidP="00DD2455">
      <w:pPr>
        <w:jc w:val="both"/>
        <w:rPr>
          <w:sz w:val="20"/>
        </w:rPr>
      </w:pPr>
      <w:r w:rsidRPr="00666960">
        <w:rPr>
          <w:sz w:val="20"/>
        </w:rPr>
        <w:t>Tijdens de gesprekken zijn verschillende kanten belicht. Er is gekeken naar doelgroepenbeleid versus beleid gericht op individuen. Daarbij valt op dat veel managers, mogelijk onbewust, arbeidsbeperkten als een groep benaderen. Medewerkers hebben sneller de neiging om hun situatie als uniek</w:t>
      </w:r>
      <w:r w:rsidR="007D5573">
        <w:rPr>
          <w:sz w:val="20"/>
        </w:rPr>
        <w:t xml:space="preserve"> en</w:t>
      </w:r>
      <w:r w:rsidRPr="00666960">
        <w:rPr>
          <w:sz w:val="20"/>
        </w:rPr>
        <w:t xml:space="preserve"> persoonlijk neer te zetten. Medewerkers voelen zich vaak ook geen onderdeel van de groep ‘arbeidsbeperkten’. Vanuit de ondersteunende diensten en vanuit de pSG komt sterk naar voren dat individuenbeleid voor doelgroepenbeleid </w:t>
      </w:r>
      <w:r w:rsidR="007D5573">
        <w:rPr>
          <w:sz w:val="20"/>
        </w:rPr>
        <w:t xml:space="preserve">uitgedragen </w:t>
      </w:r>
      <w:r w:rsidRPr="00666960">
        <w:rPr>
          <w:sz w:val="20"/>
        </w:rPr>
        <w:t xml:space="preserve">moet </w:t>
      </w:r>
      <w:r w:rsidR="007D5573">
        <w:rPr>
          <w:sz w:val="20"/>
        </w:rPr>
        <w:t>worden</w:t>
      </w:r>
      <w:r w:rsidRPr="00666960">
        <w:rPr>
          <w:sz w:val="20"/>
        </w:rPr>
        <w:t>.</w:t>
      </w:r>
    </w:p>
    <w:p w14:paraId="6C80314F" w14:textId="77777777" w:rsidR="00DD2455" w:rsidRPr="00666960" w:rsidRDefault="00DD2455" w:rsidP="00DD2455">
      <w:pPr>
        <w:ind w:left="708"/>
        <w:jc w:val="both"/>
        <w:rPr>
          <w:i/>
          <w:sz w:val="20"/>
        </w:rPr>
      </w:pPr>
      <w:r w:rsidRPr="00666960">
        <w:rPr>
          <w:i/>
          <w:sz w:val="20"/>
        </w:rPr>
        <w:t xml:space="preserve">“Maar als we zouden zeggen: ‘het belang van het volwaardig meedoen in de organisatie staat voorop.’ Daarbij kijken we per medewerker wat nodig is om daaraan te kunnen voldoen. Dan gaat dat breder dan de medewerkers van de </w:t>
      </w:r>
      <w:r w:rsidR="00053FD5" w:rsidRPr="00666960">
        <w:rPr>
          <w:i/>
          <w:sz w:val="20"/>
        </w:rPr>
        <w:t>Participatiewet</w:t>
      </w:r>
      <w:r w:rsidRPr="00666960">
        <w:rPr>
          <w:i/>
          <w:sz w:val="20"/>
        </w:rPr>
        <w:t>. Dan gaan we kijken per medewerker, wat zij nou echt nodig hebben.”</w:t>
      </w:r>
    </w:p>
    <w:p w14:paraId="0CF098F7" w14:textId="77777777" w:rsidR="00DD2455" w:rsidRDefault="00B97E85" w:rsidP="00DD2455">
      <w:pPr>
        <w:pStyle w:val="Kop2"/>
        <w:jc w:val="both"/>
      </w:pPr>
      <w:bookmarkStart w:id="58" w:name="_Toc515866485"/>
      <w:r>
        <w:t xml:space="preserve">6.3 </w:t>
      </w:r>
      <w:r w:rsidR="00DD2455">
        <w:t>Focusgroep</w:t>
      </w:r>
      <w:bookmarkEnd w:id="58"/>
      <w:r w:rsidR="00DD2455">
        <w:t xml:space="preserve"> </w:t>
      </w:r>
    </w:p>
    <w:p w14:paraId="0528F98D" w14:textId="4D88093C" w:rsidR="00DD2455" w:rsidRDefault="00DD2455" w:rsidP="00DD2455">
      <w:pPr>
        <w:jc w:val="both"/>
        <w:rPr>
          <w:sz w:val="20"/>
        </w:rPr>
      </w:pPr>
      <w:r w:rsidRPr="00666960">
        <w:rPr>
          <w:sz w:val="20"/>
        </w:rPr>
        <w:t>De focusgroep is samen met het secretariaat van Ric de Rooij</w:t>
      </w:r>
      <w:r w:rsidR="007D5573" w:rsidRPr="007D5573">
        <w:rPr>
          <w:sz w:val="20"/>
        </w:rPr>
        <w:t xml:space="preserve"> </w:t>
      </w:r>
      <w:r w:rsidR="007D5573" w:rsidRPr="00666960">
        <w:rPr>
          <w:sz w:val="20"/>
        </w:rPr>
        <w:t>georganiseerd</w:t>
      </w:r>
      <w:r w:rsidRPr="00666960">
        <w:rPr>
          <w:sz w:val="20"/>
        </w:rPr>
        <w:t>. Hijzelf was afwezig</w:t>
      </w:r>
      <w:r w:rsidR="007D5573">
        <w:rPr>
          <w:sz w:val="20"/>
        </w:rPr>
        <w:t>,</w:t>
      </w:r>
      <w:r w:rsidRPr="00666960">
        <w:rPr>
          <w:sz w:val="20"/>
        </w:rPr>
        <w:t xml:space="preserve"> in verband met vervanging van de S</w:t>
      </w:r>
      <w:r w:rsidR="00350D48" w:rsidRPr="00666960">
        <w:rPr>
          <w:sz w:val="20"/>
        </w:rPr>
        <w:t>ecretaris-</w:t>
      </w:r>
      <w:r w:rsidRPr="00666960">
        <w:rPr>
          <w:sz w:val="20"/>
        </w:rPr>
        <w:t>G</w:t>
      </w:r>
      <w:r w:rsidR="00350D48" w:rsidRPr="00666960">
        <w:rPr>
          <w:sz w:val="20"/>
        </w:rPr>
        <w:t>eneraal</w:t>
      </w:r>
      <w:r w:rsidR="007D5573">
        <w:rPr>
          <w:sz w:val="20"/>
        </w:rPr>
        <w:t>.</w:t>
      </w:r>
      <w:r w:rsidRPr="00666960">
        <w:rPr>
          <w:sz w:val="20"/>
        </w:rPr>
        <w:t xml:space="preserve"> </w:t>
      </w:r>
      <w:r w:rsidR="007D5573">
        <w:rPr>
          <w:sz w:val="20"/>
        </w:rPr>
        <w:t>D</w:t>
      </w:r>
      <w:r w:rsidRPr="00666960">
        <w:rPr>
          <w:sz w:val="20"/>
        </w:rPr>
        <w:t xml:space="preserve">aardoor is de bijeenkomst voorgezeten door Arnoud Koers, manager S&amp;O. Na een introductie van het programma en onderzoek is door </w:t>
      </w:r>
      <w:r w:rsidR="00EE3900">
        <w:rPr>
          <w:sz w:val="20"/>
        </w:rPr>
        <w:t>de onderzoeker</w:t>
      </w:r>
      <w:r w:rsidRPr="00666960">
        <w:rPr>
          <w:sz w:val="20"/>
        </w:rPr>
        <w:t xml:space="preserve"> een prestentatie gegeven over het onderzoek. Aan de hand daarvan zijn twee groepen aan de slag gegaan met de resultaten van het onderzoek. De conceptresultaten</w:t>
      </w:r>
      <w:r w:rsidR="007D5573">
        <w:rPr>
          <w:sz w:val="20"/>
        </w:rPr>
        <w:t>,</w:t>
      </w:r>
      <w:r w:rsidRPr="00666960">
        <w:rPr>
          <w:sz w:val="20"/>
        </w:rPr>
        <w:t xml:space="preserve"> gekoppeld aan de genoemde thema’s</w:t>
      </w:r>
      <w:r w:rsidR="007D5573">
        <w:rPr>
          <w:sz w:val="20"/>
        </w:rPr>
        <w:t>,</w:t>
      </w:r>
      <w:r w:rsidRPr="00666960">
        <w:rPr>
          <w:sz w:val="20"/>
        </w:rPr>
        <w:t xml:space="preserve"> staan verder uitgewerkt in bijlage 6. </w:t>
      </w:r>
    </w:p>
    <w:p w14:paraId="0FFA4415" w14:textId="13D49636" w:rsidR="00DD2455" w:rsidRPr="00666960" w:rsidRDefault="0047374C" w:rsidP="00DD2455">
      <w:pPr>
        <w:jc w:val="both"/>
        <w:rPr>
          <w:sz w:val="20"/>
        </w:rPr>
      </w:pPr>
      <w:r>
        <w:rPr>
          <w:sz w:val="20"/>
        </w:rPr>
        <w:t xml:space="preserve">Groep 1 richt zich op duurzame inzetbaarheid. </w:t>
      </w:r>
      <w:r w:rsidR="007D5573">
        <w:rPr>
          <w:sz w:val="20"/>
        </w:rPr>
        <w:t>E</w:t>
      </w:r>
      <w:r>
        <w:rPr>
          <w:sz w:val="20"/>
        </w:rPr>
        <w:t>erst heeft de groep gekeken</w:t>
      </w:r>
      <w:r w:rsidR="007D5573">
        <w:rPr>
          <w:sz w:val="20"/>
        </w:rPr>
        <w:t xml:space="preserve"> naar</w:t>
      </w:r>
      <w:r>
        <w:rPr>
          <w:sz w:val="20"/>
        </w:rPr>
        <w:t xml:space="preserve"> welke resultaten gekoppeld konden worden aan duurzame inzetbaarheid</w:t>
      </w:r>
      <w:r w:rsidR="00DD2455" w:rsidRPr="00666960">
        <w:rPr>
          <w:sz w:val="20"/>
        </w:rPr>
        <w:t xml:space="preserve">. </w:t>
      </w:r>
      <w:r>
        <w:rPr>
          <w:sz w:val="20"/>
        </w:rPr>
        <w:t>Daarbij kwam naar voren dat d</w:t>
      </w:r>
      <w:r w:rsidR="00DD2455" w:rsidRPr="00666960">
        <w:rPr>
          <w:sz w:val="20"/>
        </w:rPr>
        <w:t>e thema’s 6 (taak-capaciteit verhouding), 7 (arbeidsbeperking) en 8 (relatie manager-medewerker)</w:t>
      </w:r>
      <w:r>
        <w:rPr>
          <w:sz w:val="20"/>
        </w:rPr>
        <w:t xml:space="preserve"> volgens de groep een relatie hadden met duurzame inzetbaarheid</w:t>
      </w:r>
      <w:r w:rsidR="00DD2455" w:rsidRPr="00666960">
        <w:rPr>
          <w:sz w:val="20"/>
        </w:rPr>
        <w:t>.</w:t>
      </w:r>
      <w:r>
        <w:rPr>
          <w:sz w:val="20"/>
        </w:rPr>
        <w:t xml:space="preserve"> Daarna is gekeken welke oplossingen mogelijk waren voor de problemen die in de resultaten geschetst </w:t>
      </w:r>
      <w:r w:rsidR="00CD3448">
        <w:rPr>
          <w:sz w:val="20"/>
        </w:rPr>
        <w:t>zijn. Hierbij</w:t>
      </w:r>
      <w:r>
        <w:rPr>
          <w:sz w:val="20"/>
        </w:rPr>
        <w:t xml:space="preserve"> werd genoemd dat voor de thema’s 6 en 8</w:t>
      </w:r>
      <w:r w:rsidR="00DD2455" w:rsidRPr="00666960">
        <w:rPr>
          <w:sz w:val="20"/>
        </w:rPr>
        <w:t xml:space="preserve"> het bieden van spe</w:t>
      </w:r>
      <w:r>
        <w:rPr>
          <w:sz w:val="20"/>
        </w:rPr>
        <w:t xml:space="preserve">cialistische steun belangrijk is </w:t>
      </w:r>
      <w:r w:rsidR="00CD3448">
        <w:rPr>
          <w:sz w:val="20"/>
        </w:rPr>
        <w:t>en</w:t>
      </w:r>
      <w:r>
        <w:rPr>
          <w:sz w:val="20"/>
        </w:rPr>
        <w:t xml:space="preserve"> dat er een aanspreekpunt voor managers en medewerkers moet zijn</w:t>
      </w:r>
      <w:r w:rsidR="00DD2455" w:rsidRPr="00666960">
        <w:rPr>
          <w:sz w:val="20"/>
        </w:rPr>
        <w:t>. Dat moet iemand in de organisatie zijn</w:t>
      </w:r>
      <w:r w:rsidR="007D5573">
        <w:rPr>
          <w:sz w:val="20"/>
        </w:rPr>
        <w:t>,</w:t>
      </w:r>
      <w:r w:rsidR="00DD2455" w:rsidRPr="00666960">
        <w:rPr>
          <w:sz w:val="20"/>
        </w:rPr>
        <w:t xml:space="preserve"> die veel kennis heeft van werken met arbeidsbeperkten en die deelneemt in interdepartementale overleggen. Daarnaast moet hij het mandaat hebben om beslissingen te mogen nemen zonder de gebruikelijke hiërarchische route, of in ieder geval buiten bestaande afspraken om te kunnen handelen als de situatie daarom vraagt. Voor thema 7 is er gekeken naar facilitaire ondersteuning voor arbeidsbeperkten. Hier moet meer ruimte voor maatwerk</w:t>
      </w:r>
      <w:r w:rsidR="007D5573" w:rsidRPr="007D5573">
        <w:rPr>
          <w:sz w:val="20"/>
        </w:rPr>
        <w:t xml:space="preserve"> </w:t>
      </w:r>
      <w:r w:rsidR="00AA634A">
        <w:rPr>
          <w:sz w:val="20"/>
        </w:rPr>
        <w:t>komen</w:t>
      </w:r>
      <w:r w:rsidR="00AA634A" w:rsidRPr="00666960">
        <w:rPr>
          <w:sz w:val="20"/>
        </w:rPr>
        <w:t xml:space="preserve">. </w:t>
      </w:r>
      <w:r w:rsidR="007D5573">
        <w:rPr>
          <w:sz w:val="20"/>
        </w:rPr>
        <w:t>Directie bedrijfsvoering (</w:t>
      </w:r>
      <w:r w:rsidR="00DD2455" w:rsidRPr="00666960">
        <w:rPr>
          <w:sz w:val="20"/>
        </w:rPr>
        <w:t>DB</w:t>
      </w:r>
      <w:r w:rsidR="007D5573">
        <w:rPr>
          <w:sz w:val="20"/>
        </w:rPr>
        <w:t>)</w:t>
      </w:r>
      <w:r w:rsidR="00DD2455" w:rsidRPr="00666960">
        <w:rPr>
          <w:sz w:val="20"/>
        </w:rPr>
        <w:t xml:space="preserve"> moet het </w:t>
      </w:r>
      <w:r w:rsidR="00CD3448" w:rsidRPr="00666960">
        <w:rPr>
          <w:sz w:val="20"/>
        </w:rPr>
        <w:t>initiatief</w:t>
      </w:r>
      <w:r w:rsidR="00DD2455" w:rsidRPr="00666960">
        <w:rPr>
          <w:sz w:val="20"/>
        </w:rPr>
        <w:t xml:space="preserve"> nemen in het organiseren hiervan. Ook is er gekeken naar de communicatie rondom de beperking</w:t>
      </w:r>
      <w:r w:rsidR="007D5573">
        <w:rPr>
          <w:sz w:val="20"/>
        </w:rPr>
        <w:t>en</w:t>
      </w:r>
      <w:r w:rsidR="00DD2455" w:rsidRPr="00666960">
        <w:rPr>
          <w:sz w:val="20"/>
        </w:rPr>
        <w:t xml:space="preserve"> </w:t>
      </w:r>
      <w:r w:rsidR="00CD3448" w:rsidRPr="00666960">
        <w:rPr>
          <w:sz w:val="20"/>
        </w:rPr>
        <w:t xml:space="preserve">tussen </w:t>
      </w:r>
      <w:r w:rsidR="00DD2455" w:rsidRPr="00666960">
        <w:rPr>
          <w:sz w:val="20"/>
        </w:rPr>
        <w:t>manager en medewerker. Het moet duidelijk zijn hoe collega</w:t>
      </w:r>
      <w:r w:rsidR="00CD3448">
        <w:rPr>
          <w:sz w:val="20"/>
        </w:rPr>
        <w:t>’</w:t>
      </w:r>
      <w:r w:rsidR="00DD2455" w:rsidRPr="00666960">
        <w:rPr>
          <w:sz w:val="20"/>
        </w:rPr>
        <w:t>s betrokken</w:t>
      </w:r>
      <w:r w:rsidR="00CD3448">
        <w:rPr>
          <w:sz w:val="20"/>
        </w:rPr>
        <w:t xml:space="preserve"> en </w:t>
      </w:r>
      <w:r w:rsidR="00DD2455" w:rsidRPr="00666960">
        <w:rPr>
          <w:sz w:val="20"/>
        </w:rPr>
        <w:t>geïnformeerd</w:t>
      </w:r>
      <w:r w:rsidR="00CD3448">
        <w:rPr>
          <w:sz w:val="20"/>
        </w:rPr>
        <w:t xml:space="preserve"> worden</w:t>
      </w:r>
      <w:r w:rsidR="00DD2455" w:rsidRPr="00666960">
        <w:rPr>
          <w:sz w:val="20"/>
        </w:rPr>
        <w:t xml:space="preserve">. </w:t>
      </w:r>
    </w:p>
    <w:p w14:paraId="0F129367" w14:textId="2396D8C6" w:rsidR="00DD2455" w:rsidRPr="00666960" w:rsidRDefault="00DF5ADA" w:rsidP="00DD2455">
      <w:pPr>
        <w:jc w:val="both"/>
        <w:rPr>
          <w:sz w:val="20"/>
        </w:rPr>
      </w:pPr>
      <w:r>
        <w:rPr>
          <w:sz w:val="20"/>
        </w:rPr>
        <w:t xml:space="preserve">Groep 2 </w:t>
      </w:r>
      <w:r w:rsidR="00DD2455" w:rsidRPr="00666960">
        <w:rPr>
          <w:sz w:val="20"/>
        </w:rPr>
        <w:t xml:space="preserve">heeft zich gefocust op </w:t>
      </w:r>
      <w:r>
        <w:rPr>
          <w:sz w:val="20"/>
        </w:rPr>
        <w:t>de resultaten in het kader van i</w:t>
      </w:r>
      <w:r w:rsidR="00DD2455" w:rsidRPr="00666960">
        <w:rPr>
          <w:sz w:val="20"/>
        </w:rPr>
        <w:t>nclusiviteit. Daarvoor zijn de thema’s 9 (binding met organisatie), 2, 3, 4 (sociaal, inhoudelijk, contextueel integreren), en 6 (taak-</w:t>
      </w:r>
      <w:r>
        <w:rPr>
          <w:sz w:val="20"/>
        </w:rPr>
        <w:t>capaciteit verhouding) gekozen.</w:t>
      </w:r>
      <w:r w:rsidR="00DD2455" w:rsidRPr="00666960">
        <w:rPr>
          <w:sz w:val="20"/>
        </w:rPr>
        <w:t xml:space="preserve"> Voor de binding met de organisatie is het van belang dat er mogelijkheden zijn om kennis op te doen </w:t>
      </w:r>
      <w:r w:rsidR="007D5573">
        <w:rPr>
          <w:sz w:val="20"/>
        </w:rPr>
        <w:t>over</w:t>
      </w:r>
      <w:r w:rsidR="007D5573" w:rsidRPr="00666960">
        <w:rPr>
          <w:sz w:val="20"/>
        </w:rPr>
        <w:t xml:space="preserve"> </w:t>
      </w:r>
      <w:r w:rsidR="00DD2455" w:rsidRPr="00666960">
        <w:rPr>
          <w:sz w:val="20"/>
        </w:rPr>
        <w:t xml:space="preserve">het werk van andere directies en mogelijkheden te creëren om jouw werk in het grotere plaatje te kunnen </w:t>
      </w:r>
      <w:r w:rsidR="007D5573">
        <w:rPr>
          <w:sz w:val="20"/>
        </w:rPr>
        <w:t>plaatsen</w:t>
      </w:r>
      <w:r w:rsidR="00DD2455" w:rsidRPr="00666960">
        <w:rPr>
          <w:sz w:val="20"/>
        </w:rPr>
        <w:t>. Daarnaast moeten sociale gelegenheden niet alleen aan het begin of einde van de dag georganiseerd worden</w:t>
      </w:r>
      <w:r w:rsidR="007D5573">
        <w:rPr>
          <w:sz w:val="20"/>
        </w:rPr>
        <w:t>,</w:t>
      </w:r>
      <w:r w:rsidR="00DD2455" w:rsidRPr="00666960">
        <w:rPr>
          <w:sz w:val="20"/>
        </w:rPr>
        <w:t xml:space="preserve"> zodat ook mensen die niet hele dagen werken kunnen aansluiten bij departementale bijeenkomsten</w:t>
      </w:r>
      <w:r w:rsidR="007D5573">
        <w:rPr>
          <w:sz w:val="20"/>
        </w:rPr>
        <w:t>.</w:t>
      </w:r>
      <w:r w:rsidR="00DD2455" w:rsidRPr="00666960">
        <w:rPr>
          <w:sz w:val="20"/>
        </w:rPr>
        <w:t xml:space="preserve"> </w:t>
      </w:r>
      <w:r w:rsidR="007D5573">
        <w:rPr>
          <w:sz w:val="20"/>
        </w:rPr>
        <w:t>Ook</w:t>
      </w:r>
      <w:r w:rsidR="00DD2455" w:rsidRPr="00666960">
        <w:rPr>
          <w:sz w:val="20"/>
        </w:rPr>
        <w:t xml:space="preserve"> is het ook goed</w:t>
      </w:r>
      <w:r w:rsidR="007D5573">
        <w:rPr>
          <w:sz w:val="20"/>
        </w:rPr>
        <w:t xml:space="preserve"> om</w:t>
      </w:r>
      <w:r w:rsidR="00DD2455" w:rsidRPr="00666960">
        <w:rPr>
          <w:sz w:val="20"/>
        </w:rPr>
        <w:t xml:space="preserve"> te kijken naar dingen als zaalinrichting en de toegankelijkheid voor de medewerker met een beperking. Bij sociaal integreren is het belangrijk dat geborgenheid </w:t>
      </w:r>
      <w:r w:rsidR="007D5573" w:rsidRPr="00666960">
        <w:rPr>
          <w:sz w:val="20"/>
        </w:rPr>
        <w:t xml:space="preserve">voor de nieuweling </w:t>
      </w:r>
      <w:r w:rsidR="00DD2455" w:rsidRPr="00666960">
        <w:rPr>
          <w:sz w:val="20"/>
        </w:rPr>
        <w:t>wordt georganiseerd. Dit kan bijvoorbeeld door het koppelen met een buddy of daarover het gesprek aan</w:t>
      </w:r>
      <w:r w:rsidR="007D5573">
        <w:rPr>
          <w:sz w:val="20"/>
        </w:rPr>
        <w:t xml:space="preserve"> te </w:t>
      </w:r>
      <w:r w:rsidR="00DD2455" w:rsidRPr="00666960">
        <w:rPr>
          <w:sz w:val="20"/>
        </w:rPr>
        <w:t xml:space="preserve">gaan met de manager. </w:t>
      </w:r>
    </w:p>
    <w:p w14:paraId="56AD8B9E" w14:textId="790A27C6" w:rsidR="00DD2455" w:rsidRPr="00666960" w:rsidRDefault="00DD2455" w:rsidP="00DD2455">
      <w:pPr>
        <w:jc w:val="both"/>
        <w:rPr>
          <w:sz w:val="20"/>
        </w:rPr>
      </w:pPr>
      <w:r w:rsidRPr="00666960">
        <w:rPr>
          <w:sz w:val="20"/>
        </w:rPr>
        <w:t>Thema 6, taak-capaciteit verhouding</w:t>
      </w:r>
      <w:r w:rsidR="007D5573">
        <w:rPr>
          <w:sz w:val="20"/>
        </w:rPr>
        <w:t>,</w:t>
      </w:r>
      <w:r w:rsidRPr="00666960">
        <w:rPr>
          <w:sz w:val="20"/>
        </w:rPr>
        <w:t xml:space="preserve"> is zowel bij </w:t>
      </w:r>
      <w:r w:rsidR="000429D0">
        <w:rPr>
          <w:sz w:val="20"/>
        </w:rPr>
        <w:t>d</w:t>
      </w:r>
      <w:r w:rsidRPr="00666960">
        <w:rPr>
          <w:sz w:val="20"/>
        </w:rPr>
        <w:t xml:space="preserve">uurzame </w:t>
      </w:r>
      <w:r w:rsidR="000429D0">
        <w:rPr>
          <w:sz w:val="20"/>
        </w:rPr>
        <w:t>i</w:t>
      </w:r>
      <w:r w:rsidRPr="00666960">
        <w:rPr>
          <w:sz w:val="20"/>
        </w:rPr>
        <w:t xml:space="preserve">nzetbaarheid als </w:t>
      </w:r>
      <w:r w:rsidR="009D22CA">
        <w:rPr>
          <w:sz w:val="20"/>
        </w:rPr>
        <w:t xml:space="preserve">bij </w:t>
      </w:r>
      <w:r w:rsidR="00DF5ADA">
        <w:rPr>
          <w:sz w:val="20"/>
        </w:rPr>
        <w:t>i</w:t>
      </w:r>
      <w:r w:rsidRPr="00666960">
        <w:rPr>
          <w:sz w:val="20"/>
        </w:rPr>
        <w:t>nclusiviteit</w:t>
      </w:r>
      <w:r w:rsidR="007D5573" w:rsidRPr="007D5573">
        <w:rPr>
          <w:sz w:val="20"/>
        </w:rPr>
        <w:t xml:space="preserve"> </w:t>
      </w:r>
      <w:r w:rsidR="007D5573">
        <w:rPr>
          <w:sz w:val="20"/>
        </w:rPr>
        <w:t xml:space="preserve">als </w:t>
      </w:r>
      <w:r w:rsidR="007D5573" w:rsidRPr="00666960">
        <w:rPr>
          <w:sz w:val="20"/>
        </w:rPr>
        <w:t>resultaat genoemd</w:t>
      </w:r>
      <w:r w:rsidR="007D5573">
        <w:rPr>
          <w:sz w:val="20"/>
        </w:rPr>
        <w:t>, w</w:t>
      </w:r>
      <w:r w:rsidRPr="00666960">
        <w:rPr>
          <w:sz w:val="20"/>
        </w:rPr>
        <w:t xml:space="preserve">aarbij de nadruk </w:t>
      </w:r>
      <w:r w:rsidR="00CD3448" w:rsidRPr="00666960">
        <w:rPr>
          <w:sz w:val="20"/>
        </w:rPr>
        <w:t>voornamelijk</w:t>
      </w:r>
      <w:r w:rsidRPr="00666960">
        <w:rPr>
          <w:sz w:val="20"/>
        </w:rPr>
        <w:t xml:space="preserve"> ligt </w:t>
      </w:r>
      <w:r w:rsidR="007D5573">
        <w:rPr>
          <w:sz w:val="20"/>
        </w:rPr>
        <w:t>op het kijken</w:t>
      </w:r>
      <w:r w:rsidR="007D5573" w:rsidRPr="00666960">
        <w:rPr>
          <w:sz w:val="20"/>
        </w:rPr>
        <w:t xml:space="preserve"> </w:t>
      </w:r>
      <w:r w:rsidRPr="00666960">
        <w:rPr>
          <w:sz w:val="20"/>
        </w:rPr>
        <w:t xml:space="preserve">vanuit de persoon. De persoon </w:t>
      </w:r>
      <w:r w:rsidR="00EE3B16">
        <w:rPr>
          <w:sz w:val="20"/>
        </w:rPr>
        <w:t xml:space="preserve">als individu </w:t>
      </w:r>
      <w:r w:rsidRPr="00666960">
        <w:rPr>
          <w:sz w:val="20"/>
        </w:rPr>
        <w:t>is de basis en daarbij moet een takenpakket samengesteld worden</w:t>
      </w:r>
      <w:r w:rsidR="00EE3B16">
        <w:rPr>
          <w:sz w:val="20"/>
        </w:rPr>
        <w:t>,</w:t>
      </w:r>
      <w:r w:rsidRPr="00666960">
        <w:rPr>
          <w:sz w:val="20"/>
        </w:rPr>
        <w:t xml:space="preserve"> op basis van interesses en capaciteiten. Hier moet veiligheid</w:t>
      </w:r>
      <w:r w:rsidR="00EE3B16">
        <w:rPr>
          <w:sz w:val="20"/>
        </w:rPr>
        <w:t xml:space="preserve"> voor</w:t>
      </w:r>
      <w:r w:rsidRPr="00666960">
        <w:rPr>
          <w:sz w:val="20"/>
        </w:rPr>
        <w:t xml:space="preserve"> </w:t>
      </w:r>
      <w:r w:rsidR="00EE3B16">
        <w:rPr>
          <w:sz w:val="20"/>
        </w:rPr>
        <w:t>ontstaan,</w:t>
      </w:r>
      <w:r w:rsidR="00EE3B16" w:rsidRPr="00666960">
        <w:rPr>
          <w:sz w:val="20"/>
        </w:rPr>
        <w:t xml:space="preserve"> </w:t>
      </w:r>
      <w:r w:rsidRPr="00666960">
        <w:rPr>
          <w:sz w:val="20"/>
        </w:rPr>
        <w:t xml:space="preserve">waarin mensen zich kunnen uiten en waar iemand zich kan ontwikkelen. Aan de ene kant </w:t>
      </w:r>
      <w:r w:rsidR="00EE3B16">
        <w:rPr>
          <w:sz w:val="20"/>
        </w:rPr>
        <w:t xml:space="preserve">het </w:t>
      </w:r>
      <w:r w:rsidRPr="00666960">
        <w:rPr>
          <w:sz w:val="20"/>
        </w:rPr>
        <w:t>niet overschatten van de mogelijkheden</w:t>
      </w:r>
      <w:r w:rsidR="00EE3B16">
        <w:rPr>
          <w:sz w:val="20"/>
        </w:rPr>
        <w:t>,</w:t>
      </w:r>
      <w:r w:rsidRPr="00666960">
        <w:rPr>
          <w:sz w:val="20"/>
        </w:rPr>
        <w:t xml:space="preserve"> </w:t>
      </w:r>
      <w:r w:rsidR="00EE3B16">
        <w:rPr>
          <w:sz w:val="20"/>
        </w:rPr>
        <w:t>maar</w:t>
      </w:r>
      <w:r w:rsidRPr="00666960">
        <w:rPr>
          <w:sz w:val="20"/>
        </w:rPr>
        <w:t xml:space="preserve"> tegelijkertijd deze ook niet onderschatten.</w:t>
      </w:r>
    </w:p>
    <w:p w14:paraId="5AD204E3" w14:textId="77777777" w:rsidR="00DD2455" w:rsidRPr="00CE1115" w:rsidRDefault="00DD2455" w:rsidP="00DD2455">
      <w:pPr>
        <w:rPr>
          <w:rFonts w:ascii="Verdana" w:hAnsi="Verdana"/>
          <w:sz w:val="18"/>
          <w:szCs w:val="18"/>
        </w:rPr>
      </w:pPr>
    </w:p>
    <w:p w14:paraId="46126629" w14:textId="77777777" w:rsidR="00245AE2" w:rsidRDefault="00DD2455" w:rsidP="004A301B">
      <w:pPr>
        <w:pStyle w:val="Kop1"/>
      </w:pPr>
      <w:r>
        <w:br w:type="page"/>
      </w:r>
      <w:bookmarkStart w:id="59" w:name="_Toc515866486"/>
      <w:r w:rsidR="006C66FA" w:rsidRPr="006C66FA">
        <w:t>7</w:t>
      </w:r>
      <w:r w:rsidR="006C66FA">
        <w:t>. Conclusie</w:t>
      </w:r>
      <w:bookmarkEnd w:id="59"/>
    </w:p>
    <w:p w14:paraId="4AE609BC" w14:textId="223C0541" w:rsidR="007F4B0F" w:rsidRPr="00666960" w:rsidRDefault="007F4B0F" w:rsidP="009F495A">
      <w:pPr>
        <w:jc w:val="both"/>
        <w:rPr>
          <w:sz w:val="20"/>
        </w:rPr>
      </w:pPr>
      <w:r w:rsidRPr="00666960">
        <w:rPr>
          <w:sz w:val="20"/>
        </w:rPr>
        <w:t>In de conclusie wordt er terug gekeken op het onderzoek en wordt er antwoord gegeven op de hoofdvraag van het onderzoek. Dit onderzoek is gedaan om te zorgen dat managers beter kunnen anticiperen op medewerkers met een arbeidsbeperking. Allereerst is er binnen EZK/LNV gekeken naar de kern van het probleem. Op basis daarvan is er een doelstelling en zijn er hoofd- en deelvragen geformuleerd. Een aantal van deze deelvragen zijn door</w:t>
      </w:r>
      <w:r w:rsidR="00EE3B16">
        <w:rPr>
          <w:sz w:val="20"/>
        </w:rPr>
        <w:t xml:space="preserve"> </w:t>
      </w:r>
      <w:r w:rsidRPr="00666960">
        <w:rPr>
          <w:sz w:val="20"/>
        </w:rPr>
        <w:t xml:space="preserve">middel van wetenschappelijke literatuur in het theoretisch kader beantwoord. Vervolgens is er in de methode ingegaan op </w:t>
      </w:r>
      <w:r w:rsidR="00CD3448" w:rsidRPr="00666960">
        <w:rPr>
          <w:sz w:val="20"/>
        </w:rPr>
        <w:t>de</w:t>
      </w:r>
      <w:r w:rsidRPr="00666960">
        <w:rPr>
          <w:sz w:val="20"/>
        </w:rPr>
        <w:t xml:space="preserve"> </w:t>
      </w:r>
      <w:r w:rsidRPr="00EE3900">
        <w:rPr>
          <w:i/>
          <w:sz w:val="20"/>
        </w:rPr>
        <w:t>fieldresearch</w:t>
      </w:r>
      <w:r w:rsidRPr="00666960">
        <w:rPr>
          <w:sz w:val="20"/>
        </w:rPr>
        <w:t xml:space="preserve">. </w:t>
      </w:r>
      <w:r w:rsidR="00EE3B16">
        <w:rPr>
          <w:sz w:val="20"/>
        </w:rPr>
        <w:t>Daaruit zijn de resultaten naar voren gekomen</w:t>
      </w:r>
      <w:r w:rsidR="004F1AC7" w:rsidRPr="00666960">
        <w:rPr>
          <w:sz w:val="20"/>
        </w:rPr>
        <w:t xml:space="preserve">. Dit alles samen </w:t>
      </w:r>
      <w:r w:rsidRPr="00666960">
        <w:rPr>
          <w:sz w:val="20"/>
        </w:rPr>
        <w:t>leid</w:t>
      </w:r>
      <w:r w:rsidR="00EE3B16">
        <w:rPr>
          <w:sz w:val="20"/>
        </w:rPr>
        <w:t>t</w:t>
      </w:r>
      <w:r w:rsidRPr="00666960">
        <w:rPr>
          <w:sz w:val="20"/>
        </w:rPr>
        <w:t xml:space="preserve"> tot de conclusie. </w:t>
      </w:r>
    </w:p>
    <w:p w14:paraId="76105F24" w14:textId="77777777" w:rsidR="00986328" w:rsidRPr="00666960" w:rsidRDefault="00423ACF" w:rsidP="009F495A">
      <w:pPr>
        <w:jc w:val="both"/>
        <w:rPr>
          <w:sz w:val="20"/>
        </w:rPr>
      </w:pPr>
      <w:r w:rsidRPr="00666960">
        <w:rPr>
          <w:sz w:val="20"/>
        </w:rPr>
        <w:t xml:space="preserve">De resultaten zijn </w:t>
      </w:r>
      <w:r w:rsidR="00986328" w:rsidRPr="00666960">
        <w:rPr>
          <w:sz w:val="20"/>
        </w:rPr>
        <w:t>gebaseerd</w:t>
      </w:r>
      <w:r w:rsidRPr="00666960">
        <w:rPr>
          <w:sz w:val="20"/>
        </w:rPr>
        <w:t xml:space="preserve"> op de uitkomsten van de interviews en de focusgroep. De interviews zijn gecodeerd en verdeeld over 9 thema’s. </w:t>
      </w:r>
      <w:r w:rsidR="00B04A2C" w:rsidRPr="00666960">
        <w:rPr>
          <w:sz w:val="20"/>
        </w:rPr>
        <w:t>De belangrijkste res</w:t>
      </w:r>
      <w:r w:rsidR="00986328" w:rsidRPr="00666960">
        <w:rPr>
          <w:sz w:val="20"/>
        </w:rPr>
        <w:t>ultaten worden hieronder puntsgewijs benoemd:</w:t>
      </w:r>
    </w:p>
    <w:p w14:paraId="6D1ECCDB" w14:textId="2EDD3125" w:rsidR="00986328" w:rsidRPr="00666960" w:rsidRDefault="00986328" w:rsidP="00EE3900">
      <w:pPr>
        <w:pStyle w:val="Lijstalinea"/>
        <w:numPr>
          <w:ilvl w:val="0"/>
          <w:numId w:val="27"/>
        </w:numPr>
        <w:jc w:val="both"/>
        <w:rPr>
          <w:rStyle w:val="textbodynone"/>
          <w:sz w:val="20"/>
        </w:rPr>
      </w:pPr>
      <w:r w:rsidRPr="00666960">
        <w:rPr>
          <w:rStyle w:val="textbodynone"/>
          <w:sz w:val="20"/>
        </w:rPr>
        <w:t xml:space="preserve">SWOM wordt als een cruciale partner </w:t>
      </w:r>
      <w:r w:rsidR="00EE3B16" w:rsidRPr="00666960">
        <w:rPr>
          <w:rStyle w:val="textbodynone"/>
          <w:sz w:val="20"/>
        </w:rPr>
        <w:t xml:space="preserve">in het voortraject </w:t>
      </w:r>
      <w:r w:rsidRPr="00666960">
        <w:rPr>
          <w:rStyle w:val="textbodynone"/>
          <w:sz w:val="20"/>
        </w:rPr>
        <w:t>ervaren;</w:t>
      </w:r>
    </w:p>
    <w:p w14:paraId="51A5D33C" w14:textId="191EC97B" w:rsidR="00986328" w:rsidRPr="00666960" w:rsidRDefault="00986328" w:rsidP="00EE3900">
      <w:pPr>
        <w:pStyle w:val="Lijstalinea"/>
        <w:numPr>
          <w:ilvl w:val="0"/>
          <w:numId w:val="27"/>
        </w:numPr>
        <w:jc w:val="both"/>
        <w:rPr>
          <w:rStyle w:val="textbodynone"/>
          <w:sz w:val="20"/>
        </w:rPr>
      </w:pPr>
      <w:r w:rsidRPr="00666960">
        <w:rPr>
          <w:rStyle w:val="textbodynone"/>
          <w:sz w:val="20"/>
        </w:rPr>
        <w:t>Nieuwkomers worden in de eerste periode bij EZK/LNV</w:t>
      </w:r>
      <w:r w:rsidR="00EE3B16" w:rsidRPr="00EE3B16">
        <w:rPr>
          <w:rStyle w:val="textbodynone"/>
          <w:sz w:val="20"/>
        </w:rPr>
        <w:t xml:space="preserve"> </w:t>
      </w:r>
      <w:r w:rsidR="00EE3B16">
        <w:rPr>
          <w:rStyle w:val="textbodynone"/>
          <w:sz w:val="20"/>
        </w:rPr>
        <w:t>overweldigd</w:t>
      </w:r>
      <w:r w:rsidRPr="00666960">
        <w:rPr>
          <w:rStyle w:val="textbodynone"/>
          <w:sz w:val="20"/>
        </w:rPr>
        <w:t>;</w:t>
      </w:r>
    </w:p>
    <w:p w14:paraId="61A5915E" w14:textId="77777777" w:rsidR="00986328" w:rsidRPr="00666960" w:rsidRDefault="00986328" w:rsidP="00EE3900">
      <w:pPr>
        <w:pStyle w:val="Lijstalinea"/>
        <w:numPr>
          <w:ilvl w:val="0"/>
          <w:numId w:val="27"/>
        </w:numPr>
        <w:jc w:val="both"/>
        <w:rPr>
          <w:rStyle w:val="textbodynone"/>
          <w:sz w:val="20"/>
        </w:rPr>
      </w:pPr>
      <w:r w:rsidRPr="00666960">
        <w:rPr>
          <w:rStyle w:val="textbodynone"/>
          <w:sz w:val="20"/>
        </w:rPr>
        <w:t xml:space="preserve">Managers sturen weinig op </w:t>
      </w:r>
      <w:r w:rsidR="000429D0">
        <w:rPr>
          <w:rStyle w:val="textbodynone"/>
          <w:sz w:val="20"/>
        </w:rPr>
        <w:t>de conceptuele</w:t>
      </w:r>
      <w:r w:rsidRPr="00666960">
        <w:rPr>
          <w:rStyle w:val="textbodynone"/>
          <w:sz w:val="20"/>
        </w:rPr>
        <w:t xml:space="preserve"> kant van socialiseren;</w:t>
      </w:r>
    </w:p>
    <w:p w14:paraId="27C6A48F" w14:textId="77777777" w:rsidR="00986328" w:rsidRPr="00666960" w:rsidRDefault="00986328" w:rsidP="00EE3900">
      <w:pPr>
        <w:pStyle w:val="Lijstalinea"/>
        <w:numPr>
          <w:ilvl w:val="0"/>
          <w:numId w:val="27"/>
        </w:numPr>
        <w:jc w:val="both"/>
        <w:rPr>
          <w:rStyle w:val="textbodynone"/>
          <w:sz w:val="20"/>
        </w:rPr>
      </w:pPr>
      <w:r w:rsidRPr="00666960">
        <w:rPr>
          <w:rStyle w:val="textbodynone"/>
          <w:sz w:val="20"/>
        </w:rPr>
        <w:t>Aanbod vanuit ondersteunende diensten wordt weinig gebruikt door managers;</w:t>
      </w:r>
    </w:p>
    <w:p w14:paraId="0AA3BA86" w14:textId="26AECA9A" w:rsidR="00986328" w:rsidRPr="00666960" w:rsidRDefault="00986328" w:rsidP="00EE3900">
      <w:pPr>
        <w:pStyle w:val="Lijstalinea"/>
        <w:numPr>
          <w:ilvl w:val="0"/>
          <w:numId w:val="27"/>
        </w:numPr>
        <w:jc w:val="both"/>
        <w:rPr>
          <w:rStyle w:val="textbodynone"/>
          <w:sz w:val="20"/>
        </w:rPr>
      </w:pPr>
      <w:r w:rsidRPr="00666960">
        <w:rPr>
          <w:rStyle w:val="textbodynone"/>
          <w:sz w:val="20"/>
        </w:rPr>
        <w:t>P&amp;O is in het voortraject actief betrokken,</w:t>
      </w:r>
      <w:r w:rsidR="00EE3B16">
        <w:rPr>
          <w:rStyle w:val="textbodynone"/>
          <w:sz w:val="20"/>
        </w:rPr>
        <w:t xml:space="preserve"> maar</w:t>
      </w:r>
      <w:r w:rsidRPr="00666960">
        <w:rPr>
          <w:rStyle w:val="textbodynone"/>
          <w:sz w:val="20"/>
        </w:rPr>
        <w:t xml:space="preserve"> minder nadat de plaatsing heeft </w:t>
      </w:r>
      <w:r w:rsidR="00CD3448" w:rsidRPr="00666960">
        <w:rPr>
          <w:rStyle w:val="textbodynone"/>
          <w:sz w:val="20"/>
        </w:rPr>
        <w:t xml:space="preserve">plaatsgevonden; </w:t>
      </w:r>
    </w:p>
    <w:p w14:paraId="46375F7A" w14:textId="699B2AE5" w:rsidR="009F495A" w:rsidRPr="00666960" w:rsidRDefault="009F495A" w:rsidP="00EE3900">
      <w:pPr>
        <w:pStyle w:val="Lijstalinea"/>
        <w:numPr>
          <w:ilvl w:val="0"/>
          <w:numId w:val="27"/>
        </w:numPr>
        <w:jc w:val="both"/>
        <w:rPr>
          <w:rStyle w:val="textbodynone"/>
          <w:sz w:val="20"/>
        </w:rPr>
      </w:pPr>
      <w:r w:rsidRPr="00666960">
        <w:rPr>
          <w:rStyle w:val="textbodynone"/>
          <w:sz w:val="20"/>
        </w:rPr>
        <w:t xml:space="preserve">Managers hebben behoefte aan meer strategische en operationele sturing </w:t>
      </w:r>
      <w:r w:rsidR="00EE3B16" w:rsidRPr="00666960">
        <w:rPr>
          <w:rStyle w:val="textbodynone"/>
          <w:sz w:val="20"/>
        </w:rPr>
        <w:t xml:space="preserve">omtrent de Participatiewet </w:t>
      </w:r>
      <w:r w:rsidRPr="00666960">
        <w:rPr>
          <w:rStyle w:val="textbodynone"/>
          <w:sz w:val="20"/>
        </w:rPr>
        <w:t>vanuit P&amp;O;</w:t>
      </w:r>
    </w:p>
    <w:p w14:paraId="55569905" w14:textId="77777777" w:rsidR="009F495A" w:rsidRPr="00666960" w:rsidRDefault="00CD3448" w:rsidP="00EE3900">
      <w:pPr>
        <w:pStyle w:val="Lijstalinea"/>
        <w:numPr>
          <w:ilvl w:val="0"/>
          <w:numId w:val="27"/>
        </w:numPr>
        <w:jc w:val="both"/>
        <w:rPr>
          <w:rStyle w:val="textbodynone"/>
          <w:sz w:val="20"/>
        </w:rPr>
      </w:pPr>
      <w:r w:rsidRPr="00666960">
        <w:rPr>
          <w:rStyle w:val="textbodynone"/>
          <w:sz w:val="20"/>
        </w:rPr>
        <w:t xml:space="preserve">De </w:t>
      </w:r>
      <w:r w:rsidR="009F495A" w:rsidRPr="00666960">
        <w:rPr>
          <w:rStyle w:val="textbodynone"/>
          <w:sz w:val="20"/>
        </w:rPr>
        <w:t xml:space="preserve">functie past </w:t>
      </w:r>
      <w:r w:rsidR="00266EE4" w:rsidRPr="00666960">
        <w:rPr>
          <w:rStyle w:val="textbodynone"/>
          <w:sz w:val="20"/>
        </w:rPr>
        <w:t>regelmatig</w:t>
      </w:r>
      <w:r w:rsidR="009F495A" w:rsidRPr="00666960">
        <w:rPr>
          <w:rStyle w:val="textbodynone"/>
          <w:sz w:val="20"/>
        </w:rPr>
        <w:t xml:space="preserve"> niet bij de capaciteiten van de medewerker;</w:t>
      </w:r>
    </w:p>
    <w:p w14:paraId="76393C84" w14:textId="77777777" w:rsidR="009F495A" w:rsidRPr="00666960" w:rsidRDefault="009F495A" w:rsidP="00EE3900">
      <w:pPr>
        <w:pStyle w:val="Lijstalinea"/>
        <w:numPr>
          <w:ilvl w:val="0"/>
          <w:numId w:val="27"/>
        </w:numPr>
        <w:jc w:val="both"/>
        <w:rPr>
          <w:rStyle w:val="textbodynone"/>
          <w:sz w:val="20"/>
        </w:rPr>
      </w:pPr>
      <w:r w:rsidRPr="00666960">
        <w:rPr>
          <w:rStyle w:val="textbodynone"/>
          <w:sz w:val="20"/>
        </w:rPr>
        <w:t>Er mist consistentie in doelgroepenbenadering versus individuenbenadering.</w:t>
      </w:r>
    </w:p>
    <w:p w14:paraId="0CD37CC8" w14:textId="40594567" w:rsidR="009F495A" w:rsidRPr="00666960" w:rsidRDefault="009F495A" w:rsidP="009F495A">
      <w:pPr>
        <w:jc w:val="both"/>
        <w:rPr>
          <w:rStyle w:val="textbodynone"/>
          <w:sz w:val="20"/>
        </w:rPr>
      </w:pPr>
      <w:r w:rsidRPr="00666960">
        <w:rPr>
          <w:rStyle w:val="textbodynone"/>
          <w:sz w:val="20"/>
        </w:rPr>
        <w:t>De hoofdvraag waar</w:t>
      </w:r>
      <w:r w:rsidR="00EE3B16">
        <w:rPr>
          <w:rStyle w:val="textbodynone"/>
          <w:sz w:val="20"/>
        </w:rPr>
        <w:t xml:space="preserve"> </w:t>
      </w:r>
      <w:r w:rsidRPr="00666960">
        <w:rPr>
          <w:rStyle w:val="textbodynone"/>
          <w:sz w:val="20"/>
        </w:rPr>
        <w:t xml:space="preserve">antwoord </w:t>
      </w:r>
      <w:r w:rsidR="00EE3B16" w:rsidRPr="00666960">
        <w:rPr>
          <w:rStyle w:val="textbodynone"/>
          <w:sz w:val="20"/>
        </w:rPr>
        <w:t xml:space="preserve">op </w:t>
      </w:r>
      <w:r w:rsidRPr="00666960">
        <w:rPr>
          <w:rStyle w:val="textbodynone"/>
          <w:sz w:val="20"/>
        </w:rPr>
        <w:t xml:space="preserve">is </w:t>
      </w:r>
      <w:r w:rsidR="00EE3B16" w:rsidRPr="00666960">
        <w:rPr>
          <w:rStyle w:val="textbodynone"/>
          <w:sz w:val="20"/>
        </w:rPr>
        <w:t>gegeven</w:t>
      </w:r>
      <w:r w:rsidR="00EE3B16">
        <w:rPr>
          <w:rStyle w:val="textbodynone"/>
          <w:sz w:val="20"/>
        </w:rPr>
        <w:t>, luidt</w:t>
      </w:r>
      <w:r w:rsidR="00EE3B16" w:rsidRPr="00666960">
        <w:rPr>
          <w:rStyle w:val="textbodynone"/>
          <w:sz w:val="20"/>
        </w:rPr>
        <w:t xml:space="preserve"> </w:t>
      </w:r>
      <w:r w:rsidRPr="00666960">
        <w:rPr>
          <w:rStyle w:val="textbodynone"/>
          <w:sz w:val="20"/>
        </w:rPr>
        <w:t>als volgt:</w:t>
      </w:r>
    </w:p>
    <w:p w14:paraId="2866BCA1" w14:textId="77777777" w:rsidR="009F495A" w:rsidRPr="00666960" w:rsidRDefault="009F495A" w:rsidP="009B4C63">
      <w:pPr>
        <w:jc w:val="both"/>
        <w:rPr>
          <w:rStyle w:val="textbodynone"/>
          <w:b/>
          <w:sz w:val="20"/>
        </w:rPr>
      </w:pPr>
      <w:r w:rsidRPr="00666960">
        <w:rPr>
          <w:rStyle w:val="textbodynone"/>
          <w:b/>
          <w:sz w:val="20"/>
        </w:rPr>
        <w:t>Welke instrumenten kan de manager inzetten in het socialisatieproces van de medewerker met een arbeidsbeperking</w:t>
      </w:r>
      <w:r w:rsidR="00B35F53">
        <w:rPr>
          <w:rStyle w:val="textbodynone"/>
          <w:b/>
          <w:sz w:val="20"/>
        </w:rPr>
        <w:t>?</w:t>
      </w:r>
      <w:r w:rsidRPr="00666960">
        <w:rPr>
          <w:rStyle w:val="textbodynone"/>
          <w:b/>
          <w:sz w:val="20"/>
        </w:rPr>
        <w:t xml:space="preserve"> </w:t>
      </w:r>
    </w:p>
    <w:p w14:paraId="085F3A44" w14:textId="12EC2307" w:rsidR="005F3E2D" w:rsidRPr="00666960" w:rsidRDefault="00024DB5" w:rsidP="009F495A">
      <w:pPr>
        <w:jc w:val="both"/>
        <w:rPr>
          <w:rStyle w:val="textbodynone"/>
          <w:sz w:val="20"/>
        </w:rPr>
      </w:pPr>
      <w:r w:rsidRPr="00666960">
        <w:rPr>
          <w:rStyle w:val="textbodynone"/>
          <w:sz w:val="20"/>
        </w:rPr>
        <w:t xml:space="preserve">Op basis van de resultaten van het </w:t>
      </w:r>
      <w:r w:rsidR="00EE3B16" w:rsidRPr="00666960">
        <w:rPr>
          <w:rStyle w:val="textbodynone"/>
          <w:sz w:val="20"/>
        </w:rPr>
        <w:t>literatuur</w:t>
      </w:r>
      <w:r w:rsidR="00EE3B16">
        <w:rPr>
          <w:rStyle w:val="textbodynone"/>
          <w:sz w:val="20"/>
        </w:rPr>
        <w:t xml:space="preserve">- </w:t>
      </w:r>
      <w:r w:rsidRPr="00666960">
        <w:rPr>
          <w:rStyle w:val="textbodynone"/>
          <w:sz w:val="20"/>
        </w:rPr>
        <w:t xml:space="preserve">en veldonderzoek kan worden geconcludeerd dat de organisatie veel tijd, energie en middelen investeert in het realiseren van de doelstellingen </w:t>
      </w:r>
      <w:r w:rsidR="00CD3448" w:rsidRPr="00666960">
        <w:rPr>
          <w:rStyle w:val="textbodynone"/>
          <w:sz w:val="20"/>
        </w:rPr>
        <w:t>betreffende</w:t>
      </w:r>
      <w:r w:rsidRPr="00666960">
        <w:rPr>
          <w:rStyle w:val="textbodynone"/>
          <w:sz w:val="20"/>
        </w:rPr>
        <w:t xml:space="preserve"> de </w:t>
      </w:r>
      <w:r w:rsidR="00053FD5" w:rsidRPr="00666960">
        <w:rPr>
          <w:rStyle w:val="textbodynone"/>
          <w:sz w:val="20"/>
        </w:rPr>
        <w:t>Participatiewet</w:t>
      </w:r>
      <w:r w:rsidRPr="00666960">
        <w:rPr>
          <w:rStyle w:val="textbodynone"/>
          <w:sz w:val="20"/>
        </w:rPr>
        <w:t xml:space="preserve">. Echter laat de organisatie ook kansen liggen en wordt tijd, energie en middelen </w:t>
      </w:r>
      <w:r w:rsidR="00EE3B16">
        <w:rPr>
          <w:rStyle w:val="textbodynone"/>
          <w:sz w:val="20"/>
        </w:rPr>
        <w:t>er op zo’n manier</w:t>
      </w:r>
      <w:r w:rsidR="00EE3B16" w:rsidRPr="00666960">
        <w:rPr>
          <w:rStyle w:val="textbodynone"/>
          <w:sz w:val="20"/>
        </w:rPr>
        <w:t xml:space="preserve"> </w:t>
      </w:r>
      <w:r w:rsidRPr="00666960">
        <w:rPr>
          <w:rStyle w:val="textbodynone"/>
          <w:sz w:val="20"/>
        </w:rPr>
        <w:t>ingestoken</w:t>
      </w:r>
      <w:r w:rsidR="00EE3B16">
        <w:rPr>
          <w:rStyle w:val="textbodynone"/>
          <w:sz w:val="20"/>
        </w:rPr>
        <w:t>,</w:t>
      </w:r>
      <w:r w:rsidRPr="00666960">
        <w:rPr>
          <w:rStyle w:val="textbodynone"/>
          <w:sz w:val="20"/>
        </w:rPr>
        <w:t xml:space="preserve"> dat het niet bijdraagt aan he</w:t>
      </w:r>
      <w:r w:rsidR="000E49AC">
        <w:rPr>
          <w:rStyle w:val="textbodynone"/>
          <w:sz w:val="20"/>
        </w:rPr>
        <w:t xml:space="preserve">t behalen van de doelstellingen. Er wordt bijvoorbeeld heel veel ondersteuning gegeven bij het aannemen van </w:t>
      </w:r>
      <w:r w:rsidR="00CD3448">
        <w:rPr>
          <w:rStyle w:val="textbodynone"/>
          <w:sz w:val="20"/>
        </w:rPr>
        <w:t>arbeidsbeperkten</w:t>
      </w:r>
      <w:r w:rsidR="000E49AC">
        <w:rPr>
          <w:rStyle w:val="textbodynone"/>
          <w:sz w:val="20"/>
        </w:rPr>
        <w:t xml:space="preserve">. Daartegenover staat dat die ondersteuning voor een groot deel wegvalt zodra de medewerker in dienst is. Hierdoor krijgen managers het gevoel dat ze het allemaal zelf moeten doen. </w:t>
      </w:r>
    </w:p>
    <w:p w14:paraId="484B0B02" w14:textId="5072A503" w:rsidR="00024DB5" w:rsidRPr="00666960" w:rsidRDefault="005F3E2D" w:rsidP="009F495A">
      <w:pPr>
        <w:jc w:val="both"/>
        <w:rPr>
          <w:rStyle w:val="textbodynone"/>
          <w:sz w:val="20"/>
        </w:rPr>
      </w:pPr>
      <w:r w:rsidRPr="00666960">
        <w:rPr>
          <w:rStyle w:val="textbodynone"/>
          <w:sz w:val="20"/>
        </w:rPr>
        <w:t xml:space="preserve">Daarbij heeft de organisatie moeite met </w:t>
      </w:r>
      <w:r w:rsidR="00405A9F" w:rsidRPr="00666960">
        <w:rPr>
          <w:rStyle w:val="textbodynone"/>
          <w:sz w:val="20"/>
        </w:rPr>
        <w:t xml:space="preserve">het </w:t>
      </w:r>
      <w:r w:rsidR="00EE3B16" w:rsidRPr="00666960">
        <w:rPr>
          <w:rStyle w:val="textbodynone"/>
          <w:sz w:val="20"/>
        </w:rPr>
        <w:t>aan medewerkers</w:t>
      </w:r>
      <w:r w:rsidR="00EE3B16" w:rsidRPr="00666960" w:rsidDel="00EE3B16">
        <w:rPr>
          <w:rStyle w:val="textbodynone"/>
          <w:sz w:val="20"/>
        </w:rPr>
        <w:t xml:space="preserve"> </w:t>
      </w:r>
      <w:r w:rsidR="00405A9F" w:rsidRPr="00666960">
        <w:rPr>
          <w:rStyle w:val="textbodynone"/>
          <w:sz w:val="20"/>
        </w:rPr>
        <w:t>leveren</w:t>
      </w:r>
      <w:r w:rsidR="00EE3B16">
        <w:rPr>
          <w:rStyle w:val="textbodynone"/>
          <w:sz w:val="20"/>
        </w:rPr>
        <w:t xml:space="preserve"> van</w:t>
      </w:r>
      <w:r w:rsidR="00405A9F" w:rsidRPr="00666960">
        <w:rPr>
          <w:rStyle w:val="textbodynone"/>
          <w:sz w:val="20"/>
        </w:rPr>
        <w:t xml:space="preserve"> </w:t>
      </w:r>
      <w:r w:rsidR="00EE3B16" w:rsidRPr="00666960">
        <w:rPr>
          <w:rStyle w:val="textbodynone"/>
          <w:sz w:val="20"/>
        </w:rPr>
        <w:t>maatwerk</w:t>
      </w:r>
      <w:r w:rsidRPr="00666960">
        <w:rPr>
          <w:rStyle w:val="textbodynone"/>
          <w:sz w:val="20"/>
        </w:rPr>
        <w:t xml:space="preserve">, gericht op het optimaliseren van de werkplek. </w:t>
      </w:r>
      <w:r w:rsidR="001C2B46" w:rsidRPr="00666960">
        <w:rPr>
          <w:rStyle w:val="textbodynone"/>
          <w:sz w:val="20"/>
        </w:rPr>
        <w:t xml:space="preserve">Hiervoor zijn verschillende redenen. </w:t>
      </w:r>
      <w:r w:rsidR="00EE3B16">
        <w:rPr>
          <w:rStyle w:val="textbodynone"/>
          <w:sz w:val="20"/>
        </w:rPr>
        <w:t>Ten</w:t>
      </w:r>
      <w:r w:rsidR="001C2B46" w:rsidRPr="00666960">
        <w:rPr>
          <w:rStyle w:val="textbodynone"/>
          <w:sz w:val="20"/>
        </w:rPr>
        <w:t xml:space="preserve"> eerste is er sprake van</w:t>
      </w:r>
      <w:r w:rsidR="00575CAD" w:rsidRPr="00666960">
        <w:rPr>
          <w:rStyle w:val="textbodynone"/>
          <w:sz w:val="20"/>
        </w:rPr>
        <w:t xml:space="preserve"> </w:t>
      </w:r>
      <w:r w:rsidRPr="00666960">
        <w:rPr>
          <w:rStyle w:val="textbodynone"/>
          <w:sz w:val="20"/>
        </w:rPr>
        <w:t>miscommunicatie</w:t>
      </w:r>
      <w:r w:rsidR="00405A9F" w:rsidRPr="00666960">
        <w:rPr>
          <w:rStyle w:val="textbodynone"/>
          <w:sz w:val="20"/>
        </w:rPr>
        <w:t xml:space="preserve"> tussen P&amp;O en lijnmanagement</w:t>
      </w:r>
      <w:r w:rsidR="00575CAD" w:rsidRPr="00666960">
        <w:rPr>
          <w:rStyle w:val="textbodynone"/>
          <w:sz w:val="20"/>
        </w:rPr>
        <w:t xml:space="preserve">. </w:t>
      </w:r>
      <w:r w:rsidR="001C2B46" w:rsidRPr="00666960">
        <w:rPr>
          <w:rStyle w:val="textbodynone"/>
          <w:sz w:val="20"/>
        </w:rPr>
        <w:t xml:space="preserve">P&amp;O biedt mogelijkheden om managers te ontlasten, of te voorzien van benodigde kennis. Hier wordt echter geen </w:t>
      </w:r>
      <w:r w:rsidR="00575CAD" w:rsidRPr="00666960">
        <w:rPr>
          <w:rStyle w:val="textbodynone"/>
          <w:sz w:val="20"/>
        </w:rPr>
        <w:t>gebruik</w:t>
      </w:r>
      <w:r w:rsidR="001C2B46" w:rsidRPr="00666960">
        <w:rPr>
          <w:rStyle w:val="textbodynone"/>
          <w:sz w:val="20"/>
        </w:rPr>
        <w:t xml:space="preserve"> van gemaakt</w:t>
      </w:r>
      <w:r w:rsidR="00575CAD" w:rsidRPr="00666960">
        <w:rPr>
          <w:rStyle w:val="textbodynone"/>
          <w:sz w:val="20"/>
        </w:rPr>
        <w:t xml:space="preserve"> door het lijnmanagement</w:t>
      </w:r>
      <w:r w:rsidR="001C2B46" w:rsidRPr="00666960">
        <w:rPr>
          <w:rStyle w:val="textbodynone"/>
          <w:sz w:val="20"/>
        </w:rPr>
        <w:t xml:space="preserve">, aangezien het aanbod niet bekend is of niet voldoende is afgestemd op de wensen </w:t>
      </w:r>
      <w:r w:rsidR="001F27A5" w:rsidRPr="00666960">
        <w:rPr>
          <w:rStyle w:val="textbodynone"/>
          <w:sz w:val="20"/>
        </w:rPr>
        <w:t xml:space="preserve">van de managers. Als tweede </w:t>
      </w:r>
      <w:r w:rsidR="00EE3B16">
        <w:rPr>
          <w:rStyle w:val="textbodynone"/>
          <w:sz w:val="20"/>
        </w:rPr>
        <w:t xml:space="preserve">reden </w:t>
      </w:r>
      <w:r w:rsidR="001F27A5" w:rsidRPr="00666960">
        <w:rPr>
          <w:rStyle w:val="textbodynone"/>
          <w:sz w:val="20"/>
        </w:rPr>
        <w:t xml:space="preserve">is er sprake van een sterk </w:t>
      </w:r>
      <w:r w:rsidR="00183C36">
        <w:rPr>
          <w:rStyle w:val="textbodynone"/>
          <w:sz w:val="20"/>
        </w:rPr>
        <w:t xml:space="preserve">gevoel van </w:t>
      </w:r>
      <w:r w:rsidRPr="00666960">
        <w:rPr>
          <w:rStyle w:val="textbodynone"/>
          <w:sz w:val="20"/>
        </w:rPr>
        <w:t>eigenaarschap</w:t>
      </w:r>
      <w:r w:rsidR="00405A9F" w:rsidRPr="00666960">
        <w:rPr>
          <w:rStyle w:val="textbodynone"/>
          <w:sz w:val="20"/>
        </w:rPr>
        <w:t xml:space="preserve"> bij </w:t>
      </w:r>
      <w:r w:rsidR="00183C36">
        <w:rPr>
          <w:rStyle w:val="textbodynone"/>
          <w:sz w:val="20"/>
        </w:rPr>
        <w:t xml:space="preserve">de </w:t>
      </w:r>
      <w:r w:rsidR="001F27A5" w:rsidRPr="00666960">
        <w:rPr>
          <w:rStyle w:val="textbodynone"/>
          <w:sz w:val="20"/>
        </w:rPr>
        <w:t>lijnmanagers.</w:t>
      </w:r>
      <w:r w:rsidR="00575CAD" w:rsidRPr="00666960">
        <w:rPr>
          <w:rStyle w:val="textbodynone"/>
          <w:sz w:val="20"/>
        </w:rPr>
        <w:t xml:space="preserve"> </w:t>
      </w:r>
      <w:r w:rsidR="001F27A5" w:rsidRPr="00666960">
        <w:rPr>
          <w:rStyle w:val="textbodynone"/>
          <w:sz w:val="20"/>
        </w:rPr>
        <w:t>De behoefte en het gevoel van noodzaak om ingewikkelde vraagstukken zelf op te lossen</w:t>
      </w:r>
      <w:r w:rsidR="00EE3B16">
        <w:rPr>
          <w:rStyle w:val="textbodynone"/>
          <w:sz w:val="20"/>
        </w:rPr>
        <w:t>,</w:t>
      </w:r>
      <w:r w:rsidR="001F27A5" w:rsidRPr="00666960">
        <w:rPr>
          <w:rStyle w:val="textbodynone"/>
          <w:sz w:val="20"/>
        </w:rPr>
        <w:t xml:space="preserve"> lijkt </w:t>
      </w:r>
      <w:r w:rsidR="00EE3B16" w:rsidRPr="00666960">
        <w:rPr>
          <w:rStyle w:val="textbodynone"/>
          <w:sz w:val="20"/>
        </w:rPr>
        <w:t xml:space="preserve">in de werkwijze van managers </w:t>
      </w:r>
      <w:r w:rsidR="001F27A5" w:rsidRPr="00666960">
        <w:rPr>
          <w:rStyle w:val="textbodynone"/>
          <w:sz w:val="20"/>
        </w:rPr>
        <w:t xml:space="preserve">sterk aanwezig te zijn. </w:t>
      </w:r>
      <w:r w:rsidR="00EE3B16">
        <w:rPr>
          <w:rStyle w:val="textbodynone"/>
          <w:sz w:val="20"/>
        </w:rPr>
        <w:t>Ten slotte</w:t>
      </w:r>
      <w:r w:rsidR="001F27A5" w:rsidRPr="00666960">
        <w:rPr>
          <w:rStyle w:val="textbodynone"/>
          <w:sz w:val="20"/>
        </w:rPr>
        <w:t xml:space="preserve"> wordt </w:t>
      </w:r>
      <w:r w:rsidR="00CD3448" w:rsidRPr="00666960">
        <w:rPr>
          <w:rStyle w:val="textbodynone"/>
          <w:sz w:val="20"/>
        </w:rPr>
        <w:t xml:space="preserve">een </w:t>
      </w:r>
      <w:r w:rsidRPr="00666960">
        <w:rPr>
          <w:rStyle w:val="textbodynone"/>
          <w:sz w:val="20"/>
        </w:rPr>
        <w:t>gebrek aan mandaat</w:t>
      </w:r>
      <w:r w:rsidR="001F27A5" w:rsidRPr="00666960">
        <w:rPr>
          <w:rStyle w:val="textbodynone"/>
          <w:sz w:val="20"/>
        </w:rPr>
        <w:t xml:space="preserve"> ervaren,</w:t>
      </w:r>
      <w:r w:rsidR="00405A9F" w:rsidRPr="00666960">
        <w:rPr>
          <w:rStyle w:val="textbodynone"/>
          <w:sz w:val="20"/>
        </w:rPr>
        <w:t xml:space="preserve"> bij zowel P&amp;O als lijnmanagement</w:t>
      </w:r>
      <w:r w:rsidRPr="00666960">
        <w:rPr>
          <w:rStyle w:val="textbodynone"/>
          <w:sz w:val="20"/>
        </w:rPr>
        <w:t xml:space="preserve">. </w:t>
      </w:r>
      <w:r w:rsidR="00D01895">
        <w:rPr>
          <w:rStyle w:val="textbodynone"/>
          <w:sz w:val="20"/>
        </w:rPr>
        <w:t xml:space="preserve">Het </w:t>
      </w:r>
      <w:r w:rsidRPr="00666960">
        <w:rPr>
          <w:rStyle w:val="textbodynone"/>
          <w:sz w:val="20"/>
        </w:rPr>
        <w:t xml:space="preserve">mandaat is vaak wel in </w:t>
      </w:r>
      <w:r w:rsidR="00405A9F" w:rsidRPr="00666960">
        <w:rPr>
          <w:rStyle w:val="textbodynone"/>
          <w:sz w:val="20"/>
        </w:rPr>
        <w:t>formele zin</w:t>
      </w:r>
      <w:r w:rsidR="00EE3B16" w:rsidRPr="00EE3B16">
        <w:rPr>
          <w:rStyle w:val="textbodynone"/>
          <w:sz w:val="20"/>
        </w:rPr>
        <w:t xml:space="preserve"> </w:t>
      </w:r>
      <w:r w:rsidR="00EE3B16" w:rsidRPr="00666960">
        <w:rPr>
          <w:rStyle w:val="textbodynone"/>
          <w:sz w:val="20"/>
        </w:rPr>
        <w:t>aanwezig</w:t>
      </w:r>
      <w:r w:rsidR="00405A9F" w:rsidRPr="00666960">
        <w:rPr>
          <w:rStyle w:val="textbodynone"/>
          <w:sz w:val="20"/>
        </w:rPr>
        <w:t xml:space="preserve">, passend bij de functie, maar wordt vanwege informele omgangsvormen die aanwezig zijn </w:t>
      </w:r>
      <w:r w:rsidR="00183C36">
        <w:rPr>
          <w:rStyle w:val="textbodynone"/>
          <w:sz w:val="20"/>
        </w:rPr>
        <w:t>in</w:t>
      </w:r>
      <w:r w:rsidR="00183C36" w:rsidRPr="00666960">
        <w:rPr>
          <w:rStyle w:val="textbodynone"/>
          <w:sz w:val="20"/>
        </w:rPr>
        <w:t xml:space="preserve"> </w:t>
      </w:r>
      <w:r w:rsidR="00405A9F" w:rsidRPr="00666960">
        <w:rPr>
          <w:rStyle w:val="textbodynone"/>
          <w:sz w:val="20"/>
        </w:rPr>
        <w:t xml:space="preserve">de </w:t>
      </w:r>
      <w:r w:rsidR="00CD3448" w:rsidRPr="00666960">
        <w:rPr>
          <w:rStyle w:val="textbodynone"/>
          <w:sz w:val="20"/>
        </w:rPr>
        <w:t>organisatie</w:t>
      </w:r>
      <w:r w:rsidR="00EE3B16" w:rsidRPr="00EE3B16">
        <w:rPr>
          <w:rStyle w:val="textbodynone"/>
          <w:sz w:val="20"/>
        </w:rPr>
        <w:t xml:space="preserve"> </w:t>
      </w:r>
      <w:r w:rsidR="00EE3B16" w:rsidRPr="00666960">
        <w:rPr>
          <w:rStyle w:val="textbodynone"/>
          <w:sz w:val="20"/>
        </w:rPr>
        <w:t>niet zo ervaren</w:t>
      </w:r>
      <w:r w:rsidR="00CD3448" w:rsidRPr="00666960">
        <w:rPr>
          <w:rStyle w:val="textbodynone"/>
          <w:sz w:val="20"/>
        </w:rPr>
        <w:t xml:space="preserve">. </w:t>
      </w:r>
    </w:p>
    <w:p w14:paraId="01F2306F" w14:textId="79E35D54" w:rsidR="00754237" w:rsidRPr="00666960" w:rsidRDefault="004E5C8A" w:rsidP="009F495A">
      <w:pPr>
        <w:jc w:val="both"/>
        <w:rPr>
          <w:rStyle w:val="textbodynone"/>
          <w:sz w:val="20"/>
        </w:rPr>
      </w:pPr>
      <w:r w:rsidRPr="00666960">
        <w:rPr>
          <w:rStyle w:val="textbodynone"/>
          <w:sz w:val="20"/>
        </w:rPr>
        <w:t>Binnen het kerndepartement zijn P</w:t>
      </w:r>
      <w:r w:rsidR="00266EE4" w:rsidRPr="00666960">
        <w:rPr>
          <w:rStyle w:val="textbodynone"/>
          <w:sz w:val="20"/>
        </w:rPr>
        <w:t xml:space="preserve">&amp;O adviseurs in de regel </w:t>
      </w:r>
      <w:r w:rsidRPr="00666960">
        <w:rPr>
          <w:rStyle w:val="textbodynone"/>
          <w:sz w:val="20"/>
        </w:rPr>
        <w:t xml:space="preserve">met </w:t>
      </w:r>
      <w:r w:rsidR="00EE3B16">
        <w:rPr>
          <w:rStyle w:val="textbodynone"/>
          <w:sz w:val="20"/>
        </w:rPr>
        <w:t xml:space="preserve">de </w:t>
      </w:r>
      <w:r w:rsidRPr="00666960">
        <w:rPr>
          <w:rStyle w:val="textbodynone"/>
          <w:sz w:val="20"/>
        </w:rPr>
        <w:t>m</w:t>
      </w:r>
      <w:r w:rsidR="000D2183" w:rsidRPr="00666960">
        <w:rPr>
          <w:rStyle w:val="textbodynone"/>
          <w:sz w:val="20"/>
        </w:rPr>
        <w:t>anagers</w:t>
      </w:r>
      <w:r w:rsidR="00EE3B16" w:rsidRPr="00EE3B16">
        <w:rPr>
          <w:rStyle w:val="textbodynone"/>
          <w:sz w:val="20"/>
        </w:rPr>
        <w:t xml:space="preserve"> </w:t>
      </w:r>
      <w:r w:rsidR="00EE3B16" w:rsidRPr="00666960">
        <w:rPr>
          <w:rStyle w:val="textbodynone"/>
          <w:sz w:val="20"/>
        </w:rPr>
        <w:t>in contact</w:t>
      </w:r>
      <w:r w:rsidRPr="00666960">
        <w:rPr>
          <w:rStyle w:val="textbodynone"/>
          <w:sz w:val="20"/>
        </w:rPr>
        <w:t>, in tegenstelling tot medewerkers. Managers</w:t>
      </w:r>
      <w:r w:rsidR="000D2183" w:rsidRPr="00666960">
        <w:rPr>
          <w:rStyle w:val="textbodynone"/>
          <w:sz w:val="20"/>
        </w:rPr>
        <w:t xml:space="preserve"> zouden gebaat zijn bij intensiever contact met de P&amp;O adviseur </w:t>
      </w:r>
      <w:r w:rsidR="00CD3448" w:rsidRPr="00666960">
        <w:rPr>
          <w:rStyle w:val="textbodynone"/>
          <w:sz w:val="20"/>
        </w:rPr>
        <w:t>over</w:t>
      </w:r>
      <w:r w:rsidR="000D2183" w:rsidRPr="00666960">
        <w:rPr>
          <w:rStyle w:val="textbodynone"/>
          <w:sz w:val="20"/>
        </w:rPr>
        <w:t xml:space="preserve"> het voortgangsproces van de nieuwe medewerker. De adviseur is in staat om met meer expertise de manager te coachen. </w:t>
      </w:r>
    </w:p>
    <w:p w14:paraId="4338CA98" w14:textId="161AA80F" w:rsidR="00397690" w:rsidRPr="00666960" w:rsidRDefault="000D2183" w:rsidP="00397690">
      <w:pPr>
        <w:jc w:val="both"/>
        <w:rPr>
          <w:rStyle w:val="textbodynone"/>
          <w:sz w:val="20"/>
        </w:rPr>
      </w:pPr>
      <w:r w:rsidRPr="00666960">
        <w:rPr>
          <w:rStyle w:val="textbodynone"/>
          <w:sz w:val="20"/>
        </w:rPr>
        <w:t xml:space="preserve">Op veel gebieden is de organisatie vooruitstrevend met het behalen van de inclusiviteitsdoelstellingen, maar het is nog geen generiek onderdeel van de organisatie. </w:t>
      </w:r>
      <w:r w:rsidR="00FA7824" w:rsidRPr="00666960">
        <w:rPr>
          <w:rStyle w:val="textbodynone"/>
          <w:sz w:val="20"/>
        </w:rPr>
        <w:t xml:space="preserve">Specifiek op het socialisatieproces van arbeidsbeperkten is er geen beleid of visie ontwikkeld dat moet leiden tot het behalen van de doelen. Dat betekent overigens niet </w:t>
      </w:r>
      <w:r w:rsidR="00183C36">
        <w:rPr>
          <w:rStyle w:val="textbodynone"/>
          <w:sz w:val="20"/>
        </w:rPr>
        <w:t xml:space="preserve">dat </w:t>
      </w:r>
      <w:r w:rsidR="00FA7824" w:rsidRPr="00666960">
        <w:rPr>
          <w:rStyle w:val="textbodynone"/>
          <w:sz w:val="20"/>
        </w:rPr>
        <w:t xml:space="preserve">wat er nu gedaan wordt per definitie verkeerd is. </w:t>
      </w:r>
      <w:r w:rsidR="009B4C63" w:rsidRPr="00666960">
        <w:rPr>
          <w:rStyle w:val="textbodynone"/>
          <w:sz w:val="20"/>
        </w:rPr>
        <w:t xml:space="preserve">De manager zou gebaat zijn bij een divers </w:t>
      </w:r>
      <w:r w:rsidR="00AA634A" w:rsidRPr="00666960">
        <w:rPr>
          <w:rStyle w:val="textbodynone"/>
          <w:sz w:val="20"/>
        </w:rPr>
        <w:t>aantal</w:t>
      </w:r>
      <w:r w:rsidR="00AA634A">
        <w:rPr>
          <w:rStyle w:val="textbodynone"/>
          <w:sz w:val="20"/>
        </w:rPr>
        <w:t xml:space="preserve"> die</w:t>
      </w:r>
      <w:r w:rsidR="009B4C63" w:rsidRPr="00666960">
        <w:rPr>
          <w:rStyle w:val="textbodynone"/>
          <w:sz w:val="20"/>
        </w:rPr>
        <w:t xml:space="preserve"> bijdragen aan het socialiseren van de medewerker, afgestemd op de functie, wensen</w:t>
      </w:r>
      <w:r w:rsidR="00397690" w:rsidRPr="00666960">
        <w:rPr>
          <w:rStyle w:val="textbodynone"/>
          <w:sz w:val="20"/>
        </w:rPr>
        <w:t xml:space="preserve"> en behoefte van de nieuwkomer.</w:t>
      </w:r>
    </w:p>
    <w:p w14:paraId="74C112DE" w14:textId="0A60322D" w:rsidR="00397690" w:rsidRPr="00666960" w:rsidRDefault="00325554" w:rsidP="00397690">
      <w:pPr>
        <w:jc w:val="both"/>
        <w:rPr>
          <w:rStyle w:val="textbodynone"/>
          <w:sz w:val="20"/>
        </w:rPr>
      </w:pPr>
      <w:r>
        <w:rPr>
          <w:rStyle w:val="textbodynone"/>
          <w:sz w:val="20"/>
        </w:rPr>
        <w:t>Er is binnen de organisatie een</w:t>
      </w:r>
      <w:r w:rsidRPr="00666960">
        <w:rPr>
          <w:rStyle w:val="textbodynone"/>
          <w:sz w:val="20"/>
        </w:rPr>
        <w:t xml:space="preserve"> </w:t>
      </w:r>
      <w:r w:rsidR="00397690" w:rsidRPr="00666960">
        <w:rPr>
          <w:rStyle w:val="textbodynone"/>
          <w:sz w:val="20"/>
        </w:rPr>
        <w:t>gebrek aan kennis, bewustzijn en urgentie</w:t>
      </w:r>
      <w:r>
        <w:rPr>
          <w:rStyle w:val="textbodynone"/>
          <w:sz w:val="20"/>
        </w:rPr>
        <w:t>,</w:t>
      </w:r>
      <w:r w:rsidR="00397690" w:rsidRPr="00666960">
        <w:rPr>
          <w:rStyle w:val="textbodynone"/>
          <w:sz w:val="20"/>
        </w:rPr>
        <w:t xml:space="preserve"> voor wat betreft het plaatsen van arbeidsbeperkten op functies met een takenpakket die goed aansluit</w:t>
      </w:r>
      <w:r>
        <w:rPr>
          <w:rStyle w:val="textbodynone"/>
          <w:sz w:val="20"/>
        </w:rPr>
        <w:t>, maar</w:t>
      </w:r>
      <w:r w:rsidR="00397690" w:rsidRPr="00666960">
        <w:rPr>
          <w:rStyle w:val="textbodynone"/>
          <w:sz w:val="20"/>
        </w:rPr>
        <w:t xml:space="preserve"> vooral aansluitend bij de capaciteiten en interesses van de medewerkers met een arbeidsbeperking</w:t>
      </w:r>
      <w:r w:rsidRPr="00325554">
        <w:rPr>
          <w:rStyle w:val="textbodynone"/>
          <w:sz w:val="20"/>
        </w:rPr>
        <w:t xml:space="preserve"> </w:t>
      </w:r>
      <w:r w:rsidRPr="00666960">
        <w:rPr>
          <w:rStyle w:val="textbodynone"/>
          <w:sz w:val="20"/>
        </w:rPr>
        <w:t>blijft</w:t>
      </w:r>
      <w:r w:rsidR="00397690" w:rsidRPr="00666960">
        <w:rPr>
          <w:rStyle w:val="textbodynone"/>
          <w:sz w:val="20"/>
        </w:rPr>
        <w:t xml:space="preserve">. Het gebrek aan </w:t>
      </w:r>
      <w:r w:rsidR="00397690" w:rsidRPr="00EE3900">
        <w:rPr>
          <w:rStyle w:val="textbodynone"/>
          <w:i/>
          <w:sz w:val="20"/>
        </w:rPr>
        <w:t>fit</w:t>
      </w:r>
      <w:r w:rsidR="00397690" w:rsidRPr="00666960">
        <w:rPr>
          <w:rStyle w:val="textbodynone"/>
          <w:sz w:val="20"/>
        </w:rPr>
        <w:t xml:space="preserve"> zorgt voor </w:t>
      </w:r>
      <w:r w:rsidRPr="00666960">
        <w:rPr>
          <w:rStyle w:val="textbodynone"/>
          <w:sz w:val="20"/>
        </w:rPr>
        <w:t xml:space="preserve">demotivatie en </w:t>
      </w:r>
      <w:r w:rsidR="00397690" w:rsidRPr="00666960">
        <w:rPr>
          <w:rStyle w:val="textbodynone"/>
          <w:sz w:val="20"/>
        </w:rPr>
        <w:t xml:space="preserve">minder </w:t>
      </w:r>
      <w:r w:rsidR="00AA634A" w:rsidRPr="00666960">
        <w:rPr>
          <w:rStyle w:val="textbodynone"/>
          <w:sz w:val="20"/>
        </w:rPr>
        <w:t>efficiëntie.</w:t>
      </w:r>
      <w:r w:rsidR="00397690" w:rsidRPr="00666960">
        <w:rPr>
          <w:rStyle w:val="textbodynone"/>
          <w:sz w:val="20"/>
        </w:rPr>
        <w:t xml:space="preserve"> </w:t>
      </w:r>
      <w:r w:rsidR="004E5C8A" w:rsidRPr="00666960">
        <w:rPr>
          <w:rStyle w:val="textbodynone"/>
          <w:sz w:val="20"/>
        </w:rPr>
        <w:t xml:space="preserve">De manager kan hier beter op inspelen </w:t>
      </w:r>
      <w:r w:rsidR="008709D2">
        <w:rPr>
          <w:rStyle w:val="textbodynone"/>
          <w:sz w:val="20"/>
        </w:rPr>
        <w:t>wanneer</w:t>
      </w:r>
      <w:r w:rsidR="008709D2" w:rsidRPr="00666960">
        <w:rPr>
          <w:rStyle w:val="textbodynone"/>
          <w:sz w:val="20"/>
        </w:rPr>
        <w:t xml:space="preserve"> </w:t>
      </w:r>
      <w:r w:rsidR="004E5C8A" w:rsidRPr="00666960">
        <w:rPr>
          <w:rStyle w:val="textbodynone"/>
          <w:sz w:val="20"/>
        </w:rPr>
        <w:t>hij</w:t>
      </w:r>
      <w:r w:rsidR="008709D2">
        <w:rPr>
          <w:rStyle w:val="textbodynone"/>
          <w:sz w:val="20"/>
        </w:rPr>
        <w:t xml:space="preserve"> een</w:t>
      </w:r>
      <w:r w:rsidR="004E5C8A" w:rsidRPr="00666960">
        <w:rPr>
          <w:rStyle w:val="textbodynone"/>
          <w:sz w:val="20"/>
        </w:rPr>
        <w:t xml:space="preserve"> breder inzicht heeft binnen de organisatie </w:t>
      </w:r>
      <w:r w:rsidR="008709D2">
        <w:rPr>
          <w:rStyle w:val="textbodynone"/>
          <w:sz w:val="20"/>
        </w:rPr>
        <w:t xml:space="preserve">en in </w:t>
      </w:r>
      <w:r w:rsidR="004E5C8A" w:rsidRPr="00666960">
        <w:rPr>
          <w:rStyle w:val="textbodynone"/>
          <w:sz w:val="20"/>
        </w:rPr>
        <w:t>wie wat waar en hoe doet.</w:t>
      </w:r>
    </w:p>
    <w:p w14:paraId="2DFDC3D6" w14:textId="25DA4DB5" w:rsidR="00304CDD" w:rsidRDefault="00266EE4" w:rsidP="00397690">
      <w:pPr>
        <w:jc w:val="both"/>
        <w:rPr>
          <w:rStyle w:val="textbodynone"/>
          <w:sz w:val="20"/>
        </w:rPr>
      </w:pPr>
      <w:r w:rsidRPr="00666960">
        <w:rPr>
          <w:rStyle w:val="textbodynone"/>
          <w:sz w:val="20"/>
        </w:rPr>
        <w:t xml:space="preserve">De literatuur beschrijft dat </w:t>
      </w:r>
      <w:r w:rsidR="00CD3448">
        <w:rPr>
          <w:rStyle w:val="textbodynone"/>
          <w:sz w:val="20"/>
        </w:rPr>
        <w:t xml:space="preserve">er verschillende tactieken mogelijk zijn bij het </w:t>
      </w:r>
      <w:r w:rsidRPr="00666960">
        <w:rPr>
          <w:rStyle w:val="textbodynone"/>
          <w:sz w:val="20"/>
        </w:rPr>
        <w:t xml:space="preserve">socialiseren. </w:t>
      </w:r>
      <w:r w:rsidR="00670C5F">
        <w:rPr>
          <w:rStyle w:val="textbodynone"/>
          <w:sz w:val="20"/>
        </w:rPr>
        <w:t>Hierbij kan</w:t>
      </w:r>
      <w:r w:rsidR="00670C5F" w:rsidRPr="00666960">
        <w:rPr>
          <w:rStyle w:val="textbodynone"/>
          <w:sz w:val="20"/>
        </w:rPr>
        <w:t xml:space="preserve"> </w:t>
      </w:r>
      <w:r w:rsidRPr="00666960">
        <w:rPr>
          <w:rStyle w:val="textbodynone"/>
          <w:sz w:val="20"/>
        </w:rPr>
        <w:t xml:space="preserve">gekozen worden </w:t>
      </w:r>
      <w:r w:rsidR="004B2257" w:rsidRPr="00666960">
        <w:rPr>
          <w:rStyle w:val="textbodynone"/>
          <w:sz w:val="20"/>
        </w:rPr>
        <w:t xml:space="preserve">tussen aan de ene kant de </w:t>
      </w:r>
      <w:r w:rsidRPr="00666960">
        <w:rPr>
          <w:rStyle w:val="textbodynone"/>
          <w:sz w:val="20"/>
        </w:rPr>
        <w:t>ge</w:t>
      </w:r>
      <w:r w:rsidR="004B2257" w:rsidRPr="00666960">
        <w:rPr>
          <w:rStyle w:val="textbodynone"/>
          <w:sz w:val="20"/>
        </w:rPr>
        <w:t>ïnstitutionaliseerde tactieken, die gericht zijn op het overbrengen van de waarden en normen van de organisatie op de nieuwkomer</w:t>
      </w:r>
      <w:r w:rsidR="00670C5F">
        <w:rPr>
          <w:rStyle w:val="textbodynone"/>
          <w:sz w:val="20"/>
        </w:rPr>
        <w:t>,</w:t>
      </w:r>
      <w:r w:rsidR="004B2257" w:rsidRPr="00666960">
        <w:rPr>
          <w:rStyle w:val="textbodynone"/>
          <w:sz w:val="20"/>
        </w:rPr>
        <w:t xml:space="preserve"> </w:t>
      </w:r>
      <w:r w:rsidR="00CD3448" w:rsidRPr="00666960">
        <w:rPr>
          <w:rStyle w:val="textbodynone"/>
          <w:sz w:val="20"/>
        </w:rPr>
        <w:t xml:space="preserve">en </w:t>
      </w:r>
      <w:r w:rsidR="004B2257" w:rsidRPr="00666960">
        <w:rPr>
          <w:rStyle w:val="textbodynone"/>
          <w:sz w:val="20"/>
        </w:rPr>
        <w:t>aan de andere kant gepersonaliseerde tactieken, waarbij het initiatief meer bij de nieuwkomer</w:t>
      </w:r>
      <w:r w:rsidR="00670C5F" w:rsidRPr="00670C5F">
        <w:rPr>
          <w:rStyle w:val="textbodynone"/>
          <w:sz w:val="20"/>
        </w:rPr>
        <w:t xml:space="preserve"> </w:t>
      </w:r>
      <w:r w:rsidR="00670C5F" w:rsidRPr="00666960">
        <w:rPr>
          <w:rStyle w:val="textbodynone"/>
          <w:sz w:val="20"/>
        </w:rPr>
        <w:t>ligt</w:t>
      </w:r>
      <w:r w:rsidR="004B2257" w:rsidRPr="00666960">
        <w:rPr>
          <w:rStyle w:val="textbodynone"/>
          <w:sz w:val="20"/>
        </w:rPr>
        <w:t>. EZK/LNV hebben met het aanbieden van de Welkom@B73</w:t>
      </w:r>
      <w:r w:rsidR="00670C5F">
        <w:rPr>
          <w:rStyle w:val="textbodynone"/>
          <w:sz w:val="20"/>
        </w:rPr>
        <w:t>-</w:t>
      </w:r>
      <w:r w:rsidR="004B2257" w:rsidRPr="00666960">
        <w:rPr>
          <w:rStyle w:val="textbodynone"/>
          <w:sz w:val="20"/>
        </w:rPr>
        <w:t xml:space="preserve">dag gekozen voor een de geïnstitutionaliseerde tactiek. De respondenten hebben aangegeven dit niet voldoende te vinden om een volledig beeld te krijgen van de werkwijze, normen en waarden van de organisatie. Daarnaast biedt het geen inzicht in de werkwijze, normen en waarde op directie- en teamniveau. </w:t>
      </w:r>
      <w:r w:rsidR="00FD3DF4">
        <w:rPr>
          <w:rStyle w:val="textbodynone"/>
          <w:sz w:val="20"/>
        </w:rPr>
        <w:t xml:space="preserve">Er is behoefte aan een verbinding tussen wat de doelen van de medewerker </w:t>
      </w:r>
      <w:r w:rsidR="00670C5F">
        <w:rPr>
          <w:rStyle w:val="textbodynone"/>
          <w:sz w:val="20"/>
        </w:rPr>
        <w:t>en die</w:t>
      </w:r>
      <w:r w:rsidR="00FD3DF4">
        <w:rPr>
          <w:rStyle w:val="textbodynone"/>
          <w:sz w:val="20"/>
        </w:rPr>
        <w:t xml:space="preserve"> van de organisatie zijn. </w:t>
      </w:r>
    </w:p>
    <w:p w14:paraId="7B4EC5E0" w14:textId="0922CDA4" w:rsidR="00FD3DF4" w:rsidRPr="00666960" w:rsidRDefault="00FD3DF4" w:rsidP="00397690">
      <w:pPr>
        <w:jc w:val="both"/>
        <w:rPr>
          <w:rStyle w:val="textbodynone"/>
          <w:sz w:val="20"/>
        </w:rPr>
      </w:pPr>
      <w:r>
        <w:rPr>
          <w:rStyle w:val="textbodynone"/>
          <w:sz w:val="20"/>
        </w:rPr>
        <w:t xml:space="preserve">EZK/LNV heeft als publieke organisatie een maatschappelijke voortrekkersrol. Dit wordt ook erkend door alle gesproken medewerkers binnen de organisatie. Maar de organisatie heeft ook een verplichting naar de maatschappij </w:t>
      </w:r>
      <w:r w:rsidR="00670C5F">
        <w:rPr>
          <w:rStyle w:val="textbodynone"/>
          <w:sz w:val="20"/>
        </w:rPr>
        <w:t xml:space="preserve">toe </w:t>
      </w:r>
      <w:r>
        <w:rPr>
          <w:rStyle w:val="textbodynone"/>
          <w:sz w:val="20"/>
        </w:rPr>
        <w:t xml:space="preserve">om </w:t>
      </w:r>
      <w:r w:rsidR="00670C5F">
        <w:rPr>
          <w:rStyle w:val="textbodynone"/>
          <w:sz w:val="20"/>
        </w:rPr>
        <w:t xml:space="preserve">goed </w:t>
      </w:r>
      <w:r>
        <w:rPr>
          <w:rStyle w:val="textbodynone"/>
          <w:sz w:val="20"/>
        </w:rPr>
        <w:t xml:space="preserve">met belastinggeld om te gaan. </w:t>
      </w:r>
      <w:r w:rsidR="00DD570E">
        <w:rPr>
          <w:rStyle w:val="textbodynone"/>
          <w:sz w:val="20"/>
        </w:rPr>
        <w:t xml:space="preserve">Dit ‘verplicht’ de organisatie om een </w:t>
      </w:r>
      <w:r w:rsidR="00CD3448">
        <w:rPr>
          <w:rStyle w:val="textbodynone"/>
          <w:sz w:val="20"/>
        </w:rPr>
        <w:t>efficiënte</w:t>
      </w:r>
      <w:r w:rsidR="00DD570E">
        <w:rPr>
          <w:rStyle w:val="textbodynone"/>
          <w:sz w:val="20"/>
        </w:rPr>
        <w:t>, sociale manier te vinden om arbeidsbeperkten in dienst te krijgen. Hierop aansluitend word</w:t>
      </w:r>
      <w:r w:rsidR="00670C5F">
        <w:rPr>
          <w:rStyle w:val="textbodynone"/>
          <w:sz w:val="20"/>
        </w:rPr>
        <w:t>en</w:t>
      </w:r>
      <w:r w:rsidR="00DD570E">
        <w:rPr>
          <w:rStyle w:val="textbodynone"/>
          <w:sz w:val="20"/>
        </w:rPr>
        <w:t xml:space="preserve"> in hoofdstuk 9 aanbevelingen gedaan. </w:t>
      </w:r>
    </w:p>
    <w:p w14:paraId="180A1A1D" w14:textId="77777777" w:rsidR="00B04A2C" w:rsidRDefault="00EA2382" w:rsidP="009B0128">
      <w:pPr>
        <w:pStyle w:val="Kop1"/>
        <w:rPr>
          <w:rStyle w:val="textbodynone"/>
        </w:rPr>
      </w:pPr>
      <w:r>
        <w:rPr>
          <w:rStyle w:val="textbodynone"/>
        </w:rPr>
        <w:br w:type="page"/>
      </w:r>
      <w:bookmarkStart w:id="60" w:name="_Toc515866487"/>
      <w:r w:rsidR="00B04A2C">
        <w:rPr>
          <w:rStyle w:val="textbodynone"/>
        </w:rPr>
        <w:t>8.</w:t>
      </w:r>
      <w:r w:rsidR="004F1AC7">
        <w:rPr>
          <w:rStyle w:val="textbodynone"/>
        </w:rPr>
        <w:t xml:space="preserve"> </w:t>
      </w:r>
      <w:r w:rsidR="00B04A2C" w:rsidRPr="006231BD">
        <w:rPr>
          <w:rStyle w:val="textbodynone"/>
        </w:rPr>
        <w:t>D</w:t>
      </w:r>
      <w:r w:rsidR="00B04A2C">
        <w:rPr>
          <w:rStyle w:val="textbodynone"/>
        </w:rPr>
        <w:t>iscussie</w:t>
      </w:r>
      <w:bookmarkEnd w:id="60"/>
    </w:p>
    <w:p w14:paraId="56988833" w14:textId="02CB3B9F" w:rsidR="00F64457" w:rsidRPr="00666960" w:rsidRDefault="004F1AC7" w:rsidP="004F1AC7">
      <w:pPr>
        <w:jc w:val="both"/>
        <w:rPr>
          <w:sz w:val="20"/>
        </w:rPr>
      </w:pPr>
      <w:r w:rsidRPr="00666960">
        <w:rPr>
          <w:sz w:val="20"/>
        </w:rPr>
        <w:t xml:space="preserve">Het onderzoek heeft op verschillende manieren zijn waarde gehad. </w:t>
      </w:r>
      <w:r w:rsidR="009B0128" w:rsidRPr="00666960">
        <w:rPr>
          <w:sz w:val="20"/>
        </w:rPr>
        <w:t xml:space="preserve">Het brengt de organisatie meer kennis over het socialisatieproces. In dit onderzoek is dat gericht op arbeidsbeperkten, maar veel van de waarden kunnen breder worden getrokken en bijdragen aan het </w:t>
      </w:r>
      <w:r w:rsidR="009B0128" w:rsidRPr="00EE3900">
        <w:rPr>
          <w:i/>
          <w:sz w:val="20"/>
        </w:rPr>
        <w:t>on-boarding</w:t>
      </w:r>
      <w:r w:rsidR="009B0128" w:rsidRPr="00666960">
        <w:rPr>
          <w:sz w:val="20"/>
        </w:rPr>
        <w:t xml:space="preserve"> proces van alle nieuwkomers. </w:t>
      </w:r>
      <w:r w:rsidR="00DD570E">
        <w:rPr>
          <w:sz w:val="20"/>
        </w:rPr>
        <w:t xml:space="preserve">Zo wordt in dit onderzoek het belang van maatwerk </w:t>
      </w:r>
      <w:r w:rsidR="00CD3448">
        <w:rPr>
          <w:sz w:val="20"/>
        </w:rPr>
        <w:t>meerdere</w:t>
      </w:r>
      <w:r w:rsidR="00DD570E">
        <w:rPr>
          <w:sz w:val="20"/>
        </w:rPr>
        <w:t xml:space="preserve"> keren benoemd. Dit is iets wat </w:t>
      </w:r>
      <w:r w:rsidR="00670C5F">
        <w:rPr>
          <w:sz w:val="20"/>
        </w:rPr>
        <w:t xml:space="preserve">voor iedere medewerker </w:t>
      </w:r>
      <w:r w:rsidR="00DD570E">
        <w:rPr>
          <w:sz w:val="20"/>
        </w:rPr>
        <w:t xml:space="preserve">ten goede moet komen </w:t>
      </w:r>
    </w:p>
    <w:p w14:paraId="34ADF92D" w14:textId="4F7F9F87" w:rsidR="004F1AC7" w:rsidRPr="00666960" w:rsidRDefault="00F64457" w:rsidP="004F1AC7">
      <w:pPr>
        <w:jc w:val="both"/>
        <w:rPr>
          <w:sz w:val="20"/>
        </w:rPr>
      </w:pPr>
      <w:r w:rsidRPr="00666960">
        <w:rPr>
          <w:sz w:val="20"/>
        </w:rPr>
        <w:t>Doordat het onderzoek actiegericht was</w:t>
      </w:r>
      <w:r w:rsidR="00670C5F">
        <w:rPr>
          <w:sz w:val="20"/>
        </w:rPr>
        <w:t>,</w:t>
      </w:r>
      <w:r w:rsidRPr="00666960">
        <w:rPr>
          <w:sz w:val="20"/>
        </w:rPr>
        <w:t xml:space="preserve"> heeft het ook aangezet tot bewegingen in de organisatie. Los van de uitkomsten van het onderzoek</w:t>
      </w:r>
      <w:r w:rsidR="00475E15" w:rsidRPr="00666960">
        <w:rPr>
          <w:sz w:val="20"/>
        </w:rPr>
        <w:t xml:space="preserve"> heeft het doen van het onderzoek bijgedragen aan het genereren van aandacht </w:t>
      </w:r>
      <w:r w:rsidR="00CD3448">
        <w:rPr>
          <w:sz w:val="20"/>
        </w:rPr>
        <w:t xml:space="preserve">voor het thema, </w:t>
      </w:r>
      <w:r w:rsidR="00475E15" w:rsidRPr="00666960">
        <w:rPr>
          <w:sz w:val="20"/>
        </w:rPr>
        <w:t xml:space="preserve">zowel bij medewerkers, managers </w:t>
      </w:r>
      <w:r w:rsidR="00670C5F">
        <w:rPr>
          <w:sz w:val="20"/>
        </w:rPr>
        <w:t>als</w:t>
      </w:r>
      <w:r w:rsidR="00670C5F" w:rsidRPr="00666960">
        <w:rPr>
          <w:sz w:val="20"/>
        </w:rPr>
        <w:t xml:space="preserve"> </w:t>
      </w:r>
      <w:r w:rsidR="00475E15" w:rsidRPr="00666960">
        <w:rPr>
          <w:sz w:val="20"/>
        </w:rPr>
        <w:t>bij de top van de organisatie. Concrete uitkomsten hiervan zijn</w:t>
      </w:r>
      <w:r w:rsidR="00670C5F">
        <w:rPr>
          <w:sz w:val="20"/>
        </w:rPr>
        <w:t>,</w:t>
      </w:r>
      <w:r w:rsidR="00475E15" w:rsidRPr="00666960">
        <w:rPr>
          <w:sz w:val="20"/>
        </w:rPr>
        <w:t xml:space="preserve"> dat een aantal managers hebben aangegeven dat zij meer functies geschikt gaan maken voor arbeidsbeperkten. </w:t>
      </w:r>
    </w:p>
    <w:p w14:paraId="113CF55D" w14:textId="7577CDCB" w:rsidR="004444B5" w:rsidRPr="00666960" w:rsidRDefault="004444B5" w:rsidP="004F1AC7">
      <w:pPr>
        <w:jc w:val="both"/>
        <w:rPr>
          <w:sz w:val="20"/>
        </w:rPr>
      </w:pPr>
      <w:r w:rsidRPr="00666960">
        <w:rPr>
          <w:sz w:val="20"/>
        </w:rPr>
        <w:t xml:space="preserve">Wetenschappelijk </w:t>
      </w:r>
      <w:r w:rsidR="00670C5F">
        <w:rPr>
          <w:sz w:val="20"/>
        </w:rPr>
        <w:t xml:space="preserve">gezien </w:t>
      </w:r>
      <w:r w:rsidRPr="00666960">
        <w:rPr>
          <w:sz w:val="20"/>
        </w:rPr>
        <w:t xml:space="preserve">is het </w:t>
      </w:r>
      <w:r w:rsidR="00DD570E">
        <w:rPr>
          <w:sz w:val="20"/>
        </w:rPr>
        <w:t xml:space="preserve">conceptueel model </w:t>
      </w:r>
      <w:r w:rsidRPr="00666960">
        <w:rPr>
          <w:sz w:val="20"/>
        </w:rPr>
        <w:t xml:space="preserve">niet </w:t>
      </w:r>
      <w:r w:rsidR="00DD570E">
        <w:rPr>
          <w:sz w:val="20"/>
        </w:rPr>
        <w:t xml:space="preserve">sterk </w:t>
      </w:r>
      <w:r w:rsidR="00CD3448">
        <w:rPr>
          <w:sz w:val="20"/>
        </w:rPr>
        <w:t>onderbouwd.</w:t>
      </w:r>
      <w:r w:rsidRPr="00666960">
        <w:rPr>
          <w:sz w:val="20"/>
        </w:rPr>
        <w:t xml:space="preserve"> Het socialisatieproces wordt door</w:t>
      </w:r>
      <w:r w:rsidR="00466DE7">
        <w:rPr>
          <w:sz w:val="20"/>
        </w:rPr>
        <w:t xml:space="preserve"> naast de manager ook door meer factoren beïnvloed</w:t>
      </w:r>
      <w:r w:rsidRPr="00666960">
        <w:rPr>
          <w:sz w:val="20"/>
        </w:rPr>
        <w:t xml:space="preserve">. Het model is ook door meerdere </w:t>
      </w:r>
      <w:r w:rsidR="009F495A" w:rsidRPr="00666960">
        <w:rPr>
          <w:sz w:val="20"/>
        </w:rPr>
        <w:t>sparringpartners</w:t>
      </w:r>
      <w:r w:rsidRPr="00666960">
        <w:rPr>
          <w:sz w:val="20"/>
        </w:rPr>
        <w:t xml:space="preserve"> ter discussie gesteld en er zijn alternatieve</w:t>
      </w:r>
      <w:r w:rsidR="00710D7B">
        <w:rPr>
          <w:sz w:val="20"/>
        </w:rPr>
        <w:t>n</w:t>
      </w:r>
      <w:r w:rsidRPr="00666960">
        <w:rPr>
          <w:sz w:val="20"/>
        </w:rPr>
        <w:t xml:space="preserve"> besproken. De reden dat het in de huidige vorm is gebleven, is omdat het </w:t>
      </w:r>
      <w:r w:rsidR="00670C5F">
        <w:rPr>
          <w:sz w:val="20"/>
        </w:rPr>
        <w:t xml:space="preserve">op deze manier </w:t>
      </w:r>
      <w:r w:rsidRPr="00666960">
        <w:rPr>
          <w:sz w:val="20"/>
        </w:rPr>
        <w:t xml:space="preserve">helder was voor de doelgroep, het management en de organisatie in het algemeen. Het onderzoek is </w:t>
      </w:r>
      <w:r w:rsidR="00670C5F">
        <w:rPr>
          <w:sz w:val="20"/>
        </w:rPr>
        <w:t xml:space="preserve">immers </w:t>
      </w:r>
      <w:r w:rsidRPr="00666960">
        <w:rPr>
          <w:sz w:val="20"/>
        </w:rPr>
        <w:t xml:space="preserve">actiegericht, het moet aanzetten tot verandering. </w:t>
      </w:r>
      <w:r w:rsidRPr="00EE3900">
        <w:rPr>
          <w:i/>
          <w:sz w:val="20"/>
        </w:rPr>
        <w:t>Commitment</w:t>
      </w:r>
      <w:r w:rsidRPr="00666960">
        <w:rPr>
          <w:sz w:val="20"/>
        </w:rPr>
        <w:t xml:space="preserve"> en verandering kan </w:t>
      </w:r>
      <w:r w:rsidR="00670C5F">
        <w:rPr>
          <w:sz w:val="20"/>
        </w:rPr>
        <w:t>naar mijn idee</w:t>
      </w:r>
      <w:r w:rsidRPr="00666960">
        <w:rPr>
          <w:sz w:val="20"/>
        </w:rPr>
        <w:t xml:space="preserve"> niet plaatsvinden </w:t>
      </w:r>
      <w:r w:rsidR="00670C5F">
        <w:rPr>
          <w:sz w:val="20"/>
        </w:rPr>
        <w:t>wanneer</w:t>
      </w:r>
      <w:r w:rsidR="00670C5F" w:rsidRPr="00666960">
        <w:rPr>
          <w:sz w:val="20"/>
        </w:rPr>
        <w:t xml:space="preserve"> </w:t>
      </w:r>
      <w:r w:rsidRPr="00666960">
        <w:rPr>
          <w:sz w:val="20"/>
        </w:rPr>
        <w:t xml:space="preserve">de </w:t>
      </w:r>
      <w:r w:rsidR="009F495A" w:rsidRPr="00666960">
        <w:rPr>
          <w:sz w:val="20"/>
        </w:rPr>
        <w:t>argumentatie</w:t>
      </w:r>
      <w:r w:rsidRPr="00666960">
        <w:rPr>
          <w:sz w:val="20"/>
        </w:rPr>
        <w:t xml:space="preserve"> </w:t>
      </w:r>
      <w:r w:rsidR="00670C5F">
        <w:rPr>
          <w:sz w:val="20"/>
        </w:rPr>
        <w:t>ervan</w:t>
      </w:r>
      <w:r w:rsidR="00670C5F" w:rsidRPr="00666960">
        <w:rPr>
          <w:sz w:val="20"/>
        </w:rPr>
        <w:t xml:space="preserve"> </w:t>
      </w:r>
      <w:r w:rsidRPr="00666960">
        <w:rPr>
          <w:sz w:val="20"/>
        </w:rPr>
        <w:t xml:space="preserve">niet wordt begrepen door de mensen die het moeten </w:t>
      </w:r>
      <w:r w:rsidR="00670C5F">
        <w:rPr>
          <w:sz w:val="20"/>
        </w:rPr>
        <w:t>uitvoeren</w:t>
      </w:r>
      <w:r w:rsidRPr="00666960">
        <w:rPr>
          <w:sz w:val="20"/>
        </w:rPr>
        <w:t xml:space="preserve">. </w:t>
      </w:r>
    </w:p>
    <w:p w14:paraId="6A9DA53C" w14:textId="397C82B9" w:rsidR="00F0040D" w:rsidRPr="00666960" w:rsidRDefault="00F0040D" w:rsidP="004F1AC7">
      <w:pPr>
        <w:jc w:val="both"/>
        <w:rPr>
          <w:sz w:val="20"/>
        </w:rPr>
      </w:pPr>
      <w:r w:rsidRPr="00666960">
        <w:rPr>
          <w:sz w:val="20"/>
        </w:rPr>
        <w:t>Naast het conceptue</w:t>
      </w:r>
      <w:r w:rsidR="00710D7B">
        <w:rPr>
          <w:sz w:val="20"/>
        </w:rPr>
        <w:t>le</w:t>
      </w:r>
      <w:r w:rsidRPr="00666960">
        <w:rPr>
          <w:sz w:val="20"/>
        </w:rPr>
        <w:t xml:space="preserve"> model kent het onderzoek nog meer beperkingen</w:t>
      </w:r>
      <w:r w:rsidR="00670C5F">
        <w:rPr>
          <w:sz w:val="20"/>
        </w:rPr>
        <w:t>:</w:t>
      </w:r>
      <w:r w:rsidRPr="00666960">
        <w:rPr>
          <w:sz w:val="20"/>
        </w:rPr>
        <w:t xml:space="preserve"> de doelgroep is relatief klein in de organisatie. Daarnaast is het een nieuw</w:t>
      </w:r>
      <w:r w:rsidR="00670C5F">
        <w:rPr>
          <w:sz w:val="20"/>
        </w:rPr>
        <w:t xml:space="preserve"> ingezette</w:t>
      </w:r>
      <w:r w:rsidRPr="00666960">
        <w:rPr>
          <w:sz w:val="20"/>
        </w:rPr>
        <w:t xml:space="preserve"> beweging, in navolging van de veranderde wetgeving. Dat </w:t>
      </w:r>
      <w:r w:rsidR="000905B3">
        <w:rPr>
          <w:sz w:val="20"/>
        </w:rPr>
        <w:t>houdt</w:t>
      </w:r>
      <w:r w:rsidR="000905B3" w:rsidRPr="00666960">
        <w:rPr>
          <w:sz w:val="20"/>
        </w:rPr>
        <w:t xml:space="preserve"> </w:t>
      </w:r>
      <w:r w:rsidRPr="00666960">
        <w:rPr>
          <w:sz w:val="20"/>
        </w:rPr>
        <w:t>in dat de mensen die als eerst</w:t>
      </w:r>
      <w:r w:rsidR="00670C5F">
        <w:rPr>
          <w:sz w:val="20"/>
        </w:rPr>
        <w:t>e</w:t>
      </w:r>
      <w:r w:rsidRPr="00666960">
        <w:rPr>
          <w:sz w:val="20"/>
        </w:rPr>
        <w:t xml:space="preserve"> zijn ingestapt, waarschijnlijk</w:t>
      </w:r>
      <w:r w:rsidR="00670C5F">
        <w:rPr>
          <w:sz w:val="20"/>
        </w:rPr>
        <w:t xml:space="preserve"> proactieve</w:t>
      </w:r>
      <w:r w:rsidRPr="00666960">
        <w:rPr>
          <w:sz w:val="20"/>
        </w:rPr>
        <w:t xml:space="preserve"> managers zijn</w:t>
      </w:r>
      <w:r w:rsidR="00670C5F">
        <w:rPr>
          <w:sz w:val="20"/>
        </w:rPr>
        <w:t>,</w:t>
      </w:r>
      <w:r w:rsidRPr="00666960">
        <w:rPr>
          <w:sz w:val="20"/>
        </w:rPr>
        <w:t xml:space="preserve"> die de waarde zien van het in</w:t>
      </w:r>
      <w:r w:rsidR="009F495A" w:rsidRPr="00666960">
        <w:rPr>
          <w:sz w:val="20"/>
        </w:rPr>
        <w:t xml:space="preserve"> </w:t>
      </w:r>
      <w:r w:rsidRPr="00666960">
        <w:rPr>
          <w:sz w:val="20"/>
        </w:rPr>
        <w:t xml:space="preserve">dienst nemen van arbeidsbeperkten. Die waarden kunnen sociaal en/of zakelijk zijn. De managers die er </w:t>
      </w:r>
      <w:r w:rsidR="009F495A" w:rsidRPr="00666960">
        <w:rPr>
          <w:sz w:val="20"/>
        </w:rPr>
        <w:t>sceptisch</w:t>
      </w:r>
      <w:r w:rsidRPr="00666960">
        <w:rPr>
          <w:sz w:val="20"/>
        </w:rPr>
        <w:t xml:space="preserve"> tegenover staan en dus (nog) geen arbeidsbeperkten in dienst heeft genomen</w:t>
      </w:r>
      <w:r w:rsidR="00670C5F">
        <w:rPr>
          <w:sz w:val="20"/>
        </w:rPr>
        <w:t>,</w:t>
      </w:r>
      <w:r w:rsidRPr="00666960">
        <w:rPr>
          <w:sz w:val="20"/>
        </w:rPr>
        <w:t xml:space="preserve"> zijn niet gesproken. Hierdoor krijg je een eenzijdig beeld op het onderwerp. </w:t>
      </w:r>
      <w:r w:rsidR="0021126B">
        <w:rPr>
          <w:sz w:val="20"/>
        </w:rPr>
        <w:t xml:space="preserve">Daartegenover staat dat dit onderzoek kan bijdragen aan een verschuiving binnen de organisaties. Door de </w:t>
      </w:r>
      <w:r w:rsidR="0021126B" w:rsidRPr="00EE3900">
        <w:rPr>
          <w:i/>
          <w:sz w:val="20"/>
        </w:rPr>
        <w:t>early adopters</w:t>
      </w:r>
      <w:r w:rsidR="0021126B">
        <w:rPr>
          <w:sz w:val="20"/>
        </w:rPr>
        <w:t xml:space="preserve"> een podium te geven </w:t>
      </w:r>
      <w:r w:rsidR="00CD3448">
        <w:rPr>
          <w:sz w:val="20"/>
        </w:rPr>
        <w:t>waar</w:t>
      </w:r>
      <w:r w:rsidR="0021126B">
        <w:rPr>
          <w:sz w:val="20"/>
        </w:rPr>
        <w:t xml:space="preserve"> z</w:t>
      </w:r>
      <w:r w:rsidR="00670C5F">
        <w:rPr>
          <w:sz w:val="20"/>
        </w:rPr>
        <w:t>ij</w:t>
      </w:r>
      <w:r w:rsidR="0021126B">
        <w:rPr>
          <w:sz w:val="20"/>
        </w:rPr>
        <w:t xml:space="preserve"> hun ervaringen kunnen delen, kan het ervoor zorgen dat andere managers sneller zullen volgen. </w:t>
      </w:r>
    </w:p>
    <w:p w14:paraId="3CD8CE55" w14:textId="585552AE" w:rsidR="00475E15" w:rsidRPr="00666960" w:rsidRDefault="00475E15" w:rsidP="004F1AC7">
      <w:pPr>
        <w:jc w:val="both"/>
        <w:rPr>
          <w:sz w:val="20"/>
        </w:rPr>
      </w:pPr>
      <w:r w:rsidRPr="00666960">
        <w:rPr>
          <w:sz w:val="20"/>
        </w:rPr>
        <w:t>Doordat het onderzoek</w:t>
      </w:r>
      <w:r w:rsidR="00670C5F">
        <w:rPr>
          <w:sz w:val="20"/>
        </w:rPr>
        <w:t>,</w:t>
      </w:r>
      <w:r w:rsidRPr="00666960">
        <w:rPr>
          <w:sz w:val="20"/>
        </w:rPr>
        <w:t xml:space="preserve"> naast literatuuronderzoek</w:t>
      </w:r>
      <w:r w:rsidR="00670C5F">
        <w:rPr>
          <w:sz w:val="20"/>
        </w:rPr>
        <w:t>,</w:t>
      </w:r>
      <w:r w:rsidRPr="00666960">
        <w:rPr>
          <w:sz w:val="20"/>
        </w:rPr>
        <w:t xml:space="preserve"> enkel kwalitatief onderzoek behelst, gaat dat ten koste van </w:t>
      </w:r>
      <w:r w:rsidR="00670C5F">
        <w:rPr>
          <w:sz w:val="20"/>
        </w:rPr>
        <w:t xml:space="preserve">de </w:t>
      </w:r>
      <w:r w:rsidRPr="00666960">
        <w:rPr>
          <w:sz w:val="20"/>
        </w:rPr>
        <w:t>betrouwbaarheid van het onderzoek. Een aanvulling op het onderzoek zou zijn geweest om de respondenten in aanloop van het interview een vragenlijst in te laten vullen. Ook zou een enquête een</w:t>
      </w:r>
      <w:r w:rsidR="00616120" w:rsidRPr="00666960">
        <w:rPr>
          <w:sz w:val="20"/>
        </w:rPr>
        <w:t xml:space="preserve"> waardevolle toevoeging geweest kunnen zijn</w:t>
      </w:r>
      <w:r w:rsidR="00EE3900">
        <w:rPr>
          <w:sz w:val="20"/>
        </w:rPr>
        <w:t>, mits het zou worden ingezet om vooraf het interview informatie te verzamelen over de respondent</w:t>
      </w:r>
      <w:r w:rsidR="00616120" w:rsidRPr="00666960">
        <w:rPr>
          <w:sz w:val="20"/>
        </w:rPr>
        <w:t>. Ook had er onderzocht kunnen worden hoe het socialisatieproces van arbeidsbeperkten zich verhoudt tot een controlegroep, waarbij medewerkers en managers die via het reguliere proces in dienst zijn gekomen</w:t>
      </w:r>
      <w:r w:rsidR="000938D3">
        <w:rPr>
          <w:sz w:val="20"/>
        </w:rPr>
        <w:t>,</w:t>
      </w:r>
      <w:r w:rsidR="000938D3" w:rsidRPr="000938D3">
        <w:rPr>
          <w:sz w:val="20"/>
        </w:rPr>
        <w:t xml:space="preserve"> </w:t>
      </w:r>
      <w:r w:rsidR="000938D3" w:rsidRPr="00666960">
        <w:rPr>
          <w:sz w:val="20"/>
        </w:rPr>
        <w:t>bevraagd zouden zijn</w:t>
      </w:r>
      <w:r w:rsidR="00616120" w:rsidRPr="00666960">
        <w:rPr>
          <w:sz w:val="20"/>
        </w:rPr>
        <w:t xml:space="preserve">. </w:t>
      </w:r>
      <w:r w:rsidR="0021126B">
        <w:rPr>
          <w:sz w:val="20"/>
        </w:rPr>
        <w:t xml:space="preserve">Het onderzoek is desondanks nuttig omdat het een duidelijk beeld geeft van de stand van zaken. Ook zorgt het ervoor dat beleidsmakers een beter inzicht krijgen op de effecten van het uitvoeren van het beleid. Dit geeft de mogelijkheid om aanpassingen te doen. </w:t>
      </w:r>
    </w:p>
    <w:p w14:paraId="64705D0E" w14:textId="464A3680" w:rsidR="000340CA" w:rsidRDefault="000340CA" w:rsidP="004F1AC7">
      <w:pPr>
        <w:jc w:val="both"/>
        <w:rPr>
          <w:sz w:val="20"/>
        </w:rPr>
      </w:pPr>
      <w:r w:rsidRPr="00666960">
        <w:rPr>
          <w:sz w:val="20"/>
        </w:rPr>
        <w:t>Een interessant vervolgonderzoek kan</w:t>
      </w:r>
      <w:r w:rsidR="000938D3">
        <w:rPr>
          <w:sz w:val="20"/>
        </w:rPr>
        <w:t xml:space="preserve"> het meten van</w:t>
      </w:r>
      <w:r w:rsidRPr="00666960">
        <w:rPr>
          <w:sz w:val="20"/>
        </w:rPr>
        <w:t xml:space="preserve"> de effecten van implementaties op het socialisatieproces </w:t>
      </w:r>
      <w:r w:rsidR="000938D3">
        <w:rPr>
          <w:sz w:val="20"/>
        </w:rPr>
        <w:t>zijn</w:t>
      </w:r>
      <w:r w:rsidRPr="00666960">
        <w:rPr>
          <w:sz w:val="20"/>
        </w:rPr>
        <w:t xml:space="preserve">. </w:t>
      </w:r>
      <w:r w:rsidR="00E73F52" w:rsidRPr="00666960">
        <w:rPr>
          <w:sz w:val="20"/>
        </w:rPr>
        <w:t>Dit moet bijdrag</w:t>
      </w:r>
      <w:r w:rsidR="00CD3448">
        <w:rPr>
          <w:sz w:val="20"/>
        </w:rPr>
        <w:t>en aan het vormen van een visie over</w:t>
      </w:r>
      <w:r w:rsidR="00E73F52" w:rsidRPr="00666960">
        <w:rPr>
          <w:sz w:val="20"/>
        </w:rPr>
        <w:t xml:space="preserve"> socialiseren op het kerndepartement</w:t>
      </w:r>
      <w:r w:rsidR="000938D3">
        <w:rPr>
          <w:sz w:val="20"/>
        </w:rPr>
        <w:t>,</w:t>
      </w:r>
      <w:r w:rsidR="00E73F52" w:rsidRPr="00666960">
        <w:rPr>
          <w:sz w:val="20"/>
        </w:rPr>
        <w:t xml:space="preserve"> in </w:t>
      </w:r>
      <w:r w:rsidR="00CD3448" w:rsidRPr="00666960">
        <w:rPr>
          <w:sz w:val="20"/>
        </w:rPr>
        <w:t>de</w:t>
      </w:r>
      <w:r w:rsidR="00E73F52" w:rsidRPr="00666960">
        <w:rPr>
          <w:sz w:val="20"/>
        </w:rPr>
        <w:t xml:space="preserve"> brede zin</w:t>
      </w:r>
      <w:r w:rsidR="000938D3">
        <w:rPr>
          <w:sz w:val="20"/>
        </w:rPr>
        <w:t>,</w:t>
      </w:r>
      <w:r w:rsidR="00E73F52" w:rsidRPr="00666960">
        <w:rPr>
          <w:sz w:val="20"/>
        </w:rPr>
        <w:t xml:space="preserve"> </w:t>
      </w:r>
      <w:r w:rsidR="000938D3">
        <w:rPr>
          <w:sz w:val="20"/>
        </w:rPr>
        <w:t>maar ook</w:t>
      </w:r>
      <w:r w:rsidR="000938D3" w:rsidRPr="00666960">
        <w:rPr>
          <w:sz w:val="20"/>
        </w:rPr>
        <w:t xml:space="preserve"> </w:t>
      </w:r>
      <w:r w:rsidR="00E73F52" w:rsidRPr="00666960">
        <w:rPr>
          <w:sz w:val="20"/>
        </w:rPr>
        <w:t>het socialiseren van arbeidsbeperkten</w:t>
      </w:r>
      <w:r w:rsidR="000938D3">
        <w:rPr>
          <w:sz w:val="20"/>
        </w:rPr>
        <w:t>,</w:t>
      </w:r>
      <w:r w:rsidR="00E73F52" w:rsidRPr="00666960">
        <w:rPr>
          <w:sz w:val="20"/>
        </w:rPr>
        <w:t xml:space="preserve"> in de specifieke zin. Een ander interessant onderzoek kan zijn om de relatie tussen inclusiviteit bevorderende implementaties en de </w:t>
      </w:r>
      <w:r w:rsidR="000938D3">
        <w:rPr>
          <w:sz w:val="20"/>
        </w:rPr>
        <w:t>d</w:t>
      </w:r>
      <w:r w:rsidR="00E73F52" w:rsidRPr="00666960">
        <w:rPr>
          <w:sz w:val="20"/>
        </w:rPr>
        <w:t xml:space="preserve">uurzame </w:t>
      </w:r>
      <w:r w:rsidR="000938D3">
        <w:rPr>
          <w:sz w:val="20"/>
        </w:rPr>
        <w:t>i</w:t>
      </w:r>
      <w:r w:rsidR="00E73F52" w:rsidRPr="00666960">
        <w:rPr>
          <w:sz w:val="20"/>
        </w:rPr>
        <w:t>nzetbaarheid van medewerkers</w:t>
      </w:r>
      <w:r w:rsidR="000938D3" w:rsidRPr="000938D3">
        <w:rPr>
          <w:sz w:val="20"/>
        </w:rPr>
        <w:t xml:space="preserve"> </w:t>
      </w:r>
      <w:r w:rsidR="000938D3" w:rsidRPr="00666960">
        <w:rPr>
          <w:sz w:val="20"/>
        </w:rPr>
        <w:t>te onderzoeken</w:t>
      </w:r>
      <w:r w:rsidR="00E73F52" w:rsidRPr="00666960">
        <w:rPr>
          <w:sz w:val="20"/>
        </w:rPr>
        <w:t xml:space="preserve">. Hierover is in de wetenschappelijke literatuur </w:t>
      </w:r>
      <w:r w:rsidR="000938D3">
        <w:rPr>
          <w:sz w:val="20"/>
        </w:rPr>
        <w:t xml:space="preserve">namelijk </w:t>
      </w:r>
      <w:r w:rsidR="00E73F52" w:rsidRPr="00666960">
        <w:rPr>
          <w:sz w:val="20"/>
        </w:rPr>
        <w:t xml:space="preserve">nog weinig bekend. </w:t>
      </w:r>
    </w:p>
    <w:p w14:paraId="45AEDB8B" w14:textId="599F5DBB" w:rsidR="00D01895" w:rsidRPr="00123647" w:rsidRDefault="00D01895" w:rsidP="00EF7BFB">
      <w:pPr>
        <w:jc w:val="both"/>
        <w:rPr>
          <w:rStyle w:val="textbodynone"/>
          <w:sz w:val="20"/>
          <w:szCs w:val="20"/>
        </w:rPr>
      </w:pPr>
      <w:r w:rsidRPr="00123647">
        <w:rPr>
          <w:rStyle w:val="textbodynone"/>
          <w:sz w:val="20"/>
          <w:szCs w:val="20"/>
        </w:rPr>
        <w:t xml:space="preserve">Uit onderzoek is </w:t>
      </w:r>
      <w:r w:rsidR="000938D3">
        <w:rPr>
          <w:rStyle w:val="textbodynone"/>
          <w:sz w:val="20"/>
          <w:szCs w:val="20"/>
        </w:rPr>
        <w:t xml:space="preserve">gebleken dat </w:t>
      </w:r>
      <w:r w:rsidRPr="00123647">
        <w:rPr>
          <w:rStyle w:val="textbodynone"/>
          <w:sz w:val="20"/>
          <w:szCs w:val="20"/>
        </w:rPr>
        <w:t>geïnstitutionaliseerde soc</w:t>
      </w:r>
      <w:r w:rsidR="009A1F2B" w:rsidRPr="00123647">
        <w:rPr>
          <w:rStyle w:val="textbodynone"/>
          <w:sz w:val="20"/>
          <w:szCs w:val="20"/>
        </w:rPr>
        <w:t>ialisatie</w:t>
      </w:r>
      <w:r w:rsidR="00CD3448" w:rsidRPr="00123647">
        <w:rPr>
          <w:rStyle w:val="textbodynone"/>
          <w:sz w:val="20"/>
          <w:szCs w:val="20"/>
        </w:rPr>
        <w:t>tactieken</w:t>
      </w:r>
      <w:r w:rsidR="009A1F2B" w:rsidRPr="00123647">
        <w:rPr>
          <w:rStyle w:val="textbodynone"/>
          <w:sz w:val="20"/>
          <w:szCs w:val="20"/>
        </w:rPr>
        <w:t xml:space="preserve"> </w:t>
      </w:r>
      <w:r w:rsidR="00CD3448" w:rsidRPr="00123647">
        <w:rPr>
          <w:rStyle w:val="textbodynone"/>
          <w:sz w:val="20"/>
          <w:szCs w:val="20"/>
        </w:rPr>
        <w:t>positievere</w:t>
      </w:r>
      <w:r w:rsidR="009A1F2B" w:rsidRPr="00123647">
        <w:rPr>
          <w:rStyle w:val="textbodynone"/>
          <w:sz w:val="20"/>
          <w:szCs w:val="20"/>
        </w:rPr>
        <w:t xml:space="preserve"> effecten </w:t>
      </w:r>
      <w:r w:rsidR="000938D3">
        <w:rPr>
          <w:rStyle w:val="textbodynone"/>
          <w:sz w:val="20"/>
          <w:szCs w:val="20"/>
        </w:rPr>
        <w:t>hebben</w:t>
      </w:r>
      <w:r w:rsidR="000938D3" w:rsidRPr="00123647">
        <w:rPr>
          <w:rStyle w:val="textbodynone"/>
          <w:sz w:val="20"/>
          <w:szCs w:val="20"/>
        </w:rPr>
        <w:t xml:space="preserve"> </w:t>
      </w:r>
      <w:r w:rsidR="009A1F2B" w:rsidRPr="00123647">
        <w:rPr>
          <w:rStyle w:val="textbodynone"/>
          <w:sz w:val="20"/>
          <w:szCs w:val="20"/>
        </w:rPr>
        <w:t xml:space="preserve">dan geïndividualiseerde socialisatietactieken </w:t>
      </w:r>
      <w:r w:rsidR="009A1F2B" w:rsidRPr="00123647">
        <w:rPr>
          <w:sz w:val="20"/>
          <w:szCs w:val="20"/>
        </w:rPr>
        <w:fldChar w:fldCharType="begin" w:fldLock="1"/>
      </w:r>
      <w:r w:rsidR="00BF1F35">
        <w:rPr>
          <w:sz w:val="20"/>
          <w:szCs w:val="20"/>
        </w:rPr>
        <w:instrText>ADDIN CSL_CITATION { "citationItems" : [ { "id" : "ITEM-1", "itemData" : { "DOI" : "10.1016/j.jvb.2006.12.004", "ISBN" : "00018791", "ISSN" : "00018791", "PMID" : "417", "abstract" : "One of the most popular and often studied topics in the organizational socialization literature is Van Maanen and Schein's [Van Maanen, J., &amp; Schein, E. H. (1979). Toward a theory of organizational socialization. In B. M. Staw (Ed.), Research in organizational behavior (Vol. 1), pp. 209-264. Greenwich, CT: JAI Press.] theory of organizational socialization tactics. Over 30 studies on socialization tactics have been conducted in the past 20 years. In this meta-analysis, we examine the relationships between six socialization tactics and various indicators of newcomer adjustment as well as the moderating effects of study design (cross-sectional vs. longitudinal), measurement scale (use of complete vs. modified tactics scale), and type of newcomer (recent graduates vs. other newcomers). Our results indicate that institutionalized socialization tactics were negatively related to role ambiguity, role conflict, and intentions to quit, and positively related to fit perceptions, job satisfaction, organizational commitment, job performance, and a custodial role orientation. We also found that the social tactics (serial and investiture) were the strongest predictors of adjustment outcomes. The results also indicated that the relationships between the tactics and outcomes were stronger for recent graduates compared to other newcomers; cross-sectional designs compared to longitudinal designs; and when Jones' [Jones, G. R. (1986). Socialization tactics, self-efficacy, and newcomers' adjustments to organizations. Academy of Management Journal, 29, 262-279.] complete scales were used compared to modified versions. Support was also found for a mediation model of newcomer adjustment in which role conflict, role ambiguity, and fit perceptions partially mediate some of the relationships between the socialization tactics and distal outcomes of adjustment. The implications of these results for research and practice are discussed. \u00a9 2007 Elsevier Inc. All rights reserved.", "author" : [ { "dropping-particle" : "", "family" : "Saks", "given" : "Alan M.", "non-dropping-particle" : "", "parse-names" : false, "suffix" : "" }, { "dropping-particle" : "", "family" : "Uggerslev", "given" : "Krista L.", "non-dropping-particle" : "", "parse-names" : false, "suffix" : "" }, { "dropping-particle" : "", "family" : "Fassina", "given" : "Neil E.", "non-dropping-particle" : "", "parse-names" : false, "suffix" : "" } ], "container-title" : "Journal of Vocational Behavior", "id" : "ITEM-1", "issued" : { "date-parts" : [ [ "2007" ] ] }, "title" : "Socialization tactics and newcomer adjustment: A meta-analytic review and test of a model", "type" : "article-journal" }, "uris" : [ "http://www.mendeley.com/documents/?uuid=cddc364f-e3a5-315d-ace3-f3b06a0535d7" ] }, { "id" : "ITEM-2", "itemData" : { "DOI" : "10.1037/0021-9010.92.3.707", "ISBN" : "1939-1854 (Electronic); 0021-9010 (Print)", "ISSN" : "00219010", "PMID" : "17484552", "abstract" : "The authors tested a model of antecedents and outcomes of newcomer adjustment using 70 unique samples of newcomers with meta-analytic and path modeling techniques. Specifically, they proposed and tested a model in which adjustment (role clarity, self-efficacy, and social acceptance) mediated the effects of organizational socialization tactics and information seeking on socialization outcomes (job satisfaction, organizational commitment, job performance, intentions to remain, and turnover). The results generally supported this model. In addition, the authors examined the moderating effects of methodology on these relationships by coding for 3 methodological issues: data collection type (longitudinal vs. cross-sectional), sample characteristics (school-to-work vs. work-to-work transitions), and measurement of the antecedents (facet vs. composite measurement). Discussion focuses on the implications of the findings and suggestions for future research.", "author" : [ { "dropping-particle" : "", "family" : "Bauer", "given" : "Talya N.", "non-dropping-particle" : "", "parse-names" : false, "suffix" : "" }, { "dropping-particle" : "", "family" : "Bodner", "given" : "Todd", "non-dropping-particle" : "", "parse-names" : false, "suffix" : "" }, { "dropping-particle" : "", "family" : "Erdogan", "given" : "Berrin", "non-dropping-particle" : "", "parse-names" : false, "suffix" : "" }, { "dropping-particle" : "", "family" : "Truxillo", "given" : "Donald M.", "non-dropping-particle" : "", "parse-names" : false, "suffix" : "" }, { "dropping-particle" : "", "family" : "Tucker", "given" : "Jennifer S.", "non-dropping-particle" : "", "parse-names" : false, "suffix" : "" } ], "container-title" : "Journal of Applied Psychology", "id" : "ITEM-2", "issued" : { "date-parts" : [ [ "2007" ] ] }, "title" : "Newcomer adjustment during organizational socialization: A meta-analytic review of antecedents, outcomes, and methods", "type" : "article-journal" }, "uris" : [ "http://www.mendeley.com/documents/?uuid=b6c9c678-27df-3a32-af92-f62897eef12a" ] } ], "mendeley" : { "formattedCitation" : "(T. N. Bauer et al., 2007; Saks et al., 2007)", "plainTextFormattedCitation" : "(T. N. Bauer et al., 2007; Saks et al., 2007)", "previouslyFormattedCitation" : "(T. N. Bauer et al., 2007; Saks et al., 2007)" }, "properties" : { "noteIndex" : 0 }, "schema" : "https://github.com/citation-style-language/schema/raw/master/csl-citation.json" }</w:instrText>
      </w:r>
      <w:r w:rsidR="009A1F2B" w:rsidRPr="00123647">
        <w:rPr>
          <w:sz w:val="20"/>
          <w:szCs w:val="20"/>
        </w:rPr>
        <w:fldChar w:fldCharType="separate"/>
      </w:r>
      <w:r w:rsidR="00123647" w:rsidRPr="00EF7BFB">
        <w:rPr>
          <w:noProof/>
          <w:sz w:val="20"/>
          <w:szCs w:val="20"/>
        </w:rPr>
        <w:t>(T. N. Bauer et al., 2007; Saks et al., 2007)</w:t>
      </w:r>
      <w:r w:rsidR="009A1F2B" w:rsidRPr="00123647">
        <w:rPr>
          <w:sz w:val="20"/>
          <w:szCs w:val="20"/>
        </w:rPr>
        <w:fldChar w:fldCharType="end"/>
      </w:r>
      <w:r w:rsidR="009A1F2B" w:rsidRPr="00EF7BFB">
        <w:rPr>
          <w:sz w:val="20"/>
          <w:szCs w:val="20"/>
        </w:rPr>
        <w:t xml:space="preserve">. </w:t>
      </w:r>
      <w:r w:rsidR="000938D3">
        <w:rPr>
          <w:sz w:val="20"/>
          <w:szCs w:val="20"/>
        </w:rPr>
        <w:t>D</w:t>
      </w:r>
      <w:r w:rsidR="009A1F2B" w:rsidRPr="00123647">
        <w:rPr>
          <w:sz w:val="20"/>
          <w:szCs w:val="20"/>
        </w:rPr>
        <w:t xml:space="preserve">it onderzoek </w:t>
      </w:r>
      <w:r w:rsidR="000938D3">
        <w:rPr>
          <w:sz w:val="20"/>
          <w:szCs w:val="20"/>
        </w:rPr>
        <w:t xml:space="preserve">liet echter </w:t>
      </w:r>
      <w:r w:rsidR="009A1F2B" w:rsidRPr="00123647">
        <w:rPr>
          <w:sz w:val="20"/>
          <w:szCs w:val="20"/>
        </w:rPr>
        <w:t>zien dat er</w:t>
      </w:r>
      <w:r w:rsidR="000938D3">
        <w:rPr>
          <w:sz w:val="20"/>
          <w:szCs w:val="20"/>
        </w:rPr>
        <w:t>,</w:t>
      </w:r>
      <w:r w:rsidR="009A1F2B" w:rsidRPr="00123647">
        <w:rPr>
          <w:sz w:val="20"/>
          <w:szCs w:val="20"/>
        </w:rPr>
        <w:t xml:space="preserve"> </w:t>
      </w:r>
      <w:r w:rsidR="000938D3">
        <w:rPr>
          <w:sz w:val="20"/>
          <w:szCs w:val="20"/>
        </w:rPr>
        <w:t>wanneer</w:t>
      </w:r>
      <w:r w:rsidR="000938D3" w:rsidRPr="00123647">
        <w:rPr>
          <w:sz w:val="20"/>
          <w:szCs w:val="20"/>
        </w:rPr>
        <w:t xml:space="preserve"> </w:t>
      </w:r>
      <w:r w:rsidR="009A1F2B" w:rsidRPr="00123647">
        <w:rPr>
          <w:sz w:val="20"/>
          <w:szCs w:val="20"/>
        </w:rPr>
        <w:t>eerst naar de behoefte</w:t>
      </w:r>
      <w:r w:rsidR="000938D3">
        <w:rPr>
          <w:sz w:val="20"/>
          <w:szCs w:val="20"/>
        </w:rPr>
        <w:t>n</w:t>
      </w:r>
      <w:r w:rsidR="009A1F2B" w:rsidRPr="00123647">
        <w:rPr>
          <w:sz w:val="20"/>
          <w:szCs w:val="20"/>
        </w:rPr>
        <w:t xml:space="preserve"> van de nieuwkomer</w:t>
      </w:r>
      <w:r w:rsidR="000938D3">
        <w:rPr>
          <w:sz w:val="20"/>
          <w:szCs w:val="20"/>
        </w:rPr>
        <w:t>s</w:t>
      </w:r>
      <w:r w:rsidR="009A1F2B" w:rsidRPr="00123647">
        <w:rPr>
          <w:sz w:val="20"/>
          <w:szCs w:val="20"/>
        </w:rPr>
        <w:t xml:space="preserve"> </w:t>
      </w:r>
      <w:r w:rsidR="000938D3" w:rsidRPr="00123647">
        <w:rPr>
          <w:sz w:val="20"/>
          <w:szCs w:val="20"/>
        </w:rPr>
        <w:t xml:space="preserve">wordt </w:t>
      </w:r>
      <w:r w:rsidR="009A1F2B" w:rsidRPr="00123647">
        <w:rPr>
          <w:sz w:val="20"/>
          <w:szCs w:val="20"/>
        </w:rPr>
        <w:t>gekeken</w:t>
      </w:r>
      <w:r w:rsidR="000938D3">
        <w:rPr>
          <w:sz w:val="20"/>
          <w:szCs w:val="20"/>
        </w:rPr>
        <w:t>,</w:t>
      </w:r>
      <w:r w:rsidR="009A1F2B" w:rsidRPr="00123647">
        <w:rPr>
          <w:sz w:val="20"/>
          <w:szCs w:val="20"/>
        </w:rPr>
        <w:t xml:space="preserve"> grote onderlinge verschillen zijn. Daarnaast bied</w:t>
      </w:r>
      <w:r w:rsidR="00123647" w:rsidRPr="00123647">
        <w:rPr>
          <w:sz w:val="20"/>
          <w:szCs w:val="20"/>
        </w:rPr>
        <w:t>en</w:t>
      </w:r>
      <w:r w:rsidR="009A1F2B" w:rsidRPr="00123647">
        <w:rPr>
          <w:sz w:val="20"/>
          <w:szCs w:val="20"/>
        </w:rPr>
        <w:t xml:space="preserve"> de geïnstitutionaliseerde </w:t>
      </w:r>
      <w:r w:rsidR="00123647" w:rsidRPr="00123647">
        <w:rPr>
          <w:sz w:val="20"/>
          <w:szCs w:val="20"/>
        </w:rPr>
        <w:t xml:space="preserve">tactieken weinig ruimte om </w:t>
      </w:r>
      <w:r w:rsidR="000938D3">
        <w:rPr>
          <w:sz w:val="20"/>
          <w:szCs w:val="20"/>
        </w:rPr>
        <w:t>binnen een team</w:t>
      </w:r>
      <w:r w:rsidR="000938D3" w:rsidRPr="00123647">
        <w:rPr>
          <w:sz w:val="20"/>
          <w:szCs w:val="20"/>
        </w:rPr>
        <w:t xml:space="preserve"> </w:t>
      </w:r>
      <w:r w:rsidR="00123647" w:rsidRPr="00123647">
        <w:rPr>
          <w:sz w:val="20"/>
          <w:szCs w:val="20"/>
        </w:rPr>
        <w:t>te soc</w:t>
      </w:r>
      <w:r w:rsidR="00123647">
        <w:rPr>
          <w:sz w:val="20"/>
          <w:szCs w:val="20"/>
        </w:rPr>
        <w:t xml:space="preserve">ialiseren. Ook wordt de rol van de manager in het proces niet benoemd. </w:t>
      </w:r>
    </w:p>
    <w:p w14:paraId="60294E31" w14:textId="2659157D" w:rsidR="001E1813" w:rsidRPr="00123647" w:rsidRDefault="00123647" w:rsidP="00EF7BFB">
      <w:pPr>
        <w:jc w:val="both"/>
        <w:rPr>
          <w:rStyle w:val="textbodynone"/>
          <w:sz w:val="20"/>
        </w:rPr>
      </w:pPr>
      <w:r>
        <w:rPr>
          <w:rStyle w:val="textbodynone"/>
          <w:sz w:val="20"/>
        </w:rPr>
        <w:t>Tijdens het onder</w:t>
      </w:r>
      <w:r w:rsidRPr="00123647">
        <w:rPr>
          <w:rStyle w:val="textbodynone"/>
          <w:sz w:val="20"/>
        </w:rPr>
        <w:t xml:space="preserve">zoek is er regelmatig naar voren gekomen dat arbeidsbeperkten zichzelf niet tot die groep </w:t>
      </w:r>
      <w:r>
        <w:rPr>
          <w:rStyle w:val="textbodynone"/>
          <w:sz w:val="20"/>
        </w:rPr>
        <w:t>aangetrokken voelen.</w:t>
      </w:r>
      <w:r w:rsidR="0024028F">
        <w:rPr>
          <w:rStyle w:val="textbodynone"/>
          <w:sz w:val="20"/>
        </w:rPr>
        <w:t xml:space="preserve"> Om te voorkomen dat mensen worden </w:t>
      </w:r>
      <w:r w:rsidR="000938D3">
        <w:rPr>
          <w:rStyle w:val="textbodynone"/>
          <w:sz w:val="20"/>
        </w:rPr>
        <w:t xml:space="preserve">in groepen </w:t>
      </w:r>
      <w:r w:rsidR="0024028F">
        <w:rPr>
          <w:rStyle w:val="textbodynone"/>
          <w:sz w:val="20"/>
        </w:rPr>
        <w:t>geplaatst</w:t>
      </w:r>
      <w:r w:rsidR="000938D3">
        <w:rPr>
          <w:rStyle w:val="textbodynone"/>
          <w:sz w:val="20"/>
        </w:rPr>
        <w:t>,</w:t>
      </w:r>
      <w:r w:rsidR="0024028F">
        <w:rPr>
          <w:rStyle w:val="textbodynone"/>
          <w:sz w:val="20"/>
        </w:rPr>
        <w:t xml:space="preserve"> waar zij zich geen onderdeel van </w:t>
      </w:r>
      <w:r w:rsidR="000938D3">
        <w:rPr>
          <w:rStyle w:val="textbodynone"/>
          <w:sz w:val="20"/>
        </w:rPr>
        <w:t>voelen,</w:t>
      </w:r>
      <w:r w:rsidR="0024028F">
        <w:rPr>
          <w:rStyle w:val="textbodynone"/>
          <w:sz w:val="20"/>
        </w:rPr>
        <w:t xml:space="preserve"> </w:t>
      </w:r>
      <w:r w:rsidR="000938D3">
        <w:rPr>
          <w:rStyle w:val="textbodynone"/>
          <w:sz w:val="20"/>
        </w:rPr>
        <w:t xml:space="preserve">dient </w:t>
      </w:r>
      <w:r w:rsidR="0024028F">
        <w:rPr>
          <w:rStyle w:val="textbodynone"/>
          <w:sz w:val="20"/>
        </w:rPr>
        <w:t xml:space="preserve">iedere medewerker als individu </w:t>
      </w:r>
      <w:r w:rsidR="000938D3">
        <w:rPr>
          <w:rStyle w:val="textbodynone"/>
          <w:sz w:val="20"/>
        </w:rPr>
        <w:t>behandeld te worden</w:t>
      </w:r>
      <w:r w:rsidR="0024028F">
        <w:rPr>
          <w:rStyle w:val="textbodynone"/>
          <w:sz w:val="20"/>
        </w:rPr>
        <w:t xml:space="preserve">. </w:t>
      </w:r>
      <w:r w:rsidR="000938D3">
        <w:rPr>
          <w:rStyle w:val="textbodynone"/>
          <w:sz w:val="20"/>
        </w:rPr>
        <w:t>H</w:t>
      </w:r>
      <w:r w:rsidR="0024028F">
        <w:rPr>
          <w:rStyle w:val="textbodynone"/>
          <w:sz w:val="20"/>
        </w:rPr>
        <w:t xml:space="preserve">et niet </w:t>
      </w:r>
      <w:r w:rsidR="000938D3">
        <w:rPr>
          <w:rStyle w:val="textbodynone"/>
          <w:sz w:val="20"/>
        </w:rPr>
        <w:t xml:space="preserve">in groepen </w:t>
      </w:r>
      <w:r w:rsidR="0024028F">
        <w:rPr>
          <w:rStyle w:val="textbodynone"/>
          <w:sz w:val="20"/>
        </w:rPr>
        <w:t>plaatsen van mensen is</w:t>
      </w:r>
      <w:r w:rsidR="000938D3">
        <w:rPr>
          <w:rStyle w:val="textbodynone"/>
          <w:sz w:val="20"/>
        </w:rPr>
        <w:t xml:space="preserve"> echter</w:t>
      </w:r>
      <w:r w:rsidR="0024028F">
        <w:rPr>
          <w:rStyle w:val="textbodynone"/>
          <w:sz w:val="20"/>
        </w:rPr>
        <w:t xml:space="preserve"> lastig te realiseren. </w:t>
      </w:r>
      <w:r w:rsidR="00CD3448">
        <w:rPr>
          <w:rStyle w:val="textbodynone"/>
          <w:sz w:val="20"/>
        </w:rPr>
        <w:t>Enterend</w:t>
      </w:r>
      <w:r>
        <w:rPr>
          <w:rStyle w:val="textbodynone"/>
          <w:sz w:val="20"/>
        </w:rPr>
        <w:t xml:space="preserve"> aan een quotum</w:t>
      </w:r>
      <w:r w:rsidR="000938D3">
        <w:rPr>
          <w:rStyle w:val="textbodynone"/>
          <w:sz w:val="20"/>
        </w:rPr>
        <w:t>,</w:t>
      </w:r>
      <w:r>
        <w:rPr>
          <w:rStyle w:val="textbodynone"/>
          <w:sz w:val="20"/>
        </w:rPr>
        <w:t xml:space="preserve"> is dat er ook een scheidslijn is. Daar wordt besloten wie wel tot de doelgroep behoort en wie niet. Het quotum heeft </w:t>
      </w:r>
      <w:r w:rsidR="000938D3">
        <w:rPr>
          <w:rStyle w:val="textbodynone"/>
          <w:sz w:val="20"/>
        </w:rPr>
        <w:t xml:space="preserve">immers </w:t>
      </w:r>
      <w:r>
        <w:rPr>
          <w:rStyle w:val="textbodynone"/>
          <w:sz w:val="20"/>
        </w:rPr>
        <w:t xml:space="preserve">het doel om </w:t>
      </w:r>
      <w:r w:rsidR="0024028F">
        <w:rPr>
          <w:rStyle w:val="textbodynone"/>
          <w:sz w:val="20"/>
        </w:rPr>
        <w:t xml:space="preserve">meer arbeidsbeperkten aan het werk te krijgen. </w:t>
      </w:r>
    </w:p>
    <w:p w14:paraId="2BA9A0D1" w14:textId="5CFB32B1" w:rsidR="00EF7BFB" w:rsidRDefault="00D375F2" w:rsidP="00EF7BFB">
      <w:pPr>
        <w:jc w:val="both"/>
        <w:rPr>
          <w:rStyle w:val="textbodynone"/>
          <w:sz w:val="20"/>
        </w:rPr>
      </w:pPr>
      <w:r w:rsidRPr="00EF7BFB">
        <w:rPr>
          <w:rStyle w:val="textbodynone"/>
          <w:sz w:val="20"/>
        </w:rPr>
        <w:t xml:space="preserve">Het onderzoek is er niet volledig in geslaagd om een kant en klare </w:t>
      </w:r>
      <w:r w:rsidRPr="00EE3900">
        <w:rPr>
          <w:rStyle w:val="textbodynone"/>
          <w:i/>
          <w:sz w:val="20"/>
        </w:rPr>
        <w:t>toolbox</w:t>
      </w:r>
      <w:r w:rsidRPr="00EF7BFB">
        <w:rPr>
          <w:rStyle w:val="textbodynone"/>
          <w:sz w:val="20"/>
        </w:rPr>
        <w:t xml:space="preserve"> te ontwikkelen</w:t>
      </w:r>
      <w:r w:rsidR="00C1565B">
        <w:rPr>
          <w:rStyle w:val="textbodynone"/>
          <w:sz w:val="20"/>
        </w:rPr>
        <w:t>,</w:t>
      </w:r>
      <w:r w:rsidR="00EF7BFB">
        <w:rPr>
          <w:rStyle w:val="textbodynone"/>
          <w:sz w:val="20"/>
        </w:rPr>
        <w:t xml:space="preserve"> waarin de modules zodanig zijn ontwikkelt dat het bruikbaar is voor managers om het </w:t>
      </w:r>
      <w:r w:rsidRPr="00EF7BFB">
        <w:rPr>
          <w:rStyle w:val="textbodynone"/>
          <w:sz w:val="20"/>
        </w:rPr>
        <w:t>socialisatieproces van nieuwk</w:t>
      </w:r>
      <w:r w:rsidR="00EF7BFB">
        <w:rPr>
          <w:rStyle w:val="textbodynone"/>
          <w:sz w:val="20"/>
        </w:rPr>
        <w:t xml:space="preserve">omers te </w:t>
      </w:r>
      <w:r w:rsidR="00CD3448">
        <w:rPr>
          <w:rStyle w:val="textbodynone"/>
          <w:sz w:val="20"/>
        </w:rPr>
        <w:t>begeleiden. Hier</w:t>
      </w:r>
      <w:r w:rsidR="00EF7BFB">
        <w:rPr>
          <w:rStyle w:val="textbodynone"/>
          <w:sz w:val="20"/>
        </w:rPr>
        <w:t xml:space="preserve"> is in de aanbevelingen rekening mee gehouden</w:t>
      </w:r>
      <w:r w:rsidR="00C1565B">
        <w:rPr>
          <w:rStyle w:val="textbodynone"/>
          <w:sz w:val="20"/>
        </w:rPr>
        <w:t>,</w:t>
      </w:r>
      <w:r w:rsidR="00EF7BFB">
        <w:rPr>
          <w:rStyle w:val="textbodynone"/>
          <w:sz w:val="20"/>
        </w:rPr>
        <w:t xml:space="preserve"> door een projectteam te ontwikkelen die de </w:t>
      </w:r>
      <w:r w:rsidR="00CD3448">
        <w:rPr>
          <w:rStyle w:val="textbodynone"/>
          <w:sz w:val="20"/>
        </w:rPr>
        <w:t>verdere</w:t>
      </w:r>
      <w:r w:rsidR="00EF7BFB">
        <w:rPr>
          <w:rStyle w:val="textbodynone"/>
          <w:sz w:val="20"/>
        </w:rPr>
        <w:t xml:space="preserve"> implementatie doet. </w:t>
      </w:r>
    </w:p>
    <w:p w14:paraId="258B44CC" w14:textId="77777777" w:rsidR="00266EE4" w:rsidRDefault="00EF7BFB" w:rsidP="00EF7BFB">
      <w:pPr>
        <w:jc w:val="both"/>
        <w:rPr>
          <w:rStyle w:val="textbodynone"/>
          <w:rFonts w:asciiTheme="majorHAnsi" w:eastAsiaTheme="majorEastAsia" w:hAnsiTheme="majorHAnsi" w:cstheme="majorBidi"/>
          <w:color w:val="2F5496" w:themeColor="accent1" w:themeShade="BF"/>
          <w:sz w:val="32"/>
          <w:szCs w:val="32"/>
        </w:rPr>
      </w:pPr>
      <w:r>
        <w:rPr>
          <w:rStyle w:val="textbodynone"/>
          <w:sz w:val="20"/>
        </w:rPr>
        <w:t xml:space="preserve">Bij de resultaten is ervoor gekozen om de quotes op geen enkele manier te koppelen aan de respondenten. Anders was er het risico dat een verzameling aan quotes kan worden </w:t>
      </w:r>
      <w:r w:rsidR="00CD3448">
        <w:rPr>
          <w:rStyle w:val="textbodynone"/>
          <w:sz w:val="20"/>
        </w:rPr>
        <w:t>teruggeleid</w:t>
      </w:r>
      <w:r>
        <w:rPr>
          <w:rStyle w:val="textbodynone"/>
          <w:sz w:val="20"/>
        </w:rPr>
        <w:t xml:space="preserve"> naar een medewerker. Dit wordt verstrekt doordat arbeidsbeperkten specifieke kenmerken hebben. In overleg met de respondenten en de opdrachtgever is ervoor gekozen om dat risico zo veel mogelijk te verkleinen. </w:t>
      </w:r>
      <w:r w:rsidR="00266EE4">
        <w:rPr>
          <w:rStyle w:val="textbodynone"/>
        </w:rPr>
        <w:br w:type="page"/>
      </w:r>
    </w:p>
    <w:p w14:paraId="6ADB1BE6" w14:textId="77777777" w:rsidR="00052311" w:rsidRPr="000001EB" w:rsidRDefault="00266EE4" w:rsidP="00F6099F">
      <w:pPr>
        <w:pStyle w:val="Kop1"/>
        <w:jc w:val="both"/>
        <w:rPr>
          <w:rStyle w:val="textbodynone"/>
        </w:rPr>
      </w:pPr>
      <w:bookmarkStart w:id="61" w:name="_Toc515866488"/>
      <w:r>
        <w:rPr>
          <w:rStyle w:val="textbodynone"/>
        </w:rPr>
        <w:t xml:space="preserve">9. </w:t>
      </w:r>
      <w:r w:rsidR="00A10DE5">
        <w:rPr>
          <w:rStyle w:val="textbodynone"/>
        </w:rPr>
        <w:t>A</w:t>
      </w:r>
      <w:r w:rsidR="006231BD" w:rsidRPr="006231BD">
        <w:rPr>
          <w:rStyle w:val="textbodynone"/>
        </w:rPr>
        <w:t>anbevelingen</w:t>
      </w:r>
      <w:bookmarkEnd w:id="61"/>
    </w:p>
    <w:p w14:paraId="72CA45EE" w14:textId="77777777" w:rsidR="001E33C4" w:rsidRDefault="001E33C4" w:rsidP="00F6099F">
      <w:pPr>
        <w:jc w:val="both"/>
        <w:rPr>
          <w:sz w:val="20"/>
        </w:rPr>
      </w:pPr>
      <w:r>
        <w:rPr>
          <w:sz w:val="20"/>
        </w:rPr>
        <w:t>In de aanbevelingen wordt antwoord gegeven op de doelstelling van het onderzoek. De doelstelling is als volgt geformuleerd:</w:t>
      </w:r>
    </w:p>
    <w:p w14:paraId="54E9B392" w14:textId="35FAFD41" w:rsidR="001E33C4" w:rsidRDefault="001E33C4" w:rsidP="001E33C4">
      <w:pPr>
        <w:jc w:val="both"/>
        <w:rPr>
          <w:i/>
          <w:sz w:val="20"/>
        </w:rPr>
      </w:pPr>
      <w:r w:rsidRPr="001E33C4">
        <w:rPr>
          <w:i/>
          <w:sz w:val="20"/>
        </w:rPr>
        <w:t xml:space="preserve">Het doel van het onderzoek is om managers meer handvatten te geven om het socialisatieproces van medewerkers met een arbeidsbeperking zodanig te organiseren dat de medewerker vanuit zijn capaciteiten, ambitie en interesse zijn werkzaamheden kan uitvoeren. Dit moet leiden tot </w:t>
      </w:r>
      <w:r>
        <w:rPr>
          <w:i/>
          <w:sz w:val="20"/>
        </w:rPr>
        <w:t xml:space="preserve">een </w:t>
      </w:r>
      <w:r w:rsidR="00B52516">
        <w:rPr>
          <w:i/>
          <w:sz w:val="20"/>
        </w:rPr>
        <w:t xml:space="preserve">meer </w:t>
      </w:r>
      <w:r>
        <w:rPr>
          <w:i/>
          <w:sz w:val="20"/>
        </w:rPr>
        <w:t>inclusieve organisatie en</w:t>
      </w:r>
      <w:r w:rsidRPr="001E33C4">
        <w:rPr>
          <w:i/>
          <w:sz w:val="20"/>
        </w:rPr>
        <w:t xml:space="preserve"> een verhoogde inzetbaarheid van medewerkers met een arbeidsbeperking. </w:t>
      </w:r>
    </w:p>
    <w:p w14:paraId="249AC879" w14:textId="6D856678" w:rsidR="001E33C4" w:rsidRDefault="00A00361" w:rsidP="00F6099F">
      <w:pPr>
        <w:jc w:val="both"/>
        <w:rPr>
          <w:sz w:val="20"/>
        </w:rPr>
      </w:pPr>
      <w:r>
        <w:rPr>
          <w:sz w:val="20"/>
        </w:rPr>
        <w:t xml:space="preserve">Het onderzoek geeft inzicht </w:t>
      </w:r>
      <w:r w:rsidR="00B52516">
        <w:rPr>
          <w:sz w:val="20"/>
        </w:rPr>
        <w:t xml:space="preserve">in </w:t>
      </w:r>
      <w:r>
        <w:rPr>
          <w:sz w:val="20"/>
        </w:rPr>
        <w:t>het onderwerp. D</w:t>
      </w:r>
      <w:r w:rsidR="001E33C4">
        <w:rPr>
          <w:sz w:val="20"/>
        </w:rPr>
        <w:t xml:space="preserve">e kennis is nu aanwezig om die handvatten te </w:t>
      </w:r>
      <w:r w:rsidR="00221298">
        <w:rPr>
          <w:sz w:val="20"/>
        </w:rPr>
        <w:t>creëren</w:t>
      </w:r>
      <w:r w:rsidR="001E33C4">
        <w:rPr>
          <w:sz w:val="20"/>
        </w:rPr>
        <w:t>. Door het uitvoeren van de aanbevelingen kan het ook echt worden gerealis</w:t>
      </w:r>
      <w:r w:rsidR="003239E7">
        <w:rPr>
          <w:sz w:val="20"/>
        </w:rPr>
        <w:t xml:space="preserve">eerd. De onderstaande aanbevelingen zijn met elkaar verbonden en kan het best als één geheel worden gezien. </w:t>
      </w:r>
    </w:p>
    <w:p w14:paraId="61099B07" w14:textId="77777777" w:rsidR="003172B2" w:rsidRDefault="00EF7BFB" w:rsidP="003172B2">
      <w:pPr>
        <w:pStyle w:val="Kop2"/>
      </w:pPr>
      <w:bookmarkStart w:id="62" w:name="_Toc515866489"/>
      <w:r>
        <w:t xml:space="preserve">9.1 </w:t>
      </w:r>
      <w:r w:rsidR="003172B2">
        <w:t>Projectteam</w:t>
      </w:r>
      <w:bookmarkEnd w:id="62"/>
    </w:p>
    <w:p w14:paraId="488D49EA" w14:textId="6472D6D9" w:rsidR="003172B2" w:rsidRDefault="003172B2" w:rsidP="003172B2">
      <w:pPr>
        <w:jc w:val="both"/>
        <w:rPr>
          <w:sz w:val="20"/>
        </w:rPr>
      </w:pPr>
      <w:r>
        <w:rPr>
          <w:sz w:val="20"/>
        </w:rPr>
        <w:t>Om te voorkomen dat de aanbeveling</w:t>
      </w:r>
      <w:r w:rsidR="00EF7BFB">
        <w:rPr>
          <w:sz w:val="20"/>
        </w:rPr>
        <w:t>en enkel een plan van P&amp;O word</w:t>
      </w:r>
      <w:r w:rsidR="00B52516">
        <w:rPr>
          <w:sz w:val="20"/>
        </w:rPr>
        <w:t>en,</w:t>
      </w:r>
      <w:r>
        <w:rPr>
          <w:sz w:val="20"/>
        </w:rPr>
        <w:t xml:space="preserve"> is het aan te raden om een projectteam op te richten om de aanbeveling </w:t>
      </w:r>
      <w:r w:rsidR="00EF7BFB">
        <w:rPr>
          <w:sz w:val="20"/>
        </w:rPr>
        <w:t>in de organisatie te implementeren</w:t>
      </w:r>
      <w:r>
        <w:rPr>
          <w:sz w:val="20"/>
        </w:rPr>
        <w:t xml:space="preserve">. </w:t>
      </w:r>
      <w:r w:rsidRPr="00666960">
        <w:rPr>
          <w:sz w:val="20"/>
        </w:rPr>
        <w:t xml:space="preserve">Er zijn grote (cultuur)verschillen tussen directies en er </w:t>
      </w:r>
      <w:r w:rsidR="00484065">
        <w:rPr>
          <w:sz w:val="20"/>
        </w:rPr>
        <w:t xml:space="preserve">zijn </w:t>
      </w:r>
      <w:r w:rsidRPr="00666960">
        <w:rPr>
          <w:sz w:val="20"/>
        </w:rPr>
        <w:t xml:space="preserve">twee ministeries </w:t>
      </w:r>
      <w:r w:rsidR="00484065">
        <w:rPr>
          <w:sz w:val="20"/>
        </w:rPr>
        <w:t>die van elkaar verschillen</w:t>
      </w:r>
      <w:r w:rsidRPr="00666960">
        <w:rPr>
          <w:sz w:val="20"/>
        </w:rPr>
        <w:t xml:space="preserve">. Het projectteam kan daar het best op inspelen als het bestaat uit </w:t>
      </w:r>
      <w:r w:rsidR="00ED633A">
        <w:rPr>
          <w:sz w:val="20"/>
        </w:rPr>
        <w:t>een divers team</w:t>
      </w:r>
      <w:r w:rsidRPr="00666960">
        <w:rPr>
          <w:sz w:val="20"/>
        </w:rPr>
        <w:t xml:space="preserve">. DB is als opdrachtgever betrokken bij het projectteam. In een ideale samenstelling heb je managers en medewerkers uit verschillende directies, aangevuld </w:t>
      </w:r>
      <w:r w:rsidR="00484065">
        <w:rPr>
          <w:sz w:val="20"/>
        </w:rPr>
        <w:t>met</w:t>
      </w:r>
      <w:r w:rsidR="00484065" w:rsidRPr="00666960">
        <w:rPr>
          <w:sz w:val="20"/>
        </w:rPr>
        <w:t xml:space="preserve"> </w:t>
      </w:r>
      <w:r w:rsidRPr="00666960">
        <w:rPr>
          <w:sz w:val="20"/>
        </w:rPr>
        <w:t xml:space="preserve">medewerkers vanuit P&amp;O. Aangezien de organisatie op dit moment veel veranderingen vanwege de splitsing </w:t>
      </w:r>
      <w:r w:rsidR="00B52516" w:rsidRPr="00666960">
        <w:rPr>
          <w:sz w:val="20"/>
        </w:rPr>
        <w:t>doormaakt</w:t>
      </w:r>
      <w:r w:rsidR="00B52516">
        <w:rPr>
          <w:sz w:val="20"/>
        </w:rPr>
        <w:t>,</w:t>
      </w:r>
      <w:r w:rsidR="00B52516" w:rsidRPr="00666960">
        <w:rPr>
          <w:sz w:val="20"/>
        </w:rPr>
        <w:t xml:space="preserve"> </w:t>
      </w:r>
      <w:r w:rsidRPr="00666960">
        <w:rPr>
          <w:sz w:val="20"/>
        </w:rPr>
        <w:t>moet er constant worden gemonitord of het projectteam levert naar de behoefte van de opdrachtgever. Door op verschillende momenten te monitoren tussen het projectteam en de opdrachtgever</w:t>
      </w:r>
      <w:r w:rsidR="00D7256A">
        <w:rPr>
          <w:sz w:val="20"/>
        </w:rPr>
        <w:t>,</w:t>
      </w:r>
      <w:r w:rsidRPr="00666960">
        <w:rPr>
          <w:sz w:val="20"/>
        </w:rPr>
        <w:t xml:space="preserve"> kan dit worden bijgesteld. Dit wordt ook wel ‘agile werken’ genoemd. </w:t>
      </w:r>
      <w:r>
        <w:rPr>
          <w:sz w:val="20"/>
        </w:rPr>
        <w:t>Hoe het projectteam tot stand moet komen en wat de kosten zijn</w:t>
      </w:r>
      <w:r w:rsidR="00D7256A">
        <w:rPr>
          <w:sz w:val="20"/>
        </w:rPr>
        <w:t>,</w:t>
      </w:r>
      <w:r>
        <w:rPr>
          <w:sz w:val="20"/>
        </w:rPr>
        <w:t xml:space="preserve"> wordt verder uitgewerkt in het implementatieplan</w:t>
      </w:r>
      <w:r w:rsidR="00EF7BFB">
        <w:rPr>
          <w:sz w:val="20"/>
        </w:rPr>
        <w:t xml:space="preserve"> (H</w:t>
      </w:r>
      <w:r w:rsidR="00D7256A">
        <w:rPr>
          <w:sz w:val="20"/>
        </w:rPr>
        <w:t>oofdstuk</w:t>
      </w:r>
      <w:r w:rsidR="00EF7BFB">
        <w:rPr>
          <w:sz w:val="20"/>
        </w:rPr>
        <w:t xml:space="preserve"> 10)</w:t>
      </w:r>
      <w:r>
        <w:rPr>
          <w:sz w:val="20"/>
        </w:rPr>
        <w:t>.</w:t>
      </w:r>
    </w:p>
    <w:p w14:paraId="6F595ED6" w14:textId="04C1B6A6" w:rsidR="006C7B3F" w:rsidRDefault="006C7B3F" w:rsidP="003172B2">
      <w:pPr>
        <w:jc w:val="both"/>
        <w:rPr>
          <w:sz w:val="20"/>
        </w:rPr>
      </w:pPr>
      <w:r>
        <w:rPr>
          <w:sz w:val="20"/>
        </w:rPr>
        <w:t>Nadat het projectteam is gerealiseerd zijn er een aantal thema’s waarop het team zich kan richten. Deze thema’s worden hieronder beschreven. Tevens worden er ook aanbevelingen gedaan, voor</w:t>
      </w:r>
      <w:r w:rsidR="00D7256A">
        <w:rPr>
          <w:sz w:val="20"/>
        </w:rPr>
        <w:t>t</w:t>
      </w:r>
      <w:r>
        <w:rPr>
          <w:sz w:val="20"/>
        </w:rPr>
        <w:t xml:space="preserve">komend uit het onderzoek. </w:t>
      </w:r>
    </w:p>
    <w:p w14:paraId="529826DC" w14:textId="546003CF" w:rsidR="00952294" w:rsidRDefault="003172B2" w:rsidP="00F6099F">
      <w:pPr>
        <w:jc w:val="both"/>
        <w:rPr>
          <w:sz w:val="20"/>
        </w:rPr>
      </w:pPr>
      <w:r>
        <w:rPr>
          <w:b/>
          <w:sz w:val="20"/>
        </w:rPr>
        <w:t xml:space="preserve">Inclusiviteit </w:t>
      </w:r>
      <w:r>
        <w:rPr>
          <w:b/>
          <w:sz w:val="20"/>
        </w:rPr>
        <w:br/>
      </w:r>
      <w:r>
        <w:rPr>
          <w:sz w:val="20"/>
        </w:rPr>
        <w:t xml:space="preserve">In </w:t>
      </w:r>
      <w:r w:rsidR="00CD3448">
        <w:rPr>
          <w:sz w:val="20"/>
        </w:rPr>
        <w:t>het</w:t>
      </w:r>
      <w:r>
        <w:rPr>
          <w:sz w:val="20"/>
        </w:rPr>
        <w:t xml:space="preserve"> uitvoeren van de projectopdrach</w:t>
      </w:r>
      <w:r w:rsidR="006C7B3F">
        <w:rPr>
          <w:sz w:val="20"/>
        </w:rPr>
        <w:t>t</w:t>
      </w:r>
      <w:r>
        <w:rPr>
          <w:sz w:val="20"/>
        </w:rPr>
        <w:t xml:space="preserve"> </w:t>
      </w:r>
      <w:r w:rsidR="00D7256A">
        <w:rPr>
          <w:sz w:val="20"/>
        </w:rPr>
        <w:t xml:space="preserve">dient </w:t>
      </w:r>
      <w:r>
        <w:rPr>
          <w:sz w:val="20"/>
        </w:rPr>
        <w:t>e</w:t>
      </w:r>
      <w:r w:rsidR="00952294" w:rsidRPr="00666960">
        <w:rPr>
          <w:sz w:val="20"/>
        </w:rPr>
        <w:t>r</w:t>
      </w:r>
      <w:r>
        <w:rPr>
          <w:sz w:val="20"/>
        </w:rPr>
        <w:t xml:space="preserve"> </w:t>
      </w:r>
      <w:r w:rsidR="00952294" w:rsidRPr="00666960">
        <w:rPr>
          <w:sz w:val="20"/>
        </w:rPr>
        <w:t xml:space="preserve">rekening </w:t>
      </w:r>
      <w:r w:rsidR="00D7256A">
        <w:rPr>
          <w:sz w:val="20"/>
        </w:rPr>
        <w:t xml:space="preserve">te </w:t>
      </w:r>
      <w:r w:rsidR="00952294" w:rsidRPr="00666960">
        <w:rPr>
          <w:sz w:val="20"/>
        </w:rPr>
        <w:t>worden gehouden met de inclusiviteitsdoelstellingen van de organisatie. Aan te bevelen is om te voorkomen dat er</w:t>
      </w:r>
      <w:r w:rsidR="00600001">
        <w:rPr>
          <w:sz w:val="20"/>
        </w:rPr>
        <w:t xml:space="preserve"> (</w:t>
      </w:r>
      <w:r w:rsidR="00AA634A">
        <w:rPr>
          <w:sz w:val="20"/>
        </w:rPr>
        <w:t>onnodig</w:t>
      </w:r>
      <w:r w:rsidR="00600001">
        <w:rPr>
          <w:sz w:val="20"/>
        </w:rPr>
        <w:t>)</w:t>
      </w:r>
      <w:r w:rsidR="00952294" w:rsidRPr="00666960">
        <w:rPr>
          <w:sz w:val="20"/>
        </w:rPr>
        <w:t xml:space="preserve"> beleid gemaakt</w:t>
      </w:r>
      <w:r w:rsidR="00D7256A">
        <w:rPr>
          <w:sz w:val="20"/>
        </w:rPr>
        <w:t xml:space="preserve"> en</w:t>
      </w:r>
      <w:r w:rsidR="00952294" w:rsidRPr="00666960">
        <w:rPr>
          <w:sz w:val="20"/>
        </w:rPr>
        <w:t xml:space="preserve"> gericht </w:t>
      </w:r>
      <w:r w:rsidR="00D7256A" w:rsidRPr="00666960">
        <w:rPr>
          <w:sz w:val="20"/>
        </w:rPr>
        <w:t xml:space="preserve">wordt </w:t>
      </w:r>
      <w:r w:rsidR="00952294" w:rsidRPr="00666960">
        <w:rPr>
          <w:sz w:val="20"/>
        </w:rPr>
        <w:t xml:space="preserve">op een specifieke groep, bijvoorbeeld ‘arbeidsbeperkten’. Beter zou zijn om </w:t>
      </w:r>
      <w:r w:rsidR="00600001">
        <w:rPr>
          <w:sz w:val="20"/>
        </w:rPr>
        <w:t xml:space="preserve">vanuit de inclusiviteitsbenadering </w:t>
      </w:r>
      <w:r w:rsidR="00952294" w:rsidRPr="00666960">
        <w:rPr>
          <w:sz w:val="20"/>
        </w:rPr>
        <w:t xml:space="preserve">per individu maatwerk te leveren. Dit voorkomt dat medewerkers worden aangesproken op factoren waar zij geen invloed op hebben. Daarnaast wordt voorkomen dat medewerkers in een groep worden geplaatst, terwijl zij zichzelf daar geen onderdeel van voelen. </w:t>
      </w:r>
    </w:p>
    <w:p w14:paraId="57973AF5" w14:textId="38003E3C" w:rsidR="00600001" w:rsidRDefault="00600001" w:rsidP="00F6099F">
      <w:pPr>
        <w:jc w:val="both"/>
        <w:rPr>
          <w:sz w:val="20"/>
        </w:rPr>
      </w:pPr>
      <w:r>
        <w:rPr>
          <w:sz w:val="20"/>
        </w:rPr>
        <w:t xml:space="preserve">De aanbevelingen zijn ook in lijn met de inclusiviteitsbenadering beschreven. </w:t>
      </w:r>
      <w:r w:rsidR="00A27917">
        <w:rPr>
          <w:sz w:val="20"/>
        </w:rPr>
        <w:t xml:space="preserve">Dit betekent dat ze niet op de doelgroep ‘arbeidsbeperkten’ zijn gericht, maar dat het zo ingericht is dat het toepasbaar is voor iedere nieuwkomer. Door flexibiliteit en keuzemogelijkheden in te bouwen, kan het programma zodanig worden aangepast dat het voor zowel arbeidsbeperkten als niet arbeidsbeperkten is in te zetten. </w:t>
      </w:r>
    </w:p>
    <w:p w14:paraId="3217AE26" w14:textId="1EC36402" w:rsidR="0076426F" w:rsidRPr="00ED633A" w:rsidRDefault="00575AB8" w:rsidP="00540ABD">
      <w:pPr>
        <w:jc w:val="both"/>
        <w:rPr>
          <w:rStyle w:val="textbodynone"/>
          <w:sz w:val="20"/>
        </w:rPr>
      </w:pPr>
      <w:r>
        <w:rPr>
          <w:rStyle w:val="textbodynone"/>
          <w:b/>
          <w:sz w:val="20"/>
        </w:rPr>
        <w:t>Socialisatieprogramma</w:t>
      </w:r>
      <w:r>
        <w:rPr>
          <w:rStyle w:val="textbodynone"/>
          <w:b/>
          <w:sz w:val="20"/>
        </w:rPr>
        <w:br/>
      </w:r>
      <w:r w:rsidR="006C7B3F">
        <w:rPr>
          <w:rStyle w:val="textbodynone"/>
          <w:sz w:val="20"/>
        </w:rPr>
        <w:t>Uit het onderzoek blijkt dat de behoeften van medewerkers over hoe ze g</w:t>
      </w:r>
      <w:r w:rsidR="00B03138">
        <w:rPr>
          <w:rStyle w:val="textbodynone"/>
          <w:sz w:val="20"/>
        </w:rPr>
        <w:t>esocialiseerd willen worden erg uit elkaar kunnen liggen</w:t>
      </w:r>
      <w:r w:rsidR="006C7B3F">
        <w:rPr>
          <w:rStyle w:val="textbodynone"/>
          <w:sz w:val="20"/>
        </w:rPr>
        <w:t>. Ook de behoefte van managers om gefaciliteer</w:t>
      </w:r>
      <w:r>
        <w:rPr>
          <w:rStyle w:val="textbodynone"/>
          <w:sz w:val="20"/>
        </w:rPr>
        <w:t>d te worden door P&amp;O is divers. Door een socialisatieprogramma te ontwikkelen waarbij er verschillend</w:t>
      </w:r>
      <w:r w:rsidR="0076426F">
        <w:rPr>
          <w:rStyle w:val="textbodynone"/>
          <w:sz w:val="20"/>
        </w:rPr>
        <w:t>e modules zijn</w:t>
      </w:r>
      <w:r w:rsidR="00D7256A">
        <w:rPr>
          <w:rStyle w:val="textbodynone"/>
          <w:sz w:val="20"/>
        </w:rPr>
        <w:t>,</w:t>
      </w:r>
      <w:r w:rsidR="0076426F">
        <w:rPr>
          <w:rStyle w:val="textbodynone"/>
          <w:sz w:val="20"/>
        </w:rPr>
        <w:t xml:space="preserve"> kan worden ingespeeld op de individuele behoeften van nieuwkomers</w:t>
      </w:r>
      <w:r w:rsidR="00484065">
        <w:rPr>
          <w:rStyle w:val="textbodynone"/>
          <w:sz w:val="20"/>
        </w:rPr>
        <w:t xml:space="preserve"> en wat hun managers daarin kunnen bieden</w:t>
      </w:r>
      <w:r w:rsidR="0076426F">
        <w:rPr>
          <w:rStyle w:val="textbodynone"/>
          <w:sz w:val="20"/>
        </w:rPr>
        <w:t>.</w:t>
      </w:r>
      <w:r w:rsidR="00540ABD" w:rsidRPr="00666960">
        <w:rPr>
          <w:rStyle w:val="textbodynone"/>
          <w:sz w:val="20"/>
        </w:rPr>
        <w:t xml:space="preserve"> Een medewerker die vanuit een andere Rijksorganisatie komt</w:t>
      </w:r>
      <w:r w:rsidR="00D7256A">
        <w:rPr>
          <w:rStyle w:val="textbodynone"/>
          <w:sz w:val="20"/>
        </w:rPr>
        <w:t>,</w:t>
      </w:r>
      <w:r w:rsidR="00540ABD" w:rsidRPr="00666960">
        <w:rPr>
          <w:rStyle w:val="textbodynone"/>
          <w:sz w:val="20"/>
        </w:rPr>
        <w:t xml:space="preserve"> heeft andere behoeften dan een medewerker die vanuit een organisatie </w:t>
      </w:r>
      <w:r w:rsidR="00D7256A" w:rsidRPr="00666960">
        <w:rPr>
          <w:rStyle w:val="textbodynone"/>
          <w:sz w:val="20"/>
        </w:rPr>
        <w:t xml:space="preserve">buiten het Rijk </w:t>
      </w:r>
      <w:r w:rsidR="00540ABD" w:rsidRPr="00666960">
        <w:rPr>
          <w:rStyle w:val="textbodynone"/>
          <w:sz w:val="20"/>
        </w:rPr>
        <w:t>komt, of iemand die hiervoor geen baan had. Hier</w:t>
      </w:r>
      <w:r w:rsidR="00484065">
        <w:rPr>
          <w:rStyle w:val="textbodynone"/>
          <w:sz w:val="20"/>
        </w:rPr>
        <w:t>op</w:t>
      </w:r>
      <w:r w:rsidR="00540ABD" w:rsidRPr="00666960">
        <w:rPr>
          <w:rStyle w:val="textbodynone"/>
          <w:sz w:val="20"/>
        </w:rPr>
        <w:t xml:space="preserve"> kan worden ingespeeld door als manager, samen met de medewerker, </w:t>
      </w:r>
      <w:r w:rsidR="00D7256A" w:rsidRPr="00666960">
        <w:rPr>
          <w:rStyle w:val="textbodynone"/>
          <w:sz w:val="20"/>
        </w:rPr>
        <w:t xml:space="preserve">voor de eerste </w:t>
      </w:r>
      <w:r w:rsidR="00D7256A">
        <w:rPr>
          <w:rStyle w:val="textbodynone"/>
          <w:sz w:val="20"/>
        </w:rPr>
        <w:t>drie</w:t>
      </w:r>
      <w:r w:rsidR="00D7256A" w:rsidRPr="00666960">
        <w:rPr>
          <w:rStyle w:val="textbodynone"/>
          <w:sz w:val="20"/>
        </w:rPr>
        <w:t xml:space="preserve"> maanden van de socialisatie </w:t>
      </w:r>
      <w:r w:rsidR="00540ABD" w:rsidRPr="00666960">
        <w:rPr>
          <w:rStyle w:val="textbodynone"/>
          <w:sz w:val="20"/>
        </w:rPr>
        <w:t>behoefte</w:t>
      </w:r>
      <w:r w:rsidR="00D7256A">
        <w:rPr>
          <w:rStyle w:val="textbodynone"/>
          <w:sz w:val="20"/>
        </w:rPr>
        <w:t>n</w:t>
      </w:r>
      <w:r w:rsidR="00540ABD" w:rsidRPr="00666960">
        <w:rPr>
          <w:rStyle w:val="textbodynone"/>
          <w:sz w:val="20"/>
        </w:rPr>
        <w:t xml:space="preserve"> te bespreken en doelen te </w:t>
      </w:r>
      <w:r w:rsidR="00484065">
        <w:rPr>
          <w:rStyle w:val="textbodynone"/>
          <w:sz w:val="20"/>
        </w:rPr>
        <w:t>stellen</w:t>
      </w:r>
      <w:r w:rsidR="00540ABD" w:rsidRPr="00666960">
        <w:rPr>
          <w:rStyle w:val="textbodynone"/>
          <w:sz w:val="20"/>
        </w:rPr>
        <w:t xml:space="preserve">. Vervolgens kan er aan de hand van deze afspraken worden </w:t>
      </w:r>
      <w:r w:rsidR="00221298" w:rsidRPr="00666960">
        <w:rPr>
          <w:rStyle w:val="textbodynone"/>
          <w:sz w:val="20"/>
        </w:rPr>
        <w:t>gemonitord</w:t>
      </w:r>
      <w:r w:rsidR="00540ABD" w:rsidRPr="00666960">
        <w:rPr>
          <w:rStyle w:val="textbodynone"/>
          <w:sz w:val="20"/>
        </w:rPr>
        <w:t xml:space="preserve"> en aanpassingen worden gedaan. </w:t>
      </w:r>
    </w:p>
    <w:p w14:paraId="5180B4AE" w14:textId="51130ECB" w:rsidR="00540ABD" w:rsidRPr="00666960" w:rsidRDefault="00540ABD" w:rsidP="00540ABD">
      <w:pPr>
        <w:jc w:val="both"/>
        <w:rPr>
          <w:rStyle w:val="textbodynone"/>
          <w:sz w:val="20"/>
        </w:rPr>
      </w:pPr>
      <w:r w:rsidRPr="00666960">
        <w:rPr>
          <w:rStyle w:val="textbodynone"/>
          <w:sz w:val="20"/>
        </w:rPr>
        <w:t xml:space="preserve">P&amp;O </w:t>
      </w:r>
      <w:r w:rsidR="00484065">
        <w:rPr>
          <w:rStyle w:val="textbodynone"/>
          <w:sz w:val="20"/>
        </w:rPr>
        <w:t>speelt hierin een rol</w:t>
      </w:r>
      <w:r w:rsidRPr="00666960">
        <w:rPr>
          <w:rStyle w:val="textbodynone"/>
          <w:sz w:val="20"/>
        </w:rPr>
        <w:t xml:space="preserve"> door de manager </w:t>
      </w:r>
      <w:r w:rsidR="00D7256A" w:rsidRPr="00666960">
        <w:rPr>
          <w:rStyle w:val="textbodynone"/>
          <w:sz w:val="20"/>
        </w:rPr>
        <w:t xml:space="preserve">in dit proces </w:t>
      </w:r>
      <w:r w:rsidRPr="00666960">
        <w:rPr>
          <w:rStyle w:val="textbodynone"/>
          <w:sz w:val="20"/>
        </w:rPr>
        <w:t xml:space="preserve">te ondersteunen. Dat kan worden gedaan door het overbrengen van informatie van het nieuwe socialisatieprogramma en door het adviseren bij het vaststellen van de doelen, mocht de manager daar behoefte aan hebben. </w:t>
      </w:r>
      <w:r w:rsidR="00A00361">
        <w:rPr>
          <w:rStyle w:val="textbodynone"/>
          <w:sz w:val="20"/>
        </w:rPr>
        <w:t>Wanneer</w:t>
      </w:r>
      <w:r w:rsidR="0063671A">
        <w:rPr>
          <w:rStyle w:val="textbodynone"/>
          <w:sz w:val="20"/>
        </w:rPr>
        <w:t xml:space="preserve"> </w:t>
      </w:r>
      <w:r w:rsidR="00A00361">
        <w:rPr>
          <w:rStyle w:val="textbodynone"/>
          <w:sz w:val="20"/>
        </w:rPr>
        <w:t>er niet voldoende rekening wordt gehouden met de achter</w:t>
      </w:r>
      <w:r w:rsidR="00D7256A">
        <w:rPr>
          <w:rStyle w:val="textbodynone"/>
          <w:sz w:val="20"/>
        </w:rPr>
        <w:t>g</w:t>
      </w:r>
      <w:r w:rsidR="00A00361">
        <w:rPr>
          <w:rStyle w:val="textbodynone"/>
          <w:sz w:val="20"/>
        </w:rPr>
        <w:t>rond van de medewerker zi</w:t>
      </w:r>
      <w:r w:rsidR="0063671A">
        <w:rPr>
          <w:rStyle w:val="textbodynone"/>
          <w:sz w:val="20"/>
        </w:rPr>
        <w:t>jn er een aantal risico’</w:t>
      </w:r>
      <w:r w:rsidR="00637A4F">
        <w:rPr>
          <w:rStyle w:val="textbodynone"/>
          <w:sz w:val="20"/>
        </w:rPr>
        <w:t xml:space="preserve">s. Medewerkers die vanuit buiten het Rijk komen kunnen zich </w:t>
      </w:r>
      <w:r w:rsidR="00A00361">
        <w:rPr>
          <w:rStyle w:val="textbodynone"/>
          <w:sz w:val="20"/>
        </w:rPr>
        <w:t>ov</w:t>
      </w:r>
      <w:r w:rsidR="00637A4F">
        <w:rPr>
          <w:rStyle w:val="textbodynone"/>
          <w:sz w:val="20"/>
        </w:rPr>
        <w:t xml:space="preserve"> voelen. Hierdoor kan het langer duren voordat iemand is ingewerkt</w:t>
      </w:r>
      <w:r w:rsidR="00D7256A">
        <w:rPr>
          <w:rStyle w:val="textbodynone"/>
          <w:sz w:val="20"/>
        </w:rPr>
        <w:t>, w</w:t>
      </w:r>
      <w:r w:rsidR="00637A4F">
        <w:rPr>
          <w:rStyle w:val="textbodynone"/>
          <w:sz w:val="20"/>
        </w:rPr>
        <w:t>at ten koste gaat van de productiviteit. Een ander risico is dat een medewerker zich minder goed bindt met de organisatie, wat mogelijk kan leiden tot een hogere vertrekneiging. Mocht iemand aan de andere kant te veel informatie krijgen, wat niet als nuttig wordt ervaren, kan het ook ten koste gaan van de productiviteit. Ook kan het ervoor zorgen dat iemand het gevoel heeft</w:t>
      </w:r>
      <w:r w:rsidR="00D7256A">
        <w:rPr>
          <w:rStyle w:val="textbodynone"/>
          <w:sz w:val="20"/>
        </w:rPr>
        <w:t>,</w:t>
      </w:r>
      <w:r w:rsidR="00637A4F">
        <w:rPr>
          <w:rStyle w:val="textbodynone"/>
          <w:sz w:val="20"/>
        </w:rPr>
        <w:t xml:space="preserve"> dat hij door hoepels heen moet springen. Dit kan </w:t>
      </w:r>
      <w:r w:rsidR="00D7256A">
        <w:rPr>
          <w:rStyle w:val="textbodynone"/>
          <w:sz w:val="20"/>
        </w:rPr>
        <w:t xml:space="preserve">bijvoorbeeld </w:t>
      </w:r>
      <w:r w:rsidR="00637A4F">
        <w:rPr>
          <w:rStyle w:val="textbodynone"/>
          <w:sz w:val="20"/>
        </w:rPr>
        <w:t xml:space="preserve">leiden tot frustraties. </w:t>
      </w:r>
    </w:p>
    <w:p w14:paraId="51A05EFC" w14:textId="2ED69B91" w:rsidR="000F6135" w:rsidRDefault="00A00361" w:rsidP="00637A4F">
      <w:pPr>
        <w:jc w:val="both"/>
        <w:rPr>
          <w:sz w:val="20"/>
        </w:rPr>
      </w:pPr>
      <w:r>
        <w:rPr>
          <w:sz w:val="20"/>
        </w:rPr>
        <w:t>Het is</w:t>
      </w:r>
      <w:r w:rsidR="00321C3D" w:rsidRPr="00666960">
        <w:rPr>
          <w:sz w:val="20"/>
        </w:rPr>
        <w:t xml:space="preserve"> van belang dat de programma’s op elkaar zijn afgestemd. Bijvoorbeeld: als er op de Welkom@B73</w:t>
      </w:r>
      <w:r w:rsidR="00D7256A">
        <w:rPr>
          <w:sz w:val="20"/>
        </w:rPr>
        <w:t>-</w:t>
      </w:r>
      <w:r w:rsidR="00321C3D" w:rsidRPr="00666960">
        <w:rPr>
          <w:sz w:val="20"/>
        </w:rPr>
        <w:t xml:space="preserve">dag wordt verteld hoe de missie en visie van de organisatie tot uiting komen. Dan moet er in het programma op directieniveau een vertaalslag moeten worden gemaakt hoe de missie en visie van de organisatie invloed hebben op de werkwijze en de doelstellingen van de directie. Dit moet eraan bijdragen dat een medewerker de vertaalslag van </w:t>
      </w:r>
      <w:r w:rsidR="006D58EF" w:rsidRPr="00666960">
        <w:rPr>
          <w:sz w:val="20"/>
        </w:rPr>
        <w:t>organisatiedoelen</w:t>
      </w:r>
      <w:r w:rsidR="00321C3D" w:rsidRPr="00666960">
        <w:rPr>
          <w:sz w:val="20"/>
        </w:rPr>
        <w:t xml:space="preserve"> naar </w:t>
      </w:r>
      <w:r w:rsidR="006D58EF" w:rsidRPr="00666960">
        <w:rPr>
          <w:sz w:val="20"/>
        </w:rPr>
        <w:t>teamdoelen</w:t>
      </w:r>
      <w:r w:rsidR="00321C3D" w:rsidRPr="00666960">
        <w:rPr>
          <w:sz w:val="20"/>
        </w:rPr>
        <w:t xml:space="preserve"> beter kan maken. </w:t>
      </w:r>
      <w:r w:rsidR="00637A4F">
        <w:rPr>
          <w:sz w:val="20"/>
        </w:rPr>
        <w:t xml:space="preserve">Als dit niet wordt gedaan, loopt de organisatie het risico dat de introductiedag minder effectief is en het niet </w:t>
      </w:r>
      <w:r w:rsidR="00221298">
        <w:rPr>
          <w:sz w:val="20"/>
        </w:rPr>
        <w:t>wezenlijk</w:t>
      </w:r>
      <w:r w:rsidR="00637A4F">
        <w:rPr>
          <w:sz w:val="20"/>
        </w:rPr>
        <w:t xml:space="preserve"> bijdraagt aan het socialisatieproces van nieuwkomers.</w:t>
      </w:r>
      <w:r>
        <w:rPr>
          <w:sz w:val="20"/>
        </w:rPr>
        <w:t xml:space="preserve"> Zeker wanneer een medewerker van buiten het Rijk komt, kan de Welkom@B73</w:t>
      </w:r>
      <w:r w:rsidR="00D7256A">
        <w:rPr>
          <w:sz w:val="20"/>
        </w:rPr>
        <w:t>-</w:t>
      </w:r>
      <w:r>
        <w:rPr>
          <w:sz w:val="20"/>
        </w:rPr>
        <w:t xml:space="preserve">dag voor meer vragen dan duidelijkheid zorgen. </w:t>
      </w:r>
    </w:p>
    <w:p w14:paraId="1068D958" w14:textId="641216D0" w:rsidR="00B03138" w:rsidRDefault="00A00361" w:rsidP="00B03138">
      <w:pPr>
        <w:jc w:val="both"/>
        <w:rPr>
          <w:sz w:val="20"/>
        </w:rPr>
      </w:pPr>
      <w:r>
        <w:rPr>
          <w:sz w:val="20"/>
        </w:rPr>
        <w:t xml:space="preserve">Er is één P&amp;O adviseur als lid betrokken bij het projectteam. </w:t>
      </w:r>
      <w:r w:rsidR="00FF7D49" w:rsidRPr="00666960">
        <w:rPr>
          <w:sz w:val="20"/>
        </w:rPr>
        <w:t xml:space="preserve">P&amp;O adviseurs die niet </w:t>
      </w:r>
      <w:r w:rsidR="00EF7BFB">
        <w:rPr>
          <w:sz w:val="20"/>
        </w:rPr>
        <w:t xml:space="preserve">direct </w:t>
      </w:r>
      <w:r w:rsidR="00FF7D49" w:rsidRPr="00666960">
        <w:rPr>
          <w:sz w:val="20"/>
        </w:rPr>
        <w:t xml:space="preserve">betrokken zijn bij het projectteam moeten worden geïnformeerd over de nieuwe mogelijkheden die het socialisatieprogramma biedt voor de nieuwe medewerkers. Dit kan worden gedaan in een </w:t>
      </w:r>
      <w:r w:rsidR="00D7256A">
        <w:rPr>
          <w:sz w:val="20"/>
        </w:rPr>
        <w:t>‘</w:t>
      </w:r>
      <w:r w:rsidR="00FF7D49" w:rsidRPr="00666960">
        <w:rPr>
          <w:sz w:val="20"/>
        </w:rPr>
        <w:t>P</w:t>
      </w:r>
      <w:r w:rsidR="00D7256A">
        <w:rPr>
          <w:sz w:val="20"/>
        </w:rPr>
        <w:t>O</w:t>
      </w:r>
      <w:r w:rsidR="00FF7D49" w:rsidRPr="00666960">
        <w:rPr>
          <w:sz w:val="20"/>
        </w:rPr>
        <w:t>dium</w:t>
      </w:r>
      <w:r w:rsidR="00D7256A">
        <w:rPr>
          <w:sz w:val="20"/>
        </w:rPr>
        <w:t>’</w:t>
      </w:r>
      <w:r w:rsidR="00FF7D49" w:rsidRPr="00666960">
        <w:rPr>
          <w:sz w:val="20"/>
        </w:rPr>
        <w:t xml:space="preserve">, waarbij de adviseurs </w:t>
      </w:r>
      <w:r w:rsidR="00EE7165" w:rsidRPr="00666960">
        <w:rPr>
          <w:sz w:val="20"/>
        </w:rPr>
        <w:t>bijgepraat worden over de uitkomsten van het projectteam</w:t>
      </w:r>
      <w:r w:rsidR="00FF7D49" w:rsidRPr="00666960">
        <w:rPr>
          <w:sz w:val="20"/>
        </w:rPr>
        <w:t>.</w:t>
      </w:r>
      <w:r w:rsidR="00EE7165" w:rsidRPr="00666960">
        <w:rPr>
          <w:sz w:val="20"/>
        </w:rPr>
        <w:t xml:space="preserve"> Dit kan ook worden gebruikt om feedback op te halen, waarmee het programma verbeterd kan worden. </w:t>
      </w:r>
      <w:r w:rsidR="00637A4F">
        <w:rPr>
          <w:sz w:val="20"/>
        </w:rPr>
        <w:t>Als P&amp;O</w:t>
      </w:r>
      <w:r>
        <w:rPr>
          <w:sz w:val="20"/>
        </w:rPr>
        <w:t xml:space="preserve"> </w:t>
      </w:r>
      <w:r w:rsidR="00484065">
        <w:rPr>
          <w:sz w:val="20"/>
        </w:rPr>
        <w:t>adviseurs</w:t>
      </w:r>
      <w:r w:rsidR="00637A4F">
        <w:rPr>
          <w:sz w:val="20"/>
        </w:rPr>
        <w:t xml:space="preserve"> niet word</w:t>
      </w:r>
      <w:r w:rsidR="00484065">
        <w:rPr>
          <w:sz w:val="20"/>
        </w:rPr>
        <w:t>en</w:t>
      </w:r>
      <w:r w:rsidR="00637A4F">
        <w:rPr>
          <w:sz w:val="20"/>
        </w:rPr>
        <w:t xml:space="preserve"> betrokken, gaat dit ten kosten van de haalbaarheid van het programma. Ook wordt de opgedane kennis niet verder </w:t>
      </w:r>
      <w:r w:rsidR="00D7256A">
        <w:rPr>
          <w:sz w:val="20"/>
        </w:rPr>
        <w:t xml:space="preserve">in de organisatie </w:t>
      </w:r>
      <w:r w:rsidR="00637A4F">
        <w:rPr>
          <w:sz w:val="20"/>
        </w:rPr>
        <w:t xml:space="preserve">verspreid. </w:t>
      </w:r>
    </w:p>
    <w:p w14:paraId="2166B8BF" w14:textId="77777777" w:rsidR="00B03138" w:rsidRDefault="00EF7BFB" w:rsidP="00EF7BFB">
      <w:pPr>
        <w:pStyle w:val="Kop2"/>
        <w:jc w:val="both"/>
        <w:rPr>
          <w:rStyle w:val="textbodynone"/>
        </w:rPr>
      </w:pPr>
      <w:bookmarkStart w:id="63" w:name="_Toc515866490"/>
      <w:r>
        <w:rPr>
          <w:rStyle w:val="textbodynone"/>
        </w:rPr>
        <w:t xml:space="preserve">9.2 </w:t>
      </w:r>
      <w:r w:rsidR="00B03138">
        <w:rPr>
          <w:rStyle w:val="textbodynone"/>
        </w:rPr>
        <w:t>Modules</w:t>
      </w:r>
      <w:bookmarkEnd w:id="63"/>
      <w:r w:rsidR="00B03138">
        <w:rPr>
          <w:rStyle w:val="textbodynone"/>
        </w:rPr>
        <w:t xml:space="preserve"> </w:t>
      </w:r>
    </w:p>
    <w:p w14:paraId="7CCA3E91" w14:textId="47C05B4F" w:rsidR="001A0C0E" w:rsidRPr="00EF7BFB" w:rsidRDefault="00B03138" w:rsidP="00EF7BFB">
      <w:pPr>
        <w:jc w:val="both"/>
        <w:rPr>
          <w:sz w:val="20"/>
          <w:szCs w:val="20"/>
        </w:rPr>
      </w:pPr>
      <w:r w:rsidRPr="00EF7BFB">
        <w:rPr>
          <w:rStyle w:val="textbodynone"/>
          <w:sz w:val="20"/>
          <w:szCs w:val="20"/>
        </w:rPr>
        <w:t>Zoals eerder</w:t>
      </w:r>
      <w:r w:rsidR="00044F7C" w:rsidRPr="00EF7BFB">
        <w:rPr>
          <w:rStyle w:val="textbodynone"/>
          <w:sz w:val="20"/>
          <w:szCs w:val="20"/>
        </w:rPr>
        <w:t xml:space="preserve"> aangegeven moet </w:t>
      </w:r>
      <w:r w:rsidRPr="00EF7BFB">
        <w:rPr>
          <w:rStyle w:val="textbodynone"/>
          <w:sz w:val="20"/>
          <w:szCs w:val="20"/>
        </w:rPr>
        <w:t>het projectteam een aantal modu</w:t>
      </w:r>
      <w:r w:rsidR="00044F7C" w:rsidRPr="00EF7BFB">
        <w:rPr>
          <w:rStyle w:val="textbodynone"/>
          <w:sz w:val="20"/>
          <w:szCs w:val="20"/>
        </w:rPr>
        <w:t>les opleveren waaruit medewerker</w:t>
      </w:r>
      <w:r w:rsidR="00F17D1A">
        <w:rPr>
          <w:rStyle w:val="textbodynone"/>
          <w:sz w:val="20"/>
          <w:szCs w:val="20"/>
        </w:rPr>
        <w:t>s en managers een kunnen kiezen</w:t>
      </w:r>
      <w:r w:rsidR="00044F7C" w:rsidRPr="00EF7BFB">
        <w:rPr>
          <w:rStyle w:val="textbodynone"/>
          <w:sz w:val="20"/>
          <w:szCs w:val="20"/>
        </w:rPr>
        <w:t xml:space="preserve">. </w:t>
      </w:r>
      <w:r w:rsidR="00CD3448" w:rsidRPr="00EF7BFB">
        <w:rPr>
          <w:rStyle w:val="textbodynone"/>
          <w:sz w:val="20"/>
          <w:szCs w:val="20"/>
        </w:rPr>
        <w:t>De</w:t>
      </w:r>
      <w:r w:rsidR="00044F7C" w:rsidRPr="00EF7BFB">
        <w:rPr>
          <w:rStyle w:val="textbodynone"/>
          <w:sz w:val="20"/>
          <w:szCs w:val="20"/>
        </w:rPr>
        <w:t xml:space="preserve"> eerste module bestaat al, namelijk de Welkom@B73</w:t>
      </w:r>
      <w:r w:rsidR="00D7256A">
        <w:rPr>
          <w:rStyle w:val="textbodynone"/>
          <w:sz w:val="20"/>
          <w:szCs w:val="20"/>
        </w:rPr>
        <w:t>-</w:t>
      </w:r>
      <w:r w:rsidR="00044F7C" w:rsidRPr="00EF7BFB">
        <w:rPr>
          <w:rStyle w:val="textbodynone"/>
          <w:sz w:val="20"/>
          <w:szCs w:val="20"/>
        </w:rPr>
        <w:t xml:space="preserve">dag. </w:t>
      </w:r>
      <w:r w:rsidR="00044F7C" w:rsidRPr="00EF7BFB">
        <w:rPr>
          <w:sz w:val="20"/>
          <w:szCs w:val="20"/>
        </w:rPr>
        <w:t>Op dit moment staat deze dag los van de functie en alle andere onderdelen die bijdragen aan het socialiseren van medewerkers. De integratie kan worden gedaan door een programma te ontwikkelen dat bijdraagt op verschillende niveaus. Hierbij draagt de Welkom@B73</w:t>
      </w:r>
      <w:r w:rsidR="00D7256A">
        <w:rPr>
          <w:sz w:val="20"/>
          <w:szCs w:val="20"/>
        </w:rPr>
        <w:t>-</w:t>
      </w:r>
      <w:r w:rsidR="00044F7C" w:rsidRPr="00EF7BFB">
        <w:rPr>
          <w:sz w:val="20"/>
          <w:szCs w:val="20"/>
        </w:rPr>
        <w:t xml:space="preserve">dag bij aan het informeren van nieuwe medewerkers op organisatieniveau. </w:t>
      </w:r>
    </w:p>
    <w:p w14:paraId="75CF2FF1" w14:textId="77777777" w:rsidR="00EF7BFB" w:rsidRPr="00EF7BFB" w:rsidRDefault="00044F7C" w:rsidP="00EF7BFB">
      <w:pPr>
        <w:jc w:val="both"/>
        <w:rPr>
          <w:sz w:val="20"/>
          <w:szCs w:val="20"/>
        </w:rPr>
      </w:pPr>
      <w:r w:rsidRPr="00EF7BFB">
        <w:rPr>
          <w:sz w:val="20"/>
          <w:szCs w:val="20"/>
        </w:rPr>
        <w:t xml:space="preserve">Een andere module gaat in op de </w:t>
      </w:r>
      <w:r w:rsidR="001A0C0E" w:rsidRPr="00EF7BFB">
        <w:rPr>
          <w:sz w:val="20"/>
          <w:szCs w:val="20"/>
        </w:rPr>
        <w:t xml:space="preserve">alle ICT onderdelen </w:t>
      </w:r>
      <w:r w:rsidR="00EF7BFB" w:rsidRPr="00EF7BFB">
        <w:rPr>
          <w:sz w:val="20"/>
          <w:szCs w:val="20"/>
        </w:rPr>
        <w:t xml:space="preserve">die nodig zijn om te kunnen functioneren, wanneer je nieuw bent. Dit omhelst informatie </w:t>
      </w:r>
      <w:r w:rsidR="00CD3448" w:rsidRPr="00EF7BFB">
        <w:rPr>
          <w:sz w:val="20"/>
          <w:szCs w:val="20"/>
        </w:rPr>
        <w:t>over</w:t>
      </w:r>
      <w:r w:rsidR="00EF7BFB" w:rsidRPr="00EF7BFB">
        <w:rPr>
          <w:sz w:val="20"/>
          <w:szCs w:val="20"/>
        </w:rPr>
        <w:t xml:space="preserve"> de tel</w:t>
      </w:r>
      <w:r w:rsidR="00CD3448">
        <w:rPr>
          <w:sz w:val="20"/>
          <w:szCs w:val="20"/>
        </w:rPr>
        <w:t>efoon, de online werkomgeving, R</w:t>
      </w:r>
      <w:r w:rsidR="00EF7BFB" w:rsidRPr="00EF7BFB">
        <w:rPr>
          <w:sz w:val="20"/>
          <w:szCs w:val="20"/>
        </w:rPr>
        <w:t>ijksportaal en hoe bestanden kunnen worden opgeslagen. Dit wordt op dit moment ook gedaan, maar staat los van andere onderdelen. Het beteken</w:t>
      </w:r>
      <w:r w:rsidR="00484065">
        <w:rPr>
          <w:sz w:val="20"/>
          <w:szCs w:val="20"/>
        </w:rPr>
        <w:t>t</w:t>
      </w:r>
      <w:r w:rsidR="00EF7BFB" w:rsidRPr="00EF7BFB">
        <w:rPr>
          <w:sz w:val="20"/>
          <w:szCs w:val="20"/>
        </w:rPr>
        <w:t xml:space="preserve"> dat dit soort dingen worden geïntegreerd in het nieuwe socialisatieprogramma. </w:t>
      </w:r>
    </w:p>
    <w:p w14:paraId="286F26B7" w14:textId="5B5B732F" w:rsidR="00EF7BFB" w:rsidRPr="00EF7BFB" w:rsidRDefault="00EF7BFB" w:rsidP="00EF7BFB">
      <w:pPr>
        <w:jc w:val="both"/>
        <w:rPr>
          <w:sz w:val="20"/>
          <w:szCs w:val="20"/>
        </w:rPr>
      </w:pPr>
      <w:r w:rsidRPr="00EF7BFB">
        <w:rPr>
          <w:sz w:val="20"/>
          <w:szCs w:val="20"/>
        </w:rPr>
        <w:t xml:space="preserve">De derde module gaat in op de directie </w:t>
      </w:r>
      <w:r w:rsidR="00F17D1A">
        <w:rPr>
          <w:sz w:val="20"/>
          <w:szCs w:val="20"/>
        </w:rPr>
        <w:t xml:space="preserve">van de </w:t>
      </w:r>
      <w:r w:rsidR="00AA634A">
        <w:rPr>
          <w:sz w:val="20"/>
          <w:szCs w:val="20"/>
        </w:rPr>
        <w:t>nieuwkomer</w:t>
      </w:r>
      <w:r w:rsidRPr="00EF7BFB">
        <w:rPr>
          <w:sz w:val="20"/>
          <w:szCs w:val="20"/>
        </w:rPr>
        <w:t xml:space="preserve"> wordt informatie gegeven over de missie en visie van die directie en hoe </w:t>
      </w:r>
      <w:r w:rsidR="00484065">
        <w:rPr>
          <w:sz w:val="20"/>
          <w:szCs w:val="20"/>
        </w:rPr>
        <w:t>die</w:t>
      </w:r>
      <w:r w:rsidR="00484065" w:rsidRPr="00EF7BFB">
        <w:rPr>
          <w:sz w:val="20"/>
          <w:szCs w:val="20"/>
        </w:rPr>
        <w:t xml:space="preserve"> </w:t>
      </w:r>
      <w:r w:rsidR="00D7256A" w:rsidRPr="00EF7BFB">
        <w:rPr>
          <w:sz w:val="20"/>
          <w:szCs w:val="20"/>
        </w:rPr>
        <w:t xml:space="preserve">zich </w:t>
      </w:r>
      <w:r w:rsidRPr="00EF7BFB">
        <w:rPr>
          <w:sz w:val="20"/>
          <w:szCs w:val="20"/>
        </w:rPr>
        <w:t>verhoud</w:t>
      </w:r>
      <w:r w:rsidR="00D7256A">
        <w:rPr>
          <w:sz w:val="20"/>
          <w:szCs w:val="20"/>
        </w:rPr>
        <w:t>t</w:t>
      </w:r>
      <w:r w:rsidRPr="00EF7BFB">
        <w:rPr>
          <w:sz w:val="20"/>
          <w:szCs w:val="20"/>
        </w:rPr>
        <w:t xml:space="preserve"> tot de missie en visie van </w:t>
      </w:r>
      <w:r w:rsidR="00CD3448" w:rsidRPr="00EF7BFB">
        <w:rPr>
          <w:sz w:val="20"/>
          <w:szCs w:val="20"/>
        </w:rPr>
        <w:t>het</w:t>
      </w:r>
      <w:r w:rsidRPr="00EF7BFB">
        <w:rPr>
          <w:sz w:val="20"/>
          <w:szCs w:val="20"/>
        </w:rPr>
        <w:t xml:space="preserve"> ministerie waarbinnen iemand actief is. Ook wordt </w:t>
      </w:r>
      <w:r w:rsidR="00CD3448" w:rsidRPr="00EF7BFB">
        <w:rPr>
          <w:sz w:val="20"/>
          <w:szCs w:val="20"/>
        </w:rPr>
        <w:t>het</w:t>
      </w:r>
      <w:r w:rsidRPr="00EF7BFB">
        <w:rPr>
          <w:sz w:val="20"/>
          <w:szCs w:val="20"/>
        </w:rPr>
        <w:t xml:space="preserve"> organogram specifieker weergegeven. Daarnaast kan er informatie worden gegeven over sleutelfiguren binnen de directie. Denk</w:t>
      </w:r>
      <w:r w:rsidR="00F17D1A">
        <w:rPr>
          <w:sz w:val="20"/>
          <w:szCs w:val="20"/>
        </w:rPr>
        <w:t xml:space="preserve"> hierbij aan de directeur, het MT</w:t>
      </w:r>
      <w:r w:rsidRPr="00EF7BFB">
        <w:rPr>
          <w:sz w:val="20"/>
          <w:szCs w:val="20"/>
        </w:rPr>
        <w:t xml:space="preserve"> en HR-adviseurs die een rol spelen. Mits er sprake van is kan er ook informatie over de belangrijkste stakeholders rondom de directie worden weergegeven. Wie zijn de klanten, wie zijn de opdrachtgevers en waarom? </w:t>
      </w:r>
      <w:r w:rsidR="00D73816">
        <w:rPr>
          <w:sz w:val="20"/>
          <w:szCs w:val="20"/>
        </w:rPr>
        <w:t xml:space="preserve">Hierdoor kan de </w:t>
      </w:r>
      <w:r w:rsidR="00FB2649">
        <w:rPr>
          <w:sz w:val="20"/>
          <w:szCs w:val="20"/>
        </w:rPr>
        <w:t>informatie</w:t>
      </w:r>
      <w:r w:rsidR="00D73816">
        <w:rPr>
          <w:sz w:val="20"/>
          <w:szCs w:val="20"/>
        </w:rPr>
        <w:t xml:space="preserve"> over de missie en visie van de organisatie beter worden geplaatst. Ook zorgt het ervoor dat iemand zijn functie beter kan inrichten om binnen die missie en visie te werken. </w:t>
      </w:r>
    </w:p>
    <w:p w14:paraId="4B2CFF30" w14:textId="7554D8FD" w:rsidR="00EF7BFB" w:rsidRPr="00EF7BFB" w:rsidRDefault="00EF7BFB" w:rsidP="00EF7BFB">
      <w:pPr>
        <w:jc w:val="both"/>
        <w:rPr>
          <w:sz w:val="20"/>
          <w:szCs w:val="20"/>
        </w:rPr>
      </w:pPr>
      <w:r w:rsidRPr="00EF7BFB">
        <w:rPr>
          <w:sz w:val="20"/>
          <w:szCs w:val="20"/>
        </w:rPr>
        <w:t xml:space="preserve">De vierde module is gericht op het </w:t>
      </w:r>
      <w:r w:rsidR="00CD3448" w:rsidRPr="00EF7BFB">
        <w:rPr>
          <w:sz w:val="20"/>
          <w:szCs w:val="20"/>
        </w:rPr>
        <w:t>creëren</w:t>
      </w:r>
      <w:r w:rsidRPr="00EF7BFB">
        <w:rPr>
          <w:sz w:val="20"/>
          <w:szCs w:val="20"/>
        </w:rPr>
        <w:t xml:space="preserve"> van een meer innovatieve</w:t>
      </w:r>
      <w:r w:rsidR="00FB2649">
        <w:rPr>
          <w:sz w:val="20"/>
          <w:szCs w:val="20"/>
        </w:rPr>
        <w:t xml:space="preserve"> en</w:t>
      </w:r>
      <w:r w:rsidRPr="00EF7BFB">
        <w:rPr>
          <w:sz w:val="20"/>
          <w:szCs w:val="20"/>
        </w:rPr>
        <w:t xml:space="preserve"> creatieve medewerker. De medewerker wordt uitgedaagd om alternatieven aan te dragen bij zaken die bij hem/haar opvallen gedurende het socialisatieproces. Dit kan worden gedaan door een online module te </w:t>
      </w:r>
      <w:r w:rsidR="00CD3448" w:rsidRPr="00EF7BFB">
        <w:rPr>
          <w:sz w:val="20"/>
          <w:szCs w:val="20"/>
        </w:rPr>
        <w:t>creëren</w:t>
      </w:r>
      <w:r w:rsidR="00FB2649">
        <w:rPr>
          <w:sz w:val="20"/>
          <w:szCs w:val="20"/>
        </w:rPr>
        <w:t>,</w:t>
      </w:r>
      <w:r w:rsidRPr="00EF7BFB">
        <w:rPr>
          <w:sz w:val="20"/>
          <w:szCs w:val="20"/>
        </w:rPr>
        <w:t xml:space="preserve"> waar wekelijks een logboek wordt bijgehouden. In dat logboek kan de nieuwkomer worden gevraagd of er nog dingen onduidelijk</w:t>
      </w:r>
      <w:r w:rsidR="00FB2649">
        <w:rPr>
          <w:sz w:val="20"/>
          <w:szCs w:val="20"/>
        </w:rPr>
        <w:t>heden</w:t>
      </w:r>
      <w:r w:rsidRPr="00EF7BFB">
        <w:rPr>
          <w:sz w:val="20"/>
          <w:szCs w:val="20"/>
        </w:rPr>
        <w:t xml:space="preserve"> zijn, of er opvallende dingen zijn of dat er iets heeft ontbroken. Dit kan worden gebruikt als voeding voor een gesprek met de manager en medewerker. Tevens kan het worden gebruikt om informatie op te halen om het socialisatieprogramma verder te ontwikkelen. </w:t>
      </w:r>
    </w:p>
    <w:p w14:paraId="1846C3EF" w14:textId="54F152E3" w:rsidR="00EF7BFB" w:rsidRDefault="00EF7BFB" w:rsidP="00EF7BFB">
      <w:pPr>
        <w:jc w:val="both"/>
        <w:rPr>
          <w:sz w:val="20"/>
          <w:szCs w:val="20"/>
        </w:rPr>
      </w:pPr>
      <w:r w:rsidRPr="00EF7BFB">
        <w:rPr>
          <w:sz w:val="20"/>
          <w:szCs w:val="20"/>
        </w:rPr>
        <w:t xml:space="preserve">De vijfde module is een module die verwijst </w:t>
      </w:r>
      <w:r w:rsidR="00FF2665">
        <w:rPr>
          <w:sz w:val="20"/>
          <w:szCs w:val="20"/>
        </w:rPr>
        <w:t xml:space="preserve">naar </w:t>
      </w:r>
      <w:r w:rsidRPr="00EF7BFB">
        <w:rPr>
          <w:sz w:val="20"/>
          <w:szCs w:val="20"/>
        </w:rPr>
        <w:t>documenten</w:t>
      </w:r>
      <w:r w:rsidR="00FB2649">
        <w:rPr>
          <w:sz w:val="20"/>
          <w:szCs w:val="20"/>
        </w:rPr>
        <w:t xml:space="preserve"> en</w:t>
      </w:r>
      <w:r w:rsidRPr="00EF7BFB">
        <w:rPr>
          <w:sz w:val="20"/>
          <w:szCs w:val="20"/>
        </w:rPr>
        <w:t xml:space="preserve"> st</w:t>
      </w:r>
      <w:r w:rsidR="0056074A">
        <w:rPr>
          <w:sz w:val="20"/>
          <w:szCs w:val="20"/>
        </w:rPr>
        <w:t xml:space="preserve">ukken die van belang zijn om volgens de waarden </w:t>
      </w:r>
      <w:r w:rsidRPr="00EF7BFB">
        <w:rPr>
          <w:sz w:val="20"/>
          <w:szCs w:val="20"/>
        </w:rPr>
        <w:t>van de organisatie te werken. Dit kunnen stukken zijn die inzicht geven op ethisch handelen, beloning, autonomie binnen het werk, opleidingsmogelijkheden, bedri</w:t>
      </w:r>
      <w:r>
        <w:rPr>
          <w:sz w:val="20"/>
          <w:szCs w:val="20"/>
        </w:rPr>
        <w:t>jfsarts, inclusief werkgeverschap,</w:t>
      </w:r>
      <w:r w:rsidRPr="00EF7BFB">
        <w:rPr>
          <w:sz w:val="20"/>
          <w:szCs w:val="20"/>
        </w:rPr>
        <w:t xml:space="preserve"> etc. Door </w:t>
      </w:r>
      <w:r w:rsidR="00CD3448" w:rsidRPr="00EF7BFB">
        <w:rPr>
          <w:sz w:val="20"/>
          <w:szCs w:val="20"/>
        </w:rPr>
        <w:t>dit</w:t>
      </w:r>
      <w:r w:rsidRPr="00EF7BFB">
        <w:rPr>
          <w:sz w:val="20"/>
          <w:szCs w:val="20"/>
        </w:rPr>
        <w:t xml:space="preserve"> kerndocument samen te bundelen en op een toegankelijke wijze aan te bieden</w:t>
      </w:r>
      <w:r w:rsidR="00FB2649">
        <w:rPr>
          <w:sz w:val="20"/>
          <w:szCs w:val="20"/>
        </w:rPr>
        <w:t>,</w:t>
      </w:r>
      <w:r w:rsidRPr="00EF7BFB">
        <w:rPr>
          <w:sz w:val="20"/>
          <w:szCs w:val="20"/>
        </w:rPr>
        <w:t xml:space="preserve"> vergroot dat de kans dat een medewerker deze kennis tot zich neemt</w:t>
      </w:r>
      <w:r>
        <w:rPr>
          <w:sz w:val="20"/>
          <w:szCs w:val="20"/>
        </w:rPr>
        <w:t xml:space="preserve"> en volgens de waarden die de organisatie kent</w:t>
      </w:r>
      <w:r w:rsidR="00FB2649" w:rsidRPr="00FB2649">
        <w:rPr>
          <w:sz w:val="20"/>
          <w:szCs w:val="20"/>
        </w:rPr>
        <w:t xml:space="preserve"> </w:t>
      </w:r>
      <w:r w:rsidR="00FB2649">
        <w:rPr>
          <w:sz w:val="20"/>
          <w:szCs w:val="20"/>
        </w:rPr>
        <w:t>handelt</w:t>
      </w:r>
      <w:r w:rsidRPr="00EF7BFB">
        <w:rPr>
          <w:sz w:val="20"/>
          <w:szCs w:val="20"/>
        </w:rPr>
        <w:t xml:space="preserve">. </w:t>
      </w:r>
    </w:p>
    <w:p w14:paraId="7B745805" w14:textId="3B3ED67A" w:rsidR="00540ABD" w:rsidRPr="00B03138" w:rsidRDefault="00FB2649" w:rsidP="00EF7BFB">
      <w:pPr>
        <w:jc w:val="both"/>
        <w:rPr>
          <w:rStyle w:val="textbodynone"/>
          <w:rFonts w:asciiTheme="majorHAnsi" w:eastAsiaTheme="majorEastAsia" w:hAnsiTheme="majorHAnsi" w:cstheme="majorBidi"/>
          <w:color w:val="2F5496" w:themeColor="accent1" w:themeShade="BF"/>
          <w:sz w:val="26"/>
          <w:szCs w:val="26"/>
        </w:rPr>
      </w:pPr>
      <w:r>
        <w:rPr>
          <w:sz w:val="20"/>
          <w:szCs w:val="20"/>
        </w:rPr>
        <w:t>Het is aan te bevelen om b</w:t>
      </w:r>
      <w:r w:rsidR="00EF7BFB">
        <w:rPr>
          <w:sz w:val="20"/>
          <w:szCs w:val="20"/>
        </w:rPr>
        <w:t xml:space="preserve">ovenstaande modules </w:t>
      </w:r>
      <w:r>
        <w:rPr>
          <w:sz w:val="20"/>
          <w:szCs w:val="20"/>
        </w:rPr>
        <w:t>in het socialisatieprogramma</w:t>
      </w:r>
      <w:r w:rsidDel="00FB2649">
        <w:rPr>
          <w:sz w:val="20"/>
          <w:szCs w:val="20"/>
        </w:rPr>
        <w:t xml:space="preserve"> </w:t>
      </w:r>
      <w:r w:rsidR="00EF7BFB">
        <w:rPr>
          <w:sz w:val="20"/>
          <w:szCs w:val="20"/>
        </w:rPr>
        <w:t xml:space="preserve">te ontwikkelen en integreren. Het projectteam </w:t>
      </w:r>
      <w:r w:rsidR="00FF2665">
        <w:rPr>
          <w:sz w:val="20"/>
          <w:szCs w:val="20"/>
        </w:rPr>
        <w:t xml:space="preserve">is </w:t>
      </w:r>
      <w:r w:rsidR="00EF7BFB">
        <w:rPr>
          <w:sz w:val="20"/>
          <w:szCs w:val="20"/>
        </w:rPr>
        <w:t xml:space="preserve">er om dit verder te ontwikkelen en te implementeren. In het implementatieplan wordt de totstandkoming van het projectteam verder uitgewerkt. </w:t>
      </w:r>
      <w:r w:rsidR="00540ABD">
        <w:rPr>
          <w:rStyle w:val="textbodynone"/>
        </w:rPr>
        <w:br w:type="page"/>
      </w:r>
    </w:p>
    <w:p w14:paraId="3961A5BD" w14:textId="77777777" w:rsidR="006231BD" w:rsidRPr="006231BD" w:rsidRDefault="004A301B" w:rsidP="005C5367">
      <w:pPr>
        <w:pStyle w:val="Kop1"/>
        <w:jc w:val="both"/>
      </w:pPr>
      <w:bookmarkStart w:id="64" w:name="_Toc515866491"/>
      <w:r>
        <w:rPr>
          <w:rStyle w:val="textbodynone"/>
        </w:rPr>
        <w:t>10</w:t>
      </w:r>
      <w:r w:rsidR="006231BD" w:rsidRPr="006231BD">
        <w:rPr>
          <w:rStyle w:val="textbodynone"/>
        </w:rPr>
        <w:t>. Implementatieplan</w:t>
      </w:r>
      <w:bookmarkEnd w:id="64"/>
    </w:p>
    <w:p w14:paraId="7220091E" w14:textId="58EBAE39" w:rsidR="00BA64F7" w:rsidRPr="00A53F32" w:rsidRDefault="00904721" w:rsidP="00EF7BFB">
      <w:pPr>
        <w:jc w:val="both"/>
        <w:rPr>
          <w:rStyle w:val="textbodynone"/>
          <w:sz w:val="20"/>
        </w:rPr>
      </w:pPr>
      <w:r w:rsidRPr="00A53F32">
        <w:rPr>
          <w:rStyle w:val="textbodynone"/>
          <w:sz w:val="20"/>
        </w:rPr>
        <w:t>Zoals beschreven is in de aanbevel</w:t>
      </w:r>
      <w:r w:rsidR="00975438" w:rsidRPr="00A53F32">
        <w:rPr>
          <w:rStyle w:val="textbodynone"/>
          <w:sz w:val="20"/>
        </w:rPr>
        <w:t xml:space="preserve">ingen, wordt er in het implementatieplan dieper ingegaan op </w:t>
      </w:r>
      <w:r w:rsidR="00CD3448" w:rsidRPr="00A53F32">
        <w:rPr>
          <w:rStyle w:val="textbodynone"/>
          <w:sz w:val="20"/>
        </w:rPr>
        <w:t>het</w:t>
      </w:r>
      <w:r w:rsidR="00975438" w:rsidRPr="00A53F32">
        <w:rPr>
          <w:rStyle w:val="textbodynone"/>
          <w:sz w:val="20"/>
        </w:rPr>
        <w:t xml:space="preserve"> projectteam. Het projectteam </w:t>
      </w:r>
      <w:r w:rsidR="00BA64F7" w:rsidRPr="00A53F32">
        <w:rPr>
          <w:rStyle w:val="textbodynone"/>
          <w:sz w:val="20"/>
        </w:rPr>
        <w:t xml:space="preserve">moet gevormd worden uit medewerkers van verschillende directies en </w:t>
      </w:r>
      <w:r w:rsidR="00221298" w:rsidRPr="00A53F32">
        <w:rPr>
          <w:rStyle w:val="textbodynone"/>
          <w:sz w:val="20"/>
        </w:rPr>
        <w:t>hiërarchische</w:t>
      </w:r>
      <w:r w:rsidR="00BA64F7" w:rsidRPr="00A53F32">
        <w:rPr>
          <w:rStyle w:val="textbodynone"/>
          <w:sz w:val="20"/>
        </w:rPr>
        <w:t xml:space="preserve"> niveaus. In het implementatieplan</w:t>
      </w:r>
      <w:r w:rsidR="00974C8C" w:rsidRPr="00A53F32">
        <w:rPr>
          <w:rStyle w:val="textbodynone"/>
          <w:sz w:val="20"/>
        </w:rPr>
        <w:t xml:space="preserve"> wordt </w:t>
      </w:r>
      <w:r w:rsidR="00F92916" w:rsidRPr="00A53F32">
        <w:rPr>
          <w:rStyle w:val="textbodynone"/>
          <w:sz w:val="20"/>
        </w:rPr>
        <w:t>per fase</w:t>
      </w:r>
      <w:r w:rsidR="00974C8C" w:rsidRPr="00A53F32">
        <w:rPr>
          <w:rStyle w:val="textbodynone"/>
          <w:sz w:val="20"/>
        </w:rPr>
        <w:t xml:space="preserve"> ingegaan op de rol van de opdrachtgever en het rol van het </w:t>
      </w:r>
      <w:r w:rsidR="00F92916" w:rsidRPr="00A53F32">
        <w:rPr>
          <w:rStyle w:val="textbodynone"/>
          <w:sz w:val="20"/>
        </w:rPr>
        <w:t>project</w:t>
      </w:r>
      <w:r w:rsidR="00974C8C" w:rsidRPr="00A53F32">
        <w:rPr>
          <w:rStyle w:val="textbodynone"/>
          <w:sz w:val="20"/>
        </w:rPr>
        <w:t>team.</w:t>
      </w:r>
      <w:r w:rsidR="00F92916" w:rsidRPr="00A53F32">
        <w:rPr>
          <w:rStyle w:val="textbodynone"/>
          <w:sz w:val="20"/>
        </w:rPr>
        <w:t xml:space="preserve"> Ook worden de doelen voor de fase en de kosten weergegeven. Dit kan zowel in geld als in tijd zijn. </w:t>
      </w:r>
    </w:p>
    <w:p w14:paraId="520AAC59" w14:textId="77777777" w:rsidR="00F92916" w:rsidRDefault="00A53F32" w:rsidP="00F92916">
      <w:pPr>
        <w:pStyle w:val="Kop2"/>
        <w:rPr>
          <w:rStyle w:val="textbodynone"/>
        </w:rPr>
      </w:pPr>
      <w:bookmarkStart w:id="65" w:name="_Toc515866492"/>
      <w:r>
        <w:rPr>
          <w:rStyle w:val="textbodynone"/>
        </w:rPr>
        <w:t xml:space="preserve">10.1 </w:t>
      </w:r>
      <w:r w:rsidR="00F92916" w:rsidRPr="00A75810">
        <w:rPr>
          <w:rStyle w:val="textbodynone"/>
        </w:rPr>
        <w:t>Voorbereidende fase</w:t>
      </w:r>
      <w:bookmarkEnd w:id="65"/>
      <w:r w:rsidR="00F92916" w:rsidRPr="00A75810">
        <w:rPr>
          <w:rStyle w:val="textbodynone"/>
        </w:rPr>
        <w:t xml:space="preserve"> </w:t>
      </w:r>
    </w:p>
    <w:p w14:paraId="7E82B443" w14:textId="77777777" w:rsidR="00BA64F7" w:rsidRPr="00A53F32" w:rsidRDefault="00A75810" w:rsidP="00A75810">
      <w:pPr>
        <w:jc w:val="both"/>
        <w:rPr>
          <w:rStyle w:val="textbodynone"/>
          <w:sz w:val="20"/>
        </w:rPr>
      </w:pPr>
      <w:r w:rsidRPr="00A53F32">
        <w:rPr>
          <w:rStyle w:val="textbodynone"/>
          <w:sz w:val="20"/>
        </w:rPr>
        <w:t xml:space="preserve">In de voorbereidende fase is het doel van de opdrachtgever om een </w:t>
      </w:r>
      <w:r w:rsidR="00FF2665">
        <w:rPr>
          <w:rStyle w:val="textbodynone"/>
          <w:sz w:val="20"/>
        </w:rPr>
        <w:t xml:space="preserve">projectmanager te vinden die een </w:t>
      </w:r>
      <w:r w:rsidRPr="00A53F32">
        <w:rPr>
          <w:rStyle w:val="textbodynone"/>
          <w:sz w:val="20"/>
        </w:rPr>
        <w:t xml:space="preserve">team samen </w:t>
      </w:r>
      <w:r w:rsidR="00FF2665">
        <w:rPr>
          <w:rStyle w:val="textbodynone"/>
          <w:sz w:val="20"/>
        </w:rPr>
        <w:t>kan</w:t>
      </w:r>
      <w:r w:rsidR="00FF2665" w:rsidRPr="00A53F32">
        <w:rPr>
          <w:rStyle w:val="textbodynone"/>
          <w:sz w:val="20"/>
        </w:rPr>
        <w:t xml:space="preserve"> </w:t>
      </w:r>
      <w:r w:rsidRPr="00A53F32">
        <w:rPr>
          <w:rStyle w:val="textbodynone"/>
          <w:sz w:val="20"/>
        </w:rPr>
        <w:t xml:space="preserve">stellen. Ook is het belangrijk dat hierbij wordt nagedacht wat de </w:t>
      </w:r>
      <w:r w:rsidR="00FF2665">
        <w:rPr>
          <w:rStyle w:val="textbodynone"/>
          <w:sz w:val="20"/>
        </w:rPr>
        <w:t>gewenste</w:t>
      </w:r>
      <w:r w:rsidR="00FF2665" w:rsidRPr="00A53F32">
        <w:rPr>
          <w:rStyle w:val="textbodynone"/>
          <w:sz w:val="20"/>
        </w:rPr>
        <w:t xml:space="preserve"> </w:t>
      </w:r>
      <w:r w:rsidRPr="00A53F32">
        <w:rPr>
          <w:rStyle w:val="textbodynone"/>
          <w:sz w:val="20"/>
        </w:rPr>
        <w:t xml:space="preserve">uitkomsten zijn. Het einddoel wordt nog niet vastgelegd. Dit kan pas worden gedaan als het projectteam is samengesteld. </w:t>
      </w:r>
      <w:r w:rsidR="00EF7BFB">
        <w:rPr>
          <w:rStyle w:val="textbodynone"/>
          <w:sz w:val="20"/>
        </w:rPr>
        <w:t xml:space="preserve">Dit draagt bij aan de gemeenschap en de motivatie van de leden. Het samen vaststellen van de doelen bevorderd </w:t>
      </w:r>
      <w:r w:rsidR="00CD3448">
        <w:rPr>
          <w:rStyle w:val="textbodynone"/>
          <w:sz w:val="20"/>
        </w:rPr>
        <w:t>het</w:t>
      </w:r>
      <w:r w:rsidR="00EF7BFB">
        <w:rPr>
          <w:rStyle w:val="textbodynone"/>
          <w:sz w:val="20"/>
        </w:rPr>
        <w:t xml:space="preserve"> eigenaarschap van het project bij het team. </w:t>
      </w:r>
    </w:p>
    <w:p w14:paraId="774A57B0" w14:textId="24C01B8E" w:rsidR="00A90E30" w:rsidRPr="00A53F32" w:rsidRDefault="00EF7BFB" w:rsidP="00A75810">
      <w:pPr>
        <w:jc w:val="both"/>
        <w:rPr>
          <w:rStyle w:val="textbodynone"/>
          <w:sz w:val="20"/>
        </w:rPr>
      </w:pPr>
      <w:r>
        <w:rPr>
          <w:rStyle w:val="textbodynone"/>
          <w:sz w:val="20"/>
        </w:rPr>
        <w:t>De opdrachtgever is DB</w:t>
      </w:r>
      <w:r w:rsidR="00E712DB" w:rsidRPr="00A53F32">
        <w:rPr>
          <w:rStyle w:val="textbodynone"/>
          <w:sz w:val="20"/>
        </w:rPr>
        <w:t xml:space="preserve">. Het team Leren &amp; Ontwikkelen (L&amp;O) </w:t>
      </w:r>
      <w:r w:rsidR="00FF2665">
        <w:rPr>
          <w:rStyle w:val="textbodynone"/>
          <w:sz w:val="20"/>
        </w:rPr>
        <w:t>is</w:t>
      </w:r>
      <w:r w:rsidR="00FF2665" w:rsidRPr="00A53F32">
        <w:rPr>
          <w:rStyle w:val="textbodynone"/>
          <w:sz w:val="20"/>
        </w:rPr>
        <w:t xml:space="preserve"> </w:t>
      </w:r>
      <w:r w:rsidR="00E712DB" w:rsidRPr="00A53F32">
        <w:rPr>
          <w:rStyle w:val="textbodynone"/>
          <w:sz w:val="20"/>
        </w:rPr>
        <w:t>nu verantwoordelijk voor de Welkom@B73</w:t>
      </w:r>
      <w:r w:rsidR="00BE4C4C">
        <w:rPr>
          <w:rStyle w:val="textbodynone"/>
          <w:sz w:val="20"/>
        </w:rPr>
        <w:t>-</w:t>
      </w:r>
      <w:r w:rsidR="00E712DB" w:rsidRPr="00A53F32">
        <w:rPr>
          <w:rStyle w:val="textbodynone"/>
          <w:sz w:val="20"/>
        </w:rPr>
        <w:t>dag. E</w:t>
      </w:r>
      <w:r w:rsidR="00BE4C4C">
        <w:rPr>
          <w:rStyle w:val="textbodynone"/>
          <w:sz w:val="20"/>
        </w:rPr>
        <w:t>e</w:t>
      </w:r>
      <w:r w:rsidR="00E712DB" w:rsidRPr="00A53F32">
        <w:rPr>
          <w:rStyle w:val="textbodynone"/>
          <w:sz w:val="20"/>
        </w:rPr>
        <w:t xml:space="preserve">n van de aanbevelingen is om de introductiedag te integreren met het nieuwe programma. Het is dus ook aan te raden </w:t>
      </w:r>
      <w:r w:rsidR="004E41DE" w:rsidRPr="00A53F32">
        <w:rPr>
          <w:rStyle w:val="textbodynone"/>
          <w:sz w:val="20"/>
        </w:rPr>
        <w:t xml:space="preserve">om iemand uit L&amp;O </w:t>
      </w:r>
      <w:r w:rsidR="00FF2665">
        <w:rPr>
          <w:rStyle w:val="textbodynone"/>
          <w:sz w:val="20"/>
        </w:rPr>
        <w:t>te laten participeren</w:t>
      </w:r>
      <w:r w:rsidR="004E41DE" w:rsidRPr="00A53F32">
        <w:rPr>
          <w:rStyle w:val="textbodynone"/>
          <w:sz w:val="20"/>
        </w:rPr>
        <w:t xml:space="preserve">. Ook </w:t>
      </w:r>
      <w:r w:rsidR="00BE4C4C" w:rsidRPr="00A53F32">
        <w:rPr>
          <w:rStyle w:val="textbodynone"/>
          <w:sz w:val="20"/>
        </w:rPr>
        <w:t xml:space="preserve">is </w:t>
      </w:r>
      <w:r w:rsidR="00BE4C4C">
        <w:rPr>
          <w:rStyle w:val="textbodynone"/>
          <w:sz w:val="20"/>
        </w:rPr>
        <w:t xml:space="preserve">het </w:t>
      </w:r>
      <w:r w:rsidR="004E41DE" w:rsidRPr="00A53F32">
        <w:rPr>
          <w:rStyle w:val="textbodynone"/>
          <w:sz w:val="20"/>
        </w:rPr>
        <w:t xml:space="preserve">een mogelijkheid om de manager van L&amp;O aan te wijzen als projectmanager en iemand uit het team als teamlid. Voordeel hiervan is dat de lijnen tussen opdrachtmanager en het team kort zijn. Dit kan ook een valkuil zijn, waarbij mogelijk rolconflicten kunnen ontstaan. </w:t>
      </w:r>
    </w:p>
    <w:p w14:paraId="7A12E3C2" w14:textId="3668C382" w:rsidR="00A90E30" w:rsidRPr="00A53F32" w:rsidRDefault="00EF7BFB" w:rsidP="00A75810">
      <w:pPr>
        <w:jc w:val="both"/>
        <w:rPr>
          <w:rStyle w:val="textbodynone"/>
          <w:sz w:val="20"/>
        </w:rPr>
      </w:pPr>
      <w:r>
        <w:rPr>
          <w:rStyle w:val="textbodynone"/>
          <w:sz w:val="20"/>
        </w:rPr>
        <w:t xml:space="preserve">Het team moet bestaan uit leden die ieder </w:t>
      </w:r>
      <w:r w:rsidR="00FF2665">
        <w:rPr>
          <w:rStyle w:val="textbodynone"/>
          <w:sz w:val="20"/>
        </w:rPr>
        <w:t xml:space="preserve">hun </w:t>
      </w:r>
      <w:r>
        <w:rPr>
          <w:rStyle w:val="textbodynone"/>
          <w:sz w:val="20"/>
        </w:rPr>
        <w:t>eigen expertise bezitten</w:t>
      </w:r>
      <w:r w:rsidR="00A53F32" w:rsidRPr="00A53F32">
        <w:rPr>
          <w:rStyle w:val="textbodynone"/>
          <w:sz w:val="20"/>
        </w:rPr>
        <w:t xml:space="preserve">. Hieronder wordt weergegeven, hoe het team er uit kan zien. Belangrijk is </w:t>
      </w:r>
      <w:r w:rsidR="00BE4C4C" w:rsidRPr="00A53F32">
        <w:rPr>
          <w:rStyle w:val="textbodynone"/>
          <w:sz w:val="20"/>
        </w:rPr>
        <w:t>wel</w:t>
      </w:r>
      <w:r w:rsidR="00BE4C4C">
        <w:rPr>
          <w:rStyle w:val="textbodynone"/>
          <w:sz w:val="20"/>
        </w:rPr>
        <w:t>,</w:t>
      </w:r>
      <w:r w:rsidR="00BE4C4C" w:rsidRPr="00A53F32">
        <w:rPr>
          <w:rStyle w:val="textbodynone"/>
          <w:sz w:val="20"/>
        </w:rPr>
        <w:t xml:space="preserve"> </w:t>
      </w:r>
      <w:r w:rsidR="00A53F32" w:rsidRPr="00A53F32">
        <w:rPr>
          <w:rStyle w:val="textbodynone"/>
          <w:sz w:val="20"/>
        </w:rPr>
        <w:t xml:space="preserve">dat de teamleden goed kunnen samenwerken en dat ze samen met de opdrachtgever </w:t>
      </w:r>
      <w:r w:rsidR="00BE4C4C" w:rsidRPr="00A53F32">
        <w:rPr>
          <w:rStyle w:val="textbodynone"/>
          <w:sz w:val="20"/>
        </w:rPr>
        <w:t xml:space="preserve">naar het eindresultaat </w:t>
      </w:r>
      <w:r w:rsidR="00A53F32" w:rsidRPr="00A53F32">
        <w:rPr>
          <w:rStyle w:val="textbodynone"/>
          <w:sz w:val="20"/>
        </w:rPr>
        <w:t xml:space="preserve">kunnen werken </w:t>
      </w:r>
      <w:r w:rsidR="00A53F32" w:rsidRPr="00A53F32">
        <w:rPr>
          <w:rStyle w:val="textbodynone"/>
          <w:sz w:val="20"/>
        </w:rPr>
        <w:fldChar w:fldCharType="begin" w:fldLock="1"/>
      </w:r>
      <w:r w:rsidR="00F1003A">
        <w:rPr>
          <w:rStyle w:val="textbodynone"/>
          <w:sz w:val="20"/>
        </w:rPr>
        <w:instrText>ADDIN CSL_CITATION { "citationItems" : [ { "id" : "ITEM-1", "itemData" : { "URL" : "https://thenextweb.com/entrepreneur/2015/07/10/4-tips-to-make-any-team-agile/", "author" : [ { "dropping-particle" : "", "family" : "Akka", "given" : "David", "non-dropping-particle" : "", "parse-names" : false, "suffix" : "" } ], "id" : "ITEM-1", "issued" : { "date-parts" : [ [ "2015" ] ] }, "title" : "4 tips to make any team agile", "type" : "webpage" }, "uris" : [ "http://www.mendeley.com/documents/?uuid=b7441e5b-eecd-4285-8dd9-33a364850844" ] } ], "mendeley" : { "formattedCitation" : "(Akka, 2015)", "plainTextFormattedCitation" : "(Akka, 2015)", "previouslyFormattedCitation" : "(Akka, 2015)" }, "properties" : { "noteIndex" : 0 }, "schema" : "https://github.com/citation-style-language/schema/raw/master/csl-citation.json" }</w:instrText>
      </w:r>
      <w:r w:rsidR="00A53F32" w:rsidRPr="00A53F32">
        <w:rPr>
          <w:rStyle w:val="textbodynone"/>
          <w:sz w:val="20"/>
        </w:rPr>
        <w:fldChar w:fldCharType="separate"/>
      </w:r>
      <w:r w:rsidR="00A53F32" w:rsidRPr="00A53F32">
        <w:rPr>
          <w:rStyle w:val="textbodynone"/>
          <w:noProof/>
          <w:sz w:val="20"/>
        </w:rPr>
        <w:t>(Akka, 2015)</w:t>
      </w:r>
      <w:r w:rsidR="00A53F32" w:rsidRPr="00A53F32">
        <w:rPr>
          <w:rStyle w:val="textbodynone"/>
          <w:sz w:val="20"/>
        </w:rPr>
        <w:fldChar w:fldCharType="end"/>
      </w:r>
      <w:r w:rsidR="00A53F32" w:rsidRPr="00A53F32">
        <w:rPr>
          <w:rStyle w:val="textbodynone"/>
          <w:sz w:val="20"/>
        </w:rPr>
        <w:t xml:space="preserve">. </w:t>
      </w:r>
    </w:p>
    <w:tbl>
      <w:tblPr>
        <w:tblStyle w:val="Tabelraster"/>
        <w:tblW w:w="0" w:type="auto"/>
        <w:tblLook w:val="04A0" w:firstRow="1" w:lastRow="0" w:firstColumn="1" w:lastColumn="0" w:noHBand="0" w:noVBand="1"/>
      </w:tblPr>
      <w:tblGrid>
        <w:gridCol w:w="1791"/>
        <w:gridCol w:w="1514"/>
        <w:gridCol w:w="6657"/>
      </w:tblGrid>
      <w:tr w:rsidR="00A53F32" w:rsidRPr="00A53F32" w14:paraId="20EB120F" w14:textId="77777777" w:rsidTr="00A53F32">
        <w:tc>
          <w:tcPr>
            <w:tcW w:w="1791" w:type="dxa"/>
          </w:tcPr>
          <w:p w14:paraId="41B88E2D" w14:textId="77777777" w:rsidR="00A53F32" w:rsidRPr="00A53F32" w:rsidRDefault="00A53F32" w:rsidP="00A53F32">
            <w:pPr>
              <w:rPr>
                <w:rStyle w:val="textbodynone"/>
                <w:b/>
                <w:sz w:val="20"/>
              </w:rPr>
            </w:pPr>
            <w:r w:rsidRPr="00A53F32">
              <w:rPr>
                <w:rStyle w:val="textbodynone"/>
                <w:b/>
                <w:sz w:val="20"/>
              </w:rPr>
              <w:t>Teamlid</w:t>
            </w:r>
          </w:p>
        </w:tc>
        <w:tc>
          <w:tcPr>
            <w:tcW w:w="1514" w:type="dxa"/>
          </w:tcPr>
          <w:p w14:paraId="60332232" w14:textId="77777777" w:rsidR="00A53F32" w:rsidRPr="00A53F32" w:rsidRDefault="00A53F32" w:rsidP="00A53F32">
            <w:pPr>
              <w:rPr>
                <w:rStyle w:val="textbodynone"/>
                <w:b/>
                <w:sz w:val="20"/>
              </w:rPr>
            </w:pPr>
            <w:r w:rsidRPr="00A53F32">
              <w:rPr>
                <w:rStyle w:val="textbodynone"/>
                <w:b/>
                <w:sz w:val="20"/>
              </w:rPr>
              <w:t>Rol</w:t>
            </w:r>
          </w:p>
        </w:tc>
        <w:tc>
          <w:tcPr>
            <w:tcW w:w="6657" w:type="dxa"/>
          </w:tcPr>
          <w:p w14:paraId="24B3CDCE" w14:textId="77777777" w:rsidR="00A53F32" w:rsidRPr="00A53F32" w:rsidRDefault="00A53F32" w:rsidP="00A75810">
            <w:pPr>
              <w:jc w:val="both"/>
              <w:rPr>
                <w:rStyle w:val="textbodynone"/>
                <w:b/>
                <w:sz w:val="20"/>
              </w:rPr>
            </w:pPr>
            <w:r w:rsidRPr="00A53F32">
              <w:rPr>
                <w:rStyle w:val="textbodynone"/>
                <w:b/>
                <w:sz w:val="20"/>
              </w:rPr>
              <w:t>Competenties</w:t>
            </w:r>
          </w:p>
        </w:tc>
      </w:tr>
      <w:tr w:rsidR="00A53F32" w:rsidRPr="00A53F32" w14:paraId="7854522A" w14:textId="77777777" w:rsidTr="00A53F32">
        <w:tc>
          <w:tcPr>
            <w:tcW w:w="1791" w:type="dxa"/>
          </w:tcPr>
          <w:p w14:paraId="75208218" w14:textId="77777777" w:rsidR="00A53F32" w:rsidRPr="00A53F32" w:rsidRDefault="00A53F32" w:rsidP="00EF7BFB">
            <w:pPr>
              <w:tabs>
                <w:tab w:val="left" w:pos="2370"/>
              </w:tabs>
              <w:rPr>
                <w:rStyle w:val="textbodynone"/>
                <w:sz w:val="20"/>
              </w:rPr>
            </w:pPr>
            <w:r w:rsidRPr="00A53F32">
              <w:rPr>
                <w:rStyle w:val="textbodynone"/>
                <w:sz w:val="20"/>
              </w:rPr>
              <w:t>Teamlid</w:t>
            </w:r>
            <w:r w:rsidR="00EF7BFB">
              <w:rPr>
                <w:rStyle w:val="textbodynone"/>
                <w:sz w:val="20"/>
              </w:rPr>
              <w:t xml:space="preserve"> 1</w:t>
            </w:r>
            <w:r w:rsidRPr="00A53F32">
              <w:rPr>
                <w:rStyle w:val="textbodynone"/>
                <w:sz w:val="20"/>
              </w:rPr>
              <w:t xml:space="preserve"> </w:t>
            </w:r>
            <w:r w:rsidRPr="00A53F32">
              <w:rPr>
                <w:rStyle w:val="textbodynone"/>
                <w:sz w:val="20"/>
              </w:rPr>
              <w:tab/>
            </w:r>
          </w:p>
        </w:tc>
        <w:tc>
          <w:tcPr>
            <w:tcW w:w="1514" w:type="dxa"/>
          </w:tcPr>
          <w:p w14:paraId="7B2BB8D8" w14:textId="77777777" w:rsidR="00A53F32" w:rsidRPr="00A53F32" w:rsidRDefault="00A53F32" w:rsidP="00A53F32">
            <w:pPr>
              <w:rPr>
                <w:rStyle w:val="textbodynone"/>
                <w:sz w:val="20"/>
              </w:rPr>
            </w:pPr>
            <w:r w:rsidRPr="00A53F32">
              <w:rPr>
                <w:rStyle w:val="textbodynone"/>
                <w:sz w:val="20"/>
              </w:rPr>
              <w:t>IT specialist</w:t>
            </w:r>
          </w:p>
        </w:tc>
        <w:tc>
          <w:tcPr>
            <w:tcW w:w="6657" w:type="dxa"/>
          </w:tcPr>
          <w:p w14:paraId="575F267C" w14:textId="77777777" w:rsidR="00A53F32" w:rsidRPr="00A53F32" w:rsidRDefault="00A53F32" w:rsidP="00A53F32">
            <w:pPr>
              <w:rPr>
                <w:rStyle w:val="textbodynone"/>
                <w:sz w:val="20"/>
              </w:rPr>
            </w:pPr>
            <w:r w:rsidRPr="00A53F32">
              <w:rPr>
                <w:rStyle w:val="textbodynone"/>
                <w:sz w:val="20"/>
              </w:rPr>
              <w:t xml:space="preserve">Levert kennis en kunde om digitale implicaties te kunnen doorvoeren </w:t>
            </w:r>
          </w:p>
        </w:tc>
      </w:tr>
      <w:tr w:rsidR="00A53F32" w:rsidRPr="00A53F32" w14:paraId="4E751999" w14:textId="77777777" w:rsidTr="00A53F32">
        <w:tc>
          <w:tcPr>
            <w:tcW w:w="1791" w:type="dxa"/>
          </w:tcPr>
          <w:p w14:paraId="55E0FD68" w14:textId="77777777" w:rsidR="00A53F32" w:rsidRPr="00A53F32" w:rsidRDefault="00A53F32" w:rsidP="00A53F32">
            <w:pPr>
              <w:rPr>
                <w:rStyle w:val="textbodynone"/>
                <w:sz w:val="20"/>
              </w:rPr>
            </w:pPr>
            <w:r w:rsidRPr="00A53F32">
              <w:rPr>
                <w:rStyle w:val="textbodynone"/>
                <w:sz w:val="20"/>
              </w:rPr>
              <w:t>Teamlid 2</w:t>
            </w:r>
          </w:p>
        </w:tc>
        <w:tc>
          <w:tcPr>
            <w:tcW w:w="1514" w:type="dxa"/>
          </w:tcPr>
          <w:p w14:paraId="33666B34" w14:textId="77777777" w:rsidR="00A53F32" w:rsidRPr="00A53F32" w:rsidRDefault="00A53F32" w:rsidP="00A53F32">
            <w:pPr>
              <w:rPr>
                <w:rStyle w:val="textbodynone"/>
                <w:sz w:val="20"/>
              </w:rPr>
            </w:pPr>
            <w:r w:rsidRPr="00A53F32">
              <w:rPr>
                <w:rStyle w:val="textbodynone"/>
                <w:sz w:val="20"/>
              </w:rPr>
              <w:t>HR specialist</w:t>
            </w:r>
          </w:p>
        </w:tc>
        <w:tc>
          <w:tcPr>
            <w:tcW w:w="6657" w:type="dxa"/>
          </w:tcPr>
          <w:p w14:paraId="7B2B7D5C" w14:textId="77777777" w:rsidR="00A53F32" w:rsidRPr="00A53F32" w:rsidRDefault="00A53F32" w:rsidP="00A53F32">
            <w:pPr>
              <w:rPr>
                <w:rStyle w:val="textbodynone"/>
                <w:sz w:val="20"/>
              </w:rPr>
            </w:pPr>
            <w:r w:rsidRPr="00A53F32">
              <w:rPr>
                <w:rStyle w:val="textbodynone"/>
                <w:sz w:val="20"/>
              </w:rPr>
              <w:t xml:space="preserve">Kijkt en denkt vanuit P&amp;O mee met het projectteam en bewaakt of de uitkomsten in lijn liggen met andere P&amp;O producten. </w:t>
            </w:r>
          </w:p>
        </w:tc>
      </w:tr>
      <w:tr w:rsidR="00A53F32" w:rsidRPr="00A53F32" w14:paraId="56D4565B" w14:textId="77777777" w:rsidTr="00A53F32">
        <w:tc>
          <w:tcPr>
            <w:tcW w:w="1791" w:type="dxa"/>
          </w:tcPr>
          <w:p w14:paraId="7D63E110" w14:textId="77777777" w:rsidR="00A53F32" w:rsidRPr="00A53F32" w:rsidRDefault="00A53F32" w:rsidP="00A53F32">
            <w:pPr>
              <w:rPr>
                <w:rStyle w:val="textbodynone"/>
                <w:sz w:val="20"/>
              </w:rPr>
            </w:pPr>
            <w:r w:rsidRPr="00A53F32">
              <w:rPr>
                <w:rStyle w:val="textbodynone"/>
                <w:sz w:val="20"/>
              </w:rPr>
              <w:t>Teamlid 3</w:t>
            </w:r>
          </w:p>
        </w:tc>
        <w:tc>
          <w:tcPr>
            <w:tcW w:w="1514" w:type="dxa"/>
          </w:tcPr>
          <w:p w14:paraId="7BBE24E2" w14:textId="77777777" w:rsidR="00A53F32" w:rsidRPr="00A53F32" w:rsidRDefault="00A53F32" w:rsidP="00A53F32">
            <w:pPr>
              <w:rPr>
                <w:rStyle w:val="textbodynone"/>
                <w:sz w:val="20"/>
              </w:rPr>
            </w:pPr>
            <w:r w:rsidRPr="00A53F32">
              <w:rPr>
                <w:rStyle w:val="textbodynone"/>
                <w:sz w:val="20"/>
              </w:rPr>
              <w:t>Communicati</w:t>
            </w:r>
            <w:r w:rsidR="00FF2665">
              <w:rPr>
                <w:rStyle w:val="textbodynone"/>
                <w:sz w:val="20"/>
              </w:rPr>
              <w:t>e</w:t>
            </w:r>
            <w:r w:rsidRPr="00A53F32">
              <w:rPr>
                <w:rStyle w:val="textbodynone"/>
                <w:sz w:val="20"/>
              </w:rPr>
              <w:t xml:space="preserve"> specialist</w:t>
            </w:r>
          </w:p>
        </w:tc>
        <w:tc>
          <w:tcPr>
            <w:tcW w:w="6657" w:type="dxa"/>
          </w:tcPr>
          <w:p w14:paraId="4899FEE4" w14:textId="77777777" w:rsidR="00A53F32" w:rsidRPr="00A53F32" w:rsidRDefault="00A53F32" w:rsidP="00A53F32">
            <w:pPr>
              <w:rPr>
                <w:rStyle w:val="textbodynone"/>
                <w:sz w:val="20"/>
              </w:rPr>
            </w:pPr>
            <w:r w:rsidRPr="00A53F32">
              <w:rPr>
                <w:rStyle w:val="textbodynone"/>
                <w:sz w:val="20"/>
              </w:rPr>
              <w:t>Zorgt ervoor dat de uitkomsten van het projectteam worden gecommuniceerd met de achterban. Ook is het belangrijk dat de uitkomende producten aansluiten bij de communicatielijn van de organisatie.</w:t>
            </w:r>
          </w:p>
        </w:tc>
      </w:tr>
      <w:tr w:rsidR="00A53F32" w:rsidRPr="00A53F32" w14:paraId="2A934EDE" w14:textId="77777777" w:rsidTr="00A53F32">
        <w:tc>
          <w:tcPr>
            <w:tcW w:w="1791" w:type="dxa"/>
          </w:tcPr>
          <w:p w14:paraId="2B01BF9F" w14:textId="77777777" w:rsidR="00A53F32" w:rsidRPr="00A53F32" w:rsidRDefault="00A53F32" w:rsidP="00A53F32">
            <w:pPr>
              <w:rPr>
                <w:rStyle w:val="textbodynone"/>
                <w:sz w:val="20"/>
              </w:rPr>
            </w:pPr>
            <w:r w:rsidRPr="00A53F32">
              <w:rPr>
                <w:rStyle w:val="textbodynone"/>
                <w:sz w:val="20"/>
              </w:rPr>
              <w:t>Teamlid 4</w:t>
            </w:r>
          </w:p>
        </w:tc>
        <w:tc>
          <w:tcPr>
            <w:tcW w:w="1514" w:type="dxa"/>
          </w:tcPr>
          <w:p w14:paraId="7D20F313" w14:textId="77777777" w:rsidR="00A53F32" w:rsidRPr="00A53F32" w:rsidRDefault="00A53F32" w:rsidP="00A53F32">
            <w:pPr>
              <w:rPr>
                <w:rStyle w:val="textbodynone"/>
                <w:sz w:val="20"/>
              </w:rPr>
            </w:pPr>
            <w:r>
              <w:rPr>
                <w:rStyle w:val="textbodynone"/>
                <w:sz w:val="20"/>
              </w:rPr>
              <w:t>Inkoop specialist</w:t>
            </w:r>
          </w:p>
        </w:tc>
        <w:tc>
          <w:tcPr>
            <w:tcW w:w="6657" w:type="dxa"/>
          </w:tcPr>
          <w:p w14:paraId="741A2892" w14:textId="77777777" w:rsidR="00A53F32" w:rsidRPr="00A53F32" w:rsidRDefault="00A53F32" w:rsidP="00A53F32">
            <w:pPr>
              <w:rPr>
                <w:rStyle w:val="textbodynone"/>
                <w:sz w:val="20"/>
              </w:rPr>
            </w:pPr>
            <w:r>
              <w:rPr>
                <w:rStyle w:val="textbodynone"/>
                <w:sz w:val="20"/>
              </w:rPr>
              <w:t xml:space="preserve">Het team moet een mix aan kwaliteiten hebben, maar ook zal er af en toe iets ingekocht moeten worden, belangrijk is dat iemand daar de kennis over heeft. </w:t>
            </w:r>
          </w:p>
        </w:tc>
      </w:tr>
      <w:tr w:rsidR="00A53F32" w:rsidRPr="00A53F32" w14:paraId="2EEF1A60" w14:textId="77777777" w:rsidTr="00A53F32">
        <w:tc>
          <w:tcPr>
            <w:tcW w:w="1791" w:type="dxa"/>
          </w:tcPr>
          <w:p w14:paraId="70456ECA" w14:textId="77777777" w:rsidR="00A53F32" w:rsidRPr="00A53F32" w:rsidRDefault="00A53F32" w:rsidP="00A53F32">
            <w:pPr>
              <w:rPr>
                <w:rStyle w:val="textbodynone"/>
                <w:sz w:val="20"/>
              </w:rPr>
            </w:pPr>
            <w:r w:rsidRPr="00A53F32">
              <w:rPr>
                <w:rStyle w:val="textbodynone"/>
                <w:sz w:val="20"/>
              </w:rPr>
              <w:t xml:space="preserve">Teamlid 5 </w:t>
            </w:r>
          </w:p>
        </w:tc>
        <w:tc>
          <w:tcPr>
            <w:tcW w:w="1514" w:type="dxa"/>
          </w:tcPr>
          <w:p w14:paraId="32B83AE9" w14:textId="77777777" w:rsidR="00A53F32" w:rsidRPr="00A53F32" w:rsidRDefault="00A53F32" w:rsidP="00A53F32">
            <w:pPr>
              <w:rPr>
                <w:rStyle w:val="textbodynone"/>
                <w:sz w:val="20"/>
              </w:rPr>
            </w:pPr>
            <w:r>
              <w:rPr>
                <w:rStyle w:val="textbodynone"/>
                <w:sz w:val="20"/>
              </w:rPr>
              <w:t>Projectmanager</w:t>
            </w:r>
          </w:p>
        </w:tc>
        <w:tc>
          <w:tcPr>
            <w:tcW w:w="6657" w:type="dxa"/>
          </w:tcPr>
          <w:p w14:paraId="60B8DC7A" w14:textId="77777777" w:rsidR="00A53F32" w:rsidRPr="00A53F32" w:rsidRDefault="00A53F32" w:rsidP="0056074A">
            <w:pPr>
              <w:keepNext/>
              <w:rPr>
                <w:rStyle w:val="textbodynone"/>
                <w:sz w:val="20"/>
              </w:rPr>
            </w:pPr>
            <w:r>
              <w:rPr>
                <w:rStyle w:val="textbodynone"/>
                <w:sz w:val="20"/>
              </w:rPr>
              <w:t>De projectmanager staat constant in lijn met de opdrachtgever, het is</w:t>
            </w:r>
            <w:r w:rsidR="00CD3448">
              <w:rPr>
                <w:rStyle w:val="textbodynone"/>
                <w:sz w:val="20"/>
              </w:rPr>
              <w:t xml:space="preserve"> een meewerkend voorman. </w:t>
            </w:r>
          </w:p>
        </w:tc>
      </w:tr>
    </w:tbl>
    <w:p w14:paraId="25D3977D" w14:textId="77777777" w:rsidR="00A53F32" w:rsidRDefault="00A53F32" w:rsidP="00A53F32">
      <w:pPr>
        <w:pStyle w:val="Bijschrift"/>
        <w:rPr>
          <w:rStyle w:val="textbodynone"/>
          <w:sz w:val="20"/>
        </w:rPr>
      </w:pPr>
      <w:r>
        <w:t>Tabel 11.1 rolverdeling</w:t>
      </w:r>
    </w:p>
    <w:p w14:paraId="41675C3E" w14:textId="77777777" w:rsidR="00A53F32" w:rsidRDefault="00A75810" w:rsidP="00A53F32">
      <w:pPr>
        <w:jc w:val="both"/>
        <w:rPr>
          <w:rStyle w:val="textbodynone"/>
          <w:sz w:val="20"/>
        </w:rPr>
      </w:pPr>
      <w:r w:rsidRPr="00A53F32">
        <w:rPr>
          <w:rStyle w:val="textbodynone"/>
          <w:sz w:val="20"/>
        </w:rPr>
        <w:t xml:space="preserve">Bij het samenstellen </w:t>
      </w:r>
      <w:r w:rsidR="00E712DB" w:rsidRPr="00A53F32">
        <w:rPr>
          <w:rStyle w:val="textbodynone"/>
          <w:sz w:val="20"/>
        </w:rPr>
        <w:t xml:space="preserve">van een projectteam zijn er vier belangrijke randvoorwaarden. Allereerst moet de projectopdracht </w:t>
      </w:r>
      <w:r w:rsidR="00A53F32">
        <w:rPr>
          <w:rStyle w:val="textbodynone"/>
          <w:sz w:val="20"/>
        </w:rPr>
        <w:t xml:space="preserve">worden vastgesteld. Hierbij is het van belang dat ieder lid </w:t>
      </w:r>
      <w:r w:rsidR="00FF2665">
        <w:rPr>
          <w:rStyle w:val="textbodynone"/>
          <w:sz w:val="20"/>
        </w:rPr>
        <w:t xml:space="preserve">het </w:t>
      </w:r>
      <w:r w:rsidR="00A53F32">
        <w:rPr>
          <w:rStyle w:val="textbodynone"/>
          <w:sz w:val="20"/>
        </w:rPr>
        <w:t xml:space="preserve">eens is met de opdracht en ook gedreven is om het uit te voeren. Het best is als de opdracht zo is beschreven dat ieder lid zijn skills erin erkent. Op basis van </w:t>
      </w:r>
      <w:r w:rsidR="00A53F32" w:rsidRPr="00EE3900">
        <w:rPr>
          <w:rStyle w:val="textbodynone"/>
          <w:i/>
          <w:sz w:val="20"/>
        </w:rPr>
        <w:t>commitment</w:t>
      </w:r>
      <w:r w:rsidR="00A53F32">
        <w:rPr>
          <w:rStyle w:val="textbodynone"/>
          <w:sz w:val="20"/>
        </w:rPr>
        <w:t xml:space="preserve"> binnen het team en met de opdrachtgever kan de opdracht worden </w:t>
      </w:r>
      <w:r w:rsidR="00221298">
        <w:rPr>
          <w:rStyle w:val="textbodynone"/>
          <w:sz w:val="20"/>
        </w:rPr>
        <w:t>geformuleerd</w:t>
      </w:r>
      <w:r w:rsidR="00A53F32">
        <w:rPr>
          <w:rStyle w:val="textbodynone"/>
          <w:sz w:val="20"/>
        </w:rPr>
        <w:t xml:space="preserve">. Een andere randvoorwaarde is dat de </w:t>
      </w:r>
      <w:r w:rsidR="00221298">
        <w:rPr>
          <w:rStyle w:val="textbodynone"/>
          <w:sz w:val="20"/>
        </w:rPr>
        <w:t>verantwoordelijkheden</w:t>
      </w:r>
      <w:r w:rsidR="00A53F32">
        <w:rPr>
          <w:rStyle w:val="textbodynone"/>
          <w:sz w:val="20"/>
        </w:rPr>
        <w:t xml:space="preserve"> binnen het team goed verdeeld zijn en ook bekend zijn bij elkaar. De rollen zijn al vastgesteld, zoals in tabel 11.1 te zien is. De afstemming vindt plaats via een kick-of meeting. Een derde voorwaarde is dat er goede afspraken zijn binnen het team. Dit hoeven er niet veel te zijn, als iedereen het er over een</w:t>
      </w:r>
      <w:r w:rsidR="00FF2665">
        <w:rPr>
          <w:rStyle w:val="textbodynone"/>
          <w:sz w:val="20"/>
        </w:rPr>
        <w:t>s</w:t>
      </w:r>
      <w:r w:rsidR="00A53F32">
        <w:rPr>
          <w:rStyle w:val="textbodynone"/>
          <w:sz w:val="20"/>
        </w:rPr>
        <w:t xml:space="preserve"> is. De laatste randvoorwaarde is dat het team gemotiveerd is om de opdracht uit te voeren. Dit komt ten goede aan de kwaliteit en productiviteit </w:t>
      </w:r>
      <w:r w:rsidR="00A53F32" w:rsidRPr="00A53F32">
        <w:rPr>
          <w:rStyle w:val="textbodynone"/>
          <w:sz w:val="20"/>
        </w:rPr>
        <w:fldChar w:fldCharType="begin" w:fldLock="1"/>
      </w:r>
      <w:r w:rsidR="00A53F32" w:rsidRPr="00A53F32">
        <w:rPr>
          <w:rStyle w:val="textbodynone"/>
          <w:sz w:val="20"/>
        </w:rPr>
        <w:instrText>ADDIN CSL_CITATION { "citationItems" : [ { "id" : "ITEM-1", "itemData" : { "author" : [ { "dropping-particle" : "", "family" : "Hoogenraad", "given" : "Wim", "non-dropping-particle" : "", "parse-names" : false, "suffix" : "" } ], "id" : "ITEM-1", "issued" : { "date-parts" : [ [ "2017" ] ] }, "page" : "1-5", "title" : "Het opbouwen en managen van een Agile projectteam", "type" : "article-journal" }, "uris" : [ "http://www.mendeley.com/documents/?uuid=b29c73c9-0a2c-428c-b5da-71158b9b5f04" ] } ], "mendeley" : { "formattedCitation" : "(Hoogenraad, 2017)", "plainTextFormattedCitation" : "(Hoogenraad, 2017)", "previouslyFormattedCitation" : "(Hoogenraad, 2017)" }, "properties" : { "noteIndex" : 0 }, "schema" : "https://github.com/citation-style-language/schema/raw/master/csl-citation.json" }</w:instrText>
      </w:r>
      <w:r w:rsidR="00A53F32" w:rsidRPr="00A53F32">
        <w:rPr>
          <w:rStyle w:val="textbodynone"/>
          <w:sz w:val="20"/>
        </w:rPr>
        <w:fldChar w:fldCharType="separate"/>
      </w:r>
      <w:r w:rsidR="00A53F32" w:rsidRPr="00A53F32">
        <w:rPr>
          <w:rStyle w:val="textbodynone"/>
          <w:noProof/>
          <w:sz w:val="20"/>
        </w:rPr>
        <w:t>(Hoogenraad, 2017)</w:t>
      </w:r>
      <w:r w:rsidR="00A53F32" w:rsidRPr="00A53F32">
        <w:rPr>
          <w:rStyle w:val="textbodynone"/>
          <w:sz w:val="20"/>
        </w:rPr>
        <w:fldChar w:fldCharType="end"/>
      </w:r>
      <w:r w:rsidR="00A53F32">
        <w:rPr>
          <w:rStyle w:val="textbodynone"/>
          <w:sz w:val="20"/>
        </w:rPr>
        <w:t xml:space="preserve">. </w:t>
      </w:r>
    </w:p>
    <w:p w14:paraId="354A9B74" w14:textId="4D37EBF2" w:rsidR="00A53F32" w:rsidRDefault="00A53F32" w:rsidP="00A53F32">
      <w:pPr>
        <w:jc w:val="both"/>
        <w:rPr>
          <w:rStyle w:val="textbodynone"/>
          <w:sz w:val="20"/>
        </w:rPr>
      </w:pPr>
      <w:r>
        <w:rPr>
          <w:rStyle w:val="textbodynone"/>
          <w:sz w:val="20"/>
        </w:rPr>
        <w:t xml:space="preserve">Hieronder worden een aantal </w:t>
      </w:r>
      <w:r w:rsidR="00221298">
        <w:rPr>
          <w:rStyle w:val="textbodynone"/>
          <w:sz w:val="20"/>
        </w:rPr>
        <w:t>ijkpunten</w:t>
      </w:r>
      <w:r>
        <w:rPr>
          <w:rStyle w:val="textbodynone"/>
          <w:sz w:val="20"/>
        </w:rPr>
        <w:t xml:space="preserve"> weergegeven. Di</w:t>
      </w:r>
      <w:r w:rsidR="00BE4C4C">
        <w:rPr>
          <w:rStyle w:val="textbodynone"/>
          <w:sz w:val="20"/>
        </w:rPr>
        <w:t>e</w:t>
      </w:r>
      <w:r>
        <w:rPr>
          <w:rStyle w:val="textbodynone"/>
          <w:sz w:val="20"/>
        </w:rPr>
        <w:t xml:space="preserve"> ge</w:t>
      </w:r>
      <w:r w:rsidR="00BE4C4C">
        <w:rPr>
          <w:rStyle w:val="textbodynone"/>
          <w:sz w:val="20"/>
        </w:rPr>
        <w:t>ven</w:t>
      </w:r>
      <w:r>
        <w:rPr>
          <w:rStyle w:val="textbodynone"/>
          <w:sz w:val="20"/>
        </w:rPr>
        <w:t xml:space="preserve"> een indicatie in tijd en verantwoordelijkheden van betrokkenen. Mails en korte overleggen zijn </w:t>
      </w:r>
      <w:r w:rsidR="00221298">
        <w:rPr>
          <w:rStyle w:val="textbodynone"/>
          <w:sz w:val="20"/>
        </w:rPr>
        <w:t>moeilijk</w:t>
      </w:r>
      <w:r>
        <w:rPr>
          <w:rStyle w:val="textbodynone"/>
          <w:sz w:val="20"/>
        </w:rPr>
        <w:t xml:space="preserve"> vast te leggen in een schema, </w:t>
      </w:r>
      <w:r w:rsidR="00BE4C4C">
        <w:rPr>
          <w:rStyle w:val="textbodynone"/>
          <w:sz w:val="20"/>
        </w:rPr>
        <w:t>zo</w:t>
      </w:r>
      <w:r>
        <w:rPr>
          <w:rStyle w:val="textbodynone"/>
          <w:sz w:val="20"/>
        </w:rPr>
        <w:t xml:space="preserve">als onder weergegeven. De tijd die dit soort werkzaamheden kost, zal zo goed mogelijk worden verwerkt in de tijd die staat gepland voor de </w:t>
      </w:r>
      <w:r w:rsidR="00221298">
        <w:rPr>
          <w:rStyle w:val="textbodynone"/>
          <w:sz w:val="20"/>
        </w:rPr>
        <w:t>ijkpunten</w:t>
      </w:r>
      <w:r>
        <w:rPr>
          <w:rStyle w:val="textbodynone"/>
          <w:sz w:val="20"/>
        </w:rPr>
        <w:t>. Ook is buiten beschouwing gelaten dat er ook andere directies bij betrokken zijn en dat er van</w:t>
      </w:r>
      <w:r w:rsidR="00BE4C4C">
        <w:rPr>
          <w:rStyle w:val="textbodynone"/>
          <w:sz w:val="20"/>
        </w:rPr>
        <w:t xml:space="preserve"> daar</w:t>
      </w:r>
      <w:r>
        <w:rPr>
          <w:rStyle w:val="textbodynone"/>
          <w:sz w:val="20"/>
        </w:rPr>
        <w:t xml:space="preserve">uit ook een tijdsinvestering moet komen. </w:t>
      </w:r>
    </w:p>
    <w:p w14:paraId="0A3A7E52" w14:textId="77777777" w:rsidR="00EF7BFB" w:rsidRDefault="00EF7BFB" w:rsidP="00A53F32">
      <w:pPr>
        <w:jc w:val="both"/>
        <w:rPr>
          <w:rStyle w:val="textbodynone"/>
          <w:sz w:val="20"/>
        </w:rPr>
      </w:pPr>
    </w:p>
    <w:tbl>
      <w:tblPr>
        <w:tblStyle w:val="Tabelraster"/>
        <w:tblW w:w="0" w:type="auto"/>
        <w:tblLook w:val="04A0" w:firstRow="1" w:lastRow="0" w:firstColumn="1" w:lastColumn="0" w:noHBand="0" w:noVBand="1"/>
      </w:tblPr>
      <w:tblGrid>
        <w:gridCol w:w="2734"/>
        <w:gridCol w:w="1531"/>
        <w:gridCol w:w="2960"/>
        <w:gridCol w:w="1417"/>
        <w:gridCol w:w="1094"/>
      </w:tblGrid>
      <w:tr w:rsidR="00A53F32" w:rsidRPr="00D4459B" w14:paraId="1C3FF9EE" w14:textId="77777777" w:rsidTr="00EF7BFB">
        <w:tc>
          <w:tcPr>
            <w:tcW w:w="2734" w:type="dxa"/>
          </w:tcPr>
          <w:p w14:paraId="010CC6B7" w14:textId="77777777" w:rsidR="00A53F32" w:rsidRPr="00D4459B" w:rsidRDefault="00A53F32" w:rsidP="00A53F32">
            <w:pPr>
              <w:rPr>
                <w:rStyle w:val="textbodynone"/>
                <w:b/>
                <w:sz w:val="20"/>
                <w:szCs w:val="20"/>
              </w:rPr>
            </w:pPr>
            <w:r w:rsidRPr="00D4459B">
              <w:rPr>
                <w:rStyle w:val="textbodynone"/>
                <w:b/>
                <w:sz w:val="20"/>
                <w:szCs w:val="20"/>
              </w:rPr>
              <w:t>Wat</w:t>
            </w:r>
          </w:p>
        </w:tc>
        <w:tc>
          <w:tcPr>
            <w:tcW w:w="1531" w:type="dxa"/>
          </w:tcPr>
          <w:p w14:paraId="6230136D" w14:textId="77777777" w:rsidR="00A53F32" w:rsidRPr="00D4459B" w:rsidRDefault="00A53F32" w:rsidP="00A53F32">
            <w:pPr>
              <w:rPr>
                <w:rStyle w:val="textbodynone"/>
                <w:b/>
                <w:sz w:val="20"/>
                <w:szCs w:val="20"/>
              </w:rPr>
            </w:pPr>
            <w:r w:rsidRPr="00D4459B">
              <w:rPr>
                <w:rStyle w:val="textbodynone"/>
                <w:b/>
                <w:sz w:val="20"/>
                <w:szCs w:val="20"/>
              </w:rPr>
              <w:t>Wanneer</w:t>
            </w:r>
          </w:p>
        </w:tc>
        <w:tc>
          <w:tcPr>
            <w:tcW w:w="2960" w:type="dxa"/>
          </w:tcPr>
          <w:p w14:paraId="6966183C" w14:textId="77777777" w:rsidR="00A53F32" w:rsidRPr="00D4459B" w:rsidRDefault="00A53F32" w:rsidP="00A53F32">
            <w:pPr>
              <w:rPr>
                <w:rStyle w:val="textbodynone"/>
                <w:b/>
                <w:sz w:val="20"/>
                <w:szCs w:val="20"/>
              </w:rPr>
            </w:pPr>
            <w:r w:rsidRPr="00D4459B">
              <w:rPr>
                <w:rStyle w:val="textbodynone"/>
                <w:b/>
                <w:sz w:val="20"/>
                <w:szCs w:val="20"/>
              </w:rPr>
              <w:t>Wie</w:t>
            </w:r>
          </w:p>
        </w:tc>
        <w:tc>
          <w:tcPr>
            <w:tcW w:w="1417" w:type="dxa"/>
          </w:tcPr>
          <w:p w14:paraId="0CBCA0B9" w14:textId="77777777" w:rsidR="00A53F32" w:rsidRPr="00D4459B" w:rsidRDefault="00A53F32" w:rsidP="00A53F32">
            <w:pPr>
              <w:rPr>
                <w:rStyle w:val="textbodynone"/>
                <w:b/>
                <w:sz w:val="20"/>
                <w:szCs w:val="20"/>
              </w:rPr>
            </w:pPr>
            <w:r w:rsidRPr="00D4459B">
              <w:rPr>
                <w:rStyle w:val="textbodynone"/>
                <w:b/>
                <w:sz w:val="20"/>
                <w:szCs w:val="20"/>
              </w:rPr>
              <w:t>Tijd</w:t>
            </w:r>
          </w:p>
        </w:tc>
        <w:tc>
          <w:tcPr>
            <w:tcW w:w="1094" w:type="dxa"/>
          </w:tcPr>
          <w:p w14:paraId="3B6E9467" w14:textId="77777777" w:rsidR="00A53F32" w:rsidRPr="00D4459B" w:rsidRDefault="00A53F32" w:rsidP="00A53F32">
            <w:pPr>
              <w:rPr>
                <w:rStyle w:val="textbodynone"/>
                <w:b/>
                <w:sz w:val="20"/>
                <w:szCs w:val="20"/>
              </w:rPr>
            </w:pPr>
            <w:r w:rsidRPr="00D4459B">
              <w:rPr>
                <w:rStyle w:val="textbodynone"/>
                <w:b/>
                <w:sz w:val="20"/>
                <w:szCs w:val="20"/>
              </w:rPr>
              <w:t xml:space="preserve">Tijd totaal </w:t>
            </w:r>
          </w:p>
        </w:tc>
      </w:tr>
      <w:tr w:rsidR="00A53F32" w:rsidRPr="00D4459B" w14:paraId="693A4BD7" w14:textId="77777777" w:rsidTr="00EF7BFB">
        <w:tc>
          <w:tcPr>
            <w:tcW w:w="2734" w:type="dxa"/>
          </w:tcPr>
          <w:p w14:paraId="5D63D003" w14:textId="77777777" w:rsidR="00A53F32" w:rsidRPr="00D4459B" w:rsidRDefault="00A53F32" w:rsidP="00A53F32">
            <w:pPr>
              <w:jc w:val="both"/>
              <w:rPr>
                <w:rStyle w:val="textbodynone"/>
                <w:sz w:val="20"/>
                <w:szCs w:val="20"/>
              </w:rPr>
            </w:pPr>
            <w:r w:rsidRPr="00D4459B">
              <w:rPr>
                <w:rStyle w:val="textbodynone"/>
                <w:sz w:val="20"/>
                <w:szCs w:val="20"/>
              </w:rPr>
              <w:t>Voorbereiding MT overleg</w:t>
            </w:r>
          </w:p>
        </w:tc>
        <w:tc>
          <w:tcPr>
            <w:tcW w:w="1531" w:type="dxa"/>
          </w:tcPr>
          <w:p w14:paraId="592FF7E7" w14:textId="77777777" w:rsidR="00A53F32" w:rsidRPr="00D4459B" w:rsidRDefault="00A53F32" w:rsidP="00A53F32">
            <w:pPr>
              <w:jc w:val="both"/>
              <w:rPr>
                <w:rStyle w:val="textbodynone"/>
                <w:sz w:val="20"/>
                <w:szCs w:val="20"/>
              </w:rPr>
            </w:pPr>
            <w:r w:rsidRPr="00D4459B">
              <w:rPr>
                <w:rStyle w:val="textbodynone"/>
                <w:sz w:val="20"/>
                <w:szCs w:val="20"/>
              </w:rPr>
              <w:t>1 juni – 20 juni</w:t>
            </w:r>
          </w:p>
        </w:tc>
        <w:tc>
          <w:tcPr>
            <w:tcW w:w="2960" w:type="dxa"/>
          </w:tcPr>
          <w:p w14:paraId="20463994" w14:textId="77777777" w:rsidR="00A53F32" w:rsidRPr="00D4459B" w:rsidRDefault="00A53F32" w:rsidP="00A53F32">
            <w:pPr>
              <w:jc w:val="both"/>
              <w:rPr>
                <w:rStyle w:val="textbodynone"/>
                <w:sz w:val="20"/>
                <w:szCs w:val="20"/>
              </w:rPr>
            </w:pPr>
            <w:r w:rsidRPr="00D4459B">
              <w:rPr>
                <w:rStyle w:val="textbodynone"/>
                <w:sz w:val="20"/>
                <w:szCs w:val="20"/>
              </w:rPr>
              <w:t xml:space="preserve">Manager L&amp;O </w:t>
            </w:r>
          </w:p>
        </w:tc>
        <w:tc>
          <w:tcPr>
            <w:tcW w:w="1417" w:type="dxa"/>
          </w:tcPr>
          <w:p w14:paraId="411BA261" w14:textId="77777777" w:rsidR="00A53F32" w:rsidRPr="00D4459B" w:rsidRDefault="00A53F32" w:rsidP="00A53F32">
            <w:pPr>
              <w:jc w:val="both"/>
              <w:rPr>
                <w:rStyle w:val="textbodynone"/>
                <w:sz w:val="20"/>
                <w:szCs w:val="20"/>
              </w:rPr>
            </w:pPr>
            <w:r w:rsidRPr="00D4459B">
              <w:rPr>
                <w:rStyle w:val="textbodynone"/>
                <w:sz w:val="20"/>
                <w:szCs w:val="20"/>
              </w:rPr>
              <w:t>5:00</w:t>
            </w:r>
          </w:p>
        </w:tc>
        <w:tc>
          <w:tcPr>
            <w:tcW w:w="1094" w:type="dxa"/>
          </w:tcPr>
          <w:p w14:paraId="5C31453E" w14:textId="77777777" w:rsidR="00A53F32" w:rsidRPr="00D4459B" w:rsidRDefault="00A53F32" w:rsidP="00A53F32">
            <w:pPr>
              <w:jc w:val="both"/>
              <w:rPr>
                <w:rStyle w:val="textbodynone"/>
                <w:sz w:val="20"/>
                <w:szCs w:val="20"/>
              </w:rPr>
            </w:pPr>
            <w:r w:rsidRPr="00D4459B">
              <w:rPr>
                <w:rStyle w:val="textbodynone"/>
                <w:sz w:val="20"/>
                <w:szCs w:val="20"/>
              </w:rPr>
              <w:t>5:00</w:t>
            </w:r>
          </w:p>
        </w:tc>
      </w:tr>
      <w:tr w:rsidR="00A53F32" w:rsidRPr="00D4459B" w14:paraId="52CC4CDE" w14:textId="77777777" w:rsidTr="00EF7BFB">
        <w:tc>
          <w:tcPr>
            <w:tcW w:w="2734" w:type="dxa"/>
          </w:tcPr>
          <w:p w14:paraId="7C7C5BA8" w14:textId="77777777" w:rsidR="00A53F32" w:rsidRPr="00D4459B" w:rsidRDefault="00A53F32" w:rsidP="00A53F32">
            <w:pPr>
              <w:jc w:val="both"/>
              <w:rPr>
                <w:rStyle w:val="textbodynone"/>
                <w:sz w:val="20"/>
                <w:szCs w:val="20"/>
              </w:rPr>
            </w:pPr>
            <w:r w:rsidRPr="00D4459B">
              <w:rPr>
                <w:rStyle w:val="textbodynone"/>
                <w:sz w:val="20"/>
                <w:szCs w:val="20"/>
              </w:rPr>
              <w:t>Voorstel in MT P&amp;O</w:t>
            </w:r>
          </w:p>
        </w:tc>
        <w:tc>
          <w:tcPr>
            <w:tcW w:w="1531" w:type="dxa"/>
          </w:tcPr>
          <w:p w14:paraId="49D53318" w14:textId="77777777" w:rsidR="00A53F32" w:rsidRPr="00D4459B" w:rsidRDefault="00A53F32" w:rsidP="00A53F32">
            <w:pPr>
              <w:jc w:val="both"/>
              <w:rPr>
                <w:rStyle w:val="textbodynone"/>
                <w:sz w:val="20"/>
                <w:szCs w:val="20"/>
              </w:rPr>
            </w:pPr>
            <w:r w:rsidRPr="00D4459B">
              <w:rPr>
                <w:rStyle w:val="textbodynone"/>
                <w:sz w:val="20"/>
                <w:szCs w:val="20"/>
              </w:rPr>
              <w:t xml:space="preserve">20 juni </w:t>
            </w:r>
          </w:p>
        </w:tc>
        <w:tc>
          <w:tcPr>
            <w:tcW w:w="2960" w:type="dxa"/>
          </w:tcPr>
          <w:p w14:paraId="1315EB53" w14:textId="77777777" w:rsidR="00A53F32" w:rsidRPr="00D4459B" w:rsidRDefault="00A53F32" w:rsidP="00A53F32">
            <w:pPr>
              <w:jc w:val="both"/>
              <w:rPr>
                <w:rStyle w:val="textbodynone"/>
                <w:sz w:val="20"/>
                <w:szCs w:val="20"/>
              </w:rPr>
            </w:pPr>
            <w:r w:rsidRPr="00D4459B">
              <w:rPr>
                <w:rStyle w:val="textbodynone"/>
                <w:sz w:val="20"/>
                <w:szCs w:val="20"/>
              </w:rPr>
              <w:t>MT P&amp;O</w:t>
            </w:r>
          </w:p>
        </w:tc>
        <w:tc>
          <w:tcPr>
            <w:tcW w:w="1417" w:type="dxa"/>
          </w:tcPr>
          <w:p w14:paraId="4AF18D31" w14:textId="77777777" w:rsidR="00A53F32" w:rsidRPr="00D4459B" w:rsidRDefault="00A53F32" w:rsidP="00A53F32">
            <w:pPr>
              <w:jc w:val="both"/>
              <w:rPr>
                <w:rStyle w:val="textbodynone"/>
                <w:sz w:val="20"/>
                <w:szCs w:val="20"/>
              </w:rPr>
            </w:pPr>
            <w:r w:rsidRPr="00D4459B">
              <w:rPr>
                <w:rStyle w:val="textbodynone"/>
                <w:sz w:val="20"/>
                <w:szCs w:val="20"/>
              </w:rPr>
              <w:t>20 min (6p)</w:t>
            </w:r>
          </w:p>
        </w:tc>
        <w:tc>
          <w:tcPr>
            <w:tcW w:w="1094" w:type="dxa"/>
          </w:tcPr>
          <w:p w14:paraId="2FC279ED" w14:textId="77777777" w:rsidR="00A53F32" w:rsidRPr="00D4459B" w:rsidRDefault="00A53F32" w:rsidP="00A53F32">
            <w:pPr>
              <w:jc w:val="both"/>
              <w:rPr>
                <w:rStyle w:val="textbodynone"/>
                <w:sz w:val="20"/>
                <w:szCs w:val="20"/>
              </w:rPr>
            </w:pPr>
            <w:r w:rsidRPr="00D4459B">
              <w:rPr>
                <w:rStyle w:val="textbodynone"/>
                <w:sz w:val="20"/>
                <w:szCs w:val="20"/>
              </w:rPr>
              <w:t>2:00</w:t>
            </w:r>
          </w:p>
        </w:tc>
      </w:tr>
      <w:tr w:rsidR="00A53F32" w:rsidRPr="00D4459B" w14:paraId="68BA519A" w14:textId="77777777" w:rsidTr="00EF7BFB">
        <w:tc>
          <w:tcPr>
            <w:tcW w:w="2734" w:type="dxa"/>
          </w:tcPr>
          <w:p w14:paraId="02ADBD57" w14:textId="77777777" w:rsidR="00A53F32" w:rsidRPr="00D4459B" w:rsidRDefault="00A53F32" w:rsidP="00A53F32">
            <w:pPr>
              <w:rPr>
                <w:rStyle w:val="textbodynone"/>
                <w:sz w:val="20"/>
                <w:szCs w:val="20"/>
              </w:rPr>
            </w:pPr>
            <w:r w:rsidRPr="00D4459B">
              <w:rPr>
                <w:rStyle w:val="textbodynone"/>
                <w:sz w:val="20"/>
                <w:szCs w:val="20"/>
              </w:rPr>
              <w:t>Afstemming L&amp;O team</w:t>
            </w:r>
          </w:p>
        </w:tc>
        <w:tc>
          <w:tcPr>
            <w:tcW w:w="1531" w:type="dxa"/>
          </w:tcPr>
          <w:p w14:paraId="5E455A2B" w14:textId="77777777" w:rsidR="00A53F32" w:rsidRPr="00D4459B" w:rsidRDefault="00A53F32" w:rsidP="00A53F32">
            <w:pPr>
              <w:jc w:val="both"/>
              <w:rPr>
                <w:rStyle w:val="textbodynone"/>
                <w:sz w:val="20"/>
                <w:szCs w:val="20"/>
              </w:rPr>
            </w:pPr>
            <w:r w:rsidRPr="00D4459B">
              <w:rPr>
                <w:rStyle w:val="textbodynone"/>
                <w:sz w:val="20"/>
                <w:szCs w:val="20"/>
              </w:rPr>
              <w:t xml:space="preserve">22 juni </w:t>
            </w:r>
          </w:p>
        </w:tc>
        <w:tc>
          <w:tcPr>
            <w:tcW w:w="2960" w:type="dxa"/>
          </w:tcPr>
          <w:p w14:paraId="25A0F9DE" w14:textId="77777777" w:rsidR="00A53F32" w:rsidRPr="00D4459B" w:rsidRDefault="00A53F32" w:rsidP="00A53F32">
            <w:pPr>
              <w:jc w:val="both"/>
              <w:rPr>
                <w:rStyle w:val="textbodynone"/>
                <w:sz w:val="20"/>
                <w:szCs w:val="20"/>
              </w:rPr>
            </w:pPr>
            <w:r w:rsidRPr="00D4459B">
              <w:rPr>
                <w:rStyle w:val="textbodynone"/>
                <w:sz w:val="20"/>
                <w:szCs w:val="20"/>
              </w:rPr>
              <w:t>L&amp;O</w:t>
            </w:r>
          </w:p>
        </w:tc>
        <w:tc>
          <w:tcPr>
            <w:tcW w:w="1417" w:type="dxa"/>
          </w:tcPr>
          <w:p w14:paraId="2B9E86C0" w14:textId="77777777" w:rsidR="00A53F32" w:rsidRPr="00D4459B" w:rsidRDefault="00A53F32" w:rsidP="00A53F32">
            <w:pPr>
              <w:jc w:val="both"/>
              <w:rPr>
                <w:rStyle w:val="textbodynone"/>
                <w:sz w:val="20"/>
                <w:szCs w:val="20"/>
              </w:rPr>
            </w:pPr>
            <w:r w:rsidRPr="00D4459B">
              <w:rPr>
                <w:rStyle w:val="textbodynone"/>
                <w:sz w:val="20"/>
                <w:szCs w:val="20"/>
              </w:rPr>
              <w:t>20 min (6p)</w:t>
            </w:r>
          </w:p>
        </w:tc>
        <w:tc>
          <w:tcPr>
            <w:tcW w:w="1094" w:type="dxa"/>
          </w:tcPr>
          <w:p w14:paraId="7BA44A10" w14:textId="77777777" w:rsidR="00A53F32" w:rsidRPr="00D4459B" w:rsidRDefault="00A53F32" w:rsidP="00A53F32">
            <w:pPr>
              <w:jc w:val="both"/>
              <w:rPr>
                <w:rStyle w:val="textbodynone"/>
                <w:sz w:val="20"/>
                <w:szCs w:val="20"/>
              </w:rPr>
            </w:pPr>
            <w:r w:rsidRPr="00D4459B">
              <w:rPr>
                <w:rStyle w:val="textbodynone"/>
                <w:sz w:val="20"/>
                <w:szCs w:val="20"/>
              </w:rPr>
              <w:t>2:00</w:t>
            </w:r>
          </w:p>
        </w:tc>
      </w:tr>
      <w:tr w:rsidR="00A53F32" w:rsidRPr="00D4459B" w14:paraId="2D61A751" w14:textId="77777777" w:rsidTr="00EF7BFB">
        <w:tc>
          <w:tcPr>
            <w:tcW w:w="2734" w:type="dxa"/>
          </w:tcPr>
          <w:p w14:paraId="4ED982A5" w14:textId="77777777" w:rsidR="00A53F32" w:rsidRPr="00D4459B" w:rsidRDefault="00A53F32" w:rsidP="00A53F32">
            <w:pPr>
              <w:rPr>
                <w:rStyle w:val="textbodynone"/>
                <w:sz w:val="20"/>
                <w:szCs w:val="20"/>
              </w:rPr>
            </w:pPr>
            <w:r w:rsidRPr="00D4459B">
              <w:rPr>
                <w:rStyle w:val="textbodynone"/>
                <w:sz w:val="20"/>
                <w:szCs w:val="20"/>
              </w:rPr>
              <w:t>Vaststellen competenties projectteam</w:t>
            </w:r>
          </w:p>
        </w:tc>
        <w:tc>
          <w:tcPr>
            <w:tcW w:w="1531" w:type="dxa"/>
          </w:tcPr>
          <w:p w14:paraId="0975DDE5" w14:textId="77777777" w:rsidR="00A53F32" w:rsidRPr="00D4459B" w:rsidRDefault="00A53F32" w:rsidP="00A53F32">
            <w:pPr>
              <w:jc w:val="both"/>
              <w:rPr>
                <w:rStyle w:val="textbodynone"/>
                <w:sz w:val="20"/>
                <w:szCs w:val="20"/>
              </w:rPr>
            </w:pPr>
            <w:r w:rsidRPr="00D4459B">
              <w:rPr>
                <w:rStyle w:val="textbodynone"/>
                <w:sz w:val="20"/>
                <w:szCs w:val="20"/>
              </w:rPr>
              <w:t xml:space="preserve">30 juni </w:t>
            </w:r>
          </w:p>
        </w:tc>
        <w:tc>
          <w:tcPr>
            <w:tcW w:w="2960" w:type="dxa"/>
          </w:tcPr>
          <w:p w14:paraId="09CE4787" w14:textId="77777777" w:rsidR="00A53F32" w:rsidRPr="00D4459B" w:rsidRDefault="00A53F32" w:rsidP="00A53F32">
            <w:pPr>
              <w:jc w:val="both"/>
              <w:rPr>
                <w:rStyle w:val="textbodynone"/>
                <w:sz w:val="20"/>
                <w:szCs w:val="20"/>
              </w:rPr>
            </w:pPr>
            <w:r w:rsidRPr="00D4459B">
              <w:rPr>
                <w:rStyle w:val="textbodynone"/>
                <w:sz w:val="20"/>
                <w:szCs w:val="20"/>
              </w:rPr>
              <w:t>L&amp;O</w:t>
            </w:r>
          </w:p>
        </w:tc>
        <w:tc>
          <w:tcPr>
            <w:tcW w:w="1417" w:type="dxa"/>
          </w:tcPr>
          <w:p w14:paraId="499AB566" w14:textId="77777777" w:rsidR="00A53F32" w:rsidRPr="00D4459B" w:rsidRDefault="00A53F32" w:rsidP="00A53F32">
            <w:pPr>
              <w:jc w:val="both"/>
              <w:rPr>
                <w:rStyle w:val="textbodynone"/>
                <w:sz w:val="20"/>
                <w:szCs w:val="20"/>
              </w:rPr>
            </w:pPr>
            <w:r w:rsidRPr="00D4459B">
              <w:rPr>
                <w:rStyle w:val="textbodynone"/>
                <w:sz w:val="20"/>
                <w:szCs w:val="20"/>
              </w:rPr>
              <w:t>1:00 (6p)</w:t>
            </w:r>
          </w:p>
        </w:tc>
        <w:tc>
          <w:tcPr>
            <w:tcW w:w="1094" w:type="dxa"/>
          </w:tcPr>
          <w:p w14:paraId="4F2DDC1A" w14:textId="77777777" w:rsidR="00A53F32" w:rsidRPr="00D4459B" w:rsidRDefault="00A53F32" w:rsidP="00A53F32">
            <w:pPr>
              <w:jc w:val="both"/>
              <w:rPr>
                <w:rStyle w:val="textbodynone"/>
                <w:sz w:val="20"/>
                <w:szCs w:val="20"/>
              </w:rPr>
            </w:pPr>
            <w:r w:rsidRPr="00D4459B">
              <w:rPr>
                <w:rStyle w:val="textbodynone"/>
                <w:sz w:val="20"/>
                <w:szCs w:val="20"/>
              </w:rPr>
              <w:t>6:00</w:t>
            </w:r>
          </w:p>
        </w:tc>
      </w:tr>
      <w:tr w:rsidR="00A53F32" w:rsidRPr="00D4459B" w14:paraId="11729407" w14:textId="77777777" w:rsidTr="00EF7BFB">
        <w:tc>
          <w:tcPr>
            <w:tcW w:w="2734" w:type="dxa"/>
          </w:tcPr>
          <w:p w14:paraId="165C880C" w14:textId="77777777" w:rsidR="00A53F32" w:rsidRPr="00D4459B" w:rsidRDefault="00FF2665" w:rsidP="00A53F32">
            <w:pPr>
              <w:jc w:val="both"/>
              <w:rPr>
                <w:rStyle w:val="textbodynone"/>
                <w:sz w:val="20"/>
                <w:szCs w:val="20"/>
              </w:rPr>
            </w:pPr>
            <w:r>
              <w:rPr>
                <w:rStyle w:val="textbodynone"/>
                <w:sz w:val="20"/>
                <w:szCs w:val="20"/>
              </w:rPr>
              <w:t>Samenstelling</w:t>
            </w:r>
            <w:r w:rsidRPr="00D4459B">
              <w:rPr>
                <w:rStyle w:val="textbodynone"/>
                <w:sz w:val="20"/>
                <w:szCs w:val="20"/>
              </w:rPr>
              <w:t xml:space="preserve"> </w:t>
            </w:r>
            <w:r w:rsidR="00A53F32" w:rsidRPr="00D4459B">
              <w:rPr>
                <w:rStyle w:val="textbodynone"/>
                <w:sz w:val="20"/>
                <w:szCs w:val="20"/>
              </w:rPr>
              <w:t>projectteam</w:t>
            </w:r>
          </w:p>
        </w:tc>
        <w:tc>
          <w:tcPr>
            <w:tcW w:w="1531" w:type="dxa"/>
          </w:tcPr>
          <w:p w14:paraId="76DC01FB" w14:textId="77777777" w:rsidR="00A53F32" w:rsidRPr="00D4459B" w:rsidRDefault="00A53F32" w:rsidP="00A53F32">
            <w:pPr>
              <w:jc w:val="both"/>
              <w:rPr>
                <w:rStyle w:val="textbodynone"/>
                <w:sz w:val="20"/>
                <w:szCs w:val="20"/>
              </w:rPr>
            </w:pPr>
            <w:r w:rsidRPr="00D4459B">
              <w:rPr>
                <w:rStyle w:val="textbodynone"/>
                <w:sz w:val="20"/>
                <w:szCs w:val="20"/>
              </w:rPr>
              <w:t>1 juli – 31 juli</w:t>
            </w:r>
          </w:p>
        </w:tc>
        <w:tc>
          <w:tcPr>
            <w:tcW w:w="2960" w:type="dxa"/>
          </w:tcPr>
          <w:p w14:paraId="71450147" w14:textId="77777777" w:rsidR="00A53F32" w:rsidRPr="00D4459B" w:rsidRDefault="00A53F32" w:rsidP="00A53F32">
            <w:pPr>
              <w:jc w:val="both"/>
              <w:rPr>
                <w:rStyle w:val="textbodynone"/>
                <w:sz w:val="20"/>
                <w:szCs w:val="20"/>
              </w:rPr>
            </w:pPr>
            <w:r w:rsidRPr="00D4459B">
              <w:rPr>
                <w:rStyle w:val="textbodynone"/>
                <w:sz w:val="20"/>
                <w:szCs w:val="20"/>
              </w:rPr>
              <w:t>Manager L&amp;O</w:t>
            </w:r>
          </w:p>
        </w:tc>
        <w:tc>
          <w:tcPr>
            <w:tcW w:w="1417" w:type="dxa"/>
          </w:tcPr>
          <w:p w14:paraId="7F4EEDCF" w14:textId="77777777" w:rsidR="00A53F32" w:rsidRPr="00D4459B" w:rsidRDefault="00A53F32" w:rsidP="00A53F32">
            <w:pPr>
              <w:jc w:val="both"/>
              <w:rPr>
                <w:rStyle w:val="textbodynone"/>
                <w:sz w:val="20"/>
                <w:szCs w:val="20"/>
              </w:rPr>
            </w:pPr>
            <w:r w:rsidRPr="00D4459B">
              <w:rPr>
                <w:rStyle w:val="textbodynone"/>
                <w:sz w:val="20"/>
                <w:szCs w:val="20"/>
              </w:rPr>
              <w:t>10:00</w:t>
            </w:r>
          </w:p>
        </w:tc>
        <w:tc>
          <w:tcPr>
            <w:tcW w:w="1094" w:type="dxa"/>
          </w:tcPr>
          <w:p w14:paraId="1206297E" w14:textId="77777777" w:rsidR="00A53F32" w:rsidRPr="00D4459B" w:rsidRDefault="00A53F32" w:rsidP="00A53F32">
            <w:pPr>
              <w:jc w:val="both"/>
              <w:rPr>
                <w:rStyle w:val="textbodynone"/>
                <w:sz w:val="20"/>
                <w:szCs w:val="20"/>
              </w:rPr>
            </w:pPr>
            <w:r w:rsidRPr="00D4459B">
              <w:rPr>
                <w:rStyle w:val="textbodynone"/>
                <w:sz w:val="20"/>
                <w:szCs w:val="20"/>
              </w:rPr>
              <w:t>10:00</w:t>
            </w:r>
          </w:p>
        </w:tc>
      </w:tr>
      <w:tr w:rsidR="00A53F32" w:rsidRPr="00D4459B" w14:paraId="4DC37DD5" w14:textId="77777777" w:rsidTr="00EF7BFB">
        <w:tc>
          <w:tcPr>
            <w:tcW w:w="2734" w:type="dxa"/>
          </w:tcPr>
          <w:p w14:paraId="73A58E6E" w14:textId="77777777" w:rsidR="00A53F32" w:rsidRPr="00D4459B" w:rsidRDefault="00A53F32" w:rsidP="00A53F32">
            <w:pPr>
              <w:jc w:val="both"/>
              <w:rPr>
                <w:rStyle w:val="textbodynone"/>
                <w:sz w:val="20"/>
                <w:szCs w:val="20"/>
              </w:rPr>
            </w:pPr>
            <w:r w:rsidRPr="00D4459B">
              <w:rPr>
                <w:rStyle w:val="textbodynone"/>
                <w:sz w:val="20"/>
                <w:szCs w:val="20"/>
              </w:rPr>
              <w:t>Afstemming MT</w:t>
            </w:r>
          </w:p>
        </w:tc>
        <w:tc>
          <w:tcPr>
            <w:tcW w:w="1531" w:type="dxa"/>
          </w:tcPr>
          <w:p w14:paraId="31561383" w14:textId="77777777" w:rsidR="00A53F32" w:rsidRPr="00D4459B" w:rsidRDefault="00A53F32" w:rsidP="00A53F32">
            <w:pPr>
              <w:jc w:val="both"/>
              <w:rPr>
                <w:rStyle w:val="textbodynone"/>
                <w:sz w:val="20"/>
                <w:szCs w:val="20"/>
              </w:rPr>
            </w:pPr>
            <w:r w:rsidRPr="00D4459B">
              <w:rPr>
                <w:rStyle w:val="textbodynone"/>
                <w:sz w:val="20"/>
                <w:szCs w:val="20"/>
              </w:rPr>
              <w:t>20 juli</w:t>
            </w:r>
          </w:p>
        </w:tc>
        <w:tc>
          <w:tcPr>
            <w:tcW w:w="2960" w:type="dxa"/>
          </w:tcPr>
          <w:p w14:paraId="4E3764AD" w14:textId="77777777" w:rsidR="00A53F32" w:rsidRPr="00D4459B" w:rsidRDefault="00A53F32" w:rsidP="00A53F32">
            <w:pPr>
              <w:jc w:val="both"/>
              <w:rPr>
                <w:rStyle w:val="textbodynone"/>
                <w:sz w:val="20"/>
                <w:szCs w:val="20"/>
              </w:rPr>
            </w:pPr>
            <w:r w:rsidRPr="00D4459B">
              <w:rPr>
                <w:rStyle w:val="textbodynone"/>
                <w:sz w:val="20"/>
                <w:szCs w:val="20"/>
              </w:rPr>
              <w:t>MT P&amp;O</w:t>
            </w:r>
          </w:p>
        </w:tc>
        <w:tc>
          <w:tcPr>
            <w:tcW w:w="1417" w:type="dxa"/>
          </w:tcPr>
          <w:p w14:paraId="3E1E23C1" w14:textId="77777777" w:rsidR="00A53F32" w:rsidRPr="00D4459B" w:rsidRDefault="00A53F32" w:rsidP="00A53F32">
            <w:pPr>
              <w:jc w:val="both"/>
              <w:rPr>
                <w:rStyle w:val="textbodynone"/>
                <w:sz w:val="20"/>
                <w:szCs w:val="20"/>
              </w:rPr>
            </w:pPr>
            <w:r w:rsidRPr="00D4459B">
              <w:rPr>
                <w:rStyle w:val="textbodynone"/>
                <w:sz w:val="20"/>
                <w:szCs w:val="20"/>
              </w:rPr>
              <w:t>20 min (6p)</w:t>
            </w:r>
          </w:p>
        </w:tc>
        <w:tc>
          <w:tcPr>
            <w:tcW w:w="1094" w:type="dxa"/>
          </w:tcPr>
          <w:p w14:paraId="254E73F6" w14:textId="77777777" w:rsidR="00A53F32" w:rsidRPr="00D4459B" w:rsidRDefault="00A53F32" w:rsidP="00A53F32">
            <w:pPr>
              <w:jc w:val="both"/>
              <w:rPr>
                <w:rStyle w:val="textbodynone"/>
                <w:sz w:val="20"/>
                <w:szCs w:val="20"/>
              </w:rPr>
            </w:pPr>
            <w:r w:rsidRPr="00D4459B">
              <w:rPr>
                <w:rStyle w:val="textbodynone"/>
                <w:sz w:val="20"/>
                <w:szCs w:val="20"/>
              </w:rPr>
              <w:t>2:00</w:t>
            </w:r>
          </w:p>
        </w:tc>
      </w:tr>
      <w:tr w:rsidR="00A53F32" w:rsidRPr="00D4459B" w14:paraId="0096AABA" w14:textId="77777777" w:rsidTr="00EF7BFB">
        <w:tc>
          <w:tcPr>
            <w:tcW w:w="2734" w:type="dxa"/>
          </w:tcPr>
          <w:p w14:paraId="5FBF2992" w14:textId="77777777" w:rsidR="00A53F32" w:rsidRPr="00D4459B" w:rsidRDefault="00A53F32" w:rsidP="00A53F32">
            <w:pPr>
              <w:jc w:val="both"/>
              <w:rPr>
                <w:rStyle w:val="textbodynone"/>
                <w:sz w:val="20"/>
                <w:szCs w:val="20"/>
              </w:rPr>
            </w:pPr>
            <w:r w:rsidRPr="00D4459B">
              <w:rPr>
                <w:rStyle w:val="textbodynone"/>
                <w:sz w:val="20"/>
                <w:szCs w:val="20"/>
              </w:rPr>
              <w:t>Voorbereiding Kick-off</w:t>
            </w:r>
          </w:p>
        </w:tc>
        <w:tc>
          <w:tcPr>
            <w:tcW w:w="1531" w:type="dxa"/>
          </w:tcPr>
          <w:p w14:paraId="43AAB409" w14:textId="77777777" w:rsidR="00A53F32" w:rsidRPr="00D4459B" w:rsidRDefault="00A53F32" w:rsidP="00A53F32">
            <w:pPr>
              <w:jc w:val="both"/>
              <w:rPr>
                <w:rStyle w:val="textbodynone"/>
                <w:sz w:val="20"/>
                <w:szCs w:val="20"/>
              </w:rPr>
            </w:pPr>
            <w:r w:rsidRPr="00D4459B">
              <w:rPr>
                <w:rStyle w:val="textbodynone"/>
                <w:sz w:val="20"/>
                <w:szCs w:val="20"/>
              </w:rPr>
              <w:t>22 juli – 31 juli</w:t>
            </w:r>
          </w:p>
        </w:tc>
        <w:tc>
          <w:tcPr>
            <w:tcW w:w="2960" w:type="dxa"/>
          </w:tcPr>
          <w:p w14:paraId="06C989A0" w14:textId="77777777" w:rsidR="00A53F32" w:rsidRPr="00D4459B" w:rsidRDefault="00A53F32" w:rsidP="00A53F32">
            <w:pPr>
              <w:rPr>
                <w:rStyle w:val="textbodynone"/>
                <w:sz w:val="20"/>
                <w:szCs w:val="20"/>
              </w:rPr>
            </w:pPr>
            <w:r w:rsidRPr="00D4459B">
              <w:rPr>
                <w:rStyle w:val="textbodynone"/>
                <w:sz w:val="20"/>
                <w:szCs w:val="20"/>
              </w:rPr>
              <w:t xml:space="preserve">Manager L&amp;O, projectmanager </w:t>
            </w:r>
          </w:p>
        </w:tc>
        <w:tc>
          <w:tcPr>
            <w:tcW w:w="1417" w:type="dxa"/>
          </w:tcPr>
          <w:p w14:paraId="7CB1761E" w14:textId="77777777" w:rsidR="00A53F32" w:rsidRPr="00D4459B" w:rsidRDefault="00A53F32" w:rsidP="00A53F32">
            <w:pPr>
              <w:jc w:val="both"/>
              <w:rPr>
                <w:rStyle w:val="textbodynone"/>
                <w:sz w:val="20"/>
                <w:szCs w:val="20"/>
              </w:rPr>
            </w:pPr>
            <w:r w:rsidRPr="00D4459B">
              <w:rPr>
                <w:rStyle w:val="textbodynone"/>
                <w:sz w:val="20"/>
                <w:szCs w:val="20"/>
              </w:rPr>
              <w:t>3:00 (2p)</w:t>
            </w:r>
          </w:p>
        </w:tc>
        <w:tc>
          <w:tcPr>
            <w:tcW w:w="1094" w:type="dxa"/>
          </w:tcPr>
          <w:p w14:paraId="3F0D698A" w14:textId="77777777" w:rsidR="00A53F32" w:rsidRPr="00D4459B" w:rsidRDefault="00A53F32" w:rsidP="00A53F32">
            <w:pPr>
              <w:jc w:val="both"/>
              <w:rPr>
                <w:rStyle w:val="textbodynone"/>
                <w:sz w:val="20"/>
                <w:szCs w:val="20"/>
              </w:rPr>
            </w:pPr>
            <w:r w:rsidRPr="00D4459B">
              <w:rPr>
                <w:rStyle w:val="textbodynone"/>
                <w:sz w:val="20"/>
                <w:szCs w:val="20"/>
              </w:rPr>
              <w:t>6:00</w:t>
            </w:r>
          </w:p>
        </w:tc>
      </w:tr>
      <w:tr w:rsidR="00A53F32" w:rsidRPr="00D4459B" w14:paraId="3E463EFD" w14:textId="77777777" w:rsidTr="00EF7BFB">
        <w:tc>
          <w:tcPr>
            <w:tcW w:w="2734" w:type="dxa"/>
          </w:tcPr>
          <w:p w14:paraId="2F206203" w14:textId="77777777" w:rsidR="00A53F32" w:rsidRPr="00D4459B" w:rsidRDefault="00A53F32" w:rsidP="00A53F32">
            <w:pPr>
              <w:jc w:val="both"/>
              <w:rPr>
                <w:rStyle w:val="textbodynone"/>
                <w:sz w:val="20"/>
                <w:szCs w:val="20"/>
              </w:rPr>
            </w:pPr>
            <w:r w:rsidRPr="00D4459B">
              <w:rPr>
                <w:rStyle w:val="textbodynone"/>
                <w:sz w:val="20"/>
                <w:szCs w:val="20"/>
              </w:rPr>
              <w:t xml:space="preserve">Kick-off </w:t>
            </w:r>
          </w:p>
        </w:tc>
        <w:tc>
          <w:tcPr>
            <w:tcW w:w="1531" w:type="dxa"/>
          </w:tcPr>
          <w:p w14:paraId="085CC8AA" w14:textId="77777777" w:rsidR="00A53F32" w:rsidRPr="00D4459B" w:rsidRDefault="00A53F32" w:rsidP="00A53F32">
            <w:pPr>
              <w:jc w:val="both"/>
              <w:rPr>
                <w:rStyle w:val="textbodynone"/>
                <w:sz w:val="20"/>
                <w:szCs w:val="20"/>
              </w:rPr>
            </w:pPr>
            <w:r w:rsidRPr="00D4459B">
              <w:rPr>
                <w:rStyle w:val="textbodynone"/>
                <w:sz w:val="20"/>
                <w:szCs w:val="20"/>
              </w:rPr>
              <w:t>4 augustus</w:t>
            </w:r>
          </w:p>
        </w:tc>
        <w:tc>
          <w:tcPr>
            <w:tcW w:w="2960" w:type="dxa"/>
          </w:tcPr>
          <w:p w14:paraId="6A8AC9E1" w14:textId="77777777" w:rsidR="00A53F32" w:rsidRPr="00D4459B" w:rsidRDefault="00A53F32" w:rsidP="00EF7BFB">
            <w:pPr>
              <w:rPr>
                <w:rStyle w:val="textbodynone"/>
                <w:sz w:val="20"/>
                <w:szCs w:val="20"/>
              </w:rPr>
            </w:pPr>
            <w:r w:rsidRPr="00D4459B">
              <w:rPr>
                <w:rStyle w:val="textbodynone"/>
                <w:sz w:val="20"/>
                <w:szCs w:val="20"/>
              </w:rPr>
              <w:t>Manager L&amp;O, projectteam</w:t>
            </w:r>
          </w:p>
        </w:tc>
        <w:tc>
          <w:tcPr>
            <w:tcW w:w="1417" w:type="dxa"/>
          </w:tcPr>
          <w:p w14:paraId="696FB40F" w14:textId="77777777" w:rsidR="00A53F32" w:rsidRPr="00D4459B" w:rsidRDefault="00A53F32" w:rsidP="00A53F32">
            <w:pPr>
              <w:jc w:val="both"/>
              <w:rPr>
                <w:rStyle w:val="textbodynone"/>
                <w:sz w:val="20"/>
                <w:szCs w:val="20"/>
              </w:rPr>
            </w:pPr>
            <w:r w:rsidRPr="00D4459B">
              <w:rPr>
                <w:rStyle w:val="textbodynone"/>
                <w:sz w:val="20"/>
                <w:szCs w:val="20"/>
              </w:rPr>
              <w:t>4:00 (6p)</w:t>
            </w:r>
          </w:p>
        </w:tc>
        <w:tc>
          <w:tcPr>
            <w:tcW w:w="1094" w:type="dxa"/>
          </w:tcPr>
          <w:p w14:paraId="7D5B9A95" w14:textId="77777777" w:rsidR="00A53F32" w:rsidRPr="00D4459B" w:rsidRDefault="00A53F32" w:rsidP="00A53F32">
            <w:pPr>
              <w:jc w:val="both"/>
              <w:rPr>
                <w:rStyle w:val="textbodynone"/>
                <w:sz w:val="20"/>
                <w:szCs w:val="20"/>
              </w:rPr>
            </w:pPr>
            <w:r w:rsidRPr="00D4459B">
              <w:rPr>
                <w:rStyle w:val="textbodynone"/>
                <w:sz w:val="20"/>
                <w:szCs w:val="20"/>
              </w:rPr>
              <w:t>24:00</w:t>
            </w:r>
          </w:p>
        </w:tc>
      </w:tr>
      <w:tr w:rsidR="00774C1A" w:rsidRPr="00D4459B" w14:paraId="4A72AA51" w14:textId="77777777" w:rsidTr="00EF7BFB">
        <w:tc>
          <w:tcPr>
            <w:tcW w:w="2734" w:type="dxa"/>
          </w:tcPr>
          <w:p w14:paraId="27EB494D" w14:textId="77777777" w:rsidR="00774C1A" w:rsidRPr="00D4459B" w:rsidRDefault="00774C1A" w:rsidP="00A53F32">
            <w:pPr>
              <w:jc w:val="both"/>
              <w:rPr>
                <w:rStyle w:val="textbodynone"/>
                <w:b/>
                <w:sz w:val="20"/>
                <w:szCs w:val="20"/>
              </w:rPr>
            </w:pPr>
            <w:r w:rsidRPr="00D4459B">
              <w:rPr>
                <w:rStyle w:val="textbodynone"/>
                <w:b/>
                <w:sz w:val="20"/>
                <w:szCs w:val="20"/>
              </w:rPr>
              <w:t>Totaal</w:t>
            </w:r>
          </w:p>
        </w:tc>
        <w:tc>
          <w:tcPr>
            <w:tcW w:w="1531" w:type="dxa"/>
          </w:tcPr>
          <w:p w14:paraId="0867DD34" w14:textId="77777777" w:rsidR="00774C1A" w:rsidRPr="00D4459B" w:rsidRDefault="00774C1A" w:rsidP="00A53F32">
            <w:pPr>
              <w:jc w:val="both"/>
              <w:rPr>
                <w:rStyle w:val="textbodynone"/>
                <w:sz w:val="20"/>
                <w:szCs w:val="20"/>
              </w:rPr>
            </w:pPr>
          </w:p>
        </w:tc>
        <w:tc>
          <w:tcPr>
            <w:tcW w:w="2960" w:type="dxa"/>
          </w:tcPr>
          <w:p w14:paraId="139DB948" w14:textId="77777777" w:rsidR="00774C1A" w:rsidRPr="00D4459B" w:rsidRDefault="00774C1A" w:rsidP="00A53F32">
            <w:pPr>
              <w:jc w:val="both"/>
              <w:rPr>
                <w:rStyle w:val="textbodynone"/>
                <w:sz w:val="20"/>
                <w:szCs w:val="20"/>
              </w:rPr>
            </w:pPr>
          </w:p>
        </w:tc>
        <w:tc>
          <w:tcPr>
            <w:tcW w:w="1417" w:type="dxa"/>
          </w:tcPr>
          <w:p w14:paraId="24D9CB23" w14:textId="77777777" w:rsidR="00774C1A" w:rsidRPr="00D4459B" w:rsidRDefault="00774C1A" w:rsidP="00A53F32">
            <w:pPr>
              <w:jc w:val="both"/>
              <w:rPr>
                <w:rStyle w:val="textbodynone"/>
                <w:sz w:val="20"/>
                <w:szCs w:val="20"/>
              </w:rPr>
            </w:pPr>
          </w:p>
        </w:tc>
        <w:tc>
          <w:tcPr>
            <w:tcW w:w="1094" w:type="dxa"/>
          </w:tcPr>
          <w:p w14:paraId="5252B83C" w14:textId="77777777" w:rsidR="00774C1A" w:rsidRPr="00D4459B" w:rsidRDefault="00774C1A" w:rsidP="00EF7BFB">
            <w:pPr>
              <w:keepNext/>
              <w:jc w:val="both"/>
              <w:rPr>
                <w:rStyle w:val="textbodynone"/>
                <w:sz w:val="20"/>
                <w:szCs w:val="20"/>
              </w:rPr>
            </w:pPr>
            <w:r w:rsidRPr="00D4459B">
              <w:rPr>
                <w:rStyle w:val="textbodynone"/>
                <w:sz w:val="20"/>
                <w:szCs w:val="20"/>
              </w:rPr>
              <w:t xml:space="preserve">57:00 uur </w:t>
            </w:r>
          </w:p>
        </w:tc>
      </w:tr>
    </w:tbl>
    <w:p w14:paraId="2BFCBB12" w14:textId="77777777" w:rsidR="00A53F32" w:rsidRDefault="00EF7BFB" w:rsidP="00EF7BFB">
      <w:pPr>
        <w:pStyle w:val="Bijschrift"/>
        <w:rPr>
          <w:rStyle w:val="textbodynone"/>
        </w:rPr>
      </w:pPr>
      <w:r>
        <w:t xml:space="preserve">Tabel 11.2 overzicht ijkpunten projectteam </w:t>
      </w:r>
    </w:p>
    <w:p w14:paraId="19A16C9F" w14:textId="07B821B5" w:rsidR="00A53F32" w:rsidRDefault="00A53F32" w:rsidP="00A53F32">
      <w:pPr>
        <w:pStyle w:val="Kop2"/>
        <w:rPr>
          <w:rStyle w:val="textbodynone"/>
        </w:rPr>
      </w:pPr>
      <w:bookmarkStart w:id="66" w:name="_Toc515866493"/>
      <w:r>
        <w:rPr>
          <w:rStyle w:val="textbodynone"/>
        </w:rPr>
        <w:t xml:space="preserve">10.2 </w:t>
      </w:r>
      <w:r w:rsidR="00466DE7">
        <w:rPr>
          <w:rStyle w:val="textbodynone"/>
        </w:rPr>
        <w:t>P</w:t>
      </w:r>
      <w:r>
        <w:rPr>
          <w:rStyle w:val="textbodynone"/>
        </w:rPr>
        <w:t>rojectfase</w:t>
      </w:r>
      <w:bookmarkEnd w:id="66"/>
      <w:r>
        <w:rPr>
          <w:rStyle w:val="textbodynone"/>
        </w:rPr>
        <w:t xml:space="preserve"> </w:t>
      </w:r>
    </w:p>
    <w:p w14:paraId="60D0C363" w14:textId="344D3D0C" w:rsidR="000B40BD" w:rsidRDefault="00EC3D3B" w:rsidP="00EF7BFB">
      <w:pPr>
        <w:jc w:val="both"/>
        <w:rPr>
          <w:rStyle w:val="textbodynone"/>
          <w:sz w:val="20"/>
        </w:rPr>
      </w:pPr>
      <w:r>
        <w:rPr>
          <w:rStyle w:val="textbodynone"/>
          <w:sz w:val="20"/>
        </w:rPr>
        <w:t>Het projectteam is samengesteld en de opdracht is helder. Wat de opdracht precies is</w:t>
      </w:r>
      <w:r w:rsidR="00CE025E">
        <w:rPr>
          <w:rStyle w:val="textbodynone"/>
          <w:sz w:val="20"/>
        </w:rPr>
        <w:t>, i</w:t>
      </w:r>
      <w:r>
        <w:rPr>
          <w:rStyle w:val="textbodynone"/>
          <w:sz w:val="20"/>
        </w:rPr>
        <w:t>s in het implementatieplan niet te beschrijven</w:t>
      </w:r>
      <w:r w:rsidR="00BE4C4C">
        <w:rPr>
          <w:rStyle w:val="textbodynone"/>
          <w:sz w:val="20"/>
        </w:rPr>
        <w:t>, a</w:t>
      </w:r>
      <w:r>
        <w:rPr>
          <w:rStyle w:val="textbodynone"/>
          <w:sz w:val="20"/>
        </w:rPr>
        <w:t xml:space="preserve">angezien het </w:t>
      </w:r>
      <w:r w:rsidRPr="00EE3900">
        <w:rPr>
          <w:rStyle w:val="textbodynone"/>
          <w:i/>
          <w:sz w:val="20"/>
        </w:rPr>
        <w:t>agile</w:t>
      </w:r>
      <w:r>
        <w:rPr>
          <w:rStyle w:val="textbodynone"/>
          <w:sz w:val="20"/>
        </w:rPr>
        <w:t xml:space="preserve"> werken inhoud</w:t>
      </w:r>
      <w:r w:rsidR="00BE4C4C">
        <w:rPr>
          <w:rStyle w:val="textbodynone"/>
          <w:sz w:val="20"/>
        </w:rPr>
        <w:t>t</w:t>
      </w:r>
      <w:r>
        <w:rPr>
          <w:rStyle w:val="textbodynone"/>
          <w:sz w:val="20"/>
        </w:rPr>
        <w:t xml:space="preserve"> dat het </w:t>
      </w:r>
      <w:r w:rsidR="00BE4C4C">
        <w:rPr>
          <w:rStyle w:val="textbodynone"/>
          <w:sz w:val="20"/>
        </w:rPr>
        <w:t xml:space="preserve">juist </w:t>
      </w:r>
      <w:r>
        <w:rPr>
          <w:rStyle w:val="textbodynone"/>
          <w:sz w:val="20"/>
        </w:rPr>
        <w:t xml:space="preserve">door samenwerken en doen moet ontstaan. Door nu een opdracht te formuleren, ga je in tegen </w:t>
      </w:r>
      <w:r w:rsidR="00CE025E">
        <w:rPr>
          <w:rStyle w:val="textbodynone"/>
          <w:sz w:val="20"/>
        </w:rPr>
        <w:t xml:space="preserve">dat </w:t>
      </w:r>
      <w:r>
        <w:rPr>
          <w:rStyle w:val="textbodynone"/>
          <w:sz w:val="20"/>
        </w:rPr>
        <w:t xml:space="preserve">gedachtengoed, op basis waarvan het team is gebouwd. </w:t>
      </w:r>
    </w:p>
    <w:p w14:paraId="43E48C93" w14:textId="03DAC7C8" w:rsidR="00EC3D3B" w:rsidRDefault="00EC3D3B" w:rsidP="00EF7BFB">
      <w:pPr>
        <w:jc w:val="both"/>
        <w:rPr>
          <w:rStyle w:val="textbodynone"/>
          <w:sz w:val="20"/>
        </w:rPr>
      </w:pPr>
      <w:r>
        <w:rPr>
          <w:rStyle w:val="textbodynone"/>
          <w:sz w:val="20"/>
        </w:rPr>
        <w:t>De projectfase is als een PDCA-cyclus ingericht. Allereerst word</w:t>
      </w:r>
      <w:r w:rsidR="00E72684">
        <w:rPr>
          <w:rStyle w:val="textbodynone"/>
          <w:sz w:val="20"/>
        </w:rPr>
        <w:t>en</w:t>
      </w:r>
      <w:r>
        <w:rPr>
          <w:rStyle w:val="textbodynone"/>
          <w:sz w:val="20"/>
        </w:rPr>
        <w:t xml:space="preserve"> er op basis van de opdracht doelen gesteld en wordt er modules ontwikkeld. Vervolgens worden medewerkers met behulp van het nieuwe socialisatieprogramma ingewerkt. De ervaringen worden opgehaald en op basis daarvan worden aanpassingen gedaan. Een aantal zaken zijn belangrijk om tijdens deze fase in </w:t>
      </w:r>
      <w:r w:rsidR="00CD3448">
        <w:rPr>
          <w:rStyle w:val="textbodynone"/>
          <w:sz w:val="20"/>
        </w:rPr>
        <w:t xml:space="preserve">de </w:t>
      </w:r>
      <w:r>
        <w:rPr>
          <w:rStyle w:val="textbodynone"/>
          <w:sz w:val="20"/>
        </w:rPr>
        <w:t>gaten te houden:</w:t>
      </w:r>
    </w:p>
    <w:p w14:paraId="31F1B48D" w14:textId="77777777" w:rsidR="00EC3D3B" w:rsidRDefault="005071A8" w:rsidP="00EF7BFB">
      <w:pPr>
        <w:pStyle w:val="Lijstalinea"/>
        <w:numPr>
          <w:ilvl w:val="0"/>
          <w:numId w:val="25"/>
        </w:numPr>
        <w:jc w:val="both"/>
        <w:rPr>
          <w:rStyle w:val="textbodynone"/>
          <w:sz w:val="20"/>
        </w:rPr>
      </w:pPr>
      <w:r>
        <w:rPr>
          <w:rStyle w:val="textbodynone"/>
          <w:sz w:val="20"/>
        </w:rPr>
        <w:t>Er moet constante afstemming zijn tussen de opdrachtgever en het projectteam;</w:t>
      </w:r>
    </w:p>
    <w:p w14:paraId="20A85433" w14:textId="77777777" w:rsidR="005071A8" w:rsidRDefault="005071A8" w:rsidP="00EF7BFB">
      <w:pPr>
        <w:pStyle w:val="Lijstalinea"/>
        <w:numPr>
          <w:ilvl w:val="0"/>
          <w:numId w:val="25"/>
        </w:numPr>
        <w:jc w:val="both"/>
        <w:rPr>
          <w:rStyle w:val="textbodynone"/>
          <w:sz w:val="20"/>
        </w:rPr>
      </w:pPr>
      <w:r>
        <w:rPr>
          <w:rStyle w:val="textbodynone"/>
          <w:sz w:val="20"/>
        </w:rPr>
        <w:t>Het team moet flexibel zijn in het aanpassen van werkzaamheden;</w:t>
      </w:r>
    </w:p>
    <w:p w14:paraId="74B2ED3C" w14:textId="77777777" w:rsidR="005071A8" w:rsidRDefault="005071A8" w:rsidP="00EF7BFB">
      <w:pPr>
        <w:pStyle w:val="Lijstalinea"/>
        <w:numPr>
          <w:ilvl w:val="0"/>
          <w:numId w:val="25"/>
        </w:numPr>
        <w:jc w:val="both"/>
        <w:rPr>
          <w:rStyle w:val="textbodynone"/>
          <w:sz w:val="20"/>
        </w:rPr>
      </w:pPr>
      <w:r>
        <w:rPr>
          <w:rStyle w:val="textbodynone"/>
          <w:sz w:val="20"/>
        </w:rPr>
        <w:t>Monitoring van resultaten moeten standaard zijn in de werkwijze;</w:t>
      </w:r>
    </w:p>
    <w:p w14:paraId="0F44064B" w14:textId="77777777" w:rsidR="005071A8" w:rsidRDefault="005071A8" w:rsidP="00EF7BFB">
      <w:pPr>
        <w:pStyle w:val="Lijstalinea"/>
        <w:numPr>
          <w:ilvl w:val="0"/>
          <w:numId w:val="25"/>
        </w:numPr>
        <w:jc w:val="both"/>
        <w:rPr>
          <w:rStyle w:val="textbodynone"/>
          <w:sz w:val="20"/>
        </w:rPr>
      </w:pPr>
      <w:r>
        <w:rPr>
          <w:rStyle w:val="textbodynone"/>
          <w:sz w:val="20"/>
        </w:rPr>
        <w:t>Het team moet kennis en kunde erbij halen, mocht die noodzaak er zijn;</w:t>
      </w:r>
    </w:p>
    <w:p w14:paraId="3FB22983" w14:textId="77777777" w:rsidR="005071A8" w:rsidRDefault="005071A8" w:rsidP="00EF7BFB">
      <w:pPr>
        <w:pStyle w:val="Lijstalinea"/>
        <w:numPr>
          <w:ilvl w:val="0"/>
          <w:numId w:val="25"/>
        </w:numPr>
        <w:jc w:val="both"/>
        <w:rPr>
          <w:rStyle w:val="textbodynone"/>
          <w:sz w:val="20"/>
        </w:rPr>
      </w:pPr>
      <w:r>
        <w:rPr>
          <w:rStyle w:val="textbodynone"/>
          <w:sz w:val="20"/>
        </w:rPr>
        <w:t>In de gestelde doelen moet iedere medewerker zijn of haar ski</w:t>
      </w:r>
      <w:r w:rsidR="00424F3B">
        <w:rPr>
          <w:rStyle w:val="textbodynone"/>
          <w:sz w:val="20"/>
        </w:rPr>
        <w:t>lls in terug vinden;</w:t>
      </w:r>
    </w:p>
    <w:p w14:paraId="30EF5E42" w14:textId="77777777" w:rsidR="00424F3B" w:rsidRDefault="00424F3B" w:rsidP="00EF7BFB">
      <w:pPr>
        <w:pStyle w:val="Lijstalinea"/>
        <w:numPr>
          <w:ilvl w:val="0"/>
          <w:numId w:val="25"/>
        </w:numPr>
        <w:jc w:val="both"/>
        <w:rPr>
          <w:rStyle w:val="textbodynone"/>
          <w:sz w:val="20"/>
        </w:rPr>
      </w:pPr>
      <w:r>
        <w:rPr>
          <w:rStyle w:val="textbodynone"/>
          <w:sz w:val="20"/>
        </w:rPr>
        <w:t>De teamleden moeten de ruimte krijgen om zich in te zetten voor het project.</w:t>
      </w:r>
    </w:p>
    <w:p w14:paraId="69FFD162" w14:textId="224B2A40" w:rsidR="00774C1A" w:rsidRDefault="00774C1A" w:rsidP="00EF7BFB">
      <w:pPr>
        <w:jc w:val="both"/>
        <w:rPr>
          <w:rStyle w:val="textbodynone"/>
          <w:sz w:val="20"/>
        </w:rPr>
      </w:pPr>
      <w:r>
        <w:rPr>
          <w:rStyle w:val="textbodynone"/>
          <w:sz w:val="20"/>
        </w:rPr>
        <w:t>Het project is in principe ingericht voor een jaar, met ingang van 1 augustus 2018. Na dat jaar moet het nieuwe socialisatieprogramma zijn ingebed in de werkwijze van de organisatie. Wat beteken</w:t>
      </w:r>
      <w:r w:rsidR="00CE025E">
        <w:rPr>
          <w:rStyle w:val="textbodynone"/>
          <w:sz w:val="20"/>
        </w:rPr>
        <w:t>t</w:t>
      </w:r>
      <w:r>
        <w:rPr>
          <w:rStyle w:val="textbodynone"/>
          <w:sz w:val="20"/>
        </w:rPr>
        <w:t xml:space="preserve"> dat managers het ook kunnen inzetten, samen met nieuwkomers in de organisatie. </w:t>
      </w:r>
      <w:r w:rsidR="00171C84">
        <w:rPr>
          <w:rStyle w:val="textbodynone"/>
          <w:sz w:val="20"/>
        </w:rPr>
        <w:t>Doordat de opdrachtgever constant met het team</w:t>
      </w:r>
      <w:r w:rsidR="009C368C" w:rsidRPr="009C368C">
        <w:rPr>
          <w:rStyle w:val="textbodynone"/>
          <w:sz w:val="20"/>
        </w:rPr>
        <w:t xml:space="preserve"> </w:t>
      </w:r>
      <w:r w:rsidR="009C368C">
        <w:rPr>
          <w:rStyle w:val="textbodynone"/>
          <w:sz w:val="20"/>
        </w:rPr>
        <w:t>in contact is</w:t>
      </w:r>
      <w:r w:rsidR="00171C84">
        <w:rPr>
          <w:rStyle w:val="textbodynone"/>
          <w:sz w:val="20"/>
        </w:rPr>
        <w:t xml:space="preserve">, kan er ook goed worden </w:t>
      </w:r>
      <w:r w:rsidR="00CE025E">
        <w:rPr>
          <w:rStyle w:val="textbodynone"/>
          <w:sz w:val="20"/>
        </w:rPr>
        <w:t>in</w:t>
      </w:r>
      <w:r w:rsidR="00CD3448">
        <w:rPr>
          <w:rStyle w:val="textbodynone"/>
          <w:sz w:val="20"/>
        </w:rPr>
        <w:t>geschat</w:t>
      </w:r>
      <w:r w:rsidR="00171C84">
        <w:rPr>
          <w:rStyle w:val="textbodynone"/>
          <w:sz w:val="20"/>
        </w:rPr>
        <w:t xml:space="preserve"> of dit project </w:t>
      </w:r>
      <w:r w:rsidR="009C368C">
        <w:rPr>
          <w:rStyle w:val="textbodynone"/>
          <w:sz w:val="20"/>
        </w:rPr>
        <w:t xml:space="preserve">verlengd of ingekort </w:t>
      </w:r>
      <w:r w:rsidR="00171C84">
        <w:rPr>
          <w:rStyle w:val="textbodynone"/>
          <w:sz w:val="20"/>
        </w:rPr>
        <w:t>kan worden</w:t>
      </w:r>
      <w:r w:rsidR="009C368C">
        <w:rPr>
          <w:rStyle w:val="textbodynone"/>
          <w:sz w:val="20"/>
        </w:rPr>
        <w:t>.</w:t>
      </w:r>
      <w:r w:rsidR="00171C84">
        <w:rPr>
          <w:rStyle w:val="textbodynone"/>
          <w:sz w:val="20"/>
        </w:rPr>
        <w:t xml:space="preserve"> </w:t>
      </w:r>
    </w:p>
    <w:p w14:paraId="16107A6A" w14:textId="77777777" w:rsidR="00171C84" w:rsidRPr="00375E12" w:rsidRDefault="00171C84" w:rsidP="00EF7BFB">
      <w:pPr>
        <w:jc w:val="both"/>
        <w:rPr>
          <w:rStyle w:val="textbodynone"/>
          <w:sz w:val="20"/>
        </w:rPr>
      </w:pPr>
      <w:r>
        <w:rPr>
          <w:rStyle w:val="textbodynone"/>
          <w:sz w:val="20"/>
        </w:rPr>
        <w:t xml:space="preserve">Het projectteam komt </w:t>
      </w:r>
      <w:r w:rsidR="00CE025E">
        <w:rPr>
          <w:rStyle w:val="textbodynone"/>
          <w:sz w:val="20"/>
        </w:rPr>
        <w:t xml:space="preserve">telkens nadat er input verzameld is op de uitvoering van het socialisatieprogramma </w:t>
      </w:r>
      <w:r>
        <w:rPr>
          <w:rStyle w:val="textbodynone"/>
          <w:sz w:val="20"/>
        </w:rPr>
        <w:t xml:space="preserve">bij elkaar, daarnaast moet er ook tijd worden vrijgemaakt voor de teamleden om buiten deze bijeenkomsten aan het programma te werken. Dit zal tussen de 6 tot 10 uur per week zijn, afhankelijk van periode, rol en mogelijkheden. </w:t>
      </w:r>
    </w:p>
    <w:p w14:paraId="1134F7DF" w14:textId="77777777" w:rsidR="00EF7BFB" w:rsidRDefault="00322FD8" w:rsidP="00EF7BFB">
      <w:pPr>
        <w:jc w:val="both"/>
        <w:rPr>
          <w:rStyle w:val="textbodynone"/>
          <w:sz w:val="20"/>
        </w:rPr>
      </w:pPr>
      <w:r>
        <w:rPr>
          <w:rStyle w:val="textbodynone"/>
          <w:sz w:val="20"/>
        </w:rPr>
        <w:t xml:space="preserve">6 </w:t>
      </w:r>
      <w:r w:rsidRPr="00375E12">
        <w:rPr>
          <w:rStyle w:val="textbodynone"/>
          <w:sz w:val="20"/>
        </w:rPr>
        <w:t>× 6 × 24 = 864</w:t>
      </w:r>
    </w:p>
    <w:p w14:paraId="3815E4CD" w14:textId="77777777" w:rsidR="00774C1A" w:rsidRPr="00375E12" w:rsidRDefault="00EF7BFB" w:rsidP="00EF7BFB">
      <w:pPr>
        <w:jc w:val="both"/>
        <w:rPr>
          <w:rStyle w:val="textbodynone"/>
          <w:sz w:val="20"/>
        </w:rPr>
      </w:pPr>
      <w:r>
        <w:rPr>
          <w:rStyle w:val="textbodynone"/>
          <w:sz w:val="20"/>
        </w:rPr>
        <w:t>6</w:t>
      </w:r>
      <w:r w:rsidR="00322FD8" w:rsidRPr="00375E12">
        <w:rPr>
          <w:rStyle w:val="textbodynone"/>
          <w:sz w:val="20"/>
        </w:rPr>
        <w:t xml:space="preserve"> × 10 × 24 = </w:t>
      </w:r>
      <w:r w:rsidR="00CD3448" w:rsidRPr="00375E12">
        <w:rPr>
          <w:rStyle w:val="textbodynone"/>
          <w:sz w:val="20"/>
        </w:rPr>
        <w:t xml:space="preserve">1440 </w:t>
      </w:r>
    </w:p>
    <w:p w14:paraId="3AF76E8E" w14:textId="6F7B95FA" w:rsidR="00322FD8" w:rsidRPr="00322FD8" w:rsidRDefault="00322FD8" w:rsidP="00EF7BFB">
      <w:pPr>
        <w:jc w:val="both"/>
        <w:rPr>
          <w:rStyle w:val="textbodynone"/>
          <w:sz w:val="20"/>
        </w:rPr>
      </w:pPr>
      <w:r w:rsidRPr="00322FD8">
        <w:rPr>
          <w:rStyle w:val="textbodynone"/>
          <w:sz w:val="20"/>
        </w:rPr>
        <w:t>Hierbove</w:t>
      </w:r>
      <w:r>
        <w:rPr>
          <w:rStyle w:val="textbodynone"/>
          <w:sz w:val="20"/>
        </w:rPr>
        <w:t>n</w:t>
      </w:r>
      <w:r w:rsidRPr="00322FD8">
        <w:rPr>
          <w:rStyle w:val="textbodynone"/>
          <w:sz w:val="20"/>
        </w:rPr>
        <w:t xml:space="preserve"> staan de </w:t>
      </w:r>
      <w:r w:rsidR="00221298" w:rsidRPr="00322FD8">
        <w:rPr>
          <w:rStyle w:val="textbodynone"/>
          <w:sz w:val="20"/>
        </w:rPr>
        <w:t>b</w:t>
      </w:r>
      <w:r w:rsidR="00E833DD">
        <w:rPr>
          <w:rStyle w:val="textbodynone"/>
          <w:sz w:val="20"/>
        </w:rPr>
        <w:t>e</w:t>
      </w:r>
      <w:r w:rsidR="00221298" w:rsidRPr="00322FD8">
        <w:rPr>
          <w:rStyle w:val="textbodynone"/>
          <w:sz w:val="20"/>
        </w:rPr>
        <w:t>rek</w:t>
      </w:r>
      <w:r w:rsidR="00E833DD">
        <w:rPr>
          <w:rStyle w:val="textbodynone"/>
          <w:sz w:val="20"/>
        </w:rPr>
        <w:t>en</w:t>
      </w:r>
      <w:r w:rsidR="00221298" w:rsidRPr="00322FD8">
        <w:rPr>
          <w:rStyle w:val="textbodynone"/>
          <w:sz w:val="20"/>
        </w:rPr>
        <w:t>ingen</w:t>
      </w:r>
      <w:r w:rsidRPr="00322FD8">
        <w:rPr>
          <w:rStyle w:val="textbodynone"/>
          <w:sz w:val="20"/>
        </w:rPr>
        <w:t xml:space="preserve"> van het aantal uren wat het projectteam minim</w:t>
      </w:r>
      <w:r>
        <w:rPr>
          <w:rStyle w:val="textbodynone"/>
          <w:sz w:val="20"/>
        </w:rPr>
        <w:t>a</w:t>
      </w:r>
      <w:r w:rsidRPr="00322FD8">
        <w:rPr>
          <w:rStyle w:val="textbodynone"/>
          <w:sz w:val="20"/>
        </w:rPr>
        <w:t xml:space="preserve">al tot maximaal </w:t>
      </w:r>
      <w:r>
        <w:rPr>
          <w:rStyle w:val="textbodynone"/>
          <w:sz w:val="20"/>
        </w:rPr>
        <w:t xml:space="preserve">nodig heeft voor het uitvoeren van de </w:t>
      </w:r>
      <w:r w:rsidR="00CD3448">
        <w:rPr>
          <w:rStyle w:val="textbodynone"/>
          <w:sz w:val="20"/>
        </w:rPr>
        <w:t>opdracht. Ter</w:t>
      </w:r>
      <w:r w:rsidR="00EF7BFB">
        <w:rPr>
          <w:rStyle w:val="textbodynone"/>
          <w:sz w:val="20"/>
        </w:rPr>
        <w:t xml:space="preserve"> illustratie,</w:t>
      </w:r>
      <w:r>
        <w:rPr>
          <w:rStyle w:val="textbodynone"/>
          <w:sz w:val="20"/>
        </w:rPr>
        <w:t xml:space="preserve"> </w:t>
      </w:r>
      <w:r w:rsidR="00424F3B">
        <w:rPr>
          <w:rStyle w:val="textbodynone"/>
          <w:sz w:val="20"/>
        </w:rPr>
        <w:t>één FTE</w:t>
      </w:r>
      <w:r w:rsidR="00EF7BFB">
        <w:rPr>
          <w:rStyle w:val="textbodynone"/>
          <w:sz w:val="20"/>
        </w:rPr>
        <w:t xml:space="preserve"> op basis van 36 uur, minus vakantie- en feestdagen komt neer op 1700</w:t>
      </w:r>
      <w:r w:rsidR="00424F3B">
        <w:rPr>
          <w:rStyle w:val="textbodynone"/>
          <w:sz w:val="20"/>
        </w:rPr>
        <w:t>. Echter, doordat de teamleden van verschillende niveaus en verschillende salarissen zijn, k</w:t>
      </w:r>
      <w:r w:rsidR="00E72684">
        <w:rPr>
          <w:rStyle w:val="textbodynone"/>
          <w:sz w:val="20"/>
        </w:rPr>
        <w:t xml:space="preserve">unnen </w:t>
      </w:r>
      <w:r w:rsidR="00424F3B">
        <w:rPr>
          <w:rStyle w:val="textbodynone"/>
          <w:sz w:val="20"/>
        </w:rPr>
        <w:t xml:space="preserve">die kosten niet hard </w:t>
      </w:r>
      <w:r w:rsidR="00E72684">
        <w:rPr>
          <w:rStyle w:val="textbodynone"/>
          <w:sz w:val="20"/>
        </w:rPr>
        <w:t xml:space="preserve">berekend </w:t>
      </w:r>
      <w:r w:rsidR="00424F3B">
        <w:rPr>
          <w:rStyle w:val="textbodynone"/>
          <w:sz w:val="20"/>
        </w:rPr>
        <w:t xml:space="preserve">worden. Ook zijn </w:t>
      </w:r>
      <w:r w:rsidR="00CD3448">
        <w:rPr>
          <w:rStyle w:val="textbodynone"/>
          <w:sz w:val="20"/>
        </w:rPr>
        <w:t>het</w:t>
      </w:r>
      <w:r w:rsidR="00424F3B">
        <w:rPr>
          <w:rStyle w:val="textbodynone"/>
          <w:sz w:val="20"/>
        </w:rPr>
        <w:t xml:space="preserve"> aantal uren verdeeld over verschillende directies en teams, waardoor de kosten lastig te verdelen</w:t>
      </w:r>
      <w:r w:rsidR="00E72684" w:rsidRPr="00E72684">
        <w:rPr>
          <w:rStyle w:val="textbodynone"/>
          <w:sz w:val="20"/>
        </w:rPr>
        <w:t xml:space="preserve"> </w:t>
      </w:r>
      <w:r w:rsidR="00E72684">
        <w:rPr>
          <w:rStyle w:val="textbodynone"/>
          <w:sz w:val="20"/>
        </w:rPr>
        <w:t>zijn</w:t>
      </w:r>
      <w:r w:rsidR="00424F3B">
        <w:rPr>
          <w:rStyle w:val="textbodynone"/>
          <w:sz w:val="20"/>
        </w:rPr>
        <w:t xml:space="preserve">. </w:t>
      </w:r>
    </w:p>
    <w:p w14:paraId="41590E82" w14:textId="77777777" w:rsidR="00EC3D3B" w:rsidRDefault="00EC3D3B">
      <w:pPr>
        <w:rPr>
          <w:rStyle w:val="textbodynone"/>
          <w:rFonts w:asciiTheme="majorHAnsi" w:eastAsiaTheme="majorEastAsia" w:hAnsiTheme="majorHAnsi" w:cstheme="majorBidi"/>
          <w:color w:val="2F5496" w:themeColor="accent1" w:themeShade="BF"/>
          <w:sz w:val="32"/>
          <w:szCs w:val="32"/>
        </w:rPr>
      </w:pPr>
      <w:r>
        <w:rPr>
          <w:rStyle w:val="textbodynone"/>
        </w:rPr>
        <w:br w:type="page"/>
      </w:r>
    </w:p>
    <w:p w14:paraId="108E71AA" w14:textId="77777777" w:rsidR="006231BD" w:rsidRDefault="00B97E85" w:rsidP="005C5367">
      <w:pPr>
        <w:pStyle w:val="Kop1"/>
        <w:jc w:val="both"/>
        <w:rPr>
          <w:rStyle w:val="textbodynone"/>
        </w:rPr>
      </w:pPr>
      <w:bookmarkStart w:id="67" w:name="_Toc515866494"/>
      <w:r>
        <w:rPr>
          <w:rStyle w:val="textbodynone"/>
        </w:rPr>
        <w:t>1</w:t>
      </w:r>
      <w:r w:rsidR="00330F14">
        <w:rPr>
          <w:rStyle w:val="textbodynone"/>
        </w:rPr>
        <w:t xml:space="preserve">1. </w:t>
      </w:r>
      <w:r w:rsidR="006231BD" w:rsidRPr="006231BD">
        <w:rPr>
          <w:rStyle w:val="textbodynone"/>
        </w:rPr>
        <w:t>Literatuurlijst</w:t>
      </w:r>
      <w:bookmarkEnd w:id="67"/>
    </w:p>
    <w:p w14:paraId="46691A2F" w14:textId="6CD2BD06" w:rsidR="00BF1F35" w:rsidRPr="00482CF7" w:rsidRDefault="00855C4F"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sz w:val="20"/>
          <w:szCs w:val="20"/>
        </w:rPr>
        <w:fldChar w:fldCharType="begin" w:fldLock="1"/>
      </w:r>
      <w:r w:rsidRPr="00482CF7">
        <w:rPr>
          <w:sz w:val="20"/>
          <w:szCs w:val="20"/>
        </w:rPr>
        <w:instrText xml:space="preserve">ADDIN Mendeley Bibliography CSL_BIBLIOGRAPHY </w:instrText>
      </w:r>
      <w:r w:rsidRPr="00482CF7">
        <w:rPr>
          <w:sz w:val="20"/>
          <w:szCs w:val="20"/>
        </w:rPr>
        <w:fldChar w:fldCharType="separate"/>
      </w:r>
      <w:r w:rsidR="00BF1F35" w:rsidRPr="00482CF7">
        <w:rPr>
          <w:rFonts w:ascii="Calibri" w:hAnsi="Calibri" w:cs="Calibri"/>
          <w:noProof/>
          <w:sz w:val="20"/>
          <w:szCs w:val="20"/>
        </w:rPr>
        <w:t xml:space="preserve">Adelmeijer, M., Schenderling, P., Van Urk, F., &amp; Ten Hoor, J. (2017). </w:t>
      </w:r>
      <w:r w:rsidR="00BF1F35" w:rsidRPr="00482CF7">
        <w:rPr>
          <w:rFonts w:ascii="Calibri" w:hAnsi="Calibri" w:cs="Calibri"/>
          <w:i/>
          <w:iCs/>
          <w:noProof/>
          <w:sz w:val="20"/>
          <w:szCs w:val="20"/>
        </w:rPr>
        <w:t>Onderzoek Participatiewet bij werkgevers</w:t>
      </w:r>
      <w:r w:rsidR="00BF1F35" w:rsidRPr="00482CF7">
        <w:rPr>
          <w:rFonts w:ascii="Calibri" w:hAnsi="Calibri" w:cs="Calibri"/>
          <w:noProof/>
          <w:sz w:val="20"/>
          <w:szCs w:val="20"/>
        </w:rPr>
        <w:t xml:space="preserve"> (Vol. 2). Utrecht.</w:t>
      </w:r>
    </w:p>
    <w:p w14:paraId="491E6992"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rPr>
        <w:t xml:space="preserve">Akka, D. (2015). 4 tips to make any team agile. </w:t>
      </w:r>
      <w:r w:rsidRPr="00482CF7">
        <w:rPr>
          <w:rFonts w:ascii="Calibri" w:hAnsi="Calibri" w:cs="Calibri"/>
          <w:noProof/>
          <w:sz w:val="20"/>
          <w:szCs w:val="20"/>
          <w:lang w:val="en-GB"/>
        </w:rPr>
        <w:t>Retrieved from https://thenextweb.com/entrepreneur/2015/07/10/4-tips-to-make-any-team-agile/</w:t>
      </w:r>
    </w:p>
    <w:p w14:paraId="2EC4E07B"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lang w:val="en-GB"/>
        </w:rPr>
        <w:t xml:space="preserve">Avolio, B. J., Bass, B. M., &amp; Jung, D. I. (1999). Re-examining the components of transformational and transactional leadership using the Multifactor Leadership Questionnaire Suggestions for modii cation arose when a. </w:t>
      </w:r>
      <w:r w:rsidRPr="00482CF7">
        <w:rPr>
          <w:rFonts w:ascii="Calibri" w:hAnsi="Calibri" w:cs="Calibri"/>
          <w:i/>
          <w:iCs/>
          <w:noProof/>
          <w:sz w:val="20"/>
          <w:szCs w:val="20"/>
          <w:lang w:val="en-GB"/>
        </w:rPr>
        <w:t>Journal of Occupational and Organizational Psychology Bass &amp; Avolio Van Muijen &amp; Koopman House &amp; PodsakoV</w:t>
      </w:r>
      <w:r w:rsidRPr="00482CF7">
        <w:rPr>
          <w:rFonts w:ascii="Calibri" w:hAnsi="Calibri" w:cs="Calibri"/>
          <w:noProof/>
          <w:sz w:val="20"/>
          <w:szCs w:val="20"/>
          <w:lang w:val="en-GB"/>
        </w:rPr>
        <w:t xml:space="preserve">, </w:t>
      </w:r>
      <w:r w:rsidRPr="00482CF7">
        <w:rPr>
          <w:rFonts w:ascii="Calibri" w:hAnsi="Calibri" w:cs="Calibri"/>
          <w:i/>
          <w:iCs/>
          <w:noProof/>
          <w:sz w:val="20"/>
          <w:szCs w:val="20"/>
          <w:lang w:val="en-GB"/>
        </w:rPr>
        <w:t>72</w:t>
      </w:r>
      <w:r w:rsidRPr="00482CF7">
        <w:rPr>
          <w:rFonts w:ascii="Calibri" w:hAnsi="Calibri" w:cs="Calibri"/>
          <w:noProof/>
          <w:sz w:val="20"/>
          <w:szCs w:val="20"/>
          <w:lang w:val="en-GB"/>
        </w:rPr>
        <w:t>, 441–462. https://doi.org/10.1348/096317999166789</w:t>
      </w:r>
    </w:p>
    <w:p w14:paraId="51E48B60"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rPr>
        <w:t xml:space="preserve">Bakker, A. B., &amp; Demerouti, E. (2008). </w:t>
      </w:r>
      <w:r w:rsidRPr="00482CF7">
        <w:rPr>
          <w:rFonts w:ascii="Calibri" w:hAnsi="Calibri" w:cs="Calibri"/>
          <w:noProof/>
          <w:sz w:val="20"/>
          <w:szCs w:val="20"/>
          <w:lang w:val="en-GB"/>
        </w:rPr>
        <w:t>The Job Demands-Resources model : state of the art. https://doi.org/10.1108/02683940710733115</w:t>
      </w:r>
    </w:p>
    <w:p w14:paraId="47C3C0A9"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lang w:val="en-GB"/>
        </w:rPr>
        <w:t xml:space="preserve">Bass, B. M. (1998). </w:t>
      </w:r>
      <w:r w:rsidRPr="00482CF7">
        <w:rPr>
          <w:rFonts w:ascii="Calibri" w:hAnsi="Calibri" w:cs="Calibri"/>
          <w:i/>
          <w:iCs/>
          <w:noProof/>
          <w:sz w:val="20"/>
          <w:szCs w:val="20"/>
          <w:lang w:val="en-GB"/>
        </w:rPr>
        <w:t>Transformational Leadership: Industry, Military and Educational Impact</w:t>
      </w:r>
      <w:r w:rsidRPr="00482CF7">
        <w:rPr>
          <w:rFonts w:ascii="Calibri" w:hAnsi="Calibri" w:cs="Calibri"/>
          <w:noProof/>
          <w:sz w:val="20"/>
          <w:szCs w:val="20"/>
          <w:lang w:val="en-GB"/>
        </w:rPr>
        <w:t>. Mahvah, NJ : Eribaum.</w:t>
      </w:r>
    </w:p>
    <w:p w14:paraId="3BC2E49E"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lang w:val="en-GB"/>
        </w:rPr>
        <w:t xml:space="preserve">Bass, B. M., Avolio, B. J., Jung, D. I., &amp; Berson, Y. (2003). Predicting unit performance by assessing transformational and transactional leadership. </w:t>
      </w:r>
      <w:r w:rsidRPr="00482CF7">
        <w:rPr>
          <w:rFonts w:ascii="Calibri" w:hAnsi="Calibri" w:cs="Calibri"/>
          <w:i/>
          <w:iCs/>
          <w:noProof/>
          <w:sz w:val="20"/>
          <w:szCs w:val="20"/>
          <w:lang w:val="en-GB"/>
        </w:rPr>
        <w:t>Journal of Applied Psychology</w:t>
      </w:r>
      <w:r w:rsidRPr="00482CF7">
        <w:rPr>
          <w:rFonts w:ascii="Calibri" w:hAnsi="Calibri" w:cs="Calibri"/>
          <w:noProof/>
          <w:sz w:val="20"/>
          <w:szCs w:val="20"/>
          <w:lang w:val="en-GB"/>
        </w:rPr>
        <w:t>. https://doi.org/10.1037/0021-9010.88.2.207</w:t>
      </w:r>
    </w:p>
    <w:p w14:paraId="3EC95757"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lang w:val="en-GB"/>
        </w:rPr>
        <w:t xml:space="preserve">Bauer, T., Morrison, E. W., &amp; Callister, R. R. (1998). Organizational socialization: A review and directions for future research. </w:t>
      </w:r>
      <w:r w:rsidRPr="00482CF7">
        <w:rPr>
          <w:rFonts w:ascii="Calibri" w:hAnsi="Calibri" w:cs="Calibri"/>
          <w:i/>
          <w:iCs/>
          <w:noProof/>
          <w:sz w:val="20"/>
          <w:szCs w:val="20"/>
          <w:lang w:val="en-GB"/>
        </w:rPr>
        <w:t>Personnel and Human Resources Management</w:t>
      </w:r>
      <w:r w:rsidRPr="00482CF7">
        <w:rPr>
          <w:rFonts w:ascii="Calibri" w:hAnsi="Calibri" w:cs="Calibri"/>
          <w:noProof/>
          <w:sz w:val="20"/>
          <w:szCs w:val="20"/>
          <w:lang w:val="en-GB"/>
        </w:rPr>
        <w:t xml:space="preserve">, </w:t>
      </w:r>
      <w:r w:rsidRPr="00482CF7">
        <w:rPr>
          <w:rFonts w:ascii="Calibri" w:hAnsi="Calibri" w:cs="Calibri"/>
          <w:i/>
          <w:iCs/>
          <w:noProof/>
          <w:sz w:val="20"/>
          <w:szCs w:val="20"/>
          <w:lang w:val="en-GB"/>
        </w:rPr>
        <w:t>16</w:t>
      </w:r>
      <w:r w:rsidRPr="00482CF7">
        <w:rPr>
          <w:rFonts w:ascii="Calibri" w:hAnsi="Calibri" w:cs="Calibri"/>
          <w:noProof/>
          <w:sz w:val="20"/>
          <w:szCs w:val="20"/>
          <w:lang w:val="en-GB"/>
        </w:rPr>
        <w:t>, 149–214.</w:t>
      </w:r>
    </w:p>
    <w:p w14:paraId="4D288B8E"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lang w:val="en-GB"/>
        </w:rPr>
        <w:t xml:space="preserve">Bauer, T. N., Bodner, T., Erdogan, B., Truxillo, D. M., &amp; Tucker, J. S. (2007). Newcomer adjustment during organizational socialization: A meta-analytic review of antecedents, outcomes, and methods. </w:t>
      </w:r>
      <w:r w:rsidRPr="00482CF7">
        <w:rPr>
          <w:rFonts w:ascii="Calibri" w:hAnsi="Calibri" w:cs="Calibri"/>
          <w:i/>
          <w:iCs/>
          <w:noProof/>
          <w:sz w:val="20"/>
          <w:szCs w:val="20"/>
          <w:lang w:val="en-GB"/>
        </w:rPr>
        <w:t>Journal of Applied Psychology</w:t>
      </w:r>
      <w:r w:rsidRPr="00482CF7">
        <w:rPr>
          <w:rFonts w:ascii="Calibri" w:hAnsi="Calibri" w:cs="Calibri"/>
          <w:noProof/>
          <w:sz w:val="20"/>
          <w:szCs w:val="20"/>
          <w:lang w:val="en-GB"/>
        </w:rPr>
        <w:t>. https://doi.org/10.1037/0021-9010.92.3.707</w:t>
      </w:r>
    </w:p>
    <w:p w14:paraId="277EB675"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lang w:val="en-GB"/>
        </w:rPr>
        <w:t xml:space="preserve">Burke, C. S., Stagl, K. C., Klein, C., Goodwin, G. F., Salas, E., &amp; Halpin, S. M. (2006). What type of leadership behaviors are functional in teams? A meta-analysis. </w:t>
      </w:r>
      <w:r w:rsidRPr="00482CF7">
        <w:rPr>
          <w:rFonts w:ascii="Calibri" w:hAnsi="Calibri" w:cs="Calibri"/>
          <w:i/>
          <w:iCs/>
          <w:noProof/>
          <w:sz w:val="20"/>
          <w:szCs w:val="20"/>
          <w:lang w:val="en-GB"/>
        </w:rPr>
        <w:t>Leadership Quarterly</w:t>
      </w:r>
      <w:r w:rsidRPr="00482CF7">
        <w:rPr>
          <w:rFonts w:ascii="Calibri" w:hAnsi="Calibri" w:cs="Calibri"/>
          <w:noProof/>
          <w:sz w:val="20"/>
          <w:szCs w:val="20"/>
          <w:lang w:val="en-GB"/>
        </w:rPr>
        <w:t>. https://doi.org/10.1016/j.leaqua.2006.02.007</w:t>
      </w:r>
    </w:p>
    <w:p w14:paraId="432A613F"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rFonts w:ascii="Calibri" w:hAnsi="Calibri" w:cs="Calibri"/>
          <w:noProof/>
          <w:sz w:val="20"/>
          <w:szCs w:val="20"/>
          <w:lang w:val="en-GB"/>
        </w:rPr>
        <w:t xml:space="preserve">Cable, D. M., &amp; Parsons, C. K. (2001). SOCIALIZATION TACTICS AND PERSON-ORGANIZATION FIT. </w:t>
      </w:r>
      <w:r w:rsidRPr="00482CF7">
        <w:rPr>
          <w:rFonts w:ascii="Calibri" w:hAnsi="Calibri" w:cs="Calibri"/>
          <w:i/>
          <w:iCs/>
          <w:noProof/>
          <w:sz w:val="20"/>
          <w:szCs w:val="20"/>
        </w:rPr>
        <w:t>Personnel Psychology</w:t>
      </w:r>
      <w:r w:rsidRPr="00482CF7">
        <w:rPr>
          <w:rFonts w:ascii="Calibri" w:hAnsi="Calibri" w:cs="Calibri"/>
          <w:noProof/>
          <w:sz w:val="20"/>
          <w:szCs w:val="20"/>
        </w:rPr>
        <w:t>. https://doi.org/10.1111/j.1744-6570.2001.tb00083.x</w:t>
      </w:r>
    </w:p>
    <w:p w14:paraId="4BE1974F"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rFonts w:ascii="Calibri" w:hAnsi="Calibri" w:cs="Calibri"/>
          <w:noProof/>
          <w:sz w:val="20"/>
          <w:szCs w:val="20"/>
        </w:rPr>
        <w:t xml:space="preserve">Çelik, S. (2016). </w:t>
      </w:r>
      <w:r w:rsidRPr="00482CF7">
        <w:rPr>
          <w:rFonts w:ascii="Calibri" w:hAnsi="Calibri" w:cs="Calibri"/>
          <w:i/>
          <w:iCs/>
          <w:noProof/>
          <w:sz w:val="20"/>
          <w:szCs w:val="20"/>
        </w:rPr>
        <w:t>Sturen op verbinden</w:t>
      </w:r>
      <w:r w:rsidRPr="00482CF7">
        <w:rPr>
          <w:rFonts w:ascii="Calibri" w:hAnsi="Calibri" w:cs="Calibri"/>
          <w:noProof/>
          <w:sz w:val="20"/>
          <w:szCs w:val="20"/>
        </w:rPr>
        <w:t>. Rotterdam: Optima Grafische Communicatie.</w:t>
      </w:r>
    </w:p>
    <w:p w14:paraId="2876A158"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rFonts w:ascii="Calibri" w:hAnsi="Calibri" w:cs="Calibri"/>
          <w:noProof/>
          <w:sz w:val="20"/>
          <w:szCs w:val="20"/>
        </w:rPr>
        <w:t xml:space="preserve">Çelik, S., Ashikali, T. S., &amp; Groeneveld, S. M. (2011). De invloed van diversiteits- management op de binding van werknemers in de publieke sector. De rol van transformationeel leiderschap. </w:t>
      </w:r>
      <w:r w:rsidRPr="00482CF7">
        <w:rPr>
          <w:rFonts w:ascii="Calibri" w:hAnsi="Calibri" w:cs="Calibri"/>
          <w:i/>
          <w:iCs/>
          <w:noProof/>
          <w:sz w:val="20"/>
          <w:szCs w:val="20"/>
        </w:rPr>
        <w:t>Tijdschrift Voor HRM</w:t>
      </w:r>
      <w:r w:rsidRPr="00482CF7">
        <w:rPr>
          <w:rFonts w:ascii="Calibri" w:hAnsi="Calibri" w:cs="Calibri"/>
          <w:noProof/>
          <w:sz w:val="20"/>
          <w:szCs w:val="20"/>
        </w:rPr>
        <w:t xml:space="preserve">, </w:t>
      </w:r>
      <w:r w:rsidRPr="00482CF7">
        <w:rPr>
          <w:rFonts w:ascii="Calibri" w:hAnsi="Calibri" w:cs="Calibri"/>
          <w:i/>
          <w:iCs/>
          <w:noProof/>
          <w:sz w:val="20"/>
          <w:szCs w:val="20"/>
        </w:rPr>
        <w:t>14</w:t>
      </w:r>
      <w:r w:rsidRPr="00482CF7">
        <w:rPr>
          <w:rFonts w:ascii="Calibri" w:hAnsi="Calibri" w:cs="Calibri"/>
          <w:noProof/>
          <w:sz w:val="20"/>
          <w:szCs w:val="20"/>
        </w:rPr>
        <w:t>(4), 32–57. Retrieved from https://www.narcis.nl/publication/RecordID/oai:repub.eur.nl:100787</w:t>
      </w:r>
    </w:p>
    <w:p w14:paraId="6A18792B"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rFonts w:ascii="Calibri" w:hAnsi="Calibri" w:cs="Calibri"/>
          <w:noProof/>
          <w:sz w:val="20"/>
          <w:szCs w:val="20"/>
          <w:lang w:val="en-GB"/>
        </w:rPr>
        <w:t xml:space="preserve">Chan, D., &amp; Schmitt, N. (2000). Interindividual differences in intraindividual changes in proactivity during organizational entry: A latent growth modeling approach to understanding newcomer adaptation. </w:t>
      </w:r>
      <w:r w:rsidRPr="00482CF7">
        <w:rPr>
          <w:rFonts w:ascii="Calibri" w:hAnsi="Calibri" w:cs="Calibri"/>
          <w:i/>
          <w:iCs/>
          <w:noProof/>
          <w:sz w:val="20"/>
          <w:szCs w:val="20"/>
        </w:rPr>
        <w:t>Journal of Applied Psychology</w:t>
      </w:r>
      <w:r w:rsidRPr="00482CF7">
        <w:rPr>
          <w:rFonts w:ascii="Calibri" w:hAnsi="Calibri" w:cs="Calibri"/>
          <w:noProof/>
          <w:sz w:val="20"/>
          <w:szCs w:val="20"/>
        </w:rPr>
        <w:t xml:space="preserve">, </w:t>
      </w:r>
      <w:r w:rsidRPr="00482CF7">
        <w:rPr>
          <w:rFonts w:ascii="Calibri" w:hAnsi="Calibri" w:cs="Calibri"/>
          <w:i/>
          <w:iCs/>
          <w:noProof/>
          <w:sz w:val="20"/>
          <w:szCs w:val="20"/>
        </w:rPr>
        <w:t>85</w:t>
      </w:r>
      <w:r w:rsidRPr="00482CF7">
        <w:rPr>
          <w:rFonts w:ascii="Calibri" w:hAnsi="Calibri" w:cs="Calibri"/>
          <w:noProof/>
          <w:sz w:val="20"/>
          <w:szCs w:val="20"/>
        </w:rPr>
        <w:t>(2), 190–210. https://doi.org/10.1037/0021-9010.85.2.190</w:t>
      </w:r>
    </w:p>
    <w:p w14:paraId="47ED5C69"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rPr>
        <w:t xml:space="preserve">College voor de Rechten van de Mens. (2017). </w:t>
      </w:r>
      <w:r w:rsidRPr="00482CF7">
        <w:rPr>
          <w:rFonts w:ascii="Calibri" w:hAnsi="Calibri" w:cs="Calibri"/>
          <w:i/>
          <w:iCs/>
          <w:noProof/>
          <w:sz w:val="20"/>
          <w:szCs w:val="20"/>
        </w:rPr>
        <w:t>VN-verdrag handicap in Nederland 2017 Jaarlijkse rapportage over de naleving van het VN-verdrag handicap in Nederland</w:t>
      </w:r>
      <w:r w:rsidRPr="00482CF7">
        <w:rPr>
          <w:rFonts w:ascii="Calibri" w:hAnsi="Calibri" w:cs="Calibri"/>
          <w:noProof/>
          <w:sz w:val="20"/>
          <w:szCs w:val="20"/>
        </w:rPr>
        <w:t xml:space="preserve">. </w:t>
      </w:r>
      <w:r w:rsidRPr="00482CF7">
        <w:rPr>
          <w:rFonts w:ascii="Calibri" w:hAnsi="Calibri" w:cs="Calibri"/>
          <w:noProof/>
          <w:sz w:val="20"/>
          <w:szCs w:val="20"/>
          <w:lang w:val="en-GB"/>
        </w:rPr>
        <w:t>Retrieved from https://mensenrechten.nl/publicaties/detail/38166</w:t>
      </w:r>
    </w:p>
    <w:p w14:paraId="77FEF04C"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lang w:val="en-GB"/>
        </w:rPr>
        <w:t xml:space="preserve">De Dreu, D. K., &amp; West, M. A. (2001). Minority dissent and team innovation: The importance of participation in decision making. </w:t>
      </w:r>
      <w:r w:rsidRPr="00482CF7">
        <w:rPr>
          <w:rFonts w:ascii="Calibri" w:hAnsi="Calibri" w:cs="Calibri"/>
          <w:i/>
          <w:iCs/>
          <w:noProof/>
          <w:sz w:val="20"/>
          <w:szCs w:val="20"/>
          <w:lang w:val="en-GB"/>
        </w:rPr>
        <w:t>Journal of Applied Psychology</w:t>
      </w:r>
      <w:r w:rsidRPr="00482CF7">
        <w:rPr>
          <w:rFonts w:ascii="Calibri" w:hAnsi="Calibri" w:cs="Calibri"/>
          <w:noProof/>
          <w:sz w:val="20"/>
          <w:szCs w:val="20"/>
          <w:lang w:val="en-GB"/>
        </w:rPr>
        <w:t xml:space="preserve">, </w:t>
      </w:r>
      <w:r w:rsidRPr="00482CF7">
        <w:rPr>
          <w:rFonts w:ascii="Calibri" w:hAnsi="Calibri" w:cs="Calibri"/>
          <w:i/>
          <w:iCs/>
          <w:noProof/>
          <w:sz w:val="20"/>
          <w:szCs w:val="20"/>
          <w:lang w:val="en-GB"/>
        </w:rPr>
        <w:t>86</w:t>
      </w:r>
      <w:r w:rsidRPr="00482CF7">
        <w:rPr>
          <w:rFonts w:ascii="Calibri" w:hAnsi="Calibri" w:cs="Calibri"/>
          <w:noProof/>
          <w:sz w:val="20"/>
          <w:szCs w:val="20"/>
          <w:lang w:val="en-GB"/>
        </w:rPr>
        <w:t>(6), 1191–1201.</w:t>
      </w:r>
    </w:p>
    <w:p w14:paraId="0A5590BE"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lang w:val="en-GB"/>
        </w:rPr>
        <w:t xml:space="preserve">Goldberg, L. R. (1990). Personality Processes and individual differences; An alternative"Description of personality": The Big-Five factor structure. </w:t>
      </w:r>
      <w:r w:rsidRPr="00482CF7">
        <w:rPr>
          <w:rFonts w:ascii="Calibri" w:hAnsi="Calibri" w:cs="Calibri"/>
          <w:i/>
          <w:iCs/>
          <w:noProof/>
          <w:sz w:val="20"/>
          <w:szCs w:val="20"/>
          <w:lang w:val="en-GB"/>
        </w:rPr>
        <w:t>Journal of Personality and Psychology</w:t>
      </w:r>
      <w:r w:rsidRPr="00482CF7">
        <w:rPr>
          <w:rFonts w:ascii="Calibri" w:hAnsi="Calibri" w:cs="Calibri"/>
          <w:noProof/>
          <w:sz w:val="20"/>
          <w:szCs w:val="20"/>
          <w:lang w:val="en-GB"/>
        </w:rPr>
        <w:t xml:space="preserve">, </w:t>
      </w:r>
      <w:r w:rsidRPr="00482CF7">
        <w:rPr>
          <w:rFonts w:ascii="Calibri" w:hAnsi="Calibri" w:cs="Calibri"/>
          <w:i/>
          <w:iCs/>
          <w:noProof/>
          <w:sz w:val="20"/>
          <w:szCs w:val="20"/>
          <w:lang w:val="en-GB"/>
        </w:rPr>
        <w:t>59</w:t>
      </w:r>
      <w:r w:rsidRPr="00482CF7">
        <w:rPr>
          <w:rFonts w:ascii="Calibri" w:hAnsi="Calibri" w:cs="Calibri"/>
          <w:noProof/>
          <w:sz w:val="20"/>
          <w:szCs w:val="20"/>
          <w:lang w:val="en-GB"/>
        </w:rPr>
        <w:t>(6), 1216–1229. https://doi.org/doi:10.1037/0022-3514.59.6.1216</w:t>
      </w:r>
    </w:p>
    <w:p w14:paraId="0F9E89B1"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lang w:val="en-GB"/>
        </w:rPr>
        <w:t xml:space="preserve">Gruman, J. A., &amp; Saks, A. M. (2011). Socialization preferences and intentions : Does one size fi t all ? </w:t>
      </w:r>
      <w:r w:rsidRPr="00482CF7">
        <w:rPr>
          <w:rFonts w:ascii="Calibri" w:hAnsi="Calibri" w:cs="Calibri"/>
          <w:i/>
          <w:iCs/>
          <w:noProof/>
          <w:sz w:val="20"/>
          <w:szCs w:val="20"/>
          <w:lang w:val="en-GB"/>
        </w:rPr>
        <w:t>Journal of Vocational Behavior</w:t>
      </w:r>
      <w:r w:rsidRPr="00482CF7">
        <w:rPr>
          <w:rFonts w:ascii="Calibri" w:hAnsi="Calibri" w:cs="Calibri"/>
          <w:noProof/>
          <w:sz w:val="20"/>
          <w:szCs w:val="20"/>
          <w:lang w:val="en-GB"/>
        </w:rPr>
        <w:t xml:space="preserve">, </w:t>
      </w:r>
      <w:r w:rsidRPr="00482CF7">
        <w:rPr>
          <w:rFonts w:ascii="Calibri" w:hAnsi="Calibri" w:cs="Calibri"/>
          <w:i/>
          <w:iCs/>
          <w:noProof/>
          <w:sz w:val="20"/>
          <w:szCs w:val="20"/>
          <w:lang w:val="en-GB"/>
        </w:rPr>
        <w:t>79</w:t>
      </w:r>
      <w:r w:rsidRPr="00482CF7">
        <w:rPr>
          <w:rFonts w:ascii="Calibri" w:hAnsi="Calibri" w:cs="Calibri"/>
          <w:noProof/>
          <w:sz w:val="20"/>
          <w:szCs w:val="20"/>
          <w:lang w:val="en-GB"/>
        </w:rPr>
        <w:t>(2), 419–427. https://doi.org/10.1016/j.jvb.2011.04.006</w:t>
      </w:r>
    </w:p>
    <w:p w14:paraId="5014F569"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lang w:val="en-GB"/>
        </w:rPr>
        <w:t xml:space="preserve">Hoogenraad, W. (2017). </w:t>
      </w:r>
      <w:r w:rsidRPr="00482CF7">
        <w:rPr>
          <w:rFonts w:ascii="Calibri" w:hAnsi="Calibri" w:cs="Calibri"/>
          <w:noProof/>
          <w:sz w:val="20"/>
          <w:szCs w:val="20"/>
        </w:rPr>
        <w:t xml:space="preserve">Het opbouwen en managen van een Agile projectteam, 1–5. </w:t>
      </w:r>
      <w:r w:rsidRPr="00482CF7">
        <w:rPr>
          <w:rFonts w:ascii="Calibri" w:hAnsi="Calibri" w:cs="Calibri"/>
          <w:noProof/>
          <w:sz w:val="20"/>
          <w:szCs w:val="20"/>
          <w:lang w:val="en-GB"/>
        </w:rPr>
        <w:t>Retrieved from https://www.itpedia.nl/2017/10/27/het-opbouwen-en-managen-van-een-agile-projectteam/</w:t>
      </w:r>
    </w:p>
    <w:p w14:paraId="4F179A21"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rFonts w:ascii="Calibri" w:hAnsi="Calibri" w:cs="Calibri"/>
          <w:noProof/>
          <w:sz w:val="20"/>
          <w:szCs w:val="20"/>
          <w:lang w:val="en-GB"/>
        </w:rPr>
        <w:t xml:space="preserve">Jones, G. R. (1986). Socialization Tactics , Self-Efficacy , and Newcomers, Adjustments to Organizations. </w:t>
      </w:r>
      <w:r w:rsidRPr="00482CF7">
        <w:rPr>
          <w:rFonts w:ascii="Calibri" w:hAnsi="Calibri" w:cs="Calibri"/>
          <w:i/>
          <w:iCs/>
          <w:noProof/>
          <w:sz w:val="20"/>
          <w:szCs w:val="20"/>
        </w:rPr>
        <w:t>The Academy of Management Journal</w:t>
      </w:r>
      <w:r w:rsidRPr="00482CF7">
        <w:rPr>
          <w:rFonts w:ascii="Calibri" w:hAnsi="Calibri" w:cs="Calibri"/>
          <w:noProof/>
          <w:sz w:val="20"/>
          <w:szCs w:val="20"/>
        </w:rPr>
        <w:t xml:space="preserve">, </w:t>
      </w:r>
      <w:r w:rsidRPr="00482CF7">
        <w:rPr>
          <w:rFonts w:ascii="Calibri" w:hAnsi="Calibri" w:cs="Calibri"/>
          <w:i/>
          <w:iCs/>
          <w:noProof/>
          <w:sz w:val="20"/>
          <w:szCs w:val="20"/>
        </w:rPr>
        <w:t>29</w:t>
      </w:r>
      <w:r w:rsidRPr="00482CF7">
        <w:rPr>
          <w:rFonts w:ascii="Calibri" w:hAnsi="Calibri" w:cs="Calibri"/>
          <w:noProof/>
          <w:sz w:val="20"/>
          <w:szCs w:val="20"/>
        </w:rPr>
        <w:t>(2), 262–279.</w:t>
      </w:r>
    </w:p>
    <w:p w14:paraId="5780CDC9"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rFonts w:ascii="Calibri" w:hAnsi="Calibri" w:cs="Calibri"/>
          <w:noProof/>
          <w:sz w:val="20"/>
          <w:szCs w:val="20"/>
        </w:rPr>
        <w:t>Kamerstuk II 2010/11, 32 500VII-62 Vaststelling van de begrotingsstaten van het Ministerie van Binnenlandse Zaken en Koninkrijksrelaties (VII) voor het jaar 2011. Brief van de minister van Binnenlandse Zaken en Koninkrijksrelaties. Aan de Voorzitter van d. (n.d.).</w:t>
      </w:r>
    </w:p>
    <w:p w14:paraId="03638425"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lang w:val="de-DE"/>
        </w:rPr>
        <w:t xml:space="preserve">Kammeyer-Mueller, J. D., &amp; Wanberg, C. R. (2000). </w:t>
      </w:r>
      <w:r w:rsidRPr="00482CF7">
        <w:rPr>
          <w:rFonts w:ascii="Calibri" w:hAnsi="Calibri" w:cs="Calibri"/>
          <w:noProof/>
          <w:sz w:val="20"/>
          <w:szCs w:val="20"/>
          <w:lang w:val="en-GB"/>
        </w:rPr>
        <w:t xml:space="preserve">Predictors and outcomes of proactivity in the socialization process. </w:t>
      </w:r>
      <w:r w:rsidRPr="00482CF7">
        <w:rPr>
          <w:rFonts w:ascii="Calibri" w:hAnsi="Calibri" w:cs="Calibri"/>
          <w:i/>
          <w:iCs/>
          <w:noProof/>
          <w:sz w:val="20"/>
          <w:szCs w:val="20"/>
          <w:lang w:val="en-GB"/>
        </w:rPr>
        <w:t>The Journal of Applied Psychology</w:t>
      </w:r>
      <w:r w:rsidRPr="00482CF7">
        <w:rPr>
          <w:rFonts w:ascii="Calibri" w:hAnsi="Calibri" w:cs="Calibri"/>
          <w:noProof/>
          <w:sz w:val="20"/>
          <w:szCs w:val="20"/>
          <w:lang w:val="en-GB"/>
        </w:rPr>
        <w:t xml:space="preserve">, </w:t>
      </w:r>
      <w:r w:rsidRPr="00482CF7">
        <w:rPr>
          <w:rFonts w:ascii="Calibri" w:hAnsi="Calibri" w:cs="Calibri"/>
          <w:i/>
          <w:iCs/>
          <w:noProof/>
          <w:sz w:val="20"/>
          <w:szCs w:val="20"/>
          <w:lang w:val="en-GB"/>
        </w:rPr>
        <w:t>85</w:t>
      </w:r>
      <w:r w:rsidRPr="00482CF7">
        <w:rPr>
          <w:rFonts w:ascii="Calibri" w:hAnsi="Calibri" w:cs="Calibri"/>
          <w:noProof/>
          <w:sz w:val="20"/>
          <w:szCs w:val="20"/>
          <w:lang w:val="en-GB"/>
        </w:rPr>
        <w:t>(3), 373–385.</w:t>
      </w:r>
    </w:p>
    <w:p w14:paraId="1BD1370A"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lang w:val="en-GB"/>
        </w:rPr>
        <w:t xml:space="preserve">Kammeyer-Mueller, J. D., &amp; Wanberg, C. R. (2003). Unwrapping the Organizational Entry Process: Disentangling Multiple Antecedents and Their Pathways to Adjustment. </w:t>
      </w:r>
      <w:r w:rsidRPr="00482CF7">
        <w:rPr>
          <w:rFonts w:ascii="Calibri" w:hAnsi="Calibri" w:cs="Calibri"/>
          <w:i/>
          <w:iCs/>
          <w:noProof/>
          <w:sz w:val="20"/>
          <w:szCs w:val="20"/>
          <w:lang w:val="en-GB"/>
        </w:rPr>
        <w:t>Journal of Applied Psychology</w:t>
      </w:r>
      <w:r w:rsidRPr="00482CF7">
        <w:rPr>
          <w:rFonts w:ascii="Calibri" w:hAnsi="Calibri" w:cs="Calibri"/>
          <w:noProof/>
          <w:sz w:val="20"/>
          <w:szCs w:val="20"/>
          <w:lang w:val="en-GB"/>
        </w:rPr>
        <w:t xml:space="preserve">, </w:t>
      </w:r>
      <w:r w:rsidRPr="00482CF7">
        <w:rPr>
          <w:rFonts w:ascii="Calibri" w:hAnsi="Calibri" w:cs="Calibri"/>
          <w:i/>
          <w:iCs/>
          <w:noProof/>
          <w:sz w:val="20"/>
          <w:szCs w:val="20"/>
          <w:lang w:val="en-GB"/>
        </w:rPr>
        <w:t>88</w:t>
      </w:r>
      <w:r w:rsidRPr="00482CF7">
        <w:rPr>
          <w:rFonts w:ascii="Calibri" w:hAnsi="Calibri" w:cs="Calibri"/>
          <w:noProof/>
          <w:sz w:val="20"/>
          <w:szCs w:val="20"/>
          <w:lang w:val="en-GB"/>
        </w:rPr>
        <w:t>(5), 779–794. https://doi.org/10.1037/0021-9010.88.5.779</w:t>
      </w:r>
    </w:p>
    <w:p w14:paraId="44394BEE"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rFonts w:ascii="Calibri" w:hAnsi="Calibri" w:cs="Calibri"/>
          <w:noProof/>
          <w:sz w:val="20"/>
          <w:szCs w:val="20"/>
          <w:lang w:val="en-GB"/>
        </w:rPr>
        <w:t xml:space="preserve">Kamphuis, V. (2017a). </w:t>
      </w:r>
      <w:r w:rsidRPr="00482CF7">
        <w:rPr>
          <w:rFonts w:ascii="Calibri" w:hAnsi="Calibri" w:cs="Calibri"/>
          <w:i/>
          <w:iCs/>
          <w:noProof/>
          <w:sz w:val="20"/>
          <w:szCs w:val="20"/>
        </w:rPr>
        <w:t>Korte notitie Diversiteit en Inclusiviteit bij EZ definitief</w:t>
      </w:r>
      <w:r w:rsidRPr="00482CF7">
        <w:rPr>
          <w:rFonts w:ascii="Calibri" w:hAnsi="Calibri" w:cs="Calibri"/>
          <w:noProof/>
          <w:sz w:val="20"/>
          <w:szCs w:val="20"/>
        </w:rPr>
        <w:t>.</w:t>
      </w:r>
    </w:p>
    <w:p w14:paraId="6522C65F"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rFonts w:ascii="Calibri" w:hAnsi="Calibri" w:cs="Calibri"/>
          <w:noProof/>
          <w:sz w:val="20"/>
          <w:szCs w:val="20"/>
        </w:rPr>
        <w:t xml:space="preserve">Kamphuis, V. (2017b). </w:t>
      </w:r>
      <w:r w:rsidRPr="00482CF7">
        <w:rPr>
          <w:rFonts w:ascii="Calibri" w:hAnsi="Calibri" w:cs="Calibri"/>
          <w:i/>
          <w:iCs/>
          <w:noProof/>
          <w:sz w:val="20"/>
          <w:szCs w:val="20"/>
        </w:rPr>
        <w:t>Plan van aanpak EZ Charter Diversiteit definitief</w:t>
      </w:r>
      <w:r w:rsidRPr="00482CF7">
        <w:rPr>
          <w:rFonts w:ascii="Calibri" w:hAnsi="Calibri" w:cs="Calibri"/>
          <w:noProof/>
          <w:sz w:val="20"/>
          <w:szCs w:val="20"/>
        </w:rPr>
        <w:t>.</w:t>
      </w:r>
    </w:p>
    <w:p w14:paraId="02210D59"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rPr>
        <w:t xml:space="preserve">Kleinsma, J. Kamerbrief Maatregelen vereenvoudiging Participatiewet en Wet banenafspraak (2015). </w:t>
      </w:r>
      <w:r w:rsidRPr="00482CF7">
        <w:rPr>
          <w:rFonts w:ascii="Calibri" w:hAnsi="Calibri" w:cs="Calibri"/>
          <w:noProof/>
          <w:sz w:val="20"/>
          <w:szCs w:val="20"/>
          <w:lang w:val="en-GB"/>
        </w:rPr>
        <w:t>Retrieved from https://www.rijksoverheid.nl/documenten/kamerstukken/2015/11/27/kamerbrief-maatregelen-vereenvoudiging-participatiewet-en-wet-banenafspraak</w:t>
      </w:r>
    </w:p>
    <w:p w14:paraId="4909B2D9"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rFonts w:ascii="Calibri" w:hAnsi="Calibri" w:cs="Calibri"/>
          <w:noProof/>
          <w:sz w:val="20"/>
          <w:szCs w:val="20"/>
        </w:rPr>
        <w:t>Kleinsma, J. Kamerbrief Wet banenafspraak en Participatiewet (2017).</w:t>
      </w:r>
    </w:p>
    <w:p w14:paraId="141F0C6C"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rPr>
        <w:t xml:space="preserve">Koopman, A. C. (2016). Werken met een Arbeidshandicap: Een Longitudinaal Onderzoek naar Gezonde, Gemotiveerde en Productieve Werknemers. </w:t>
      </w:r>
      <w:r w:rsidRPr="00482CF7">
        <w:rPr>
          <w:rFonts w:ascii="Calibri" w:hAnsi="Calibri" w:cs="Calibri"/>
          <w:noProof/>
          <w:sz w:val="20"/>
          <w:szCs w:val="20"/>
          <w:lang w:val="en-GB"/>
        </w:rPr>
        <w:t>Retrieved from https://dspace.library.uu.nl/handle/1874/334727#.WcO93zdYN20.mendeley</w:t>
      </w:r>
    </w:p>
    <w:p w14:paraId="062C50B2"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lang w:val="en-GB"/>
        </w:rPr>
        <w:t>LNV. (n.d.). Missie LNV. Retrieved from https://www.rijksoverheid.nl/ministeries/ministerie-van-landbouw-natuur-en-voedselkwaliteit/organisatie</w:t>
      </w:r>
    </w:p>
    <w:p w14:paraId="6D207EC0"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rFonts w:ascii="Calibri" w:hAnsi="Calibri" w:cs="Calibri"/>
          <w:noProof/>
          <w:sz w:val="20"/>
          <w:szCs w:val="20"/>
        </w:rPr>
        <w:t xml:space="preserve">López, M. (2015a). </w:t>
      </w:r>
      <w:r w:rsidRPr="00482CF7">
        <w:rPr>
          <w:rFonts w:ascii="Calibri" w:hAnsi="Calibri" w:cs="Calibri"/>
          <w:i/>
          <w:iCs/>
          <w:noProof/>
          <w:sz w:val="20"/>
          <w:szCs w:val="20"/>
        </w:rPr>
        <w:t>Implementatieplan Instroom arbeidsbeperkten Ministerie van Economische Zaken</w:t>
      </w:r>
      <w:r w:rsidRPr="00482CF7">
        <w:rPr>
          <w:rFonts w:ascii="Calibri" w:hAnsi="Calibri" w:cs="Calibri"/>
          <w:noProof/>
          <w:sz w:val="20"/>
          <w:szCs w:val="20"/>
        </w:rPr>
        <w:t>.</w:t>
      </w:r>
    </w:p>
    <w:p w14:paraId="12AB6D89"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rFonts w:ascii="Calibri" w:hAnsi="Calibri" w:cs="Calibri"/>
          <w:noProof/>
          <w:sz w:val="20"/>
          <w:szCs w:val="20"/>
        </w:rPr>
        <w:t xml:space="preserve">López, M. (2015b). </w:t>
      </w:r>
      <w:r w:rsidRPr="00482CF7">
        <w:rPr>
          <w:rFonts w:ascii="Calibri" w:hAnsi="Calibri" w:cs="Calibri"/>
          <w:i/>
          <w:iCs/>
          <w:noProof/>
          <w:sz w:val="20"/>
          <w:szCs w:val="20"/>
        </w:rPr>
        <w:t>Nota instroom arbeidsbeperkten</w:t>
      </w:r>
      <w:r w:rsidRPr="00482CF7">
        <w:rPr>
          <w:rFonts w:ascii="Calibri" w:hAnsi="Calibri" w:cs="Calibri"/>
          <w:noProof/>
          <w:sz w:val="20"/>
          <w:szCs w:val="20"/>
        </w:rPr>
        <w:t>.</w:t>
      </w:r>
    </w:p>
    <w:p w14:paraId="5595D5E5"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rPr>
        <w:t xml:space="preserve">Maanen, J. Van, &amp; Schein, E. H. (1979). </w:t>
      </w:r>
      <w:r w:rsidRPr="00482CF7">
        <w:rPr>
          <w:rFonts w:ascii="Calibri" w:hAnsi="Calibri" w:cs="Calibri"/>
          <w:noProof/>
          <w:sz w:val="20"/>
          <w:szCs w:val="20"/>
          <w:lang w:val="en-GB"/>
        </w:rPr>
        <w:t>Toward a theory of organizational socialization. Research in Organizational Behavior.</w:t>
      </w:r>
    </w:p>
    <w:p w14:paraId="703B83B6"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lang w:val="en-GB"/>
        </w:rPr>
        <w:t xml:space="preserve">McCrae, R. R., &amp; Costa, P. T. (1987). Validation of the five-factor model of personality across instruments and observers. </w:t>
      </w:r>
      <w:r w:rsidRPr="00482CF7">
        <w:rPr>
          <w:rFonts w:ascii="Calibri" w:hAnsi="Calibri" w:cs="Calibri"/>
          <w:i/>
          <w:iCs/>
          <w:noProof/>
          <w:sz w:val="20"/>
          <w:szCs w:val="20"/>
          <w:lang w:val="en-GB"/>
        </w:rPr>
        <w:t>Journal of Personality and Social Psychology</w:t>
      </w:r>
      <w:r w:rsidRPr="00482CF7">
        <w:rPr>
          <w:rFonts w:ascii="Calibri" w:hAnsi="Calibri" w:cs="Calibri"/>
          <w:noProof/>
          <w:sz w:val="20"/>
          <w:szCs w:val="20"/>
          <w:lang w:val="en-GB"/>
        </w:rPr>
        <w:t xml:space="preserve">, </w:t>
      </w:r>
      <w:r w:rsidRPr="00482CF7">
        <w:rPr>
          <w:rFonts w:ascii="Calibri" w:hAnsi="Calibri" w:cs="Calibri"/>
          <w:i/>
          <w:iCs/>
          <w:noProof/>
          <w:sz w:val="20"/>
          <w:szCs w:val="20"/>
          <w:lang w:val="en-GB"/>
        </w:rPr>
        <w:t>52</w:t>
      </w:r>
      <w:r w:rsidRPr="00482CF7">
        <w:rPr>
          <w:rFonts w:ascii="Calibri" w:hAnsi="Calibri" w:cs="Calibri"/>
          <w:noProof/>
          <w:sz w:val="20"/>
          <w:szCs w:val="20"/>
          <w:lang w:val="en-GB"/>
        </w:rPr>
        <w:t>(1), 81–90. https://doi.org/10.1037/0022-3514.52.1.81</w:t>
      </w:r>
    </w:p>
    <w:p w14:paraId="3638CEEF"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rFonts w:ascii="Calibri" w:hAnsi="Calibri" w:cs="Calibri"/>
          <w:noProof/>
          <w:sz w:val="20"/>
          <w:szCs w:val="20"/>
          <w:lang w:val="en-GB"/>
        </w:rPr>
        <w:t xml:space="preserve">Millar, R., &amp; Hall, K. (2013). Social Return on Investment (SROI) and Performance Measurement: The opportunities and barriers for social enterprises in health and social care. </w:t>
      </w:r>
      <w:r w:rsidRPr="00482CF7">
        <w:rPr>
          <w:rFonts w:ascii="Calibri" w:hAnsi="Calibri" w:cs="Calibri"/>
          <w:i/>
          <w:iCs/>
          <w:noProof/>
          <w:sz w:val="20"/>
          <w:szCs w:val="20"/>
        </w:rPr>
        <w:t>Public Management Review</w:t>
      </w:r>
      <w:r w:rsidRPr="00482CF7">
        <w:rPr>
          <w:rFonts w:ascii="Calibri" w:hAnsi="Calibri" w:cs="Calibri"/>
          <w:noProof/>
          <w:sz w:val="20"/>
          <w:szCs w:val="20"/>
        </w:rPr>
        <w:t xml:space="preserve">, </w:t>
      </w:r>
      <w:r w:rsidRPr="00482CF7">
        <w:rPr>
          <w:rFonts w:ascii="Calibri" w:hAnsi="Calibri" w:cs="Calibri"/>
          <w:i/>
          <w:iCs/>
          <w:noProof/>
          <w:sz w:val="20"/>
          <w:szCs w:val="20"/>
        </w:rPr>
        <w:t>15</w:t>
      </w:r>
      <w:r w:rsidRPr="00482CF7">
        <w:rPr>
          <w:rFonts w:ascii="Calibri" w:hAnsi="Calibri" w:cs="Calibri"/>
          <w:noProof/>
          <w:sz w:val="20"/>
          <w:szCs w:val="20"/>
        </w:rPr>
        <w:t>(6), 923–941. https://doi.org/10.1080/14719037.2012.698857</w:t>
      </w:r>
    </w:p>
    <w:p w14:paraId="3C677D5E"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rPr>
        <w:t xml:space="preserve">Ministerie van Economische Zaken en Klimaat. </w:t>
      </w:r>
      <w:r w:rsidRPr="00482CF7">
        <w:rPr>
          <w:rFonts w:ascii="Calibri" w:hAnsi="Calibri" w:cs="Calibri"/>
          <w:noProof/>
          <w:sz w:val="20"/>
          <w:szCs w:val="20"/>
          <w:lang w:val="en-GB"/>
        </w:rPr>
        <w:t>(n.d.). Organistatie. Retrieved December 4, 2017, from https://www.rijksoverheid.nl/ministeries/ministerie-van-economische-zaken-en-klimaat/organisatie</w:t>
      </w:r>
    </w:p>
    <w:p w14:paraId="6941511E"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rPr>
        <w:t xml:space="preserve">Ministerie van Sociale Zaken en Werkgelegenheid. (2017). </w:t>
      </w:r>
      <w:r w:rsidRPr="00482CF7">
        <w:rPr>
          <w:rFonts w:ascii="Calibri" w:hAnsi="Calibri" w:cs="Calibri"/>
          <w:i/>
          <w:iCs/>
          <w:noProof/>
          <w:sz w:val="20"/>
          <w:szCs w:val="20"/>
        </w:rPr>
        <w:t>Wet banenafspraak en quotum arbeidsbeperkten Kennisdocument</w:t>
      </w:r>
      <w:r w:rsidRPr="00482CF7">
        <w:rPr>
          <w:rFonts w:ascii="Calibri" w:hAnsi="Calibri" w:cs="Calibri"/>
          <w:noProof/>
          <w:sz w:val="20"/>
          <w:szCs w:val="20"/>
        </w:rPr>
        <w:t xml:space="preserve">. </w:t>
      </w:r>
      <w:r w:rsidRPr="00482CF7">
        <w:rPr>
          <w:rFonts w:ascii="Calibri" w:hAnsi="Calibri" w:cs="Calibri"/>
          <w:noProof/>
          <w:sz w:val="20"/>
          <w:szCs w:val="20"/>
          <w:lang w:val="en-GB"/>
        </w:rPr>
        <w:t>Retrieved from https://www.rijksoverheid.nl/documenten/publicaties/2015/03/06/kennisdocument</w:t>
      </w:r>
    </w:p>
    <w:p w14:paraId="09D1E12A"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lang w:val="en-GB"/>
        </w:rPr>
        <w:t xml:space="preserve">Mintzberg, H. (2013). </w:t>
      </w:r>
      <w:r w:rsidRPr="00482CF7">
        <w:rPr>
          <w:rFonts w:ascii="Calibri" w:hAnsi="Calibri" w:cs="Calibri"/>
          <w:i/>
          <w:iCs/>
          <w:noProof/>
          <w:sz w:val="20"/>
          <w:szCs w:val="20"/>
          <w:lang w:val="en-GB"/>
        </w:rPr>
        <w:t>Organisatiestructuren</w:t>
      </w:r>
      <w:r w:rsidRPr="00482CF7">
        <w:rPr>
          <w:rFonts w:ascii="Calibri" w:hAnsi="Calibri" w:cs="Calibri"/>
          <w:noProof/>
          <w:sz w:val="20"/>
          <w:szCs w:val="20"/>
          <w:lang w:val="en-GB"/>
        </w:rPr>
        <w:t xml:space="preserve"> (2nd ed.). London: Pearson.</w:t>
      </w:r>
    </w:p>
    <w:p w14:paraId="53B7C5FF"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rFonts w:ascii="Calibri" w:hAnsi="Calibri" w:cs="Calibri"/>
          <w:noProof/>
          <w:sz w:val="20"/>
          <w:szCs w:val="20"/>
        </w:rPr>
        <w:t xml:space="preserve">Peters, P., Van der Heijden, B. I. J. ., Bergers, A., &amp; Velthuizen, R. (2016). </w:t>
      </w:r>
      <w:r w:rsidRPr="00482CF7">
        <w:rPr>
          <w:rFonts w:ascii="Calibri" w:hAnsi="Calibri" w:cs="Calibri"/>
          <w:i/>
          <w:iCs/>
          <w:noProof/>
          <w:sz w:val="20"/>
          <w:szCs w:val="20"/>
        </w:rPr>
        <w:t>Duurzame Inzetbaarheid</w:t>
      </w:r>
      <w:r w:rsidRPr="00482CF7">
        <w:rPr>
          <w:rFonts w:ascii="Calibri" w:hAnsi="Calibri" w:cs="Calibri"/>
          <w:noProof/>
          <w:sz w:val="20"/>
          <w:szCs w:val="20"/>
        </w:rPr>
        <w:t xml:space="preserve">. </w:t>
      </w:r>
      <w:r w:rsidRPr="00482CF7">
        <w:rPr>
          <w:rFonts w:ascii="Calibri" w:hAnsi="Calibri" w:cs="Calibri"/>
          <w:i/>
          <w:iCs/>
          <w:noProof/>
          <w:sz w:val="20"/>
          <w:szCs w:val="20"/>
        </w:rPr>
        <w:t>MediaCenter Rotterdam</w:t>
      </w:r>
      <w:r w:rsidRPr="00482CF7">
        <w:rPr>
          <w:rFonts w:ascii="Calibri" w:hAnsi="Calibri" w:cs="Calibri"/>
          <w:noProof/>
          <w:sz w:val="20"/>
          <w:szCs w:val="20"/>
        </w:rPr>
        <w:t>. Retrieved from http://www.zorgpleinnoord.nl/media/documents/ZPN-Inspiratieboek-2013.pdf</w:t>
      </w:r>
    </w:p>
    <w:p w14:paraId="4C33BB40"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lang w:val="en-GB"/>
        </w:rPr>
        <w:t xml:space="preserve">Peters, T. J., &amp; Waterman, R. H. (1982). </w:t>
      </w:r>
      <w:r w:rsidRPr="00482CF7">
        <w:rPr>
          <w:rFonts w:ascii="Calibri" w:hAnsi="Calibri" w:cs="Calibri"/>
          <w:i/>
          <w:iCs/>
          <w:noProof/>
          <w:sz w:val="20"/>
          <w:szCs w:val="20"/>
          <w:lang w:val="en-GB"/>
        </w:rPr>
        <w:t>In search of excellence: Lessons from America’s best-run companies</w:t>
      </w:r>
      <w:r w:rsidRPr="00482CF7">
        <w:rPr>
          <w:rFonts w:ascii="Calibri" w:hAnsi="Calibri" w:cs="Calibri"/>
          <w:noProof/>
          <w:sz w:val="20"/>
          <w:szCs w:val="20"/>
          <w:lang w:val="en-GB"/>
        </w:rPr>
        <w:t>. New York: Harper &amp; Row.</w:t>
      </w:r>
    </w:p>
    <w:p w14:paraId="77A36A80"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lang w:val="en-GB"/>
        </w:rPr>
        <w:t>Rijnbeek, D. (2016). Introductiepagina Welkom@EZ. Retrieved from http://portal.rp.rijksweb.nl/irj/portal/?NavigationTarget=HLPFS://cisrijksportaal/cisorganisatie/ciseli_1/cisdirectiebedrijfsvoeringdb/cisdbbreed_2/cisnieuwsbrief_bedrijfsvoering_voor_managers_kerndepartement__2016___/ciseditie_26_mei_2016/cisintroductiep</w:t>
      </w:r>
    </w:p>
    <w:p w14:paraId="5339B20D"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rFonts w:ascii="Calibri" w:hAnsi="Calibri" w:cs="Calibri"/>
          <w:noProof/>
          <w:sz w:val="20"/>
          <w:szCs w:val="20"/>
        </w:rPr>
        <w:t>Ruijter, A. van de. (n.d.). Module Een inclusieve arbeidsorganisatie worden, 1–18.</w:t>
      </w:r>
    </w:p>
    <w:p w14:paraId="677078CF"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lang w:val="en-GB"/>
        </w:rPr>
        <w:t xml:space="preserve">Saks, A. M., &amp; Ashforth, B. E. (1997). Organizational Socialization : Making Sense of the Past and Present as a Prologue for the Future. </w:t>
      </w:r>
      <w:r w:rsidRPr="00482CF7">
        <w:rPr>
          <w:rFonts w:ascii="Calibri" w:hAnsi="Calibri" w:cs="Calibri"/>
          <w:i/>
          <w:iCs/>
          <w:noProof/>
          <w:sz w:val="20"/>
          <w:szCs w:val="20"/>
          <w:lang w:val="en-GB"/>
        </w:rPr>
        <w:t>Journal of Vocational Behavior</w:t>
      </w:r>
      <w:r w:rsidRPr="00482CF7">
        <w:rPr>
          <w:rFonts w:ascii="Calibri" w:hAnsi="Calibri" w:cs="Calibri"/>
          <w:noProof/>
          <w:sz w:val="20"/>
          <w:szCs w:val="20"/>
          <w:lang w:val="en-GB"/>
        </w:rPr>
        <w:t>, (51), 234–279.</w:t>
      </w:r>
    </w:p>
    <w:p w14:paraId="60D7801A"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lang w:val="en-GB"/>
        </w:rPr>
        <w:t xml:space="preserve">Saks, A. M., Uggerslev, K. L., &amp; Fassina, N. E. (2007). Socialization tactics and newcomer adjustment: A meta-analytic review and test of a model. </w:t>
      </w:r>
      <w:r w:rsidRPr="00482CF7">
        <w:rPr>
          <w:rFonts w:ascii="Calibri" w:hAnsi="Calibri" w:cs="Calibri"/>
          <w:i/>
          <w:iCs/>
          <w:noProof/>
          <w:sz w:val="20"/>
          <w:szCs w:val="20"/>
          <w:lang w:val="en-GB"/>
        </w:rPr>
        <w:t>Journal of Vocational Behavior</w:t>
      </w:r>
      <w:r w:rsidRPr="00482CF7">
        <w:rPr>
          <w:rFonts w:ascii="Calibri" w:hAnsi="Calibri" w:cs="Calibri"/>
          <w:noProof/>
          <w:sz w:val="20"/>
          <w:szCs w:val="20"/>
          <w:lang w:val="en-GB"/>
        </w:rPr>
        <w:t>. https://doi.org/10.1016/j.jvb.2006.12.004</w:t>
      </w:r>
    </w:p>
    <w:p w14:paraId="465A5CA8"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rFonts w:ascii="Calibri" w:hAnsi="Calibri" w:cs="Calibri"/>
          <w:noProof/>
          <w:sz w:val="20"/>
          <w:szCs w:val="20"/>
          <w:lang w:val="en-GB"/>
        </w:rPr>
        <w:t xml:space="preserve">Schaufeli, W. (2011). </w:t>
      </w:r>
      <w:r w:rsidRPr="00482CF7">
        <w:rPr>
          <w:rFonts w:ascii="Calibri" w:hAnsi="Calibri" w:cs="Calibri"/>
          <w:noProof/>
          <w:sz w:val="20"/>
          <w:szCs w:val="20"/>
        </w:rPr>
        <w:t xml:space="preserve">Duurzaamheid vanuit psychologisch perspectief: een kwestie van “fit.” In </w:t>
      </w:r>
      <w:r w:rsidRPr="00482CF7">
        <w:rPr>
          <w:rFonts w:ascii="Calibri" w:hAnsi="Calibri" w:cs="Calibri"/>
          <w:i/>
          <w:iCs/>
          <w:noProof/>
          <w:sz w:val="20"/>
          <w:szCs w:val="20"/>
        </w:rPr>
        <w:t>Ten minste houdbaar tot. Over urgentie van duurzame inzetbaarheid in Nederland</w:t>
      </w:r>
      <w:r w:rsidRPr="00482CF7">
        <w:rPr>
          <w:rFonts w:ascii="Calibri" w:hAnsi="Calibri" w:cs="Calibri"/>
          <w:noProof/>
          <w:sz w:val="20"/>
          <w:szCs w:val="20"/>
        </w:rPr>
        <w:t>. Zaltbommel: Thema.</w:t>
      </w:r>
    </w:p>
    <w:p w14:paraId="13A17280"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rFonts w:ascii="Calibri" w:hAnsi="Calibri" w:cs="Calibri"/>
          <w:noProof/>
          <w:sz w:val="20"/>
          <w:szCs w:val="20"/>
        </w:rPr>
        <w:t>UWV. (2017). Doelgroepregister wet banenafspraak en quotum arbeidsbeperkten. Retrieved from https://www.uwv.nl/werkgevers/Images/wat-is-het-doelgroepregister.pdf</w:t>
      </w:r>
    </w:p>
    <w:p w14:paraId="33B24755"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rFonts w:ascii="Calibri" w:hAnsi="Calibri" w:cs="Calibri"/>
          <w:noProof/>
          <w:sz w:val="20"/>
          <w:szCs w:val="20"/>
        </w:rPr>
        <w:t xml:space="preserve">van der Klink, J., Burdorf, A., Schaufeli, W., Van der Wilt, G., Zijlstra, F., Brouwer, S., &amp; Bültmann, U. (2010). </w:t>
      </w:r>
      <w:r w:rsidRPr="00482CF7">
        <w:rPr>
          <w:rFonts w:ascii="Calibri" w:hAnsi="Calibri" w:cs="Calibri"/>
          <w:i/>
          <w:iCs/>
          <w:noProof/>
          <w:sz w:val="20"/>
          <w:szCs w:val="20"/>
        </w:rPr>
        <w:t>Duurzaam Inzetbaarheid: werk als waarde</w:t>
      </w:r>
      <w:r w:rsidRPr="00482CF7">
        <w:rPr>
          <w:rFonts w:ascii="Calibri" w:hAnsi="Calibri" w:cs="Calibri"/>
          <w:noProof/>
          <w:sz w:val="20"/>
          <w:szCs w:val="20"/>
        </w:rPr>
        <w:t>. Den Haag.</w:t>
      </w:r>
    </w:p>
    <w:p w14:paraId="59674F82"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rPr>
        <w:t xml:space="preserve">Van der Zee, K. I., &amp; Oudenhoven, J. P. (2006). </w:t>
      </w:r>
      <w:r w:rsidRPr="00482CF7">
        <w:rPr>
          <w:rFonts w:ascii="Calibri" w:hAnsi="Calibri" w:cs="Calibri"/>
          <w:i/>
          <w:iCs/>
          <w:noProof/>
          <w:sz w:val="20"/>
          <w:szCs w:val="20"/>
        </w:rPr>
        <w:t>Culturele diversiteit op het werk</w:t>
      </w:r>
      <w:r w:rsidRPr="00482CF7">
        <w:rPr>
          <w:rFonts w:ascii="Calibri" w:hAnsi="Calibri" w:cs="Calibri"/>
          <w:noProof/>
          <w:sz w:val="20"/>
          <w:szCs w:val="20"/>
        </w:rPr>
        <w:t xml:space="preserve">. </w:t>
      </w:r>
      <w:r w:rsidRPr="00482CF7">
        <w:rPr>
          <w:rFonts w:ascii="Calibri" w:hAnsi="Calibri" w:cs="Calibri"/>
          <w:noProof/>
          <w:sz w:val="20"/>
          <w:szCs w:val="20"/>
          <w:lang w:val="en-GB"/>
        </w:rPr>
        <w:t>Assen: Van Gorcum.</w:t>
      </w:r>
    </w:p>
    <w:p w14:paraId="6B6220F0"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lang w:val="en-GB"/>
        </w:rPr>
        <w:t xml:space="preserve">Van Harten, J. (2016). </w:t>
      </w:r>
      <w:r w:rsidRPr="00482CF7">
        <w:rPr>
          <w:rFonts w:ascii="Calibri" w:hAnsi="Calibri" w:cs="Calibri"/>
          <w:i/>
          <w:iCs/>
          <w:noProof/>
          <w:sz w:val="20"/>
          <w:szCs w:val="20"/>
          <w:lang w:val="en-GB"/>
        </w:rPr>
        <w:t>EMPLOYABLE EVER AFTER Examining the antecedents and outcomes of sustainable employability in a hospital context</w:t>
      </w:r>
      <w:r w:rsidRPr="00482CF7">
        <w:rPr>
          <w:rFonts w:ascii="Calibri" w:hAnsi="Calibri" w:cs="Calibri"/>
          <w:noProof/>
          <w:sz w:val="20"/>
          <w:szCs w:val="20"/>
          <w:lang w:val="en-GB"/>
        </w:rPr>
        <w:t>.</w:t>
      </w:r>
    </w:p>
    <w:p w14:paraId="2E969AEA"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rPr>
        <w:t xml:space="preserve">Van Knippenberg, D., De Dreu, C. K. W., &amp; Homan, A. C. (2004). </w:t>
      </w:r>
      <w:r w:rsidRPr="00482CF7">
        <w:rPr>
          <w:rFonts w:ascii="Calibri" w:hAnsi="Calibri" w:cs="Calibri"/>
          <w:noProof/>
          <w:sz w:val="20"/>
          <w:szCs w:val="20"/>
          <w:lang w:val="en-GB"/>
        </w:rPr>
        <w:t xml:space="preserve">Work group diversity and group performance: An integrative model and research agenda. </w:t>
      </w:r>
      <w:r w:rsidRPr="00482CF7">
        <w:rPr>
          <w:rFonts w:ascii="Calibri" w:hAnsi="Calibri" w:cs="Calibri"/>
          <w:i/>
          <w:iCs/>
          <w:noProof/>
          <w:sz w:val="20"/>
          <w:szCs w:val="20"/>
          <w:lang w:val="en-GB"/>
        </w:rPr>
        <w:t>Journal of Applied Psychology</w:t>
      </w:r>
      <w:r w:rsidRPr="00482CF7">
        <w:rPr>
          <w:rFonts w:ascii="Calibri" w:hAnsi="Calibri" w:cs="Calibri"/>
          <w:noProof/>
          <w:sz w:val="20"/>
          <w:szCs w:val="20"/>
          <w:lang w:val="en-GB"/>
        </w:rPr>
        <w:t xml:space="preserve">, </w:t>
      </w:r>
      <w:r w:rsidRPr="00482CF7">
        <w:rPr>
          <w:rFonts w:ascii="Calibri" w:hAnsi="Calibri" w:cs="Calibri"/>
          <w:i/>
          <w:iCs/>
          <w:noProof/>
          <w:sz w:val="20"/>
          <w:szCs w:val="20"/>
          <w:lang w:val="en-GB"/>
        </w:rPr>
        <w:t>89</w:t>
      </w:r>
      <w:r w:rsidRPr="00482CF7">
        <w:rPr>
          <w:rFonts w:ascii="Calibri" w:hAnsi="Calibri" w:cs="Calibri"/>
          <w:noProof/>
          <w:sz w:val="20"/>
          <w:szCs w:val="20"/>
          <w:lang w:val="en-GB"/>
        </w:rPr>
        <w:t>(6), 1008–1022. https://doi.org/10.1037/0021-9010.89.6.1008</w:t>
      </w:r>
    </w:p>
    <w:p w14:paraId="62C1C312"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lang w:val="en-GB"/>
        </w:rPr>
        <w:t xml:space="preserve">Van Knippenberg, D., &amp; Schippers, M. C. (2007). Work Group Diversity. </w:t>
      </w:r>
      <w:r w:rsidRPr="00482CF7">
        <w:rPr>
          <w:rFonts w:ascii="Calibri" w:hAnsi="Calibri" w:cs="Calibri"/>
          <w:i/>
          <w:iCs/>
          <w:noProof/>
          <w:sz w:val="20"/>
          <w:szCs w:val="20"/>
          <w:lang w:val="en-GB"/>
        </w:rPr>
        <w:t>Annual Review of Psychology</w:t>
      </w:r>
      <w:r w:rsidRPr="00482CF7">
        <w:rPr>
          <w:rFonts w:ascii="Calibri" w:hAnsi="Calibri" w:cs="Calibri"/>
          <w:noProof/>
          <w:sz w:val="20"/>
          <w:szCs w:val="20"/>
          <w:lang w:val="en-GB"/>
        </w:rPr>
        <w:t xml:space="preserve">, </w:t>
      </w:r>
      <w:r w:rsidRPr="00482CF7">
        <w:rPr>
          <w:rFonts w:ascii="Calibri" w:hAnsi="Calibri" w:cs="Calibri"/>
          <w:i/>
          <w:iCs/>
          <w:noProof/>
          <w:sz w:val="20"/>
          <w:szCs w:val="20"/>
          <w:lang w:val="en-GB"/>
        </w:rPr>
        <w:t>58</w:t>
      </w:r>
      <w:r w:rsidRPr="00482CF7">
        <w:rPr>
          <w:rFonts w:ascii="Calibri" w:hAnsi="Calibri" w:cs="Calibri"/>
          <w:noProof/>
          <w:sz w:val="20"/>
          <w:szCs w:val="20"/>
          <w:lang w:val="en-GB"/>
        </w:rPr>
        <w:t>(1), 515–541. https://doi.org/10.1146/annurev.psych.58.110405.085546</w:t>
      </w:r>
    </w:p>
    <w:p w14:paraId="3E656EFE"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rFonts w:ascii="Calibri" w:hAnsi="Calibri" w:cs="Calibri"/>
          <w:noProof/>
          <w:sz w:val="20"/>
          <w:szCs w:val="20"/>
          <w:lang w:val="en-GB"/>
        </w:rPr>
        <w:t xml:space="preserve">Van Lieshout, F., Jacobs, G., &amp; Cardiff, S. (2017). </w:t>
      </w:r>
      <w:r w:rsidRPr="00482CF7">
        <w:rPr>
          <w:rFonts w:ascii="Calibri" w:hAnsi="Calibri" w:cs="Calibri"/>
          <w:i/>
          <w:iCs/>
          <w:noProof/>
          <w:sz w:val="20"/>
          <w:szCs w:val="20"/>
        </w:rPr>
        <w:t>Actieonderzoek: principes voor verandering in zorg en welzijn</w:t>
      </w:r>
      <w:r w:rsidRPr="00482CF7">
        <w:rPr>
          <w:rFonts w:ascii="Calibri" w:hAnsi="Calibri" w:cs="Calibri"/>
          <w:noProof/>
          <w:sz w:val="20"/>
          <w:szCs w:val="20"/>
        </w:rPr>
        <w:t>. Assen: Van Gorcum.</w:t>
      </w:r>
    </w:p>
    <w:p w14:paraId="545FDDDD"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rFonts w:ascii="Calibri" w:hAnsi="Calibri" w:cs="Calibri"/>
          <w:noProof/>
          <w:sz w:val="20"/>
          <w:szCs w:val="20"/>
        </w:rPr>
        <w:t xml:space="preserve">van Vuuren, T., Caniëls, M. C. J., &amp; Semeijn, J. H. (2011). Duurzame inzetbaarheid en een leven lang leren. </w:t>
      </w:r>
      <w:r w:rsidRPr="00482CF7">
        <w:rPr>
          <w:rFonts w:ascii="Calibri" w:hAnsi="Calibri" w:cs="Calibri"/>
          <w:i/>
          <w:iCs/>
          <w:noProof/>
          <w:sz w:val="20"/>
          <w:szCs w:val="20"/>
        </w:rPr>
        <w:t>Gedrag En Organisatie</w:t>
      </w:r>
      <w:r w:rsidRPr="00482CF7">
        <w:rPr>
          <w:rFonts w:ascii="Calibri" w:hAnsi="Calibri" w:cs="Calibri"/>
          <w:noProof/>
          <w:sz w:val="20"/>
          <w:szCs w:val="20"/>
        </w:rPr>
        <w:t xml:space="preserve">, </w:t>
      </w:r>
      <w:r w:rsidRPr="00482CF7">
        <w:rPr>
          <w:rFonts w:ascii="Calibri" w:hAnsi="Calibri" w:cs="Calibri"/>
          <w:i/>
          <w:iCs/>
          <w:noProof/>
          <w:sz w:val="20"/>
          <w:szCs w:val="20"/>
        </w:rPr>
        <w:t>24</w:t>
      </w:r>
      <w:r w:rsidRPr="00482CF7">
        <w:rPr>
          <w:rFonts w:ascii="Calibri" w:hAnsi="Calibri" w:cs="Calibri"/>
          <w:noProof/>
          <w:sz w:val="20"/>
          <w:szCs w:val="20"/>
        </w:rPr>
        <w:t>(4), 357–374. https://doi.org/10.2495/SDP</w:t>
      </w:r>
    </w:p>
    <w:p w14:paraId="7CCF4E15"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rFonts w:ascii="Calibri" w:hAnsi="Calibri" w:cs="Calibri"/>
          <w:noProof/>
          <w:sz w:val="20"/>
          <w:szCs w:val="20"/>
        </w:rPr>
        <w:t>Van Wijk, A. Nota instroom arbeidsbeperkten EZK-LNV 2018-2019 (2017).</w:t>
      </w:r>
    </w:p>
    <w:p w14:paraId="37F383ED"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rFonts w:ascii="Calibri" w:hAnsi="Calibri" w:cs="Calibri"/>
          <w:noProof/>
          <w:sz w:val="20"/>
          <w:szCs w:val="20"/>
        </w:rPr>
        <w:t xml:space="preserve">Van Wijk, A. (2017b). </w:t>
      </w:r>
      <w:r w:rsidRPr="00482CF7">
        <w:rPr>
          <w:rFonts w:ascii="Calibri" w:hAnsi="Calibri" w:cs="Calibri"/>
          <w:i/>
          <w:iCs/>
          <w:noProof/>
          <w:sz w:val="20"/>
          <w:szCs w:val="20"/>
        </w:rPr>
        <w:t>Voortgangsrapportage Banenafspraken EZ</w:t>
      </w:r>
      <w:r w:rsidRPr="00482CF7">
        <w:rPr>
          <w:rFonts w:ascii="Calibri" w:hAnsi="Calibri" w:cs="Calibri"/>
          <w:noProof/>
          <w:sz w:val="20"/>
          <w:szCs w:val="20"/>
        </w:rPr>
        <w:t>.</w:t>
      </w:r>
    </w:p>
    <w:p w14:paraId="1418DE29"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rFonts w:ascii="Calibri" w:hAnsi="Calibri" w:cs="Calibri"/>
          <w:noProof/>
          <w:sz w:val="20"/>
          <w:szCs w:val="20"/>
        </w:rPr>
        <w:t xml:space="preserve">Verhoeven, N. (2007). </w:t>
      </w:r>
      <w:r w:rsidRPr="00482CF7">
        <w:rPr>
          <w:rFonts w:ascii="Calibri" w:hAnsi="Calibri" w:cs="Calibri"/>
          <w:i/>
          <w:iCs/>
          <w:noProof/>
          <w:sz w:val="20"/>
          <w:szCs w:val="20"/>
        </w:rPr>
        <w:t>Wat is onderzoek?: praktijkboek methoden en technieken voor het hoger onderwijs.</w:t>
      </w:r>
      <w:r w:rsidRPr="00482CF7">
        <w:rPr>
          <w:rFonts w:ascii="Calibri" w:hAnsi="Calibri" w:cs="Calibri"/>
          <w:noProof/>
          <w:sz w:val="20"/>
          <w:szCs w:val="20"/>
        </w:rPr>
        <w:t xml:space="preserve"> Uitgeverij Boom.</w:t>
      </w:r>
    </w:p>
    <w:p w14:paraId="190F942D"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rFonts w:ascii="Calibri" w:hAnsi="Calibri" w:cs="Calibri"/>
          <w:noProof/>
          <w:sz w:val="20"/>
          <w:szCs w:val="20"/>
        </w:rPr>
        <w:t xml:space="preserve">Welkom@B73. (2018). </w:t>
      </w:r>
      <w:r w:rsidRPr="00482CF7">
        <w:rPr>
          <w:rFonts w:ascii="Calibri" w:hAnsi="Calibri" w:cs="Calibri"/>
          <w:i/>
          <w:iCs/>
          <w:noProof/>
          <w:sz w:val="20"/>
          <w:szCs w:val="20"/>
        </w:rPr>
        <w:t>programma 24 april</w:t>
      </w:r>
      <w:r w:rsidRPr="00482CF7">
        <w:rPr>
          <w:rFonts w:ascii="Calibri" w:hAnsi="Calibri" w:cs="Calibri"/>
          <w:noProof/>
          <w:sz w:val="20"/>
          <w:szCs w:val="20"/>
        </w:rPr>
        <w:t>.</w:t>
      </w:r>
    </w:p>
    <w:p w14:paraId="05B44E8E"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lang w:val="en-GB"/>
        </w:rPr>
      </w:pPr>
      <w:r w:rsidRPr="00482CF7">
        <w:rPr>
          <w:rFonts w:ascii="Calibri" w:hAnsi="Calibri" w:cs="Calibri"/>
          <w:noProof/>
          <w:sz w:val="20"/>
          <w:szCs w:val="20"/>
        </w:rPr>
        <w:t xml:space="preserve">Werken bij de overheid. (2018). Stagiair verbetertraject administratieve organisatie en interne controle. </w:t>
      </w:r>
      <w:r w:rsidRPr="00482CF7">
        <w:rPr>
          <w:rFonts w:ascii="Calibri" w:hAnsi="Calibri" w:cs="Calibri"/>
          <w:noProof/>
          <w:sz w:val="20"/>
          <w:szCs w:val="20"/>
          <w:lang w:val="en-GB"/>
        </w:rPr>
        <w:t>Retrieved February 10, 2018, from https://www.werkenbijdeoverheid.nl/stages/stagiair-verbetertraject-administratieve-organisatie-en-interne-controle-EZ-2018-0147</w:t>
      </w:r>
    </w:p>
    <w:p w14:paraId="713646A5" w14:textId="77777777" w:rsidR="00BF1F35" w:rsidRPr="00482CF7" w:rsidRDefault="00BF1F35" w:rsidP="00BF1F35">
      <w:pPr>
        <w:widowControl w:val="0"/>
        <w:autoSpaceDE w:val="0"/>
        <w:autoSpaceDN w:val="0"/>
        <w:adjustRightInd w:val="0"/>
        <w:spacing w:line="240" w:lineRule="auto"/>
        <w:ind w:left="480" w:hanging="480"/>
        <w:rPr>
          <w:rFonts w:ascii="Calibri" w:hAnsi="Calibri" w:cs="Calibri"/>
          <w:noProof/>
          <w:sz w:val="20"/>
          <w:szCs w:val="20"/>
        </w:rPr>
      </w:pPr>
      <w:r w:rsidRPr="00482CF7">
        <w:rPr>
          <w:rFonts w:ascii="Calibri" w:hAnsi="Calibri" w:cs="Calibri"/>
          <w:noProof/>
          <w:sz w:val="20"/>
          <w:szCs w:val="20"/>
        </w:rPr>
        <w:t xml:space="preserve">Zijlstra, F., van Ruitenbeek, G., &amp; Mulders, H. (2016). Inclusieve arbeidsorganisaties. </w:t>
      </w:r>
      <w:r w:rsidRPr="00482CF7">
        <w:rPr>
          <w:rFonts w:ascii="Calibri" w:hAnsi="Calibri" w:cs="Calibri"/>
          <w:i/>
          <w:iCs/>
          <w:noProof/>
          <w:sz w:val="20"/>
          <w:szCs w:val="20"/>
        </w:rPr>
        <w:t>Tijdschrift Voor Gezondheidswetenschappen</w:t>
      </w:r>
      <w:r w:rsidRPr="00482CF7">
        <w:rPr>
          <w:rFonts w:ascii="Calibri" w:hAnsi="Calibri" w:cs="Calibri"/>
          <w:noProof/>
          <w:sz w:val="20"/>
          <w:szCs w:val="20"/>
        </w:rPr>
        <w:t xml:space="preserve">, </w:t>
      </w:r>
      <w:r w:rsidRPr="00482CF7">
        <w:rPr>
          <w:rFonts w:ascii="Calibri" w:hAnsi="Calibri" w:cs="Calibri"/>
          <w:i/>
          <w:iCs/>
          <w:noProof/>
          <w:sz w:val="20"/>
          <w:szCs w:val="20"/>
        </w:rPr>
        <w:t>94</w:t>
      </w:r>
      <w:r w:rsidRPr="00482CF7">
        <w:rPr>
          <w:rFonts w:ascii="Calibri" w:hAnsi="Calibri" w:cs="Calibri"/>
          <w:noProof/>
          <w:sz w:val="20"/>
          <w:szCs w:val="20"/>
        </w:rPr>
        <w:t>(6), 205–206. https://doi.org/10.1007/s12508-016-0073-7</w:t>
      </w:r>
    </w:p>
    <w:p w14:paraId="284342DF" w14:textId="77777777" w:rsidR="00855C4F" w:rsidRPr="00855C4F" w:rsidRDefault="00855C4F" w:rsidP="005C5367">
      <w:pPr>
        <w:jc w:val="both"/>
      </w:pPr>
      <w:r w:rsidRPr="00482CF7">
        <w:rPr>
          <w:sz w:val="20"/>
          <w:szCs w:val="20"/>
        </w:rPr>
        <w:fldChar w:fldCharType="end"/>
      </w:r>
    </w:p>
    <w:p w14:paraId="37692394" w14:textId="77777777" w:rsidR="009374BF" w:rsidRDefault="009374BF" w:rsidP="005C5367">
      <w:pPr>
        <w:jc w:val="both"/>
        <w:rPr>
          <w:rStyle w:val="textbodynone"/>
          <w:rFonts w:asciiTheme="majorHAnsi" w:eastAsiaTheme="majorEastAsia" w:hAnsiTheme="majorHAnsi" w:cstheme="majorBidi"/>
          <w:color w:val="2F5496" w:themeColor="accent1" w:themeShade="BF"/>
          <w:sz w:val="32"/>
          <w:szCs w:val="32"/>
        </w:rPr>
      </w:pPr>
      <w:r>
        <w:rPr>
          <w:rStyle w:val="textbodynone"/>
        </w:rPr>
        <w:br w:type="page"/>
      </w:r>
    </w:p>
    <w:p w14:paraId="5786B1F1" w14:textId="77777777" w:rsidR="006231BD" w:rsidRDefault="006231BD" w:rsidP="005C5367">
      <w:pPr>
        <w:pStyle w:val="Kop1"/>
        <w:jc w:val="both"/>
        <w:rPr>
          <w:rStyle w:val="textbodynone"/>
        </w:rPr>
      </w:pPr>
      <w:bookmarkStart w:id="68" w:name="_Toc515866495"/>
      <w:r w:rsidRPr="006231BD">
        <w:rPr>
          <w:rStyle w:val="textbodynone"/>
        </w:rPr>
        <w:t>Bijlagen</w:t>
      </w:r>
      <w:bookmarkEnd w:id="68"/>
    </w:p>
    <w:p w14:paraId="656547D6" w14:textId="77777777" w:rsidR="009374BF" w:rsidRDefault="009374BF" w:rsidP="005C5367">
      <w:pPr>
        <w:jc w:val="both"/>
      </w:pPr>
    </w:p>
    <w:p w14:paraId="7981BC0C" w14:textId="77777777" w:rsidR="004A6361" w:rsidRDefault="004A6361" w:rsidP="004A6361">
      <w:pPr>
        <w:pStyle w:val="Kop2"/>
        <w:rPr>
          <w:b/>
        </w:rPr>
      </w:pPr>
      <w:bookmarkStart w:id="69" w:name="_Toc515866496"/>
      <w:r>
        <w:t xml:space="preserve">Bijlage </w:t>
      </w:r>
      <w:r w:rsidRPr="008E1518">
        <w:t>1</w:t>
      </w:r>
      <w:r>
        <w:t xml:space="preserve"> </w:t>
      </w:r>
      <w:r w:rsidRPr="008E1518">
        <w:t>Interviewvragen</w:t>
      </w:r>
      <w:bookmarkEnd w:id="69"/>
      <w:r w:rsidRPr="003D157C">
        <w:rPr>
          <w:b/>
        </w:rPr>
        <w:t xml:space="preserve"> </w:t>
      </w:r>
    </w:p>
    <w:p w14:paraId="01181A5D" w14:textId="77777777" w:rsidR="004A6361" w:rsidRDefault="004A6361" w:rsidP="004A6361">
      <w:pPr>
        <w:jc w:val="both"/>
      </w:pPr>
      <w:r>
        <w:t xml:space="preserve">Per doelgroep wordt er een andere vragenlijst samengesteld. Wel worden sommige vragen aan alle doelgroep gesteld. Dit kan gedaan worden in dezelfde formulering, maar kan ook worden gedaan in verschillende formulering. Een vraag aan de manager kan zijn: ‘Wat doet u ten behoeve van de socialisatie van nieuwe medewerkers?’. Aan een medewerker kan de vraag worden gesteld ‘Wat heeft uw manager gedaan ten behoeve van uw socialisatie?’. Mocht </w:t>
      </w:r>
      <w:r w:rsidR="00CD3448">
        <w:t>het</w:t>
      </w:r>
      <w:r>
        <w:t xml:space="preserve"> antwoord op een</w:t>
      </w:r>
      <w:r w:rsidR="00CD3448">
        <w:t xml:space="preserve"> vraag aanleiding zijn voor een v</w:t>
      </w:r>
      <w:r>
        <w:t xml:space="preserve">erdiepende vraag, dan zal dat worden gedaan. </w:t>
      </w:r>
    </w:p>
    <w:p w14:paraId="14B81AF5" w14:textId="77777777" w:rsidR="004A6361" w:rsidRPr="00C76BFB" w:rsidRDefault="004A6361" w:rsidP="004A6361">
      <w:pPr>
        <w:jc w:val="both"/>
      </w:pPr>
      <w:r>
        <w:t xml:space="preserve">Tijdens de interviews kunnen de termen </w:t>
      </w:r>
      <w:r w:rsidRPr="00C76BFB">
        <w:rPr>
          <w:i/>
        </w:rPr>
        <w:t xml:space="preserve">socialisatie, socialisatieproces </w:t>
      </w:r>
      <w:r w:rsidRPr="00C76BFB">
        <w:t>en</w:t>
      </w:r>
      <w:r w:rsidRPr="00C76BFB">
        <w:rPr>
          <w:i/>
        </w:rPr>
        <w:t xml:space="preserve"> on-boarding</w:t>
      </w:r>
      <w:r>
        <w:rPr>
          <w:i/>
        </w:rPr>
        <w:t xml:space="preserve"> </w:t>
      </w:r>
      <w:r>
        <w:t xml:space="preserve">afwisselend worden gebruikt. Hiermee wordt hetzelfde </w:t>
      </w:r>
      <w:r w:rsidR="00CD3448">
        <w:t>bedoeld</w:t>
      </w:r>
      <w:r>
        <w:t xml:space="preserve">, namelijk: socialisatie is een proces waarbij de nieuwkomer kennis, vaardigheden en de houding verwerft die nodig zijn voor een effectieve participatie binnen de organisatie en binnen zijn werk </w:t>
      </w:r>
      <w:r>
        <w:fldChar w:fldCharType="begin" w:fldLock="1"/>
      </w:r>
      <w:r w:rsidR="009F208B">
        <w:instrText>ADDIN CSL_CITATION { "citationItems" : [ { "id" : "ITEM-1", "itemData" : { "author" : [ { "dropping-particle" : "Van", "family" : "Maanen", "given" : "John", "non-dropping-particle" : "", "parse-names" : false, "suffix" : "" }, { "dropping-particle" : "", "family" : "Schein", "given" : "Edgar H", "non-dropping-particle" : "", "parse-names" : false, "suffix" : "" } ], "id" : "ITEM-1", "issued" : { "date-parts" : [ [ "1979" ] ] }, "title" : "Toward a theory of organizational socialization. Research in Organizational Behavior", "type" : "article-journal" }, "uris" : [ "http://www.mendeley.com/documents/?uuid=c100c916-b7ca-4f92-b72f-94a71dce8021" ] } ], "mendeley" : { "formattedCitation" : "(Maanen &amp; Schein, 1979)", "plainTextFormattedCitation" : "(Maanen &amp; Schein, 1979)", "previouslyFormattedCitation" : "(Maanen &amp; Schein, 1979)" }, "properties" : { "noteIndex" : 0 }, "schema" : "https://github.com/citation-style-language/schema/raw/master/csl-citation.json" }</w:instrText>
      </w:r>
      <w:r>
        <w:fldChar w:fldCharType="separate"/>
      </w:r>
      <w:r w:rsidRPr="00975942">
        <w:rPr>
          <w:noProof/>
        </w:rPr>
        <w:t>(Maanen &amp; Schein, 1979)</w:t>
      </w:r>
      <w:r>
        <w:fldChar w:fldCharType="end"/>
      </w:r>
      <w:r>
        <w:t>.</w:t>
      </w:r>
    </w:p>
    <w:p w14:paraId="75EEF32E" w14:textId="77777777" w:rsidR="004A6361" w:rsidRDefault="004A6361" w:rsidP="004A6361">
      <w:r>
        <w:t>Interviewvragen manager</w:t>
      </w:r>
    </w:p>
    <w:p w14:paraId="6AF430AB" w14:textId="77777777" w:rsidR="004A6361" w:rsidRDefault="005016C4" w:rsidP="004A6361">
      <w:pPr>
        <w:numPr>
          <w:ilvl w:val="0"/>
          <w:numId w:val="19"/>
        </w:numPr>
        <w:spacing w:line="252" w:lineRule="auto"/>
        <w:contextualSpacing/>
      </w:pPr>
      <w:r>
        <w:t>In welke context heeft de socialisatie plaats gevonden?</w:t>
      </w:r>
    </w:p>
    <w:p w14:paraId="34FC0995" w14:textId="77777777" w:rsidR="005016C4" w:rsidRDefault="005016C4" w:rsidP="005016C4">
      <w:pPr>
        <w:numPr>
          <w:ilvl w:val="1"/>
          <w:numId w:val="19"/>
        </w:numPr>
        <w:spacing w:line="252" w:lineRule="auto"/>
        <w:contextualSpacing/>
      </w:pPr>
      <w:r>
        <w:t>Hoe is de medewerker in dienst gekomen</w:t>
      </w:r>
    </w:p>
    <w:p w14:paraId="44085D8A" w14:textId="77777777" w:rsidR="005016C4" w:rsidRDefault="005016C4" w:rsidP="005016C4">
      <w:pPr>
        <w:numPr>
          <w:ilvl w:val="1"/>
          <w:numId w:val="19"/>
        </w:numPr>
        <w:spacing w:line="252" w:lineRule="auto"/>
        <w:contextualSpacing/>
      </w:pPr>
      <w:r>
        <w:t>Wie zijn er betrokken geweest</w:t>
      </w:r>
    </w:p>
    <w:p w14:paraId="0FF94AC2" w14:textId="77777777" w:rsidR="005016C4" w:rsidRDefault="005016C4" w:rsidP="005016C4">
      <w:pPr>
        <w:numPr>
          <w:ilvl w:val="1"/>
          <w:numId w:val="19"/>
        </w:numPr>
        <w:spacing w:line="252" w:lineRule="auto"/>
        <w:contextualSpacing/>
      </w:pPr>
      <w:r>
        <w:t>Hoe is het team erin betrokken</w:t>
      </w:r>
    </w:p>
    <w:p w14:paraId="69B59CDC" w14:textId="77777777" w:rsidR="005016C4" w:rsidRDefault="005016C4" w:rsidP="004A6361">
      <w:pPr>
        <w:numPr>
          <w:ilvl w:val="0"/>
          <w:numId w:val="19"/>
        </w:numPr>
        <w:spacing w:line="252" w:lineRule="auto"/>
        <w:contextualSpacing/>
      </w:pPr>
      <w:r>
        <w:t>Hoe is de informatieoverdracht tijdens de socialisatie gegaan?</w:t>
      </w:r>
    </w:p>
    <w:p w14:paraId="774FA073" w14:textId="77777777" w:rsidR="005016C4" w:rsidRDefault="005016C4" w:rsidP="004A6361">
      <w:pPr>
        <w:numPr>
          <w:ilvl w:val="0"/>
          <w:numId w:val="19"/>
        </w:numPr>
        <w:spacing w:line="252" w:lineRule="auto"/>
        <w:contextualSpacing/>
      </w:pPr>
      <w:r>
        <w:t>Hoe zijn de sociale aspecten van de socialisatie verlopen?</w:t>
      </w:r>
    </w:p>
    <w:p w14:paraId="44CB57A2" w14:textId="77777777" w:rsidR="004A6361" w:rsidRDefault="004A6361" w:rsidP="004A6361">
      <w:pPr>
        <w:numPr>
          <w:ilvl w:val="0"/>
          <w:numId w:val="19"/>
        </w:numPr>
        <w:spacing w:line="252" w:lineRule="auto"/>
        <w:contextualSpacing/>
      </w:pPr>
      <w:r>
        <w:t xml:space="preserve">Op welke onderdelen heeft initiatief </w:t>
      </w:r>
      <w:r w:rsidR="00CD3448">
        <w:t>vooral</w:t>
      </w:r>
      <w:r>
        <w:t xml:space="preserve"> bij u gelegen?</w:t>
      </w:r>
    </w:p>
    <w:p w14:paraId="47EDC56E" w14:textId="77777777" w:rsidR="004A6361" w:rsidRDefault="004A6361" w:rsidP="004A6361">
      <w:pPr>
        <w:numPr>
          <w:ilvl w:val="0"/>
          <w:numId w:val="19"/>
        </w:numPr>
        <w:spacing w:line="252" w:lineRule="auto"/>
        <w:contextualSpacing/>
      </w:pPr>
      <w:r>
        <w:t xml:space="preserve">Op welke onderdelen heeft initiatief </w:t>
      </w:r>
      <w:r w:rsidR="00CD3448">
        <w:t>vooral</w:t>
      </w:r>
      <w:r>
        <w:t xml:space="preserve"> bij de medewerker gelegen?</w:t>
      </w:r>
    </w:p>
    <w:p w14:paraId="07BBF62A" w14:textId="77777777" w:rsidR="004A6361" w:rsidRDefault="005016C4" w:rsidP="004A6361">
      <w:pPr>
        <w:numPr>
          <w:ilvl w:val="0"/>
          <w:numId w:val="19"/>
        </w:numPr>
        <w:spacing w:line="252" w:lineRule="auto"/>
        <w:contextualSpacing/>
      </w:pPr>
      <w:r>
        <w:t>Kunt u een situatie schetsen tijdens de eerste 3 tot 6 maanden waarin u actief invloed hebt geprobeerd uit te oefenen om de medewerker te laten socialiseren op de eerder genoemde onderdelen</w:t>
      </w:r>
      <w:r w:rsidR="004A6361">
        <w:t>?</w:t>
      </w:r>
    </w:p>
    <w:p w14:paraId="50DF5DA2" w14:textId="77777777" w:rsidR="004A6361" w:rsidRDefault="004A6361" w:rsidP="004A6361">
      <w:pPr>
        <w:numPr>
          <w:ilvl w:val="1"/>
          <w:numId w:val="19"/>
        </w:numPr>
        <w:spacing w:line="252" w:lineRule="auto"/>
        <w:ind w:left="644"/>
        <w:contextualSpacing/>
      </w:pPr>
      <w:r>
        <w:t>Wat is het effect geweest van uw invloed?</w:t>
      </w:r>
    </w:p>
    <w:p w14:paraId="2417E86B" w14:textId="77777777" w:rsidR="004A6361" w:rsidRDefault="004A6361" w:rsidP="004A6361">
      <w:pPr>
        <w:numPr>
          <w:ilvl w:val="1"/>
          <w:numId w:val="19"/>
        </w:numPr>
        <w:spacing w:line="252" w:lineRule="auto"/>
        <w:ind w:left="644"/>
        <w:contextualSpacing/>
      </w:pPr>
      <w:r>
        <w:t>Wat vindt u dat er goed is gegaan?</w:t>
      </w:r>
    </w:p>
    <w:p w14:paraId="443C1F2C" w14:textId="77777777" w:rsidR="004A6361" w:rsidRDefault="004A6361" w:rsidP="004A6361">
      <w:pPr>
        <w:numPr>
          <w:ilvl w:val="1"/>
          <w:numId w:val="19"/>
        </w:numPr>
        <w:spacing w:line="252" w:lineRule="auto"/>
        <w:ind w:left="644"/>
        <w:contextualSpacing/>
      </w:pPr>
      <w:r>
        <w:t>Wat had er beter gekund?</w:t>
      </w:r>
    </w:p>
    <w:p w14:paraId="5184ADB4" w14:textId="77777777" w:rsidR="004A6361" w:rsidRDefault="004A6361" w:rsidP="004A6361">
      <w:pPr>
        <w:numPr>
          <w:ilvl w:val="1"/>
          <w:numId w:val="19"/>
        </w:numPr>
        <w:spacing w:line="252" w:lineRule="auto"/>
        <w:ind w:left="644"/>
        <w:contextualSpacing/>
      </w:pPr>
      <w:r>
        <w:t>Welke mogelijkheden ziet u om dit te veranderen?</w:t>
      </w:r>
    </w:p>
    <w:p w14:paraId="6A08C09C" w14:textId="77777777" w:rsidR="004A6361" w:rsidRDefault="004A6361" w:rsidP="004A6361">
      <w:pPr>
        <w:numPr>
          <w:ilvl w:val="1"/>
          <w:numId w:val="19"/>
        </w:numPr>
        <w:spacing w:line="252" w:lineRule="auto"/>
        <w:ind w:left="644"/>
        <w:contextualSpacing/>
      </w:pPr>
      <w:r>
        <w:t>Wat kunt u daar zelf in doen?</w:t>
      </w:r>
    </w:p>
    <w:p w14:paraId="6CD201ED" w14:textId="77777777" w:rsidR="004A6361" w:rsidRDefault="004A6361" w:rsidP="004A6361">
      <w:pPr>
        <w:numPr>
          <w:ilvl w:val="1"/>
          <w:numId w:val="19"/>
        </w:numPr>
        <w:spacing w:line="252" w:lineRule="auto"/>
        <w:ind w:left="644"/>
        <w:contextualSpacing/>
      </w:pPr>
      <w:r>
        <w:t>Wat verwacht u van de medewerker?</w:t>
      </w:r>
    </w:p>
    <w:p w14:paraId="4FA0D875" w14:textId="77777777" w:rsidR="004A6361" w:rsidRDefault="005016C4" w:rsidP="004A6361">
      <w:pPr>
        <w:numPr>
          <w:ilvl w:val="0"/>
          <w:numId w:val="19"/>
        </w:numPr>
        <w:spacing w:line="252" w:lineRule="auto"/>
        <w:contextualSpacing/>
      </w:pPr>
      <w:r>
        <w:t>Hebben er middelen ontbroken ten behoeve van het socialisatieproces?</w:t>
      </w:r>
    </w:p>
    <w:p w14:paraId="689CE7FA" w14:textId="77777777" w:rsidR="004A6361" w:rsidRDefault="00CD3448" w:rsidP="004A6361">
      <w:pPr>
        <w:numPr>
          <w:ilvl w:val="0"/>
          <w:numId w:val="19"/>
        </w:numPr>
        <w:spacing w:line="252" w:lineRule="auto"/>
        <w:contextualSpacing/>
      </w:pPr>
      <w:r>
        <w:t>Hebt</w:t>
      </w:r>
      <w:r w:rsidR="004A6361">
        <w:t xml:space="preserve"> u het gevoel dat u voldoende </w:t>
      </w:r>
      <w:r w:rsidR="005016C4">
        <w:t xml:space="preserve">tijd en ruimte hebt gekregen </w:t>
      </w:r>
      <w:r w:rsidR="004A6361">
        <w:t xml:space="preserve">om het socialisatieproces te begeleiden? </w:t>
      </w:r>
    </w:p>
    <w:p w14:paraId="667C5C1A" w14:textId="77777777" w:rsidR="004A6361" w:rsidRDefault="004A6361" w:rsidP="004A6361">
      <w:pPr>
        <w:numPr>
          <w:ilvl w:val="0"/>
          <w:numId w:val="19"/>
        </w:numPr>
        <w:spacing w:line="252" w:lineRule="auto"/>
        <w:contextualSpacing/>
      </w:pPr>
      <w:r>
        <w:t>Wat zou de medewerker zelf kunnen doen om het socialisatieproces te doorlopen?</w:t>
      </w:r>
    </w:p>
    <w:p w14:paraId="4BE63C11" w14:textId="77777777" w:rsidR="004A6361" w:rsidRDefault="004A6361" w:rsidP="004A6361">
      <w:pPr>
        <w:numPr>
          <w:ilvl w:val="0"/>
          <w:numId w:val="19"/>
        </w:numPr>
        <w:spacing w:line="252" w:lineRule="auto"/>
        <w:contextualSpacing/>
      </w:pPr>
      <w:r>
        <w:t>Hoe zorgt u ervoor dat de medewerker de benodigde informatie krijgt?</w:t>
      </w:r>
    </w:p>
    <w:p w14:paraId="5A9B4439" w14:textId="77777777" w:rsidR="00E534F4" w:rsidRDefault="00E534F4" w:rsidP="004A6361">
      <w:pPr>
        <w:numPr>
          <w:ilvl w:val="0"/>
          <w:numId w:val="19"/>
        </w:numPr>
        <w:spacing w:line="252" w:lineRule="auto"/>
        <w:contextualSpacing/>
      </w:pPr>
      <w:r>
        <w:t xml:space="preserve">Hoe heeft u geprobeerd om de medewerker sociaal te laten integreren? </w:t>
      </w:r>
    </w:p>
    <w:p w14:paraId="119515B4" w14:textId="77777777" w:rsidR="005016C4" w:rsidRDefault="004A6361" w:rsidP="004A6361">
      <w:pPr>
        <w:numPr>
          <w:ilvl w:val="0"/>
          <w:numId w:val="19"/>
        </w:numPr>
        <w:spacing w:line="252" w:lineRule="auto"/>
        <w:contextualSpacing/>
      </w:pPr>
      <w:r>
        <w:t>Heeft u het gevoel dat de socialisatie van de medewerker meer tijd kost</w:t>
      </w:r>
      <w:r w:rsidR="005016C4">
        <w:t xml:space="preserve"> dan bij een reguliere medewerker</w:t>
      </w:r>
      <w:r>
        <w:t>?</w:t>
      </w:r>
    </w:p>
    <w:p w14:paraId="1F6E4973" w14:textId="77777777" w:rsidR="004A6361" w:rsidRDefault="004A6361" w:rsidP="005016C4">
      <w:pPr>
        <w:numPr>
          <w:ilvl w:val="1"/>
          <w:numId w:val="19"/>
        </w:numPr>
        <w:spacing w:line="252" w:lineRule="auto"/>
        <w:contextualSpacing/>
      </w:pPr>
      <w:r>
        <w:t xml:space="preserve"> </w:t>
      </w:r>
      <w:r w:rsidR="0019175E">
        <w:t>Waarom</w:t>
      </w:r>
    </w:p>
    <w:p w14:paraId="650476F3" w14:textId="77777777" w:rsidR="004A6361" w:rsidRDefault="004A6361" w:rsidP="004A6361">
      <w:pPr>
        <w:numPr>
          <w:ilvl w:val="0"/>
          <w:numId w:val="19"/>
        </w:numPr>
        <w:spacing w:line="252" w:lineRule="auto"/>
        <w:contextualSpacing/>
      </w:pPr>
      <w:r>
        <w:t>Wanneer is voor u de socialisatie geslaagd?</w:t>
      </w:r>
    </w:p>
    <w:p w14:paraId="77542EA0" w14:textId="77777777" w:rsidR="0019175E" w:rsidRDefault="0019175E" w:rsidP="0019175E">
      <w:pPr>
        <w:numPr>
          <w:ilvl w:val="1"/>
          <w:numId w:val="19"/>
        </w:numPr>
        <w:spacing w:line="252" w:lineRule="auto"/>
        <w:contextualSpacing/>
      </w:pPr>
      <w:r>
        <w:t>Context</w:t>
      </w:r>
    </w:p>
    <w:p w14:paraId="738DB4F8" w14:textId="77777777" w:rsidR="0019175E" w:rsidRDefault="0019175E" w:rsidP="0019175E">
      <w:pPr>
        <w:numPr>
          <w:ilvl w:val="1"/>
          <w:numId w:val="19"/>
        </w:numPr>
        <w:spacing w:line="252" w:lineRule="auto"/>
        <w:contextualSpacing/>
      </w:pPr>
      <w:r>
        <w:t>Informatie</w:t>
      </w:r>
    </w:p>
    <w:p w14:paraId="1E64903F" w14:textId="77777777" w:rsidR="0019175E" w:rsidRDefault="0019175E" w:rsidP="0019175E">
      <w:pPr>
        <w:numPr>
          <w:ilvl w:val="1"/>
          <w:numId w:val="19"/>
        </w:numPr>
        <w:spacing w:line="252" w:lineRule="auto"/>
        <w:contextualSpacing/>
      </w:pPr>
      <w:r>
        <w:t>Sociale aspecten</w:t>
      </w:r>
    </w:p>
    <w:p w14:paraId="12FE87FF" w14:textId="77777777" w:rsidR="004A6361" w:rsidRDefault="004A6361" w:rsidP="004A6361">
      <w:pPr>
        <w:numPr>
          <w:ilvl w:val="0"/>
          <w:numId w:val="19"/>
        </w:numPr>
        <w:spacing w:line="252" w:lineRule="auto"/>
        <w:contextualSpacing/>
      </w:pPr>
      <w:r>
        <w:t xml:space="preserve">Heeft u behoefte aan </w:t>
      </w:r>
      <w:r w:rsidR="005016C4">
        <w:t>vormen van</w:t>
      </w:r>
      <w:r w:rsidR="0019175E">
        <w:t xml:space="preserve"> ondersteuning ten behoeve van de</w:t>
      </w:r>
      <w:r>
        <w:t xml:space="preserve"> socialisatie? </w:t>
      </w:r>
    </w:p>
    <w:p w14:paraId="49B40393" w14:textId="77777777" w:rsidR="004A6361" w:rsidRDefault="004A6361" w:rsidP="004A6361">
      <w:pPr>
        <w:spacing w:line="252" w:lineRule="auto"/>
        <w:contextualSpacing/>
      </w:pPr>
    </w:p>
    <w:p w14:paraId="19F9F240" w14:textId="77777777" w:rsidR="00E534F4" w:rsidRDefault="00E534F4" w:rsidP="004A6361">
      <w:pPr>
        <w:spacing w:line="252" w:lineRule="auto"/>
        <w:contextualSpacing/>
      </w:pPr>
    </w:p>
    <w:p w14:paraId="24CF3E8B" w14:textId="77777777" w:rsidR="004A6361" w:rsidRDefault="004A6361" w:rsidP="004A6361">
      <w:pPr>
        <w:spacing w:line="252" w:lineRule="auto"/>
        <w:contextualSpacing/>
      </w:pPr>
      <w:r>
        <w:t>Interviewvragen medewerker</w:t>
      </w:r>
    </w:p>
    <w:p w14:paraId="3D9F244D" w14:textId="77777777" w:rsidR="0019175E" w:rsidRDefault="0019175E" w:rsidP="004A6361">
      <w:pPr>
        <w:spacing w:line="252" w:lineRule="auto"/>
        <w:contextualSpacing/>
      </w:pPr>
    </w:p>
    <w:p w14:paraId="1D407498" w14:textId="77777777" w:rsidR="0019175E" w:rsidRDefault="0019175E" w:rsidP="0019175E">
      <w:pPr>
        <w:numPr>
          <w:ilvl w:val="0"/>
          <w:numId w:val="20"/>
        </w:numPr>
        <w:spacing w:line="252" w:lineRule="auto"/>
        <w:contextualSpacing/>
      </w:pPr>
      <w:r>
        <w:t>In welke context heeft de socialisatie plaats gevonden?</w:t>
      </w:r>
    </w:p>
    <w:p w14:paraId="4CC59DCB" w14:textId="77777777" w:rsidR="0019175E" w:rsidRDefault="0019175E" w:rsidP="0019175E">
      <w:pPr>
        <w:numPr>
          <w:ilvl w:val="1"/>
          <w:numId w:val="20"/>
        </w:numPr>
        <w:spacing w:line="252" w:lineRule="auto"/>
        <w:contextualSpacing/>
      </w:pPr>
      <w:r>
        <w:t>Hoe is de medewerker in dienst gekomen</w:t>
      </w:r>
    </w:p>
    <w:p w14:paraId="544365E3" w14:textId="77777777" w:rsidR="0019175E" w:rsidRDefault="0019175E" w:rsidP="0019175E">
      <w:pPr>
        <w:numPr>
          <w:ilvl w:val="1"/>
          <w:numId w:val="20"/>
        </w:numPr>
        <w:spacing w:line="252" w:lineRule="auto"/>
        <w:contextualSpacing/>
      </w:pPr>
      <w:r>
        <w:t>Wie zijn er betrokken geweest</w:t>
      </w:r>
    </w:p>
    <w:p w14:paraId="38A899F2" w14:textId="77777777" w:rsidR="0019175E" w:rsidRDefault="0019175E" w:rsidP="0019175E">
      <w:pPr>
        <w:numPr>
          <w:ilvl w:val="1"/>
          <w:numId w:val="20"/>
        </w:numPr>
        <w:spacing w:line="252" w:lineRule="auto"/>
        <w:contextualSpacing/>
      </w:pPr>
      <w:r>
        <w:t>Hoe is het team erin betrokken</w:t>
      </w:r>
    </w:p>
    <w:p w14:paraId="3726A2A5" w14:textId="77777777" w:rsidR="0019175E" w:rsidRDefault="0019175E" w:rsidP="0019175E">
      <w:pPr>
        <w:numPr>
          <w:ilvl w:val="0"/>
          <w:numId w:val="20"/>
        </w:numPr>
        <w:spacing w:line="252" w:lineRule="auto"/>
        <w:contextualSpacing/>
      </w:pPr>
      <w:r>
        <w:t>Hoe is de informatieoverdracht tijdens de socialisatie gegaan?</w:t>
      </w:r>
    </w:p>
    <w:p w14:paraId="603A6397" w14:textId="77777777" w:rsidR="004A6361" w:rsidRDefault="004A6361" w:rsidP="004A6361">
      <w:pPr>
        <w:numPr>
          <w:ilvl w:val="0"/>
          <w:numId w:val="20"/>
        </w:numPr>
        <w:spacing w:line="252" w:lineRule="auto"/>
        <w:contextualSpacing/>
      </w:pPr>
      <w:r>
        <w:t>Op welke onderdelen heeft initiatief met name bij de manager gelegen?</w:t>
      </w:r>
    </w:p>
    <w:p w14:paraId="3B0B74EB" w14:textId="77777777" w:rsidR="004A6361" w:rsidRDefault="004A6361" w:rsidP="004A6361">
      <w:pPr>
        <w:numPr>
          <w:ilvl w:val="0"/>
          <w:numId w:val="20"/>
        </w:numPr>
        <w:spacing w:line="252" w:lineRule="auto"/>
        <w:contextualSpacing/>
      </w:pPr>
      <w:r>
        <w:t>Op welke onderdelen heeft initiatief met name bij u gelegen?</w:t>
      </w:r>
    </w:p>
    <w:p w14:paraId="419125C6" w14:textId="77777777" w:rsidR="0019175E" w:rsidRDefault="0019175E" w:rsidP="0019175E">
      <w:pPr>
        <w:numPr>
          <w:ilvl w:val="0"/>
          <w:numId w:val="20"/>
        </w:numPr>
        <w:spacing w:line="252" w:lineRule="auto"/>
        <w:contextualSpacing/>
      </w:pPr>
      <w:r>
        <w:t>Kunt u een situatie schetsen tijdens de eerste 3 tot 6 maanden waarin uw manager actief invloed heeft geprobeerd uit te oefenen om de medewerker te laten socialiseren op de eerder genoemde onderdelen?</w:t>
      </w:r>
    </w:p>
    <w:p w14:paraId="786304ED" w14:textId="77777777" w:rsidR="004A6361" w:rsidRDefault="004A6361" w:rsidP="004A6361">
      <w:pPr>
        <w:numPr>
          <w:ilvl w:val="1"/>
          <w:numId w:val="20"/>
        </w:numPr>
        <w:spacing w:line="252" w:lineRule="auto"/>
        <w:ind w:left="644"/>
        <w:contextualSpacing/>
      </w:pPr>
      <w:r>
        <w:t>Wat is het effect geweest van zijn/haar invloed?</w:t>
      </w:r>
    </w:p>
    <w:p w14:paraId="09C0FCCD" w14:textId="77777777" w:rsidR="004A6361" w:rsidRDefault="004A6361" w:rsidP="004A6361">
      <w:pPr>
        <w:numPr>
          <w:ilvl w:val="1"/>
          <w:numId w:val="20"/>
        </w:numPr>
        <w:spacing w:line="252" w:lineRule="auto"/>
        <w:ind w:left="644"/>
        <w:contextualSpacing/>
      </w:pPr>
      <w:r>
        <w:t>Wat vindt u dat er goed is gegaan?</w:t>
      </w:r>
    </w:p>
    <w:p w14:paraId="4BAEEBF6" w14:textId="77777777" w:rsidR="004A6361" w:rsidRDefault="004A6361" w:rsidP="004A6361">
      <w:pPr>
        <w:numPr>
          <w:ilvl w:val="1"/>
          <w:numId w:val="20"/>
        </w:numPr>
        <w:spacing w:line="252" w:lineRule="auto"/>
        <w:ind w:left="644"/>
        <w:contextualSpacing/>
      </w:pPr>
      <w:r>
        <w:t>Wat had er beter gekund?</w:t>
      </w:r>
    </w:p>
    <w:p w14:paraId="109F0BA5" w14:textId="77777777" w:rsidR="004A6361" w:rsidRDefault="004A6361" w:rsidP="004A6361">
      <w:pPr>
        <w:numPr>
          <w:ilvl w:val="1"/>
          <w:numId w:val="20"/>
        </w:numPr>
        <w:spacing w:line="252" w:lineRule="auto"/>
        <w:ind w:left="644"/>
        <w:contextualSpacing/>
      </w:pPr>
      <w:r>
        <w:t>Welke mogelijkheden ziet u om dit te veranderen?</w:t>
      </w:r>
    </w:p>
    <w:p w14:paraId="408E7329" w14:textId="77777777" w:rsidR="004A6361" w:rsidRDefault="004A6361" w:rsidP="004A6361">
      <w:pPr>
        <w:numPr>
          <w:ilvl w:val="1"/>
          <w:numId w:val="20"/>
        </w:numPr>
        <w:spacing w:line="252" w:lineRule="auto"/>
        <w:ind w:left="644"/>
        <w:contextualSpacing/>
      </w:pPr>
      <w:r>
        <w:t>Wat kunt u daar zelf in doen?</w:t>
      </w:r>
    </w:p>
    <w:p w14:paraId="33E4CAE8" w14:textId="77777777" w:rsidR="0019175E" w:rsidRDefault="0019175E" w:rsidP="0019175E">
      <w:pPr>
        <w:numPr>
          <w:ilvl w:val="0"/>
          <w:numId w:val="20"/>
        </w:numPr>
        <w:spacing w:line="252" w:lineRule="auto"/>
        <w:contextualSpacing/>
      </w:pPr>
      <w:r>
        <w:t>Hebben er middelen ontbroken ten behoeve van het socialisatieproces?</w:t>
      </w:r>
    </w:p>
    <w:p w14:paraId="6B48E60B" w14:textId="77777777" w:rsidR="004A6361" w:rsidRDefault="004A6361" w:rsidP="004A6361">
      <w:pPr>
        <w:numPr>
          <w:ilvl w:val="0"/>
          <w:numId w:val="20"/>
        </w:numPr>
        <w:spacing w:line="252" w:lineRule="auto"/>
        <w:contextualSpacing/>
      </w:pPr>
      <w:r>
        <w:t xml:space="preserve">Heeft u het gevoel dat u voldoende ondersteund bent door uw manager? </w:t>
      </w:r>
    </w:p>
    <w:p w14:paraId="66AE23F0" w14:textId="77777777" w:rsidR="004A6361" w:rsidRDefault="004A6361" w:rsidP="004A6361">
      <w:pPr>
        <w:numPr>
          <w:ilvl w:val="0"/>
          <w:numId w:val="20"/>
        </w:numPr>
        <w:spacing w:line="252" w:lineRule="auto"/>
        <w:contextualSpacing/>
      </w:pPr>
      <w:r>
        <w:t xml:space="preserve">Wat heeft u zelf </w:t>
      </w:r>
      <w:r w:rsidR="0019175E">
        <w:t>gedaan</w:t>
      </w:r>
      <w:r>
        <w:t xml:space="preserve"> om </w:t>
      </w:r>
      <w:r w:rsidR="0019175E">
        <w:t xml:space="preserve">te </w:t>
      </w:r>
      <w:r>
        <w:t>socialiseren?</w:t>
      </w:r>
    </w:p>
    <w:p w14:paraId="41A5966A" w14:textId="77777777" w:rsidR="004A6361" w:rsidRDefault="004A6361" w:rsidP="004A6361">
      <w:pPr>
        <w:numPr>
          <w:ilvl w:val="0"/>
          <w:numId w:val="20"/>
        </w:numPr>
        <w:spacing w:line="252" w:lineRule="auto"/>
        <w:contextualSpacing/>
      </w:pPr>
      <w:r>
        <w:t>Heeft u actief gezocht naar informatie?</w:t>
      </w:r>
    </w:p>
    <w:p w14:paraId="08882D63" w14:textId="77777777" w:rsidR="004A6361" w:rsidRDefault="004A6361" w:rsidP="004A6361">
      <w:pPr>
        <w:numPr>
          <w:ilvl w:val="0"/>
          <w:numId w:val="20"/>
        </w:numPr>
        <w:spacing w:line="252" w:lineRule="auto"/>
        <w:contextualSpacing/>
      </w:pPr>
      <w:r>
        <w:t>Welke informatie heeft u van uw manager gekregen?</w:t>
      </w:r>
    </w:p>
    <w:p w14:paraId="6B41F060" w14:textId="77777777" w:rsidR="004A6361" w:rsidRDefault="004A6361" w:rsidP="004A6361">
      <w:pPr>
        <w:numPr>
          <w:ilvl w:val="0"/>
          <w:numId w:val="20"/>
        </w:numPr>
        <w:spacing w:line="252" w:lineRule="auto"/>
        <w:contextualSpacing/>
      </w:pPr>
      <w:r>
        <w:t>Heeft u informatie gemist?</w:t>
      </w:r>
    </w:p>
    <w:p w14:paraId="5BAF82AB" w14:textId="77777777" w:rsidR="0019175E" w:rsidRDefault="0019175E" w:rsidP="004A6361">
      <w:pPr>
        <w:numPr>
          <w:ilvl w:val="0"/>
          <w:numId w:val="20"/>
        </w:numPr>
        <w:spacing w:line="252" w:lineRule="auto"/>
        <w:contextualSpacing/>
      </w:pPr>
      <w:r>
        <w:t>Bent u actief begeleid bij het kennismaken met anderen?</w:t>
      </w:r>
    </w:p>
    <w:p w14:paraId="7734B442" w14:textId="77777777" w:rsidR="0019175E" w:rsidRDefault="0019175E" w:rsidP="004A6361">
      <w:pPr>
        <w:numPr>
          <w:ilvl w:val="0"/>
          <w:numId w:val="20"/>
        </w:numPr>
        <w:spacing w:line="252" w:lineRule="auto"/>
        <w:contextualSpacing/>
      </w:pPr>
      <w:r>
        <w:t>Voelt u zich onderdeel van het team?</w:t>
      </w:r>
    </w:p>
    <w:p w14:paraId="3BF43586" w14:textId="77777777" w:rsidR="0019175E" w:rsidRDefault="0019175E" w:rsidP="004A6361">
      <w:pPr>
        <w:numPr>
          <w:ilvl w:val="0"/>
          <w:numId w:val="20"/>
        </w:numPr>
        <w:spacing w:line="252" w:lineRule="auto"/>
        <w:contextualSpacing/>
      </w:pPr>
      <w:r>
        <w:t>Voelt u zich onderdeel van EZK?</w:t>
      </w:r>
    </w:p>
    <w:p w14:paraId="22B61EBD" w14:textId="77777777" w:rsidR="004A6361" w:rsidRDefault="004A6361" w:rsidP="004A6361">
      <w:pPr>
        <w:numPr>
          <w:ilvl w:val="0"/>
          <w:numId w:val="20"/>
        </w:numPr>
        <w:spacing w:line="252" w:lineRule="auto"/>
        <w:contextualSpacing/>
      </w:pPr>
      <w:r>
        <w:t>Heeft uw arbeidsbeperking invloed gehad op uw socialisatie?</w:t>
      </w:r>
    </w:p>
    <w:p w14:paraId="3FC5EFF5" w14:textId="77777777" w:rsidR="0019175E" w:rsidRDefault="0019175E" w:rsidP="0019175E">
      <w:pPr>
        <w:numPr>
          <w:ilvl w:val="1"/>
          <w:numId w:val="20"/>
        </w:numPr>
        <w:spacing w:line="252" w:lineRule="auto"/>
        <w:contextualSpacing/>
      </w:pPr>
      <w:r>
        <w:t>Waarom</w:t>
      </w:r>
    </w:p>
    <w:p w14:paraId="279365CB" w14:textId="77777777" w:rsidR="0019175E" w:rsidRDefault="0019175E" w:rsidP="0019175E">
      <w:pPr>
        <w:numPr>
          <w:ilvl w:val="0"/>
          <w:numId w:val="20"/>
        </w:numPr>
        <w:spacing w:line="252" w:lineRule="auto"/>
        <w:contextualSpacing/>
      </w:pPr>
      <w:r>
        <w:t>Wanneer is voor u de socialisatie geslaagd?</w:t>
      </w:r>
    </w:p>
    <w:p w14:paraId="5CB4E3C7" w14:textId="77777777" w:rsidR="0019175E" w:rsidRDefault="0019175E" w:rsidP="0019175E">
      <w:pPr>
        <w:numPr>
          <w:ilvl w:val="1"/>
          <w:numId w:val="20"/>
        </w:numPr>
        <w:spacing w:line="252" w:lineRule="auto"/>
        <w:contextualSpacing/>
      </w:pPr>
      <w:r>
        <w:t>Context</w:t>
      </w:r>
    </w:p>
    <w:p w14:paraId="22932AA0" w14:textId="77777777" w:rsidR="0019175E" w:rsidRDefault="0019175E" w:rsidP="0019175E">
      <w:pPr>
        <w:numPr>
          <w:ilvl w:val="1"/>
          <w:numId w:val="20"/>
        </w:numPr>
        <w:spacing w:line="252" w:lineRule="auto"/>
        <w:contextualSpacing/>
      </w:pPr>
      <w:r>
        <w:t>Informatie</w:t>
      </w:r>
    </w:p>
    <w:p w14:paraId="02D71418" w14:textId="77777777" w:rsidR="0019175E" w:rsidRDefault="0019175E" w:rsidP="0019175E">
      <w:pPr>
        <w:numPr>
          <w:ilvl w:val="1"/>
          <w:numId w:val="20"/>
        </w:numPr>
        <w:spacing w:line="252" w:lineRule="auto"/>
        <w:contextualSpacing/>
      </w:pPr>
      <w:r>
        <w:t>Sociale aspecten</w:t>
      </w:r>
    </w:p>
    <w:p w14:paraId="102A99A4" w14:textId="77777777" w:rsidR="0019175E" w:rsidRDefault="004A6361" w:rsidP="004A6361">
      <w:r>
        <w:br/>
      </w:r>
    </w:p>
    <w:p w14:paraId="4D54CF8B" w14:textId="77777777" w:rsidR="0019175E" w:rsidRDefault="0019175E">
      <w:r>
        <w:br w:type="page"/>
      </w:r>
    </w:p>
    <w:p w14:paraId="49AAE35C" w14:textId="77777777" w:rsidR="009374BF" w:rsidRDefault="009374BF" w:rsidP="005C5367">
      <w:pPr>
        <w:pStyle w:val="Kop2"/>
        <w:jc w:val="both"/>
      </w:pPr>
      <w:bookmarkStart w:id="70" w:name="_Toc515866497"/>
      <w:r>
        <w:t>Bijlage 2 Onderverdeling quotumpercentage 2018</w:t>
      </w:r>
      <w:bookmarkEnd w:id="70"/>
    </w:p>
    <w:p w14:paraId="3BE10E6C" w14:textId="77777777" w:rsidR="009374BF" w:rsidRDefault="009374BF" w:rsidP="005C5367">
      <w:pPr>
        <w:jc w:val="both"/>
        <w:rPr>
          <w:rFonts w:ascii="Verdana" w:hAnsi="Verdana"/>
          <w:b/>
          <w:sz w:val="18"/>
          <w:szCs w:val="18"/>
        </w:rPr>
      </w:pPr>
    </w:p>
    <w:tbl>
      <w:tblPr>
        <w:tblW w:w="5760" w:type="dxa"/>
        <w:tblCellMar>
          <w:left w:w="0" w:type="dxa"/>
          <w:right w:w="0" w:type="dxa"/>
        </w:tblCellMar>
        <w:tblLook w:val="04A0" w:firstRow="1" w:lastRow="0" w:firstColumn="1" w:lastColumn="0" w:noHBand="0" w:noVBand="1"/>
      </w:tblPr>
      <w:tblGrid>
        <w:gridCol w:w="1553"/>
        <w:gridCol w:w="880"/>
        <w:gridCol w:w="892"/>
        <w:gridCol w:w="2435"/>
      </w:tblGrid>
      <w:tr w:rsidR="009374BF" w14:paraId="49772DD0" w14:textId="77777777" w:rsidTr="00305EE1">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3F32272" w14:textId="77777777" w:rsidR="009374BF" w:rsidRDefault="009374BF" w:rsidP="005C5367">
            <w:pPr>
              <w:jc w:val="both"/>
              <w:rPr>
                <w:rFonts w:ascii="Calibri" w:hAnsi="Calibri"/>
                <w:b/>
                <w:bCs/>
                <w:color w:val="000000"/>
              </w:rPr>
            </w:pPr>
            <w:r>
              <w:rPr>
                <w:rFonts w:ascii="Calibri" w:hAnsi="Calibri"/>
                <w:b/>
                <w:bCs/>
                <w:color w:val="000000"/>
              </w:rPr>
              <w:t xml:space="preserve">Dienstonderdeel </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17D47C1" w14:textId="77777777" w:rsidR="009374BF" w:rsidRDefault="009374BF" w:rsidP="005C5367">
            <w:pPr>
              <w:jc w:val="both"/>
              <w:rPr>
                <w:rFonts w:ascii="Calibri" w:hAnsi="Calibri"/>
                <w:b/>
                <w:bCs/>
                <w:color w:val="000000"/>
              </w:rPr>
            </w:pPr>
            <w:r>
              <w:rPr>
                <w:rFonts w:ascii="Calibri" w:hAnsi="Calibri"/>
                <w:b/>
                <w:bCs/>
                <w:color w:val="000000"/>
              </w:rPr>
              <w:t>FTE</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E3696E0" w14:textId="77777777" w:rsidR="009374BF" w:rsidRDefault="009374BF" w:rsidP="005C5367">
            <w:pPr>
              <w:jc w:val="both"/>
              <w:rPr>
                <w:rFonts w:ascii="Calibri" w:hAnsi="Calibri"/>
                <w:b/>
                <w:bCs/>
                <w:color w:val="000000"/>
              </w:rPr>
            </w:pPr>
            <w:r>
              <w:rPr>
                <w:rFonts w:ascii="Calibri" w:hAnsi="Calibri"/>
                <w:b/>
                <w:bCs/>
                <w:color w:val="000000"/>
              </w:rPr>
              <w:t>% van FTE</w:t>
            </w:r>
          </w:p>
        </w:tc>
        <w:tc>
          <w:tcPr>
            <w:tcW w:w="2880" w:type="dxa"/>
            <w:tcBorders>
              <w:top w:val="single" w:sz="4" w:space="0" w:color="auto"/>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2F46C819" w14:textId="77777777" w:rsidR="009374BF" w:rsidRDefault="009374BF" w:rsidP="005C5367">
            <w:pPr>
              <w:jc w:val="both"/>
              <w:rPr>
                <w:rFonts w:ascii="Calibri" w:hAnsi="Calibri"/>
                <w:b/>
                <w:bCs/>
                <w:color w:val="000000"/>
              </w:rPr>
            </w:pPr>
            <w:r>
              <w:rPr>
                <w:rFonts w:ascii="Calibri" w:hAnsi="Calibri"/>
                <w:b/>
                <w:bCs/>
                <w:color w:val="000000"/>
              </w:rPr>
              <w:t>Doelstelling 2018</w:t>
            </w:r>
          </w:p>
        </w:tc>
      </w:tr>
      <w:tr w:rsidR="009374BF" w14:paraId="3F888E21" w14:textId="77777777" w:rsidTr="00305EE1">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57062" w14:textId="77777777" w:rsidR="009374BF" w:rsidRDefault="009374BF" w:rsidP="005C5367">
            <w:pPr>
              <w:jc w:val="both"/>
              <w:rPr>
                <w:rFonts w:ascii="Calibri" w:hAnsi="Calibri"/>
                <w:color w:val="000000"/>
              </w:rPr>
            </w:pPr>
            <w:r>
              <w:rPr>
                <w:rFonts w:ascii="Calibri"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5480D" w14:textId="77777777" w:rsidR="009374BF" w:rsidRDefault="009374BF" w:rsidP="005C5367">
            <w:pPr>
              <w:jc w:val="both"/>
              <w:rPr>
                <w:rFonts w:ascii="Calibri" w:hAnsi="Calibri"/>
                <w:color w:val="000000"/>
              </w:rPr>
            </w:pPr>
            <w:r>
              <w:rPr>
                <w:rFonts w:ascii="Calibri"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9FCA8" w14:textId="77777777" w:rsidR="009374BF" w:rsidRDefault="009374BF" w:rsidP="005C5367">
            <w:pPr>
              <w:jc w:val="both"/>
              <w:rPr>
                <w:rFonts w:ascii="Calibri" w:hAnsi="Calibri"/>
                <w:color w:val="000000"/>
              </w:rPr>
            </w:pPr>
            <w:r>
              <w:rPr>
                <w:rFonts w:ascii="Calibri" w:hAnsi="Calibri"/>
                <w:color w:val="000000"/>
              </w:rPr>
              <w:t> </w:t>
            </w:r>
          </w:p>
        </w:tc>
        <w:tc>
          <w:tcPr>
            <w:tcW w:w="0" w:type="auto"/>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bottom"/>
            <w:hideMark/>
          </w:tcPr>
          <w:p w14:paraId="2F1E7C05" w14:textId="77777777" w:rsidR="009374BF" w:rsidRDefault="009374BF" w:rsidP="005C5367">
            <w:pPr>
              <w:jc w:val="both"/>
              <w:rPr>
                <w:rFonts w:ascii="Calibri" w:hAnsi="Calibri"/>
                <w:color w:val="000000"/>
              </w:rPr>
            </w:pPr>
            <w:r>
              <w:rPr>
                <w:rFonts w:ascii="Calibri" w:hAnsi="Calibri"/>
                <w:color w:val="000000"/>
              </w:rPr>
              <w:t xml:space="preserve">Cumulatief </w:t>
            </w:r>
          </w:p>
        </w:tc>
      </w:tr>
      <w:tr w:rsidR="009374BF" w14:paraId="698D0ACD" w14:textId="77777777" w:rsidTr="00305EE1">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1584F" w14:textId="77777777" w:rsidR="009374BF" w:rsidRDefault="009374BF" w:rsidP="005C5367">
            <w:pPr>
              <w:jc w:val="both"/>
              <w:rPr>
                <w:rFonts w:ascii="Calibri" w:hAnsi="Calibri"/>
                <w:color w:val="000000"/>
              </w:rPr>
            </w:pPr>
            <w:r>
              <w:rPr>
                <w:rFonts w:ascii="Calibri" w:hAnsi="Calibri"/>
                <w:color w:val="000000"/>
              </w:rPr>
              <w:t>AEP</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65C41D" w14:textId="77777777" w:rsidR="009374BF" w:rsidRDefault="009374BF" w:rsidP="005C5367">
            <w:pPr>
              <w:jc w:val="both"/>
              <w:rPr>
                <w:rFonts w:ascii="Calibri" w:hAnsi="Calibri"/>
                <w:color w:val="000000"/>
              </w:rPr>
            </w:pPr>
            <w:r>
              <w:rPr>
                <w:rFonts w:ascii="Calibri" w:hAnsi="Calibri"/>
                <w:color w:val="000000"/>
              </w:rPr>
              <w:t>45,8</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321584A" w14:textId="77777777" w:rsidR="009374BF" w:rsidRDefault="009374BF" w:rsidP="005C5367">
            <w:pPr>
              <w:jc w:val="both"/>
              <w:rPr>
                <w:rFonts w:ascii="Calibri" w:hAnsi="Calibri"/>
                <w:color w:val="000000"/>
              </w:rPr>
            </w:pPr>
            <w:r>
              <w:rPr>
                <w:rFonts w:ascii="Calibri" w:hAnsi="Calibri"/>
                <w:color w:val="000000"/>
              </w:rPr>
              <w:t>0,51%</w:t>
            </w:r>
          </w:p>
        </w:tc>
        <w:tc>
          <w:tcPr>
            <w:tcW w:w="0" w:type="auto"/>
            <w:tcBorders>
              <w:top w:val="nil"/>
              <w:left w:val="nil"/>
              <w:bottom w:val="nil"/>
              <w:right w:val="single" w:sz="4" w:space="0" w:color="auto"/>
            </w:tcBorders>
            <w:shd w:val="clear" w:color="000000" w:fill="B8CCE4"/>
            <w:noWrap/>
            <w:tcMar>
              <w:top w:w="15" w:type="dxa"/>
              <w:left w:w="15" w:type="dxa"/>
              <w:bottom w:w="0" w:type="dxa"/>
              <w:right w:w="15" w:type="dxa"/>
            </w:tcMar>
            <w:vAlign w:val="center"/>
            <w:hideMark/>
          </w:tcPr>
          <w:p w14:paraId="2144DADD" w14:textId="77777777" w:rsidR="009374BF" w:rsidRDefault="009374BF" w:rsidP="005C5367">
            <w:pPr>
              <w:jc w:val="both"/>
              <w:rPr>
                <w:rFonts w:ascii="Calibri" w:hAnsi="Calibri"/>
                <w:color w:val="000000"/>
              </w:rPr>
            </w:pPr>
            <w:r>
              <w:rPr>
                <w:rFonts w:ascii="Calibri" w:hAnsi="Calibri"/>
                <w:color w:val="000000"/>
              </w:rPr>
              <w:t>1,2</w:t>
            </w:r>
          </w:p>
        </w:tc>
      </w:tr>
      <w:tr w:rsidR="009374BF" w14:paraId="4AC7F57A" w14:textId="77777777" w:rsidTr="00305EE1">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4555A" w14:textId="77777777" w:rsidR="009374BF" w:rsidRDefault="009374BF" w:rsidP="005C5367">
            <w:pPr>
              <w:jc w:val="both"/>
              <w:rPr>
                <w:rFonts w:ascii="Calibri" w:hAnsi="Calibri"/>
                <w:color w:val="000000"/>
              </w:rPr>
            </w:pPr>
            <w:r>
              <w:rPr>
                <w:rFonts w:ascii="Calibri" w:hAnsi="Calibri"/>
                <w:color w:val="000000"/>
              </w:rPr>
              <w:t>DEIZ</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AB59B3" w14:textId="77777777" w:rsidR="009374BF" w:rsidRDefault="009374BF" w:rsidP="005C5367">
            <w:pPr>
              <w:jc w:val="both"/>
              <w:rPr>
                <w:rFonts w:ascii="Calibri" w:hAnsi="Calibri"/>
                <w:color w:val="000000"/>
              </w:rPr>
            </w:pPr>
            <w:r>
              <w:rPr>
                <w:rFonts w:ascii="Calibri" w:hAnsi="Calibri"/>
                <w:color w:val="000000"/>
              </w:rPr>
              <w:t>40,6</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D1979" w14:textId="77777777" w:rsidR="009374BF" w:rsidRDefault="009374BF" w:rsidP="005C5367">
            <w:pPr>
              <w:jc w:val="both"/>
              <w:rPr>
                <w:rFonts w:ascii="Calibri" w:hAnsi="Calibri"/>
                <w:color w:val="000000"/>
              </w:rPr>
            </w:pPr>
            <w:r>
              <w:rPr>
                <w:rFonts w:ascii="Calibri" w:hAnsi="Calibri"/>
                <w:color w:val="000000"/>
              </w:rPr>
              <w:t>0,46%</w:t>
            </w:r>
          </w:p>
        </w:tc>
        <w:tc>
          <w:tcPr>
            <w:tcW w:w="0" w:type="auto"/>
            <w:tcBorders>
              <w:top w:val="single" w:sz="4" w:space="0" w:color="auto"/>
              <w:left w:val="nil"/>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19E6EABC" w14:textId="77777777" w:rsidR="009374BF" w:rsidRDefault="009374BF" w:rsidP="005C5367">
            <w:pPr>
              <w:jc w:val="both"/>
              <w:rPr>
                <w:rFonts w:ascii="Calibri" w:hAnsi="Calibri"/>
                <w:color w:val="000000"/>
              </w:rPr>
            </w:pPr>
            <w:r>
              <w:rPr>
                <w:rFonts w:ascii="Calibri" w:hAnsi="Calibri"/>
                <w:color w:val="000000"/>
              </w:rPr>
              <w:t>1,1</w:t>
            </w:r>
          </w:p>
        </w:tc>
      </w:tr>
      <w:tr w:rsidR="009374BF" w14:paraId="7DD81DB3" w14:textId="77777777" w:rsidTr="00305EE1">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13896" w14:textId="77777777" w:rsidR="009374BF" w:rsidRDefault="009374BF" w:rsidP="005C5367">
            <w:pPr>
              <w:jc w:val="both"/>
              <w:rPr>
                <w:rFonts w:ascii="Calibri" w:hAnsi="Calibri"/>
                <w:color w:val="000000"/>
              </w:rPr>
            </w:pPr>
            <w:r>
              <w:rPr>
                <w:rFonts w:ascii="Calibri" w:hAnsi="Calibri"/>
                <w:color w:val="000000"/>
              </w:rPr>
              <w:t>BBR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4C894" w14:textId="77777777" w:rsidR="009374BF" w:rsidRDefault="009374BF" w:rsidP="005C5367">
            <w:pPr>
              <w:jc w:val="both"/>
              <w:rPr>
                <w:rFonts w:ascii="Calibri" w:hAnsi="Calibri"/>
                <w:color w:val="000000"/>
              </w:rPr>
            </w:pPr>
            <w:r>
              <w:rPr>
                <w:rFonts w:ascii="Calibri" w:hAnsi="Calibri"/>
                <w:color w:val="000000"/>
              </w:rPr>
              <w:t>39,7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FB9CC" w14:textId="77777777" w:rsidR="009374BF" w:rsidRDefault="009374BF" w:rsidP="005C5367">
            <w:pPr>
              <w:jc w:val="both"/>
              <w:rPr>
                <w:rFonts w:ascii="Calibri" w:hAnsi="Calibri"/>
                <w:color w:val="000000"/>
              </w:rPr>
            </w:pPr>
            <w:r>
              <w:rPr>
                <w:rFonts w:ascii="Calibri" w:hAnsi="Calibri"/>
                <w:color w:val="000000"/>
              </w:rPr>
              <w:t>0,45%</w:t>
            </w:r>
          </w:p>
        </w:tc>
        <w:tc>
          <w:tcPr>
            <w:tcW w:w="0" w:type="auto"/>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bottom"/>
            <w:hideMark/>
          </w:tcPr>
          <w:p w14:paraId="14578D65" w14:textId="77777777" w:rsidR="009374BF" w:rsidRDefault="009374BF" w:rsidP="005C5367">
            <w:pPr>
              <w:jc w:val="both"/>
              <w:rPr>
                <w:rFonts w:ascii="Calibri" w:hAnsi="Calibri"/>
                <w:color w:val="000000"/>
              </w:rPr>
            </w:pPr>
            <w:r>
              <w:rPr>
                <w:rFonts w:ascii="Calibri" w:hAnsi="Calibri"/>
                <w:color w:val="000000"/>
              </w:rPr>
              <w:t>1,1</w:t>
            </w:r>
          </w:p>
        </w:tc>
      </w:tr>
      <w:tr w:rsidR="009374BF" w14:paraId="213E47AA" w14:textId="77777777" w:rsidTr="00305EE1">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85D34" w14:textId="77777777" w:rsidR="009374BF" w:rsidRDefault="009374BF" w:rsidP="005C5367">
            <w:pPr>
              <w:jc w:val="both"/>
              <w:rPr>
                <w:rFonts w:ascii="Calibri" w:hAnsi="Calibri"/>
                <w:color w:val="000000"/>
              </w:rPr>
            </w:pPr>
            <w:r>
              <w:rPr>
                <w:rFonts w:ascii="Calibri" w:hAnsi="Calibri"/>
                <w:color w:val="000000"/>
              </w:rPr>
              <w:t>FEZ</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C736C" w14:textId="77777777" w:rsidR="009374BF" w:rsidRDefault="009374BF" w:rsidP="005C5367">
            <w:pPr>
              <w:jc w:val="both"/>
              <w:rPr>
                <w:rFonts w:ascii="Calibri" w:hAnsi="Calibri"/>
                <w:color w:val="000000"/>
              </w:rPr>
            </w:pPr>
            <w:r>
              <w:rPr>
                <w:rFonts w:ascii="Calibri" w:hAnsi="Calibri"/>
                <w:color w:val="000000"/>
              </w:rPr>
              <w:t>100,1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4E6C7" w14:textId="77777777" w:rsidR="009374BF" w:rsidRDefault="009374BF" w:rsidP="005C5367">
            <w:pPr>
              <w:jc w:val="both"/>
              <w:rPr>
                <w:rFonts w:ascii="Calibri" w:hAnsi="Calibri"/>
                <w:color w:val="000000"/>
              </w:rPr>
            </w:pPr>
            <w:r>
              <w:rPr>
                <w:rFonts w:ascii="Calibri" w:hAnsi="Calibri"/>
                <w:color w:val="000000"/>
              </w:rPr>
              <w:t>1,12%</w:t>
            </w:r>
          </w:p>
        </w:tc>
        <w:tc>
          <w:tcPr>
            <w:tcW w:w="0" w:type="auto"/>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bottom"/>
            <w:hideMark/>
          </w:tcPr>
          <w:p w14:paraId="54963363" w14:textId="77777777" w:rsidR="009374BF" w:rsidRDefault="009374BF" w:rsidP="005C5367">
            <w:pPr>
              <w:jc w:val="both"/>
              <w:rPr>
                <w:rFonts w:ascii="Calibri" w:hAnsi="Calibri"/>
                <w:color w:val="000000"/>
              </w:rPr>
            </w:pPr>
            <w:r>
              <w:rPr>
                <w:rFonts w:ascii="Calibri" w:hAnsi="Calibri"/>
                <w:color w:val="000000"/>
              </w:rPr>
              <w:t>2,7</w:t>
            </w:r>
          </w:p>
        </w:tc>
      </w:tr>
      <w:tr w:rsidR="009374BF" w14:paraId="60A59B72" w14:textId="77777777" w:rsidTr="00305EE1">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01168" w14:textId="77777777" w:rsidR="009374BF" w:rsidRDefault="009374BF" w:rsidP="005C5367">
            <w:pPr>
              <w:jc w:val="both"/>
              <w:rPr>
                <w:rFonts w:ascii="Calibri" w:hAnsi="Calibri"/>
                <w:color w:val="000000"/>
              </w:rPr>
            </w:pPr>
            <w:r>
              <w:rPr>
                <w:rFonts w:ascii="Calibri" w:hAnsi="Calibri"/>
                <w:color w:val="000000"/>
              </w:rPr>
              <w:t>DB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8BC04" w14:textId="77777777" w:rsidR="009374BF" w:rsidRDefault="009374BF" w:rsidP="005C5367">
            <w:pPr>
              <w:jc w:val="both"/>
              <w:rPr>
                <w:rFonts w:ascii="Calibri" w:hAnsi="Calibri"/>
                <w:color w:val="000000"/>
              </w:rPr>
            </w:pPr>
            <w:r>
              <w:rPr>
                <w:rFonts w:ascii="Calibri" w:hAnsi="Calibri"/>
                <w:color w:val="000000"/>
              </w:rPr>
              <w:t>460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1BB65" w14:textId="77777777" w:rsidR="009374BF" w:rsidRDefault="009374BF" w:rsidP="005C5367">
            <w:pPr>
              <w:jc w:val="both"/>
              <w:rPr>
                <w:rFonts w:ascii="Calibri" w:hAnsi="Calibri"/>
                <w:color w:val="000000"/>
              </w:rPr>
            </w:pPr>
            <w:r>
              <w:rPr>
                <w:rFonts w:ascii="Calibri" w:hAnsi="Calibri"/>
                <w:color w:val="000000"/>
              </w:rPr>
              <w:t>5,17%</w:t>
            </w:r>
          </w:p>
        </w:tc>
        <w:tc>
          <w:tcPr>
            <w:tcW w:w="0" w:type="auto"/>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bottom"/>
            <w:hideMark/>
          </w:tcPr>
          <w:p w14:paraId="304EF8A5" w14:textId="77777777" w:rsidR="009374BF" w:rsidRDefault="009374BF" w:rsidP="005C5367">
            <w:pPr>
              <w:jc w:val="both"/>
              <w:rPr>
                <w:rFonts w:ascii="Calibri" w:hAnsi="Calibri"/>
                <w:color w:val="000000"/>
              </w:rPr>
            </w:pPr>
            <w:r>
              <w:rPr>
                <w:rFonts w:ascii="Calibri" w:hAnsi="Calibri"/>
                <w:color w:val="000000"/>
              </w:rPr>
              <w:t>12,5</w:t>
            </w:r>
          </w:p>
        </w:tc>
      </w:tr>
      <w:tr w:rsidR="009374BF" w14:paraId="63BDE38E" w14:textId="77777777" w:rsidTr="00305EE1">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94585" w14:textId="77777777" w:rsidR="009374BF" w:rsidRDefault="009374BF" w:rsidP="005C5367">
            <w:pPr>
              <w:jc w:val="both"/>
              <w:rPr>
                <w:rFonts w:ascii="Calibri" w:hAnsi="Calibri"/>
                <w:color w:val="000000"/>
              </w:rPr>
            </w:pPr>
            <w:r>
              <w:rPr>
                <w:rFonts w:ascii="Calibri" w:hAnsi="Calibri"/>
                <w:color w:val="000000"/>
              </w:rPr>
              <w:t>WJZ</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CE8BE" w14:textId="77777777" w:rsidR="009374BF" w:rsidRDefault="009374BF" w:rsidP="005C5367">
            <w:pPr>
              <w:jc w:val="both"/>
              <w:rPr>
                <w:rFonts w:ascii="Calibri" w:hAnsi="Calibri"/>
                <w:color w:val="000000"/>
              </w:rPr>
            </w:pPr>
            <w:r>
              <w:rPr>
                <w:rFonts w:ascii="Calibri" w:hAnsi="Calibri"/>
                <w:color w:val="000000"/>
              </w:rPr>
              <w:t>99,5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98A4E" w14:textId="77777777" w:rsidR="009374BF" w:rsidRDefault="009374BF" w:rsidP="005C5367">
            <w:pPr>
              <w:jc w:val="both"/>
              <w:rPr>
                <w:rFonts w:ascii="Calibri" w:hAnsi="Calibri"/>
                <w:color w:val="000000"/>
              </w:rPr>
            </w:pPr>
            <w:r>
              <w:rPr>
                <w:rFonts w:ascii="Calibri" w:hAnsi="Calibri"/>
                <w:color w:val="000000"/>
              </w:rPr>
              <w:t>1,12%</w:t>
            </w:r>
          </w:p>
        </w:tc>
        <w:tc>
          <w:tcPr>
            <w:tcW w:w="0" w:type="auto"/>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bottom"/>
            <w:hideMark/>
          </w:tcPr>
          <w:p w14:paraId="27BB9E8A" w14:textId="77777777" w:rsidR="009374BF" w:rsidRDefault="009374BF" w:rsidP="005C5367">
            <w:pPr>
              <w:jc w:val="both"/>
              <w:rPr>
                <w:rFonts w:ascii="Calibri" w:hAnsi="Calibri"/>
                <w:color w:val="000000"/>
              </w:rPr>
            </w:pPr>
            <w:r>
              <w:rPr>
                <w:rFonts w:ascii="Calibri" w:hAnsi="Calibri"/>
                <w:color w:val="000000"/>
              </w:rPr>
              <w:t>2,7</w:t>
            </w:r>
          </w:p>
        </w:tc>
      </w:tr>
      <w:tr w:rsidR="009374BF" w14:paraId="57ABCC87" w14:textId="77777777" w:rsidTr="00305EE1">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FAD1C" w14:textId="77777777" w:rsidR="009374BF" w:rsidRDefault="009374BF" w:rsidP="005C5367">
            <w:pPr>
              <w:jc w:val="both"/>
              <w:rPr>
                <w:rFonts w:ascii="Calibri" w:hAnsi="Calibri"/>
                <w:color w:val="000000"/>
              </w:rPr>
            </w:pPr>
            <w:r>
              <w:rPr>
                <w:rFonts w:ascii="Calibri" w:hAnsi="Calibri"/>
                <w:color w:val="000000"/>
              </w:rPr>
              <w:t>DC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0BB93" w14:textId="77777777" w:rsidR="009374BF" w:rsidRDefault="009374BF" w:rsidP="005C5367">
            <w:pPr>
              <w:jc w:val="both"/>
              <w:rPr>
                <w:rFonts w:ascii="Calibri" w:hAnsi="Calibri"/>
                <w:color w:val="000000"/>
              </w:rPr>
            </w:pPr>
            <w:r>
              <w:rPr>
                <w:rFonts w:ascii="Calibri" w:hAnsi="Calibri"/>
                <w:color w:val="000000"/>
              </w:rPr>
              <w:t>46,2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8DD48" w14:textId="77777777" w:rsidR="009374BF" w:rsidRDefault="009374BF" w:rsidP="005C5367">
            <w:pPr>
              <w:jc w:val="both"/>
              <w:rPr>
                <w:rFonts w:ascii="Calibri" w:hAnsi="Calibri"/>
                <w:color w:val="000000"/>
              </w:rPr>
            </w:pPr>
            <w:r>
              <w:rPr>
                <w:rFonts w:ascii="Calibri" w:hAnsi="Calibri"/>
                <w:color w:val="000000"/>
              </w:rPr>
              <w:t>0,52%</w:t>
            </w:r>
          </w:p>
        </w:tc>
        <w:tc>
          <w:tcPr>
            <w:tcW w:w="0" w:type="auto"/>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bottom"/>
            <w:hideMark/>
          </w:tcPr>
          <w:p w14:paraId="736DD5B1" w14:textId="77777777" w:rsidR="009374BF" w:rsidRDefault="009374BF" w:rsidP="005C5367">
            <w:pPr>
              <w:jc w:val="both"/>
              <w:rPr>
                <w:rFonts w:ascii="Calibri" w:hAnsi="Calibri"/>
                <w:color w:val="000000"/>
              </w:rPr>
            </w:pPr>
            <w:r>
              <w:rPr>
                <w:rFonts w:ascii="Calibri" w:hAnsi="Calibri"/>
                <w:color w:val="000000"/>
              </w:rPr>
              <w:t>1,3</w:t>
            </w:r>
          </w:p>
        </w:tc>
      </w:tr>
      <w:tr w:rsidR="009374BF" w14:paraId="73919869" w14:textId="77777777" w:rsidTr="00305EE1">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2402A" w14:textId="77777777" w:rsidR="009374BF" w:rsidRDefault="009374BF" w:rsidP="005C5367">
            <w:pPr>
              <w:jc w:val="both"/>
              <w:rPr>
                <w:rFonts w:ascii="Calibri" w:hAnsi="Calibri"/>
                <w:color w:val="000000"/>
              </w:rPr>
            </w:pPr>
            <w:r>
              <w:rPr>
                <w:rFonts w:ascii="Calibri" w:hAnsi="Calibri"/>
                <w:color w:val="000000"/>
              </w:rPr>
              <w:t>DG A&amp;N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48564" w14:textId="77777777" w:rsidR="009374BF" w:rsidRDefault="009374BF" w:rsidP="005C5367">
            <w:pPr>
              <w:jc w:val="both"/>
              <w:rPr>
                <w:rFonts w:ascii="Calibri" w:hAnsi="Calibri"/>
                <w:color w:val="000000"/>
              </w:rPr>
            </w:pPr>
            <w:r>
              <w:rPr>
                <w:rFonts w:ascii="Calibri" w:hAnsi="Calibri"/>
                <w:color w:val="000000"/>
              </w:rPr>
              <w:t>367,5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E2A29" w14:textId="77777777" w:rsidR="009374BF" w:rsidRDefault="009374BF" w:rsidP="005C5367">
            <w:pPr>
              <w:jc w:val="both"/>
              <w:rPr>
                <w:rFonts w:ascii="Calibri" w:hAnsi="Calibri"/>
                <w:color w:val="000000"/>
              </w:rPr>
            </w:pPr>
            <w:r>
              <w:rPr>
                <w:rFonts w:ascii="Calibri" w:hAnsi="Calibri"/>
                <w:color w:val="000000"/>
              </w:rPr>
              <w:t>4,13%</w:t>
            </w:r>
          </w:p>
        </w:tc>
        <w:tc>
          <w:tcPr>
            <w:tcW w:w="0" w:type="auto"/>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bottom"/>
            <w:hideMark/>
          </w:tcPr>
          <w:p w14:paraId="5794691E" w14:textId="77777777" w:rsidR="009374BF" w:rsidRDefault="009374BF" w:rsidP="005C5367">
            <w:pPr>
              <w:jc w:val="both"/>
              <w:rPr>
                <w:rFonts w:ascii="Calibri" w:hAnsi="Calibri"/>
                <w:color w:val="000000"/>
              </w:rPr>
            </w:pPr>
            <w:r>
              <w:rPr>
                <w:rFonts w:ascii="Calibri" w:hAnsi="Calibri"/>
                <w:color w:val="000000"/>
              </w:rPr>
              <w:t>10,0</w:t>
            </w:r>
          </w:p>
        </w:tc>
      </w:tr>
      <w:tr w:rsidR="009374BF" w14:paraId="5BA7D413" w14:textId="77777777" w:rsidTr="00305EE1">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0DF4B" w14:textId="77777777" w:rsidR="009374BF" w:rsidRDefault="009374BF" w:rsidP="005C5367">
            <w:pPr>
              <w:jc w:val="both"/>
              <w:rPr>
                <w:rFonts w:ascii="Calibri" w:hAnsi="Calibri"/>
                <w:color w:val="000000"/>
              </w:rPr>
            </w:pPr>
            <w:r>
              <w:rPr>
                <w:rFonts w:ascii="Calibri" w:hAnsi="Calibri"/>
                <w:color w:val="000000"/>
              </w:rPr>
              <w:t>DG B&amp;I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3107E" w14:textId="77777777" w:rsidR="009374BF" w:rsidRDefault="009374BF" w:rsidP="005C5367">
            <w:pPr>
              <w:jc w:val="both"/>
              <w:rPr>
                <w:rFonts w:ascii="Calibri" w:hAnsi="Calibri"/>
                <w:color w:val="000000"/>
              </w:rPr>
            </w:pPr>
            <w:r>
              <w:rPr>
                <w:rFonts w:ascii="Calibri" w:hAnsi="Calibri"/>
                <w:color w:val="000000"/>
              </w:rPr>
              <w:t>292,7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CA037" w14:textId="77777777" w:rsidR="009374BF" w:rsidRDefault="009374BF" w:rsidP="005C5367">
            <w:pPr>
              <w:jc w:val="both"/>
              <w:rPr>
                <w:rFonts w:ascii="Calibri" w:hAnsi="Calibri"/>
                <w:color w:val="000000"/>
              </w:rPr>
            </w:pPr>
            <w:r>
              <w:rPr>
                <w:rFonts w:ascii="Calibri" w:hAnsi="Calibri"/>
                <w:color w:val="000000"/>
              </w:rPr>
              <w:t>3,29%</w:t>
            </w:r>
          </w:p>
        </w:tc>
        <w:tc>
          <w:tcPr>
            <w:tcW w:w="0" w:type="auto"/>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bottom"/>
            <w:hideMark/>
          </w:tcPr>
          <w:p w14:paraId="660B5424" w14:textId="77777777" w:rsidR="009374BF" w:rsidRDefault="009374BF" w:rsidP="005C5367">
            <w:pPr>
              <w:jc w:val="both"/>
              <w:rPr>
                <w:rFonts w:ascii="Calibri" w:hAnsi="Calibri"/>
                <w:color w:val="000000"/>
              </w:rPr>
            </w:pPr>
            <w:r>
              <w:rPr>
                <w:rFonts w:ascii="Calibri" w:hAnsi="Calibri"/>
                <w:color w:val="000000"/>
              </w:rPr>
              <w:t>8,0</w:t>
            </w:r>
          </w:p>
        </w:tc>
      </w:tr>
      <w:tr w:rsidR="009374BF" w14:paraId="5503D623" w14:textId="77777777" w:rsidTr="00305EE1">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FC56D" w14:textId="77777777" w:rsidR="009374BF" w:rsidRDefault="009374BF" w:rsidP="005C5367">
            <w:pPr>
              <w:jc w:val="both"/>
              <w:rPr>
                <w:rFonts w:ascii="Calibri" w:hAnsi="Calibri"/>
                <w:color w:val="000000"/>
              </w:rPr>
            </w:pPr>
            <w:r>
              <w:rPr>
                <w:rFonts w:ascii="Calibri" w:hAnsi="Calibri"/>
                <w:color w:val="000000"/>
              </w:rPr>
              <w:t>DG ETM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5CF59" w14:textId="77777777" w:rsidR="009374BF" w:rsidRDefault="009374BF" w:rsidP="005C5367">
            <w:pPr>
              <w:jc w:val="both"/>
              <w:rPr>
                <w:rFonts w:ascii="Calibri" w:hAnsi="Calibri"/>
                <w:color w:val="000000"/>
              </w:rPr>
            </w:pPr>
            <w:r>
              <w:rPr>
                <w:rFonts w:ascii="Calibri" w:hAnsi="Calibri"/>
                <w:color w:val="000000"/>
              </w:rPr>
              <w:t>215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0609F" w14:textId="77777777" w:rsidR="009374BF" w:rsidRDefault="009374BF" w:rsidP="005C5367">
            <w:pPr>
              <w:jc w:val="both"/>
              <w:rPr>
                <w:rFonts w:ascii="Calibri" w:hAnsi="Calibri"/>
                <w:color w:val="000000"/>
              </w:rPr>
            </w:pPr>
            <w:r>
              <w:rPr>
                <w:rFonts w:ascii="Calibri" w:hAnsi="Calibri"/>
                <w:color w:val="000000"/>
              </w:rPr>
              <w:t>2,42%</w:t>
            </w:r>
          </w:p>
        </w:tc>
        <w:tc>
          <w:tcPr>
            <w:tcW w:w="0" w:type="auto"/>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bottom"/>
            <w:hideMark/>
          </w:tcPr>
          <w:p w14:paraId="3C77A50E" w14:textId="77777777" w:rsidR="009374BF" w:rsidRDefault="009374BF" w:rsidP="005C5367">
            <w:pPr>
              <w:jc w:val="both"/>
              <w:rPr>
                <w:rFonts w:ascii="Calibri" w:hAnsi="Calibri"/>
                <w:color w:val="000000"/>
              </w:rPr>
            </w:pPr>
            <w:r>
              <w:rPr>
                <w:rFonts w:ascii="Calibri" w:hAnsi="Calibri"/>
                <w:color w:val="000000"/>
              </w:rPr>
              <w:t>5,9</w:t>
            </w:r>
          </w:p>
        </w:tc>
      </w:tr>
      <w:tr w:rsidR="009374BF" w14:paraId="7BEDECA0" w14:textId="77777777" w:rsidTr="00305EE1">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AE492" w14:textId="77777777" w:rsidR="009374BF" w:rsidRDefault="009374BF" w:rsidP="005C5367">
            <w:pPr>
              <w:jc w:val="both"/>
              <w:rPr>
                <w:rFonts w:ascii="Calibri" w:hAnsi="Calibri"/>
                <w:color w:val="000000"/>
              </w:rPr>
            </w:pPr>
            <w:r>
              <w:rPr>
                <w:rFonts w:ascii="Calibri" w:hAnsi="Calibri"/>
                <w:color w:val="000000"/>
              </w:rPr>
              <w:t>CPB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F5F12" w14:textId="77777777" w:rsidR="009374BF" w:rsidRDefault="009374BF" w:rsidP="005C5367">
            <w:pPr>
              <w:jc w:val="both"/>
              <w:rPr>
                <w:rFonts w:ascii="Calibri" w:hAnsi="Calibri"/>
                <w:color w:val="000000"/>
              </w:rPr>
            </w:pPr>
            <w:r>
              <w:rPr>
                <w:rFonts w:ascii="Calibri" w:hAnsi="Calibri"/>
                <w:color w:val="000000"/>
              </w:rPr>
              <w:t>101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F31EC" w14:textId="77777777" w:rsidR="009374BF" w:rsidRDefault="009374BF" w:rsidP="005C5367">
            <w:pPr>
              <w:jc w:val="both"/>
              <w:rPr>
                <w:rFonts w:ascii="Calibri" w:hAnsi="Calibri"/>
                <w:color w:val="000000"/>
              </w:rPr>
            </w:pPr>
            <w:r>
              <w:rPr>
                <w:rFonts w:ascii="Calibri" w:hAnsi="Calibri"/>
                <w:color w:val="000000"/>
              </w:rPr>
              <w:t>1,13%</w:t>
            </w:r>
          </w:p>
        </w:tc>
        <w:tc>
          <w:tcPr>
            <w:tcW w:w="0" w:type="auto"/>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bottom"/>
            <w:hideMark/>
          </w:tcPr>
          <w:p w14:paraId="01BAF24C" w14:textId="77777777" w:rsidR="009374BF" w:rsidRDefault="009374BF" w:rsidP="005C5367">
            <w:pPr>
              <w:jc w:val="both"/>
              <w:rPr>
                <w:rFonts w:ascii="Calibri" w:hAnsi="Calibri"/>
                <w:color w:val="000000"/>
              </w:rPr>
            </w:pPr>
            <w:r>
              <w:rPr>
                <w:rFonts w:ascii="Calibri" w:hAnsi="Calibri"/>
                <w:color w:val="000000"/>
              </w:rPr>
              <w:t>2,8</w:t>
            </w:r>
          </w:p>
        </w:tc>
      </w:tr>
      <w:tr w:rsidR="009374BF" w14:paraId="62333CEC" w14:textId="77777777" w:rsidTr="00305EE1">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BBDF8" w14:textId="77777777" w:rsidR="009374BF" w:rsidRDefault="009374BF" w:rsidP="005C5367">
            <w:pPr>
              <w:jc w:val="both"/>
              <w:rPr>
                <w:rFonts w:ascii="Calibri" w:hAnsi="Calibri"/>
                <w:color w:val="000000"/>
              </w:rPr>
            </w:pPr>
            <w:r>
              <w:rPr>
                <w:rFonts w:ascii="Calibri" w:hAnsi="Calibri"/>
                <w:color w:val="000000"/>
              </w:rPr>
              <w:t>SODM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3CFFF" w14:textId="77777777" w:rsidR="009374BF" w:rsidRDefault="009374BF" w:rsidP="005C5367">
            <w:pPr>
              <w:jc w:val="both"/>
              <w:rPr>
                <w:rFonts w:ascii="Calibri" w:hAnsi="Calibri"/>
                <w:color w:val="000000"/>
              </w:rPr>
            </w:pPr>
            <w:r>
              <w:rPr>
                <w:rFonts w:ascii="Calibri" w:hAnsi="Calibri"/>
                <w:color w:val="000000"/>
              </w:rPr>
              <w:t>90,2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F620D" w14:textId="77777777" w:rsidR="009374BF" w:rsidRDefault="009374BF" w:rsidP="005C5367">
            <w:pPr>
              <w:jc w:val="both"/>
              <w:rPr>
                <w:rFonts w:ascii="Calibri" w:hAnsi="Calibri"/>
                <w:color w:val="000000"/>
              </w:rPr>
            </w:pPr>
            <w:r>
              <w:rPr>
                <w:rFonts w:ascii="Calibri" w:hAnsi="Calibri"/>
                <w:color w:val="000000"/>
              </w:rPr>
              <w:t>1,01%</w:t>
            </w:r>
          </w:p>
        </w:tc>
        <w:tc>
          <w:tcPr>
            <w:tcW w:w="0" w:type="auto"/>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bottom"/>
            <w:hideMark/>
          </w:tcPr>
          <w:p w14:paraId="7AC13C4D" w14:textId="77777777" w:rsidR="009374BF" w:rsidRDefault="009374BF" w:rsidP="005C5367">
            <w:pPr>
              <w:jc w:val="both"/>
              <w:rPr>
                <w:rFonts w:ascii="Calibri" w:hAnsi="Calibri"/>
                <w:color w:val="000000"/>
              </w:rPr>
            </w:pPr>
            <w:r>
              <w:rPr>
                <w:rFonts w:ascii="Calibri" w:hAnsi="Calibri"/>
                <w:color w:val="000000"/>
              </w:rPr>
              <w:t>2,5</w:t>
            </w:r>
          </w:p>
        </w:tc>
      </w:tr>
      <w:tr w:rsidR="009374BF" w14:paraId="386563EF" w14:textId="77777777" w:rsidTr="00305EE1">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519C0" w14:textId="77777777" w:rsidR="009374BF" w:rsidRDefault="009374BF" w:rsidP="005C5367">
            <w:pPr>
              <w:jc w:val="both"/>
              <w:rPr>
                <w:rFonts w:ascii="Calibri" w:hAnsi="Calibri"/>
                <w:color w:val="000000"/>
              </w:rPr>
            </w:pPr>
            <w:r>
              <w:rPr>
                <w:rFonts w:ascii="Calibri" w:hAnsi="Calibri"/>
                <w:color w:val="000000"/>
              </w:rPr>
              <w:t>RVO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9C9CB" w14:textId="77777777" w:rsidR="009374BF" w:rsidRDefault="009374BF" w:rsidP="005C5367">
            <w:pPr>
              <w:jc w:val="both"/>
              <w:rPr>
                <w:rFonts w:ascii="Calibri" w:hAnsi="Calibri"/>
                <w:color w:val="000000"/>
              </w:rPr>
            </w:pPr>
            <w:r>
              <w:rPr>
                <w:rFonts w:ascii="Calibri" w:hAnsi="Calibri"/>
                <w:color w:val="000000"/>
              </w:rPr>
              <w:t>2817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F51EF" w14:textId="77777777" w:rsidR="009374BF" w:rsidRDefault="009374BF" w:rsidP="005C5367">
            <w:pPr>
              <w:jc w:val="both"/>
              <w:rPr>
                <w:rFonts w:ascii="Calibri" w:hAnsi="Calibri"/>
                <w:color w:val="000000"/>
              </w:rPr>
            </w:pPr>
            <w:r>
              <w:rPr>
                <w:rFonts w:ascii="Calibri" w:hAnsi="Calibri"/>
                <w:color w:val="000000"/>
              </w:rPr>
              <w:t>31,65%</w:t>
            </w:r>
          </w:p>
        </w:tc>
        <w:tc>
          <w:tcPr>
            <w:tcW w:w="0" w:type="auto"/>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bottom"/>
            <w:hideMark/>
          </w:tcPr>
          <w:p w14:paraId="54E6E17D" w14:textId="77777777" w:rsidR="009374BF" w:rsidRDefault="009374BF" w:rsidP="005C5367">
            <w:pPr>
              <w:jc w:val="both"/>
              <w:rPr>
                <w:rFonts w:ascii="Calibri" w:hAnsi="Calibri"/>
                <w:color w:val="000000"/>
              </w:rPr>
            </w:pPr>
            <w:r>
              <w:rPr>
                <w:rFonts w:ascii="Calibri" w:hAnsi="Calibri"/>
                <w:color w:val="000000"/>
              </w:rPr>
              <w:t>76,8</w:t>
            </w:r>
          </w:p>
        </w:tc>
      </w:tr>
      <w:tr w:rsidR="009374BF" w14:paraId="6155C83F" w14:textId="77777777" w:rsidTr="00305EE1">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79467" w14:textId="77777777" w:rsidR="009374BF" w:rsidRDefault="009374BF" w:rsidP="005C5367">
            <w:pPr>
              <w:jc w:val="both"/>
              <w:rPr>
                <w:rFonts w:ascii="Calibri" w:hAnsi="Calibri"/>
                <w:color w:val="000000"/>
              </w:rPr>
            </w:pPr>
            <w:r>
              <w:rPr>
                <w:rFonts w:ascii="Calibri" w:hAnsi="Calibri"/>
                <w:color w:val="000000"/>
              </w:rPr>
              <w:t>ACM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4FF52" w14:textId="77777777" w:rsidR="009374BF" w:rsidRDefault="009374BF" w:rsidP="005C5367">
            <w:pPr>
              <w:jc w:val="both"/>
              <w:rPr>
                <w:rFonts w:ascii="Calibri" w:hAnsi="Calibri"/>
                <w:color w:val="000000"/>
              </w:rPr>
            </w:pPr>
            <w:r>
              <w:rPr>
                <w:rFonts w:ascii="Calibri" w:hAnsi="Calibri"/>
                <w:color w:val="000000"/>
              </w:rPr>
              <w:t>589,2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3C6B3" w14:textId="77777777" w:rsidR="009374BF" w:rsidRDefault="009374BF" w:rsidP="005C5367">
            <w:pPr>
              <w:jc w:val="both"/>
              <w:rPr>
                <w:rFonts w:ascii="Calibri" w:hAnsi="Calibri"/>
                <w:color w:val="000000"/>
              </w:rPr>
            </w:pPr>
            <w:r>
              <w:rPr>
                <w:rFonts w:ascii="Calibri" w:hAnsi="Calibri"/>
                <w:color w:val="000000"/>
              </w:rPr>
              <w:t>6,62%</w:t>
            </w:r>
          </w:p>
        </w:tc>
        <w:tc>
          <w:tcPr>
            <w:tcW w:w="0" w:type="auto"/>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bottom"/>
            <w:hideMark/>
          </w:tcPr>
          <w:p w14:paraId="736AC007" w14:textId="77777777" w:rsidR="009374BF" w:rsidRDefault="009374BF" w:rsidP="005C5367">
            <w:pPr>
              <w:jc w:val="both"/>
              <w:rPr>
                <w:rFonts w:ascii="Calibri" w:hAnsi="Calibri"/>
                <w:color w:val="000000"/>
              </w:rPr>
            </w:pPr>
            <w:r>
              <w:rPr>
                <w:rFonts w:ascii="Calibri" w:hAnsi="Calibri"/>
                <w:color w:val="000000"/>
              </w:rPr>
              <w:t>16,1</w:t>
            </w:r>
          </w:p>
        </w:tc>
      </w:tr>
      <w:tr w:rsidR="009374BF" w14:paraId="33A1EED0" w14:textId="77777777" w:rsidTr="00305EE1">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014E5" w14:textId="77777777" w:rsidR="009374BF" w:rsidRDefault="009374BF" w:rsidP="005C5367">
            <w:pPr>
              <w:jc w:val="both"/>
              <w:rPr>
                <w:rFonts w:ascii="Calibri" w:hAnsi="Calibri"/>
                <w:color w:val="000000"/>
              </w:rPr>
            </w:pPr>
            <w:r>
              <w:rPr>
                <w:rFonts w:ascii="Calibri" w:hAnsi="Calibri"/>
                <w:color w:val="000000"/>
              </w:rPr>
              <w:t>NVWA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E6045" w14:textId="77777777" w:rsidR="009374BF" w:rsidRDefault="009374BF" w:rsidP="005C5367">
            <w:pPr>
              <w:jc w:val="both"/>
              <w:rPr>
                <w:rFonts w:ascii="Calibri" w:hAnsi="Calibri"/>
                <w:color w:val="000000"/>
              </w:rPr>
            </w:pPr>
            <w:r>
              <w:rPr>
                <w:rFonts w:ascii="Calibri" w:hAnsi="Calibri"/>
                <w:color w:val="000000"/>
              </w:rPr>
              <w:t>2408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0110F" w14:textId="77777777" w:rsidR="009374BF" w:rsidRDefault="009374BF" w:rsidP="005C5367">
            <w:pPr>
              <w:jc w:val="both"/>
              <w:rPr>
                <w:rFonts w:ascii="Calibri" w:hAnsi="Calibri"/>
                <w:color w:val="000000"/>
              </w:rPr>
            </w:pPr>
            <w:r>
              <w:rPr>
                <w:rFonts w:ascii="Calibri" w:hAnsi="Calibri"/>
                <w:color w:val="000000"/>
              </w:rPr>
              <w:t>27,05%</w:t>
            </w:r>
          </w:p>
        </w:tc>
        <w:tc>
          <w:tcPr>
            <w:tcW w:w="0" w:type="auto"/>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bottom"/>
            <w:hideMark/>
          </w:tcPr>
          <w:p w14:paraId="71BB25B1" w14:textId="77777777" w:rsidR="009374BF" w:rsidRDefault="009374BF" w:rsidP="005C5367">
            <w:pPr>
              <w:jc w:val="both"/>
              <w:rPr>
                <w:rFonts w:ascii="Calibri" w:hAnsi="Calibri"/>
                <w:color w:val="000000"/>
              </w:rPr>
            </w:pPr>
            <w:r>
              <w:rPr>
                <w:rFonts w:ascii="Calibri" w:hAnsi="Calibri"/>
                <w:color w:val="000000"/>
              </w:rPr>
              <w:t>65,6</w:t>
            </w:r>
          </w:p>
        </w:tc>
      </w:tr>
      <w:tr w:rsidR="009374BF" w14:paraId="4F0959A7" w14:textId="77777777" w:rsidTr="00305EE1">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3709C" w14:textId="77777777" w:rsidR="009374BF" w:rsidRDefault="009374BF" w:rsidP="005C5367">
            <w:pPr>
              <w:jc w:val="both"/>
              <w:rPr>
                <w:rFonts w:ascii="Calibri" w:hAnsi="Calibri"/>
                <w:color w:val="000000"/>
              </w:rPr>
            </w:pPr>
            <w:r>
              <w:rPr>
                <w:rFonts w:ascii="Calibri" w:hAnsi="Calibri"/>
                <w:color w:val="000000"/>
              </w:rPr>
              <w:t>DICTU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402B7" w14:textId="77777777" w:rsidR="009374BF" w:rsidRDefault="009374BF" w:rsidP="005C5367">
            <w:pPr>
              <w:jc w:val="both"/>
              <w:rPr>
                <w:rFonts w:ascii="Calibri" w:hAnsi="Calibri"/>
                <w:color w:val="000000"/>
              </w:rPr>
            </w:pPr>
            <w:r>
              <w:rPr>
                <w:rFonts w:ascii="Calibri" w:hAnsi="Calibri"/>
                <w:color w:val="000000"/>
              </w:rPr>
              <w:t>710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8EB7D" w14:textId="77777777" w:rsidR="009374BF" w:rsidRDefault="009374BF" w:rsidP="005C5367">
            <w:pPr>
              <w:jc w:val="both"/>
              <w:rPr>
                <w:rFonts w:ascii="Calibri" w:hAnsi="Calibri"/>
                <w:color w:val="000000"/>
              </w:rPr>
            </w:pPr>
            <w:r>
              <w:rPr>
                <w:rFonts w:ascii="Calibri" w:hAnsi="Calibri"/>
                <w:color w:val="000000"/>
              </w:rPr>
              <w:t>7,98%</w:t>
            </w:r>
          </w:p>
        </w:tc>
        <w:tc>
          <w:tcPr>
            <w:tcW w:w="0" w:type="auto"/>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bottom"/>
            <w:hideMark/>
          </w:tcPr>
          <w:p w14:paraId="3D2EFF6A" w14:textId="77777777" w:rsidR="009374BF" w:rsidRDefault="009374BF" w:rsidP="005C5367">
            <w:pPr>
              <w:jc w:val="both"/>
              <w:rPr>
                <w:rFonts w:ascii="Calibri" w:hAnsi="Calibri"/>
                <w:color w:val="000000"/>
              </w:rPr>
            </w:pPr>
            <w:r>
              <w:rPr>
                <w:rFonts w:ascii="Calibri" w:hAnsi="Calibri"/>
                <w:color w:val="000000"/>
              </w:rPr>
              <w:t>19,3</w:t>
            </w:r>
          </w:p>
        </w:tc>
      </w:tr>
      <w:tr w:rsidR="009374BF" w14:paraId="5430B995" w14:textId="77777777" w:rsidTr="00305EE1">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134D5" w14:textId="77777777" w:rsidR="009374BF" w:rsidRDefault="009374BF" w:rsidP="005C5367">
            <w:pPr>
              <w:jc w:val="both"/>
              <w:rPr>
                <w:rFonts w:ascii="Calibri" w:hAnsi="Calibri"/>
                <w:color w:val="000000"/>
              </w:rPr>
            </w:pPr>
            <w:r>
              <w:rPr>
                <w:rFonts w:ascii="Calibri" w:hAnsi="Calibri"/>
                <w:color w:val="000000"/>
              </w:rPr>
              <w:t>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4AF0F" w14:textId="77777777" w:rsidR="009374BF" w:rsidRDefault="009374BF" w:rsidP="005C5367">
            <w:pPr>
              <w:jc w:val="both"/>
              <w:rPr>
                <w:rFonts w:ascii="Calibri" w:hAnsi="Calibri"/>
                <w:color w:val="000000"/>
              </w:rPr>
            </w:pPr>
            <w:r>
              <w:rPr>
                <w:rFonts w:ascii="Calibri" w:hAnsi="Calibri"/>
                <w:color w:val="000000"/>
              </w:rPr>
              <w:t>302,6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CD0ED" w14:textId="77777777" w:rsidR="009374BF" w:rsidRDefault="009374BF" w:rsidP="005C5367">
            <w:pPr>
              <w:jc w:val="both"/>
              <w:rPr>
                <w:rFonts w:ascii="Calibri" w:hAnsi="Calibri"/>
                <w:color w:val="000000"/>
              </w:rPr>
            </w:pPr>
            <w:r>
              <w:rPr>
                <w:rFonts w:ascii="Calibri" w:hAnsi="Calibri"/>
                <w:color w:val="000000"/>
              </w:rPr>
              <w:t>3,40%</w:t>
            </w:r>
          </w:p>
        </w:tc>
        <w:tc>
          <w:tcPr>
            <w:tcW w:w="0" w:type="auto"/>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bottom"/>
            <w:hideMark/>
          </w:tcPr>
          <w:p w14:paraId="64380550" w14:textId="77777777" w:rsidR="009374BF" w:rsidRDefault="009374BF" w:rsidP="005C5367">
            <w:pPr>
              <w:jc w:val="both"/>
              <w:rPr>
                <w:rFonts w:ascii="Calibri" w:hAnsi="Calibri"/>
                <w:color w:val="000000"/>
              </w:rPr>
            </w:pPr>
            <w:r>
              <w:rPr>
                <w:rFonts w:ascii="Calibri" w:hAnsi="Calibri"/>
                <w:color w:val="000000"/>
              </w:rPr>
              <w:t>8,2</w:t>
            </w:r>
          </w:p>
        </w:tc>
      </w:tr>
      <w:tr w:rsidR="009374BF" w14:paraId="7C4321AB" w14:textId="77777777" w:rsidTr="00305EE1">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C7C11" w14:textId="77777777" w:rsidR="009374BF" w:rsidRDefault="009374BF" w:rsidP="005C5367">
            <w:pPr>
              <w:jc w:val="both"/>
              <w:rPr>
                <w:rFonts w:ascii="Calibri" w:hAnsi="Calibri"/>
                <w:color w:val="000000"/>
              </w:rPr>
            </w:pPr>
            <w:r>
              <w:rPr>
                <w:rFonts w:ascii="Calibri" w:hAnsi="Calibri"/>
                <w:color w:val="000000"/>
              </w:rPr>
              <w:t>NCG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08A71" w14:textId="77777777" w:rsidR="009374BF" w:rsidRDefault="009374BF" w:rsidP="005C5367">
            <w:pPr>
              <w:jc w:val="both"/>
              <w:rPr>
                <w:rFonts w:ascii="Calibri" w:hAnsi="Calibri"/>
                <w:color w:val="000000"/>
              </w:rPr>
            </w:pPr>
            <w:r>
              <w:rPr>
                <w:rFonts w:ascii="Calibri" w:hAnsi="Calibri"/>
                <w:color w:val="000000"/>
              </w:rPr>
              <w:t>175,5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BEB0A" w14:textId="77777777" w:rsidR="009374BF" w:rsidRDefault="009374BF" w:rsidP="005C5367">
            <w:pPr>
              <w:jc w:val="both"/>
              <w:rPr>
                <w:rFonts w:ascii="Calibri" w:hAnsi="Calibri"/>
                <w:color w:val="000000"/>
              </w:rPr>
            </w:pPr>
            <w:r>
              <w:rPr>
                <w:rFonts w:ascii="Calibri" w:hAnsi="Calibri"/>
                <w:color w:val="000000"/>
              </w:rPr>
              <w:t>1,97%</w:t>
            </w:r>
          </w:p>
        </w:tc>
        <w:tc>
          <w:tcPr>
            <w:tcW w:w="0" w:type="auto"/>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bottom"/>
            <w:hideMark/>
          </w:tcPr>
          <w:p w14:paraId="2444BE3E" w14:textId="77777777" w:rsidR="009374BF" w:rsidRDefault="009374BF" w:rsidP="005C5367">
            <w:pPr>
              <w:jc w:val="both"/>
              <w:rPr>
                <w:rFonts w:ascii="Calibri" w:hAnsi="Calibri"/>
                <w:color w:val="000000"/>
              </w:rPr>
            </w:pPr>
            <w:r>
              <w:rPr>
                <w:rFonts w:ascii="Calibri" w:hAnsi="Calibri"/>
                <w:color w:val="000000"/>
              </w:rPr>
              <w:t>4,8</w:t>
            </w:r>
          </w:p>
        </w:tc>
      </w:tr>
      <w:tr w:rsidR="009374BF" w14:paraId="5B24881A" w14:textId="77777777" w:rsidTr="00305EE1">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F9276" w14:textId="77777777" w:rsidR="009374BF" w:rsidRDefault="009374BF" w:rsidP="005C5367">
            <w:pPr>
              <w:jc w:val="both"/>
              <w:rPr>
                <w:rFonts w:ascii="Calibri" w:hAnsi="Calibri"/>
                <w:color w:val="000000"/>
              </w:rPr>
            </w:pPr>
            <w:r>
              <w:rPr>
                <w:rFonts w:ascii="Calibri"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27DB9" w14:textId="77777777" w:rsidR="009374BF" w:rsidRDefault="009374BF" w:rsidP="005C5367">
            <w:pPr>
              <w:jc w:val="both"/>
              <w:rPr>
                <w:rFonts w:ascii="Calibri" w:hAnsi="Calibri"/>
                <w:color w:val="000000"/>
              </w:rPr>
            </w:pPr>
            <w:r>
              <w:rPr>
                <w:rFonts w:ascii="Calibri"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E1FA4" w14:textId="77777777" w:rsidR="009374BF" w:rsidRDefault="009374BF" w:rsidP="005C5367">
            <w:pPr>
              <w:jc w:val="both"/>
              <w:rPr>
                <w:rFonts w:ascii="Calibri" w:hAnsi="Calibri"/>
                <w:color w:val="000000"/>
              </w:rPr>
            </w:pPr>
            <w:r>
              <w:rPr>
                <w:rFonts w:ascii="Calibri" w:hAnsi="Calibri"/>
                <w:color w:val="000000"/>
              </w:rPr>
              <w:t> </w:t>
            </w:r>
          </w:p>
        </w:tc>
        <w:tc>
          <w:tcPr>
            <w:tcW w:w="0" w:type="auto"/>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bottom"/>
            <w:hideMark/>
          </w:tcPr>
          <w:p w14:paraId="27008CC1" w14:textId="77777777" w:rsidR="009374BF" w:rsidRDefault="009374BF" w:rsidP="005C5367">
            <w:pPr>
              <w:jc w:val="both"/>
              <w:rPr>
                <w:rFonts w:ascii="Calibri" w:hAnsi="Calibri"/>
                <w:color w:val="000000"/>
              </w:rPr>
            </w:pPr>
            <w:r>
              <w:rPr>
                <w:rFonts w:ascii="Calibri" w:hAnsi="Calibri"/>
                <w:color w:val="000000"/>
              </w:rPr>
              <w:t> </w:t>
            </w:r>
          </w:p>
        </w:tc>
      </w:tr>
      <w:tr w:rsidR="009374BF" w14:paraId="1B3FC90C" w14:textId="77777777" w:rsidTr="00305EE1">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62BEF" w14:textId="77777777" w:rsidR="009374BF" w:rsidRDefault="009374BF" w:rsidP="005C5367">
            <w:pPr>
              <w:jc w:val="both"/>
              <w:rPr>
                <w:rFonts w:ascii="Calibri" w:hAnsi="Calibri"/>
                <w:b/>
                <w:bCs/>
                <w:color w:val="000000"/>
              </w:rPr>
            </w:pPr>
            <w:r>
              <w:rPr>
                <w:rFonts w:ascii="Calibri" w:hAnsi="Calibri"/>
                <w:b/>
                <w:bCs/>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0252C" w14:textId="77777777" w:rsidR="009374BF" w:rsidRDefault="009374BF" w:rsidP="005C5367">
            <w:pPr>
              <w:jc w:val="both"/>
              <w:rPr>
                <w:rFonts w:ascii="Calibri" w:hAnsi="Calibri"/>
                <w:b/>
                <w:bCs/>
                <w:color w:val="000000"/>
              </w:rPr>
            </w:pPr>
            <w:r>
              <w:rPr>
                <w:rFonts w:ascii="Calibri" w:hAnsi="Calibri"/>
                <w:b/>
                <w:bCs/>
                <w:color w:val="000000"/>
              </w:rPr>
              <w:t>8900,6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EEF6A" w14:textId="77777777" w:rsidR="009374BF" w:rsidRDefault="009374BF" w:rsidP="005C5367">
            <w:pPr>
              <w:jc w:val="both"/>
              <w:rPr>
                <w:rFonts w:ascii="Calibri" w:hAnsi="Calibri"/>
                <w:b/>
                <w:bCs/>
                <w:color w:val="000000"/>
              </w:rPr>
            </w:pPr>
            <w:r>
              <w:rPr>
                <w:rFonts w:ascii="Calibri" w:hAnsi="Calibri"/>
                <w:b/>
                <w:bCs/>
                <w:color w:val="000000"/>
              </w:rPr>
              <w:t>100%</w:t>
            </w:r>
          </w:p>
        </w:tc>
        <w:tc>
          <w:tcPr>
            <w:tcW w:w="0" w:type="auto"/>
            <w:tcBorders>
              <w:top w:val="nil"/>
              <w:left w:val="nil"/>
              <w:bottom w:val="single" w:sz="4" w:space="0" w:color="auto"/>
              <w:right w:val="single" w:sz="4" w:space="0" w:color="auto"/>
            </w:tcBorders>
            <w:shd w:val="clear" w:color="000000" w:fill="B8CCE4"/>
            <w:noWrap/>
            <w:tcMar>
              <w:top w:w="15" w:type="dxa"/>
              <w:left w:w="15" w:type="dxa"/>
              <w:bottom w:w="0" w:type="dxa"/>
              <w:right w:w="15" w:type="dxa"/>
            </w:tcMar>
            <w:vAlign w:val="bottom"/>
            <w:hideMark/>
          </w:tcPr>
          <w:p w14:paraId="702374AB" w14:textId="77777777" w:rsidR="009374BF" w:rsidRDefault="009374BF" w:rsidP="005C5367">
            <w:pPr>
              <w:jc w:val="both"/>
              <w:rPr>
                <w:rFonts w:ascii="Calibri" w:hAnsi="Calibri"/>
                <w:color w:val="000000"/>
              </w:rPr>
            </w:pPr>
            <w:r>
              <w:rPr>
                <w:rFonts w:ascii="Calibri" w:hAnsi="Calibri"/>
                <w:color w:val="000000"/>
              </w:rPr>
              <w:t>242,5</w:t>
            </w:r>
          </w:p>
        </w:tc>
      </w:tr>
    </w:tbl>
    <w:p w14:paraId="79108DD3" w14:textId="77777777" w:rsidR="009374BF" w:rsidRDefault="009374BF" w:rsidP="005C5367">
      <w:pPr>
        <w:jc w:val="both"/>
        <w:rPr>
          <w:rFonts w:ascii="Verdana" w:hAnsi="Verdana"/>
          <w:b/>
          <w:sz w:val="18"/>
          <w:szCs w:val="18"/>
        </w:rPr>
      </w:pPr>
      <w:r>
        <w:rPr>
          <w:rFonts w:ascii="Verdana" w:hAnsi="Verdana"/>
          <w:b/>
          <w:sz w:val="18"/>
          <w:szCs w:val="18"/>
        </w:rPr>
        <w:t xml:space="preserve"> </w:t>
      </w:r>
    </w:p>
    <w:p w14:paraId="0B1DC7E6" w14:textId="77777777" w:rsidR="009374BF" w:rsidRDefault="009374BF" w:rsidP="005C5367">
      <w:pPr>
        <w:jc w:val="both"/>
        <w:rPr>
          <w:rFonts w:ascii="Verdana" w:hAnsi="Verdana"/>
          <w:sz w:val="18"/>
          <w:szCs w:val="18"/>
        </w:rPr>
      </w:pPr>
      <w:r>
        <w:rPr>
          <w:rFonts w:ascii="Verdana" w:hAnsi="Verdana"/>
          <w:sz w:val="18"/>
          <w:szCs w:val="18"/>
        </w:rPr>
        <w:t xml:space="preserve">Op basis van het quotumpercentage wordt het doel voor EZK en LNV 242,5 </w:t>
      </w:r>
      <w:r w:rsidR="00053FD5">
        <w:rPr>
          <w:rFonts w:ascii="Verdana" w:hAnsi="Verdana"/>
          <w:sz w:val="18"/>
          <w:szCs w:val="18"/>
        </w:rPr>
        <w:t>Participatiewet</w:t>
      </w:r>
      <w:r>
        <w:rPr>
          <w:rFonts w:ascii="Verdana" w:hAnsi="Verdana"/>
          <w:sz w:val="18"/>
          <w:szCs w:val="18"/>
        </w:rPr>
        <w:t xml:space="preserve">banen. In bovenstaande schema is het aantal </w:t>
      </w:r>
      <w:r w:rsidR="00053FD5">
        <w:rPr>
          <w:rFonts w:ascii="Verdana" w:hAnsi="Verdana"/>
          <w:sz w:val="18"/>
          <w:szCs w:val="18"/>
        </w:rPr>
        <w:t>Participatiewet</w:t>
      </w:r>
      <w:r>
        <w:rPr>
          <w:rFonts w:ascii="Verdana" w:hAnsi="Verdana"/>
          <w:sz w:val="18"/>
          <w:szCs w:val="18"/>
        </w:rPr>
        <w:t xml:space="preserve">banen onderverdeeld onder de organisatieonderdelen. Het aantal te realiseren </w:t>
      </w:r>
      <w:r w:rsidR="00053FD5">
        <w:rPr>
          <w:rFonts w:ascii="Verdana" w:hAnsi="Verdana"/>
          <w:sz w:val="18"/>
          <w:szCs w:val="18"/>
        </w:rPr>
        <w:t>Participatiewet</w:t>
      </w:r>
      <w:r>
        <w:rPr>
          <w:rFonts w:ascii="Verdana" w:hAnsi="Verdana"/>
          <w:sz w:val="18"/>
          <w:szCs w:val="18"/>
        </w:rPr>
        <w:t xml:space="preserve">banen is indicatief omdat het definitieve aantal pas kan worden vastgesteld wanneer het aantal verloonde uren binnen de organisaties over 2018 bekend zijn. </w:t>
      </w:r>
    </w:p>
    <w:p w14:paraId="108A79EE" w14:textId="77777777" w:rsidR="008E1518" w:rsidRDefault="00221298" w:rsidP="005C5367">
      <w:pPr>
        <w:jc w:val="both"/>
        <w:rPr>
          <w:rFonts w:ascii="Verdana" w:hAnsi="Verdana"/>
          <w:sz w:val="18"/>
          <w:szCs w:val="18"/>
        </w:rPr>
      </w:pPr>
      <w:r>
        <w:rPr>
          <w:rFonts w:ascii="Verdana" w:hAnsi="Verdana"/>
          <w:sz w:val="18"/>
          <w:szCs w:val="18"/>
        </w:rPr>
        <w:t>Tevens wordt het quo</w:t>
      </w:r>
      <w:r w:rsidR="009374BF">
        <w:rPr>
          <w:rFonts w:ascii="Verdana" w:hAnsi="Verdana"/>
          <w:sz w:val="18"/>
          <w:szCs w:val="18"/>
        </w:rPr>
        <w:t xml:space="preserve">tumpercentage elk jaar opnieuw vastgesteld door SZW </w:t>
      </w:r>
      <w:r w:rsidR="009374BF">
        <w:rPr>
          <w:rFonts w:ascii="Verdana" w:hAnsi="Verdana"/>
          <w:sz w:val="18"/>
          <w:szCs w:val="18"/>
        </w:rPr>
        <w:fldChar w:fldCharType="begin" w:fldLock="1"/>
      </w:r>
      <w:r w:rsidR="009F208B">
        <w:rPr>
          <w:rFonts w:ascii="Verdana" w:hAnsi="Verdana"/>
          <w:sz w:val="18"/>
          <w:szCs w:val="18"/>
        </w:rPr>
        <w:instrText>ADDIN CSL_CITATION { "citationItems" : [ { "id" : "ITEM-1", "itemData" : { "author" : [ { "dropping-particle" : "", "family" : "Wijk", "given" : "Aron", "non-dropping-particle" : "Van", "parse-names" : false, "suffix" : "" } ], "id" : "ITEM-1", "issued" : { "date-parts" : [ [ "2017" ] ] }, "title" : "Nota instroom arbeidsbeperkten EZK-LNV 2018-2019", "type" : "legislation" }, "uris" : [ "http://www.mendeley.com/documents/?uuid=16d06e84-bf2f-474f-b46c-4f20c1386bd7" ] } ], "mendeley" : { "formattedCitation" : "(Van Wijk, 2017a)", "plainTextFormattedCitation" : "(Van Wijk, 2017a)", "previouslyFormattedCitation" : "(Van Wijk, 2017a)" }, "properties" : { "noteIndex" : 0 }, "schema" : "https://github.com/citation-style-language/schema/raw/master/csl-citation.json" }</w:instrText>
      </w:r>
      <w:r w:rsidR="009374BF">
        <w:rPr>
          <w:rFonts w:ascii="Verdana" w:hAnsi="Verdana"/>
          <w:sz w:val="18"/>
          <w:szCs w:val="18"/>
        </w:rPr>
        <w:fldChar w:fldCharType="separate"/>
      </w:r>
      <w:r w:rsidR="009374BF" w:rsidRPr="009374BF">
        <w:rPr>
          <w:rFonts w:ascii="Verdana" w:hAnsi="Verdana"/>
          <w:noProof/>
          <w:sz w:val="18"/>
          <w:szCs w:val="18"/>
        </w:rPr>
        <w:t>(Van Wijk, 2017a)</w:t>
      </w:r>
      <w:r w:rsidR="009374BF">
        <w:rPr>
          <w:rFonts w:ascii="Verdana" w:hAnsi="Verdana"/>
          <w:sz w:val="18"/>
          <w:szCs w:val="18"/>
        </w:rPr>
        <w:fldChar w:fldCharType="end"/>
      </w:r>
      <w:r w:rsidR="009374BF">
        <w:rPr>
          <w:rFonts w:ascii="Verdana" w:hAnsi="Verdana"/>
          <w:sz w:val="18"/>
          <w:szCs w:val="18"/>
        </w:rPr>
        <w:t>.</w:t>
      </w:r>
    </w:p>
    <w:p w14:paraId="2B745BDB" w14:textId="77777777" w:rsidR="008E1518" w:rsidRDefault="008E1518">
      <w:pPr>
        <w:rPr>
          <w:rFonts w:ascii="Verdana" w:hAnsi="Verdana"/>
          <w:sz w:val="18"/>
          <w:szCs w:val="18"/>
        </w:rPr>
      </w:pPr>
      <w:r>
        <w:rPr>
          <w:rFonts w:ascii="Verdana" w:hAnsi="Verdana"/>
          <w:sz w:val="18"/>
          <w:szCs w:val="18"/>
        </w:rPr>
        <w:br w:type="page"/>
      </w:r>
    </w:p>
    <w:p w14:paraId="29F4A379" w14:textId="4F5EECF6" w:rsidR="00BF4559" w:rsidRDefault="00FF6353" w:rsidP="00BF4559">
      <w:pPr>
        <w:pStyle w:val="Kop2"/>
      </w:pPr>
      <w:bookmarkStart w:id="71" w:name="_Toc515866498"/>
      <w:r>
        <w:t>Bijlage 3 U</w:t>
      </w:r>
      <w:r w:rsidR="00BF4559">
        <w:t>itnodigingsbrieven voor interview</w:t>
      </w:r>
      <w:bookmarkEnd w:id="71"/>
    </w:p>
    <w:p w14:paraId="2930144D" w14:textId="77777777" w:rsidR="00BF4559" w:rsidRDefault="00BF4559" w:rsidP="00BF4559">
      <w:pPr>
        <w:rPr>
          <w:b/>
        </w:rPr>
      </w:pPr>
      <w:r>
        <w:rPr>
          <w:b/>
        </w:rPr>
        <w:t xml:space="preserve">mail voor manager </w:t>
      </w:r>
    </w:p>
    <w:p w14:paraId="3487A26B" w14:textId="77777777" w:rsidR="00BF4559" w:rsidRDefault="00BF4559" w:rsidP="00BF4559">
      <w:r>
        <w:t xml:space="preserve">Beste  …, </w:t>
      </w:r>
    </w:p>
    <w:p w14:paraId="526EB18C" w14:textId="77777777" w:rsidR="00BF4559" w:rsidRDefault="00BF4559" w:rsidP="00BF4559">
      <w:r>
        <w:t xml:space="preserve">Namens DB wordt er een onderzoek gedaan naar het on-boardingsproces van </w:t>
      </w:r>
      <w:r w:rsidR="00461693">
        <w:t xml:space="preserve">arbeidsbeperkte. </w:t>
      </w:r>
      <w:r>
        <w:t xml:space="preserve">Uit ervaring blijkt dat dit proces afwijkt van de normale gang van zaken. </w:t>
      </w:r>
    </w:p>
    <w:p w14:paraId="7B9E170E" w14:textId="77777777" w:rsidR="00BF4559" w:rsidRDefault="00BF4559" w:rsidP="00BF4559">
      <w:r>
        <w:t xml:space="preserve">Aangezien </w:t>
      </w:r>
      <w:r w:rsidR="00461693">
        <w:t>jij de leidinggevende bent van …</w:t>
      </w:r>
      <w:r>
        <w:t xml:space="preserve"> wil ik graag door middel van een interview jouw ervaring en visie omtrent de on-boarding achterhalen. Ook zal ik het gesprek aangaan met … om een vollediger inzicht te krijgen in het proces. </w:t>
      </w:r>
    </w:p>
    <w:p w14:paraId="7AE7740F" w14:textId="77777777" w:rsidR="00BF4559" w:rsidRDefault="00BF4559" w:rsidP="00BF4559">
      <w:r>
        <w:t>Het gesprek zal ongeveer 30 minuten duren. Mocht je verder nog vragen hebben, hoor ik het graag. Deelname aan het onderzoek wordt erg gewaardeerd  en helpt EZK/LNV om een betere werkgever te worden.</w:t>
      </w:r>
    </w:p>
    <w:p w14:paraId="1C5C6CF2" w14:textId="77777777" w:rsidR="00BF4559" w:rsidRDefault="00BF4559" w:rsidP="00BF4559">
      <w:r>
        <w:t>Met vriendelijke groet,</w:t>
      </w:r>
    </w:p>
    <w:p w14:paraId="20CC3F61" w14:textId="77777777" w:rsidR="00BF4559" w:rsidRDefault="00BF4559" w:rsidP="00BF4559">
      <w:r>
        <w:t>Mark Prins</w:t>
      </w:r>
      <w:r>
        <w:br/>
        <w:t xml:space="preserve">Onderzoeker Banenafspraak – stagiair </w:t>
      </w:r>
      <w:r>
        <w:br/>
        <w:t>..........................................</w:t>
      </w:r>
    </w:p>
    <w:p w14:paraId="56A8404F" w14:textId="77777777" w:rsidR="00BF4559" w:rsidRDefault="00BF4559" w:rsidP="00BF4559">
      <w:r>
        <w:t>Directie Bedrijfsvoering</w:t>
      </w:r>
      <w:r>
        <w:br/>
        <w:t>Ministerie van Economische Zaken en Klimaat</w:t>
      </w:r>
      <w:r>
        <w:br/>
        <w:t>Bezuidenhoutseweg 73 | 2594 AC | Den Haag | B-noord 0</w:t>
      </w:r>
      <w:r>
        <w:br/>
        <w:t>postbus 20401 | 2500 EK | Den Haag</w:t>
      </w:r>
      <w:r>
        <w:br/>
        <w:t>..........................................</w:t>
      </w:r>
    </w:p>
    <w:p w14:paraId="0FB7E8E6" w14:textId="77777777" w:rsidR="00BF4559" w:rsidRDefault="00BF4559" w:rsidP="00BF4559">
      <w:r>
        <w:t>M 06 150 448 47</w:t>
      </w:r>
      <w:r>
        <w:br/>
      </w:r>
      <w:hyperlink r:id="rId13" w:history="1">
        <w:r w:rsidRPr="0087705F">
          <w:rPr>
            <w:rStyle w:val="Hyperlink"/>
          </w:rPr>
          <w:t>m.prins@minez.nl</w:t>
        </w:r>
      </w:hyperlink>
      <w:r>
        <w:br/>
      </w:r>
      <w:hyperlink r:id="rId14" w:history="1">
        <w:r w:rsidRPr="0087705F">
          <w:rPr>
            <w:rStyle w:val="Hyperlink"/>
          </w:rPr>
          <w:t>www.rijksoverheid.nl/ezk</w:t>
        </w:r>
      </w:hyperlink>
      <w:r>
        <w:br/>
        <w:t>..........................................</w:t>
      </w:r>
    </w:p>
    <w:p w14:paraId="1D6E7D00" w14:textId="77777777" w:rsidR="000E3BA1" w:rsidRDefault="00BF4559" w:rsidP="00BF4559">
      <w:r>
        <w:t>De directie Bedrijfsvoering werkt voor EZK en LNV</w:t>
      </w:r>
    </w:p>
    <w:p w14:paraId="32BE1A61" w14:textId="77777777" w:rsidR="000F4DB9" w:rsidRDefault="000F4DB9">
      <w:pPr>
        <w:rPr>
          <w:b/>
        </w:rPr>
      </w:pPr>
      <w:r>
        <w:rPr>
          <w:b/>
        </w:rPr>
        <w:br w:type="page"/>
      </w:r>
    </w:p>
    <w:p w14:paraId="4206C99D" w14:textId="77777777" w:rsidR="000F4DB9" w:rsidRDefault="000F4DB9" w:rsidP="000F4DB9">
      <w:pPr>
        <w:rPr>
          <w:b/>
        </w:rPr>
      </w:pPr>
      <w:r>
        <w:rPr>
          <w:b/>
        </w:rPr>
        <w:t xml:space="preserve">mail voor medewerker </w:t>
      </w:r>
    </w:p>
    <w:p w14:paraId="197165BA" w14:textId="77777777" w:rsidR="000F4DB9" w:rsidRDefault="000F4DB9" w:rsidP="000F4DB9">
      <w:r>
        <w:t>Beste …,</w:t>
      </w:r>
    </w:p>
    <w:p w14:paraId="2E58544F" w14:textId="77777777" w:rsidR="000F4DB9" w:rsidRDefault="000F4DB9" w:rsidP="000F4DB9">
      <w:r>
        <w:t xml:space="preserve">Namens DB wordt er een onderzoek gedaan naar het on-boardingsproces van medewerkers met een arbeidsbeperking. Uit ervaring blijkt dat dit proces afwijkt van de normale gang van zaken. </w:t>
      </w:r>
    </w:p>
    <w:p w14:paraId="0DA715F9" w14:textId="77777777" w:rsidR="000F4DB9" w:rsidRDefault="000F4DB9" w:rsidP="000F4DB9">
      <w:r>
        <w:t xml:space="preserve">Aangezien je binnen de onderzoeksdoelgroep valt  en in de afgelopen periode als nieuwe medewerker bent begonnen bij EZK/LNV zou ik graag met u doormiddel van een interview het gesprek aangaan over uw ervaring en visie omtrent de on-boarding. Ook wil ik het gesprek aangaan met …(manager) om een vollediger inzicht te krijgen in het proces </w:t>
      </w:r>
    </w:p>
    <w:p w14:paraId="5E029891" w14:textId="77777777" w:rsidR="000F4DB9" w:rsidRDefault="000F4DB9" w:rsidP="000F4DB9">
      <w:r>
        <w:t>Het gesprek zal ongeveer 30 minuten in beslag nemen. Mocht je verder nog vragen hebben, hoor ik het graag. Deelname aan het onderzoek wordt erg gewaardeerd  en helpt EZK/LNV om een betere werkgever te worden.</w:t>
      </w:r>
    </w:p>
    <w:p w14:paraId="24A3EBD6" w14:textId="77777777" w:rsidR="000F4DB9" w:rsidRDefault="000F4DB9" w:rsidP="000F4DB9">
      <w:r>
        <w:t>Met vriendelijke groet,</w:t>
      </w:r>
    </w:p>
    <w:p w14:paraId="3F9B3F91" w14:textId="77777777" w:rsidR="000F4DB9" w:rsidRDefault="000F4DB9" w:rsidP="000F4DB9">
      <w:r>
        <w:t>Mark Prins</w:t>
      </w:r>
      <w:r>
        <w:br/>
        <w:t xml:space="preserve">Onderzoeker Banenafspraak – stagiair </w:t>
      </w:r>
      <w:r>
        <w:br/>
        <w:t>..........................................</w:t>
      </w:r>
    </w:p>
    <w:p w14:paraId="41E27AD0" w14:textId="77777777" w:rsidR="000F4DB9" w:rsidRDefault="000F4DB9" w:rsidP="000F4DB9">
      <w:r>
        <w:t>Directie Bedrijfsvoering</w:t>
      </w:r>
      <w:r>
        <w:br/>
        <w:t>Ministerie van Economische Zaken en Klimaat</w:t>
      </w:r>
      <w:r>
        <w:br/>
        <w:t>Bezuidenhoutseweg 73 | 2594 AC | Den Haag | B-noord 0</w:t>
      </w:r>
      <w:r>
        <w:br/>
        <w:t>postbus 20401 | 2500 EK | Den Haag</w:t>
      </w:r>
      <w:r>
        <w:br/>
        <w:t>..........................................</w:t>
      </w:r>
    </w:p>
    <w:p w14:paraId="288E4EF0" w14:textId="77777777" w:rsidR="000F4DB9" w:rsidRDefault="000F4DB9" w:rsidP="000F4DB9">
      <w:r>
        <w:t>M 06 150 448 47</w:t>
      </w:r>
      <w:r>
        <w:br/>
      </w:r>
      <w:hyperlink r:id="rId15" w:history="1">
        <w:r w:rsidRPr="0087705F">
          <w:rPr>
            <w:rStyle w:val="Hyperlink"/>
          </w:rPr>
          <w:t>m.prins@minez.nl</w:t>
        </w:r>
      </w:hyperlink>
      <w:r>
        <w:br/>
      </w:r>
      <w:hyperlink r:id="rId16" w:history="1">
        <w:r w:rsidRPr="0087705F">
          <w:rPr>
            <w:rStyle w:val="Hyperlink"/>
          </w:rPr>
          <w:t>www.rijksoverheid.nl/ezk</w:t>
        </w:r>
      </w:hyperlink>
      <w:r>
        <w:br/>
        <w:t>..........................................</w:t>
      </w:r>
    </w:p>
    <w:p w14:paraId="76770AB3" w14:textId="77777777" w:rsidR="000F4DB9" w:rsidRDefault="000F4DB9" w:rsidP="000F4DB9">
      <w:r>
        <w:t>De directie Bedrijfsvoering werkt voor EZK en LNV</w:t>
      </w:r>
    </w:p>
    <w:p w14:paraId="4FE27A19" w14:textId="77777777" w:rsidR="000E3BA1" w:rsidRDefault="000E3BA1">
      <w:r>
        <w:br w:type="page"/>
      </w:r>
    </w:p>
    <w:p w14:paraId="3E7301B3" w14:textId="2EF718C4" w:rsidR="000E3BA1" w:rsidRDefault="00FF6353" w:rsidP="000E3BA1">
      <w:pPr>
        <w:pStyle w:val="Kop2"/>
      </w:pPr>
      <w:bookmarkStart w:id="72" w:name="_Toc515866499"/>
      <w:r>
        <w:t>Bijlage 4 V</w:t>
      </w:r>
      <w:r w:rsidR="000E3BA1">
        <w:t>erslag bedrijfsmaatschappelijk werker</w:t>
      </w:r>
      <w:bookmarkEnd w:id="72"/>
    </w:p>
    <w:p w14:paraId="5D150A17" w14:textId="77777777" w:rsidR="000E3BA1" w:rsidRDefault="000E3BA1" w:rsidP="000E3BA1">
      <w:r w:rsidRPr="004B130C">
        <w:t>Uitkomsten gesprek Ray Hartman, Be</w:t>
      </w:r>
      <w:r>
        <w:t>drijfsmaatschappelijk werker EC</w:t>
      </w:r>
      <w:r w:rsidRPr="004B130C">
        <w:t xml:space="preserve">OP </w:t>
      </w:r>
      <w:r w:rsidRPr="004B130C">
        <w:br/>
      </w:r>
      <w:r>
        <w:br/>
        <w:t>Datum gesprek: 19 april 2018</w:t>
      </w:r>
      <w:r>
        <w:br/>
        <w:t>Goedgekeurd: 19 april 2018</w:t>
      </w:r>
    </w:p>
    <w:p w14:paraId="0B30FAF0" w14:textId="77777777" w:rsidR="000E3BA1" w:rsidRDefault="000E3BA1" w:rsidP="000E3BA1">
      <w:r>
        <w:t xml:space="preserve">Ray is als Bedrijfsmaatschappelijk werker (BMW) betrokken bij EZK/LNV. Ray adviseert en ondersteund managers en medewerkers op vraagstukken die spelen op de werkvloer. Dit omvat verschillende gebieden, waaronder werkdruk, duurzame inzetbaarheid, interpersoonlijke spanningen, etc. </w:t>
      </w:r>
    </w:p>
    <w:p w14:paraId="71176FD9" w14:textId="77777777" w:rsidR="000E3BA1" w:rsidRDefault="000E3BA1" w:rsidP="000E3BA1">
      <w:r>
        <w:t xml:space="preserve">In het kader van het onderzoek zijn de resultaten globaal besproken en zijn gedachten uitgewisseld omtrent de verhouding tussen de manager en medeweker. </w:t>
      </w:r>
    </w:p>
    <w:p w14:paraId="2B2ACD8C" w14:textId="77777777" w:rsidR="000E3BA1" w:rsidRDefault="000E3BA1" w:rsidP="000E3BA1">
      <w:r>
        <w:t xml:space="preserve">Adviezen vanuit de BMW zijn met namen gericht op communicatie tussen medewerker en manager. Hij raadt aan om gedurende het socialisatieproces meer aandacht te besteden aan Duurzame Inzetbaarheid, waar met namen aandacht aan moet worden besteed aan het verdelen van energie. Hij stelt dat voor een externe medewerker het aanleren van de benodigde vaardigheden en het opdoen van de juiste kennis veel energie vraagt. Dit moet in het voortraject duidelijk worden gemaakt door SWOM. Ook zal dit besproken moeten worden tijdens de Welkom@B73 bijeenkomst. Daarnaast moet er geregeld persoonlijk contact zijn waarbij de </w:t>
      </w:r>
      <w:r w:rsidRPr="004F6A28">
        <w:t>manager naast inhoudelijke zaken ook oog heeft voor het welzijn van de medewerker.</w:t>
      </w:r>
    </w:p>
    <w:p w14:paraId="241C3520" w14:textId="77777777" w:rsidR="000E3BA1" w:rsidRDefault="000E3BA1" w:rsidP="000E3BA1">
      <w:r>
        <w:t>Ook geeft de BMW aan dat managers vaak niet weten wat ze met de vraagstukken aan moeten. Dit wordt vaak door de manager zelf opgelost, terwijl het inroepen van ondersteunende diensten waaronder P&amp;O en de BMW vaak effectiever en eenvoudiger is. D</w:t>
      </w:r>
      <w:r w:rsidRPr="004F6A28">
        <w:t xml:space="preserve">e manager </w:t>
      </w:r>
      <w:r>
        <w:t xml:space="preserve">moet </w:t>
      </w:r>
      <w:r w:rsidRPr="004F6A28">
        <w:t xml:space="preserve">bewust zijn van dat er grenzen zitten wat hij/zij redelijkerwijs kan betekenen voor </w:t>
      </w:r>
      <w:r>
        <w:t xml:space="preserve">een medewerker met problemen. </w:t>
      </w:r>
      <w:r w:rsidRPr="004F6A28">
        <w:t xml:space="preserve"> </w:t>
      </w:r>
      <w:r>
        <w:t>H</w:t>
      </w:r>
      <w:r w:rsidRPr="004F6A28">
        <w:t>ij/zij</w:t>
      </w:r>
      <w:r>
        <w:t xml:space="preserve"> moet</w:t>
      </w:r>
      <w:r w:rsidRPr="004F6A28">
        <w:t xml:space="preserve"> tijdig BMW</w:t>
      </w:r>
      <w:r>
        <w:t xml:space="preserve"> of andere adviseurs inschakelen.</w:t>
      </w:r>
    </w:p>
    <w:p w14:paraId="692EC81E" w14:textId="77777777" w:rsidR="000F4DB9" w:rsidRDefault="000E3BA1" w:rsidP="000E3BA1">
      <w:r>
        <w:t xml:space="preserve">Op organisatorisch niveau adviseert de BMW om na het initiëren meer te borgen. Wat betekent dat er op reguliere basis contact is tussen manager en P&amp;O om de plaatsing van een arbeidsbeperkte te monitoren. Ook kan er meer aandacht komen voor </w:t>
      </w:r>
      <w:r w:rsidR="00221298">
        <w:t>het</w:t>
      </w:r>
      <w:r>
        <w:t xml:space="preserve"> contact met de BMW of bedrijfsarts </w:t>
      </w:r>
      <w:r w:rsidR="00221298">
        <w:t xml:space="preserve">om </w:t>
      </w:r>
      <w:r w:rsidRPr="004F6A28">
        <w:t>signalen/trends in kaart te brengen en indien nodig tijdig aanvullende expertise vanuit ECOP in gang te zetten.</w:t>
      </w:r>
    </w:p>
    <w:p w14:paraId="42C00948" w14:textId="77777777" w:rsidR="009E2D74" w:rsidRDefault="009E2D74">
      <w:r>
        <w:br w:type="page"/>
      </w:r>
    </w:p>
    <w:p w14:paraId="5C30D596" w14:textId="77777777" w:rsidR="000F4DB9" w:rsidRDefault="000F4DB9" w:rsidP="000F4DB9">
      <w:pPr>
        <w:pStyle w:val="Kop2"/>
      </w:pPr>
      <w:bookmarkStart w:id="73" w:name="_Toc515866500"/>
      <w:r>
        <w:t>Bijlage 5 Verslag Welkom@B73 24 april 2018</w:t>
      </w:r>
      <w:bookmarkEnd w:id="73"/>
    </w:p>
    <w:p w14:paraId="587ED1CE" w14:textId="77777777" w:rsidR="000F4DB9" w:rsidRPr="000B2ECA" w:rsidRDefault="000F4DB9" w:rsidP="000F4DB9">
      <w:pPr>
        <w:rPr>
          <w:rFonts w:asciiTheme="majorHAnsi" w:hAnsiTheme="majorHAnsi" w:cstheme="majorHAnsi"/>
          <w:sz w:val="20"/>
          <w:szCs w:val="20"/>
        </w:rPr>
      </w:pPr>
      <w:r w:rsidRPr="000B2ECA">
        <w:rPr>
          <w:rFonts w:asciiTheme="majorHAnsi" w:hAnsiTheme="majorHAnsi" w:cstheme="majorHAnsi"/>
          <w:sz w:val="20"/>
          <w:szCs w:val="20"/>
        </w:rPr>
        <w:t>Op 24 april heeft er een introductiedag plaatsgevonden voor nieuwe medewerkers van EZK en LNV. De introductiedag is een onderdeel van het introductieprogramma. Die is als volgt opgebouwd:</w:t>
      </w:r>
    </w:p>
    <w:p w14:paraId="14439E69" w14:textId="77777777" w:rsidR="000F4DB9" w:rsidRPr="000B2ECA" w:rsidRDefault="000F4DB9" w:rsidP="000F4DB9">
      <w:pPr>
        <w:pStyle w:val="Lijstalinea"/>
        <w:numPr>
          <w:ilvl w:val="0"/>
          <w:numId w:val="22"/>
        </w:numPr>
        <w:spacing w:after="0" w:line="240" w:lineRule="atLeast"/>
        <w:rPr>
          <w:rFonts w:asciiTheme="majorHAnsi" w:hAnsiTheme="majorHAnsi" w:cstheme="majorHAnsi"/>
          <w:sz w:val="20"/>
          <w:szCs w:val="20"/>
        </w:rPr>
      </w:pPr>
      <w:r w:rsidRPr="000B2ECA">
        <w:rPr>
          <w:rFonts w:asciiTheme="majorHAnsi" w:hAnsiTheme="majorHAnsi" w:cstheme="majorHAnsi"/>
          <w:sz w:val="20"/>
          <w:szCs w:val="20"/>
        </w:rPr>
        <w:t xml:space="preserve">Voortraject: het regelen van allerlei voorzieningen om te kunnen werken, zoals account, Rijkspas en telefoon; </w:t>
      </w:r>
    </w:p>
    <w:p w14:paraId="0120DC11" w14:textId="77777777" w:rsidR="000F4DB9" w:rsidRPr="000B2ECA" w:rsidRDefault="000F4DB9" w:rsidP="000F4DB9">
      <w:pPr>
        <w:pStyle w:val="Lijstalinea"/>
        <w:numPr>
          <w:ilvl w:val="0"/>
          <w:numId w:val="22"/>
        </w:numPr>
        <w:spacing w:after="0" w:line="240" w:lineRule="atLeast"/>
        <w:rPr>
          <w:rFonts w:asciiTheme="majorHAnsi" w:hAnsiTheme="majorHAnsi" w:cstheme="majorHAnsi"/>
          <w:sz w:val="20"/>
          <w:szCs w:val="20"/>
        </w:rPr>
      </w:pPr>
      <w:r w:rsidRPr="000B2ECA">
        <w:rPr>
          <w:rFonts w:asciiTheme="majorHAnsi" w:hAnsiTheme="majorHAnsi" w:cstheme="majorHAnsi"/>
          <w:sz w:val="20"/>
          <w:szCs w:val="20"/>
        </w:rPr>
        <w:t>De introductiedag met het afleggen van de eed;</w:t>
      </w:r>
    </w:p>
    <w:p w14:paraId="64A73B4F" w14:textId="77777777" w:rsidR="000F4DB9" w:rsidRPr="000B2ECA" w:rsidRDefault="000F4DB9" w:rsidP="000F4DB9">
      <w:pPr>
        <w:pStyle w:val="Lijstalinea"/>
        <w:numPr>
          <w:ilvl w:val="0"/>
          <w:numId w:val="22"/>
        </w:numPr>
        <w:spacing w:after="0" w:line="240" w:lineRule="atLeast"/>
        <w:rPr>
          <w:rFonts w:asciiTheme="majorHAnsi" w:hAnsiTheme="majorHAnsi" w:cstheme="majorHAnsi"/>
          <w:sz w:val="20"/>
          <w:szCs w:val="20"/>
        </w:rPr>
      </w:pPr>
      <w:r w:rsidRPr="000B2ECA">
        <w:rPr>
          <w:rFonts w:asciiTheme="majorHAnsi" w:hAnsiTheme="majorHAnsi" w:cstheme="majorHAnsi"/>
          <w:sz w:val="20"/>
          <w:szCs w:val="20"/>
        </w:rPr>
        <w:t>Het na-traject: digitaal boekje met praktische infor</w:t>
      </w:r>
      <w:r w:rsidR="000B2ECA">
        <w:rPr>
          <w:rFonts w:asciiTheme="majorHAnsi" w:hAnsiTheme="majorHAnsi" w:cstheme="majorHAnsi"/>
          <w:sz w:val="20"/>
          <w:szCs w:val="20"/>
        </w:rPr>
        <w:t>matie en modules voor doelgroep.</w:t>
      </w:r>
    </w:p>
    <w:p w14:paraId="7E9B3C4F" w14:textId="77777777" w:rsidR="000F4DB9" w:rsidRPr="000B2ECA" w:rsidRDefault="000F4DB9" w:rsidP="000F4DB9">
      <w:pPr>
        <w:spacing w:after="0" w:line="240" w:lineRule="atLeast"/>
        <w:rPr>
          <w:rFonts w:asciiTheme="majorHAnsi" w:hAnsiTheme="majorHAnsi" w:cstheme="majorHAnsi"/>
          <w:sz w:val="20"/>
          <w:szCs w:val="20"/>
        </w:rPr>
      </w:pPr>
      <w:r w:rsidRPr="000B2ECA">
        <w:rPr>
          <w:rFonts w:asciiTheme="majorHAnsi" w:hAnsiTheme="majorHAnsi" w:cstheme="majorHAnsi"/>
          <w:sz w:val="20"/>
          <w:szCs w:val="20"/>
        </w:rPr>
        <w:br/>
        <w:t>De introductiedag  had het volgende programma:</w:t>
      </w:r>
    </w:p>
    <w:tbl>
      <w:tblPr>
        <w:tblW w:w="10173"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411"/>
        <w:gridCol w:w="6210"/>
        <w:gridCol w:w="2552"/>
      </w:tblGrid>
      <w:tr w:rsidR="000F4DB9" w:rsidRPr="000B2ECA" w14:paraId="650EFAF8" w14:textId="77777777" w:rsidTr="000F4DB9">
        <w:trPr>
          <w:trHeight w:val="320"/>
        </w:trPr>
        <w:tc>
          <w:tcPr>
            <w:tcW w:w="1411" w:type="dxa"/>
            <w:tcMar>
              <w:top w:w="0" w:type="dxa"/>
              <w:left w:w="108" w:type="dxa"/>
              <w:bottom w:w="0" w:type="dxa"/>
              <w:right w:w="108" w:type="dxa"/>
            </w:tcMar>
            <w:hideMark/>
          </w:tcPr>
          <w:p w14:paraId="24659C9C" w14:textId="77777777" w:rsidR="000F4DB9" w:rsidRPr="000B2ECA" w:rsidRDefault="000F4DB9" w:rsidP="000F4DB9">
            <w:pPr>
              <w:spacing w:line="240" w:lineRule="atLeast"/>
              <w:rPr>
                <w:rFonts w:asciiTheme="majorHAnsi" w:hAnsiTheme="majorHAnsi" w:cstheme="majorHAnsi"/>
                <w:sz w:val="20"/>
                <w:szCs w:val="20"/>
              </w:rPr>
            </w:pPr>
            <w:r w:rsidRPr="000B2ECA">
              <w:rPr>
                <w:rFonts w:asciiTheme="majorHAnsi" w:hAnsiTheme="majorHAnsi" w:cstheme="majorHAnsi"/>
                <w:sz w:val="20"/>
                <w:szCs w:val="20"/>
                <w:lang w:eastAsia="nl-NL"/>
              </w:rPr>
              <w:t>Vanaf 08.45</w:t>
            </w:r>
          </w:p>
        </w:tc>
        <w:tc>
          <w:tcPr>
            <w:tcW w:w="6210" w:type="dxa"/>
            <w:tcMar>
              <w:top w:w="0" w:type="dxa"/>
              <w:left w:w="108" w:type="dxa"/>
              <w:bottom w:w="0" w:type="dxa"/>
              <w:right w:w="108" w:type="dxa"/>
            </w:tcMar>
            <w:hideMark/>
          </w:tcPr>
          <w:p w14:paraId="6935D487" w14:textId="77777777" w:rsidR="000F4DB9" w:rsidRPr="000B2ECA" w:rsidRDefault="000F4DB9" w:rsidP="000F4DB9">
            <w:pPr>
              <w:spacing w:line="240" w:lineRule="atLeast"/>
              <w:ind w:left="34"/>
              <w:rPr>
                <w:rFonts w:asciiTheme="majorHAnsi" w:hAnsiTheme="majorHAnsi" w:cstheme="majorHAnsi"/>
                <w:sz w:val="20"/>
                <w:szCs w:val="20"/>
              </w:rPr>
            </w:pPr>
            <w:r w:rsidRPr="000B2ECA">
              <w:rPr>
                <w:rFonts w:asciiTheme="majorHAnsi" w:hAnsiTheme="majorHAnsi" w:cstheme="majorHAnsi"/>
                <w:sz w:val="20"/>
                <w:szCs w:val="20"/>
                <w:lang w:eastAsia="nl-NL"/>
              </w:rPr>
              <w:t xml:space="preserve">Ontvangst </w:t>
            </w:r>
          </w:p>
        </w:tc>
        <w:tc>
          <w:tcPr>
            <w:tcW w:w="2552" w:type="dxa"/>
          </w:tcPr>
          <w:p w14:paraId="5127204D" w14:textId="77777777" w:rsidR="000F4DB9" w:rsidRPr="000B2ECA" w:rsidRDefault="000F4DB9" w:rsidP="000F4DB9">
            <w:pPr>
              <w:ind w:left="34"/>
              <w:rPr>
                <w:rFonts w:asciiTheme="majorHAnsi" w:hAnsiTheme="majorHAnsi" w:cstheme="majorHAnsi"/>
                <w:sz w:val="20"/>
                <w:szCs w:val="20"/>
                <w:lang w:eastAsia="nl-NL"/>
              </w:rPr>
            </w:pPr>
          </w:p>
        </w:tc>
      </w:tr>
      <w:tr w:rsidR="000F4DB9" w:rsidRPr="000B2ECA" w14:paraId="7FFBD5F7" w14:textId="77777777" w:rsidTr="000F4DB9">
        <w:trPr>
          <w:trHeight w:val="521"/>
        </w:trPr>
        <w:tc>
          <w:tcPr>
            <w:tcW w:w="1411" w:type="dxa"/>
            <w:tcMar>
              <w:top w:w="0" w:type="dxa"/>
              <w:left w:w="108" w:type="dxa"/>
              <w:bottom w:w="0" w:type="dxa"/>
              <w:right w:w="108" w:type="dxa"/>
            </w:tcMar>
            <w:hideMark/>
          </w:tcPr>
          <w:p w14:paraId="0ABEE380" w14:textId="77777777" w:rsidR="000F4DB9" w:rsidRPr="000B2ECA" w:rsidRDefault="000F4DB9" w:rsidP="000F4DB9">
            <w:pPr>
              <w:spacing w:line="240" w:lineRule="atLeast"/>
              <w:rPr>
                <w:rFonts w:asciiTheme="majorHAnsi" w:hAnsiTheme="majorHAnsi" w:cstheme="majorHAnsi"/>
                <w:sz w:val="20"/>
                <w:szCs w:val="20"/>
              </w:rPr>
            </w:pPr>
            <w:r w:rsidRPr="000B2ECA">
              <w:rPr>
                <w:rFonts w:asciiTheme="majorHAnsi" w:hAnsiTheme="majorHAnsi" w:cstheme="majorHAnsi"/>
                <w:sz w:val="20"/>
                <w:szCs w:val="20"/>
                <w:lang w:eastAsia="nl-NL"/>
              </w:rPr>
              <w:t>09.00–10.00</w:t>
            </w:r>
          </w:p>
        </w:tc>
        <w:tc>
          <w:tcPr>
            <w:tcW w:w="6210" w:type="dxa"/>
            <w:tcMar>
              <w:top w:w="0" w:type="dxa"/>
              <w:left w:w="108" w:type="dxa"/>
              <w:bottom w:w="0" w:type="dxa"/>
              <w:right w:w="108" w:type="dxa"/>
            </w:tcMar>
            <w:hideMark/>
          </w:tcPr>
          <w:p w14:paraId="582A4C16" w14:textId="77777777" w:rsidR="000F4DB9" w:rsidRPr="000B2ECA" w:rsidRDefault="000F4DB9" w:rsidP="000F4DB9">
            <w:pPr>
              <w:spacing w:line="240" w:lineRule="atLeast"/>
              <w:ind w:left="34"/>
              <w:rPr>
                <w:rFonts w:asciiTheme="majorHAnsi" w:hAnsiTheme="majorHAnsi" w:cstheme="majorHAnsi"/>
                <w:sz w:val="20"/>
                <w:szCs w:val="20"/>
              </w:rPr>
            </w:pPr>
            <w:r w:rsidRPr="000B2ECA">
              <w:rPr>
                <w:rFonts w:asciiTheme="majorHAnsi" w:hAnsiTheme="majorHAnsi" w:cstheme="majorHAnsi"/>
                <w:sz w:val="20"/>
                <w:szCs w:val="20"/>
              </w:rPr>
              <w:t>Inloopinformatiemarkt* met koffie en thee en mogelijkheid tot intekenen profielfoto maken en rondleiding</w:t>
            </w:r>
          </w:p>
        </w:tc>
        <w:tc>
          <w:tcPr>
            <w:tcW w:w="2552" w:type="dxa"/>
          </w:tcPr>
          <w:p w14:paraId="69B5D6BC" w14:textId="77777777" w:rsidR="000F4DB9" w:rsidRPr="000B2ECA" w:rsidRDefault="000F4DB9" w:rsidP="000F4DB9">
            <w:pPr>
              <w:ind w:left="34"/>
              <w:rPr>
                <w:rFonts w:asciiTheme="majorHAnsi" w:hAnsiTheme="majorHAnsi" w:cstheme="majorHAnsi"/>
                <w:sz w:val="20"/>
                <w:szCs w:val="20"/>
              </w:rPr>
            </w:pPr>
            <w:r w:rsidRPr="000B2ECA">
              <w:rPr>
                <w:rFonts w:asciiTheme="majorHAnsi" w:hAnsiTheme="majorHAnsi" w:cstheme="majorHAnsi"/>
                <w:sz w:val="20"/>
                <w:szCs w:val="20"/>
              </w:rPr>
              <w:t>Context/informatie/sociale aspecten</w:t>
            </w:r>
          </w:p>
        </w:tc>
      </w:tr>
      <w:tr w:rsidR="000F4DB9" w:rsidRPr="000B2ECA" w14:paraId="70349DF6" w14:textId="77777777" w:rsidTr="000F4DB9">
        <w:trPr>
          <w:trHeight w:val="320"/>
        </w:trPr>
        <w:tc>
          <w:tcPr>
            <w:tcW w:w="1411" w:type="dxa"/>
            <w:tcMar>
              <w:top w:w="0" w:type="dxa"/>
              <w:left w:w="108" w:type="dxa"/>
              <w:bottom w:w="0" w:type="dxa"/>
              <w:right w:w="108" w:type="dxa"/>
            </w:tcMar>
            <w:hideMark/>
          </w:tcPr>
          <w:p w14:paraId="7B4C659B" w14:textId="77777777" w:rsidR="000F4DB9" w:rsidRPr="000B2ECA" w:rsidRDefault="000F4DB9" w:rsidP="000F4DB9">
            <w:pPr>
              <w:spacing w:line="240" w:lineRule="atLeast"/>
              <w:rPr>
                <w:rFonts w:asciiTheme="majorHAnsi" w:hAnsiTheme="majorHAnsi" w:cstheme="majorHAnsi"/>
                <w:sz w:val="20"/>
                <w:szCs w:val="20"/>
              </w:rPr>
            </w:pPr>
            <w:r w:rsidRPr="000B2ECA">
              <w:rPr>
                <w:rFonts w:asciiTheme="majorHAnsi" w:hAnsiTheme="majorHAnsi" w:cstheme="majorHAnsi"/>
                <w:sz w:val="20"/>
                <w:szCs w:val="20"/>
                <w:lang w:eastAsia="nl-NL"/>
              </w:rPr>
              <w:t>10.15-10.30</w:t>
            </w:r>
          </w:p>
        </w:tc>
        <w:tc>
          <w:tcPr>
            <w:tcW w:w="6210" w:type="dxa"/>
            <w:tcMar>
              <w:top w:w="0" w:type="dxa"/>
              <w:left w:w="108" w:type="dxa"/>
              <w:bottom w:w="0" w:type="dxa"/>
              <w:right w:w="108" w:type="dxa"/>
            </w:tcMar>
            <w:hideMark/>
          </w:tcPr>
          <w:p w14:paraId="3CE2D555" w14:textId="77777777" w:rsidR="000F4DB9" w:rsidRPr="000B2ECA" w:rsidRDefault="000F4DB9" w:rsidP="000F4DB9">
            <w:pPr>
              <w:ind w:left="34"/>
              <w:rPr>
                <w:rFonts w:asciiTheme="majorHAnsi" w:hAnsiTheme="majorHAnsi" w:cstheme="majorHAnsi"/>
                <w:sz w:val="20"/>
                <w:szCs w:val="20"/>
              </w:rPr>
            </w:pPr>
            <w:r w:rsidRPr="000B2ECA">
              <w:rPr>
                <w:rFonts w:asciiTheme="majorHAnsi" w:hAnsiTheme="majorHAnsi" w:cstheme="majorHAnsi"/>
                <w:sz w:val="20"/>
                <w:szCs w:val="20"/>
                <w:lang w:eastAsia="nl-NL"/>
              </w:rPr>
              <w:t xml:space="preserve">Opening – </w:t>
            </w:r>
            <w:r w:rsidRPr="000B2ECA">
              <w:rPr>
                <w:rFonts w:asciiTheme="majorHAnsi" w:hAnsiTheme="majorHAnsi" w:cstheme="majorHAnsi"/>
                <w:i/>
                <w:sz w:val="20"/>
                <w:szCs w:val="20"/>
                <w:lang w:eastAsia="nl-NL"/>
              </w:rPr>
              <w:t>Mirjam Westgeest</w:t>
            </w:r>
          </w:p>
        </w:tc>
        <w:tc>
          <w:tcPr>
            <w:tcW w:w="2552" w:type="dxa"/>
          </w:tcPr>
          <w:p w14:paraId="651EF89D" w14:textId="77777777" w:rsidR="000F4DB9" w:rsidRPr="000B2ECA" w:rsidRDefault="000F4DB9" w:rsidP="000F4DB9">
            <w:pPr>
              <w:ind w:left="34"/>
              <w:rPr>
                <w:rFonts w:asciiTheme="majorHAnsi" w:hAnsiTheme="majorHAnsi" w:cstheme="majorHAnsi"/>
                <w:sz w:val="20"/>
                <w:szCs w:val="20"/>
                <w:lang w:eastAsia="nl-NL"/>
              </w:rPr>
            </w:pPr>
            <w:r w:rsidRPr="000B2ECA">
              <w:rPr>
                <w:rFonts w:asciiTheme="majorHAnsi" w:hAnsiTheme="majorHAnsi" w:cstheme="majorHAnsi"/>
                <w:sz w:val="20"/>
                <w:szCs w:val="20"/>
                <w:lang w:eastAsia="nl-NL"/>
              </w:rPr>
              <w:t>Context</w:t>
            </w:r>
          </w:p>
        </w:tc>
      </w:tr>
      <w:tr w:rsidR="000F4DB9" w:rsidRPr="000B2ECA" w14:paraId="2313F71E" w14:textId="77777777" w:rsidTr="000F4DB9">
        <w:trPr>
          <w:trHeight w:val="320"/>
        </w:trPr>
        <w:tc>
          <w:tcPr>
            <w:tcW w:w="1411" w:type="dxa"/>
            <w:tcMar>
              <w:top w:w="0" w:type="dxa"/>
              <w:left w:w="108" w:type="dxa"/>
              <w:bottom w:w="0" w:type="dxa"/>
              <w:right w:w="108" w:type="dxa"/>
            </w:tcMar>
            <w:hideMark/>
          </w:tcPr>
          <w:p w14:paraId="2D9CDB08" w14:textId="77777777" w:rsidR="000F4DB9" w:rsidRPr="000B2ECA" w:rsidRDefault="000F4DB9" w:rsidP="000F4DB9">
            <w:pPr>
              <w:spacing w:line="240" w:lineRule="atLeast"/>
              <w:rPr>
                <w:rFonts w:asciiTheme="majorHAnsi" w:hAnsiTheme="majorHAnsi" w:cstheme="majorHAnsi"/>
                <w:sz w:val="20"/>
                <w:szCs w:val="20"/>
              </w:rPr>
            </w:pPr>
            <w:r w:rsidRPr="000B2ECA">
              <w:rPr>
                <w:rFonts w:asciiTheme="majorHAnsi" w:hAnsiTheme="majorHAnsi" w:cstheme="majorHAnsi"/>
                <w:sz w:val="20"/>
                <w:szCs w:val="20"/>
                <w:lang w:eastAsia="nl-NL"/>
              </w:rPr>
              <w:t>10.30-11.15</w:t>
            </w:r>
          </w:p>
        </w:tc>
        <w:tc>
          <w:tcPr>
            <w:tcW w:w="6210" w:type="dxa"/>
            <w:tcMar>
              <w:top w:w="0" w:type="dxa"/>
              <w:left w:w="108" w:type="dxa"/>
              <w:bottom w:w="0" w:type="dxa"/>
              <w:right w:w="108" w:type="dxa"/>
            </w:tcMar>
            <w:hideMark/>
          </w:tcPr>
          <w:p w14:paraId="758B94B3" w14:textId="77777777" w:rsidR="000F4DB9" w:rsidRPr="000B2ECA" w:rsidRDefault="000F4DB9" w:rsidP="000F4DB9">
            <w:pPr>
              <w:pStyle w:val="Geenafstand"/>
              <w:spacing w:line="240" w:lineRule="atLeast"/>
              <w:rPr>
                <w:rFonts w:asciiTheme="majorHAnsi" w:hAnsiTheme="majorHAnsi" w:cstheme="majorHAnsi"/>
                <w:sz w:val="20"/>
                <w:szCs w:val="20"/>
              </w:rPr>
            </w:pPr>
            <w:r w:rsidRPr="000B2ECA">
              <w:rPr>
                <w:rFonts w:asciiTheme="majorHAnsi" w:hAnsiTheme="majorHAnsi" w:cstheme="majorHAnsi"/>
                <w:sz w:val="20"/>
                <w:szCs w:val="20"/>
              </w:rPr>
              <w:t xml:space="preserve">Kennismaking en ophalen ervaringen eerste paar dagen/weken </w:t>
            </w:r>
            <w:r w:rsidRPr="000B2ECA">
              <w:rPr>
                <w:rFonts w:asciiTheme="majorHAnsi" w:hAnsiTheme="majorHAnsi" w:cstheme="majorHAnsi"/>
                <w:i/>
                <w:sz w:val="20"/>
                <w:szCs w:val="20"/>
              </w:rPr>
              <w:t>Aron van Wijk (dagvoorzitter</w:t>
            </w:r>
            <w:r w:rsidRPr="000B2ECA">
              <w:rPr>
                <w:rFonts w:asciiTheme="majorHAnsi" w:hAnsiTheme="majorHAnsi" w:cstheme="majorHAnsi"/>
                <w:sz w:val="20"/>
                <w:szCs w:val="20"/>
              </w:rPr>
              <w:t>)</w:t>
            </w:r>
          </w:p>
        </w:tc>
        <w:tc>
          <w:tcPr>
            <w:tcW w:w="2552" w:type="dxa"/>
          </w:tcPr>
          <w:p w14:paraId="06D48C38" w14:textId="77777777" w:rsidR="000F4DB9" w:rsidRPr="000B2ECA" w:rsidRDefault="000F4DB9" w:rsidP="000F4DB9">
            <w:pPr>
              <w:pStyle w:val="Geenafstand"/>
              <w:spacing w:line="240" w:lineRule="atLeast"/>
              <w:rPr>
                <w:rFonts w:asciiTheme="majorHAnsi" w:hAnsiTheme="majorHAnsi" w:cstheme="majorHAnsi"/>
                <w:sz w:val="20"/>
                <w:szCs w:val="20"/>
              </w:rPr>
            </w:pPr>
            <w:r w:rsidRPr="000B2ECA">
              <w:rPr>
                <w:rFonts w:asciiTheme="majorHAnsi" w:hAnsiTheme="majorHAnsi" w:cstheme="majorHAnsi"/>
                <w:sz w:val="20"/>
                <w:szCs w:val="20"/>
              </w:rPr>
              <w:t>Context/sociale aspecten</w:t>
            </w:r>
          </w:p>
        </w:tc>
      </w:tr>
      <w:tr w:rsidR="000F4DB9" w:rsidRPr="000B2ECA" w14:paraId="019CDF62" w14:textId="77777777" w:rsidTr="000F4DB9">
        <w:trPr>
          <w:trHeight w:val="320"/>
        </w:trPr>
        <w:tc>
          <w:tcPr>
            <w:tcW w:w="1411" w:type="dxa"/>
            <w:tcMar>
              <w:top w:w="0" w:type="dxa"/>
              <w:left w:w="108" w:type="dxa"/>
              <w:bottom w:w="0" w:type="dxa"/>
              <w:right w:w="108" w:type="dxa"/>
            </w:tcMar>
            <w:hideMark/>
          </w:tcPr>
          <w:p w14:paraId="4FFC0B45" w14:textId="77777777" w:rsidR="000F4DB9" w:rsidRPr="000B2ECA" w:rsidRDefault="000F4DB9" w:rsidP="000F4DB9">
            <w:pPr>
              <w:spacing w:line="240" w:lineRule="atLeast"/>
              <w:rPr>
                <w:rFonts w:asciiTheme="majorHAnsi" w:hAnsiTheme="majorHAnsi" w:cstheme="majorHAnsi"/>
                <w:sz w:val="20"/>
                <w:szCs w:val="20"/>
              </w:rPr>
            </w:pPr>
            <w:r w:rsidRPr="000B2ECA">
              <w:rPr>
                <w:rFonts w:asciiTheme="majorHAnsi" w:hAnsiTheme="majorHAnsi" w:cstheme="majorHAnsi"/>
                <w:sz w:val="20"/>
                <w:szCs w:val="20"/>
                <w:lang w:eastAsia="nl-NL"/>
              </w:rPr>
              <w:t>11.15-11.30</w:t>
            </w:r>
          </w:p>
        </w:tc>
        <w:tc>
          <w:tcPr>
            <w:tcW w:w="6210" w:type="dxa"/>
            <w:tcMar>
              <w:top w:w="0" w:type="dxa"/>
              <w:left w:w="108" w:type="dxa"/>
              <w:bottom w:w="0" w:type="dxa"/>
              <w:right w:w="108" w:type="dxa"/>
            </w:tcMar>
            <w:hideMark/>
          </w:tcPr>
          <w:p w14:paraId="134939F3" w14:textId="77777777" w:rsidR="000F4DB9" w:rsidRPr="000B2ECA" w:rsidRDefault="000F4DB9" w:rsidP="000F4DB9">
            <w:pPr>
              <w:pStyle w:val="Geenafstand"/>
              <w:spacing w:line="240" w:lineRule="atLeast"/>
              <w:rPr>
                <w:rFonts w:asciiTheme="majorHAnsi" w:hAnsiTheme="majorHAnsi" w:cstheme="majorHAnsi"/>
                <w:sz w:val="20"/>
                <w:szCs w:val="20"/>
              </w:rPr>
            </w:pPr>
            <w:r w:rsidRPr="000B2ECA">
              <w:rPr>
                <w:rFonts w:asciiTheme="majorHAnsi" w:hAnsiTheme="majorHAnsi" w:cstheme="majorHAnsi"/>
                <w:iCs/>
                <w:sz w:val="20"/>
                <w:szCs w:val="20"/>
              </w:rPr>
              <w:t>Pauze</w:t>
            </w:r>
          </w:p>
        </w:tc>
        <w:tc>
          <w:tcPr>
            <w:tcW w:w="2552" w:type="dxa"/>
          </w:tcPr>
          <w:p w14:paraId="7B40D79F" w14:textId="77777777" w:rsidR="000F4DB9" w:rsidRPr="000B2ECA" w:rsidRDefault="000F4DB9" w:rsidP="000F4DB9">
            <w:pPr>
              <w:pStyle w:val="Geenafstand"/>
              <w:spacing w:line="240" w:lineRule="atLeast"/>
              <w:rPr>
                <w:rFonts w:asciiTheme="majorHAnsi" w:hAnsiTheme="majorHAnsi" w:cstheme="majorHAnsi"/>
                <w:iCs/>
                <w:sz w:val="20"/>
                <w:szCs w:val="20"/>
              </w:rPr>
            </w:pPr>
            <w:r w:rsidRPr="000B2ECA">
              <w:rPr>
                <w:rFonts w:asciiTheme="majorHAnsi" w:hAnsiTheme="majorHAnsi" w:cstheme="majorHAnsi"/>
                <w:iCs/>
                <w:sz w:val="20"/>
                <w:szCs w:val="20"/>
              </w:rPr>
              <w:t>Sociale aspecten</w:t>
            </w:r>
          </w:p>
        </w:tc>
      </w:tr>
      <w:tr w:rsidR="000F4DB9" w:rsidRPr="000B2ECA" w14:paraId="47EDA189" w14:textId="77777777" w:rsidTr="000F4DB9">
        <w:trPr>
          <w:trHeight w:val="558"/>
        </w:trPr>
        <w:tc>
          <w:tcPr>
            <w:tcW w:w="1411" w:type="dxa"/>
            <w:tcMar>
              <w:top w:w="0" w:type="dxa"/>
              <w:left w:w="108" w:type="dxa"/>
              <w:bottom w:w="0" w:type="dxa"/>
              <w:right w:w="108" w:type="dxa"/>
            </w:tcMar>
            <w:hideMark/>
          </w:tcPr>
          <w:p w14:paraId="7A326660" w14:textId="77777777" w:rsidR="000F4DB9" w:rsidRPr="000B2ECA" w:rsidRDefault="000F4DB9" w:rsidP="000F4DB9">
            <w:pPr>
              <w:spacing w:line="240" w:lineRule="atLeast"/>
              <w:rPr>
                <w:rFonts w:asciiTheme="majorHAnsi" w:hAnsiTheme="majorHAnsi" w:cstheme="majorHAnsi"/>
                <w:sz w:val="20"/>
                <w:szCs w:val="20"/>
              </w:rPr>
            </w:pPr>
            <w:r w:rsidRPr="000B2ECA">
              <w:rPr>
                <w:rFonts w:asciiTheme="majorHAnsi" w:hAnsiTheme="majorHAnsi" w:cstheme="majorHAnsi"/>
                <w:sz w:val="20"/>
                <w:szCs w:val="20"/>
                <w:lang w:eastAsia="nl-NL"/>
              </w:rPr>
              <w:t xml:space="preserve">11.30-12.00 </w:t>
            </w:r>
          </w:p>
        </w:tc>
        <w:tc>
          <w:tcPr>
            <w:tcW w:w="6210" w:type="dxa"/>
            <w:tcMar>
              <w:top w:w="0" w:type="dxa"/>
              <w:left w:w="108" w:type="dxa"/>
              <w:bottom w:w="0" w:type="dxa"/>
              <w:right w:w="108" w:type="dxa"/>
            </w:tcMar>
            <w:hideMark/>
          </w:tcPr>
          <w:p w14:paraId="7A8E5E6B" w14:textId="77777777" w:rsidR="000F4DB9" w:rsidRPr="000B2ECA" w:rsidRDefault="000F4DB9" w:rsidP="000F4DB9">
            <w:pPr>
              <w:pStyle w:val="Geenafstand"/>
              <w:spacing w:line="240" w:lineRule="atLeast"/>
              <w:rPr>
                <w:rFonts w:asciiTheme="majorHAnsi" w:hAnsiTheme="majorHAnsi" w:cstheme="majorHAnsi"/>
                <w:sz w:val="20"/>
                <w:szCs w:val="20"/>
              </w:rPr>
            </w:pPr>
            <w:r w:rsidRPr="000B2ECA">
              <w:rPr>
                <w:rFonts w:asciiTheme="majorHAnsi" w:hAnsiTheme="majorHAnsi" w:cstheme="majorHAnsi"/>
                <w:sz w:val="20"/>
                <w:szCs w:val="20"/>
              </w:rPr>
              <w:t>Het beleid van EZK en LNV</w:t>
            </w:r>
          </w:p>
          <w:p w14:paraId="42C929AE" w14:textId="77777777" w:rsidR="000F4DB9" w:rsidRPr="000B2ECA" w:rsidRDefault="000F4DB9" w:rsidP="000F4DB9">
            <w:pPr>
              <w:pStyle w:val="Geenafstand"/>
              <w:spacing w:line="240" w:lineRule="atLeast"/>
              <w:rPr>
                <w:rFonts w:asciiTheme="majorHAnsi" w:hAnsiTheme="majorHAnsi" w:cstheme="majorHAnsi"/>
                <w:i/>
                <w:sz w:val="20"/>
                <w:szCs w:val="20"/>
              </w:rPr>
            </w:pPr>
            <w:r w:rsidRPr="000B2ECA">
              <w:rPr>
                <w:rFonts w:asciiTheme="majorHAnsi" w:hAnsiTheme="majorHAnsi" w:cstheme="majorHAnsi"/>
                <w:i/>
                <w:sz w:val="20"/>
                <w:szCs w:val="20"/>
              </w:rPr>
              <w:t xml:space="preserve">Victor </w:t>
            </w:r>
            <w:proofErr w:type="spellStart"/>
            <w:r w:rsidRPr="000B2ECA">
              <w:rPr>
                <w:rFonts w:asciiTheme="majorHAnsi" w:hAnsiTheme="majorHAnsi" w:cstheme="majorHAnsi"/>
                <w:i/>
                <w:sz w:val="20"/>
                <w:szCs w:val="20"/>
              </w:rPr>
              <w:t>Joosen</w:t>
            </w:r>
            <w:proofErr w:type="spellEnd"/>
          </w:p>
        </w:tc>
        <w:tc>
          <w:tcPr>
            <w:tcW w:w="2552" w:type="dxa"/>
          </w:tcPr>
          <w:p w14:paraId="3A50C6F6" w14:textId="77777777" w:rsidR="000F4DB9" w:rsidRPr="000B2ECA" w:rsidRDefault="000F4DB9" w:rsidP="000F4DB9">
            <w:pPr>
              <w:pStyle w:val="Geenafstand"/>
              <w:spacing w:line="240" w:lineRule="atLeast"/>
              <w:rPr>
                <w:rFonts w:asciiTheme="majorHAnsi" w:hAnsiTheme="majorHAnsi" w:cstheme="majorHAnsi"/>
                <w:sz w:val="20"/>
                <w:szCs w:val="20"/>
              </w:rPr>
            </w:pPr>
            <w:r w:rsidRPr="000B2ECA">
              <w:rPr>
                <w:rFonts w:asciiTheme="majorHAnsi" w:hAnsiTheme="majorHAnsi" w:cstheme="majorHAnsi"/>
                <w:sz w:val="20"/>
                <w:szCs w:val="20"/>
              </w:rPr>
              <w:t>Informatie</w:t>
            </w:r>
          </w:p>
        </w:tc>
      </w:tr>
      <w:tr w:rsidR="000F4DB9" w:rsidRPr="000B2ECA" w14:paraId="6B275FE3" w14:textId="77777777" w:rsidTr="000F4DB9">
        <w:trPr>
          <w:trHeight w:val="320"/>
        </w:trPr>
        <w:tc>
          <w:tcPr>
            <w:tcW w:w="1411" w:type="dxa"/>
            <w:tcMar>
              <w:top w:w="0" w:type="dxa"/>
              <w:left w:w="108" w:type="dxa"/>
              <w:bottom w:w="0" w:type="dxa"/>
              <w:right w:w="108" w:type="dxa"/>
            </w:tcMar>
            <w:hideMark/>
          </w:tcPr>
          <w:p w14:paraId="025ADA44" w14:textId="77777777" w:rsidR="000F4DB9" w:rsidRPr="000B2ECA" w:rsidRDefault="000F4DB9" w:rsidP="000F4DB9">
            <w:pPr>
              <w:spacing w:line="240" w:lineRule="atLeast"/>
              <w:rPr>
                <w:rFonts w:asciiTheme="majorHAnsi" w:hAnsiTheme="majorHAnsi" w:cstheme="majorHAnsi"/>
                <w:sz w:val="20"/>
                <w:szCs w:val="20"/>
              </w:rPr>
            </w:pPr>
            <w:r w:rsidRPr="000B2ECA">
              <w:rPr>
                <w:rFonts w:asciiTheme="majorHAnsi" w:hAnsiTheme="majorHAnsi" w:cstheme="majorHAnsi"/>
                <w:sz w:val="20"/>
                <w:szCs w:val="20"/>
                <w:lang w:eastAsia="nl-NL"/>
              </w:rPr>
              <w:t>12.00-13.00</w:t>
            </w:r>
          </w:p>
        </w:tc>
        <w:tc>
          <w:tcPr>
            <w:tcW w:w="6210" w:type="dxa"/>
            <w:tcMar>
              <w:top w:w="0" w:type="dxa"/>
              <w:left w:w="108" w:type="dxa"/>
              <w:bottom w:w="0" w:type="dxa"/>
              <w:right w:w="108" w:type="dxa"/>
            </w:tcMar>
            <w:hideMark/>
          </w:tcPr>
          <w:p w14:paraId="72741FD8" w14:textId="77777777" w:rsidR="000F4DB9" w:rsidRPr="000B2ECA" w:rsidRDefault="000F4DB9" w:rsidP="000F4DB9">
            <w:pPr>
              <w:spacing w:line="240" w:lineRule="atLeast"/>
              <w:rPr>
                <w:rFonts w:asciiTheme="majorHAnsi" w:hAnsiTheme="majorHAnsi" w:cstheme="majorHAnsi"/>
                <w:sz w:val="20"/>
                <w:szCs w:val="20"/>
              </w:rPr>
            </w:pPr>
            <w:r w:rsidRPr="000B2ECA">
              <w:rPr>
                <w:rFonts w:asciiTheme="majorHAnsi" w:hAnsiTheme="majorHAnsi" w:cstheme="majorHAnsi"/>
                <w:sz w:val="20"/>
                <w:szCs w:val="20"/>
                <w:lang w:eastAsia="nl-NL"/>
              </w:rPr>
              <w:t>Lunch Korte rondleiding**  (alleen op intekening) </w:t>
            </w:r>
          </w:p>
        </w:tc>
        <w:tc>
          <w:tcPr>
            <w:tcW w:w="2552" w:type="dxa"/>
          </w:tcPr>
          <w:p w14:paraId="6BF683B3" w14:textId="77777777" w:rsidR="000F4DB9" w:rsidRPr="000B2ECA" w:rsidRDefault="000F4DB9" w:rsidP="000F4DB9">
            <w:pPr>
              <w:rPr>
                <w:rFonts w:asciiTheme="majorHAnsi" w:hAnsiTheme="majorHAnsi" w:cstheme="majorHAnsi"/>
                <w:sz w:val="20"/>
                <w:szCs w:val="20"/>
                <w:lang w:eastAsia="nl-NL"/>
              </w:rPr>
            </w:pPr>
            <w:r w:rsidRPr="000B2ECA">
              <w:rPr>
                <w:rFonts w:asciiTheme="majorHAnsi" w:hAnsiTheme="majorHAnsi" w:cstheme="majorHAnsi"/>
                <w:sz w:val="20"/>
                <w:szCs w:val="20"/>
                <w:lang w:eastAsia="nl-NL"/>
              </w:rPr>
              <w:t>Sociale aspecten/context</w:t>
            </w:r>
          </w:p>
        </w:tc>
      </w:tr>
      <w:tr w:rsidR="000F4DB9" w:rsidRPr="000B2ECA" w14:paraId="42FE670A" w14:textId="77777777" w:rsidTr="000F4DB9">
        <w:trPr>
          <w:trHeight w:val="320"/>
        </w:trPr>
        <w:tc>
          <w:tcPr>
            <w:tcW w:w="1411" w:type="dxa"/>
            <w:tcMar>
              <w:top w:w="0" w:type="dxa"/>
              <w:left w:w="108" w:type="dxa"/>
              <w:bottom w:w="0" w:type="dxa"/>
              <w:right w:w="108" w:type="dxa"/>
            </w:tcMar>
            <w:hideMark/>
          </w:tcPr>
          <w:p w14:paraId="60967D07" w14:textId="77777777" w:rsidR="000F4DB9" w:rsidRPr="000B2ECA" w:rsidRDefault="000F4DB9" w:rsidP="000F4DB9">
            <w:pPr>
              <w:spacing w:line="240" w:lineRule="atLeast"/>
              <w:rPr>
                <w:rFonts w:asciiTheme="majorHAnsi" w:hAnsiTheme="majorHAnsi" w:cstheme="majorHAnsi"/>
                <w:sz w:val="20"/>
                <w:szCs w:val="20"/>
              </w:rPr>
            </w:pPr>
            <w:r w:rsidRPr="000B2ECA">
              <w:rPr>
                <w:rFonts w:asciiTheme="majorHAnsi" w:hAnsiTheme="majorHAnsi" w:cstheme="majorHAnsi"/>
                <w:sz w:val="20"/>
                <w:szCs w:val="20"/>
                <w:lang w:eastAsia="nl-NL"/>
              </w:rPr>
              <w:t>13.00-14.00</w:t>
            </w:r>
          </w:p>
        </w:tc>
        <w:tc>
          <w:tcPr>
            <w:tcW w:w="6210" w:type="dxa"/>
            <w:tcMar>
              <w:top w:w="0" w:type="dxa"/>
              <w:left w:w="108" w:type="dxa"/>
              <w:bottom w:w="0" w:type="dxa"/>
              <w:right w:w="108" w:type="dxa"/>
            </w:tcMar>
            <w:hideMark/>
          </w:tcPr>
          <w:p w14:paraId="08474F3C" w14:textId="77777777" w:rsidR="000F4DB9" w:rsidRPr="000B2ECA" w:rsidRDefault="000F4DB9" w:rsidP="000F4DB9">
            <w:pPr>
              <w:rPr>
                <w:rFonts w:asciiTheme="majorHAnsi" w:hAnsiTheme="majorHAnsi" w:cstheme="majorHAnsi"/>
                <w:i/>
                <w:color w:val="1F497D"/>
                <w:sz w:val="20"/>
                <w:szCs w:val="20"/>
              </w:rPr>
            </w:pPr>
            <w:r w:rsidRPr="000B2ECA">
              <w:rPr>
                <w:rFonts w:asciiTheme="majorHAnsi" w:hAnsiTheme="majorHAnsi" w:cstheme="majorHAnsi"/>
                <w:sz w:val="20"/>
                <w:szCs w:val="20"/>
              </w:rPr>
              <w:t xml:space="preserve">Wat zijn de grote veranderingen in de wereld, die op EZK &amp; LNV afkomen? </w:t>
            </w:r>
            <w:r w:rsidRPr="000B2ECA">
              <w:rPr>
                <w:rFonts w:asciiTheme="majorHAnsi" w:hAnsiTheme="majorHAnsi" w:cstheme="majorHAnsi"/>
                <w:i/>
                <w:sz w:val="20"/>
                <w:szCs w:val="20"/>
              </w:rPr>
              <w:t xml:space="preserve">Dick </w:t>
            </w:r>
            <w:proofErr w:type="spellStart"/>
            <w:r w:rsidRPr="000B2ECA">
              <w:rPr>
                <w:rFonts w:asciiTheme="majorHAnsi" w:hAnsiTheme="majorHAnsi" w:cstheme="majorHAnsi"/>
                <w:i/>
                <w:sz w:val="20"/>
                <w:szCs w:val="20"/>
              </w:rPr>
              <w:t>Koelega</w:t>
            </w:r>
            <w:proofErr w:type="spellEnd"/>
          </w:p>
        </w:tc>
        <w:tc>
          <w:tcPr>
            <w:tcW w:w="2552" w:type="dxa"/>
          </w:tcPr>
          <w:p w14:paraId="32B77488" w14:textId="77777777" w:rsidR="000F4DB9" w:rsidRPr="000B2ECA" w:rsidRDefault="000F4DB9" w:rsidP="000F4DB9">
            <w:pPr>
              <w:rPr>
                <w:rFonts w:asciiTheme="majorHAnsi" w:hAnsiTheme="majorHAnsi" w:cstheme="majorHAnsi"/>
                <w:sz w:val="20"/>
                <w:szCs w:val="20"/>
              </w:rPr>
            </w:pPr>
            <w:r w:rsidRPr="000B2ECA">
              <w:rPr>
                <w:rFonts w:asciiTheme="majorHAnsi" w:hAnsiTheme="majorHAnsi" w:cstheme="majorHAnsi"/>
                <w:sz w:val="20"/>
                <w:szCs w:val="20"/>
              </w:rPr>
              <w:t>Context/informatie</w:t>
            </w:r>
          </w:p>
        </w:tc>
      </w:tr>
      <w:tr w:rsidR="000F4DB9" w:rsidRPr="000B2ECA" w14:paraId="4B09E882" w14:textId="77777777" w:rsidTr="000F4DB9">
        <w:trPr>
          <w:trHeight w:val="320"/>
        </w:trPr>
        <w:tc>
          <w:tcPr>
            <w:tcW w:w="1411" w:type="dxa"/>
            <w:tcMar>
              <w:top w:w="0" w:type="dxa"/>
              <w:left w:w="108" w:type="dxa"/>
              <w:bottom w:w="0" w:type="dxa"/>
              <w:right w:w="108" w:type="dxa"/>
            </w:tcMar>
            <w:hideMark/>
          </w:tcPr>
          <w:p w14:paraId="34C3B81C" w14:textId="77777777" w:rsidR="000F4DB9" w:rsidRPr="000B2ECA" w:rsidRDefault="000F4DB9" w:rsidP="000F4DB9">
            <w:pPr>
              <w:spacing w:line="240" w:lineRule="atLeast"/>
              <w:rPr>
                <w:rFonts w:asciiTheme="majorHAnsi" w:hAnsiTheme="majorHAnsi" w:cstheme="majorHAnsi"/>
                <w:sz w:val="20"/>
                <w:szCs w:val="20"/>
              </w:rPr>
            </w:pPr>
            <w:r w:rsidRPr="000B2ECA">
              <w:rPr>
                <w:rFonts w:asciiTheme="majorHAnsi" w:hAnsiTheme="majorHAnsi" w:cstheme="majorHAnsi"/>
                <w:sz w:val="20"/>
                <w:szCs w:val="20"/>
                <w:lang w:eastAsia="nl-NL"/>
              </w:rPr>
              <w:t xml:space="preserve">14.00-14.15 </w:t>
            </w:r>
          </w:p>
        </w:tc>
        <w:tc>
          <w:tcPr>
            <w:tcW w:w="6210" w:type="dxa"/>
            <w:tcMar>
              <w:top w:w="0" w:type="dxa"/>
              <w:left w:w="108" w:type="dxa"/>
              <w:bottom w:w="0" w:type="dxa"/>
              <w:right w:w="108" w:type="dxa"/>
            </w:tcMar>
            <w:hideMark/>
          </w:tcPr>
          <w:p w14:paraId="537ADCF7" w14:textId="77777777" w:rsidR="000F4DB9" w:rsidRPr="000B2ECA" w:rsidRDefault="000F4DB9" w:rsidP="000F4DB9">
            <w:pPr>
              <w:spacing w:line="240" w:lineRule="atLeast"/>
              <w:ind w:left="34"/>
              <w:rPr>
                <w:rFonts w:asciiTheme="majorHAnsi" w:hAnsiTheme="majorHAnsi" w:cstheme="majorHAnsi"/>
                <w:sz w:val="20"/>
                <w:szCs w:val="20"/>
              </w:rPr>
            </w:pPr>
            <w:r w:rsidRPr="000B2ECA">
              <w:rPr>
                <w:rFonts w:asciiTheme="majorHAnsi" w:hAnsiTheme="majorHAnsi" w:cstheme="majorHAnsi"/>
                <w:sz w:val="20"/>
                <w:szCs w:val="20"/>
              </w:rPr>
              <w:t>Korte pauze</w:t>
            </w:r>
          </w:p>
        </w:tc>
        <w:tc>
          <w:tcPr>
            <w:tcW w:w="2552" w:type="dxa"/>
          </w:tcPr>
          <w:p w14:paraId="2B7BE4EB" w14:textId="77777777" w:rsidR="000F4DB9" w:rsidRPr="000B2ECA" w:rsidRDefault="000F4DB9" w:rsidP="000F4DB9">
            <w:pPr>
              <w:ind w:left="34"/>
              <w:rPr>
                <w:rFonts w:asciiTheme="majorHAnsi" w:hAnsiTheme="majorHAnsi" w:cstheme="majorHAnsi"/>
                <w:sz w:val="20"/>
                <w:szCs w:val="20"/>
              </w:rPr>
            </w:pPr>
            <w:r w:rsidRPr="000B2ECA">
              <w:rPr>
                <w:rFonts w:asciiTheme="majorHAnsi" w:hAnsiTheme="majorHAnsi" w:cstheme="majorHAnsi"/>
                <w:sz w:val="20"/>
                <w:szCs w:val="20"/>
              </w:rPr>
              <w:t>Sociale aspecten</w:t>
            </w:r>
          </w:p>
        </w:tc>
      </w:tr>
      <w:tr w:rsidR="000F4DB9" w:rsidRPr="000B2ECA" w14:paraId="54062E05" w14:textId="77777777" w:rsidTr="000F4DB9">
        <w:trPr>
          <w:trHeight w:val="320"/>
        </w:trPr>
        <w:tc>
          <w:tcPr>
            <w:tcW w:w="1411" w:type="dxa"/>
            <w:tcMar>
              <w:top w:w="0" w:type="dxa"/>
              <w:left w:w="108" w:type="dxa"/>
              <w:bottom w:w="0" w:type="dxa"/>
              <w:right w:w="108" w:type="dxa"/>
            </w:tcMar>
            <w:hideMark/>
          </w:tcPr>
          <w:p w14:paraId="56299499" w14:textId="77777777" w:rsidR="000F4DB9" w:rsidRPr="000B2ECA" w:rsidRDefault="000F4DB9" w:rsidP="000F4DB9">
            <w:pPr>
              <w:spacing w:line="240" w:lineRule="atLeast"/>
              <w:rPr>
                <w:rFonts w:asciiTheme="majorHAnsi" w:hAnsiTheme="majorHAnsi" w:cstheme="majorHAnsi"/>
                <w:sz w:val="20"/>
                <w:szCs w:val="20"/>
              </w:rPr>
            </w:pPr>
            <w:r w:rsidRPr="000B2ECA">
              <w:rPr>
                <w:rFonts w:asciiTheme="majorHAnsi" w:hAnsiTheme="majorHAnsi" w:cstheme="majorHAnsi"/>
                <w:sz w:val="20"/>
                <w:szCs w:val="20"/>
                <w:lang w:eastAsia="nl-NL"/>
              </w:rPr>
              <w:t>14.15-15.15</w:t>
            </w:r>
          </w:p>
        </w:tc>
        <w:tc>
          <w:tcPr>
            <w:tcW w:w="6210" w:type="dxa"/>
            <w:tcMar>
              <w:top w:w="0" w:type="dxa"/>
              <w:left w:w="108" w:type="dxa"/>
              <w:bottom w:w="0" w:type="dxa"/>
              <w:right w:w="108" w:type="dxa"/>
            </w:tcMar>
            <w:hideMark/>
          </w:tcPr>
          <w:p w14:paraId="14369577" w14:textId="77777777" w:rsidR="000F4DB9" w:rsidRPr="000B2ECA" w:rsidRDefault="000F4DB9" w:rsidP="000F4DB9">
            <w:pPr>
              <w:ind w:left="34"/>
              <w:rPr>
                <w:rFonts w:asciiTheme="majorHAnsi" w:hAnsiTheme="majorHAnsi" w:cstheme="majorHAnsi"/>
                <w:i/>
                <w:sz w:val="20"/>
                <w:szCs w:val="20"/>
              </w:rPr>
            </w:pPr>
            <w:r w:rsidRPr="000B2ECA">
              <w:rPr>
                <w:rFonts w:asciiTheme="majorHAnsi" w:hAnsiTheme="majorHAnsi" w:cstheme="majorHAnsi"/>
                <w:sz w:val="20"/>
                <w:szCs w:val="20"/>
              </w:rPr>
              <w:t xml:space="preserve">Samen in Beleid </w:t>
            </w:r>
            <w:r w:rsidRPr="000B2ECA">
              <w:rPr>
                <w:rFonts w:asciiTheme="majorHAnsi" w:hAnsiTheme="majorHAnsi" w:cstheme="majorHAnsi"/>
                <w:i/>
                <w:sz w:val="20"/>
                <w:szCs w:val="20"/>
              </w:rPr>
              <w:t xml:space="preserve">Anke Sikkema en Marijke </w:t>
            </w:r>
            <w:proofErr w:type="spellStart"/>
            <w:r w:rsidRPr="000B2ECA">
              <w:rPr>
                <w:rFonts w:asciiTheme="majorHAnsi" w:hAnsiTheme="majorHAnsi" w:cstheme="majorHAnsi"/>
                <w:i/>
                <w:sz w:val="20"/>
                <w:szCs w:val="20"/>
              </w:rPr>
              <w:t>Moorrees</w:t>
            </w:r>
            <w:proofErr w:type="spellEnd"/>
          </w:p>
        </w:tc>
        <w:tc>
          <w:tcPr>
            <w:tcW w:w="2552" w:type="dxa"/>
          </w:tcPr>
          <w:p w14:paraId="0D10AE94" w14:textId="77777777" w:rsidR="000F4DB9" w:rsidRPr="000B2ECA" w:rsidRDefault="000F4DB9" w:rsidP="000F4DB9">
            <w:pPr>
              <w:ind w:left="34"/>
              <w:rPr>
                <w:rFonts w:asciiTheme="majorHAnsi" w:hAnsiTheme="majorHAnsi" w:cstheme="majorHAnsi"/>
                <w:sz w:val="20"/>
                <w:szCs w:val="20"/>
              </w:rPr>
            </w:pPr>
            <w:r w:rsidRPr="000B2ECA">
              <w:rPr>
                <w:rFonts w:asciiTheme="majorHAnsi" w:hAnsiTheme="majorHAnsi" w:cstheme="majorHAnsi"/>
                <w:sz w:val="20"/>
                <w:szCs w:val="20"/>
              </w:rPr>
              <w:t>Context/informatie</w:t>
            </w:r>
          </w:p>
        </w:tc>
      </w:tr>
      <w:tr w:rsidR="000F4DB9" w:rsidRPr="000B2ECA" w14:paraId="6266FA7D" w14:textId="77777777" w:rsidTr="000F4DB9">
        <w:trPr>
          <w:trHeight w:val="320"/>
        </w:trPr>
        <w:tc>
          <w:tcPr>
            <w:tcW w:w="1411" w:type="dxa"/>
            <w:tcMar>
              <w:top w:w="0" w:type="dxa"/>
              <w:left w:w="108" w:type="dxa"/>
              <w:bottom w:w="0" w:type="dxa"/>
              <w:right w:w="108" w:type="dxa"/>
            </w:tcMar>
          </w:tcPr>
          <w:p w14:paraId="0C204FE2" w14:textId="77777777" w:rsidR="000F4DB9" w:rsidRPr="000B2ECA" w:rsidRDefault="000F4DB9" w:rsidP="000F4DB9">
            <w:pPr>
              <w:spacing w:line="240" w:lineRule="atLeast"/>
              <w:rPr>
                <w:rFonts w:asciiTheme="majorHAnsi" w:hAnsiTheme="majorHAnsi" w:cstheme="majorHAnsi"/>
                <w:sz w:val="20"/>
                <w:szCs w:val="20"/>
                <w:lang w:eastAsia="nl-NL"/>
              </w:rPr>
            </w:pPr>
            <w:r w:rsidRPr="000B2ECA">
              <w:rPr>
                <w:rFonts w:asciiTheme="majorHAnsi" w:hAnsiTheme="majorHAnsi" w:cstheme="majorHAnsi"/>
                <w:sz w:val="20"/>
                <w:szCs w:val="20"/>
                <w:lang w:eastAsia="nl-NL"/>
              </w:rPr>
              <w:t>15.30</w:t>
            </w:r>
          </w:p>
        </w:tc>
        <w:tc>
          <w:tcPr>
            <w:tcW w:w="6210" w:type="dxa"/>
            <w:tcMar>
              <w:top w:w="0" w:type="dxa"/>
              <w:left w:w="108" w:type="dxa"/>
              <w:bottom w:w="0" w:type="dxa"/>
              <w:right w:w="108" w:type="dxa"/>
            </w:tcMar>
            <w:hideMark/>
          </w:tcPr>
          <w:p w14:paraId="4EA55151" w14:textId="77777777" w:rsidR="000F4DB9" w:rsidRPr="000B2ECA" w:rsidRDefault="000F4DB9" w:rsidP="000F4DB9">
            <w:pPr>
              <w:spacing w:line="240" w:lineRule="atLeast"/>
              <w:rPr>
                <w:rFonts w:asciiTheme="majorHAnsi" w:hAnsiTheme="majorHAnsi" w:cstheme="majorHAnsi"/>
                <w:sz w:val="20"/>
                <w:szCs w:val="20"/>
                <w:lang w:eastAsia="nl-NL"/>
              </w:rPr>
            </w:pPr>
            <w:r w:rsidRPr="000B2ECA">
              <w:rPr>
                <w:rFonts w:asciiTheme="majorHAnsi" w:hAnsiTheme="majorHAnsi" w:cstheme="majorHAnsi"/>
                <w:sz w:val="20"/>
                <w:szCs w:val="20"/>
                <w:lang w:eastAsia="nl-NL"/>
              </w:rPr>
              <w:t>Afsluiting van plenaire gedeelte en aansluitend rondleiding** (op intekening)</w:t>
            </w:r>
          </w:p>
        </w:tc>
        <w:tc>
          <w:tcPr>
            <w:tcW w:w="2552" w:type="dxa"/>
          </w:tcPr>
          <w:p w14:paraId="372D5D74" w14:textId="77777777" w:rsidR="000F4DB9" w:rsidRPr="000B2ECA" w:rsidRDefault="000F4DB9" w:rsidP="000F4DB9">
            <w:pPr>
              <w:rPr>
                <w:rFonts w:asciiTheme="majorHAnsi" w:hAnsiTheme="majorHAnsi" w:cstheme="majorHAnsi"/>
                <w:sz w:val="20"/>
                <w:szCs w:val="20"/>
                <w:lang w:eastAsia="nl-NL"/>
              </w:rPr>
            </w:pPr>
            <w:r w:rsidRPr="000B2ECA">
              <w:rPr>
                <w:rFonts w:asciiTheme="majorHAnsi" w:hAnsiTheme="majorHAnsi" w:cstheme="majorHAnsi"/>
                <w:sz w:val="20"/>
                <w:szCs w:val="20"/>
              </w:rPr>
              <w:t>Context/informatie/sociale aspecten</w:t>
            </w:r>
          </w:p>
        </w:tc>
      </w:tr>
    </w:tbl>
    <w:p w14:paraId="23A474F7" w14:textId="77777777" w:rsidR="000F4DB9" w:rsidRPr="000B2ECA" w:rsidRDefault="000F4DB9" w:rsidP="000F4DB9">
      <w:pPr>
        <w:pStyle w:val="Bijschrift"/>
        <w:rPr>
          <w:rFonts w:asciiTheme="majorHAnsi" w:hAnsiTheme="majorHAnsi" w:cstheme="majorHAnsi"/>
          <w:b/>
          <w:sz w:val="20"/>
          <w:szCs w:val="20"/>
        </w:rPr>
      </w:pPr>
      <w:r w:rsidRPr="000B2ECA">
        <w:rPr>
          <w:rFonts w:asciiTheme="majorHAnsi" w:hAnsiTheme="majorHAnsi" w:cstheme="majorHAnsi"/>
          <w:b/>
          <w:sz w:val="20"/>
          <w:szCs w:val="20"/>
        </w:rPr>
        <w:t xml:space="preserve">Tabel </w:t>
      </w:r>
      <w:r w:rsidRPr="000B2ECA">
        <w:rPr>
          <w:rFonts w:asciiTheme="majorHAnsi" w:hAnsiTheme="majorHAnsi" w:cstheme="majorHAnsi"/>
          <w:b/>
          <w:sz w:val="20"/>
          <w:szCs w:val="20"/>
        </w:rPr>
        <w:fldChar w:fldCharType="begin"/>
      </w:r>
      <w:r w:rsidRPr="000B2ECA">
        <w:rPr>
          <w:rFonts w:asciiTheme="majorHAnsi" w:hAnsiTheme="majorHAnsi" w:cstheme="majorHAnsi"/>
          <w:b/>
          <w:sz w:val="20"/>
          <w:szCs w:val="20"/>
        </w:rPr>
        <w:instrText xml:space="preserve"> STYLEREF 1 \s </w:instrText>
      </w:r>
      <w:r w:rsidRPr="000B2ECA">
        <w:rPr>
          <w:rFonts w:asciiTheme="majorHAnsi" w:hAnsiTheme="majorHAnsi" w:cstheme="majorHAnsi"/>
          <w:b/>
          <w:sz w:val="20"/>
          <w:szCs w:val="20"/>
        </w:rPr>
        <w:fldChar w:fldCharType="separate"/>
      </w:r>
      <w:r w:rsidRPr="000B2ECA">
        <w:rPr>
          <w:rFonts w:asciiTheme="majorHAnsi" w:hAnsiTheme="majorHAnsi" w:cstheme="majorHAnsi"/>
          <w:b/>
          <w:bCs/>
          <w:noProof/>
          <w:sz w:val="20"/>
          <w:szCs w:val="20"/>
        </w:rPr>
        <w:t>B</w:t>
      </w:r>
      <w:r w:rsidRPr="000B2ECA">
        <w:rPr>
          <w:rFonts w:asciiTheme="majorHAnsi" w:hAnsiTheme="majorHAnsi" w:cstheme="majorHAnsi"/>
          <w:b/>
          <w:sz w:val="20"/>
          <w:szCs w:val="20"/>
        </w:rPr>
        <w:fldChar w:fldCharType="end"/>
      </w:r>
      <w:r w:rsidRPr="000B2ECA">
        <w:rPr>
          <w:rFonts w:asciiTheme="majorHAnsi" w:hAnsiTheme="majorHAnsi" w:cstheme="majorHAnsi"/>
          <w:b/>
          <w:sz w:val="20"/>
          <w:szCs w:val="20"/>
        </w:rPr>
        <w:t>1 programma introductiedag (Welkom@B73)</w:t>
      </w:r>
    </w:p>
    <w:p w14:paraId="7727DC41" w14:textId="77777777" w:rsidR="000F4DB9" w:rsidRPr="000B2ECA" w:rsidRDefault="000F4DB9" w:rsidP="000F4DB9">
      <w:pPr>
        <w:rPr>
          <w:rFonts w:asciiTheme="majorHAnsi" w:hAnsiTheme="majorHAnsi" w:cstheme="majorHAnsi"/>
          <w:sz w:val="20"/>
          <w:szCs w:val="20"/>
        </w:rPr>
      </w:pPr>
      <w:r w:rsidRPr="000B2ECA">
        <w:rPr>
          <w:rFonts w:asciiTheme="majorHAnsi" w:hAnsiTheme="majorHAnsi" w:cstheme="majorHAnsi"/>
          <w:sz w:val="20"/>
          <w:szCs w:val="20"/>
        </w:rPr>
        <w:t xml:space="preserve">Van Maanen en Schein (1979) verdelen het socialisatieproces in twee vormen, institutioneel en individueel), die ze vervolgens verdelen 3 groepen, namelijk context, informatie en sociale aspecten (zie </w:t>
      </w:r>
      <w:r w:rsidR="009E2D74">
        <w:rPr>
          <w:rFonts w:asciiTheme="majorHAnsi" w:hAnsiTheme="majorHAnsi" w:cstheme="majorHAnsi"/>
          <w:sz w:val="20"/>
          <w:szCs w:val="20"/>
        </w:rPr>
        <w:t>tabel b1</w:t>
      </w:r>
      <w:r w:rsidRPr="000B2ECA">
        <w:rPr>
          <w:rFonts w:asciiTheme="majorHAnsi" w:hAnsiTheme="majorHAnsi" w:cstheme="majorHAnsi"/>
          <w:sz w:val="20"/>
          <w:szCs w:val="20"/>
        </w:rPr>
        <w:t xml:space="preserve">). In de derde kolom van het tabel is aangegeven waartoe het onderdeel van de introductiedag toe behoort. Aangezien het een centrale dag is die vanuit de organisatie is georganiseerd is het al automatisch een institutioneel instrument om nieuwkomers te socialiseren. </w:t>
      </w:r>
    </w:p>
    <w:p w14:paraId="4F39901D" w14:textId="77777777" w:rsidR="00E6600D" w:rsidRPr="000B2ECA" w:rsidRDefault="000F4DB9" w:rsidP="00BF4559">
      <w:pPr>
        <w:rPr>
          <w:rFonts w:asciiTheme="majorHAnsi" w:hAnsiTheme="majorHAnsi" w:cstheme="majorHAnsi"/>
          <w:sz w:val="20"/>
          <w:szCs w:val="20"/>
        </w:rPr>
      </w:pPr>
      <w:r w:rsidRPr="000B2ECA">
        <w:rPr>
          <w:rFonts w:asciiTheme="majorHAnsi" w:hAnsiTheme="majorHAnsi" w:cstheme="majorHAnsi"/>
          <w:sz w:val="20"/>
          <w:szCs w:val="20"/>
        </w:rPr>
        <w:t xml:space="preserve">Het meest aansprekende voor nieuwe medewerkers was de opening van Mirjam Westgeest. Tijdens de speech werden de nieuwkomers opgeroepen om nieuwsgierig te zijn, gebruik te maken van de </w:t>
      </w:r>
      <w:r w:rsidR="000B2ECA">
        <w:rPr>
          <w:rFonts w:asciiTheme="majorHAnsi" w:hAnsiTheme="majorHAnsi" w:cstheme="majorHAnsi"/>
          <w:sz w:val="20"/>
          <w:szCs w:val="20"/>
        </w:rPr>
        <w:t xml:space="preserve">nieuwheid en verbazing te uiten. </w:t>
      </w:r>
      <w:r w:rsidRPr="000B2ECA">
        <w:rPr>
          <w:rFonts w:asciiTheme="majorHAnsi" w:hAnsiTheme="majorHAnsi" w:cstheme="majorHAnsi"/>
          <w:sz w:val="20"/>
          <w:szCs w:val="20"/>
        </w:rPr>
        <w:t xml:space="preserve">Ook is er via een videoboodschap een welkomstboodschap van Maarten Camps geweest, Secretaris-Generaal van EZK. Tijdens de videoboodschap wordt eerst ingegaan op de context waarbinnen de organisatie werkt en het doel wat het nastreeft. Vervolgens wordt dit vertaald naar de rol van de nieuwkomers als ambtenaar. De nieuwkomer wordt gevraagd om zich te laten zien, om buiten de lijntjes te kleuren en nieuwe dingen uit te proberen. Het maken van fouten mag, met het doel om er beter van te worden.     </w:t>
      </w:r>
    </w:p>
    <w:p w14:paraId="6E5A94F4" w14:textId="66C28D0B" w:rsidR="00E6600D" w:rsidRDefault="00FF6353" w:rsidP="00E6600D">
      <w:pPr>
        <w:pStyle w:val="Kop2"/>
      </w:pPr>
      <w:bookmarkStart w:id="74" w:name="_Toc515866501"/>
      <w:r>
        <w:t>Bijlage 6 P</w:t>
      </w:r>
      <w:r w:rsidR="00E6600D">
        <w:t>resentatie focusgroep</w:t>
      </w:r>
      <w:bookmarkEnd w:id="74"/>
    </w:p>
    <w:p w14:paraId="24114E7A" w14:textId="77777777" w:rsidR="00E6600D" w:rsidRDefault="00E6600D">
      <w:r>
        <w:rPr>
          <w:noProof/>
          <w:lang w:eastAsia="nl-NL"/>
        </w:rPr>
        <w:drawing>
          <wp:inline distT="0" distB="0" distL="0" distR="0" wp14:anchorId="654B6A6A" wp14:editId="193E568D">
            <wp:extent cx="5213249" cy="2932386"/>
            <wp:effectExtent l="0" t="0" r="6985" b="190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08596" cy="2929769"/>
                    </a:xfrm>
                    <a:prstGeom prst="rect">
                      <a:avLst/>
                    </a:prstGeom>
                  </pic:spPr>
                </pic:pic>
              </a:graphicData>
            </a:graphic>
          </wp:inline>
        </w:drawing>
      </w:r>
      <w:r>
        <w:rPr>
          <w:noProof/>
          <w:lang w:eastAsia="nl-NL"/>
        </w:rPr>
        <w:drawing>
          <wp:inline distT="0" distB="0" distL="0" distR="0" wp14:anchorId="078B243C" wp14:editId="7FF9D06F">
            <wp:extent cx="5185221" cy="2916621"/>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8832" cy="2918652"/>
                    </a:xfrm>
                    <a:prstGeom prst="rect">
                      <a:avLst/>
                    </a:prstGeom>
                  </pic:spPr>
                </pic:pic>
              </a:graphicData>
            </a:graphic>
          </wp:inline>
        </w:drawing>
      </w:r>
      <w:r>
        <w:rPr>
          <w:noProof/>
          <w:lang w:eastAsia="nl-NL"/>
        </w:rPr>
        <w:drawing>
          <wp:inline distT="0" distB="0" distL="0" distR="0" wp14:anchorId="2DBE2CD5" wp14:editId="73CAC09E">
            <wp:extent cx="5157196" cy="2900856"/>
            <wp:effectExtent l="0" t="0" r="571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60784" cy="2902874"/>
                    </a:xfrm>
                    <a:prstGeom prst="rect">
                      <a:avLst/>
                    </a:prstGeom>
                  </pic:spPr>
                </pic:pic>
              </a:graphicData>
            </a:graphic>
          </wp:inline>
        </w:drawing>
      </w:r>
      <w:r>
        <w:rPr>
          <w:noProof/>
          <w:lang w:eastAsia="nl-NL"/>
        </w:rPr>
        <w:drawing>
          <wp:inline distT="0" distB="0" distL="0" distR="0" wp14:anchorId="444C540D" wp14:editId="3F414ADE">
            <wp:extent cx="4966138" cy="2793389"/>
            <wp:effectExtent l="0" t="0" r="6350" b="698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74472" cy="2798076"/>
                    </a:xfrm>
                    <a:prstGeom prst="rect">
                      <a:avLst/>
                    </a:prstGeom>
                  </pic:spPr>
                </pic:pic>
              </a:graphicData>
            </a:graphic>
          </wp:inline>
        </w:drawing>
      </w:r>
      <w:r>
        <w:rPr>
          <w:noProof/>
          <w:lang w:eastAsia="nl-NL"/>
        </w:rPr>
        <w:drawing>
          <wp:inline distT="0" distB="0" distL="0" distR="0" wp14:anchorId="46E1FFD0" wp14:editId="671FAE3E">
            <wp:extent cx="5045080" cy="2837793"/>
            <wp:effectExtent l="0" t="0" r="3175" b="127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9077" cy="2834416"/>
                    </a:xfrm>
                    <a:prstGeom prst="rect">
                      <a:avLst/>
                    </a:prstGeom>
                  </pic:spPr>
                </pic:pic>
              </a:graphicData>
            </a:graphic>
          </wp:inline>
        </w:drawing>
      </w:r>
      <w:r>
        <w:rPr>
          <w:noProof/>
          <w:lang w:eastAsia="nl-NL"/>
        </w:rPr>
        <w:drawing>
          <wp:inline distT="0" distB="0" distL="0" distR="0" wp14:anchorId="456C7F01" wp14:editId="6E511437">
            <wp:extent cx="4960996" cy="2790497"/>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69921" cy="2795517"/>
                    </a:xfrm>
                    <a:prstGeom prst="rect">
                      <a:avLst/>
                    </a:prstGeom>
                  </pic:spPr>
                </pic:pic>
              </a:graphicData>
            </a:graphic>
          </wp:inline>
        </w:drawing>
      </w:r>
      <w:r>
        <w:rPr>
          <w:noProof/>
          <w:lang w:eastAsia="nl-NL"/>
        </w:rPr>
        <w:drawing>
          <wp:inline distT="0" distB="0" distL="0" distR="0" wp14:anchorId="37816D6E" wp14:editId="7B4FDAB7">
            <wp:extent cx="4966138" cy="2793388"/>
            <wp:effectExtent l="0" t="0" r="6350" b="698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63269" cy="2791774"/>
                    </a:xfrm>
                    <a:prstGeom prst="rect">
                      <a:avLst/>
                    </a:prstGeom>
                  </pic:spPr>
                </pic:pic>
              </a:graphicData>
            </a:graphic>
          </wp:inline>
        </w:drawing>
      </w:r>
    </w:p>
    <w:tbl>
      <w:tblPr>
        <w:tblStyle w:val="Gemiddeldearcering1-accent5"/>
        <w:tblW w:w="0" w:type="auto"/>
        <w:tblLook w:val="04A0" w:firstRow="1" w:lastRow="0" w:firstColumn="1" w:lastColumn="0" w:noHBand="0" w:noVBand="1"/>
      </w:tblPr>
      <w:tblGrid>
        <w:gridCol w:w="1834"/>
        <w:gridCol w:w="7346"/>
      </w:tblGrid>
      <w:tr w:rsidR="00E6600D" w:rsidRPr="00971380" w14:paraId="670AD65D" w14:textId="77777777" w:rsidTr="00E660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tcPr>
          <w:p w14:paraId="46FC5F48" w14:textId="77777777" w:rsidR="00E6600D" w:rsidRPr="00971380" w:rsidRDefault="00E6600D" w:rsidP="00E6600D">
            <w:pPr>
              <w:rPr>
                <w:sz w:val="20"/>
                <w:szCs w:val="20"/>
              </w:rPr>
            </w:pPr>
            <w:r w:rsidRPr="00971380">
              <w:rPr>
                <w:sz w:val="20"/>
                <w:szCs w:val="20"/>
              </w:rPr>
              <w:t>Thema</w:t>
            </w:r>
          </w:p>
        </w:tc>
        <w:tc>
          <w:tcPr>
            <w:tcW w:w="7346" w:type="dxa"/>
          </w:tcPr>
          <w:p w14:paraId="5AE03980" w14:textId="77777777" w:rsidR="00E6600D" w:rsidRPr="00971380" w:rsidRDefault="00E6600D" w:rsidP="00E6600D">
            <w:pPr>
              <w:cnfStyle w:val="100000000000" w:firstRow="1" w:lastRow="0" w:firstColumn="0" w:lastColumn="0" w:oddVBand="0" w:evenVBand="0" w:oddHBand="0" w:evenHBand="0" w:firstRowFirstColumn="0" w:firstRowLastColumn="0" w:lastRowFirstColumn="0" w:lastRowLastColumn="0"/>
              <w:rPr>
                <w:sz w:val="20"/>
                <w:szCs w:val="20"/>
              </w:rPr>
            </w:pPr>
            <w:r w:rsidRPr="00971380">
              <w:rPr>
                <w:sz w:val="20"/>
                <w:szCs w:val="20"/>
              </w:rPr>
              <w:t>Antwoord</w:t>
            </w:r>
          </w:p>
        </w:tc>
      </w:tr>
      <w:tr w:rsidR="00E6600D" w:rsidRPr="00971380" w14:paraId="367FE0F9" w14:textId="77777777" w:rsidTr="00E6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val="restart"/>
            <w:shd w:val="clear" w:color="auto" w:fill="00B050"/>
          </w:tcPr>
          <w:p w14:paraId="25CE9916" w14:textId="77777777" w:rsidR="00E6600D" w:rsidRPr="00971380" w:rsidRDefault="00E6600D" w:rsidP="00E6600D">
            <w:pPr>
              <w:rPr>
                <w:sz w:val="20"/>
                <w:szCs w:val="20"/>
              </w:rPr>
            </w:pPr>
            <w:r w:rsidRPr="00971380">
              <w:rPr>
                <w:sz w:val="20"/>
                <w:szCs w:val="20"/>
              </w:rPr>
              <w:t xml:space="preserve">Thema 1: </w:t>
            </w:r>
          </w:p>
          <w:p w14:paraId="01D398AB" w14:textId="77777777" w:rsidR="00E6600D" w:rsidRPr="00971380" w:rsidRDefault="00E6600D" w:rsidP="00E6600D">
            <w:pPr>
              <w:rPr>
                <w:sz w:val="20"/>
                <w:szCs w:val="20"/>
              </w:rPr>
            </w:pPr>
            <w:r w:rsidRPr="00971380">
              <w:rPr>
                <w:sz w:val="20"/>
                <w:szCs w:val="20"/>
              </w:rPr>
              <w:t xml:space="preserve">In dienst komen </w:t>
            </w:r>
          </w:p>
        </w:tc>
        <w:tc>
          <w:tcPr>
            <w:tcW w:w="7346" w:type="dxa"/>
          </w:tcPr>
          <w:p w14:paraId="2D948A06" w14:textId="77777777" w:rsidR="00E6600D" w:rsidRPr="00971380" w:rsidRDefault="00E6600D" w:rsidP="00E6600D">
            <w:pPr>
              <w:cnfStyle w:val="000000100000" w:firstRow="0" w:lastRow="0" w:firstColumn="0" w:lastColumn="0" w:oddVBand="0" w:evenVBand="0" w:oddHBand="1" w:evenHBand="0" w:firstRowFirstColumn="0" w:firstRowLastColumn="0" w:lastRowFirstColumn="0" w:lastRowLastColumn="0"/>
              <w:rPr>
                <w:sz w:val="20"/>
                <w:szCs w:val="20"/>
              </w:rPr>
            </w:pPr>
            <w:r w:rsidRPr="00971380">
              <w:rPr>
                <w:sz w:val="20"/>
                <w:szCs w:val="20"/>
              </w:rPr>
              <w:t xml:space="preserve">6 medewerkers zijn bemiddeld door SWOM, één medewerker via het reguliere proces. </w:t>
            </w:r>
          </w:p>
        </w:tc>
      </w:tr>
      <w:tr w:rsidR="00E6600D" w:rsidRPr="00971380" w14:paraId="65A4274A" w14:textId="77777777" w:rsidTr="00E6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00B050"/>
          </w:tcPr>
          <w:p w14:paraId="62E6844D" w14:textId="77777777" w:rsidR="00E6600D" w:rsidRPr="00971380" w:rsidRDefault="00E6600D" w:rsidP="00E6600D">
            <w:pPr>
              <w:rPr>
                <w:sz w:val="20"/>
                <w:szCs w:val="20"/>
              </w:rPr>
            </w:pPr>
          </w:p>
        </w:tc>
        <w:tc>
          <w:tcPr>
            <w:tcW w:w="7346" w:type="dxa"/>
          </w:tcPr>
          <w:p w14:paraId="406E61A1" w14:textId="77777777" w:rsidR="00E6600D" w:rsidRPr="00971380" w:rsidRDefault="00E6600D" w:rsidP="00E6600D">
            <w:pPr>
              <w:cnfStyle w:val="000000010000" w:firstRow="0" w:lastRow="0" w:firstColumn="0" w:lastColumn="0" w:oddVBand="0" w:evenVBand="0" w:oddHBand="0" w:evenHBand="1" w:firstRowFirstColumn="0" w:firstRowLastColumn="0" w:lastRowFirstColumn="0" w:lastRowLastColumn="0"/>
              <w:rPr>
                <w:sz w:val="20"/>
                <w:szCs w:val="20"/>
              </w:rPr>
            </w:pPr>
            <w:r w:rsidRPr="00971380">
              <w:rPr>
                <w:sz w:val="20"/>
                <w:szCs w:val="20"/>
              </w:rPr>
              <w:t xml:space="preserve">Wordt positief ervaren door zowel managers als medewerkers </w:t>
            </w:r>
          </w:p>
        </w:tc>
      </w:tr>
      <w:tr w:rsidR="00E6600D" w:rsidRPr="00971380" w14:paraId="660CE4D9" w14:textId="77777777" w:rsidTr="00E6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val="restart"/>
            <w:shd w:val="clear" w:color="auto" w:fill="70AD47" w:themeFill="accent6"/>
          </w:tcPr>
          <w:p w14:paraId="65843EDC" w14:textId="77777777" w:rsidR="00E6600D" w:rsidRPr="00971380" w:rsidRDefault="00E6600D" w:rsidP="00E6600D">
            <w:pPr>
              <w:rPr>
                <w:sz w:val="20"/>
                <w:szCs w:val="20"/>
              </w:rPr>
            </w:pPr>
            <w:r w:rsidRPr="00971380">
              <w:rPr>
                <w:sz w:val="20"/>
                <w:szCs w:val="20"/>
              </w:rPr>
              <w:t>Thema 2:</w:t>
            </w:r>
            <w:r w:rsidRPr="00971380">
              <w:rPr>
                <w:sz w:val="20"/>
                <w:szCs w:val="20"/>
              </w:rPr>
              <w:br/>
              <w:t>Sociaal integreren</w:t>
            </w:r>
          </w:p>
        </w:tc>
        <w:tc>
          <w:tcPr>
            <w:tcW w:w="7346" w:type="dxa"/>
          </w:tcPr>
          <w:p w14:paraId="1D6C7D3A" w14:textId="77777777" w:rsidR="00E6600D" w:rsidRPr="00971380" w:rsidRDefault="00E6600D" w:rsidP="00E6600D">
            <w:pPr>
              <w:cnfStyle w:val="000000100000" w:firstRow="0" w:lastRow="0" w:firstColumn="0" w:lastColumn="0" w:oddVBand="0" w:evenVBand="0" w:oddHBand="1" w:evenHBand="0" w:firstRowFirstColumn="0" w:firstRowLastColumn="0" w:lastRowFirstColumn="0" w:lastRowLastColumn="0"/>
              <w:rPr>
                <w:sz w:val="20"/>
                <w:szCs w:val="20"/>
              </w:rPr>
            </w:pPr>
            <w:r w:rsidRPr="00971380">
              <w:rPr>
                <w:sz w:val="20"/>
                <w:szCs w:val="20"/>
              </w:rPr>
              <w:t>Grote verschillen per casus</w:t>
            </w:r>
          </w:p>
        </w:tc>
      </w:tr>
      <w:tr w:rsidR="00E6600D" w:rsidRPr="00971380" w14:paraId="511C0E65" w14:textId="77777777" w:rsidTr="00E6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70AD47" w:themeFill="accent6"/>
          </w:tcPr>
          <w:p w14:paraId="17B43D50" w14:textId="77777777" w:rsidR="00E6600D" w:rsidRPr="00971380" w:rsidRDefault="00E6600D" w:rsidP="00E6600D">
            <w:pPr>
              <w:rPr>
                <w:sz w:val="20"/>
                <w:szCs w:val="20"/>
              </w:rPr>
            </w:pPr>
          </w:p>
        </w:tc>
        <w:tc>
          <w:tcPr>
            <w:tcW w:w="7346" w:type="dxa"/>
          </w:tcPr>
          <w:p w14:paraId="78A0EFCA" w14:textId="77777777" w:rsidR="00E6600D" w:rsidRPr="00971380" w:rsidRDefault="00E6600D" w:rsidP="00E6600D">
            <w:pPr>
              <w:cnfStyle w:val="000000010000" w:firstRow="0" w:lastRow="0" w:firstColumn="0" w:lastColumn="0" w:oddVBand="0" w:evenVBand="0" w:oddHBand="0" w:evenHBand="1" w:firstRowFirstColumn="0" w:firstRowLastColumn="0" w:lastRowFirstColumn="0" w:lastRowLastColumn="0"/>
              <w:rPr>
                <w:sz w:val="20"/>
                <w:szCs w:val="20"/>
              </w:rPr>
            </w:pPr>
            <w:r w:rsidRPr="00971380">
              <w:rPr>
                <w:sz w:val="20"/>
                <w:szCs w:val="20"/>
              </w:rPr>
              <w:t>Dit zit hem deels in persoonlijkheid medewerker, assertief, proactief gedrag aan de ene kant, introvert aan de andere kant</w:t>
            </w:r>
          </w:p>
        </w:tc>
      </w:tr>
      <w:tr w:rsidR="00E6600D" w:rsidRPr="00971380" w14:paraId="584CB4D8" w14:textId="77777777" w:rsidTr="00E6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70AD47" w:themeFill="accent6"/>
          </w:tcPr>
          <w:p w14:paraId="3C6115D4" w14:textId="77777777" w:rsidR="00E6600D" w:rsidRPr="00971380" w:rsidRDefault="00E6600D" w:rsidP="00E6600D">
            <w:pPr>
              <w:rPr>
                <w:sz w:val="20"/>
                <w:szCs w:val="20"/>
              </w:rPr>
            </w:pPr>
          </w:p>
        </w:tc>
        <w:tc>
          <w:tcPr>
            <w:tcW w:w="7346" w:type="dxa"/>
          </w:tcPr>
          <w:p w14:paraId="738F3763" w14:textId="77777777" w:rsidR="00E6600D" w:rsidRPr="00971380" w:rsidRDefault="00E6600D" w:rsidP="00E6600D">
            <w:pPr>
              <w:cnfStyle w:val="000000100000" w:firstRow="0" w:lastRow="0" w:firstColumn="0" w:lastColumn="0" w:oddVBand="0" w:evenVBand="0" w:oddHBand="1" w:evenHBand="0" w:firstRowFirstColumn="0" w:firstRowLastColumn="0" w:lastRowFirstColumn="0" w:lastRowLastColumn="0"/>
              <w:rPr>
                <w:sz w:val="20"/>
                <w:szCs w:val="20"/>
              </w:rPr>
            </w:pPr>
            <w:r w:rsidRPr="00971380">
              <w:rPr>
                <w:sz w:val="20"/>
                <w:szCs w:val="20"/>
              </w:rPr>
              <w:t xml:space="preserve">Voor groot deel afhankelijk in afspraken met manager. wel of niet actief vertellen over arbeidsbeperking. Iemand actief introduceren, of het laten gebeuren. </w:t>
            </w:r>
          </w:p>
        </w:tc>
      </w:tr>
      <w:tr w:rsidR="00E6600D" w:rsidRPr="00971380" w14:paraId="0D1FE6B0" w14:textId="77777777" w:rsidTr="00E6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val="restart"/>
            <w:shd w:val="clear" w:color="auto" w:fill="FF0000"/>
          </w:tcPr>
          <w:p w14:paraId="11C2A142" w14:textId="77777777" w:rsidR="00E6600D" w:rsidRPr="00971380" w:rsidRDefault="00E6600D" w:rsidP="00E6600D">
            <w:pPr>
              <w:rPr>
                <w:sz w:val="20"/>
                <w:szCs w:val="20"/>
              </w:rPr>
            </w:pPr>
            <w:r w:rsidRPr="00971380">
              <w:rPr>
                <w:sz w:val="20"/>
                <w:szCs w:val="20"/>
              </w:rPr>
              <w:t xml:space="preserve">Thema 3: Inhoudelijk integreren </w:t>
            </w:r>
          </w:p>
        </w:tc>
        <w:tc>
          <w:tcPr>
            <w:tcW w:w="7346" w:type="dxa"/>
          </w:tcPr>
          <w:p w14:paraId="72B10BD5" w14:textId="77777777" w:rsidR="00E6600D" w:rsidRPr="00971380" w:rsidRDefault="00E6600D" w:rsidP="00E6600D">
            <w:pPr>
              <w:cnfStyle w:val="000000010000" w:firstRow="0" w:lastRow="0" w:firstColumn="0" w:lastColumn="0" w:oddVBand="0" w:evenVBand="0" w:oddHBand="0" w:evenHBand="1" w:firstRowFirstColumn="0" w:firstRowLastColumn="0" w:lastRowFirstColumn="0" w:lastRowLastColumn="0"/>
              <w:rPr>
                <w:sz w:val="20"/>
                <w:szCs w:val="20"/>
              </w:rPr>
            </w:pPr>
            <w:r w:rsidRPr="00971380">
              <w:rPr>
                <w:sz w:val="20"/>
                <w:szCs w:val="20"/>
              </w:rPr>
              <w:t xml:space="preserve">Periode van 3 maanden tot 12 maanden, afhankelijk van baan. </w:t>
            </w:r>
          </w:p>
        </w:tc>
      </w:tr>
      <w:tr w:rsidR="00E6600D" w:rsidRPr="00971380" w14:paraId="1EA657DC" w14:textId="77777777" w:rsidTr="00E6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FF0000"/>
          </w:tcPr>
          <w:p w14:paraId="1BE1AE9A" w14:textId="77777777" w:rsidR="00E6600D" w:rsidRPr="00971380" w:rsidRDefault="00E6600D" w:rsidP="00E6600D">
            <w:pPr>
              <w:rPr>
                <w:sz w:val="20"/>
                <w:szCs w:val="20"/>
              </w:rPr>
            </w:pPr>
          </w:p>
        </w:tc>
        <w:tc>
          <w:tcPr>
            <w:tcW w:w="7346" w:type="dxa"/>
          </w:tcPr>
          <w:p w14:paraId="3BF41A6B" w14:textId="77777777" w:rsidR="00E6600D" w:rsidRPr="00971380" w:rsidRDefault="00E6600D" w:rsidP="00E6600D">
            <w:pPr>
              <w:cnfStyle w:val="000000100000" w:firstRow="0" w:lastRow="0" w:firstColumn="0" w:lastColumn="0" w:oddVBand="0" w:evenVBand="0" w:oddHBand="1" w:evenHBand="0" w:firstRowFirstColumn="0" w:firstRowLastColumn="0" w:lastRowFirstColumn="0" w:lastRowLastColumn="0"/>
              <w:rPr>
                <w:sz w:val="20"/>
                <w:szCs w:val="20"/>
              </w:rPr>
            </w:pPr>
            <w:r w:rsidRPr="00971380">
              <w:rPr>
                <w:sz w:val="20"/>
                <w:szCs w:val="20"/>
              </w:rPr>
              <w:t xml:space="preserve">Managers geven aan dat het erg tijdintensief is en meer dan regulier en meer dan verwacht. </w:t>
            </w:r>
          </w:p>
        </w:tc>
      </w:tr>
      <w:tr w:rsidR="00E6600D" w:rsidRPr="00971380" w14:paraId="46223BBF" w14:textId="77777777" w:rsidTr="00E6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FF0000"/>
          </w:tcPr>
          <w:p w14:paraId="6E85565B" w14:textId="77777777" w:rsidR="00E6600D" w:rsidRPr="00971380" w:rsidRDefault="00E6600D" w:rsidP="00E6600D">
            <w:pPr>
              <w:rPr>
                <w:sz w:val="20"/>
                <w:szCs w:val="20"/>
              </w:rPr>
            </w:pPr>
          </w:p>
        </w:tc>
        <w:tc>
          <w:tcPr>
            <w:tcW w:w="7346" w:type="dxa"/>
          </w:tcPr>
          <w:p w14:paraId="0C4ECD2F" w14:textId="77777777" w:rsidR="00E6600D" w:rsidRPr="00971380" w:rsidRDefault="00E6600D" w:rsidP="00E6600D">
            <w:pPr>
              <w:cnfStyle w:val="000000010000" w:firstRow="0" w:lastRow="0" w:firstColumn="0" w:lastColumn="0" w:oddVBand="0" w:evenVBand="0" w:oddHBand="0" w:evenHBand="1" w:firstRowFirstColumn="0" w:firstRowLastColumn="0" w:lastRowFirstColumn="0" w:lastRowLastColumn="0"/>
              <w:rPr>
                <w:sz w:val="20"/>
                <w:szCs w:val="20"/>
              </w:rPr>
            </w:pPr>
            <w:r w:rsidRPr="00971380">
              <w:rPr>
                <w:sz w:val="20"/>
                <w:szCs w:val="20"/>
              </w:rPr>
              <w:t xml:space="preserve">Medewerkers hebben eerste periode veel behoefte aan begeleiding.  On the job begeleiding wordt als meest zinvol ervaren, dit wordt nog niet altijd geboden of wordt gedaan door iemand die niet passend is bij de werknemer. </w:t>
            </w:r>
          </w:p>
        </w:tc>
      </w:tr>
      <w:tr w:rsidR="00E6600D" w:rsidRPr="00971380" w14:paraId="0E2704B6" w14:textId="77777777" w:rsidTr="00E6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val="restart"/>
            <w:shd w:val="clear" w:color="auto" w:fill="FF0000"/>
          </w:tcPr>
          <w:p w14:paraId="2A5AE6A7" w14:textId="77777777" w:rsidR="00E6600D" w:rsidRPr="00971380" w:rsidRDefault="00E6600D" w:rsidP="00E6600D">
            <w:pPr>
              <w:rPr>
                <w:sz w:val="20"/>
                <w:szCs w:val="20"/>
              </w:rPr>
            </w:pPr>
            <w:r w:rsidRPr="00971380">
              <w:rPr>
                <w:sz w:val="20"/>
                <w:szCs w:val="20"/>
              </w:rPr>
              <w:t>Thema 4: Contextueel integreren</w:t>
            </w:r>
          </w:p>
        </w:tc>
        <w:tc>
          <w:tcPr>
            <w:tcW w:w="7346" w:type="dxa"/>
          </w:tcPr>
          <w:p w14:paraId="7C4F6D74" w14:textId="77777777" w:rsidR="00E6600D" w:rsidRPr="00971380" w:rsidRDefault="00E6600D" w:rsidP="00E6600D">
            <w:pPr>
              <w:cnfStyle w:val="000000100000" w:firstRow="0" w:lastRow="0" w:firstColumn="0" w:lastColumn="0" w:oddVBand="0" w:evenVBand="0" w:oddHBand="1" w:evenHBand="0" w:firstRowFirstColumn="0" w:firstRowLastColumn="0" w:lastRowFirstColumn="0" w:lastRowLastColumn="0"/>
              <w:rPr>
                <w:sz w:val="20"/>
                <w:szCs w:val="20"/>
              </w:rPr>
            </w:pPr>
            <w:r w:rsidRPr="00971380">
              <w:rPr>
                <w:sz w:val="20"/>
                <w:szCs w:val="20"/>
              </w:rPr>
              <w:t>Veel medewerkers komen van buiten het Rijk</w:t>
            </w:r>
          </w:p>
        </w:tc>
      </w:tr>
      <w:tr w:rsidR="00E6600D" w:rsidRPr="00971380" w14:paraId="77180DA9" w14:textId="77777777" w:rsidTr="00E6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FF0000"/>
          </w:tcPr>
          <w:p w14:paraId="09EC807A" w14:textId="77777777" w:rsidR="00E6600D" w:rsidRPr="00971380" w:rsidRDefault="00E6600D" w:rsidP="00E6600D">
            <w:pPr>
              <w:rPr>
                <w:sz w:val="20"/>
                <w:szCs w:val="20"/>
              </w:rPr>
            </w:pPr>
          </w:p>
        </w:tc>
        <w:tc>
          <w:tcPr>
            <w:tcW w:w="7346" w:type="dxa"/>
          </w:tcPr>
          <w:p w14:paraId="5109914D" w14:textId="77777777" w:rsidR="00E6600D" w:rsidRPr="00971380" w:rsidRDefault="00E6600D" w:rsidP="00E6600D">
            <w:pPr>
              <w:cnfStyle w:val="000000010000" w:firstRow="0" w:lastRow="0" w:firstColumn="0" w:lastColumn="0" w:oddVBand="0" w:evenVBand="0" w:oddHBand="0" w:evenHBand="1" w:firstRowFirstColumn="0" w:firstRowLastColumn="0" w:lastRowFirstColumn="0" w:lastRowLastColumn="0"/>
              <w:rPr>
                <w:sz w:val="20"/>
                <w:szCs w:val="20"/>
              </w:rPr>
            </w:pPr>
            <w:r w:rsidRPr="00971380">
              <w:rPr>
                <w:sz w:val="20"/>
                <w:szCs w:val="20"/>
              </w:rPr>
              <w:t>Veel medewerkers zijn het niet gewend om in grote organisaties te werken</w:t>
            </w:r>
          </w:p>
        </w:tc>
      </w:tr>
      <w:tr w:rsidR="00E6600D" w:rsidRPr="00971380" w14:paraId="07B2E73A" w14:textId="77777777" w:rsidTr="00E6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FF0000"/>
          </w:tcPr>
          <w:p w14:paraId="70D112AA" w14:textId="77777777" w:rsidR="00E6600D" w:rsidRPr="00971380" w:rsidRDefault="00E6600D" w:rsidP="00E6600D">
            <w:pPr>
              <w:rPr>
                <w:sz w:val="20"/>
                <w:szCs w:val="20"/>
              </w:rPr>
            </w:pPr>
          </w:p>
        </w:tc>
        <w:tc>
          <w:tcPr>
            <w:tcW w:w="7346" w:type="dxa"/>
          </w:tcPr>
          <w:p w14:paraId="1FC5F0C8" w14:textId="77777777" w:rsidR="00E6600D" w:rsidRPr="00971380" w:rsidRDefault="00E6600D" w:rsidP="00E6600D">
            <w:pPr>
              <w:cnfStyle w:val="000000100000" w:firstRow="0" w:lastRow="0" w:firstColumn="0" w:lastColumn="0" w:oddVBand="0" w:evenVBand="0" w:oddHBand="1" w:evenHBand="0" w:firstRowFirstColumn="0" w:firstRowLastColumn="0" w:lastRowFirstColumn="0" w:lastRowLastColumn="0"/>
              <w:rPr>
                <w:sz w:val="20"/>
                <w:szCs w:val="20"/>
              </w:rPr>
            </w:pPr>
            <w:r w:rsidRPr="00971380">
              <w:rPr>
                <w:sz w:val="20"/>
                <w:szCs w:val="20"/>
              </w:rPr>
              <w:t xml:space="preserve">Managers besteden geen tot weinig aandacht op het begeleiden op dit gebied, focus ligt meer op sociale aspecten en taakinhoudelijke integratie. </w:t>
            </w:r>
          </w:p>
        </w:tc>
      </w:tr>
      <w:tr w:rsidR="00E6600D" w:rsidRPr="00971380" w14:paraId="28CA765A" w14:textId="77777777" w:rsidTr="00E6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FF0000"/>
          </w:tcPr>
          <w:p w14:paraId="755D42E1" w14:textId="77777777" w:rsidR="00E6600D" w:rsidRPr="00971380" w:rsidRDefault="00E6600D" w:rsidP="00E6600D">
            <w:pPr>
              <w:rPr>
                <w:sz w:val="20"/>
                <w:szCs w:val="20"/>
              </w:rPr>
            </w:pPr>
          </w:p>
        </w:tc>
        <w:tc>
          <w:tcPr>
            <w:tcW w:w="7346" w:type="dxa"/>
          </w:tcPr>
          <w:p w14:paraId="15DBB564" w14:textId="77777777" w:rsidR="00E6600D" w:rsidRPr="00971380" w:rsidRDefault="00E6600D" w:rsidP="00E6600D">
            <w:pPr>
              <w:cnfStyle w:val="000000010000" w:firstRow="0" w:lastRow="0" w:firstColumn="0" w:lastColumn="0" w:oddVBand="0" w:evenVBand="0" w:oddHBand="0" w:evenHBand="1" w:firstRowFirstColumn="0" w:firstRowLastColumn="0" w:lastRowFirstColumn="0" w:lastRowLastColumn="0"/>
              <w:rPr>
                <w:sz w:val="20"/>
                <w:szCs w:val="20"/>
              </w:rPr>
            </w:pPr>
            <w:r w:rsidRPr="00971380">
              <w:rPr>
                <w:sz w:val="20"/>
                <w:szCs w:val="20"/>
              </w:rPr>
              <w:t xml:space="preserve">Wordt op organisatieniveau gedaan via Welkom@b73 dag, maar transfer naar context op werkplek wordt niet gemaakt. </w:t>
            </w:r>
          </w:p>
        </w:tc>
      </w:tr>
      <w:tr w:rsidR="00E6600D" w:rsidRPr="00971380" w14:paraId="1C3E6A0E" w14:textId="77777777" w:rsidTr="00E6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val="restart"/>
            <w:shd w:val="clear" w:color="auto" w:fill="FF0000"/>
          </w:tcPr>
          <w:p w14:paraId="7A2B16EF" w14:textId="77777777" w:rsidR="00E6600D" w:rsidRPr="00971380" w:rsidRDefault="00E6600D" w:rsidP="00E6600D">
            <w:pPr>
              <w:rPr>
                <w:sz w:val="20"/>
                <w:szCs w:val="20"/>
              </w:rPr>
            </w:pPr>
            <w:r w:rsidRPr="00971380">
              <w:rPr>
                <w:sz w:val="20"/>
                <w:szCs w:val="20"/>
              </w:rPr>
              <w:t>Thema 5:</w:t>
            </w:r>
          </w:p>
          <w:p w14:paraId="621BD086" w14:textId="77777777" w:rsidR="00E6600D" w:rsidRPr="00971380" w:rsidRDefault="00E6600D" w:rsidP="00E6600D">
            <w:pPr>
              <w:rPr>
                <w:sz w:val="20"/>
                <w:szCs w:val="20"/>
              </w:rPr>
            </w:pPr>
            <w:r w:rsidRPr="00971380">
              <w:rPr>
                <w:sz w:val="20"/>
                <w:szCs w:val="20"/>
              </w:rPr>
              <w:t>Ondersteuning vanuit DB</w:t>
            </w:r>
          </w:p>
        </w:tc>
        <w:tc>
          <w:tcPr>
            <w:tcW w:w="7346" w:type="dxa"/>
          </w:tcPr>
          <w:p w14:paraId="601B8EB4" w14:textId="77777777" w:rsidR="00E6600D" w:rsidRPr="00971380" w:rsidRDefault="00E6600D" w:rsidP="00E6600D">
            <w:pPr>
              <w:cnfStyle w:val="000000100000" w:firstRow="0" w:lastRow="0" w:firstColumn="0" w:lastColumn="0" w:oddVBand="0" w:evenVBand="0" w:oddHBand="1" w:evenHBand="0" w:firstRowFirstColumn="0" w:firstRowLastColumn="0" w:lastRowFirstColumn="0" w:lastRowLastColumn="0"/>
              <w:rPr>
                <w:sz w:val="20"/>
                <w:szCs w:val="20"/>
              </w:rPr>
            </w:pPr>
            <w:r w:rsidRPr="00971380">
              <w:rPr>
                <w:sz w:val="20"/>
                <w:szCs w:val="20"/>
              </w:rPr>
              <w:t xml:space="preserve">In voortraject wordt het als heel positief ervaren, advies over P-wet en mogelijkheden met samenwerking met SWOM </w:t>
            </w:r>
          </w:p>
        </w:tc>
      </w:tr>
      <w:tr w:rsidR="00E6600D" w:rsidRPr="00971380" w14:paraId="4983D3FC" w14:textId="77777777" w:rsidTr="00E6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FF0000"/>
          </w:tcPr>
          <w:p w14:paraId="21776CAF" w14:textId="77777777" w:rsidR="00E6600D" w:rsidRPr="00971380" w:rsidRDefault="00E6600D" w:rsidP="00E6600D">
            <w:pPr>
              <w:rPr>
                <w:sz w:val="20"/>
                <w:szCs w:val="20"/>
              </w:rPr>
            </w:pPr>
          </w:p>
        </w:tc>
        <w:tc>
          <w:tcPr>
            <w:tcW w:w="7346" w:type="dxa"/>
          </w:tcPr>
          <w:p w14:paraId="7D9147FE" w14:textId="77777777" w:rsidR="00E6600D" w:rsidRPr="00971380" w:rsidRDefault="00E6600D" w:rsidP="00E6600D">
            <w:pPr>
              <w:cnfStyle w:val="000000010000" w:firstRow="0" w:lastRow="0" w:firstColumn="0" w:lastColumn="0" w:oddVBand="0" w:evenVBand="0" w:oddHBand="0" w:evenHBand="1" w:firstRowFirstColumn="0" w:firstRowLastColumn="0" w:lastRowFirstColumn="0" w:lastRowLastColumn="0"/>
              <w:rPr>
                <w:sz w:val="20"/>
                <w:szCs w:val="20"/>
              </w:rPr>
            </w:pPr>
            <w:r w:rsidRPr="00971380">
              <w:rPr>
                <w:sz w:val="20"/>
                <w:szCs w:val="20"/>
              </w:rPr>
              <w:t xml:space="preserve">Zodra werknemer in dienst is, trekt P&amp;O zich terug. </w:t>
            </w:r>
          </w:p>
        </w:tc>
      </w:tr>
      <w:tr w:rsidR="00E6600D" w:rsidRPr="00971380" w14:paraId="0B3CEA9A" w14:textId="77777777" w:rsidTr="00E6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FF0000"/>
          </w:tcPr>
          <w:p w14:paraId="616835FF" w14:textId="77777777" w:rsidR="00E6600D" w:rsidRPr="00971380" w:rsidRDefault="00E6600D" w:rsidP="00E6600D">
            <w:pPr>
              <w:rPr>
                <w:sz w:val="20"/>
                <w:szCs w:val="20"/>
              </w:rPr>
            </w:pPr>
          </w:p>
        </w:tc>
        <w:tc>
          <w:tcPr>
            <w:tcW w:w="7346" w:type="dxa"/>
          </w:tcPr>
          <w:p w14:paraId="75EC7477" w14:textId="77777777" w:rsidR="00E6600D" w:rsidRPr="00971380" w:rsidRDefault="00E6600D" w:rsidP="00E6600D">
            <w:pPr>
              <w:cnfStyle w:val="000000100000" w:firstRow="0" w:lastRow="0" w:firstColumn="0" w:lastColumn="0" w:oddVBand="0" w:evenVBand="0" w:oddHBand="1" w:evenHBand="0" w:firstRowFirstColumn="0" w:firstRowLastColumn="0" w:lastRowFirstColumn="0" w:lastRowLastColumn="0"/>
              <w:rPr>
                <w:sz w:val="20"/>
                <w:szCs w:val="20"/>
              </w:rPr>
            </w:pPr>
            <w:r w:rsidRPr="00971380">
              <w:rPr>
                <w:sz w:val="20"/>
                <w:szCs w:val="20"/>
              </w:rPr>
              <w:t xml:space="preserve">P&amp;O weet het vaak ook niet, is ook nieuw voor de medewerkers. </w:t>
            </w:r>
          </w:p>
        </w:tc>
      </w:tr>
      <w:tr w:rsidR="00E6600D" w:rsidRPr="00971380" w14:paraId="5CFA3482" w14:textId="77777777" w:rsidTr="00E6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FF0000"/>
          </w:tcPr>
          <w:p w14:paraId="3B00C2AE" w14:textId="77777777" w:rsidR="00E6600D" w:rsidRPr="00971380" w:rsidRDefault="00E6600D" w:rsidP="00E6600D">
            <w:pPr>
              <w:rPr>
                <w:sz w:val="20"/>
                <w:szCs w:val="20"/>
              </w:rPr>
            </w:pPr>
          </w:p>
        </w:tc>
        <w:tc>
          <w:tcPr>
            <w:tcW w:w="7346" w:type="dxa"/>
          </w:tcPr>
          <w:p w14:paraId="2739518C" w14:textId="77777777" w:rsidR="00E6600D" w:rsidRPr="00971380" w:rsidRDefault="00E6600D" w:rsidP="00E6600D">
            <w:pPr>
              <w:cnfStyle w:val="000000010000" w:firstRow="0" w:lastRow="0" w:firstColumn="0" w:lastColumn="0" w:oddVBand="0" w:evenVBand="0" w:oddHBand="0" w:evenHBand="1" w:firstRowFirstColumn="0" w:firstRowLastColumn="0" w:lastRowFirstColumn="0" w:lastRowLastColumn="0"/>
              <w:rPr>
                <w:sz w:val="20"/>
                <w:szCs w:val="20"/>
              </w:rPr>
            </w:pPr>
            <w:r w:rsidRPr="00971380">
              <w:rPr>
                <w:sz w:val="20"/>
                <w:szCs w:val="20"/>
              </w:rPr>
              <w:t xml:space="preserve">Groot verschil tussen aanbod geleverd door P&amp;O en kennis van aanbod bij medewerkers en managers </w:t>
            </w:r>
          </w:p>
        </w:tc>
      </w:tr>
      <w:tr w:rsidR="00E6600D" w:rsidRPr="00971380" w14:paraId="70763868" w14:textId="77777777" w:rsidTr="00E6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FF0000"/>
          </w:tcPr>
          <w:p w14:paraId="05BD5877" w14:textId="77777777" w:rsidR="00E6600D" w:rsidRPr="00971380" w:rsidRDefault="00E6600D" w:rsidP="00E6600D">
            <w:pPr>
              <w:rPr>
                <w:sz w:val="20"/>
                <w:szCs w:val="20"/>
              </w:rPr>
            </w:pPr>
          </w:p>
        </w:tc>
        <w:tc>
          <w:tcPr>
            <w:tcW w:w="7346" w:type="dxa"/>
          </w:tcPr>
          <w:p w14:paraId="4BF77CA9" w14:textId="77777777" w:rsidR="00E6600D" w:rsidRPr="00971380" w:rsidRDefault="00E6600D" w:rsidP="00E6600D">
            <w:pPr>
              <w:cnfStyle w:val="000000100000" w:firstRow="0" w:lastRow="0" w:firstColumn="0" w:lastColumn="0" w:oddVBand="0" w:evenVBand="0" w:oddHBand="1" w:evenHBand="0" w:firstRowFirstColumn="0" w:firstRowLastColumn="0" w:lastRowFirstColumn="0" w:lastRowLastColumn="0"/>
              <w:rPr>
                <w:sz w:val="20"/>
                <w:szCs w:val="20"/>
              </w:rPr>
            </w:pPr>
            <w:r w:rsidRPr="00971380">
              <w:rPr>
                <w:sz w:val="20"/>
                <w:szCs w:val="20"/>
              </w:rPr>
              <w:t>Gesprek over welzijn tussen medewerker/manager/Bedrijfsmaatschappelijk werker wordt weinig gevoerd</w:t>
            </w:r>
          </w:p>
        </w:tc>
      </w:tr>
      <w:tr w:rsidR="00E6600D" w:rsidRPr="00971380" w14:paraId="3D62A76A" w14:textId="77777777" w:rsidTr="00E6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FF0000"/>
          </w:tcPr>
          <w:p w14:paraId="025EE5E5" w14:textId="77777777" w:rsidR="00E6600D" w:rsidRPr="00971380" w:rsidRDefault="00E6600D" w:rsidP="00E6600D">
            <w:pPr>
              <w:rPr>
                <w:sz w:val="20"/>
                <w:szCs w:val="20"/>
              </w:rPr>
            </w:pPr>
          </w:p>
        </w:tc>
        <w:tc>
          <w:tcPr>
            <w:tcW w:w="7346" w:type="dxa"/>
          </w:tcPr>
          <w:p w14:paraId="0DA63C44" w14:textId="77777777" w:rsidR="00E6600D" w:rsidRPr="00971380" w:rsidRDefault="00E6600D" w:rsidP="00E6600D">
            <w:pPr>
              <w:cnfStyle w:val="000000010000" w:firstRow="0" w:lastRow="0" w:firstColumn="0" w:lastColumn="0" w:oddVBand="0" w:evenVBand="0" w:oddHBand="0" w:evenHBand="1" w:firstRowFirstColumn="0" w:firstRowLastColumn="0" w:lastRowFirstColumn="0" w:lastRowLastColumn="0"/>
              <w:rPr>
                <w:sz w:val="20"/>
                <w:szCs w:val="20"/>
              </w:rPr>
            </w:pPr>
            <w:r w:rsidRPr="00971380">
              <w:rPr>
                <w:sz w:val="20"/>
                <w:szCs w:val="20"/>
              </w:rPr>
              <w:t xml:space="preserve">Managers weten niet welke informatie, waar opgehaald kan worden </w:t>
            </w:r>
          </w:p>
        </w:tc>
      </w:tr>
      <w:tr w:rsidR="00E6600D" w:rsidRPr="00971380" w14:paraId="3D38F136" w14:textId="77777777" w:rsidTr="00E6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val="restart"/>
            <w:shd w:val="clear" w:color="auto" w:fill="FF0000"/>
          </w:tcPr>
          <w:p w14:paraId="0CBD6C85" w14:textId="77777777" w:rsidR="00E6600D" w:rsidRPr="00971380" w:rsidRDefault="00E6600D" w:rsidP="00E6600D">
            <w:pPr>
              <w:rPr>
                <w:sz w:val="20"/>
                <w:szCs w:val="20"/>
              </w:rPr>
            </w:pPr>
            <w:r w:rsidRPr="00971380">
              <w:rPr>
                <w:sz w:val="20"/>
                <w:szCs w:val="20"/>
              </w:rPr>
              <w:t>Thema 6:</w:t>
            </w:r>
            <w:r w:rsidRPr="00971380">
              <w:rPr>
                <w:sz w:val="20"/>
                <w:szCs w:val="20"/>
              </w:rPr>
              <w:br/>
              <w:t>Taak-capaciteit verhouding</w:t>
            </w:r>
          </w:p>
        </w:tc>
        <w:tc>
          <w:tcPr>
            <w:tcW w:w="7346" w:type="dxa"/>
          </w:tcPr>
          <w:p w14:paraId="59F8EA14" w14:textId="77777777" w:rsidR="00E6600D" w:rsidRPr="00971380" w:rsidRDefault="00E6600D" w:rsidP="00E6600D">
            <w:pPr>
              <w:cnfStyle w:val="000000100000" w:firstRow="0" w:lastRow="0" w:firstColumn="0" w:lastColumn="0" w:oddVBand="0" w:evenVBand="0" w:oddHBand="1" w:evenHBand="0" w:firstRowFirstColumn="0" w:firstRowLastColumn="0" w:lastRowFirstColumn="0" w:lastRowLastColumn="0"/>
              <w:rPr>
                <w:sz w:val="20"/>
                <w:szCs w:val="20"/>
              </w:rPr>
            </w:pPr>
            <w:r w:rsidRPr="00971380">
              <w:rPr>
                <w:sz w:val="20"/>
                <w:szCs w:val="20"/>
              </w:rPr>
              <w:t xml:space="preserve">Medewerkers geven aan in veel gevallen dat takenpakket niet goed aansluit bij capaciteiten en wensen van de medewerker. Dit heeft een negatieve relatie met inzetbaarheid, motivatie en binding met de organisatie. Ook werkt het verveling in de hand. </w:t>
            </w:r>
          </w:p>
        </w:tc>
      </w:tr>
      <w:tr w:rsidR="00E6600D" w:rsidRPr="00971380" w14:paraId="1BA806F2" w14:textId="77777777" w:rsidTr="00E6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FF0000"/>
          </w:tcPr>
          <w:p w14:paraId="4C8A6654" w14:textId="77777777" w:rsidR="00E6600D" w:rsidRPr="00971380" w:rsidRDefault="00E6600D" w:rsidP="00E6600D">
            <w:pPr>
              <w:rPr>
                <w:sz w:val="20"/>
                <w:szCs w:val="20"/>
              </w:rPr>
            </w:pPr>
          </w:p>
        </w:tc>
        <w:tc>
          <w:tcPr>
            <w:tcW w:w="7346" w:type="dxa"/>
          </w:tcPr>
          <w:p w14:paraId="748489D1" w14:textId="77777777" w:rsidR="00E6600D" w:rsidRPr="00971380" w:rsidRDefault="00E6600D" w:rsidP="00E6600D">
            <w:pPr>
              <w:cnfStyle w:val="000000010000" w:firstRow="0" w:lastRow="0" w:firstColumn="0" w:lastColumn="0" w:oddVBand="0" w:evenVBand="0" w:oddHBand="0" w:evenHBand="1" w:firstRowFirstColumn="0" w:firstRowLastColumn="0" w:lastRowFirstColumn="0" w:lastRowLastColumn="0"/>
              <w:rPr>
                <w:sz w:val="20"/>
                <w:szCs w:val="20"/>
              </w:rPr>
            </w:pPr>
            <w:r w:rsidRPr="00971380">
              <w:rPr>
                <w:sz w:val="20"/>
                <w:szCs w:val="20"/>
              </w:rPr>
              <w:t xml:space="preserve">Manager erkent dit in veel gevallen wel, maar zien geen mogelijkheid (binnen de afdeling) om veranderingen in te zetten. </w:t>
            </w:r>
          </w:p>
        </w:tc>
      </w:tr>
      <w:tr w:rsidR="00E6600D" w:rsidRPr="00971380" w14:paraId="749D3556" w14:textId="77777777" w:rsidTr="00E6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FF0000"/>
          </w:tcPr>
          <w:p w14:paraId="181F3AAC" w14:textId="77777777" w:rsidR="00E6600D" w:rsidRPr="00971380" w:rsidRDefault="00E6600D" w:rsidP="00E6600D">
            <w:pPr>
              <w:rPr>
                <w:sz w:val="20"/>
                <w:szCs w:val="20"/>
              </w:rPr>
            </w:pPr>
          </w:p>
        </w:tc>
        <w:tc>
          <w:tcPr>
            <w:tcW w:w="7346" w:type="dxa"/>
          </w:tcPr>
          <w:p w14:paraId="011A9A47" w14:textId="77777777" w:rsidR="00E6600D" w:rsidRPr="00971380" w:rsidRDefault="00E6600D" w:rsidP="00E6600D">
            <w:pPr>
              <w:cnfStyle w:val="000000100000" w:firstRow="0" w:lastRow="0" w:firstColumn="0" w:lastColumn="0" w:oddVBand="0" w:evenVBand="0" w:oddHBand="1" w:evenHBand="0" w:firstRowFirstColumn="0" w:firstRowLastColumn="0" w:lastRowFirstColumn="0" w:lastRowLastColumn="0"/>
              <w:rPr>
                <w:sz w:val="20"/>
                <w:szCs w:val="20"/>
              </w:rPr>
            </w:pPr>
            <w:r w:rsidRPr="00971380">
              <w:rPr>
                <w:sz w:val="20"/>
                <w:szCs w:val="20"/>
              </w:rPr>
              <w:t xml:space="preserve">Connectie tussen taken en organisatie of teamdoelstellingen zijn vaak niet bekend en ook niet besproken met medewerker </w:t>
            </w:r>
          </w:p>
        </w:tc>
      </w:tr>
      <w:tr w:rsidR="00E6600D" w:rsidRPr="00971380" w14:paraId="32CBE819" w14:textId="77777777" w:rsidTr="00E6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FF0000"/>
          </w:tcPr>
          <w:p w14:paraId="4E141024" w14:textId="77777777" w:rsidR="00E6600D" w:rsidRPr="00971380" w:rsidRDefault="00E6600D" w:rsidP="00E6600D">
            <w:pPr>
              <w:rPr>
                <w:sz w:val="20"/>
                <w:szCs w:val="20"/>
              </w:rPr>
            </w:pPr>
          </w:p>
        </w:tc>
        <w:tc>
          <w:tcPr>
            <w:tcW w:w="7346" w:type="dxa"/>
          </w:tcPr>
          <w:p w14:paraId="72BC09AB" w14:textId="77777777" w:rsidR="00E6600D" w:rsidRPr="00971380" w:rsidRDefault="00E6600D" w:rsidP="00E6600D">
            <w:pPr>
              <w:cnfStyle w:val="000000010000" w:firstRow="0" w:lastRow="0" w:firstColumn="0" w:lastColumn="0" w:oddVBand="0" w:evenVBand="0" w:oddHBand="0" w:evenHBand="1" w:firstRowFirstColumn="0" w:firstRowLastColumn="0" w:lastRowFirstColumn="0" w:lastRowLastColumn="0"/>
              <w:rPr>
                <w:sz w:val="20"/>
                <w:szCs w:val="20"/>
              </w:rPr>
            </w:pPr>
            <w:r w:rsidRPr="00971380">
              <w:rPr>
                <w:sz w:val="20"/>
                <w:szCs w:val="20"/>
              </w:rPr>
              <w:t xml:space="preserve">Werknemer heeft een andere visie op capaciteiten dan manager, gesprekken worden als moeizaam ervaren. </w:t>
            </w:r>
          </w:p>
        </w:tc>
      </w:tr>
      <w:tr w:rsidR="00E6600D" w:rsidRPr="00971380" w14:paraId="00C225BA" w14:textId="77777777" w:rsidTr="00E6600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34" w:type="dxa"/>
            <w:vMerge w:val="restart"/>
            <w:shd w:val="clear" w:color="auto" w:fill="70AD47" w:themeFill="accent6"/>
          </w:tcPr>
          <w:p w14:paraId="5393CE0A" w14:textId="77777777" w:rsidR="00E6600D" w:rsidRPr="00971380" w:rsidRDefault="00E6600D" w:rsidP="00E6600D">
            <w:pPr>
              <w:rPr>
                <w:sz w:val="20"/>
                <w:szCs w:val="20"/>
              </w:rPr>
            </w:pPr>
            <w:r w:rsidRPr="00971380">
              <w:rPr>
                <w:sz w:val="20"/>
                <w:szCs w:val="20"/>
              </w:rPr>
              <w:t xml:space="preserve">Thema 7: </w:t>
            </w:r>
            <w:r w:rsidRPr="00971380">
              <w:rPr>
                <w:sz w:val="20"/>
                <w:szCs w:val="20"/>
              </w:rPr>
              <w:br/>
              <w:t>Arbeidsbeperking</w:t>
            </w:r>
          </w:p>
        </w:tc>
        <w:tc>
          <w:tcPr>
            <w:tcW w:w="7346" w:type="dxa"/>
          </w:tcPr>
          <w:p w14:paraId="68542FFF" w14:textId="77777777" w:rsidR="00E6600D" w:rsidRPr="00971380" w:rsidRDefault="00E6600D" w:rsidP="00E6600D">
            <w:pPr>
              <w:cnfStyle w:val="000000100000" w:firstRow="0" w:lastRow="0" w:firstColumn="0" w:lastColumn="0" w:oddVBand="0" w:evenVBand="0" w:oddHBand="1" w:evenHBand="0" w:firstRowFirstColumn="0" w:firstRowLastColumn="0" w:lastRowFirstColumn="0" w:lastRowLastColumn="0"/>
              <w:rPr>
                <w:sz w:val="20"/>
                <w:szCs w:val="20"/>
              </w:rPr>
            </w:pPr>
            <w:r w:rsidRPr="00971380">
              <w:rPr>
                <w:sz w:val="20"/>
                <w:szCs w:val="20"/>
              </w:rPr>
              <w:t xml:space="preserve">Worden bijna altijd met directe medewerkers gedeeld. Indirecte collega’s enkel als het ter spraken komt </w:t>
            </w:r>
          </w:p>
        </w:tc>
      </w:tr>
      <w:tr w:rsidR="00E6600D" w:rsidRPr="00971380" w14:paraId="5E2EAE91" w14:textId="77777777" w:rsidTr="00E6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70AD47" w:themeFill="accent6"/>
          </w:tcPr>
          <w:p w14:paraId="332E0D1D" w14:textId="77777777" w:rsidR="00E6600D" w:rsidRPr="00971380" w:rsidRDefault="00E6600D" w:rsidP="00E6600D">
            <w:pPr>
              <w:rPr>
                <w:sz w:val="20"/>
                <w:szCs w:val="20"/>
              </w:rPr>
            </w:pPr>
          </w:p>
        </w:tc>
        <w:tc>
          <w:tcPr>
            <w:tcW w:w="7346" w:type="dxa"/>
          </w:tcPr>
          <w:p w14:paraId="08B9E263" w14:textId="77777777" w:rsidR="00E6600D" w:rsidRPr="00971380" w:rsidRDefault="00E6600D" w:rsidP="00E6600D">
            <w:pPr>
              <w:cnfStyle w:val="000000010000" w:firstRow="0" w:lastRow="0" w:firstColumn="0" w:lastColumn="0" w:oddVBand="0" w:evenVBand="0" w:oddHBand="0" w:evenHBand="1" w:firstRowFirstColumn="0" w:firstRowLastColumn="0" w:lastRowFirstColumn="0" w:lastRowLastColumn="0"/>
              <w:rPr>
                <w:sz w:val="20"/>
                <w:szCs w:val="20"/>
              </w:rPr>
            </w:pPr>
            <w:r w:rsidRPr="00971380">
              <w:rPr>
                <w:sz w:val="20"/>
                <w:szCs w:val="20"/>
              </w:rPr>
              <w:t>Managers hebben geen moeite met het bespreekbaar maken van de beperking, met de medewerker. Maar hoe het binnen het team moet worden gedeeld is vaak een onzekere factoor</w:t>
            </w:r>
          </w:p>
        </w:tc>
      </w:tr>
      <w:tr w:rsidR="00E6600D" w:rsidRPr="00971380" w14:paraId="48AFAADA" w14:textId="77777777" w:rsidTr="00E6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70AD47" w:themeFill="accent6"/>
          </w:tcPr>
          <w:p w14:paraId="3FEBD485" w14:textId="77777777" w:rsidR="00E6600D" w:rsidRPr="00971380" w:rsidRDefault="00E6600D" w:rsidP="00E6600D">
            <w:pPr>
              <w:rPr>
                <w:sz w:val="20"/>
                <w:szCs w:val="20"/>
              </w:rPr>
            </w:pPr>
          </w:p>
        </w:tc>
        <w:tc>
          <w:tcPr>
            <w:tcW w:w="7346" w:type="dxa"/>
          </w:tcPr>
          <w:p w14:paraId="5544BA65" w14:textId="77777777" w:rsidR="00E6600D" w:rsidRPr="00971380" w:rsidRDefault="00E6600D" w:rsidP="00E6600D">
            <w:pPr>
              <w:cnfStyle w:val="000000100000" w:firstRow="0" w:lastRow="0" w:firstColumn="0" w:lastColumn="0" w:oddVBand="0" w:evenVBand="0" w:oddHBand="1" w:evenHBand="0" w:firstRowFirstColumn="0" w:firstRowLastColumn="0" w:lastRowFirstColumn="0" w:lastRowLastColumn="0"/>
              <w:rPr>
                <w:sz w:val="20"/>
                <w:szCs w:val="20"/>
              </w:rPr>
            </w:pPr>
            <w:r w:rsidRPr="00971380">
              <w:rPr>
                <w:sz w:val="20"/>
                <w:szCs w:val="20"/>
              </w:rPr>
              <w:t>Veel verschil tussen verschillende situaties. Het niet bespreken kan leiden tot spanningen, onzekerheid en onduidelijkheden op de werkvloer</w:t>
            </w:r>
          </w:p>
        </w:tc>
      </w:tr>
      <w:tr w:rsidR="00E6600D" w:rsidRPr="00971380" w14:paraId="21BBB0E7" w14:textId="77777777" w:rsidTr="00E6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70AD47" w:themeFill="accent6"/>
          </w:tcPr>
          <w:p w14:paraId="163A5832" w14:textId="77777777" w:rsidR="00E6600D" w:rsidRPr="00971380" w:rsidRDefault="00E6600D" w:rsidP="00E6600D">
            <w:pPr>
              <w:rPr>
                <w:sz w:val="20"/>
                <w:szCs w:val="20"/>
              </w:rPr>
            </w:pPr>
          </w:p>
        </w:tc>
        <w:tc>
          <w:tcPr>
            <w:tcW w:w="7346" w:type="dxa"/>
          </w:tcPr>
          <w:p w14:paraId="57563853" w14:textId="77777777" w:rsidR="00E6600D" w:rsidRPr="00971380" w:rsidRDefault="00E6600D" w:rsidP="00E6600D">
            <w:pPr>
              <w:cnfStyle w:val="000000010000" w:firstRow="0" w:lastRow="0" w:firstColumn="0" w:lastColumn="0" w:oddVBand="0" w:evenVBand="0" w:oddHBand="0" w:evenHBand="1" w:firstRowFirstColumn="0" w:firstRowLastColumn="0" w:lastRowFirstColumn="0" w:lastRowLastColumn="0"/>
              <w:rPr>
                <w:sz w:val="20"/>
                <w:szCs w:val="20"/>
              </w:rPr>
            </w:pPr>
            <w:r w:rsidRPr="00971380">
              <w:rPr>
                <w:sz w:val="20"/>
                <w:szCs w:val="20"/>
              </w:rPr>
              <w:t xml:space="preserve">Ondersteunende diensten spelen slecht in op mensen die afwijken van de standaard, bijvoorbeeld in facilitaire voorzieningen en softwareprogramma’s. </w:t>
            </w:r>
          </w:p>
        </w:tc>
      </w:tr>
      <w:tr w:rsidR="00E6600D" w:rsidRPr="00971380" w14:paraId="12122DEA" w14:textId="77777777" w:rsidTr="00E6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val="restart"/>
            <w:shd w:val="clear" w:color="auto" w:fill="70AD47" w:themeFill="accent6"/>
          </w:tcPr>
          <w:p w14:paraId="387E6536" w14:textId="77777777" w:rsidR="00E6600D" w:rsidRPr="00971380" w:rsidRDefault="00E6600D" w:rsidP="00E6600D">
            <w:pPr>
              <w:rPr>
                <w:sz w:val="20"/>
                <w:szCs w:val="20"/>
              </w:rPr>
            </w:pPr>
            <w:r w:rsidRPr="00971380">
              <w:rPr>
                <w:sz w:val="20"/>
                <w:szCs w:val="20"/>
              </w:rPr>
              <w:t>Thema 8: relatie manager-medewerker</w:t>
            </w:r>
          </w:p>
        </w:tc>
        <w:tc>
          <w:tcPr>
            <w:tcW w:w="7346" w:type="dxa"/>
          </w:tcPr>
          <w:p w14:paraId="63FD938B" w14:textId="77777777" w:rsidR="00E6600D" w:rsidRPr="00971380" w:rsidRDefault="00E6600D" w:rsidP="00E6600D">
            <w:pPr>
              <w:cnfStyle w:val="000000100000" w:firstRow="0" w:lastRow="0" w:firstColumn="0" w:lastColumn="0" w:oddVBand="0" w:evenVBand="0" w:oddHBand="1" w:evenHBand="0" w:firstRowFirstColumn="0" w:firstRowLastColumn="0" w:lastRowFirstColumn="0" w:lastRowLastColumn="0"/>
              <w:rPr>
                <w:sz w:val="20"/>
                <w:szCs w:val="20"/>
              </w:rPr>
            </w:pPr>
            <w:r w:rsidRPr="00971380">
              <w:rPr>
                <w:sz w:val="20"/>
                <w:szCs w:val="20"/>
              </w:rPr>
              <w:t xml:space="preserve">Manager begeleidt meer op menskant bij arbeidsbeperkte dan bij reguliere werknemers. </w:t>
            </w:r>
          </w:p>
        </w:tc>
      </w:tr>
      <w:tr w:rsidR="00E6600D" w:rsidRPr="00971380" w14:paraId="28DB98CA" w14:textId="77777777" w:rsidTr="00E6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70AD47" w:themeFill="accent6"/>
          </w:tcPr>
          <w:p w14:paraId="5E782B7E" w14:textId="77777777" w:rsidR="00E6600D" w:rsidRPr="00971380" w:rsidRDefault="00E6600D" w:rsidP="00E6600D">
            <w:pPr>
              <w:rPr>
                <w:sz w:val="20"/>
                <w:szCs w:val="20"/>
              </w:rPr>
            </w:pPr>
          </w:p>
        </w:tc>
        <w:tc>
          <w:tcPr>
            <w:tcW w:w="7346" w:type="dxa"/>
          </w:tcPr>
          <w:p w14:paraId="43297789" w14:textId="77777777" w:rsidR="00E6600D" w:rsidRPr="00971380" w:rsidRDefault="00E6600D" w:rsidP="00E6600D">
            <w:pPr>
              <w:cnfStyle w:val="000000010000" w:firstRow="0" w:lastRow="0" w:firstColumn="0" w:lastColumn="0" w:oddVBand="0" w:evenVBand="0" w:oddHBand="0" w:evenHBand="1" w:firstRowFirstColumn="0" w:firstRowLastColumn="0" w:lastRowFirstColumn="0" w:lastRowLastColumn="0"/>
              <w:rPr>
                <w:sz w:val="20"/>
                <w:szCs w:val="20"/>
              </w:rPr>
            </w:pPr>
            <w:r w:rsidRPr="00971380">
              <w:rPr>
                <w:sz w:val="20"/>
                <w:szCs w:val="20"/>
              </w:rPr>
              <w:t xml:space="preserve">In veel gevallen is er een sterke afhankelijkheidsrelatie van medewerker richting manager. Dit wordt versterkt op het moment dat taken niet duidelijk zijn, medewerker niet goed is geïntegreerd in team en als er geen buddy betrokken is. </w:t>
            </w:r>
          </w:p>
        </w:tc>
      </w:tr>
      <w:tr w:rsidR="00E6600D" w:rsidRPr="00971380" w14:paraId="7131304E" w14:textId="77777777" w:rsidTr="00E6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70AD47" w:themeFill="accent6"/>
          </w:tcPr>
          <w:p w14:paraId="0B8144F1" w14:textId="77777777" w:rsidR="00E6600D" w:rsidRPr="00971380" w:rsidRDefault="00E6600D" w:rsidP="00E6600D">
            <w:pPr>
              <w:rPr>
                <w:sz w:val="20"/>
                <w:szCs w:val="20"/>
              </w:rPr>
            </w:pPr>
          </w:p>
        </w:tc>
        <w:tc>
          <w:tcPr>
            <w:tcW w:w="7346" w:type="dxa"/>
          </w:tcPr>
          <w:p w14:paraId="793E96EE" w14:textId="77777777" w:rsidR="00E6600D" w:rsidRPr="00971380" w:rsidRDefault="00E6600D" w:rsidP="00E6600D">
            <w:pPr>
              <w:cnfStyle w:val="000000100000" w:firstRow="0" w:lastRow="0" w:firstColumn="0" w:lastColumn="0" w:oddVBand="0" w:evenVBand="0" w:oddHBand="1" w:evenHBand="0" w:firstRowFirstColumn="0" w:firstRowLastColumn="0" w:lastRowFirstColumn="0" w:lastRowLastColumn="0"/>
              <w:rPr>
                <w:sz w:val="20"/>
                <w:szCs w:val="20"/>
              </w:rPr>
            </w:pPr>
            <w:r w:rsidRPr="00971380">
              <w:rPr>
                <w:sz w:val="20"/>
                <w:szCs w:val="20"/>
              </w:rPr>
              <w:t xml:space="preserve">Managers vragen zelden hulp bij vraagstukken  </w:t>
            </w:r>
          </w:p>
        </w:tc>
      </w:tr>
      <w:tr w:rsidR="00E6600D" w:rsidRPr="00971380" w14:paraId="2EB7155E" w14:textId="77777777" w:rsidTr="00E6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70AD47" w:themeFill="accent6"/>
          </w:tcPr>
          <w:p w14:paraId="07170651" w14:textId="77777777" w:rsidR="00E6600D" w:rsidRPr="00971380" w:rsidRDefault="00E6600D" w:rsidP="00E6600D">
            <w:pPr>
              <w:rPr>
                <w:sz w:val="20"/>
                <w:szCs w:val="20"/>
              </w:rPr>
            </w:pPr>
          </w:p>
        </w:tc>
        <w:tc>
          <w:tcPr>
            <w:tcW w:w="7346" w:type="dxa"/>
          </w:tcPr>
          <w:p w14:paraId="195A0D25" w14:textId="77777777" w:rsidR="00E6600D" w:rsidRPr="00971380" w:rsidRDefault="00E6600D" w:rsidP="00E6600D">
            <w:pPr>
              <w:cnfStyle w:val="000000010000" w:firstRow="0" w:lastRow="0" w:firstColumn="0" w:lastColumn="0" w:oddVBand="0" w:evenVBand="0" w:oddHBand="0" w:evenHBand="1" w:firstRowFirstColumn="0" w:firstRowLastColumn="0" w:lastRowFirstColumn="0" w:lastRowLastColumn="0"/>
              <w:rPr>
                <w:sz w:val="20"/>
                <w:szCs w:val="20"/>
              </w:rPr>
            </w:pPr>
            <w:r w:rsidRPr="00971380">
              <w:rPr>
                <w:sz w:val="20"/>
                <w:szCs w:val="20"/>
              </w:rPr>
              <w:t xml:space="preserve">Voor managers lastig om hulp te vragen bij vraagstukken </w:t>
            </w:r>
          </w:p>
        </w:tc>
      </w:tr>
      <w:tr w:rsidR="00E6600D" w:rsidRPr="00971380" w14:paraId="1C47CAE1" w14:textId="77777777" w:rsidTr="00E6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70AD47" w:themeFill="accent6"/>
          </w:tcPr>
          <w:p w14:paraId="40BB7138" w14:textId="77777777" w:rsidR="00E6600D" w:rsidRPr="00971380" w:rsidRDefault="00E6600D" w:rsidP="00E6600D">
            <w:pPr>
              <w:rPr>
                <w:sz w:val="20"/>
                <w:szCs w:val="20"/>
              </w:rPr>
            </w:pPr>
          </w:p>
        </w:tc>
        <w:tc>
          <w:tcPr>
            <w:tcW w:w="7346" w:type="dxa"/>
          </w:tcPr>
          <w:p w14:paraId="71F3426A" w14:textId="77777777" w:rsidR="00E6600D" w:rsidRPr="00971380" w:rsidRDefault="00E6600D" w:rsidP="00E6600D">
            <w:pPr>
              <w:cnfStyle w:val="000000100000" w:firstRow="0" w:lastRow="0" w:firstColumn="0" w:lastColumn="0" w:oddVBand="0" w:evenVBand="0" w:oddHBand="1" w:evenHBand="0" w:firstRowFirstColumn="0" w:firstRowLastColumn="0" w:lastRowFirstColumn="0" w:lastRowLastColumn="0"/>
              <w:rPr>
                <w:sz w:val="20"/>
                <w:szCs w:val="20"/>
              </w:rPr>
            </w:pPr>
            <w:r w:rsidRPr="00971380">
              <w:rPr>
                <w:sz w:val="20"/>
                <w:szCs w:val="20"/>
              </w:rPr>
              <w:t xml:space="preserve">Er worden uitzonderlijk veel gesprekken gevoerd tussen medewerker en manager. </w:t>
            </w:r>
          </w:p>
        </w:tc>
      </w:tr>
      <w:tr w:rsidR="00E6600D" w:rsidRPr="00971380" w14:paraId="575894C9" w14:textId="77777777" w:rsidTr="00E6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val="restart"/>
            <w:shd w:val="clear" w:color="auto" w:fill="00B050"/>
          </w:tcPr>
          <w:p w14:paraId="093EE2A6" w14:textId="77777777" w:rsidR="00E6600D" w:rsidRPr="00971380" w:rsidRDefault="00E6600D" w:rsidP="00E6600D">
            <w:pPr>
              <w:rPr>
                <w:sz w:val="20"/>
                <w:szCs w:val="20"/>
              </w:rPr>
            </w:pPr>
            <w:r w:rsidRPr="00971380">
              <w:rPr>
                <w:sz w:val="20"/>
                <w:szCs w:val="20"/>
              </w:rPr>
              <w:t>Thema 9: binding met organi</w:t>
            </w:r>
            <w:r w:rsidRPr="00971380">
              <w:rPr>
                <w:sz w:val="20"/>
                <w:szCs w:val="20"/>
                <w:shd w:val="clear" w:color="auto" w:fill="00B050"/>
              </w:rPr>
              <w:t>s</w:t>
            </w:r>
            <w:r w:rsidRPr="00971380">
              <w:rPr>
                <w:sz w:val="20"/>
                <w:szCs w:val="20"/>
              </w:rPr>
              <w:t xml:space="preserve">atie </w:t>
            </w:r>
          </w:p>
        </w:tc>
        <w:tc>
          <w:tcPr>
            <w:tcW w:w="7346" w:type="dxa"/>
          </w:tcPr>
          <w:p w14:paraId="4C89A3AA" w14:textId="77777777" w:rsidR="00E6600D" w:rsidRPr="00971380" w:rsidRDefault="00E6600D" w:rsidP="00E6600D">
            <w:pPr>
              <w:cnfStyle w:val="000000010000" w:firstRow="0" w:lastRow="0" w:firstColumn="0" w:lastColumn="0" w:oddVBand="0" w:evenVBand="0" w:oddHBand="0" w:evenHBand="1" w:firstRowFirstColumn="0" w:firstRowLastColumn="0" w:lastRowFirstColumn="0" w:lastRowLastColumn="0"/>
              <w:rPr>
                <w:sz w:val="20"/>
                <w:szCs w:val="20"/>
              </w:rPr>
            </w:pPr>
            <w:r w:rsidRPr="00971380">
              <w:rPr>
                <w:sz w:val="20"/>
                <w:szCs w:val="20"/>
              </w:rPr>
              <w:t xml:space="preserve">Binding met organisatie is erg sterk vanuit de medewerkers </w:t>
            </w:r>
          </w:p>
        </w:tc>
      </w:tr>
      <w:tr w:rsidR="00E6600D" w:rsidRPr="00971380" w14:paraId="5FD5143D" w14:textId="77777777" w:rsidTr="00E6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00B050"/>
          </w:tcPr>
          <w:p w14:paraId="7C50CFAA" w14:textId="77777777" w:rsidR="00E6600D" w:rsidRPr="00971380" w:rsidRDefault="00E6600D" w:rsidP="00E6600D">
            <w:pPr>
              <w:rPr>
                <w:sz w:val="20"/>
                <w:szCs w:val="20"/>
              </w:rPr>
            </w:pPr>
          </w:p>
        </w:tc>
        <w:tc>
          <w:tcPr>
            <w:tcW w:w="7346" w:type="dxa"/>
          </w:tcPr>
          <w:p w14:paraId="433B9522" w14:textId="77777777" w:rsidR="00E6600D" w:rsidRPr="00971380" w:rsidRDefault="00E6600D" w:rsidP="00E6600D">
            <w:pPr>
              <w:cnfStyle w:val="000000100000" w:firstRow="0" w:lastRow="0" w:firstColumn="0" w:lastColumn="0" w:oddVBand="0" w:evenVBand="0" w:oddHBand="1" w:evenHBand="0" w:firstRowFirstColumn="0" w:firstRowLastColumn="0" w:lastRowFirstColumn="0" w:lastRowLastColumn="0"/>
              <w:rPr>
                <w:sz w:val="20"/>
                <w:szCs w:val="20"/>
              </w:rPr>
            </w:pPr>
            <w:r w:rsidRPr="00971380">
              <w:rPr>
                <w:sz w:val="20"/>
                <w:szCs w:val="20"/>
              </w:rPr>
              <w:t xml:space="preserve">Zien de organisatie als een sociale organisatie </w:t>
            </w:r>
          </w:p>
        </w:tc>
      </w:tr>
      <w:tr w:rsidR="00E6600D" w:rsidRPr="00971380" w14:paraId="77E44665" w14:textId="77777777" w:rsidTr="00E6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vMerge/>
            <w:shd w:val="clear" w:color="auto" w:fill="00B050"/>
          </w:tcPr>
          <w:p w14:paraId="0C764EAA" w14:textId="77777777" w:rsidR="00E6600D" w:rsidRPr="00971380" w:rsidRDefault="00E6600D" w:rsidP="00E6600D">
            <w:pPr>
              <w:rPr>
                <w:sz w:val="20"/>
                <w:szCs w:val="20"/>
              </w:rPr>
            </w:pPr>
          </w:p>
        </w:tc>
        <w:tc>
          <w:tcPr>
            <w:tcW w:w="7346" w:type="dxa"/>
          </w:tcPr>
          <w:p w14:paraId="31B495D1" w14:textId="77777777" w:rsidR="00E6600D" w:rsidRPr="00971380" w:rsidRDefault="00E6600D" w:rsidP="00E6600D">
            <w:pPr>
              <w:cnfStyle w:val="000000010000" w:firstRow="0" w:lastRow="0" w:firstColumn="0" w:lastColumn="0" w:oddVBand="0" w:evenVBand="0" w:oddHBand="0" w:evenHBand="1" w:firstRowFirstColumn="0" w:firstRowLastColumn="0" w:lastRowFirstColumn="0" w:lastRowLastColumn="0"/>
              <w:rPr>
                <w:sz w:val="20"/>
                <w:szCs w:val="20"/>
              </w:rPr>
            </w:pPr>
            <w:r w:rsidRPr="00971380">
              <w:rPr>
                <w:sz w:val="20"/>
                <w:szCs w:val="20"/>
              </w:rPr>
              <w:t xml:space="preserve">Voelen zich welkom en gewaardeerd in de organisatie </w:t>
            </w:r>
          </w:p>
        </w:tc>
      </w:tr>
    </w:tbl>
    <w:p w14:paraId="0B6D77DF" w14:textId="77777777" w:rsidR="00E6600D" w:rsidRPr="00CE1115" w:rsidRDefault="00E6600D" w:rsidP="00E6600D">
      <w:pPr>
        <w:rPr>
          <w:rFonts w:ascii="Verdana" w:hAnsi="Verdana"/>
          <w:sz w:val="18"/>
          <w:szCs w:val="18"/>
        </w:rPr>
      </w:pPr>
    </w:p>
    <w:p w14:paraId="019C5E23" w14:textId="77777777" w:rsidR="00971380" w:rsidRDefault="00971380">
      <w:r>
        <w:br w:type="page"/>
      </w:r>
    </w:p>
    <w:p w14:paraId="66D41A10" w14:textId="1EF7EF8B" w:rsidR="00971380" w:rsidRDefault="00971380" w:rsidP="00971380">
      <w:pPr>
        <w:pStyle w:val="Kop2"/>
        <w:rPr>
          <w:rFonts w:eastAsia="Times New Roman"/>
        </w:rPr>
      </w:pPr>
      <w:bookmarkStart w:id="75" w:name="_Toc515866502"/>
      <w:r>
        <w:rPr>
          <w:noProof/>
          <w:lang w:eastAsia="nl-NL"/>
        </w:rPr>
        <w:drawing>
          <wp:anchor distT="0" distB="0" distL="114300" distR="114300" simplePos="0" relativeHeight="251666944" behindDoc="1" locked="0" layoutInCell="1" allowOverlap="1" wp14:anchorId="4186A2CE" wp14:editId="65208A48">
            <wp:simplePos x="0" y="0"/>
            <wp:positionH relativeFrom="column">
              <wp:posOffset>4229100</wp:posOffset>
            </wp:positionH>
            <wp:positionV relativeFrom="paragraph">
              <wp:posOffset>24765</wp:posOffset>
            </wp:positionV>
            <wp:extent cx="1619250" cy="1619250"/>
            <wp:effectExtent l="0" t="0" r="0" b="0"/>
            <wp:wrapTight wrapText="bothSides">
              <wp:wrapPolygon edited="0">
                <wp:start x="0" y="0"/>
                <wp:lineTo x="0" y="21346"/>
                <wp:lineTo x="21346" y="21346"/>
                <wp:lineTo x="21346" y="0"/>
                <wp:lineTo x="0" y="0"/>
              </wp:wrapPolygon>
            </wp:wrapTight>
            <wp:docPr id="28" name="Afbeelding 28" descr="Welkom@B73 logo_Pagin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Welkom@B73 logo_Pagina_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rPr>
        <w:t xml:space="preserve">Bijlage 7 </w:t>
      </w:r>
      <w:r w:rsidR="00FF6353">
        <w:rPr>
          <w:rFonts w:eastAsia="Times New Roman"/>
        </w:rPr>
        <w:t>P</w:t>
      </w:r>
      <w:r>
        <w:rPr>
          <w:rFonts w:eastAsia="Times New Roman"/>
        </w:rPr>
        <w:t>rogramma Welkom@B73</w:t>
      </w:r>
      <w:bookmarkEnd w:id="75"/>
    </w:p>
    <w:p w14:paraId="71F8BE3D" w14:textId="77777777" w:rsidR="00971380" w:rsidRPr="00971380" w:rsidRDefault="00971380" w:rsidP="00971380"/>
    <w:p w14:paraId="6EA71B13" w14:textId="77777777" w:rsidR="00971380" w:rsidRPr="00971380" w:rsidRDefault="00971380" w:rsidP="00971380">
      <w:pPr>
        <w:jc w:val="center"/>
        <w:rPr>
          <w:rFonts w:eastAsia="Times New Roman"/>
          <w:b/>
          <w:sz w:val="24"/>
          <w:szCs w:val="24"/>
        </w:rPr>
      </w:pPr>
      <w:r>
        <w:rPr>
          <w:rFonts w:eastAsia="Times New Roman"/>
          <w:b/>
          <w:sz w:val="28"/>
          <w:szCs w:val="28"/>
        </w:rPr>
        <w:t>Programma Welkom@B73</w:t>
      </w:r>
      <w:r>
        <w:rPr>
          <w:rFonts w:eastAsia="Times New Roman"/>
          <w:b/>
          <w:sz w:val="28"/>
          <w:szCs w:val="28"/>
        </w:rPr>
        <w:br/>
        <w:t xml:space="preserve">      </w:t>
      </w:r>
      <w:r>
        <w:rPr>
          <w:rFonts w:eastAsia="Times New Roman"/>
          <w:b/>
          <w:sz w:val="24"/>
          <w:szCs w:val="24"/>
        </w:rPr>
        <w:t>24 april 2018</w:t>
      </w:r>
      <w:r>
        <w:rPr>
          <w:rFonts w:eastAsia="Times New Roman"/>
          <w:b/>
          <w:sz w:val="24"/>
          <w:szCs w:val="24"/>
        </w:rPr>
        <w:br/>
      </w:r>
      <w:proofErr w:type="spellStart"/>
      <w:r>
        <w:rPr>
          <w:rFonts w:eastAsia="Times New Roman"/>
          <w:b/>
          <w:sz w:val="24"/>
          <w:szCs w:val="24"/>
        </w:rPr>
        <w:t>Veegenszaal</w:t>
      </w:r>
      <w:proofErr w:type="spellEnd"/>
      <w:r>
        <w:rPr>
          <w:rFonts w:eastAsia="Times New Roman"/>
          <w:b/>
          <w:sz w:val="24"/>
          <w:szCs w:val="24"/>
        </w:rPr>
        <w:t xml:space="preserve"> (7</w:t>
      </w:r>
      <w:r>
        <w:rPr>
          <w:rFonts w:eastAsia="Times New Roman"/>
          <w:b/>
          <w:sz w:val="24"/>
          <w:szCs w:val="24"/>
          <w:vertAlign w:val="superscript"/>
        </w:rPr>
        <w:t>e</w:t>
      </w:r>
      <w:r>
        <w:rPr>
          <w:rFonts w:eastAsia="Times New Roman"/>
          <w:b/>
          <w:sz w:val="24"/>
          <w:szCs w:val="24"/>
        </w:rPr>
        <w:t xml:space="preserve"> verdieping)</w:t>
      </w:r>
    </w:p>
    <w:p w14:paraId="1BC69DEB" w14:textId="77777777" w:rsidR="00971380" w:rsidRDefault="00971380" w:rsidP="00971380"/>
    <w:p w14:paraId="2DA4F725" w14:textId="77777777" w:rsidR="00971380" w:rsidRDefault="00971380" w:rsidP="00971380"/>
    <w:tbl>
      <w:tblPr>
        <w:tblW w:w="8795"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025"/>
        <w:gridCol w:w="6770"/>
      </w:tblGrid>
      <w:tr w:rsidR="00971380" w:rsidRPr="00971380" w14:paraId="51E04FC2" w14:textId="77777777" w:rsidTr="00971380">
        <w:trPr>
          <w:trHeight w:val="320"/>
        </w:trPr>
        <w:tc>
          <w:tcPr>
            <w:tcW w:w="2025"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2CAA17D1" w14:textId="77777777" w:rsidR="00971380" w:rsidRPr="00971380" w:rsidRDefault="00971380">
            <w:pPr>
              <w:spacing w:line="240" w:lineRule="atLeast"/>
              <w:rPr>
                <w:rFonts w:cs="Times New Roman"/>
                <w:sz w:val="20"/>
                <w:szCs w:val="20"/>
                <w:lang w:val="en-US"/>
              </w:rPr>
            </w:pPr>
            <w:proofErr w:type="spellStart"/>
            <w:r w:rsidRPr="00971380">
              <w:rPr>
                <w:sz w:val="20"/>
                <w:szCs w:val="20"/>
                <w:lang w:val="en-US" w:eastAsia="nl-NL"/>
              </w:rPr>
              <w:t>Vanaf</w:t>
            </w:r>
            <w:proofErr w:type="spellEnd"/>
            <w:r w:rsidR="00221298">
              <w:rPr>
                <w:sz w:val="20"/>
                <w:szCs w:val="20"/>
                <w:lang w:val="en-US" w:eastAsia="nl-NL"/>
              </w:rPr>
              <w:t xml:space="preserve"> </w:t>
            </w:r>
            <w:r w:rsidRPr="00971380">
              <w:rPr>
                <w:sz w:val="20"/>
                <w:szCs w:val="20"/>
                <w:lang w:val="en-US" w:eastAsia="nl-NL"/>
              </w:rPr>
              <w:t xml:space="preserve"> 08.45</w:t>
            </w:r>
          </w:p>
        </w:tc>
        <w:tc>
          <w:tcPr>
            <w:tcW w:w="6770"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14606A72" w14:textId="77777777" w:rsidR="00971380" w:rsidRPr="00971380" w:rsidRDefault="00971380">
            <w:pPr>
              <w:spacing w:line="240" w:lineRule="atLeast"/>
              <w:ind w:left="34"/>
              <w:rPr>
                <w:rFonts w:cs="Times New Roman"/>
                <w:sz w:val="20"/>
                <w:szCs w:val="20"/>
                <w:lang w:val="en-US"/>
              </w:rPr>
            </w:pPr>
            <w:proofErr w:type="spellStart"/>
            <w:r w:rsidRPr="00971380">
              <w:rPr>
                <w:sz w:val="20"/>
                <w:szCs w:val="20"/>
                <w:lang w:val="en-US" w:eastAsia="nl-NL"/>
              </w:rPr>
              <w:t>Ontvangst</w:t>
            </w:r>
            <w:proofErr w:type="spellEnd"/>
            <w:r w:rsidRPr="00971380">
              <w:rPr>
                <w:sz w:val="20"/>
                <w:szCs w:val="20"/>
                <w:lang w:val="en-US" w:eastAsia="nl-NL"/>
              </w:rPr>
              <w:t xml:space="preserve"> </w:t>
            </w:r>
          </w:p>
        </w:tc>
      </w:tr>
      <w:tr w:rsidR="00971380" w:rsidRPr="00971380" w14:paraId="6A5D2F3B" w14:textId="77777777" w:rsidTr="00971380">
        <w:trPr>
          <w:trHeight w:val="320"/>
        </w:trPr>
        <w:tc>
          <w:tcPr>
            <w:tcW w:w="202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2560B619" w14:textId="77777777" w:rsidR="00971380" w:rsidRPr="00971380" w:rsidRDefault="00971380">
            <w:pPr>
              <w:spacing w:line="240" w:lineRule="atLeast"/>
              <w:rPr>
                <w:rFonts w:cs="Times New Roman"/>
                <w:sz w:val="20"/>
                <w:szCs w:val="20"/>
                <w:lang w:val="en-US"/>
              </w:rPr>
            </w:pPr>
            <w:r w:rsidRPr="00971380">
              <w:rPr>
                <w:sz w:val="20"/>
                <w:szCs w:val="20"/>
                <w:lang w:val="en-US" w:eastAsia="nl-NL"/>
              </w:rPr>
              <w:t xml:space="preserve">09.00–10.00 </w:t>
            </w:r>
            <w:proofErr w:type="spellStart"/>
            <w:r w:rsidRPr="00971380">
              <w:rPr>
                <w:sz w:val="20"/>
                <w:szCs w:val="20"/>
                <w:lang w:val="en-US" w:eastAsia="nl-NL"/>
              </w:rPr>
              <w:t>uur</w:t>
            </w:r>
            <w:proofErr w:type="spellEnd"/>
          </w:p>
        </w:tc>
        <w:tc>
          <w:tcPr>
            <w:tcW w:w="6770"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0A3690C9" w14:textId="77777777" w:rsidR="00971380" w:rsidRPr="00D10AD6" w:rsidRDefault="00971380" w:rsidP="00971380">
            <w:pPr>
              <w:spacing w:line="240" w:lineRule="atLeast"/>
              <w:ind w:left="34"/>
              <w:rPr>
                <w:rFonts w:cs="Times New Roman"/>
                <w:sz w:val="20"/>
                <w:szCs w:val="20"/>
              </w:rPr>
            </w:pPr>
            <w:r w:rsidRPr="00D10AD6">
              <w:rPr>
                <w:sz w:val="20"/>
                <w:szCs w:val="20"/>
              </w:rPr>
              <w:t>Inloopinformatiemarkt* met koffie en thee en mogelijkheid tot intekenen profielfoto maken en rondleiding</w:t>
            </w:r>
          </w:p>
        </w:tc>
      </w:tr>
      <w:tr w:rsidR="00971380" w:rsidRPr="00971380" w14:paraId="404C628D" w14:textId="77777777" w:rsidTr="00971380">
        <w:trPr>
          <w:trHeight w:val="320"/>
        </w:trPr>
        <w:tc>
          <w:tcPr>
            <w:tcW w:w="202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13E9DDD4" w14:textId="77777777" w:rsidR="00971380" w:rsidRPr="00971380" w:rsidRDefault="00971380">
            <w:pPr>
              <w:spacing w:line="240" w:lineRule="atLeast"/>
              <w:rPr>
                <w:rFonts w:cs="Times New Roman"/>
                <w:sz w:val="20"/>
                <w:szCs w:val="20"/>
                <w:lang w:val="en-US"/>
              </w:rPr>
            </w:pPr>
            <w:r w:rsidRPr="00971380">
              <w:rPr>
                <w:sz w:val="20"/>
                <w:szCs w:val="20"/>
                <w:lang w:val="en-US" w:eastAsia="nl-NL"/>
              </w:rPr>
              <w:t xml:space="preserve">10.15-10.30 </w:t>
            </w:r>
            <w:proofErr w:type="spellStart"/>
            <w:r w:rsidRPr="00971380">
              <w:rPr>
                <w:sz w:val="20"/>
                <w:szCs w:val="20"/>
                <w:lang w:val="en-US" w:eastAsia="nl-NL"/>
              </w:rPr>
              <w:t>uur</w:t>
            </w:r>
            <w:proofErr w:type="spellEnd"/>
          </w:p>
        </w:tc>
        <w:tc>
          <w:tcPr>
            <w:tcW w:w="6770"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0DEFB701" w14:textId="77777777" w:rsidR="00971380" w:rsidRPr="00971380" w:rsidRDefault="00971380">
            <w:pPr>
              <w:spacing w:line="240" w:lineRule="atLeast"/>
              <w:ind w:left="34"/>
              <w:rPr>
                <w:rFonts w:cs="Times New Roman"/>
                <w:sz w:val="20"/>
                <w:szCs w:val="20"/>
                <w:lang w:val="en-US" w:eastAsia="nl-NL"/>
              </w:rPr>
            </w:pPr>
            <w:r w:rsidRPr="00971380">
              <w:rPr>
                <w:sz w:val="20"/>
                <w:szCs w:val="20"/>
                <w:lang w:val="en-US" w:eastAsia="nl-NL"/>
              </w:rPr>
              <w:t xml:space="preserve">Opening – </w:t>
            </w:r>
            <w:r w:rsidRPr="00971380">
              <w:rPr>
                <w:i/>
                <w:sz w:val="20"/>
                <w:szCs w:val="20"/>
                <w:lang w:val="en-US" w:eastAsia="nl-NL"/>
              </w:rPr>
              <w:t>Mirjam Westgeest</w:t>
            </w:r>
          </w:p>
        </w:tc>
      </w:tr>
      <w:tr w:rsidR="00971380" w:rsidRPr="00971380" w14:paraId="402207C1" w14:textId="77777777" w:rsidTr="00971380">
        <w:trPr>
          <w:trHeight w:val="320"/>
        </w:trPr>
        <w:tc>
          <w:tcPr>
            <w:tcW w:w="202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4D6D961C" w14:textId="77777777" w:rsidR="00971380" w:rsidRPr="00971380" w:rsidRDefault="00971380">
            <w:pPr>
              <w:spacing w:line="240" w:lineRule="atLeast"/>
              <w:rPr>
                <w:rFonts w:cs="Times New Roman"/>
                <w:sz w:val="20"/>
                <w:szCs w:val="20"/>
                <w:lang w:val="en-US"/>
              </w:rPr>
            </w:pPr>
            <w:r w:rsidRPr="00971380">
              <w:rPr>
                <w:sz w:val="20"/>
                <w:szCs w:val="20"/>
                <w:lang w:val="en-US" w:eastAsia="nl-NL"/>
              </w:rPr>
              <w:t xml:space="preserve">10.30-11.15 </w:t>
            </w:r>
            <w:proofErr w:type="spellStart"/>
            <w:r w:rsidRPr="00971380">
              <w:rPr>
                <w:sz w:val="20"/>
                <w:szCs w:val="20"/>
                <w:lang w:val="en-US" w:eastAsia="nl-NL"/>
              </w:rPr>
              <w:t>uur</w:t>
            </w:r>
            <w:proofErr w:type="spellEnd"/>
          </w:p>
        </w:tc>
        <w:tc>
          <w:tcPr>
            <w:tcW w:w="6770"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002496AE" w14:textId="77777777" w:rsidR="00971380" w:rsidRPr="00D10AD6" w:rsidRDefault="00971380">
            <w:pPr>
              <w:pStyle w:val="Geenafstand"/>
              <w:spacing w:line="240" w:lineRule="atLeast"/>
              <w:rPr>
                <w:sz w:val="20"/>
                <w:szCs w:val="20"/>
              </w:rPr>
            </w:pPr>
            <w:r w:rsidRPr="00D10AD6">
              <w:rPr>
                <w:sz w:val="20"/>
                <w:szCs w:val="20"/>
              </w:rPr>
              <w:t>Kennismaking en ophalen ervaringen eerste paar dagen/weken</w:t>
            </w:r>
          </w:p>
          <w:p w14:paraId="16B530E9" w14:textId="77777777" w:rsidR="00971380" w:rsidRPr="00971380" w:rsidRDefault="00971380">
            <w:pPr>
              <w:pStyle w:val="Geenafstand"/>
              <w:spacing w:line="240" w:lineRule="atLeast"/>
              <w:rPr>
                <w:sz w:val="20"/>
                <w:szCs w:val="20"/>
                <w:lang w:val="en-US"/>
              </w:rPr>
            </w:pPr>
            <w:r w:rsidRPr="00971380">
              <w:rPr>
                <w:i/>
                <w:sz w:val="20"/>
                <w:szCs w:val="20"/>
                <w:lang w:val="en-US"/>
              </w:rPr>
              <w:t>Aron van Wijk (</w:t>
            </w:r>
            <w:proofErr w:type="spellStart"/>
            <w:r w:rsidRPr="00971380">
              <w:rPr>
                <w:i/>
                <w:sz w:val="20"/>
                <w:szCs w:val="20"/>
                <w:lang w:val="en-US"/>
              </w:rPr>
              <w:t>dagvoorzitter</w:t>
            </w:r>
            <w:proofErr w:type="spellEnd"/>
            <w:r w:rsidRPr="00971380">
              <w:rPr>
                <w:sz w:val="20"/>
                <w:szCs w:val="20"/>
                <w:lang w:val="en-US"/>
              </w:rPr>
              <w:t>)</w:t>
            </w:r>
          </w:p>
        </w:tc>
      </w:tr>
      <w:tr w:rsidR="00971380" w:rsidRPr="00971380" w14:paraId="4A54A18C" w14:textId="77777777" w:rsidTr="00971380">
        <w:trPr>
          <w:trHeight w:val="320"/>
        </w:trPr>
        <w:tc>
          <w:tcPr>
            <w:tcW w:w="202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7490464A" w14:textId="77777777" w:rsidR="00971380" w:rsidRPr="00971380" w:rsidRDefault="00971380">
            <w:pPr>
              <w:spacing w:line="240" w:lineRule="atLeast"/>
              <w:rPr>
                <w:rFonts w:cs="Times New Roman"/>
                <w:sz w:val="20"/>
                <w:szCs w:val="20"/>
                <w:lang w:val="en-US"/>
              </w:rPr>
            </w:pPr>
            <w:r w:rsidRPr="00971380">
              <w:rPr>
                <w:sz w:val="20"/>
                <w:szCs w:val="20"/>
                <w:lang w:val="en-US" w:eastAsia="nl-NL"/>
              </w:rPr>
              <w:t xml:space="preserve">11.15-11.30 </w:t>
            </w:r>
            <w:proofErr w:type="spellStart"/>
            <w:r w:rsidRPr="00971380">
              <w:rPr>
                <w:sz w:val="20"/>
                <w:szCs w:val="20"/>
                <w:lang w:val="en-US" w:eastAsia="nl-NL"/>
              </w:rPr>
              <w:t>uur</w:t>
            </w:r>
            <w:proofErr w:type="spellEnd"/>
          </w:p>
        </w:tc>
        <w:tc>
          <w:tcPr>
            <w:tcW w:w="6770"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5DE58CBA" w14:textId="77777777" w:rsidR="00971380" w:rsidRPr="00971380" w:rsidRDefault="00971380">
            <w:pPr>
              <w:pStyle w:val="Geenafstand"/>
              <w:spacing w:line="240" w:lineRule="atLeast"/>
              <w:rPr>
                <w:sz w:val="20"/>
                <w:szCs w:val="20"/>
                <w:lang w:val="en-US" w:eastAsia="en-US"/>
              </w:rPr>
            </w:pPr>
            <w:proofErr w:type="spellStart"/>
            <w:r w:rsidRPr="00971380">
              <w:rPr>
                <w:iCs/>
                <w:sz w:val="20"/>
                <w:szCs w:val="20"/>
                <w:lang w:val="en-US"/>
              </w:rPr>
              <w:t>Pauze</w:t>
            </w:r>
            <w:proofErr w:type="spellEnd"/>
          </w:p>
        </w:tc>
      </w:tr>
      <w:tr w:rsidR="00971380" w:rsidRPr="00971380" w14:paraId="42E7D259" w14:textId="77777777" w:rsidTr="00971380">
        <w:trPr>
          <w:trHeight w:val="320"/>
        </w:trPr>
        <w:tc>
          <w:tcPr>
            <w:tcW w:w="202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2BC659DE" w14:textId="77777777" w:rsidR="00971380" w:rsidRPr="00971380" w:rsidRDefault="00971380">
            <w:pPr>
              <w:spacing w:line="240" w:lineRule="atLeast"/>
              <w:rPr>
                <w:rFonts w:cs="Times New Roman"/>
                <w:sz w:val="20"/>
                <w:szCs w:val="20"/>
                <w:lang w:val="en-US"/>
              </w:rPr>
            </w:pPr>
            <w:r w:rsidRPr="00971380">
              <w:rPr>
                <w:sz w:val="20"/>
                <w:szCs w:val="20"/>
                <w:lang w:val="en-US" w:eastAsia="nl-NL"/>
              </w:rPr>
              <w:t xml:space="preserve">11.30-12.00 </w:t>
            </w:r>
            <w:proofErr w:type="spellStart"/>
            <w:r w:rsidRPr="00971380">
              <w:rPr>
                <w:sz w:val="20"/>
                <w:szCs w:val="20"/>
                <w:lang w:val="en-US" w:eastAsia="nl-NL"/>
              </w:rPr>
              <w:t>uur</w:t>
            </w:r>
            <w:proofErr w:type="spellEnd"/>
          </w:p>
        </w:tc>
        <w:tc>
          <w:tcPr>
            <w:tcW w:w="6770"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7372639A" w14:textId="77777777" w:rsidR="00971380" w:rsidRPr="00D10AD6" w:rsidRDefault="00971380">
            <w:pPr>
              <w:pStyle w:val="Geenafstand"/>
              <w:spacing w:line="240" w:lineRule="atLeast"/>
              <w:rPr>
                <w:sz w:val="20"/>
                <w:szCs w:val="20"/>
              </w:rPr>
            </w:pPr>
            <w:r w:rsidRPr="00D10AD6">
              <w:rPr>
                <w:sz w:val="20"/>
                <w:szCs w:val="20"/>
              </w:rPr>
              <w:t>Het beleid van EZK en LNV</w:t>
            </w:r>
          </w:p>
          <w:p w14:paraId="0663EF81" w14:textId="77777777" w:rsidR="00971380" w:rsidRPr="00971380" w:rsidRDefault="00971380">
            <w:pPr>
              <w:pStyle w:val="Geenafstand"/>
              <w:spacing w:line="240" w:lineRule="atLeast"/>
              <w:rPr>
                <w:i/>
                <w:sz w:val="20"/>
                <w:szCs w:val="20"/>
                <w:lang w:val="en-US" w:eastAsia="en-US"/>
              </w:rPr>
            </w:pPr>
            <w:r w:rsidRPr="00971380">
              <w:rPr>
                <w:i/>
                <w:sz w:val="20"/>
                <w:szCs w:val="20"/>
                <w:lang w:val="en-US"/>
              </w:rPr>
              <w:t xml:space="preserve">Victor </w:t>
            </w:r>
            <w:proofErr w:type="spellStart"/>
            <w:r w:rsidRPr="00971380">
              <w:rPr>
                <w:i/>
                <w:sz w:val="20"/>
                <w:szCs w:val="20"/>
                <w:lang w:val="en-US"/>
              </w:rPr>
              <w:t>Joosen</w:t>
            </w:r>
            <w:proofErr w:type="spellEnd"/>
          </w:p>
        </w:tc>
      </w:tr>
      <w:tr w:rsidR="00971380" w:rsidRPr="00971380" w14:paraId="18FFE3F8" w14:textId="77777777" w:rsidTr="00971380">
        <w:trPr>
          <w:trHeight w:val="320"/>
        </w:trPr>
        <w:tc>
          <w:tcPr>
            <w:tcW w:w="202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527D79CC" w14:textId="77777777" w:rsidR="00971380" w:rsidRPr="00971380" w:rsidRDefault="00971380">
            <w:pPr>
              <w:spacing w:line="240" w:lineRule="atLeast"/>
              <w:rPr>
                <w:rFonts w:cs="Times New Roman"/>
                <w:sz w:val="20"/>
                <w:szCs w:val="20"/>
                <w:lang w:val="en-US"/>
              </w:rPr>
            </w:pPr>
            <w:r w:rsidRPr="00971380">
              <w:rPr>
                <w:sz w:val="20"/>
                <w:szCs w:val="20"/>
                <w:lang w:val="en-US" w:eastAsia="nl-NL"/>
              </w:rPr>
              <w:t xml:space="preserve">12.00-13.00 </w:t>
            </w:r>
            <w:proofErr w:type="spellStart"/>
            <w:r w:rsidRPr="00971380">
              <w:rPr>
                <w:sz w:val="20"/>
                <w:szCs w:val="20"/>
                <w:lang w:val="en-US" w:eastAsia="nl-NL"/>
              </w:rPr>
              <w:t>uur</w:t>
            </w:r>
            <w:proofErr w:type="spellEnd"/>
          </w:p>
        </w:tc>
        <w:tc>
          <w:tcPr>
            <w:tcW w:w="6770"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32B65C4E" w14:textId="77777777" w:rsidR="00971380" w:rsidRPr="00D10AD6" w:rsidRDefault="00971380" w:rsidP="00971380">
            <w:pPr>
              <w:spacing w:line="240" w:lineRule="atLeast"/>
              <w:rPr>
                <w:sz w:val="20"/>
                <w:szCs w:val="20"/>
              </w:rPr>
            </w:pPr>
            <w:r w:rsidRPr="00D10AD6">
              <w:rPr>
                <w:sz w:val="20"/>
                <w:szCs w:val="20"/>
                <w:lang w:eastAsia="nl-NL"/>
              </w:rPr>
              <w:t xml:space="preserve">Lunch </w:t>
            </w:r>
            <w:r w:rsidRPr="00D10AD6">
              <w:rPr>
                <w:sz w:val="20"/>
                <w:szCs w:val="20"/>
                <w:lang w:eastAsia="nl-NL"/>
              </w:rPr>
              <w:br/>
              <w:t>Korte rondleiding**  (alleen op intekening)</w:t>
            </w:r>
          </w:p>
        </w:tc>
      </w:tr>
      <w:tr w:rsidR="00971380" w:rsidRPr="00971380" w14:paraId="2D271135" w14:textId="77777777" w:rsidTr="00971380">
        <w:trPr>
          <w:trHeight w:val="320"/>
        </w:trPr>
        <w:tc>
          <w:tcPr>
            <w:tcW w:w="202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2BD96D72" w14:textId="77777777" w:rsidR="00971380" w:rsidRPr="00971380" w:rsidRDefault="00971380">
            <w:pPr>
              <w:spacing w:line="240" w:lineRule="atLeast"/>
              <w:rPr>
                <w:rFonts w:cs="Times New Roman"/>
                <w:sz w:val="20"/>
                <w:szCs w:val="20"/>
                <w:lang w:val="en-US"/>
              </w:rPr>
            </w:pPr>
            <w:r w:rsidRPr="00971380">
              <w:rPr>
                <w:sz w:val="20"/>
                <w:szCs w:val="20"/>
                <w:lang w:val="en-US" w:eastAsia="nl-NL"/>
              </w:rPr>
              <w:t>13.00-14.00</w:t>
            </w:r>
          </w:p>
        </w:tc>
        <w:tc>
          <w:tcPr>
            <w:tcW w:w="6770"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4F488BC6" w14:textId="77777777" w:rsidR="00971380" w:rsidRPr="00971380" w:rsidRDefault="00971380" w:rsidP="00971380">
            <w:pPr>
              <w:spacing w:line="240" w:lineRule="atLeast"/>
              <w:rPr>
                <w:rFonts w:cs="Times New Roman"/>
                <w:i/>
                <w:sz w:val="20"/>
                <w:szCs w:val="20"/>
                <w:lang w:val="en-US"/>
              </w:rPr>
            </w:pPr>
            <w:r w:rsidRPr="00D10AD6">
              <w:rPr>
                <w:sz w:val="20"/>
                <w:szCs w:val="20"/>
              </w:rPr>
              <w:t>Wat zijn de grote veranderingen in de wereld, die op EZK &amp; LNV afkomen?</w:t>
            </w:r>
            <w:r w:rsidRPr="00D10AD6">
              <w:rPr>
                <w:sz w:val="20"/>
                <w:szCs w:val="20"/>
              </w:rPr>
              <w:br/>
            </w:r>
            <w:r w:rsidRPr="00971380">
              <w:rPr>
                <w:i/>
                <w:sz w:val="20"/>
                <w:szCs w:val="20"/>
                <w:lang w:val="en-US"/>
              </w:rPr>
              <w:t xml:space="preserve">Dick </w:t>
            </w:r>
            <w:proofErr w:type="spellStart"/>
            <w:r w:rsidRPr="00971380">
              <w:rPr>
                <w:i/>
                <w:sz w:val="20"/>
                <w:szCs w:val="20"/>
                <w:lang w:val="en-US"/>
              </w:rPr>
              <w:t>Koelega</w:t>
            </w:r>
            <w:proofErr w:type="spellEnd"/>
          </w:p>
        </w:tc>
      </w:tr>
      <w:tr w:rsidR="00971380" w:rsidRPr="00971380" w14:paraId="01853D1C" w14:textId="77777777" w:rsidTr="00971380">
        <w:trPr>
          <w:trHeight w:val="320"/>
        </w:trPr>
        <w:tc>
          <w:tcPr>
            <w:tcW w:w="202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4ECBF5C5" w14:textId="77777777" w:rsidR="00971380" w:rsidRPr="00971380" w:rsidRDefault="00971380">
            <w:pPr>
              <w:spacing w:line="240" w:lineRule="atLeast"/>
              <w:rPr>
                <w:rFonts w:cs="Times New Roman"/>
                <w:sz w:val="20"/>
                <w:szCs w:val="20"/>
                <w:lang w:val="en-US"/>
              </w:rPr>
            </w:pPr>
            <w:r w:rsidRPr="00971380">
              <w:rPr>
                <w:sz w:val="20"/>
                <w:szCs w:val="20"/>
                <w:lang w:val="en-US" w:eastAsia="nl-NL"/>
              </w:rPr>
              <w:t xml:space="preserve">14.00-14.15 </w:t>
            </w:r>
            <w:proofErr w:type="spellStart"/>
            <w:r w:rsidRPr="00971380">
              <w:rPr>
                <w:sz w:val="20"/>
                <w:szCs w:val="20"/>
                <w:lang w:val="en-US" w:eastAsia="nl-NL"/>
              </w:rPr>
              <w:t>uur</w:t>
            </w:r>
            <w:proofErr w:type="spellEnd"/>
          </w:p>
        </w:tc>
        <w:tc>
          <w:tcPr>
            <w:tcW w:w="6770"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01A06667" w14:textId="77777777" w:rsidR="00971380" w:rsidRPr="00971380" w:rsidRDefault="00971380">
            <w:pPr>
              <w:spacing w:line="240" w:lineRule="atLeast"/>
              <w:ind w:left="34"/>
              <w:rPr>
                <w:rFonts w:cs="Times New Roman"/>
                <w:sz w:val="20"/>
                <w:szCs w:val="20"/>
                <w:lang w:val="en-US"/>
              </w:rPr>
            </w:pPr>
            <w:r w:rsidRPr="00971380">
              <w:rPr>
                <w:sz w:val="20"/>
                <w:szCs w:val="20"/>
                <w:lang w:val="en-US"/>
              </w:rPr>
              <w:t xml:space="preserve">Korte </w:t>
            </w:r>
            <w:proofErr w:type="spellStart"/>
            <w:r w:rsidRPr="00971380">
              <w:rPr>
                <w:sz w:val="20"/>
                <w:szCs w:val="20"/>
                <w:lang w:val="en-US"/>
              </w:rPr>
              <w:t>pauze</w:t>
            </w:r>
            <w:proofErr w:type="spellEnd"/>
          </w:p>
        </w:tc>
      </w:tr>
      <w:tr w:rsidR="00971380" w:rsidRPr="00971380" w14:paraId="10094E63" w14:textId="77777777" w:rsidTr="00971380">
        <w:trPr>
          <w:trHeight w:val="320"/>
        </w:trPr>
        <w:tc>
          <w:tcPr>
            <w:tcW w:w="202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6F861DC8" w14:textId="77777777" w:rsidR="00971380" w:rsidRPr="00971380" w:rsidRDefault="00971380">
            <w:pPr>
              <w:spacing w:line="240" w:lineRule="atLeast"/>
              <w:rPr>
                <w:rFonts w:cs="Times New Roman"/>
                <w:sz w:val="20"/>
                <w:szCs w:val="20"/>
                <w:lang w:val="en-US"/>
              </w:rPr>
            </w:pPr>
            <w:r w:rsidRPr="00971380">
              <w:rPr>
                <w:sz w:val="20"/>
                <w:szCs w:val="20"/>
                <w:lang w:val="en-US" w:eastAsia="nl-NL"/>
              </w:rPr>
              <w:t>14.15-15.15</w:t>
            </w:r>
          </w:p>
        </w:tc>
        <w:tc>
          <w:tcPr>
            <w:tcW w:w="6770"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0731795B" w14:textId="77777777" w:rsidR="00971380" w:rsidRPr="00D10AD6" w:rsidRDefault="00971380" w:rsidP="00971380">
            <w:pPr>
              <w:spacing w:line="240" w:lineRule="atLeast"/>
              <w:ind w:left="34"/>
              <w:rPr>
                <w:rFonts w:cs="Times New Roman"/>
                <w:i/>
                <w:sz w:val="20"/>
                <w:szCs w:val="20"/>
              </w:rPr>
            </w:pPr>
            <w:r w:rsidRPr="00D10AD6">
              <w:rPr>
                <w:sz w:val="20"/>
                <w:szCs w:val="20"/>
              </w:rPr>
              <w:t xml:space="preserve">Samen in Beleid </w:t>
            </w:r>
            <w:r w:rsidRPr="00D10AD6">
              <w:rPr>
                <w:sz w:val="20"/>
                <w:szCs w:val="20"/>
              </w:rPr>
              <w:br/>
            </w:r>
            <w:r w:rsidRPr="00D10AD6">
              <w:rPr>
                <w:i/>
                <w:sz w:val="20"/>
                <w:szCs w:val="20"/>
              </w:rPr>
              <w:t xml:space="preserve">Anke Sikkema en Marijke </w:t>
            </w:r>
            <w:proofErr w:type="spellStart"/>
            <w:r w:rsidRPr="00D10AD6">
              <w:rPr>
                <w:i/>
                <w:sz w:val="20"/>
                <w:szCs w:val="20"/>
              </w:rPr>
              <w:t>Moorrees</w:t>
            </w:r>
            <w:proofErr w:type="spellEnd"/>
          </w:p>
        </w:tc>
      </w:tr>
      <w:tr w:rsidR="00971380" w:rsidRPr="00971380" w14:paraId="149DA4FC" w14:textId="77777777" w:rsidTr="00971380">
        <w:trPr>
          <w:trHeight w:val="320"/>
        </w:trPr>
        <w:tc>
          <w:tcPr>
            <w:tcW w:w="2025"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5010D387" w14:textId="77777777" w:rsidR="00971380" w:rsidRPr="00971380" w:rsidRDefault="00971380">
            <w:pPr>
              <w:spacing w:line="240" w:lineRule="atLeast"/>
              <w:rPr>
                <w:rFonts w:cs="Times New Roman"/>
                <w:sz w:val="20"/>
                <w:szCs w:val="20"/>
                <w:lang w:val="en-US" w:eastAsia="nl-NL"/>
              </w:rPr>
            </w:pPr>
            <w:r w:rsidRPr="00971380">
              <w:rPr>
                <w:sz w:val="20"/>
                <w:szCs w:val="20"/>
                <w:lang w:val="en-US" w:eastAsia="nl-NL"/>
              </w:rPr>
              <w:t xml:space="preserve">15.30 </w:t>
            </w:r>
            <w:proofErr w:type="spellStart"/>
            <w:r w:rsidRPr="00971380">
              <w:rPr>
                <w:sz w:val="20"/>
                <w:szCs w:val="20"/>
                <w:lang w:val="en-US" w:eastAsia="nl-NL"/>
              </w:rPr>
              <w:t>uur</w:t>
            </w:r>
            <w:proofErr w:type="spellEnd"/>
          </w:p>
        </w:tc>
        <w:tc>
          <w:tcPr>
            <w:tcW w:w="6770" w:type="dxa"/>
            <w:tcBorders>
              <w:top w:val="single" w:sz="8" w:space="0" w:color="auto"/>
              <w:left w:val="single" w:sz="8" w:space="0" w:color="auto"/>
              <w:bottom w:val="single" w:sz="4" w:space="0" w:color="auto"/>
              <w:right w:val="single" w:sz="4" w:space="0" w:color="auto"/>
            </w:tcBorders>
            <w:tcMar>
              <w:top w:w="0" w:type="dxa"/>
              <w:left w:w="108" w:type="dxa"/>
              <w:bottom w:w="0" w:type="dxa"/>
              <w:right w:w="108" w:type="dxa"/>
            </w:tcMar>
            <w:hideMark/>
          </w:tcPr>
          <w:p w14:paraId="308FB849" w14:textId="77777777" w:rsidR="00971380" w:rsidRPr="00D10AD6" w:rsidRDefault="00971380" w:rsidP="00971380">
            <w:pPr>
              <w:spacing w:line="240" w:lineRule="atLeast"/>
              <w:rPr>
                <w:rFonts w:cs="Times New Roman"/>
                <w:sz w:val="20"/>
                <w:szCs w:val="20"/>
                <w:lang w:eastAsia="nl-NL"/>
              </w:rPr>
            </w:pPr>
            <w:r w:rsidRPr="00D10AD6">
              <w:rPr>
                <w:sz w:val="20"/>
                <w:szCs w:val="20"/>
                <w:lang w:eastAsia="nl-NL"/>
              </w:rPr>
              <w:t>Afsluiting van plenaire gedeelte en aansluitend rondleiding** (op intekening)</w:t>
            </w:r>
          </w:p>
        </w:tc>
      </w:tr>
    </w:tbl>
    <w:p w14:paraId="7ECF1090" w14:textId="77777777" w:rsidR="00971380" w:rsidRPr="00971380" w:rsidRDefault="00971380" w:rsidP="00971380">
      <w:pPr>
        <w:rPr>
          <w:sz w:val="20"/>
          <w:szCs w:val="20"/>
        </w:rPr>
      </w:pPr>
    </w:p>
    <w:p w14:paraId="68BB6D47" w14:textId="77777777" w:rsidR="00971380" w:rsidRPr="00971380" w:rsidRDefault="00971380" w:rsidP="00971380">
      <w:pPr>
        <w:rPr>
          <w:sz w:val="20"/>
          <w:szCs w:val="20"/>
        </w:rPr>
      </w:pPr>
      <w:r w:rsidRPr="00971380">
        <w:rPr>
          <w:sz w:val="20"/>
          <w:szCs w:val="20"/>
        </w:rPr>
        <w:t>*Op de inloopinformatiemarkt is informatie te krijgen over:</w:t>
      </w:r>
    </w:p>
    <w:p w14:paraId="795C3E7E" w14:textId="77777777" w:rsidR="00971380" w:rsidRPr="00971380" w:rsidRDefault="00971380" w:rsidP="00971380">
      <w:pPr>
        <w:rPr>
          <w:sz w:val="20"/>
          <w:szCs w:val="20"/>
        </w:rPr>
      </w:pPr>
      <w:r w:rsidRPr="00971380">
        <w:rPr>
          <w:sz w:val="20"/>
          <w:szCs w:val="20"/>
        </w:rPr>
        <w:t xml:space="preserve">Xerox, Beveiliging, </w:t>
      </w:r>
      <w:proofErr w:type="spellStart"/>
      <w:r w:rsidRPr="00971380">
        <w:rPr>
          <w:sz w:val="20"/>
          <w:szCs w:val="20"/>
        </w:rPr>
        <w:t>InfoPuntPersoneel</w:t>
      </w:r>
      <w:proofErr w:type="spellEnd"/>
      <w:r w:rsidRPr="00971380">
        <w:rPr>
          <w:sz w:val="20"/>
          <w:szCs w:val="20"/>
        </w:rPr>
        <w:t xml:space="preserve">, </w:t>
      </w:r>
      <w:proofErr w:type="spellStart"/>
      <w:r w:rsidRPr="00971380">
        <w:rPr>
          <w:sz w:val="20"/>
          <w:szCs w:val="20"/>
        </w:rPr>
        <w:t>JongEZK</w:t>
      </w:r>
      <w:proofErr w:type="spellEnd"/>
      <w:r w:rsidRPr="00971380">
        <w:rPr>
          <w:sz w:val="20"/>
          <w:szCs w:val="20"/>
        </w:rPr>
        <w:t xml:space="preserve">/LNV, Arbo preventie, i-strategie, Het inkoopplein, personeelsvereniging </w:t>
      </w:r>
      <w:proofErr w:type="spellStart"/>
      <w:r w:rsidRPr="00971380">
        <w:rPr>
          <w:sz w:val="20"/>
          <w:szCs w:val="20"/>
        </w:rPr>
        <w:t>Lavivo</w:t>
      </w:r>
      <w:proofErr w:type="spellEnd"/>
      <w:r w:rsidRPr="00971380">
        <w:rPr>
          <w:sz w:val="20"/>
          <w:szCs w:val="20"/>
        </w:rPr>
        <w:t xml:space="preserve">, Samen in beleid-festival, Nacht van de innovatie, Leren en ontwikkelen, Medewerkersnetwerken LHTB/diversiteit, </w:t>
      </w:r>
      <w:proofErr w:type="spellStart"/>
      <w:r w:rsidRPr="00971380">
        <w:rPr>
          <w:sz w:val="20"/>
          <w:szCs w:val="20"/>
        </w:rPr>
        <w:t>DoMuS</w:t>
      </w:r>
      <w:proofErr w:type="spellEnd"/>
      <w:r w:rsidRPr="00971380">
        <w:rPr>
          <w:sz w:val="20"/>
          <w:szCs w:val="20"/>
        </w:rPr>
        <w:t xml:space="preserve"> (</w:t>
      </w:r>
      <w:proofErr w:type="spellStart"/>
      <w:r w:rsidRPr="00971380">
        <w:rPr>
          <w:sz w:val="20"/>
          <w:szCs w:val="20"/>
        </w:rPr>
        <w:t>iBabs</w:t>
      </w:r>
      <w:proofErr w:type="spellEnd"/>
      <w:r w:rsidRPr="00971380">
        <w:rPr>
          <w:sz w:val="20"/>
          <w:szCs w:val="20"/>
        </w:rPr>
        <w:t xml:space="preserve">, Delphi en </w:t>
      </w:r>
      <w:proofErr w:type="spellStart"/>
      <w:r w:rsidRPr="00971380">
        <w:rPr>
          <w:sz w:val="20"/>
          <w:szCs w:val="20"/>
        </w:rPr>
        <w:t>uWork</w:t>
      </w:r>
      <w:proofErr w:type="spellEnd"/>
      <w:r w:rsidRPr="00971380">
        <w:rPr>
          <w:sz w:val="20"/>
          <w:szCs w:val="20"/>
        </w:rPr>
        <w:t>).</w:t>
      </w:r>
    </w:p>
    <w:p w14:paraId="62D651B8" w14:textId="77777777" w:rsidR="00971380" w:rsidRPr="00971380" w:rsidRDefault="00971380" w:rsidP="00971380">
      <w:pPr>
        <w:rPr>
          <w:sz w:val="20"/>
          <w:szCs w:val="20"/>
        </w:rPr>
      </w:pPr>
      <w:r w:rsidRPr="00971380">
        <w:rPr>
          <w:sz w:val="20"/>
          <w:szCs w:val="20"/>
        </w:rPr>
        <w:t>Ook is er iemand aanwezig die alle andere vragen over faciliteiten in het algemeen kan beantwoorden.</w:t>
      </w:r>
    </w:p>
    <w:p w14:paraId="5309FA0D" w14:textId="77777777" w:rsidR="00971380" w:rsidRPr="00971380" w:rsidRDefault="00971380" w:rsidP="00971380">
      <w:pPr>
        <w:rPr>
          <w:sz w:val="20"/>
          <w:szCs w:val="20"/>
        </w:rPr>
      </w:pPr>
      <w:r w:rsidRPr="00971380">
        <w:rPr>
          <w:sz w:val="20"/>
          <w:szCs w:val="20"/>
        </w:rPr>
        <w:t xml:space="preserve">**Voor de rondleiding door het gebouw kunnen steeds maximaal 15 personen mee. Er hangt daarom een intekenlijst tijdens de inloopinformatiemarkt. </w:t>
      </w:r>
    </w:p>
    <w:p w14:paraId="40CAA861" w14:textId="77777777" w:rsidR="009E2D74" w:rsidRDefault="00971380" w:rsidP="00971380">
      <w:pPr>
        <w:rPr>
          <w:sz w:val="20"/>
          <w:szCs w:val="20"/>
        </w:rPr>
      </w:pPr>
      <w:r w:rsidRPr="00971380">
        <w:rPr>
          <w:sz w:val="20"/>
          <w:szCs w:val="20"/>
        </w:rPr>
        <w:t xml:space="preserve">Op 2 juni kan er eventueel een extra rondleiding worden georganiseerd bij voldoende belangstelling. </w:t>
      </w:r>
    </w:p>
    <w:p w14:paraId="39AA5B0B" w14:textId="77777777" w:rsidR="009E2D74" w:rsidRDefault="009E2D74">
      <w:pPr>
        <w:rPr>
          <w:sz w:val="20"/>
          <w:szCs w:val="20"/>
        </w:rPr>
      </w:pPr>
      <w:r>
        <w:rPr>
          <w:sz w:val="20"/>
          <w:szCs w:val="20"/>
        </w:rPr>
        <w:br w:type="page"/>
      </w:r>
    </w:p>
    <w:p w14:paraId="57738B9D" w14:textId="77777777" w:rsidR="009E2D74" w:rsidRDefault="009E2D74" w:rsidP="009E2D74">
      <w:pPr>
        <w:pStyle w:val="Kop2"/>
      </w:pPr>
      <w:bookmarkStart w:id="76" w:name="_Toc515866503"/>
      <w:r>
        <w:t>Bijlage 8 Verslag gesprek Ric de Rooij, plaatsvervangend Secretaris-Generaal</w:t>
      </w:r>
      <w:bookmarkEnd w:id="76"/>
      <w:r>
        <w:t xml:space="preserve"> </w:t>
      </w:r>
    </w:p>
    <w:p w14:paraId="06BFDEFB" w14:textId="77777777" w:rsidR="009E2D74" w:rsidRDefault="009E2D74" w:rsidP="009E2D74">
      <w:r>
        <w:t>Datum interview: 30 april 2018</w:t>
      </w:r>
    </w:p>
    <w:p w14:paraId="09D9E79A" w14:textId="77777777" w:rsidR="009E2D74" w:rsidRDefault="009E2D74" w:rsidP="009E2D74">
      <w:pPr>
        <w:rPr>
          <w:rFonts w:ascii="Verdana" w:hAnsi="Verdana"/>
          <w:sz w:val="18"/>
          <w:szCs w:val="18"/>
        </w:rPr>
      </w:pPr>
      <w:r>
        <w:rPr>
          <w:rFonts w:ascii="Verdana" w:hAnsi="Verdana"/>
          <w:sz w:val="18"/>
          <w:szCs w:val="18"/>
        </w:rPr>
        <w:t xml:space="preserve">Managers moeten lef tonen en durven om keuzes te maken. Volgens Ric word dit nu beperkt door een cultuur waar regels leidend worden gezien en waar fouten worden afgestraft. Managers die nu nog niet de durf hebben om ‘de randjes er af te snijden’ kunnen via de directeur manieren vinden om, tussen de regels te werken. </w:t>
      </w:r>
    </w:p>
    <w:p w14:paraId="0796BD11" w14:textId="77777777" w:rsidR="009E2D74" w:rsidRDefault="009E2D74" w:rsidP="009E2D74">
      <w:pPr>
        <w:rPr>
          <w:rFonts w:ascii="Verdana" w:hAnsi="Verdana"/>
          <w:sz w:val="18"/>
          <w:szCs w:val="18"/>
        </w:rPr>
      </w:pPr>
      <w:r>
        <w:rPr>
          <w:rFonts w:ascii="Verdana" w:hAnsi="Verdana"/>
          <w:sz w:val="18"/>
          <w:szCs w:val="18"/>
        </w:rPr>
        <w:t xml:space="preserve">Daarnaast erkent hij dat managers niet altijd gebruik maken van de ondersteunende middelen die er zijn. Dit is deels een communicatieve reden, andere deel is het ook cultuurgebonden. Managers willen het graag zelf oplossen en voelen zich niet vrij om hulp te vragen </w:t>
      </w:r>
    </w:p>
    <w:p w14:paraId="3CDFD88B" w14:textId="77777777" w:rsidR="009E2D74" w:rsidRDefault="009E2D74" w:rsidP="009E2D74">
      <w:pPr>
        <w:rPr>
          <w:rFonts w:ascii="Verdana" w:hAnsi="Verdana"/>
          <w:sz w:val="18"/>
          <w:szCs w:val="18"/>
        </w:rPr>
      </w:pPr>
      <w:r>
        <w:rPr>
          <w:rFonts w:ascii="Verdana" w:hAnsi="Verdana"/>
          <w:sz w:val="18"/>
          <w:szCs w:val="18"/>
        </w:rPr>
        <w:t>De participatiewet en de rol van de manager staat nog niet altijd hoog op prioriteitenlijstjes. We moeten creatief zijn om te zorgen dat het gesprek blijft plaats vinden en om te zorgen dat managers aanhaken. Een platform hiervoor is bijvoorbeeld managementafspraken tussen directeur en midden-manager.</w:t>
      </w:r>
    </w:p>
    <w:p w14:paraId="72831C24" w14:textId="77777777" w:rsidR="009E2D74" w:rsidRDefault="009E2D74" w:rsidP="009E2D74">
      <w:pPr>
        <w:rPr>
          <w:rFonts w:ascii="Verdana" w:hAnsi="Verdana"/>
          <w:sz w:val="18"/>
          <w:szCs w:val="18"/>
        </w:rPr>
      </w:pPr>
      <w:r>
        <w:rPr>
          <w:rFonts w:ascii="Verdana" w:hAnsi="Verdana"/>
          <w:sz w:val="18"/>
          <w:szCs w:val="18"/>
        </w:rPr>
        <w:t xml:space="preserve">Een grote uitdaging is in het vinden van geschikte mensen die in een regulier proces meedraaien. </w:t>
      </w:r>
    </w:p>
    <w:p w14:paraId="2ADB9481" w14:textId="77777777" w:rsidR="009E2D74" w:rsidRDefault="009E2D74" w:rsidP="009E2D74">
      <w:pPr>
        <w:rPr>
          <w:rFonts w:ascii="Verdana" w:hAnsi="Verdana"/>
          <w:sz w:val="18"/>
          <w:szCs w:val="18"/>
        </w:rPr>
      </w:pPr>
      <w:r>
        <w:rPr>
          <w:rFonts w:ascii="Verdana" w:hAnsi="Verdana"/>
          <w:sz w:val="18"/>
          <w:szCs w:val="18"/>
        </w:rPr>
        <w:t xml:space="preserve">Om het socialisatieproces van medewerkers te verbeteren kan er een actiever socialisatieprogramma worden opgezet die meer gericht is op de directie/afdeling. </w:t>
      </w:r>
    </w:p>
    <w:p w14:paraId="44DCE36B" w14:textId="77777777" w:rsidR="009E2D74" w:rsidRDefault="009E2D74" w:rsidP="009E2D74">
      <w:pPr>
        <w:rPr>
          <w:rFonts w:ascii="Verdana" w:hAnsi="Verdana"/>
          <w:sz w:val="18"/>
          <w:szCs w:val="18"/>
        </w:rPr>
      </w:pPr>
      <w:r>
        <w:rPr>
          <w:rFonts w:ascii="Verdana" w:hAnsi="Verdana"/>
          <w:sz w:val="18"/>
          <w:szCs w:val="18"/>
        </w:rPr>
        <w:t xml:space="preserve">Een mogelijkheid is om managers een training te laten volgen om participatiemedewerkers te kunnen begeleiden en kennis over mogelijkheden te delen. Door het verplicht te stellen kan het een extra drempel zijn. “wat niet uit de lengte komt, komt uit de breedte”. Door goede afspraken te maken moet dit maar gebeuren. </w:t>
      </w:r>
    </w:p>
    <w:p w14:paraId="690D4F71" w14:textId="77777777" w:rsidR="009E2D74" w:rsidRDefault="009E2D74" w:rsidP="009E2D74">
      <w:pPr>
        <w:rPr>
          <w:rFonts w:ascii="Verdana" w:hAnsi="Verdana"/>
          <w:sz w:val="18"/>
          <w:szCs w:val="18"/>
        </w:rPr>
      </w:pPr>
      <w:r>
        <w:rPr>
          <w:rFonts w:ascii="Verdana" w:hAnsi="Verdana"/>
          <w:sz w:val="18"/>
          <w:szCs w:val="18"/>
        </w:rPr>
        <w:t xml:space="preserve">Belangrijk is dat mensen ‘zoals Aron’ bezig blijven om aandacht te genereren en nieuwe plekken te creëren. </w:t>
      </w:r>
    </w:p>
    <w:p w14:paraId="3EAD9E82" w14:textId="77777777" w:rsidR="009E2D74" w:rsidRDefault="009E2D74" w:rsidP="009E2D74">
      <w:pPr>
        <w:rPr>
          <w:rFonts w:ascii="Verdana" w:hAnsi="Verdana"/>
          <w:sz w:val="18"/>
          <w:szCs w:val="18"/>
        </w:rPr>
      </w:pPr>
      <w:r>
        <w:rPr>
          <w:rFonts w:ascii="Verdana" w:hAnsi="Verdana"/>
          <w:sz w:val="18"/>
          <w:szCs w:val="18"/>
        </w:rPr>
        <w:t xml:space="preserve">Uitgangspunt is dat alles mogelijk is, dat mensen willen en dat we als organisatie in staat zijn om de doelen te realiseren. </w:t>
      </w:r>
    </w:p>
    <w:p w14:paraId="25A6AFC1" w14:textId="77777777" w:rsidR="00EF7BFB" w:rsidRDefault="009E2D74" w:rsidP="009E2D74">
      <w:pPr>
        <w:rPr>
          <w:rFonts w:ascii="Verdana" w:hAnsi="Verdana"/>
          <w:sz w:val="18"/>
          <w:szCs w:val="18"/>
        </w:rPr>
      </w:pPr>
      <w:r>
        <w:rPr>
          <w:rFonts w:ascii="Verdana" w:hAnsi="Verdana"/>
          <w:sz w:val="18"/>
          <w:szCs w:val="18"/>
        </w:rPr>
        <w:t xml:space="preserve">Quotum wordt lastig te halen dit jaar, hiervoor moet er meer worden ingezet op bovenstaande punten. </w:t>
      </w:r>
    </w:p>
    <w:p w14:paraId="06B14061" w14:textId="77777777" w:rsidR="00EF7BFB" w:rsidRDefault="00EF7BFB">
      <w:pPr>
        <w:rPr>
          <w:rFonts w:ascii="Verdana" w:hAnsi="Verdana"/>
          <w:sz w:val="18"/>
          <w:szCs w:val="18"/>
        </w:rPr>
      </w:pPr>
      <w:r>
        <w:rPr>
          <w:rFonts w:ascii="Verdana" w:hAnsi="Verdana"/>
          <w:sz w:val="18"/>
          <w:szCs w:val="18"/>
        </w:rPr>
        <w:br w:type="page"/>
      </w:r>
    </w:p>
    <w:p w14:paraId="58FF84BB" w14:textId="77777777" w:rsidR="00EF7BFB" w:rsidRDefault="00EF7BFB" w:rsidP="00EF7BFB">
      <w:pPr>
        <w:pStyle w:val="Kop2"/>
        <w:rPr>
          <w:lang w:val="en-GB"/>
        </w:rPr>
      </w:pPr>
      <w:bookmarkStart w:id="77" w:name="_Toc515866504"/>
      <w:proofErr w:type="spellStart"/>
      <w:r>
        <w:rPr>
          <w:lang w:val="en-GB"/>
        </w:rPr>
        <w:t>Bijlage</w:t>
      </w:r>
      <w:proofErr w:type="spellEnd"/>
      <w:r>
        <w:rPr>
          <w:lang w:val="en-GB"/>
        </w:rPr>
        <w:t xml:space="preserve"> 9 </w:t>
      </w:r>
      <w:proofErr w:type="spellStart"/>
      <w:r>
        <w:rPr>
          <w:lang w:val="en-GB"/>
        </w:rPr>
        <w:t>Begrippenlijst</w:t>
      </w:r>
      <w:bookmarkEnd w:id="77"/>
      <w:proofErr w:type="spellEnd"/>
      <w:r>
        <w:rPr>
          <w:lang w:val="en-GB"/>
        </w:rPr>
        <w:t xml:space="preserve"> </w:t>
      </w:r>
    </w:p>
    <w:p w14:paraId="5D93DC50" w14:textId="77777777" w:rsidR="00EF7BFB" w:rsidRDefault="00EF7BFB" w:rsidP="00EF7BFB">
      <w:pPr>
        <w:rPr>
          <w:lang w:val="en-GB"/>
        </w:rPr>
      </w:pPr>
    </w:p>
    <w:tbl>
      <w:tblPr>
        <w:tblStyle w:val="Listentabelle1hellAkzent61"/>
        <w:tblW w:w="0" w:type="auto"/>
        <w:tblLook w:val="04A0" w:firstRow="1" w:lastRow="0" w:firstColumn="1" w:lastColumn="0" w:noHBand="0" w:noVBand="1"/>
      </w:tblPr>
      <w:tblGrid>
        <w:gridCol w:w="2134"/>
        <w:gridCol w:w="7786"/>
      </w:tblGrid>
      <w:tr w:rsidR="00EF7BFB" w14:paraId="73B0C594" w14:textId="77777777" w:rsidTr="00CD34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C77D5DD" w14:textId="77777777" w:rsidR="00EF7BFB" w:rsidRDefault="00EF7BFB" w:rsidP="00EF7BFB">
            <w:pPr>
              <w:spacing w:line="480" w:lineRule="auto"/>
              <w:rPr>
                <w:lang w:val="en-GB"/>
              </w:rPr>
            </w:pPr>
            <w:r>
              <w:rPr>
                <w:lang w:val="en-GB"/>
              </w:rPr>
              <w:t xml:space="preserve">Begrip </w:t>
            </w:r>
          </w:p>
        </w:tc>
        <w:tc>
          <w:tcPr>
            <w:tcW w:w="7786" w:type="dxa"/>
          </w:tcPr>
          <w:p w14:paraId="6C5428DE" w14:textId="77777777" w:rsidR="00EF7BFB" w:rsidRDefault="00EF7BFB" w:rsidP="00EF7BFB">
            <w:pPr>
              <w:spacing w:line="480" w:lineRule="auto"/>
              <w:cnfStyle w:val="100000000000" w:firstRow="1" w:lastRow="0" w:firstColumn="0" w:lastColumn="0" w:oddVBand="0" w:evenVBand="0" w:oddHBand="0" w:evenHBand="0" w:firstRowFirstColumn="0" w:firstRowLastColumn="0" w:lastRowFirstColumn="0" w:lastRowLastColumn="0"/>
              <w:rPr>
                <w:lang w:val="en-GB"/>
              </w:rPr>
            </w:pPr>
            <w:proofErr w:type="spellStart"/>
            <w:r>
              <w:rPr>
                <w:lang w:val="en-GB"/>
              </w:rPr>
              <w:t>Uitleg</w:t>
            </w:r>
            <w:proofErr w:type="spellEnd"/>
            <w:r>
              <w:rPr>
                <w:lang w:val="en-GB"/>
              </w:rPr>
              <w:t xml:space="preserve"> </w:t>
            </w:r>
          </w:p>
        </w:tc>
      </w:tr>
      <w:tr w:rsidR="00EF7BFB" w14:paraId="64FEDBD7" w14:textId="77777777" w:rsidTr="00CD3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F98C58F" w14:textId="77777777" w:rsidR="00EF7BFB" w:rsidRPr="00BA7232" w:rsidRDefault="00EF7BFB" w:rsidP="00EF7BFB">
            <w:pPr>
              <w:spacing w:line="480" w:lineRule="auto"/>
              <w:jc w:val="both"/>
              <w:rPr>
                <w:lang w:val="en-GB"/>
              </w:rPr>
            </w:pPr>
            <w:r w:rsidRPr="00BA7232">
              <w:rPr>
                <w:lang w:val="en-GB"/>
              </w:rPr>
              <w:t>P&amp;O</w:t>
            </w:r>
          </w:p>
        </w:tc>
        <w:tc>
          <w:tcPr>
            <w:tcW w:w="7786" w:type="dxa"/>
          </w:tcPr>
          <w:p w14:paraId="02DFF677" w14:textId="77777777" w:rsidR="00EF7BFB" w:rsidRDefault="00EF7BFB" w:rsidP="00EF7BFB">
            <w:pPr>
              <w:spacing w:line="480" w:lineRule="auto"/>
              <w:cnfStyle w:val="000000100000" w:firstRow="0" w:lastRow="0" w:firstColumn="0" w:lastColumn="0" w:oddVBand="0" w:evenVBand="0" w:oddHBand="1" w:evenHBand="0" w:firstRowFirstColumn="0" w:firstRowLastColumn="0" w:lastRowFirstColumn="0" w:lastRowLastColumn="0"/>
              <w:rPr>
                <w:lang w:val="en-GB"/>
              </w:rPr>
            </w:pPr>
            <w:proofErr w:type="spellStart"/>
            <w:r>
              <w:rPr>
                <w:lang w:val="en-GB"/>
              </w:rPr>
              <w:t>Personeel</w:t>
            </w:r>
            <w:proofErr w:type="spellEnd"/>
            <w:r>
              <w:rPr>
                <w:lang w:val="en-GB"/>
              </w:rPr>
              <w:t xml:space="preserve"> en </w:t>
            </w:r>
            <w:proofErr w:type="spellStart"/>
            <w:r>
              <w:rPr>
                <w:lang w:val="en-GB"/>
              </w:rPr>
              <w:t>organisatie</w:t>
            </w:r>
            <w:proofErr w:type="spellEnd"/>
          </w:p>
        </w:tc>
      </w:tr>
      <w:tr w:rsidR="00EF7BFB" w:rsidRPr="00504DCB" w14:paraId="3BCD3008" w14:textId="77777777" w:rsidTr="00CD3448">
        <w:trPr>
          <w:trHeight w:val="80"/>
        </w:trPr>
        <w:tc>
          <w:tcPr>
            <w:cnfStyle w:val="001000000000" w:firstRow="0" w:lastRow="0" w:firstColumn="1" w:lastColumn="0" w:oddVBand="0" w:evenVBand="0" w:oddHBand="0" w:evenHBand="0" w:firstRowFirstColumn="0" w:firstRowLastColumn="0" w:lastRowFirstColumn="0" w:lastRowLastColumn="0"/>
            <w:tcW w:w="1276" w:type="dxa"/>
          </w:tcPr>
          <w:p w14:paraId="2044B22F" w14:textId="77777777" w:rsidR="00EF7BFB" w:rsidRDefault="00EF7BFB" w:rsidP="00EF7BFB">
            <w:pPr>
              <w:spacing w:line="480" w:lineRule="auto"/>
              <w:rPr>
                <w:lang w:val="en-GB"/>
              </w:rPr>
            </w:pPr>
            <w:r>
              <w:rPr>
                <w:lang w:val="en-GB"/>
              </w:rPr>
              <w:t>S&amp;O</w:t>
            </w:r>
          </w:p>
        </w:tc>
        <w:tc>
          <w:tcPr>
            <w:tcW w:w="7786" w:type="dxa"/>
          </w:tcPr>
          <w:p w14:paraId="06746ED9" w14:textId="77777777" w:rsidR="00EF7BFB" w:rsidRPr="00504DCB" w:rsidRDefault="00EF7BFB" w:rsidP="00EF7BFB">
            <w:pPr>
              <w:spacing w:line="480" w:lineRule="auto"/>
              <w:cnfStyle w:val="000000000000" w:firstRow="0" w:lastRow="0" w:firstColumn="0" w:lastColumn="0" w:oddVBand="0" w:evenVBand="0" w:oddHBand="0" w:evenHBand="0" w:firstRowFirstColumn="0" w:firstRowLastColumn="0" w:lastRowFirstColumn="0" w:lastRowLastColumn="0"/>
            </w:pPr>
            <w:r w:rsidRPr="00504DCB">
              <w:t>De afdeling strategie en organisatie</w:t>
            </w:r>
          </w:p>
        </w:tc>
      </w:tr>
      <w:tr w:rsidR="00EF7BFB" w:rsidRPr="00504DCB" w14:paraId="78550FCE" w14:textId="77777777" w:rsidTr="00CD3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9B87B65" w14:textId="77777777" w:rsidR="00EF7BFB" w:rsidRPr="00504DCB" w:rsidRDefault="00EF7BFB" w:rsidP="00EF7BFB">
            <w:pPr>
              <w:spacing w:line="480" w:lineRule="auto"/>
            </w:pPr>
            <w:r>
              <w:t>KD</w:t>
            </w:r>
          </w:p>
        </w:tc>
        <w:tc>
          <w:tcPr>
            <w:tcW w:w="7786" w:type="dxa"/>
          </w:tcPr>
          <w:p w14:paraId="4562BF63" w14:textId="77777777" w:rsidR="00EF7BFB" w:rsidRPr="00504DCB" w:rsidRDefault="00EF7BFB" w:rsidP="00EF7BFB">
            <w:pPr>
              <w:spacing w:line="480" w:lineRule="auto"/>
              <w:cnfStyle w:val="000000100000" w:firstRow="0" w:lastRow="0" w:firstColumn="0" w:lastColumn="0" w:oddVBand="0" w:evenVBand="0" w:oddHBand="1" w:evenHBand="0" w:firstRowFirstColumn="0" w:firstRowLastColumn="0" w:lastRowFirstColumn="0" w:lastRowLastColumn="0"/>
            </w:pPr>
            <w:r>
              <w:t>Kerndepartement, het hoofdkantoor van EZK/LNV</w:t>
            </w:r>
          </w:p>
        </w:tc>
      </w:tr>
      <w:tr w:rsidR="00EF7BFB" w:rsidRPr="00504DCB" w14:paraId="4A6AC154" w14:textId="77777777" w:rsidTr="00CD3448">
        <w:tc>
          <w:tcPr>
            <w:cnfStyle w:val="001000000000" w:firstRow="0" w:lastRow="0" w:firstColumn="1" w:lastColumn="0" w:oddVBand="0" w:evenVBand="0" w:oddHBand="0" w:evenHBand="0" w:firstRowFirstColumn="0" w:firstRowLastColumn="0" w:lastRowFirstColumn="0" w:lastRowLastColumn="0"/>
            <w:tcW w:w="1276" w:type="dxa"/>
          </w:tcPr>
          <w:p w14:paraId="724C3FAE" w14:textId="77777777" w:rsidR="00EF7BFB" w:rsidRPr="00504DCB" w:rsidRDefault="00EF7BFB" w:rsidP="00EF7BFB">
            <w:pPr>
              <w:spacing w:line="480" w:lineRule="auto"/>
            </w:pPr>
            <w:r>
              <w:t>RVO</w:t>
            </w:r>
          </w:p>
        </w:tc>
        <w:tc>
          <w:tcPr>
            <w:tcW w:w="7786" w:type="dxa"/>
          </w:tcPr>
          <w:p w14:paraId="7233DB23" w14:textId="77777777" w:rsidR="00EF7BFB" w:rsidRPr="00504DCB" w:rsidRDefault="00EF7BFB" w:rsidP="00EF7BFB">
            <w:pPr>
              <w:spacing w:line="480" w:lineRule="auto"/>
              <w:cnfStyle w:val="000000000000" w:firstRow="0" w:lastRow="0" w:firstColumn="0" w:lastColumn="0" w:oddVBand="0" w:evenVBand="0" w:oddHBand="0" w:evenHBand="0" w:firstRowFirstColumn="0" w:firstRowLastColumn="0" w:lastRowFirstColumn="0" w:lastRowLastColumn="0"/>
            </w:pPr>
            <w:r>
              <w:t>Rijksdienst voor Ondernemend Nederland</w:t>
            </w:r>
          </w:p>
        </w:tc>
      </w:tr>
      <w:tr w:rsidR="00EF7BFB" w:rsidRPr="00504DCB" w14:paraId="3C05A12B" w14:textId="77777777" w:rsidTr="00CD3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C8797D7" w14:textId="77777777" w:rsidR="00EF7BFB" w:rsidRPr="00504DCB" w:rsidRDefault="00EF7BFB" w:rsidP="00EF7BFB">
            <w:pPr>
              <w:spacing w:line="480" w:lineRule="auto"/>
            </w:pPr>
            <w:r>
              <w:t>EZK</w:t>
            </w:r>
          </w:p>
        </w:tc>
        <w:tc>
          <w:tcPr>
            <w:tcW w:w="7786" w:type="dxa"/>
          </w:tcPr>
          <w:p w14:paraId="78D91B9F" w14:textId="77777777" w:rsidR="00EF7BFB" w:rsidRPr="00504DCB" w:rsidRDefault="00EF7BFB" w:rsidP="00EF7BFB">
            <w:pPr>
              <w:spacing w:line="480" w:lineRule="auto"/>
              <w:cnfStyle w:val="000000100000" w:firstRow="0" w:lastRow="0" w:firstColumn="0" w:lastColumn="0" w:oddVBand="0" w:evenVBand="0" w:oddHBand="1" w:evenHBand="0" w:firstRowFirstColumn="0" w:firstRowLastColumn="0" w:lastRowFirstColumn="0" w:lastRowLastColumn="0"/>
            </w:pPr>
            <w:r>
              <w:t>Het ministerie van Economische Zaken en Klimaat</w:t>
            </w:r>
          </w:p>
        </w:tc>
      </w:tr>
      <w:tr w:rsidR="00EF7BFB" w:rsidRPr="00504DCB" w14:paraId="6E4E4772" w14:textId="77777777" w:rsidTr="00CD3448">
        <w:tc>
          <w:tcPr>
            <w:cnfStyle w:val="001000000000" w:firstRow="0" w:lastRow="0" w:firstColumn="1" w:lastColumn="0" w:oddVBand="0" w:evenVBand="0" w:oddHBand="0" w:evenHBand="0" w:firstRowFirstColumn="0" w:firstRowLastColumn="0" w:lastRowFirstColumn="0" w:lastRowLastColumn="0"/>
            <w:tcW w:w="1276" w:type="dxa"/>
          </w:tcPr>
          <w:p w14:paraId="3F04B295" w14:textId="77777777" w:rsidR="00EF7BFB" w:rsidRPr="00504DCB" w:rsidRDefault="00EF7BFB" w:rsidP="00EF7BFB">
            <w:pPr>
              <w:spacing w:line="480" w:lineRule="auto"/>
            </w:pPr>
            <w:r>
              <w:t>LNV</w:t>
            </w:r>
          </w:p>
        </w:tc>
        <w:tc>
          <w:tcPr>
            <w:tcW w:w="7786" w:type="dxa"/>
          </w:tcPr>
          <w:p w14:paraId="3243CE4E" w14:textId="77777777" w:rsidR="00EF7BFB" w:rsidRPr="00504DCB" w:rsidRDefault="00EF7BFB" w:rsidP="00EF7BFB">
            <w:pPr>
              <w:spacing w:line="480" w:lineRule="auto"/>
              <w:cnfStyle w:val="000000000000" w:firstRow="0" w:lastRow="0" w:firstColumn="0" w:lastColumn="0" w:oddVBand="0" w:evenVBand="0" w:oddHBand="0" w:evenHBand="0" w:firstRowFirstColumn="0" w:firstRowLastColumn="0" w:lastRowFirstColumn="0" w:lastRowLastColumn="0"/>
            </w:pPr>
            <w:r>
              <w:t xml:space="preserve">Het ministerie van Landbouw, Natuur en Voedselkwaliteit </w:t>
            </w:r>
          </w:p>
        </w:tc>
      </w:tr>
      <w:tr w:rsidR="00EF7BFB" w:rsidRPr="00504DCB" w14:paraId="598FE191" w14:textId="77777777" w:rsidTr="00CD3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C17DAB2" w14:textId="77777777" w:rsidR="00EF7BFB" w:rsidRPr="00504DCB" w:rsidRDefault="00EF7BFB" w:rsidP="00EF7BFB">
            <w:pPr>
              <w:spacing w:line="480" w:lineRule="auto"/>
            </w:pPr>
            <w:r>
              <w:t>EZ</w:t>
            </w:r>
          </w:p>
        </w:tc>
        <w:tc>
          <w:tcPr>
            <w:tcW w:w="7786" w:type="dxa"/>
          </w:tcPr>
          <w:p w14:paraId="4A2DC949" w14:textId="77777777" w:rsidR="00EF7BFB" w:rsidRPr="00504DCB" w:rsidRDefault="00EF7BFB" w:rsidP="00EF7BFB">
            <w:pPr>
              <w:spacing w:line="480" w:lineRule="auto"/>
              <w:cnfStyle w:val="000000100000" w:firstRow="0" w:lastRow="0" w:firstColumn="0" w:lastColumn="0" w:oddVBand="0" w:evenVBand="0" w:oddHBand="1" w:evenHBand="0" w:firstRowFirstColumn="0" w:firstRowLastColumn="0" w:lastRowFirstColumn="0" w:lastRowLastColumn="0"/>
            </w:pPr>
            <w:r>
              <w:t xml:space="preserve">Het voormalig ministerie, waaronder EZK en LNV vallen </w:t>
            </w:r>
          </w:p>
        </w:tc>
      </w:tr>
      <w:tr w:rsidR="00EF7BFB" w:rsidRPr="00504DCB" w14:paraId="4A4049AB" w14:textId="77777777" w:rsidTr="00CD3448">
        <w:tc>
          <w:tcPr>
            <w:cnfStyle w:val="001000000000" w:firstRow="0" w:lastRow="0" w:firstColumn="1" w:lastColumn="0" w:oddVBand="0" w:evenVBand="0" w:oddHBand="0" w:evenHBand="0" w:firstRowFirstColumn="0" w:firstRowLastColumn="0" w:lastRowFirstColumn="0" w:lastRowLastColumn="0"/>
            <w:tcW w:w="1276" w:type="dxa"/>
          </w:tcPr>
          <w:p w14:paraId="7FCD4EAA" w14:textId="77777777" w:rsidR="00EF7BFB" w:rsidRDefault="00EF7BFB" w:rsidP="00EF7BFB">
            <w:pPr>
              <w:spacing w:line="480" w:lineRule="auto"/>
            </w:pPr>
            <w:r>
              <w:t>DB</w:t>
            </w:r>
          </w:p>
        </w:tc>
        <w:tc>
          <w:tcPr>
            <w:tcW w:w="7786" w:type="dxa"/>
          </w:tcPr>
          <w:p w14:paraId="024FCB8B" w14:textId="77777777" w:rsidR="00EF7BFB" w:rsidRDefault="00EF7BFB" w:rsidP="00EF7BFB">
            <w:pPr>
              <w:spacing w:line="480" w:lineRule="auto"/>
              <w:cnfStyle w:val="000000000000" w:firstRow="0" w:lastRow="0" w:firstColumn="0" w:lastColumn="0" w:oddVBand="0" w:evenVBand="0" w:oddHBand="0" w:evenHBand="0" w:firstRowFirstColumn="0" w:firstRowLastColumn="0" w:lastRowFirstColumn="0" w:lastRowLastColumn="0"/>
            </w:pPr>
            <w:r>
              <w:t xml:space="preserve">Directie bedrijfsvoering </w:t>
            </w:r>
          </w:p>
        </w:tc>
      </w:tr>
      <w:tr w:rsidR="00EF7BFB" w:rsidRPr="00504DCB" w14:paraId="2649E610" w14:textId="77777777" w:rsidTr="00CD3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F570B7A" w14:textId="77777777" w:rsidR="00EF7BFB" w:rsidRDefault="00EF7BFB" w:rsidP="00EF7BFB">
            <w:pPr>
              <w:spacing w:line="480" w:lineRule="auto"/>
            </w:pPr>
            <w:r>
              <w:t>Interdepartementaal</w:t>
            </w:r>
          </w:p>
        </w:tc>
        <w:tc>
          <w:tcPr>
            <w:tcW w:w="7786" w:type="dxa"/>
          </w:tcPr>
          <w:p w14:paraId="69601671" w14:textId="77777777" w:rsidR="00EF7BFB" w:rsidRDefault="00EF7BFB" w:rsidP="00EF7BFB">
            <w:pPr>
              <w:spacing w:line="480" w:lineRule="auto"/>
              <w:cnfStyle w:val="000000100000" w:firstRow="0" w:lastRow="0" w:firstColumn="0" w:lastColumn="0" w:oddVBand="0" w:evenVBand="0" w:oddHBand="1" w:evenHBand="0" w:firstRowFirstColumn="0" w:firstRowLastColumn="0" w:lastRowFirstColumn="0" w:lastRowLastColumn="0"/>
            </w:pPr>
            <w:r>
              <w:t>Samenwerking tussen verschillende ministeries</w:t>
            </w:r>
          </w:p>
        </w:tc>
      </w:tr>
      <w:tr w:rsidR="00EF7BFB" w:rsidRPr="00504DCB" w14:paraId="32EE927B" w14:textId="77777777" w:rsidTr="00CD3448">
        <w:tc>
          <w:tcPr>
            <w:cnfStyle w:val="001000000000" w:firstRow="0" w:lastRow="0" w:firstColumn="1" w:lastColumn="0" w:oddVBand="0" w:evenVBand="0" w:oddHBand="0" w:evenHBand="0" w:firstRowFirstColumn="0" w:firstRowLastColumn="0" w:lastRowFirstColumn="0" w:lastRowLastColumn="0"/>
            <w:tcW w:w="1276" w:type="dxa"/>
          </w:tcPr>
          <w:p w14:paraId="7C0BB4B2" w14:textId="77777777" w:rsidR="00EF7BFB" w:rsidRDefault="00EF7BFB" w:rsidP="00EF7BFB">
            <w:pPr>
              <w:spacing w:line="480" w:lineRule="auto"/>
            </w:pPr>
            <w:r>
              <w:t>Bila</w:t>
            </w:r>
          </w:p>
        </w:tc>
        <w:tc>
          <w:tcPr>
            <w:tcW w:w="7786" w:type="dxa"/>
          </w:tcPr>
          <w:p w14:paraId="68201C67" w14:textId="77777777" w:rsidR="00EF7BFB" w:rsidRDefault="00EF7BFB" w:rsidP="00EF7BFB">
            <w:pPr>
              <w:spacing w:line="480" w:lineRule="auto"/>
              <w:cnfStyle w:val="000000000000" w:firstRow="0" w:lastRow="0" w:firstColumn="0" w:lastColumn="0" w:oddVBand="0" w:evenVBand="0" w:oddHBand="0" w:evenHBand="0" w:firstRowFirstColumn="0" w:firstRowLastColumn="0" w:lastRowFirstColumn="0" w:lastRowLastColumn="0"/>
            </w:pPr>
            <w:r>
              <w:t xml:space="preserve">Overleg tussen </w:t>
            </w:r>
          </w:p>
        </w:tc>
      </w:tr>
      <w:tr w:rsidR="00EF7BFB" w:rsidRPr="00504DCB" w14:paraId="641944F7" w14:textId="77777777" w:rsidTr="00CD3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5764437" w14:textId="77777777" w:rsidR="00EF7BFB" w:rsidRDefault="00EF7BFB" w:rsidP="00EF7BFB">
            <w:pPr>
              <w:spacing w:line="480" w:lineRule="auto"/>
            </w:pPr>
            <w:r>
              <w:t>pSG</w:t>
            </w:r>
          </w:p>
        </w:tc>
        <w:tc>
          <w:tcPr>
            <w:tcW w:w="7786" w:type="dxa"/>
          </w:tcPr>
          <w:p w14:paraId="2523A90E" w14:textId="77777777" w:rsidR="00EF7BFB" w:rsidRDefault="00EF7BFB" w:rsidP="00EF7BFB">
            <w:pPr>
              <w:spacing w:line="480" w:lineRule="auto"/>
              <w:cnfStyle w:val="000000100000" w:firstRow="0" w:lastRow="0" w:firstColumn="0" w:lastColumn="0" w:oddVBand="0" w:evenVBand="0" w:oddHBand="1" w:evenHBand="0" w:firstRowFirstColumn="0" w:firstRowLastColumn="0" w:lastRowFirstColumn="0" w:lastRowLastColumn="0"/>
            </w:pPr>
            <w:proofErr w:type="spellStart"/>
            <w:r>
              <w:t>Plaastvervangend</w:t>
            </w:r>
            <w:proofErr w:type="spellEnd"/>
            <w:r>
              <w:t xml:space="preserve"> Secretaris-Generaal</w:t>
            </w:r>
          </w:p>
        </w:tc>
      </w:tr>
      <w:tr w:rsidR="00EF7BFB" w:rsidRPr="00504DCB" w14:paraId="6948D7ED" w14:textId="77777777" w:rsidTr="00CD3448">
        <w:tc>
          <w:tcPr>
            <w:cnfStyle w:val="001000000000" w:firstRow="0" w:lastRow="0" w:firstColumn="1" w:lastColumn="0" w:oddVBand="0" w:evenVBand="0" w:oddHBand="0" w:evenHBand="0" w:firstRowFirstColumn="0" w:firstRowLastColumn="0" w:lastRowFirstColumn="0" w:lastRowLastColumn="0"/>
            <w:tcW w:w="1276" w:type="dxa"/>
          </w:tcPr>
          <w:p w14:paraId="3877B17D" w14:textId="77777777" w:rsidR="00EF7BFB" w:rsidRDefault="00EF7BFB" w:rsidP="00EF7BFB">
            <w:pPr>
              <w:spacing w:line="480" w:lineRule="auto"/>
            </w:pPr>
            <w:r>
              <w:t>DICTU</w:t>
            </w:r>
          </w:p>
        </w:tc>
        <w:tc>
          <w:tcPr>
            <w:tcW w:w="7786" w:type="dxa"/>
          </w:tcPr>
          <w:p w14:paraId="62E0E89E" w14:textId="77777777" w:rsidR="00EF7BFB" w:rsidRDefault="00EF7BFB" w:rsidP="00EF7BFB">
            <w:pPr>
              <w:spacing w:line="480" w:lineRule="auto"/>
              <w:cnfStyle w:val="000000000000" w:firstRow="0" w:lastRow="0" w:firstColumn="0" w:lastColumn="0" w:oddVBand="0" w:evenVBand="0" w:oddHBand="0" w:evenHBand="0" w:firstRowFirstColumn="0" w:firstRowLastColumn="0" w:lastRowFirstColumn="0" w:lastRowLastColumn="0"/>
            </w:pPr>
            <w:r>
              <w:t xml:space="preserve">De ICT afdeling </w:t>
            </w:r>
          </w:p>
        </w:tc>
      </w:tr>
      <w:tr w:rsidR="00EF7BFB" w:rsidRPr="00504DCB" w14:paraId="705C474F" w14:textId="77777777" w:rsidTr="00CD3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A9099D5" w14:textId="77777777" w:rsidR="00EF7BFB" w:rsidRDefault="00EF7BFB" w:rsidP="00EF7BFB">
            <w:pPr>
              <w:spacing w:line="480" w:lineRule="auto"/>
            </w:pPr>
            <w:r w:rsidRPr="00EF7BFB">
              <w:t>Wsw en Wiw</w:t>
            </w:r>
          </w:p>
        </w:tc>
        <w:tc>
          <w:tcPr>
            <w:tcW w:w="7786" w:type="dxa"/>
          </w:tcPr>
          <w:p w14:paraId="086A4817" w14:textId="78F332DC" w:rsidR="00EF7BFB" w:rsidRDefault="00F17D1A" w:rsidP="00EF7BFB">
            <w:pPr>
              <w:spacing w:line="480" w:lineRule="auto"/>
              <w:cnfStyle w:val="000000100000" w:firstRow="0" w:lastRow="0" w:firstColumn="0" w:lastColumn="0" w:oddVBand="0" w:evenVBand="0" w:oddHBand="1" w:evenHBand="0" w:firstRowFirstColumn="0" w:firstRowLastColumn="0" w:lastRowFirstColumn="0" w:lastRowLastColumn="0"/>
            </w:pPr>
            <w:r>
              <w:t>V</w:t>
            </w:r>
            <w:r w:rsidR="0047770F" w:rsidRPr="0047770F">
              <w:t>oormalige Wet Sociale Werkvoorziening</w:t>
            </w:r>
            <w:r w:rsidR="0047770F">
              <w:t xml:space="preserve"> en </w:t>
            </w:r>
            <w:r w:rsidR="0047770F" w:rsidRPr="0047770F">
              <w:t>voormalige Wet inschakeling werkzoekenden</w:t>
            </w:r>
          </w:p>
        </w:tc>
      </w:tr>
      <w:tr w:rsidR="0047770F" w:rsidRPr="00504DCB" w14:paraId="16ABE5FD" w14:textId="77777777" w:rsidTr="00CD3448">
        <w:tc>
          <w:tcPr>
            <w:cnfStyle w:val="001000000000" w:firstRow="0" w:lastRow="0" w:firstColumn="1" w:lastColumn="0" w:oddVBand="0" w:evenVBand="0" w:oddHBand="0" w:evenHBand="0" w:firstRowFirstColumn="0" w:firstRowLastColumn="0" w:lastRowFirstColumn="0" w:lastRowLastColumn="0"/>
            <w:tcW w:w="1276" w:type="dxa"/>
          </w:tcPr>
          <w:p w14:paraId="1E0CFE46" w14:textId="37B8D3DC" w:rsidR="0047770F" w:rsidRPr="00EF7BFB" w:rsidRDefault="0047770F" w:rsidP="00EF7BFB">
            <w:pPr>
              <w:spacing w:line="480" w:lineRule="auto"/>
            </w:pPr>
            <w:r w:rsidRPr="0047770F">
              <w:t xml:space="preserve">VSO-PRO onderwijs  </w:t>
            </w:r>
          </w:p>
        </w:tc>
        <w:tc>
          <w:tcPr>
            <w:tcW w:w="7786" w:type="dxa"/>
          </w:tcPr>
          <w:p w14:paraId="73837EFF" w14:textId="71D28BE3" w:rsidR="0047770F" w:rsidRDefault="0047770F" w:rsidP="00EF7BFB">
            <w:pPr>
              <w:spacing w:line="480" w:lineRule="auto"/>
              <w:cnfStyle w:val="000000000000" w:firstRow="0" w:lastRow="0" w:firstColumn="0" w:lastColumn="0" w:oddVBand="0" w:evenVBand="0" w:oddHBand="0" w:evenHBand="0" w:firstRowFirstColumn="0" w:firstRowLastColumn="0" w:lastRowFirstColumn="0" w:lastRowLastColumn="0"/>
            </w:pPr>
            <w:r>
              <w:t>Voortgezet speciaal onderwijs en praktijkgericht onderwijs</w:t>
            </w:r>
          </w:p>
        </w:tc>
      </w:tr>
      <w:tr w:rsidR="00F17D1A" w:rsidRPr="00504DCB" w14:paraId="15013315" w14:textId="77777777" w:rsidTr="00CD3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1360871" w14:textId="03CD2200" w:rsidR="00F17D1A" w:rsidRPr="0047770F" w:rsidRDefault="00F17D1A" w:rsidP="00EF7BFB">
            <w:pPr>
              <w:spacing w:line="480" w:lineRule="auto"/>
            </w:pPr>
            <w:r>
              <w:t>MT</w:t>
            </w:r>
          </w:p>
        </w:tc>
        <w:tc>
          <w:tcPr>
            <w:tcW w:w="7786" w:type="dxa"/>
          </w:tcPr>
          <w:p w14:paraId="70EED228" w14:textId="3B040037" w:rsidR="00F17D1A" w:rsidRDefault="00F17D1A" w:rsidP="00EF7BFB">
            <w:pPr>
              <w:spacing w:line="480" w:lineRule="auto"/>
              <w:cnfStyle w:val="000000100000" w:firstRow="0" w:lastRow="0" w:firstColumn="0" w:lastColumn="0" w:oddVBand="0" w:evenVBand="0" w:oddHBand="1" w:evenHBand="0" w:firstRowFirstColumn="0" w:firstRowLastColumn="0" w:lastRowFirstColumn="0" w:lastRowLastColumn="0"/>
            </w:pPr>
            <w:r>
              <w:t>Managementteam</w:t>
            </w:r>
          </w:p>
        </w:tc>
      </w:tr>
    </w:tbl>
    <w:p w14:paraId="1F28A14E" w14:textId="77777777" w:rsidR="00EF7BFB" w:rsidRPr="00504DCB" w:rsidRDefault="00EF7BFB" w:rsidP="00EF7BFB"/>
    <w:p w14:paraId="74C0EDB2" w14:textId="77777777" w:rsidR="009E2D74" w:rsidRPr="00CE1115" w:rsidRDefault="009E2D74" w:rsidP="009E2D74">
      <w:pPr>
        <w:rPr>
          <w:rFonts w:ascii="Verdana" w:hAnsi="Verdana"/>
          <w:sz w:val="18"/>
          <w:szCs w:val="18"/>
        </w:rPr>
      </w:pPr>
    </w:p>
    <w:p w14:paraId="286BC6FE" w14:textId="77777777" w:rsidR="009E2D74" w:rsidRPr="00CE1115" w:rsidRDefault="009E2D74" w:rsidP="009E2D74">
      <w:pPr>
        <w:rPr>
          <w:rFonts w:ascii="Verdana" w:hAnsi="Verdana"/>
          <w:sz w:val="18"/>
          <w:szCs w:val="18"/>
        </w:rPr>
      </w:pPr>
    </w:p>
    <w:p w14:paraId="49BDC588" w14:textId="77777777" w:rsidR="00971380" w:rsidRPr="00971380" w:rsidRDefault="00971380" w:rsidP="00971380">
      <w:pPr>
        <w:rPr>
          <w:sz w:val="20"/>
          <w:szCs w:val="20"/>
        </w:rPr>
      </w:pPr>
    </w:p>
    <w:sectPr w:rsidR="00971380" w:rsidRPr="00971380" w:rsidSect="00AF090C">
      <w:footerReference w:type="default" r:id="rId25"/>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D5998" w14:textId="77777777" w:rsidR="00D40297" w:rsidRDefault="00D40297" w:rsidP="00C15305">
      <w:pPr>
        <w:spacing w:after="0" w:line="240" w:lineRule="auto"/>
      </w:pPr>
      <w:r>
        <w:separator/>
      </w:r>
    </w:p>
  </w:endnote>
  <w:endnote w:type="continuationSeparator" w:id="0">
    <w:p w14:paraId="3964418B" w14:textId="77777777" w:rsidR="00D40297" w:rsidRDefault="00D40297" w:rsidP="00C15305">
      <w:pPr>
        <w:spacing w:after="0" w:line="240" w:lineRule="auto"/>
      </w:pPr>
      <w:r>
        <w:continuationSeparator/>
      </w:r>
    </w:p>
  </w:endnote>
  <w:endnote w:type="continuationNotice" w:id="1">
    <w:p w14:paraId="0731B2A7" w14:textId="77777777" w:rsidR="00D40297" w:rsidRDefault="00D402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Light">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880946"/>
      <w:docPartObj>
        <w:docPartGallery w:val="Page Numbers (Bottom of Page)"/>
        <w:docPartUnique/>
      </w:docPartObj>
    </w:sdtPr>
    <w:sdtEndPr>
      <w:rPr>
        <w:color w:val="7F7F7F" w:themeColor="background1" w:themeShade="7F"/>
        <w:spacing w:val="60"/>
      </w:rPr>
    </w:sdtEndPr>
    <w:sdtContent>
      <w:p w14:paraId="08346DEF" w14:textId="7A1FECD8" w:rsidR="00A27917" w:rsidRPr="000B7D4F" w:rsidRDefault="00A27917">
        <w:pPr>
          <w:pStyle w:val="Voettekst"/>
          <w:pBdr>
            <w:top w:val="single" w:sz="4" w:space="1" w:color="D9D9D9" w:themeColor="background1" w:themeShade="D9"/>
          </w:pBdr>
          <w:rPr>
            <w:b/>
            <w:bCs/>
            <w:lang w:val="de-DE"/>
          </w:rPr>
        </w:pPr>
        <w:r w:rsidRPr="00095CA4">
          <w:fldChar w:fldCharType="begin"/>
        </w:r>
        <w:r w:rsidRPr="000B7D4F">
          <w:rPr>
            <w:lang w:val="de-DE"/>
          </w:rPr>
          <w:instrText>PAGE   \* MERGEFORMAT</w:instrText>
        </w:r>
        <w:r w:rsidRPr="00095CA4">
          <w:fldChar w:fldCharType="separate"/>
        </w:r>
        <w:r w:rsidR="00AA634A" w:rsidRPr="00AA634A">
          <w:rPr>
            <w:b/>
            <w:bCs/>
            <w:noProof/>
            <w:lang w:val="de-DE"/>
          </w:rPr>
          <w:t>43</w:t>
        </w:r>
        <w:r w:rsidRPr="00095CA4">
          <w:rPr>
            <w:b/>
            <w:bCs/>
          </w:rPr>
          <w:fldChar w:fldCharType="end"/>
        </w:r>
        <w:r w:rsidRPr="000B7D4F">
          <w:rPr>
            <w:b/>
            <w:bCs/>
            <w:lang w:val="de-DE"/>
          </w:rPr>
          <w:t xml:space="preserve"> | </w:t>
        </w:r>
        <w:r w:rsidRPr="000B7D4F">
          <w:rPr>
            <w:b/>
            <w:bCs/>
            <w:lang w:val="de-DE"/>
          </w:rPr>
          <w:tab/>
        </w:r>
        <w:r w:rsidRPr="000B7D4F">
          <w:rPr>
            <w:color w:val="7F7F7F" w:themeColor="background1" w:themeShade="7F"/>
            <w:spacing w:val="60"/>
            <w:lang w:val="de-DE"/>
          </w:rPr>
          <w:t xml:space="preserve">Bachelor </w:t>
        </w:r>
        <w:proofErr w:type="spellStart"/>
        <w:r w:rsidRPr="000B7D4F">
          <w:rPr>
            <w:color w:val="7F7F7F" w:themeColor="background1" w:themeShade="7F"/>
            <w:spacing w:val="60"/>
            <w:lang w:val="de-DE"/>
          </w:rPr>
          <w:t>scriptie</w:t>
        </w:r>
        <w:proofErr w:type="spellEnd"/>
        <w:r w:rsidRPr="000B7D4F">
          <w:rPr>
            <w:color w:val="7F7F7F" w:themeColor="background1" w:themeShade="7F"/>
            <w:spacing w:val="60"/>
            <w:lang w:val="de-DE"/>
          </w:rPr>
          <w:t xml:space="preserve"> Mark Prins 1092098 4 </w:t>
        </w:r>
        <w:proofErr w:type="spellStart"/>
        <w:r w:rsidRPr="000B7D4F">
          <w:rPr>
            <w:color w:val="7F7F7F" w:themeColor="background1" w:themeShade="7F"/>
            <w:spacing w:val="60"/>
            <w:lang w:val="de-DE"/>
          </w:rPr>
          <w:t>juni</w:t>
        </w:r>
        <w:proofErr w:type="spellEnd"/>
        <w:r w:rsidRPr="000B7D4F">
          <w:rPr>
            <w:color w:val="7F7F7F" w:themeColor="background1" w:themeShade="7F"/>
            <w:spacing w:val="60"/>
            <w:lang w:val="de-DE"/>
          </w:rPr>
          <w:t xml:space="preserve"> 2018 </w:t>
        </w:r>
      </w:p>
    </w:sdtContent>
  </w:sdt>
  <w:p w14:paraId="5E6A320E" w14:textId="77777777" w:rsidR="00A27917" w:rsidRPr="000C00A0" w:rsidRDefault="00A27917">
    <w:pPr>
      <w:pStyle w:val="Voetteks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A1314" w14:textId="77777777" w:rsidR="00D40297" w:rsidRDefault="00D40297" w:rsidP="00C15305">
      <w:pPr>
        <w:spacing w:after="0" w:line="240" w:lineRule="auto"/>
      </w:pPr>
      <w:r>
        <w:separator/>
      </w:r>
    </w:p>
  </w:footnote>
  <w:footnote w:type="continuationSeparator" w:id="0">
    <w:p w14:paraId="6FEB89F3" w14:textId="77777777" w:rsidR="00D40297" w:rsidRDefault="00D40297" w:rsidP="00C15305">
      <w:pPr>
        <w:spacing w:after="0" w:line="240" w:lineRule="auto"/>
      </w:pPr>
      <w:r>
        <w:continuationSeparator/>
      </w:r>
    </w:p>
  </w:footnote>
  <w:footnote w:type="continuationNotice" w:id="1">
    <w:p w14:paraId="4A7E0F0D" w14:textId="77777777" w:rsidR="00D40297" w:rsidRDefault="00D40297">
      <w:pPr>
        <w:spacing w:after="0" w:line="240" w:lineRule="auto"/>
      </w:pPr>
    </w:p>
  </w:footnote>
  <w:footnote w:id="2">
    <w:p w14:paraId="692DBE45" w14:textId="77777777" w:rsidR="00A27917" w:rsidRDefault="00A27917">
      <w:pPr>
        <w:pStyle w:val="Voetnoottekst"/>
      </w:pPr>
      <w:r>
        <w:rPr>
          <w:rStyle w:val="Voetnootmarkering"/>
        </w:rPr>
        <w:footnoteRef/>
      </w:r>
      <w:r>
        <w:t xml:space="preserve"> Alle afkortingen staan uitgewerkt onder Bijlage 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63831"/>
    <w:multiLevelType w:val="hybridMultilevel"/>
    <w:tmpl w:val="86EEDDB4"/>
    <w:lvl w:ilvl="0" w:tplc="6AA4848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B12ED4"/>
    <w:multiLevelType w:val="hybridMultilevel"/>
    <w:tmpl w:val="986040C8"/>
    <w:lvl w:ilvl="0" w:tplc="099277E2">
      <w:start w:val="7"/>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566E02"/>
    <w:multiLevelType w:val="hybridMultilevel"/>
    <w:tmpl w:val="1C3A4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F34952"/>
    <w:multiLevelType w:val="hybridMultilevel"/>
    <w:tmpl w:val="3BC09D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2A4BF8"/>
    <w:multiLevelType w:val="hybridMultilevel"/>
    <w:tmpl w:val="71343D46"/>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5" w15:restartNumberingAfterBreak="0">
    <w:nsid w:val="242973F4"/>
    <w:multiLevelType w:val="multilevel"/>
    <w:tmpl w:val="4F18A2BE"/>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9973AAF"/>
    <w:multiLevelType w:val="hybridMultilevel"/>
    <w:tmpl w:val="5992A1D6"/>
    <w:lvl w:ilvl="0" w:tplc="E9D67A8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B190EFD"/>
    <w:multiLevelType w:val="hybridMultilevel"/>
    <w:tmpl w:val="55F4FA16"/>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312A6804"/>
    <w:multiLevelType w:val="hybridMultilevel"/>
    <w:tmpl w:val="938A92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25227F2"/>
    <w:multiLevelType w:val="hybridMultilevel"/>
    <w:tmpl w:val="3650F6F0"/>
    <w:lvl w:ilvl="0" w:tplc="0413000F">
      <w:start w:val="1"/>
      <w:numFmt w:val="decimal"/>
      <w:lvlText w:val="%1."/>
      <w:lvlJc w:val="left"/>
      <w:pPr>
        <w:ind w:left="360" w:hanging="360"/>
      </w:pPr>
    </w:lvl>
    <w:lvl w:ilvl="1" w:tplc="04130019">
      <w:start w:val="1"/>
      <w:numFmt w:val="lowerLetter"/>
      <w:lvlText w:val="%2."/>
      <w:lvlJc w:val="left"/>
      <w:pPr>
        <w:ind w:left="644"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33BE2D8C"/>
    <w:multiLevelType w:val="hybridMultilevel"/>
    <w:tmpl w:val="3E42E0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743325D"/>
    <w:multiLevelType w:val="hybridMultilevel"/>
    <w:tmpl w:val="B2528D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7A57F78"/>
    <w:multiLevelType w:val="hybridMultilevel"/>
    <w:tmpl w:val="E79838B6"/>
    <w:lvl w:ilvl="0" w:tplc="3132D1F2">
      <w:start w:val="5"/>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B5B5ED4"/>
    <w:multiLevelType w:val="multilevel"/>
    <w:tmpl w:val="6082CA9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B641E56"/>
    <w:multiLevelType w:val="multilevel"/>
    <w:tmpl w:val="04C8DAB6"/>
    <w:lvl w:ilvl="0">
      <w:start w:val="2"/>
      <w:numFmt w:val="decimal"/>
      <w:lvlText w:val="%1"/>
      <w:lvlJc w:val="left"/>
      <w:pPr>
        <w:ind w:left="360" w:hanging="360"/>
      </w:pPr>
      <w:rPr>
        <w:rFonts w:hint="default"/>
      </w:rPr>
    </w:lvl>
    <w:lvl w:ilvl="1">
      <w:start w:val="4"/>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15" w15:restartNumberingAfterBreak="0">
    <w:nsid w:val="433E66A5"/>
    <w:multiLevelType w:val="hybridMultilevel"/>
    <w:tmpl w:val="448C05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8B75475"/>
    <w:multiLevelType w:val="hybridMultilevel"/>
    <w:tmpl w:val="DF729644"/>
    <w:lvl w:ilvl="0" w:tplc="0413000F">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8D90135"/>
    <w:multiLevelType w:val="hybridMultilevel"/>
    <w:tmpl w:val="FC5CF0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AC92893"/>
    <w:multiLevelType w:val="multilevel"/>
    <w:tmpl w:val="71A42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016E23"/>
    <w:multiLevelType w:val="hybridMultilevel"/>
    <w:tmpl w:val="D2F208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F2E2F64"/>
    <w:multiLevelType w:val="hybridMultilevel"/>
    <w:tmpl w:val="AAAAB97E"/>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1" w15:restartNumberingAfterBreak="0">
    <w:nsid w:val="6793417F"/>
    <w:multiLevelType w:val="hybridMultilevel"/>
    <w:tmpl w:val="BC3842F6"/>
    <w:lvl w:ilvl="0" w:tplc="F376B942">
      <w:start w:val="1"/>
      <w:numFmt w:val="decimal"/>
      <w:lvlText w:val="%1."/>
      <w:lvlJc w:val="left"/>
      <w:pPr>
        <w:ind w:left="360" w:hanging="360"/>
      </w:pPr>
      <w:rPr>
        <w:rFonts w:hint="default"/>
      </w:rPr>
    </w:lvl>
    <w:lvl w:ilvl="1" w:tplc="04130019">
      <w:start w:val="1"/>
      <w:numFmt w:val="lowerLetter"/>
      <w:lvlText w:val="%2."/>
      <w:lvlJc w:val="left"/>
      <w:pPr>
        <w:ind w:left="644"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83D48B8"/>
    <w:multiLevelType w:val="hybridMultilevel"/>
    <w:tmpl w:val="3650F6F0"/>
    <w:lvl w:ilvl="0" w:tplc="0413000F">
      <w:start w:val="1"/>
      <w:numFmt w:val="decimal"/>
      <w:lvlText w:val="%1."/>
      <w:lvlJc w:val="left"/>
      <w:pPr>
        <w:ind w:left="360" w:hanging="360"/>
      </w:pPr>
    </w:lvl>
    <w:lvl w:ilvl="1" w:tplc="04130019">
      <w:start w:val="1"/>
      <w:numFmt w:val="lowerLetter"/>
      <w:lvlText w:val="%2."/>
      <w:lvlJc w:val="left"/>
      <w:pPr>
        <w:ind w:left="644"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A6E4C9D"/>
    <w:multiLevelType w:val="hybridMultilevel"/>
    <w:tmpl w:val="AF0844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C4D05DC"/>
    <w:multiLevelType w:val="hybridMultilevel"/>
    <w:tmpl w:val="0EAA09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D03551E"/>
    <w:multiLevelType w:val="multilevel"/>
    <w:tmpl w:val="54DAB2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54F2627"/>
    <w:multiLevelType w:val="hybridMultilevel"/>
    <w:tmpl w:val="D6921634"/>
    <w:lvl w:ilvl="0" w:tplc="447812A6">
      <w:start w:val="1"/>
      <w:numFmt w:val="bullet"/>
      <w:lvlText w:val="•"/>
      <w:lvlJc w:val="left"/>
      <w:pPr>
        <w:tabs>
          <w:tab w:val="num" w:pos="720"/>
        </w:tabs>
        <w:ind w:left="720" w:hanging="360"/>
      </w:pPr>
      <w:rPr>
        <w:rFonts w:ascii="Times New Roman" w:hAnsi="Times New Roman" w:hint="default"/>
      </w:rPr>
    </w:lvl>
    <w:lvl w:ilvl="1" w:tplc="A62C8DB4" w:tentative="1">
      <w:start w:val="1"/>
      <w:numFmt w:val="bullet"/>
      <w:lvlText w:val="•"/>
      <w:lvlJc w:val="left"/>
      <w:pPr>
        <w:tabs>
          <w:tab w:val="num" w:pos="1440"/>
        </w:tabs>
        <w:ind w:left="1440" w:hanging="360"/>
      </w:pPr>
      <w:rPr>
        <w:rFonts w:ascii="Times New Roman" w:hAnsi="Times New Roman" w:hint="default"/>
      </w:rPr>
    </w:lvl>
    <w:lvl w:ilvl="2" w:tplc="A3BE4668" w:tentative="1">
      <w:start w:val="1"/>
      <w:numFmt w:val="bullet"/>
      <w:lvlText w:val="•"/>
      <w:lvlJc w:val="left"/>
      <w:pPr>
        <w:tabs>
          <w:tab w:val="num" w:pos="2160"/>
        </w:tabs>
        <w:ind w:left="2160" w:hanging="360"/>
      </w:pPr>
      <w:rPr>
        <w:rFonts w:ascii="Times New Roman" w:hAnsi="Times New Roman" w:hint="default"/>
      </w:rPr>
    </w:lvl>
    <w:lvl w:ilvl="3" w:tplc="734CAFB8" w:tentative="1">
      <w:start w:val="1"/>
      <w:numFmt w:val="bullet"/>
      <w:lvlText w:val="•"/>
      <w:lvlJc w:val="left"/>
      <w:pPr>
        <w:tabs>
          <w:tab w:val="num" w:pos="2880"/>
        </w:tabs>
        <w:ind w:left="2880" w:hanging="360"/>
      </w:pPr>
      <w:rPr>
        <w:rFonts w:ascii="Times New Roman" w:hAnsi="Times New Roman" w:hint="default"/>
      </w:rPr>
    </w:lvl>
    <w:lvl w:ilvl="4" w:tplc="CEB2388E" w:tentative="1">
      <w:start w:val="1"/>
      <w:numFmt w:val="bullet"/>
      <w:lvlText w:val="•"/>
      <w:lvlJc w:val="left"/>
      <w:pPr>
        <w:tabs>
          <w:tab w:val="num" w:pos="3600"/>
        </w:tabs>
        <w:ind w:left="3600" w:hanging="360"/>
      </w:pPr>
      <w:rPr>
        <w:rFonts w:ascii="Times New Roman" w:hAnsi="Times New Roman" w:hint="default"/>
      </w:rPr>
    </w:lvl>
    <w:lvl w:ilvl="5" w:tplc="27B010A8" w:tentative="1">
      <w:start w:val="1"/>
      <w:numFmt w:val="bullet"/>
      <w:lvlText w:val="•"/>
      <w:lvlJc w:val="left"/>
      <w:pPr>
        <w:tabs>
          <w:tab w:val="num" w:pos="4320"/>
        </w:tabs>
        <w:ind w:left="4320" w:hanging="360"/>
      </w:pPr>
      <w:rPr>
        <w:rFonts w:ascii="Times New Roman" w:hAnsi="Times New Roman" w:hint="default"/>
      </w:rPr>
    </w:lvl>
    <w:lvl w:ilvl="6" w:tplc="483A40A8" w:tentative="1">
      <w:start w:val="1"/>
      <w:numFmt w:val="bullet"/>
      <w:lvlText w:val="•"/>
      <w:lvlJc w:val="left"/>
      <w:pPr>
        <w:tabs>
          <w:tab w:val="num" w:pos="5040"/>
        </w:tabs>
        <w:ind w:left="5040" w:hanging="360"/>
      </w:pPr>
      <w:rPr>
        <w:rFonts w:ascii="Times New Roman" w:hAnsi="Times New Roman" w:hint="default"/>
      </w:rPr>
    </w:lvl>
    <w:lvl w:ilvl="7" w:tplc="CE448E5E" w:tentative="1">
      <w:start w:val="1"/>
      <w:numFmt w:val="bullet"/>
      <w:lvlText w:val="•"/>
      <w:lvlJc w:val="left"/>
      <w:pPr>
        <w:tabs>
          <w:tab w:val="num" w:pos="5760"/>
        </w:tabs>
        <w:ind w:left="5760" w:hanging="360"/>
      </w:pPr>
      <w:rPr>
        <w:rFonts w:ascii="Times New Roman" w:hAnsi="Times New Roman" w:hint="default"/>
      </w:rPr>
    </w:lvl>
    <w:lvl w:ilvl="8" w:tplc="0D0CFF4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A8D473C"/>
    <w:multiLevelType w:val="hybridMultilevel"/>
    <w:tmpl w:val="2EF4CF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1"/>
  </w:num>
  <w:num w:numId="4">
    <w:abstractNumId w:val="19"/>
  </w:num>
  <w:num w:numId="5">
    <w:abstractNumId w:val="14"/>
  </w:num>
  <w:num w:numId="6">
    <w:abstractNumId w:val="27"/>
  </w:num>
  <w:num w:numId="7">
    <w:abstractNumId w:val="24"/>
  </w:num>
  <w:num w:numId="8">
    <w:abstractNumId w:val="15"/>
  </w:num>
  <w:num w:numId="9">
    <w:abstractNumId w:val="3"/>
  </w:num>
  <w:num w:numId="10">
    <w:abstractNumId w:val="0"/>
  </w:num>
  <w:num w:numId="11">
    <w:abstractNumId w:val="7"/>
  </w:num>
  <w:num w:numId="12">
    <w:abstractNumId w:val="2"/>
  </w:num>
  <w:num w:numId="13">
    <w:abstractNumId w:val="17"/>
  </w:num>
  <w:num w:numId="14">
    <w:abstractNumId w:val="26"/>
  </w:num>
  <w:num w:numId="15">
    <w:abstractNumId w:val="23"/>
  </w:num>
  <w:num w:numId="16">
    <w:abstractNumId w:val="9"/>
  </w:num>
  <w:num w:numId="17">
    <w:abstractNumId w:val="22"/>
  </w:num>
  <w:num w:numId="18">
    <w:abstractNumId w:val="21"/>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12"/>
  </w:num>
  <w:num w:numId="24">
    <w:abstractNumId w:val="16"/>
  </w:num>
  <w:num w:numId="25">
    <w:abstractNumId w:val="6"/>
  </w:num>
  <w:num w:numId="26">
    <w:abstractNumId w:val="18"/>
  </w:num>
  <w:num w:numId="27">
    <w:abstractNumId w:val="20"/>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1BD"/>
    <w:rsid w:val="000001EB"/>
    <w:rsid w:val="00001112"/>
    <w:rsid w:val="00004085"/>
    <w:rsid w:val="0001231C"/>
    <w:rsid w:val="000135BA"/>
    <w:rsid w:val="000153E5"/>
    <w:rsid w:val="0001745E"/>
    <w:rsid w:val="0002341A"/>
    <w:rsid w:val="000241C8"/>
    <w:rsid w:val="00024DB5"/>
    <w:rsid w:val="00027C99"/>
    <w:rsid w:val="00031C00"/>
    <w:rsid w:val="000340CA"/>
    <w:rsid w:val="0003556E"/>
    <w:rsid w:val="00035DD1"/>
    <w:rsid w:val="0004001D"/>
    <w:rsid w:val="00040DB2"/>
    <w:rsid w:val="00040EBC"/>
    <w:rsid w:val="000429D0"/>
    <w:rsid w:val="000430FE"/>
    <w:rsid w:val="0004326F"/>
    <w:rsid w:val="00044356"/>
    <w:rsid w:val="00044F7C"/>
    <w:rsid w:val="000462A8"/>
    <w:rsid w:val="00047647"/>
    <w:rsid w:val="00052311"/>
    <w:rsid w:val="00053FD5"/>
    <w:rsid w:val="00055707"/>
    <w:rsid w:val="00057C1F"/>
    <w:rsid w:val="000615EE"/>
    <w:rsid w:val="00063415"/>
    <w:rsid w:val="00064B20"/>
    <w:rsid w:val="00065DAF"/>
    <w:rsid w:val="00072D60"/>
    <w:rsid w:val="000730DB"/>
    <w:rsid w:val="000741FC"/>
    <w:rsid w:val="000745FF"/>
    <w:rsid w:val="00076CA1"/>
    <w:rsid w:val="00076CB5"/>
    <w:rsid w:val="000845CD"/>
    <w:rsid w:val="000905B3"/>
    <w:rsid w:val="00091530"/>
    <w:rsid w:val="0009203E"/>
    <w:rsid w:val="00092EBE"/>
    <w:rsid w:val="00093752"/>
    <w:rsid w:val="000938D3"/>
    <w:rsid w:val="00095BD6"/>
    <w:rsid w:val="00095CA4"/>
    <w:rsid w:val="00096194"/>
    <w:rsid w:val="000A2B8B"/>
    <w:rsid w:val="000A4363"/>
    <w:rsid w:val="000B2ECA"/>
    <w:rsid w:val="000B2FC0"/>
    <w:rsid w:val="000B3FCE"/>
    <w:rsid w:val="000B40BD"/>
    <w:rsid w:val="000B4C22"/>
    <w:rsid w:val="000B7D4F"/>
    <w:rsid w:val="000C00A0"/>
    <w:rsid w:val="000D0C23"/>
    <w:rsid w:val="000D2183"/>
    <w:rsid w:val="000D2EC1"/>
    <w:rsid w:val="000D691C"/>
    <w:rsid w:val="000D7238"/>
    <w:rsid w:val="000D7EF4"/>
    <w:rsid w:val="000E04B1"/>
    <w:rsid w:val="000E3BA1"/>
    <w:rsid w:val="000E49AC"/>
    <w:rsid w:val="000F4DB9"/>
    <w:rsid w:val="000F5554"/>
    <w:rsid w:val="000F6135"/>
    <w:rsid w:val="00104935"/>
    <w:rsid w:val="001058EA"/>
    <w:rsid w:val="00107716"/>
    <w:rsid w:val="0011232D"/>
    <w:rsid w:val="00114399"/>
    <w:rsid w:val="001148AC"/>
    <w:rsid w:val="00115122"/>
    <w:rsid w:val="0011534E"/>
    <w:rsid w:val="00115DDF"/>
    <w:rsid w:val="00116DDF"/>
    <w:rsid w:val="001203C7"/>
    <w:rsid w:val="001229D2"/>
    <w:rsid w:val="00122ACF"/>
    <w:rsid w:val="00123647"/>
    <w:rsid w:val="00123867"/>
    <w:rsid w:val="00126483"/>
    <w:rsid w:val="00130E1C"/>
    <w:rsid w:val="00133B97"/>
    <w:rsid w:val="001423DC"/>
    <w:rsid w:val="0014292C"/>
    <w:rsid w:val="00142A1B"/>
    <w:rsid w:val="00154170"/>
    <w:rsid w:val="00155BDB"/>
    <w:rsid w:val="00155C2B"/>
    <w:rsid w:val="001646A3"/>
    <w:rsid w:val="0016504D"/>
    <w:rsid w:val="00171475"/>
    <w:rsid w:val="00171C84"/>
    <w:rsid w:val="001757EF"/>
    <w:rsid w:val="00176052"/>
    <w:rsid w:val="00176CCA"/>
    <w:rsid w:val="00183C36"/>
    <w:rsid w:val="00186AA7"/>
    <w:rsid w:val="001870CC"/>
    <w:rsid w:val="0019175E"/>
    <w:rsid w:val="00192737"/>
    <w:rsid w:val="001965F8"/>
    <w:rsid w:val="00197284"/>
    <w:rsid w:val="001A0C0E"/>
    <w:rsid w:val="001A1D1E"/>
    <w:rsid w:val="001A6A4E"/>
    <w:rsid w:val="001A72C1"/>
    <w:rsid w:val="001B0B83"/>
    <w:rsid w:val="001B0F61"/>
    <w:rsid w:val="001B1164"/>
    <w:rsid w:val="001B1858"/>
    <w:rsid w:val="001B3291"/>
    <w:rsid w:val="001B447E"/>
    <w:rsid w:val="001B4FA7"/>
    <w:rsid w:val="001C125F"/>
    <w:rsid w:val="001C2B46"/>
    <w:rsid w:val="001C59D0"/>
    <w:rsid w:val="001C641C"/>
    <w:rsid w:val="001C6818"/>
    <w:rsid w:val="001D2C85"/>
    <w:rsid w:val="001D5CEB"/>
    <w:rsid w:val="001D7D54"/>
    <w:rsid w:val="001E1813"/>
    <w:rsid w:val="001E33C4"/>
    <w:rsid w:val="001E3B18"/>
    <w:rsid w:val="001E3BC2"/>
    <w:rsid w:val="001E3DEE"/>
    <w:rsid w:val="001F11CE"/>
    <w:rsid w:val="001F1B0B"/>
    <w:rsid w:val="001F27A5"/>
    <w:rsid w:val="001F6584"/>
    <w:rsid w:val="001F78D6"/>
    <w:rsid w:val="00200E4C"/>
    <w:rsid w:val="00202107"/>
    <w:rsid w:val="0020620E"/>
    <w:rsid w:val="002071C8"/>
    <w:rsid w:val="002101BC"/>
    <w:rsid w:val="0021126B"/>
    <w:rsid w:val="00212BF2"/>
    <w:rsid w:val="002131C1"/>
    <w:rsid w:val="00216A1A"/>
    <w:rsid w:val="00217468"/>
    <w:rsid w:val="00217E99"/>
    <w:rsid w:val="00220756"/>
    <w:rsid w:val="00221298"/>
    <w:rsid w:val="0022271A"/>
    <w:rsid w:val="00225726"/>
    <w:rsid w:val="002275E9"/>
    <w:rsid w:val="00227F1D"/>
    <w:rsid w:val="002348C6"/>
    <w:rsid w:val="0024028F"/>
    <w:rsid w:val="00242268"/>
    <w:rsid w:val="00245552"/>
    <w:rsid w:val="00245AE2"/>
    <w:rsid w:val="0025183B"/>
    <w:rsid w:val="00256B29"/>
    <w:rsid w:val="00263FE4"/>
    <w:rsid w:val="00265AA7"/>
    <w:rsid w:val="00266EE4"/>
    <w:rsid w:val="002853C1"/>
    <w:rsid w:val="00290ED9"/>
    <w:rsid w:val="00295603"/>
    <w:rsid w:val="002963E9"/>
    <w:rsid w:val="002A0779"/>
    <w:rsid w:val="002A5AA6"/>
    <w:rsid w:val="002B5264"/>
    <w:rsid w:val="002B75C7"/>
    <w:rsid w:val="002C01C8"/>
    <w:rsid w:val="002C48CB"/>
    <w:rsid w:val="002C59B5"/>
    <w:rsid w:val="002D16BC"/>
    <w:rsid w:val="002D20CC"/>
    <w:rsid w:val="002D6FB6"/>
    <w:rsid w:val="002E0580"/>
    <w:rsid w:val="002E2105"/>
    <w:rsid w:val="002E2BA4"/>
    <w:rsid w:val="002E37F1"/>
    <w:rsid w:val="002E5BD7"/>
    <w:rsid w:val="002E734D"/>
    <w:rsid w:val="002F0503"/>
    <w:rsid w:val="002F3014"/>
    <w:rsid w:val="002F3ACD"/>
    <w:rsid w:val="002F7AF7"/>
    <w:rsid w:val="00301CDF"/>
    <w:rsid w:val="00304CDD"/>
    <w:rsid w:val="00305EE1"/>
    <w:rsid w:val="003073B0"/>
    <w:rsid w:val="00307787"/>
    <w:rsid w:val="00310A62"/>
    <w:rsid w:val="00311820"/>
    <w:rsid w:val="00312FF7"/>
    <w:rsid w:val="00313186"/>
    <w:rsid w:val="00314197"/>
    <w:rsid w:val="00314E66"/>
    <w:rsid w:val="0031505D"/>
    <w:rsid w:val="00315267"/>
    <w:rsid w:val="00316960"/>
    <w:rsid w:val="00316DD2"/>
    <w:rsid w:val="003172B2"/>
    <w:rsid w:val="003214E9"/>
    <w:rsid w:val="00321C3D"/>
    <w:rsid w:val="00322FD8"/>
    <w:rsid w:val="003239E7"/>
    <w:rsid w:val="003245AF"/>
    <w:rsid w:val="00325554"/>
    <w:rsid w:val="0032668D"/>
    <w:rsid w:val="00330F14"/>
    <w:rsid w:val="00332F67"/>
    <w:rsid w:val="00334A7E"/>
    <w:rsid w:val="00335F80"/>
    <w:rsid w:val="00341EBB"/>
    <w:rsid w:val="003437E2"/>
    <w:rsid w:val="003457E9"/>
    <w:rsid w:val="00346615"/>
    <w:rsid w:val="00350D48"/>
    <w:rsid w:val="003521EA"/>
    <w:rsid w:val="0035478D"/>
    <w:rsid w:val="00354CE7"/>
    <w:rsid w:val="003644D8"/>
    <w:rsid w:val="00364BFA"/>
    <w:rsid w:val="00372F45"/>
    <w:rsid w:val="0037384E"/>
    <w:rsid w:val="00374A77"/>
    <w:rsid w:val="00375E12"/>
    <w:rsid w:val="00380A75"/>
    <w:rsid w:val="00383E30"/>
    <w:rsid w:val="00386D60"/>
    <w:rsid w:val="003948AB"/>
    <w:rsid w:val="00395C53"/>
    <w:rsid w:val="00396F66"/>
    <w:rsid w:val="00397690"/>
    <w:rsid w:val="003A183C"/>
    <w:rsid w:val="003A1B77"/>
    <w:rsid w:val="003A437C"/>
    <w:rsid w:val="003A6C85"/>
    <w:rsid w:val="003C5FC5"/>
    <w:rsid w:val="003C6595"/>
    <w:rsid w:val="003C751A"/>
    <w:rsid w:val="003C78BF"/>
    <w:rsid w:val="003D153D"/>
    <w:rsid w:val="003D157C"/>
    <w:rsid w:val="003D1C9B"/>
    <w:rsid w:val="003D22D5"/>
    <w:rsid w:val="003D42AF"/>
    <w:rsid w:val="003D57F8"/>
    <w:rsid w:val="003E7212"/>
    <w:rsid w:val="003F32FD"/>
    <w:rsid w:val="003F3C06"/>
    <w:rsid w:val="003F4C41"/>
    <w:rsid w:val="003F7BD5"/>
    <w:rsid w:val="00405A9F"/>
    <w:rsid w:val="0041132E"/>
    <w:rsid w:val="00411BA3"/>
    <w:rsid w:val="004128E0"/>
    <w:rsid w:val="00412962"/>
    <w:rsid w:val="00412F60"/>
    <w:rsid w:val="00416BEF"/>
    <w:rsid w:val="00417055"/>
    <w:rsid w:val="00420631"/>
    <w:rsid w:val="0042267F"/>
    <w:rsid w:val="00423259"/>
    <w:rsid w:val="00423ACF"/>
    <w:rsid w:val="0042410B"/>
    <w:rsid w:val="00424F3B"/>
    <w:rsid w:val="004406D2"/>
    <w:rsid w:val="004444B5"/>
    <w:rsid w:val="00444BB0"/>
    <w:rsid w:val="004463AA"/>
    <w:rsid w:val="0045676E"/>
    <w:rsid w:val="00461693"/>
    <w:rsid w:val="004621E1"/>
    <w:rsid w:val="004653B6"/>
    <w:rsid w:val="00466DE7"/>
    <w:rsid w:val="004710E7"/>
    <w:rsid w:val="0047374C"/>
    <w:rsid w:val="00475E15"/>
    <w:rsid w:val="0047770F"/>
    <w:rsid w:val="00482B6C"/>
    <w:rsid w:val="00482CF7"/>
    <w:rsid w:val="00483AAD"/>
    <w:rsid w:val="00484065"/>
    <w:rsid w:val="00497F2D"/>
    <w:rsid w:val="004A1931"/>
    <w:rsid w:val="004A301B"/>
    <w:rsid w:val="004A4789"/>
    <w:rsid w:val="004A4C8C"/>
    <w:rsid w:val="004A4F70"/>
    <w:rsid w:val="004A6361"/>
    <w:rsid w:val="004B1217"/>
    <w:rsid w:val="004B1A81"/>
    <w:rsid w:val="004B2257"/>
    <w:rsid w:val="004B4BF1"/>
    <w:rsid w:val="004B61B6"/>
    <w:rsid w:val="004C4DFF"/>
    <w:rsid w:val="004D0EF3"/>
    <w:rsid w:val="004D1B55"/>
    <w:rsid w:val="004D6F70"/>
    <w:rsid w:val="004D705E"/>
    <w:rsid w:val="004D7479"/>
    <w:rsid w:val="004E1E0A"/>
    <w:rsid w:val="004E41DE"/>
    <w:rsid w:val="004E5C8A"/>
    <w:rsid w:val="004E66EF"/>
    <w:rsid w:val="004E7362"/>
    <w:rsid w:val="004E76F8"/>
    <w:rsid w:val="004E7FB7"/>
    <w:rsid w:val="004F05CF"/>
    <w:rsid w:val="004F1AC7"/>
    <w:rsid w:val="004F446D"/>
    <w:rsid w:val="004F6152"/>
    <w:rsid w:val="00501587"/>
    <w:rsid w:val="005016C4"/>
    <w:rsid w:val="00505177"/>
    <w:rsid w:val="00506A52"/>
    <w:rsid w:val="00506C36"/>
    <w:rsid w:val="005071A8"/>
    <w:rsid w:val="0051046A"/>
    <w:rsid w:val="00515DEA"/>
    <w:rsid w:val="00517D6E"/>
    <w:rsid w:val="00523508"/>
    <w:rsid w:val="00525C28"/>
    <w:rsid w:val="005275AD"/>
    <w:rsid w:val="00534751"/>
    <w:rsid w:val="0053630C"/>
    <w:rsid w:val="00537CFC"/>
    <w:rsid w:val="00540282"/>
    <w:rsid w:val="00540ABD"/>
    <w:rsid w:val="00552EA3"/>
    <w:rsid w:val="00553FBF"/>
    <w:rsid w:val="005571B1"/>
    <w:rsid w:val="0056074A"/>
    <w:rsid w:val="005626EA"/>
    <w:rsid w:val="00563D75"/>
    <w:rsid w:val="00564516"/>
    <w:rsid w:val="00565297"/>
    <w:rsid w:val="00565C62"/>
    <w:rsid w:val="00570669"/>
    <w:rsid w:val="0057193B"/>
    <w:rsid w:val="00572832"/>
    <w:rsid w:val="00574061"/>
    <w:rsid w:val="00575AB8"/>
    <w:rsid w:val="00575CAD"/>
    <w:rsid w:val="00576D64"/>
    <w:rsid w:val="00580FDE"/>
    <w:rsid w:val="00582FC3"/>
    <w:rsid w:val="00583545"/>
    <w:rsid w:val="00585B64"/>
    <w:rsid w:val="005A0BF7"/>
    <w:rsid w:val="005A28EE"/>
    <w:rsid w:val="005B053A"/>
    <w:rsid w:val="005B2F7A"/>
    <w:rsid w:val="005B53AE"/>
    <w:rsid w:val="005B60E1"/>
    <w:rsid w:val="005C0DF6"/>
    <w:rsid w:val="005C3AE8"/>
    <w:rsid w:val="005C5367"/>
    <w:rsid w:val="005C5F3A"/>
    <w:rsid w:val="005C6460"/>
    <w:rsid w:val="005C66D6"/>
    <w:rsid w:val="005C7A5F"/>
    <w:rsid w:val="005D0A7D"/>
    <w:rsid w:val="005D227F"/>
    <w:rsid w:val="005D2946"/>
    <w:rsid w:val="005D3805"/>
    <w:rsid w:val="005D3EBF"/>
    <w:rsid w:val="005D491F"/>
    <w:rsid w:val="005E3007"/>
    <w:rsid w:val="005E6B4C"/>
    <w:rsid w:val="005F030A"/>
    <w:rsid w:val="005F15B2"/>
    <w:rsid w:val="005F22AA"/>
    <w:rsid w:val="005F3E2D"/>
    <w:rsid w:val="005F53E5"/>
    <w:rsid w:val="00600001"/>
    <w:rsid w:val="0060487D"/>
    <w:rsid w:val="00604DA7"/>
    <w:rsid w:val="00610988"/>
    <w:rsid w:val="00614DF7"/>
    <w:rsid w:val="00616120"/>
    <w:rsid w:val="00616871"/>
    <w:rsid w:val="0061741E"/>
    <w:rsid w:val="00617ACD"/>
    <w:rsid w:val="006231BD"/>
    <w:rsid w:val="006231D0"/>
    <w:rsid w:val="0063203F"/>
    <w:rsid w:val="006336D8"/>
    <w:rsid w:val="00634C30"/>
    <w:rsid w:val="0063671A"/>
    <w:rsid w:val="0063789E"/>
    <w:rsid w:val="00637A4F"/>
    <w:rsid w:val="00644173"/>
    <w:rsid w:val="00645D28"/>
    <w:rsid w:val="00650E3A"/>
    <w:rsid w:val="0065211D"/>
    <w:rsid w:val="0065369A"/>
    <w:rsid w:val="00662940"/>
    <w:rsid w:val="0066299F"/>
    <w:rsid w:val="00663361"/>
    <w:rsid w:val="00665FA8"/>
    <w:rsid w:val="00666960"/>
    <w:rsid w:val="00670C5F"/>
    <w:rsid w:val="006740D8"/>
    <w:rsid w:val="006759C2"/>
    <w:rsid w:val="006776B1"/>
    <w:rsid w:val="00681134"/>
    <w:rsid w:val="006834AB"/>
    <w:rsid w:val="00685449"/>
    <w:rsid w:val="006854D5"/>
    <w:rsid w:val="00686CA4"/>
    <w:rsid w:val="00690DE8"/>
    <w:rsid w:val="006979DC"/>
    <w:rsid w:val="006A1226"/>
    <w:rsid w:val="006A2440"/>
    <w:rsid w:val="006A4522"/>
    <w:rsid w:val="006A5DC0"/>
    <w:rsid w:val="006A6288"/>
    <w:rsid w:val="006B5AF2"/>
    <w:rsid w:val="006B7209"/>
    <w:rsid w:val="006C4469"/>
    <w:rsid w:val="006C4B0E"/>
    <w:rsid w:val="006C66FA"/>
    <w:rsid w:val="006C6AC7"/>
    <w:rsid w:val="006C72C3"/>
    <w:rsid w:val="006C7B3F"/>
    <w:rsid w:val="006D0E2C"/>
    <w:rsid w:val="006D20EA"/>
    <w:rsid w:val="006D48D8"/>
    <w:rsid w:val="006D58EF"/>
    <w:rsid w:val="006D67AA"/>
    <w:rsid w:val="006E12BF"/>
    <w:rsid w:val="006E2B9D"/>
    <w:rsid w:val="006E3D35"/>
    <w:rsid w:val="006E50D3"/>
    <w:rsid w:val="006F5186"/>
    <w:rsid w:val="00702AF8"/>
    <w:rsid w:val="0070568A"/>
    <w:rsid w:val="00706C93"/>
    <w:rsid w:val="00710D7B"/>
    <w:rsid w:val="00714D50"/>
    <w:rsid w:val="00716E6A"/>
    <w:rsid w:val="00720F94"/>
    <w:rsid w:val="007235A6"/>
    <w:rsid w:val="00725488"/>
    <w:rsid w:val="00725B95"/>
    <w:rsid w:val="007347EE"/>
    <w:rsid w:val="00734A15"/>
    <w:rsid w:val="007379B5"/>
    <w:rsid w:val="00737E4D"/>
    <w:rsid w:val="00745E16"/>
    <w:rsid w:val="00750C19"/>
    <w:rsid w:val="0075375F"/>
    <w:rsid w:val="00754237"/>
    <w:rsid w:val="0076144E"/>
    <w:rsid w:val="0076426F"/>
    <w:rsid w:val="0076587F"/>
    <w:rsid w:val="00770FB3"/>
    <w:rsid w:val="00774C1A"/>
    <w:rsid w:val="00775001"/>
    <w:rsid w:val="00775CD7"/>
    <w:rsid w:val="00780AB2"/>
    <w:rsid w:val="0078158F"/>
    <w:rsid w:val="007834C2"/>
    <w:rsid w:val="0078643E"/>
    <w:rsid w:val="007868A5"/>
    <w:rsid w:val="007938C9"/>
    <w:rsid w:val="007971A2"/>
    <w:rsid w:val="007B0AA9"/>
    <w:rsid w:val="007B0AB8"/>
    <w:rsid w:val="007B1EB0"/>
    <w:rsid w:val="007B27BE"/>
    <w:rsid w:val="007B2C2C"/>
    <w:rsid w:val="007C13C5"/>
    <w:rsid w:val="007C339D"/>
    <w:rsid w:val="007C4137"/>
    <w:rsid w:val="007C5554"/>
    <w:rsid w:val="007D0A66"/>
    <w:rsid w:val="007D1178"/>
    <w:rsid w:val="007D5573"/>
    <w:rsid w:val="007D75D5"/>
    <w:rsid w:val="007E0A76"/>
    <w:rsid w:val="007E5705"/>
    <w:rsid w:val="007F1D0D"/>
    <w:rsid w:val="007F3722"/>
    <w:rsid w:val="007F3DC5"/>
    <w:rsid w:val="007F4212"/>
    <w:rsid w:val="007F4709"/>
    <w:rsid w:val="007F4B0F"/>
    <w:rsid w:val="007F5B6D"/>
    <w:rsid w:val="00802E89"/>
    <w:rsid w:val="00803966"/>
    <w:rsid w:val="00817284"/>
    <w:rsid w:val="00817709"/>
    <w:rsid w:val="008212D7"/>
    <w:rsid w:val="00823867"/>
    <w:rsid w:val="00825164"/>
    <w:rsid w:val="00830AC5"/>
    <w:rsid w:val="00831923"/>
    <w:rsid w:val="008337D5"/>
    <w:rsid w:val="00840666"/>
    <w:rsid w:val="008447E8"/>
    <w:rsid w:val="00845D89"/>
    <w:rsid w:val="008460D4"/>
    <w:rsid w:val="00846C7E"/>
    <w:rsid w:val="00852194"/>
    <w:rsid w:val="00853239"/>
    <w:rsid w:val="00853361"/>
    <w:rsid w:val="00854AE0"/>
    <w:rsid w:val="0085597B"/>
    <w:rsid w:val="00855C4F"/>
    <w:rsid w:val="00856321"/>
    <w:rsid w:val="00862B29"/>
    <w:rsid w:val="00865D8C"/>
    <w:rsid w:val="0086747D"/>
    <w:rsid w:val="008709D2"/>
    <w:rsid w:val="008722D6"/>
    <w:rsid w:val="008914AB"/>
    <w:rsid w:val="00893108"/>
    <w:rsid w:val="00897091"/>
    <w:rsid w:val="0089757D"/>
    <w:rsid w:val="008A4710"/>
    <w:rsid w:val="008B76EB"/>
    <w:rsid w:val="008B7798"/>
    <w:rsid w:val="008C2CA4"/>
    <w:rsid w:val="008C362B"/>
    <w:rsid w:val="008C6B5B"/>
    <w:rsid w:val="008D200D"/>
    <w:rsid w:val="008D259F"/>
    <w:rsid w:val="008D532B"/>
    <w:rsid w:val="008D5970"/>
    <w:rsid w:val="008E0B14"/>
    <w:rsid w:val="008E1518"/>
    <w:rsid w:val="008E5311"/>
    <w:rsid w:val="008F06E0"/>
    <w:rsid w:val="008F2762"/>
    <w:rsid w:val="008F3478"/>
    <w:rsid w:val="008F4DD5"/>
    <w:rsid w:val="008F7241"/>
    <w:rsid w:val="00901432"/>
    <w:rsid w:val="00901DCD"/>
    <w:rsid w:val="00904721"/>
    <w:rsid w:val="009068F8"/>
    <w:rsid w:val="00906CAB"/>
    <w:rsid w:val="00911FE4"/>
    <w:rsid w:val="00913203"/>
    <w:rsid w:val="0091368E"/>
    <w:rsid w:val="009142FB"/>
    <w:rsid w:val="00917754"/>
    <w:rsid w:val="009210BA"/>
    <w:rsid w:val="009212A2"/>
    <w:rsid w:val="009374BF"/>
    <w:rsid w:val="0093799F"/>
    <w:rsid w:val="009502F4"/>
    <w:rsid w:val="00952294"/>
    <w:rsid w:val="009549F0"/>
    <w:rsid w:val="00955EF2"/>
    <w:rsid w:val="009621D6"/>
    <w:rsid w:val="009633B0"/>
    <w:rsid w:val="00971380"/>
    <w:rsid w:val="0097264E"/>
    <w:rsid w:val="00974C8C"/>
    <w:rsid w:val="00975438"/>
    <w:rsid w:val="00975942"/>
    <w:rsid w:val="00975DA7"/>
    <w:rsid w:val="009766ED"/>
    <w:rsid w:val="00977001"/>
    <w:rsid w:val="009775F7"/>
    <w:rsid w:val="00983D71"/>
    <w:rsid w:val="00985335"/>
    <w:rsid w:val="00986328"/>
    <w:rsid w:val="00990DDB"/>
    <w:rsid w:val="0099202E"/>
    <w:rsid w:val="009960FB"/>
    <w:rsid w:val="009963AD"/>
    <w:rsid w:val="009A0666"/>
    <w:rsid w:val="009A1F2B"/>
    <w:rsid w:val="009B0094"/>
    <w:rsid w:val="009B0128"/>
    <w:rsid w:val="009B055A"/>
    <w:rsid w:val="009B0CF6"/>
    <w:rsid w:val="009B4C63"/>
    <w:rsid w:val="009B4F40"/>
    <w:rsid w:val="009C368C"/>
    <w:rsid w:val="009C36A1"/>
    <w:rsid w:val="009C780B"/>
    <w:rsid w:val="009D22CA"/>
    <w:rsid w:val="009D324D"/>
    <w:rsid w:val="009D591A"/>
    <w:rsid w:val="009D640D"/>
    <w:rsid w:val="009E02F8"/>
    <w:rsid w:val="009E2D74"/>
    <w:rsid w:val="009E31E0"/>
    <w:rsid w:val="009E67F0"/>
    <w:rsid w:val="009F0A79"/>
    <w:rsid w:val="009F208B"/>
    <w:rsid w:val="009F415A"/>
    <w:rsid w:val="009F43F3"/>
    <w:rsid w:val="009F460C"/>
    <w:rsid w:val="009F495A"/>
    <w:rsid w:val="009F7BAF"/>
    <w:rsid w:val="00A00361"/>
    <w:rsid w:val="00A01340"/>
    <w:rsid w:val="00A02422"/>
    <w:rsid w:val="00A0326E"/>
    <w:rsid w:val="00A0375E"/>
    <w:rsid w:val="00A03F61"/>
    <w:rsid w:val="00A046FD"/>
    <w:rsid w:val="00A10DE5"/>
    <w:rsid w:val="00A13857"/>
    <w:rsid w:val="00A22739"/>
    <w:rsid w:val="00A24409"/>
    <w:rsid w:val="00A25487"/>
    <w:rsid w:val="00A25B01"/>
    <w:rsid w:val="00A27917"/>
    <w:rsid w:val="00A325ED"/>
    <w:rsid w:val="00A405C2"/>
    <w:rsid w:val="00A40D48"/>
    <w:rsid w:val="00A41420"/>
    <w:rsid w:val="00A426D0"/>
    <w:rsid w:val="00A44F5F"/>
    <w:rsid w:val="00A4745D"/>
    <w:rsid w:val="00A519A0"/>
    <w:rsid w:val="00A51B5A"/>
    <w:rsid w:val="00A5278C"/>
    <w:rsid w:val="00A529F6"/>
    <w:rsid w:val="00A53AD3"/>
    <w:rsid w:val="00A53CE0"/>
    <w:rsid w:val="00A53F32"/>
    <w:rsid w:val="00A64CB1"/>
    <w:rsid w:val="00A67968"/>
    <w:rsid w:val="00A74844"/>
    <w:rsid w:val="00A75810"/>
    <w:rsid w:val="00A843AE"/>
    <w:rsid w:val="00A84784"/>
    <w:rsid w:val="00A90E30"/>
    <w:rsid w:val="00A925E9"/>
    <w:rsid w:val="00AA0C7E"/>
    <w:rsid w:val="00AA0D49"/>
    <w:rsid w:val="00AA23D2"/>
    <w:rsid w:val="00AA34E8"/>
    <w:rsid w:val="00AA585D"/>
    <w:rsid w:val="00AA634A"/>
    <w:rsid w:val="00AA7A4E"/>
    <w:rsid w:val="00AB393D"/>
    <w:rsid w:val="00AB40C1"/>
    <w:rsid w:val="00AB7BDF"/>
    <w:rsid w:val="00AC4C47"/>
    <w:rsid w:val="00AC6E30"/>
    <w:rsid w:val="00AD2B13"/>
    <w:rsid w:val="00AD3166"/>
    <w:rsid w:val="00AD369C"/>
    <w:rsid w:val="00AD5660"/>
    <w:rsid w:val="00AD6091"/>
    <w:rsid w:val="00AD6802"/>
    <w:rsid w:val="00AE10CA"/>
    <w:rsid w:val="00AE2248"/>
    <w:rsid w:val="00AE2C70"/>
    <w:rsid w:val="00AF090C"/>
    <w:rsid w:val="00AF6105"/>
    <w:rsid w:val="00B03127"/>
    <w:rsid w:val="00B03138"/>
    <w:rsid w:val="00B03F94"/>
    <w:rsid w:val="00B04A2C"/>
    <w:rsid w:val="00B05E75"/>
    <w:rsid w:val="00B13FB4"/>
    <w:rsid w:val="00B15572"/>
    <w:rsid w:val="00B155C2"/>
    <w:rsid w:val="00B1562A"/>
    <w:rsid w:val="00B17C37"/>
    <w:rsid w:val="00B20CFE"/>
    <w:rsid w:val="00B23D39"/>
    <w:rsid w:val="00B24532"/>
    <w:rsid w:val="00B245C2"/>
    <w:rsid w:val="00B24C9D"/>
    <w:rsid w:val="00B26580"/>
    <w:rsid w:val="00B279AD"/>
    <w:rsid w:val="00B27A4A"/>
    <w:rsid w:val="00B307A7"/>
    <w:rsid w:val="00B33E50"/>
    <w:rsid w:val="00B355B0"/>
    <w:rsid w:val="00B35F53"/>
    <w:rsid w:val="00B369BF"/>
    <w:rsid w:val="00B375BE"/>
    <w:rsid w:val="00B40D7B"/>
    <w:rsid w:val="00B41545"/>
    <w:rsid w:val="00B43D20"/>
    <w:rsid w:val="00B44642"/>
    <w:rsid w:val="00B50FFE"/>
    <w:rsid w:val="00B52516"/>
    <w:rsid w:val="00B633DB"/>
    <w:rsid w:val="00B63D79"/>
    <w:rsid w:val="00B64F43"/>
    <w:rsid w:val="00B728AC"/>
    <w:rsid w:val="00B7411D"/>
    <w:rsid w:val="00B75B2C"/>
    <w:rsid w:val="00B767B4"/>
    <w:rsid w:val="00B8155E"/>
    <w:rsid w:val="00B81E87"/>
    <w:rsid w:val="00B87AAC"/>
    <w:rsid w:val="00B96DE7"/>
    <w:rsid w:val="00B97E85"/>
    <w:rsid w:val="00BA16B4"/>
    <w:rsid w:val="00BA1A03"/>
    <w:rsid w:val="00BA64F7"/>
    <w:rsid w:val="00BA733E"/>
    <w:rsid w:val="00BB288E"/>
    <w:rsid w:val="00BB3B60"/>
    <w:rsid w:val="00BB4220"/>
    <w:rsid w:val="00BB58BF"/>
    <w:rsid w:val="00BB59F7"/>
    <w:rsid w:val="00BB5D86"/>
    <w:rsid w:val="00BC092E"/>
    <w:rsid w:val="00BC35D3"/>
    <w:rsid w:val="00BC3995"/>
    <w:rsid w:val="00BC6A3C"/>
    <w:rsid w:val="00BD37EF"/>
    <w:rsid w:val="00BD430E"/>
    <w:rsid w:val="00BD5B47"/>
    <w:rsid w:val="00BD5D85"/>
    <w:rsid w:val="00BD61C0"/>
    <w:rsid w:val="00BE1398"/>
    <w:rsid w:val="00BE1412"/>
    <w:rsid w:val="00BE4AF3"/>
    <w:rsid w:val="00BE4C4C"/>
    <w:rsid w:val="00BE604D"/>
    <w:rsid w:val="00BE720D"/>
    <w:rsid w:val="00BE7970"/>
    <w:rsid w:val="00BE7C88"/>
    <w:rsid w:val="00BF08F1"/>
    <w:rsid w:val="00BF1EDA"/>
    <w:rsid w:val="00BF1F35"/>
    <w:rsid w:val="00BF28D3"/>
    <w:rsid w:val="00BF4559"/>
    <w:rsid w:val="00BF4B6E"/>
    <w:rsid w:val="00BF7161"/>
    <w:rsid w:val="00C01E1E"/>
    <w:rsid w:val="00C13A1F"/>
    <w:rsid w:val="00C1436C"/>
    <w:rsid w:val="00C150C1"/>
    <w:rsid w:val="00C15305"/>
    <w:rsid w:val="00C1565B"/>
    <w:rsid w:val="00C17FD0"/>
    <w:rsid w:val="00C206CF"/>
    <w:rsid w:val="00C22552"/>
    <w:rsid w:val="00C231F3"/>
    <w:rsid w:val="00C23324"/>
    <w:rsid w:val="00C27D6D"/>
    <w:rsid w:val="00C27F08"/>
    <w:rsid w:val="00C311B8"/>
    <w:rsid w:val="00C313EF"/>
    <w:rsid w:val="00C3590B"/>
    <w:rsid w:val="00C35B20"/>
    <w:rsid w:val="00C4109B"/>
    <w:rsid w:val="00C43194"/>
    <w:rsid w:val="00C5112B"/>
    <w:rsid w:val="00C51837"/>
    <w:rsid w:val="00C550AA"/>
    <w:rsid w:val="00C658A2"/>
    <w:rsid w:val="00C72B7D"/>
    <w:rsid w:val="00C81BBA"/>
    <w:rsid w:val="00C83CA0"/>
    <w:rsid w:val="00C86933"/>
    <w:rsid w:val="00C87425"/>
    <w:rsid w:val="00CA0EBA"/>
    <w:rsid w:val="00CA304A"/>
    <w:rsid w:val="00CB3269"/>
    <w:rsid w:val="00CC08B6"/>
    <w:rsid w:val="00CC178A"/>
    <w:rsid w:val="00CC4435"/>
    <w:rsid w:val="00CC547F"/>
    <w:rsid w:val="00CC7054"/>
    <w:rsid w:val="00CC7E06"/>
    <w:rsid w:val="00CD21FE"/>
    <w:rsid w:val="00CD3448"/>
    <w:rsid w:val="00CD6FA4"/>
    <w:rsid w:val="00CE025E"/>
    <w:rsid w:val="00CE1A97"/>
    <w:rsid w:val="00CE5E40"/>
    <w:rsid w:val="00CF0EB7"/>
    <w:rsid w:val="00CF1EFA"/>
    <w:rsid w:val="00CF29B0"/>
    <w:rsid w:val="00CF44D8"/>
    <w:rsid w:val="00CF6B56"/>
    <w:rsid w:val="00CF707E"/>
    <w:rsid w:val="00D01423"/>
    <w:rsid w:val="00D01895"/>
    <w:rsid w:val="00D06056"/>
    <w:rsid w:val="00D102BF"/>
    <w:rsid w:val="00D10AD6"/>
    <w:rsid w:val="00D130ED"/>
    <w:rsid w:val="00D158E9"/>
    <w:rsid w:val="00D17B6A"/>
    <w:rsid w:val="00D24BB6"/>
    <w:rsid w:val="00D27581"/>
    <w:rsid w:val="00D27DC0"/>
    <w:rsid w:val="00D35087"/>
    <w:rsid w:val="00D35D18"/>
    <w:rsid w:val="00D375F2"/>
    <w:rsid w:val="00D40297"/>
    <w:rsid w:val="00D404CE"/>
    <w:rsid w:val="00D4124C"/>
    <w:rsid w:val="00D43C4E"/>
    <w:rsid w:val="00D4459B"/>
    <w:rsid w:val="00D45047"/>
    <w:rsid w:val="00D46534"/>
    <w:rsid w:val="00D47484"/>
    <w:rsid w:val="00D567F1"/>
    <w:rsid w:val="00D62835"/>
    <w:rsid w:val="00D633C0"/>
    <w:rsid w:val="00D65EA1"/>
    <w:rsid w:val="00D67392"/>
    <w:rsid w:val="00D71AE2"/>
    <w:rsid w:val="00D7256A"/>
    <w:rsid w:val="00D73816"/>
    <w:rsid w:val="00D73F23"/>
    <w:rsid w:val="00D7677E"/>
    <w:rsid w:val="00D84E98"/>
    <w:rsid w:val="00D86A30"/>
    <w:rsid w:val="00D910A2"/>
    <w:rsid w:val="00D92B47"/>
    <w:rsid w:val="00D92DA9"/>
    <w:rsid w:val="00D93504"/>
    <w:rsid w:val="00D93CE0"/>
    <w:rsid w:val="00D94C7F"/>
    <w:rsid w:val="00D96BAD"/>
    <w:rsid w:val="00D978F6"/>
    <w:rsid w:val="00DA0D33"/>
    <w:rsid w:val="00DA27C8"/>
    <w:rsid w:val="00DA749A"/>
    <w:rsid w:val="00DB0220"/>
    <w:rsid w:val="00DB13A3"/>
    <w:rsid w:val="00DB2AAE"/>
    <w:rsid w:val="00DB5B01"/>
    <w:rsid w:val="00DB62BD"/>
    <w:rsid w:val="00DC0092"/>
    <w:rsid w:val="00DC04C7"/>
    <w:rsid w:val="00DC1343"/>
    <w:rsid w:val="00DC1607"/>
    <w:rsid w:val="00DC259C"/>
    <w:rsid w:val="00DC2718"/>
    <w:rsid w:val="00DC3BB6"/>
    <w:rsid w:val="00DC5403"/>
    <w:rsid w:val="00DC54D1"/>
    <w:rsid w:val="00DC63A1"/>
    <w:rsid w:val="00DD2455"/>
    <w:rsid w:val="00DD570E"/>
    <w:rsid w:val="00DE086B"/>
    <w:rsid w:val="00DE1966"/>
    <w:rsid w:val="00DE323D"/>
    <w:rsid w:val="00DE5323"/>
    <w:rsid w:val="00DE5437"/>
    <w:rsid w:val="00DE7BD7"/>
    <w:rsid w:val="00DF34D9"/>
    <w:rsid w:val="00DF5ADA"/>
    <w:rsid w:val="00DF5D4A"/>
    <w:rsid w:val="00DF66A0"/>
    <w:rsid w:val="00DF72AA"/>
    <w:rsid w:val="00E04AD1"/>
    <w:rsid w:val="00E100A6"/>
    <w:rsid w:val="00E16E19"/>
    <w:rsid w:val="00E174E6"/>
    <w:rsid w:val="00E17EBB"/>
    <w:rsid w:val="00E21C37"/>
    <w:rsid w:val="00E2505D"/>
    <w:rsid w:val="00E33891"/>
    <w:rsid w:val="00E358DA"/>
    <w:rsid w:val="00E36DA7"/>
    <w:rsid w:val="00E37C24"/>
    <w:rsid w:val="00E37EA7"/>
    <w:rsid w:val="00E43B17"/>
    <w:rsid w:val="00E50F62"/>
    <w:rsid w:val="00E52636"/>
    <w:rsid w:val="00E534F4"/>
    <w:rsid w:val="00E53A75"/>
    <w:rsid w:val="00E60E3C"/>
    <w:rsid w:val="00E62D4E"/>
    <w:rsid w:val="00E643C9"/>
    <w:rsid w:val="00E64D32"/>
    <w:rsid w:val="00E6600D"/>
    <w:rsid w:val="00E668D5"/>
    <w:rsid w:val="00E712DB"/>
    <w:rsid w:val="00E72684"/>
    <w:rsid w:val="00E7394A"/>
    <w:rsid w:val="00E73F52"/>
    <w:rsid w:val="00E75493"/>
    <w:rsid w:val="00E75F34"/>
    <w:rsid w:val="00E80271"/>
    <w:rsid w:val="00E808AC"/>
    <w:rsid w:val="00E80C59"/>
    <w:rsid w:val="00E833DD"/>
    <w:rsid w:val="00E86D65"/>
    <w:rsid w:val="00E937A9"/>
    <w:rsid w:val="00EA0D37"/>
    <w:rsid w:val="00EA2382"/>
    <w:rsid w:val="00EA37C6"/>
    <w:rsid w:val="00EA4191"/>
    <w:rsid w:val="00EB34C5"/>
    <w:rsid w:val="00EB4C8D"/>
    <w:rsid w:val="00EB6D7D"/>
    <w:rsid w:val="00EB7573"/>
    <w:rsid w:val="00EC26CF"/>
    <w:rsid w:val="00EC3884"/>
    <w:rsid w:val="00EC3D3B"/>
    <w:rsid w:val="00EC47AE"/>
    <w:rsid w:val="00EC5922"/>
    <w:rsid w:val="00EC76FC"/>
    <w:rsid w:val="00EC7BDB"/>
    <w:rsid w:val="00ED057B"/>
    <w:rsid w:val="00ED0CB7"/>
    <w:rsid w:val="00ED279B"/>
    <w:rsid w:val="00ED633A"/>
    <w:rsid w:val="00EE1264"/>
    <w:rsid w:val="00EE3900"/>
    <w:rsid w:val="00EE3B16"/>
    <w:rsid w:val="00EE7165"/>
    <w:rsid w:val="00EE787E"/>
    <w:rsid w:val="00EF2D14"/>
    <w:rsid w:val="00EF2DCD"/>
    <w:rsid w:val="00EF4550"/>
    <w:rsid w:val="00EF62F6"/>
    <w:rsid w:val="00EF7BFB"/>
    <w:rsid w:val="00F0040D"/>
    <w:rsid w:val="00F01EFB"/>
    <w:rsid w:val="00F048FB"/>
    <w:rsid w:val="00F04A24"/>
    <w:rsid w:val="00F06A7C"/>
    <w:rsid w:val="00F06C1C"/>
    <w:rsid w:val="00F07DB2"/>
    <w:rsid w:val="00F1003A"/>
    <w:rsid w:val="00F17D1A"/>
    <w:rsid w:val="00F26FEB"/>
    <w:rsid w:val="00F30A2C"/>
    <w:rsid w:val="00F31416"/>
    <w:rsid w:val="00F35733"/>
    <w:rsid w:val="00F379E6"/>
    <w:rsid w:val="00F415D4"/>
    <w:rsid w:val="00F418B6"/>
    <w:rsid w:val="00F418EB"/>
    <w:rsid w:val="00F43FBB"/>
    <w:rsid w:val="00F5159F"/>
    <w:rsid w:val="00F54AC7"/>
    <w:rsid w:val="00F5508F"/>
    <w:rsid w:val="00F56570"/>
    <w:rsid w:val="00F57E1B"/>
    <w:rsid w:val="00F6099F"/>
    <w:rsid w:val="00F613C3"/>
    <w:rsid w:val="00F64457"/>
    <w:rsid w:val="00F645EB"/>
    <w:rsid w:val="00F661FA"/>
    <w:rsid w:val="00F758F5"/>
    <w:rsid w:val="00F76899"/>
    <w:rsid w:val="00F76EEE"/>
    <w:rsid w:val="00F7762D"/>
    <w:rsid w:val="00F776A9"/>
    <w:rsid w:val="00F81EF5"/>
    <w:rsid w:val="00F83ADB"/>
    <w:rsid w:val="00F84A82"/>
    <w:rsid w:val="00F852AC"/>
    <w:rsid w:val="00F85B50"/>
    <w:rsid w:val="00F91CCD"/>
    <w:rsid w:val="00F92916"/>
    <w:rsid w:val="00F929DC"/>
    <w:rsid w:val="00F93B3A"/>
    <w:rsid w:val="00F952F6"/>
    <w:rsid w:val="00F95BD3"/>
    <w:rsid w:val="00F95C61"/>
    <w:rsid w:val="00F964E1"/>
    <w:rsid w:val="00F97BD2"/>
    <w:rsid w:val="00FA0AA5"/>
    <w:rsid w:val="00FA0ECB"/>
    <w:rsid w:val="00FA7824"/>
    <w:rsid w:val="00FA79B9"/>
    <w:rsid w:val="00FB2421"/>
    <w:rsid w:val="00FB2649"/>
    <w:rsid w:val="00FB4DE3"/>
    <w:rsid w:val="00FB7505"/>
    <w:rsid w:val="00FB7EC3"/>
    <w:rsid w:val="00FC0252"/>
    <w:rsid w:val="00FD09A0"/>
    <w:rsid w:val="00FD3DF4"/>
    <w:rsid w:val="00FD4E74"/>
    <w:rsid w:val="00FD57A3"/>
    <w:rsid w:val="00FD680C"/>
    <w:rsid w:val="00FD6AA7"/>
    <w:rsid w:val="00FD7CE6"/>
    <w:rsid w:val="00FE11D6"/>
    <w:rsid w:val="00FE379E"/>
    <w:rsid w:val="00FF2665"/>
    <w:rsid w:val="00FF30CC"/>
    <w:rsid w:val="00FF33CA"/>
    <w:rsid w:val="00FF47D4"/>
    <w:rsid w:val="00FF6353"/>
    <w:rsid w:val="00FF7C1E"/>
    <w:rsid w:val="00FF7D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8519688"/>
  <w15:docId w15:val="{F62856B8-82F6-416D-8067-7A663B589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231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231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F048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231B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231BD"/>
    <w:rPr>
      <w:rFonts w:eastAsiaTheme="minorEastAsia"/>
      <w:lang w:eastAsia="nl-NL"/>
    </w:rPr>
  </w:style>
  <w:style w:type="paragraph" w:styleId="Normaalweb">
    <w:name w:val="Normal (Web)"/>
    <w:basedOn w:val="Standaard"/>
    <w:uiPriority w:val="99"/>
    <w:semiHidden/>
    <w:unhideWhenUsed/>
    <w:rsid w:val="006231B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extbodynone">
    <w:name w:val="textbodynone"/>
    <w:basedOn w:val="Standaardalinea-lettertype"/>
    <w:rsid w:val="006231BD"/>
  </w:style>
  <w:style w:type="character" w:customStyle="1" w:styleId="Kop1Char">
    <w:name w:val="Kop 1 Char"/>
    <w:basedOn w:val="Standaardalinea-lettertype"/>
    <w:link w:val="Kop1"/>
    <w:uiPriority w:val="9"/>
    <w:rsid w:val="006231BD"/>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6231BD"/>
    <w:pPr>
      <w:outlineLvl w:val="9"/>
    </w:pPr>
    <w:rPr>
      <w:lang w:eastAsia="nl-NL"/>
    </w:rPr>
  </w:style>
  <w:style w:type="character" w:customStyle="1" w:styleId="Kop2Char">
    <w:name w:val="Kop 2 Char"/>
    <w:basedOn w:val="Standaardalinea-lettertype"/>
    <w:link w:val="Kop2"/>
    <w:uiPriority w:val="9"/>
    <w:rsid w:val="006231BD"/>
    <w:rPr>
      <w:rFonts w:asciiTheme="majorHAnsi" w:eastAsiaTheme="majorEastAsia" w:hAnsiTheme="majorHAnsi" w:cstheme="majorBidi"/>
      <w:color w:val="2F5496" w:themeColor="accent1" w:themeShade="BF"/>
      <w:sz w:val="26"/>
      <w:szCs w:val="26"/>
    </w:rPr>
  </w:style>
  <w:style w:type="paragraph" w:styleId="Inhopg1">
    <w:name w:val="toc 1"/>
    <w:basedOn w:val="Standaard"/>
    <w:next w:val="Standaard"/>
    <w:autoRedefine/>
    <w:uiPriority w:val="39"/>
    <w:unhideWhenUsed/>
    <w:rsid w:val="006231BD"/>
    <w:pPr>
      <w:spacing w:after="100"/>
    </w:pPr>
  </w:style>
  <w:style w:type="paragraph" w:styleId="Inhopg2">
    <w:name w:val="toc 2"/>
    <w:basedOn w:val="Standaard"/>
    <w:next w:val="Standaard"/>
    <w:autoRedefine/>
    <w:uiPriority w:val="39"/>
    <w:unhideWhenUsed/>
    <w:rsid w:val="006231BD"/>
    <w:pPr>
      <w:spacing w:after="100"/>
      <w:ind w:left="220"/>
    </w:pPr>
  </w:style>
  <w:style w:type="character" w:styleId="Hyperlink">
    <w:name w:val="Hyperlink"/>
    <w:basedOn w:val="Standaardalinea-lettertype"/>
    <w:uiPriority w:val="99"/>
    <w:unhideWhenUsed/>
    <w:rsid w:val="006231BD"/>
    <w:rPr>
      <w:color w:val="0563C1" w:themeColor="hyperlink"/>
      <w:u w:val="single"/>
    </w:rPr>
  </w:style>
  <w:style w:type="character" w:customStyle="1" w:styleId="textbodyemph">
    <w:name w:val="textbodyemph"/>
    <w:basedOn w:val="Standaardalinea-lettertype"/>
    <w:rsid w:val="00D35087"/>
  </w:style>
  <w:style w:type="character" w:customStyle="1" w:styleId="textbodyspecial">
    <w:name w:val="textbodyspecial"/>
    <w:basedOn w:val="Standaardalinea-lettertype"/>
    <w:rsid w:val="00D35087"/>
  </w:style>
  <w:style w:type="paragraph" w:styleId="Lijstalinea">
    <w:name w:val="List Paragraph"/>
    <w:basedOn w:val="Standaard"/>
    <w:uiPriority w:val="34"/>
    <w:qFormat/>
    <w:rsid w:val="00B96DE7"/>
    <w:pPr>
      <w:ind w:left="720"/>
      <w:contextualSpacing/>
    </w:pPr>
  </w:style>
  <w:style w:type="character" w:customStyle="1" w:styleId="Kop3Char">
    <w:name w:val="Kop 3 Char"/>
    <w:basedOn w:val="Standaardalinea-lettertype"/>
    <w:link w:val="Kop3"/>
    <w:uiPriority w:val="9"/>
    <w:rsid w:val="00F048FB"/>
    <w:rPr>
      <w:rFonts w:asciiTheme="majorHAnsi" w:eastAsiaTheme="majorEastAsia" w:hAnsiTheme="majorHAnsi" w:cstheme="majorBidi"/>
      <w:color w:val="1F3763" w:themeColor="accent1" w:themeShade="7F"/>
      <w:sz w:val="24"/>
      <w:szCs w:val="24"/>
    </w:rPr>
  </w:style>
  <w:style w:type="paragraph" w:styleId="Voetnoottekst">
    <w:name w:val="footnote text"/>
    <w:basedOn w:val="Standaard"/>
    <w:link w:val="VoetnoottekstChar"/>
    <w:uiPriority w:val="99"/>
    <w:semiHidden/>
    <w:unhideWhenUsed/>
    <w:rsid w:val="00C1530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15305"/>
    <w:rPr>
      <w:sz w:val="20"/>
      <w:szCs w:val="20"/>
    </w:rPr>
  </w:style>
  <w:style w:type="character" w:styleId="Voetnootmarkering">
    <w:name w:val="footnote reference"/>
    <w:basedOn w:val="Standaardalinea-lettertype"/>
    <w:uiPriority w:val="99"/>
    <w:semiHidden/>
    <w:unhideWhenUsed/>
    <w:rsid w:val="00C15305"/>
    <w:rPr>
      <w:vertAlign w:val="superscript"/>
    </w:rPr>
  </w:style>
  <w:style w:type="paragraph" w:styleId="Inhopg3">
    <w:name w:val="toc 3"/>
    <w:basedOn w:val="Standaard"/>
    <w:next w:val="Standaard"/>
    <w:autoRedefine/>
    <w:uiPriority w:val="39"/>
    <w:unhideWhenUsed/>
    <w:rsid w:val="00BF28D3"/>
    <w:pPr>
      <w:spacing w:after="100"/>
      <w:ind w:left="440"/>
    </w:pPr>
  </w:style>
  <w:style w:type="paragraph" w:styleId="Ballontekst">
    <w:name w:val="Balloon Text"/>
    <w:basedOn w:val="Standaard"/>
    <w:link w:val="BallontekstChar"/>
    <w:uiPriority w:val="99"/>
    <w:semiHidden/>
    <w:unhideWhenUsed/>
    <w:rsid w:val="008E0B1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E0B14"/>
    <w:rPr>
      <w:rFonts w:ascii="Tahoma" w:hAnsi="Tahoma" w:cs="Tahoma"/>
      <w:sz w:val="16"/>
      <w:szCs w:val="16"/>
    </w:rPr>
  </w:style>
  <w:style w:type="character" w:styleId="Verwijzingopmerking">
    <w:name w:val="annotation reference"/>
    <w:basedOn w:val="Standaardalinea-lettertype"/>
    <w:uiPriority w:val="99"/>
    <w:semiHidden/>
    <w:unhideWhenUsed/>
    <w:rsid w:val="009E02F8"/>
    <w:rPr>
      <w:sz w:val="16"/>
      <w:szCs w:val="16"/>
    </w:rPr>
  </w:style>
  <w:style w:type="paragraph" w:styleId="Tekstopmerking">
    <w:name w:val="annotation text"/>
    <w:basedOn w:val="Standaard"/>
    <w:link w:val="TekstopmerkingChar"/>
    <w:uiPriority w:val="99"/>
    <w:unhideWhenUsed/>
    <w:rsid w:val="009E02F8"/>
    <w:pPr>
      <w:spacing w:line="240" w:lineRule="auto"/>
    </w:pPr>
    <w:rPr>
      <w:sz w:val="20"/>
      <w:szCs w:val="20"/>
    </w:rPr>
  </w:style>
  <w:style w:type="character" w:customStyle="1" w:styleId="TekstopmerkingChar">
    <w:name w:val="Tekst opmerking Char"/>
    <w:basedOn w:val="Standaardalinea-lettertype"/>
    <w:link w:val="Tekstopmerking"/>
    <w:uiPriority w:val="99"/>
    <w:rsid w:val="009E02F8"/>
    <w:rPr>
      <w:sz w:val="20"/>
      <w:szCs w:val="20"/>
    </w:rPr>
  </w:style>
  <w:style w:type="paragraph" w:styleId="Onderwerpvanopmerking">
    <w:name w:val="annotation subject"/>
    <w:basedOn w:val="Tekstopmerking"/>
    <w:next w:val="Tekstopmerking"/>
    <w:link w:val="OnderwerpvanopmerkingChar"/>
    <w:uiPriority w:val="99"/>
    <w:semiHidden/>
    <w:unhideWhenUsed/>
    <w:rsid w:val="009E02F8"/>
    <w:rPr>
      <w:b/>
      <w:bCs/>
    </w:rPr>
  </w:style>
  <w:style w:type="character" w:customStyle="1" w:styleId="OnderwerpvanopmerkingChar">
    <w:name w:val="Onderwerp van opmerking Char"/>
    <w:basedOn w:val="TekstopmerkingChar"/>
    <w:link w:val="Onderwerpvanopmerking"/>
    <w:uiPriority w:val="99"/>
    <w:semiHidden/>
    <w:rsid w:val="009E02F8"/>
    <w:rPr>
      <w:b/>
      <w:bCs/>
      <w:sz w:val="20"/>
      <w:szCs w:val="20"/>
    </w:rPr>
  </w:style>
  <w:style w:type="paragraph" w:styleId="Bijschrift">
    <w:name w:val="caption"/>
    <w:basedOn w:val="Standaard"/>
    <w:next w:val="Standaard"/>
    <w:uiPriority w:val="35"/>
    <w:unhideWhenUsed/>
    <w:qFormat/>
    <w:rsid w:val="00335F80"/>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901DC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01DCD"/>
  </w:style>
  <w:style w:type="paragraph" w:styleId="Voettekst">
    <w:name w:val="footer"/>
    <w:basedOn w:val="Standaard"/>
    <w:link w:val="VoettekstChar"/>
    <w:uiPriority w:val="99"/>
    <w:unhideWhenUsed/>
    <w:rsid w:val="00901DC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01DCD"/>
  </w:style>
  <w:style w:type="paragraph" w:styleId="Revisie">
    <w:name w:val="Revision"/>
    <w:hidden/>
    <w:uiPriority w:val="99"/>
    <w:semiHidden/>
    <w:rsid w:val="00856321"/>
    <w:pPr>
      <w:spacing w:after="0" w:line="240" w:lineRule="auto"/>
    </w:pPr>
  </w:style>
  <w:style w:type="table" w:styleId="Tabelraster">
    <w:name w:val="Table Grid"/>
    <w:basedOn w:val="Standaardtabel"/>
    <w:uiPriority w:val="39"/>
    <w:unhideWhenUsed/>
    <w:rsid w:val="003C78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earcering2-accent1">
    <w:name w:val="Medium Shading 2 Accent 1"/>
    <w:basedOn w:val="Standaardtabel"/>
    <w:uiPriority w:val="64"/>
    <w:rsid w:val="003C78B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raster3-accent1">
    <w:name w:val="Medium Grid 3 Accent 1"/>
    <w:basedOn w:val="Standaardtabel"/>
    <w:uiPriority w:val="69"/>
    <w:rsid w:val="003C78B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Gemiddeldraster1-accent5">
    <w:name w:val="Medium Grid 1 Accent 5"/>
    <w:basedOn w:val="Standaardtabel"/>
    <w:uiPriority w:val="67"/>
    <w:semiHidden/>
    <w:unhideWhenUsed/>
    <w:rsid w:val="00B33E50"/>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Lichtelijst-accent1">
    <w:name w:val="Light List Accent 1"/>
    <w:basedOn w:val="Standaardtabel"/>
    <w:uiPriority w:val="61"/>
    <w:rsid w:val="008F3478"/>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Gemiddeldelijst1-accent5">
    <w:name w:val="Medium List 1 Accent 5"/>
    <w:basedOn w:val="Standaardtabel"/>
    <w:uiPriority w:val="65"/>
    <w:rsid w:val="008F3478"/>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Gemiddeldelijst1-accent6">
    <w:name w:val="Medium List 1 Accent 6"/>
    <w:basedOn w:val="Standaardtabel"/>
    <w:uiPriority w:val="65"/>
    <w:rsid w:val="008F3478"/>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Kleurrijkelijst-accent6">
    <w:name w:val="Colorful List Accent 6"/>
    <w:basedOn w:val="Standaardtabel"/>
    <w:uiPriority w:val="72"/>
    <w:rsid w:val="008F3478"/>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chtraster-accent5">
    <w:name w:val="Light Grid Accent 5"/>
    <w:basedOn w:val="Standaardtabel"/>
    <w:uiPriority w:val="62"/>
    <w:rsid w:val="00EF4550"/>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Gemiddeldearcering1">
    <w:name w:val="Medium Shading 1"/>
    <w:basedOn w:val="Standaardtabel"/>
    <w:uiPriority w:val="63"/>
    <w:rsid w:val="00E643C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643C9"/>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paragraph" w:customStyle="1" w:styleId="Normal">
    <w:name w:val="[Normal]"/>
    <w:uiPriority w:val="99"/>
    <w:rsid w:val="00316960"/>
    <w:pPr>
      <w:widowControl w:val="0"/>
      <w:autoSpaceDE w:val="0"/>
      <w:autoSpaceDN w:val="0"/>
      <w:adjustRightInd w:val="0"/>
      <w:spacing w:after="0" w:line="240" w:lineRule="auto"/>
    </w:pPr>
    <w:rPr>
      <w:rFonts w:ascii="Arial" w:hAnsi="Arial" w:cs="Arial"/>
      <w:sz w:val="24"/>
      <w:szCs w:val="24"/>
      <w:lang w:val="de-DE"/>
    </w:rPr>
  </w:style>
  <w:style w:type="character" w:styleId="GevolgdeHyperlink">
    <w:name w:val="FollowedHyperlink"/>
    <w:basedOn w:val="Standaardalinea-lettertype"/>
    <w:uiPriority w:val="99"/>
    <w:semiHidden/>
    <w:unhideWhenUsed/>
    <w:rsid w:val="000D691C"/>
    <w:rPr>
      <w:color w:val="954F72" w:themeColor="followedHyperlink"/>
      <w:u w:val="single"/>
    </w:rPr>
  </w:style>
  <w:style w:type="table" w:customStyle="1" w:styleId="Listentabelle1hellAkzent61">
    <w:name w:val="Listentabelle 1 hell  – Akzent 61"/>
    <w:basedOn w:val="Standaardtabel"/>
    <w:uiPriority w:val="46"/>
    <w:rsid w:val="00EF7BF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494160">
      <w:bodyDiv w:val="1"/>
      <w:marLeft w:val="0"/>
      <w:marRight w:val="0"/>
      <w:marTop w:val="0"/>
      <w:marBottom w:val="0"/>
      <w:divBdr>
        <w:top w:val="none" w:sz="0" w:space="0" w:color="auto"/>
        <w:left w:val="none" w:sz="0" w:space="0" w:color="auto"/>
        <w:bottom w:val="none" w:sz="0" w:space="0" w:color="auto"/>
        <w:right w:val="none" w:sz="0" w:space="0" w:color="auto"/>
      </w:divBdr>
      <w:divsChild>
        <w:div w:id="21320633">
          <w:marLeft w:val="547"/>
          <w:marRight w:val="0"/>
          <w:marTop w:val="0"/>
          <w:marBottom w:val="0"/>
          <w:divBdr>
            <w:top w:val="none" w:sz="0" w:space="0" w:color="auto"/>
            <w:left w:val="none" w:sz="0" w:space="0" w:color="auto"/>
            <w:bottom w:val="none" w:sz="0" w:space="0" w:color="auto"/>
            <w:right w:val="none" w:sz="0" w:space="0" w:color="auto"/>
          </w:divBdr>
        </w:div>
      </w:divsChild>
    </w:div>
    <w:div w:id="178862015">
      <w:bodyDiv w:val="1"/>
      <w:marLeft w:val="0"/>
      <w:marRight w:val="0"/>
      <w:marTop w:val="0"/>
      <w:marBottom w:val="0"/>
      <w:divBdr>
        <w:top w:val="none" w:sz="0" w:space="0" w:color="auto"/>
        <w:left w:val="none" w:sz="0" w:space="0" w:color="auto"/>
        <w:bottom w:val="none" w:sz="0" w:space="0" w:color="auto"/>
        <w:right w:val="none" w:sz="0" w:space="0" w:color="auto"/>
      </w:divBdr>
      <w:divsChild>
        <w:div w:id="129172444">
          <w:marLeft w:val="547"/>
          <w:marRight w:val="0"/>
          <w:marTop w:val="0"/>
          <w:marBottom w:val="0"/>
          <w:divBdr>
            <w:top w:val="none" w:sz="0" w:space="0" w:color="auto"/>
            <w:left w:val="none" w:sz="0" w:space="0" w:color="auto"/>
            <w:bottom w:val="none" w:sz="0" w:space="0" w:color="auto"/>
            <w:right w:val="none" w:sz="0" w:space="0" w:color="auto"/>
          </w:divBdr>
        </w:div>
      </w:divsChild>
    </w:div>
    <w:div w:id="248929820">
      <w:bodyDiv w:val="1"/>
      <w:marLeft w:val="0"/>
      <w:marRight w:val="0"/>
      <w:marTop w:val="0"/>
      <w:marBottom w:val="0"/>
      <w:divBdr>
        <w:top w:val="none" w:sz="0" w:space="0" w:color="auto"/>
        <w:left w:val="none" w:sz="0" w:space="0" w:color="auto"/>
        <w:bottom w:val="none" w:sz="0" w:space="0" w:color="auto"/>
        <w:right w:val="none" w:sz="0" w:space="0" w:color="auto"/>
      </w:divBdr>
    </w:div>
    <w:div w:id="287902833">
      <w:bodyDiv w:val="1"/>
      <w:marLeft w:val="0"/>
      <w:marRight w:val="0"/>
      <w:marTop w:val="0"/>
      <w:marBottom w:val="0"/>
      <w:divBdr>
        <w:top w:val="none" w:sz="0" w:space="0" w:color="auto"/>
        <w:left w:val="none" w:sz="0" w:space="0" w:color="auto"/>
        <w:bottom w:val="none" w:sz="0" w:space="0" w:color="auto"/>
        <w:right w:val="none" w:sz="0" w:space="0" w:color="auto"/>
      </w:divBdr>
    </w:div>
    <w:div w:id="445194032">
      <w:bodyDiv w:val="1"/>
      <w:marLeft w:val="0"/>
      <w:marRight w:val="0"/>
      <w:marTop w:val="0"/>
      <w:marBottom w:val="0"/>
      <w:divBdr>
        <w:top w:val="none" w:sz="0" w:space="0" w:color="auto"/>
        <w:left w:val="none" w:sz="0" w:space="0" w:color="auto"/>
        <w:bottom w:val="none" w:sz="0" w:space="0" w:color="auto"/>
        <w:right w:val="none" w:sz="0" w:space="0" w:color="auto"/>
      </w:divBdr>
    </w:div>
    <w:div w:id="476920033">
      <w:bodyDiv w:val="1"/>
      <w:marLeft w:val="0"/>
      <w:marRight w:val="0"/>
      <w:marTop w:val="0"/>
      <w:marBottom w:val="0"/>
      <w:divBdr>
        <w:top w:val="none" w:sz="0" w:space="0" w:color="auto"/>
        <w:left w:val="none" w:sz="0" w:space="0" w:color="auto"/>
        <w:bottom w:val="none" w:sz="0" w:space="0" w:color="auto"/>
        <w:right w:val="none" w:sz="0" w:space="0" w:color="auto"/>
      </w:divBdr>
    </w:div>
    <w:div w:id="507907961">
      <w:bodyDiv w:val="1"/>
      <w:marLeft w:val="0"/>
      <w:marRight w:val="0"/>
      <w:marTop w:val="0"/>
      <w:marBottom w:val="0"/>
      <w:divBdr>
        <w:top w:val="none" w:sz="0" w:space="0" w:color="auto"/>
        <w:left w:val="none" w:sz="0" w:space="0" w:color="auto"/>
        <w:bottom w:val="none" w:sz="0" w:space="0" w:color="auto"/>
        <w:right w:val="none" w:sz="0" w:space="0" w:color="auto"/>
      </w:divBdr>
    </w:div>
    <w:div w:id="600383957">
      <w:bodyDiv w:val="1"/>
      <w:marLeft w:val="0"/>
      <w:marRight w:val="0"/>
      <w:marTop w:val="0"/>
      <w:marBottom w:val="0"/>
      <w:divBdr>
        <w:top w:val="none" w:sz="0" w:space="0" w:color="auto"/>
        <w:left w:val="none" w:sz="0" w:space="0" w:color="auto"/>
        <w:bottom w:val="none" w:sz="0" w:space="0" w:color="auto"/>
        <w:right w:val="none" w:sz="0" w:space="0" w:color="auto"/>
      </w:divBdr>
      <w:divsChild>
        <w:div w:id="534540070">
          <w:marLeft w:val="0"/>
          <w:marRight w:val="0"/>
          <w:marTop w:val="0"/>
          <w:marBottom w:val="0"/>
          <w:divBdr>
            <w:top w:val="none" w:sz="0" w:space="0" w:color="auto"/>
            <w:left w:val="none" w:sz="0" w:space="0" w:color="auto"/>
            <w:bottom w:val="none" w:sz="0" w:space="0" w:color="auto"/>
            <w:right w:val="none" w:sz="0" w:space="0" w:color="auto"/>
          </w:divBdr>
          <w:divsChild>
            <w:div w:id="422536220">
              <w:marLeft w:val="0"/>
              <w:marRight w:val="0"/>
              <w:marTop w:val="0"/>
              <w:marBottom w:val="0"/>
              <w:divBdr>
                <w:top w:val="none" w:sz="0" w:space="0" w:color="auto"/>
                <w:left w:val="none" w:sz="0" w:space="0" w:color="auto"/>
                <w:bottom w:val="none" w:sz="0" w:space="0" w:color="auto"/>
                <w:right w:val="none" w:sz="0" w:space="0" w:color="auto"/>
              </w:divBdr>
              <w:divsChild>
                <w:div w:id="1964729005">
                  <w:marLeft w:val="0"/>
                  <w:marRight w:val="0"/>
                  <w:marTop w:val="0"/>
                  <w:marBottom w:val="0"/>
                  <w:divBdr>
                    <w:top w:val="none" w:sz="0" w:space="0" w:color="auto"/>
                    <w:left w:val="none" w:sz="0" w:space="0" w:color="auto"/>
                    <w:bottom w:val="none" w:sz="0" w:space="0" w:color="auto"/>
                    <w:right w:val="none" w:sz="0" w:space="0" w:color="auto"/>
                  </w:divBdr>
                  <w:divsChild>
                    <w:div w:id="449905527">
                      <w:marLeft w:val="0"/>
                      <w:marRight w:val="0"/>
                      <w:marTop w:val="0"/>
                      <w:marBottom w:val="0"/>
                      <w:divBdr>
                        <w:top w:val="none" w:sz="0" w:space="0" w:color="auto"/>
                        <w:left w:val="none" w:sz="0" w:space="0" w:color="auto"/>
                        <w:bottom w:val="none" w:sz="0" w:space="0" w:color="auto"/>
                        <w:right w:val="none" w:sz="0" w:space="0" w:color="auto"/>
                      </w:divBdr>
                      <w:divsChild>
                        <w:div w:id="2005666457">
                          <w:marLeft w:val="0"/>
                          <w:marRight w:val="0"/>
                          <w:marTop w:val="0"/>
                          <w:marBottom w:val="0"/>
                          <w:divBdr>
                            <w:top w:val="none" w:sz="0" w:space="0" w:color="auto"/>
                            <w:left w:val="none" w:sz="0" w:space="0" w:color="auto"/>
                            <w:bottom w:val="none" w:sz="0" w:space="0" w:color="auto"/>
                            <w:right w:val="none" w:sz="0" w:space="0" w:color="auto"/>
                          </w:divBdr>
                          <w:divsChild>
                            <w:div w:id="2037996820">
                              <w:marLeft w:val="15"/>
                              <w:marRight w:val="195"/>
                              <w:marTop w:val="0"/>
                              <w:marBottom w:val="0"/>
                              <w:divBdr>
                                <w:top w:val="none" w:sz="0" w:space="0" w:color="auto"/>
                                <w:left w:val="none" w:sz="0" w:space="0" w:color="auto"/>
                                <w:bottom w:val="none" w:sz="0" w:space="0" w:color="auto"/>
                                <w:right w:val="none" w:sz="0" w:space="0" w:color="auto"/>
                              </w:divBdr>
                              <w:divsChild>
                                <w:div w:id="1894006118">
                                  <w:marLeft w:val="0"/>
                                  <w:marRight w:val="0"/>
                                  <w:marTop w:val="0"/>
                                  <w:marBottom w:val="0"/>
                                  <w:divBdr>
                                    <w:top w:val="none" w:sz="0" w:space="0" w:color="auto"/>
                                    <w:left w:val="none" w:sz="0" w:space="0" w:color="auto"/>
                                    <w:bottom w:val="none" w:sz="0" w:space="0" w:color="auto"/>
                                    <w:right w:val="none" w:sz="0" w:space="0" w:color="auto"/>
                                  </w:divBdr>
                                  <w:divsChild>
                                    <w:div w:id="710807873">
                                      <w:marLeft w:val="0"/>
                                      <w:marRight w:val="0"/>
                                      <w:marTop w:val="0"/>
                                      <w:marBottom w:val="0"/>
                                      <w:divBdr>
                                        <w:top w:val="none" w:sz="0" w:space="0" w:color="auto"/>
                                        <w:left w:val="none" w:sz="0" w:space="0" w:color="auto"/>
                                        <w:bottom w:val="none" w:sz="0" w:space="0" w:color="auto"/>
                                        <w:right w:val="none" w:sz="0" w:space="0" w:color="auto"/>
                                      </w:divBdr>
                                      <w:divsChild>
                                        <w:div w:id="777913992">
                                          <w:marLeft w:val="0"/>
                                          <w:marRight w:val="0"/>
                                          <w:marTop w:val="0"/>
                                          <w:marBottom w:val="0"/>
                                          <w:divBdr>
                                            <w:top w:val="none" w:sz="0" w:space="0" w:color="auto"/>
                                            <w:left w:val="none" w:sz="0" w:space="0" w:color="auto"/>
                                            <w:bottom w:val="none" w:sz="0" w:space="0" w:color="auto"/>
                                            <w:right w:val="none" w:sz="0" w:space="0" w:color="auto"/>
                                          </w:divBdr>
                                          <w:divsChild>
                                            <w:div w:id="1329946799">
                                              <w:marLeft w:val="0"/>
                                              <w:marRight w:val="0"/>
                                              <w:marTop w:val="0"/>
                                              <w:marBottom w:val="0"/>
                                              <w:divBdr>
                                                <w:top w:val="none" w:sz="0" w:space="0" w:color="auto"/>
                                                <w:left w:val="none" w:sz="0" w:space="0" w:color="auto"/>
                                                <w:bottom w:val="none" w:sz="0" w:space="0" w:color="auto"/>
                                                <w:right w:val="none" w:sz="0" w:space="0" w:color="auto"/>
                                              </w:divBdr>
                                              <w:divsChild>
                                                <w:div w:id="1830628761">
                                                  <w:marLeft w:val="0"/>
                                                  <w:marRight w:val="0"/>
                                                  <w:marTop w:val="0"/>
                                                  <w:marBottom w:val="0"/>
                                                  <w:divBdr>
                                                    <w:top w:val="none" w:sz="0" w:space="0" w:color="auto"/>
                                                    <w:left w:val="none" w:sz="0" w:space="0" w:color="auto"/>
                                                    <w:bottom w:val="none" w:sz="0" w:space="0" w:color="auto"/>
                                                    <w:right w:val="none" w:sz="0" w:space="0" w:color="auto"/>
                                                  </w:divBdr>
                                                  <w:divsChild>
                                                    <w:div w:id="1014528331">
                                                      <w:marLeft w:val="0"/>
                                                      <w:marRight w:val="0"/>
                                                      <w:marTop w:val="0"/>
                                                      <w:marBottom w:val="0"/>
                                                      <w:divBdr>
                                                        <w:top w:val="none" w:sz="0" w:space="0" w:color="auto"/>
                                                        <w:left w:val="none" w:sz="0" w:space="0" w:color="auto"/>
                                                        <w:bottom w:val="none" w:sz="0" w:space="0" w:color="auto"/>
                                                        <w:right w:val="none" w:sz="0" w:space="0" w:color="auto"/>
                                                      </w:divBdr>
                                                      <w:divsChild>
                                                        <w:div w:id="1464888196">
                                                          <w:marLeft w:val="0"/>
                                                          <w:marRight w:val="0"/>
                                                          <w:marTop w:val="0"/>
                                                          <w:marBottom w:val="0"/>
                                                          <w:divBdr>
                                                            <w:top w:val="none" w:sz="0" w:space="0" w:color="auto"/>
                                                            <w:left w:val="none" w:sz="0" w:space="0" w:color="auto"/>
                                                            <w:bottom w:val="none" w:sz="0" w:space="0" w:color="auto"/>
                                                            <w:right w:val="none" w:sz="0" w:space="0" w:color="auto"/>
                                                          </w:divBdr>
                                                          <w:divsChild>
                                                            <w:div w:id="628707769">
                                                              <w:marLeft w:val="0"/>
                                                              <w:marRight w:val="0"/>
                                                              <w:marTop w:val="0"/>
                                                              <w:marBottom w:val="0"/>
                                                              <w:divBdr>
                                                                <w:top w:val="none" w:sz="0" w:space="0" w:color="auto"/>
                                                                <w:left w:val="none" w:sz="0" w:space="0" w:color="auto"/>
                                                                <w:bottom w:val="none" w:sz="0" w:space="0" w:color="auto"/>
                                                                <w:right w:val="none" w:sz="0" w:space="0" w:color="auto"/>
                                                              </w:divBdr>
                                                              <w:divsChild>
                                                                <w:div w:id="976488900">
                                                                  <w:marLeft w:val="0"/>
                                                                  <w:marRight w:val="0"/>
                                                                  <w:marTop w:val="0"/>
                                                                  <w:marBottom w:val="0"/>
                                                                  <w:divBdr>
                                                                    <w:top w:val="none" w:sz="0" w:space="0" w:color="auto"/>
                                                                    <w:left w:val="none" w:sz="0" w:space="0" w:color="auto"/>
                                                                    <w:bottom w:val="none" w:sz="0" w:space="0" w:color="auto"/>
                                                                    <w:right w:val="none" w:sz="0" w:space="0" w:color="auto"/>
                                                                  </w:divBdr>
                                                                  <w:divsChild>
                                                                    <w:div w:id="377898574">
                                                                      <w:marLeft w:val="405"/>
                                                                      <w:marRight w:val="0"/>
                                                                      <w:marTop w:val="0"/>
                                                                      <w:marBottom w:val="0"/>
                                                                      <w:divBdr>
                                                                        <w:top w:val="none" w:sz="0" w:space="0" w:color="auto"/>
                                                                        <w:left w:val="none" w:sz="0" w:space="0" w:color="auto"/>
                                                                        <w:bottom w:val="none" w:sz="0" w:space="0" w:color="auto"/>
                                                                        <w:right w:val="none" w:sz="0" w:space="0" w:color="auto"/>
                                                                      </w:divBdr>
                                                                      <w:divsChild>
                                                                        <w:div w:id="156264896">
                                                                          <w:marLeft w:val="0"/>
                                                                          <w:marRight w:val="0"/>
                                                                          <w:marTop w:val="0"/>
                                                                          <w:marBottom w:val="0"/>
                                                                          <w:divBdr>
                                                                            <w:top w:val="none" w:sz="0" w:space="0" w:color="auto"/>
                                                                            <w:left w:val="none" w:sz="0" w:space="0" w:color="auto"/>
                                                                            <w:bottom w:val="none" w:sz="0" w:space="0" w:color="auto"/>
                                                                            <w:right w:val="none" w:sz="0" w:space="0" w:color="auto"/>
                                                                          </w:divBdr>
                                                                          <w:divsChild>
                                                                            <w:div w:id="1528980364">
                                                                              <w:marLeft w:val="0"/>
                                                                              <w:marRight w:val="0"/>
                                                                              <w:marTop w:val="0"/>
                                                                              <w:marBottom w:val="0"/>
                                                                              <w:divBdr>
                                                                                <w:top w:val="none" w:sz="0" w:space="0" w:color="auto"/>
                                                                                <w:left w:val="none" w:sz="0" w:space="0" w:color="auto"/>
                                                                                <w:bottom w:val="none" w:sz="0" w:space="0" w:color="auto"/>
                                                                                <w:right w:val="none" w:sz="0" w:space="0" w:color="auto"/>
                                                                              </w:divBdr>
                                                                              <w:divsChild>
                                                                                <w:div w:id="646324045">
                                                                                  <w:marLeft w:val="0"/>
                                                                                  <w:marRight w:val="0"/>
                                                                                  <w:marTop w:val="0"/>
                                                                                  <w:marBottom w:val="0"/>
                                                                                  <w:divBdr>
                                                                                    <w:top w:val="none" w:sz="0" w:space="0" w:color="auto"/>
                                                                                    <w:left w:val="none" w:sz="0" w:space="0" w:color="auto"/>
                                                                                    <w:bottom w:val="none" w:sz="0" w:space="0" w:color="auto"/>
                                                                                    <w:right w:val="none" w:sz="0" w:space="0" w:color="auto"/>
                                                                                  </w:divBdr>
                                                                                  <w:divsChild>
                                                                                    <w:div w:id="1016537408">
                                                                                      <w:marLeft w:val="0"/>
                                                                                      <w:marRight w:val="0"/>
                                                                                      <w:marTop w:val="0"/>
                                                                                      <w:marBottom w:val="0"/>
                                                                                      <w:divBdr>
                                                                                        <w:top w:val="none" w:sz="0" w:space="0" w:color="auto"/>
                                                                                        <w:left w:val="none" w:sz="0" w:space="0" w:color="auto"/>
                                                                                        <w:bottom w:val="none" w:sz="0" w:space="0" w:color="auto"/>
                                                                                        <w:right w:val="none" w:sz="0" w:space="0" w:color="auto"/>
                                                                                      </w:divBdr>
                                                                                      <w:divsChild>
                                                                                        <w:div w:id="1907834859">
                                                                                          <w:marLeft w:val="0"/>
                                                                                          <w:marRight w:val="0"/>
                                                                                          <w:marTop w:val="0"/>
                                                                                          <w:marBottom w:val="0"/>
                                                                                          <w:divBdr>
                                                                                            <w:top w:val="none" w:sz="0" w:space="0" w:color="auto"/>
                                                                                            <w:left w:val="none" w:sz="0" w:space="0" w:color="auto"/>
                                                                                            <w:bottom w:val="none" w:sz="0" w:space="0" w:color="auto"/>
                                                                                            <w:right w:val="none" w:sz="0" w:space="0" w:color="auto"/>
                                                                                          </w:divBdr>
                                                                                          <w:divsChild>
                                                                                            <w:div w:id="1164200675">
                                                                                              <w:marLeft w:val="0"/>
                                                                                              <w:marRight w:val="0"/>
                                                                                              <w:marTop w:val="0"/>
                                                                                              <w:marBottom w:val="0"/>
                                                                                              <w:divBdr>
                                                                                                <w:top w:val="none" w:sz="0" w:space="0" w:color="auto"/>
                                                                                                <w:left w:val="none" w:sz="0" w:space="0" w:color="auto"/>
                                                                                                <w:bottom w:val="none" w:sz="0" w:space="0" w:color="auto"/>
                                                                                                <w:right w:val="none" w:sz="0" w:space="0" w:color="auto"/>
                                                                                              </w:divBdr>
                                                                                              <w:divsChild>
                                                                                                <w:div w:id="1743991396">
                                                                                                  <w:marLeft w:val="0"/>
                                                                                                  <w:marRight w:val="0"/>
                                                                                                  <w:marTop w:val="0"/>
                                                                                                  <w:marBottom w:val="0"/>
                                                                                                  <w:divBdr>
                                                                                                    <w:top w:val="none" w:sz="0" w:space="0" w:color="auto"/>
                                                                                                    <w:left w:val="none" w:sz="0" w:space="0" w:color="auto"/>
                                                                                                    <w:bottom w:val="single" w:sz="6" w:space="15" w:color="auto"/>
                                                                                                    <w:right w:val="none" w:sz="0" w:space="0" w:color="auto"/>
                                                                                                  </w:divBdr>
                                                                                                  <w:divsChild>
                                                                                                    <w:div w:id="329600025">
                                                                                                      <w:marLeft w:val="0"/>
                                                                                                      <w:marRight w:val="0"/>
                                                                                                      <w:marTop w:val="60"/>
                                                                                                      <w:marBottom w:val="0"/>
                                                                                                      <w:divBdr>
                                                                                                        <w:top w:val="none" w:sz="0" w:space="0" w:color="auto"/>
                                                                                                        <w:left w:val="none" w:sz="0" w:space="0" w:color="auto"/>
                                                                                                        <w:bottom w:val="none" w:sz="0" w:space="0" w:color="auto"/>
                                                                                                        <w:right w:val="none" w:sz="0" w:space="0" w:color="auto"/>
                                                                                                      </w:divBdr>
                                                                                                      <w:divsChild>
                                                                                                        <w:div w:id="433940091">
                                                                                                          <w:marLeft w:val="0"/>
                                                                                                          <w:marRight w:val="0"/>
                                                                                                          <w:marTop w:val="0"/>
                                                                                                          <w:marBottom w:val="0"/>
                                                                                                          <w:divBdr>
                                                                                                            <w:top w:val="none" w:sz="0" w:space="0" w:color="auto"/>
                                                                                                            <w:left w:val="none" w:sz="0" w:space="0" w:color="auto"/>
                                                                                                            <w:bottom w:val="none" w:sz="0" w:space="0" w:color="auto"/>
                                                                                                            <w:right w:val="none" w:sz="0" w:space="0" w:color="auto"/>
                                                                                                          </w:divBdr>
                                                                                                          <w:divsChild>
                                                                                                            <w:div w:id="424424926">
                                                                                                              <w:marLeft w:val="0"/>
                                                                                                              <w:marRight w:val="0"/>
                                                                                                              <w:marTop w:val="0"/>
                                                                                                              <w:marBottom w:val="0"/>
                                                                                                              <w:divBdr>
                                                                                                                <w:top w:val="none" w:sz="0" w:space="0" w:color="auto"/>
                                                                                                                <w:left w:val="none" w:sz="0" w:space="0" w:color="auto"/>
                                                                                                                <w:bottom w:val="none" w:sz="0" w:space="0" w:color="auto"/>
                                                                                                                <w:right w:val="none" w:sz="0" w:space="0" w:color="auto"/>
                                                                                                              </w:divBdr>
                                                                                                              <w:divsChild>
                                                                                                                <w:div w:id="1172329832">
                                                                                                                  <w:marLeft w:val="0"/>
                                                                                                                  <w:marRight w:val="0"/>
                                                                                                                  <w:marTop w:val="0"/>
                                                                                                                  <w:marBottom w:val="0"/>
                                                                                                                  <w:divBdr>
                                                                                                                    <w:top w:val="none" w:sz="0" w:space="0" w:color="auto"/>
                                                                                                                    <w:left w:val="none" w:sz="0" w:space="0" w:color="auto"/>
                                                                                                                    <w:bottom w:val="none" w:sz="0" w:space="0" w:color="auto"/>
                                                                                                                    <w:right w:val="none" w:sz="0" w:space="0" w:color="auto"/>
                                                                                                                  </w:divBdr>
                                                                                                                  <w:divsChild>
                                                                                                                    <w:div w:id="886649558">
                                                                                                                      <w:marLeft w:val="0"/>
                                                                                                                      <w:marRight w:val="0"/>
                                                                                                                      <w:marTop w:val="0"/>
                                                                                                                      <w:marBottom w:val="0"/>
                                                                                                                      <w:divBdr>
                                                                                                                        <w:top w:val="none" w:sz="0" w:space="0" w:color="auto"/>
                                                                                                                        <w:left w:val="none" w:sz="0" w:space="0" w:color="auto"/>
                                                                                                                        <w:bottom w:val="none" w:sz="0" w:space="0" w:color="auto"/>
                                                                                                                        <w:right w:val="none" w:sz="0" w:space="0" w:color="auto"/>
                                                                                                                      </w:divBdr>
                                                                                                                      <w:divsChild>
                                                                                                                        <w:div w:id="352649784">
                                                                                                                          <w:marLeft w:val="0"/>
                                                                                                                          <w:marRight w:val="0"/>
                                                                                                                          <w:marTop w:val="0"/>
                                                                                                                          <w:marBottom w:val="0"/>
                                                                                                                          <w:divBdr>
                                                                                                                            <w:top w:val="none" w:sz="0" w:space="0" w:color="auto"/>
                                                                                                                            <w:left w:val="none" w:sz="0" w:space="0" w:color="auto"/>
                                                                                                                            <w:bottom w:val="none" w:sz="0" w:space="0" w:color="auto"/>
                                                                                                                            <w:right w:val="none" w:sz="0" w:space="0" w:color="auto"/>
                                                                                                                          </w:divBdr>
                                                                                                                          <w:divsChild>
                                                                                                                            <w:div w:id="1277638620">
                                                                                                                              <w:marLeft w:val="0"/>
                                                                                                                              <w:marRight w:val="0"/>
                                                                                                                              <w:marTop w:val="0"/>
                                                                                                                              <w:marBottom w:val="0"/>
                                                                                                                              <w:divBdr>
                                                                                                                                <w:top w:val="none" w:sz="0" w:space="0" w:color="auto"/>
                                                                                                                                <w:left w:val="none" w:sz="0" w:space="0" w:color="auto"/>
                                                                                                                                <w:bottom w:val="none" w:sz="0" w:space="0" w:color="auto"/>
                                                                                                                                <w:right w:val="none" w:sz="0" w:space="0" w:color="auto"/>
                                                                                                                              </w:divBdr>
                                                                                                                              <w:divsChild>
                                                                                                                                <w:div w:id="14656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607636">
      <w:bodyDiv w:val="1"/>
      <w:marLeft w:val="0"/>
      <w:marRight w:val="0"/>
      <w:marTop w:val="0"/>
      <w:marBottom w:val="0"/>
      <w:divBdr>
        <w:top w:val="none" w:sz="0" w:space="0" w:color="auto"/>
        <w:left w:val="none" w:sz="0" w:space="0" w:color="auto"/>
        <w:bottom w:val="none" w:sz="0" w:space="0" w:color="auto"/>
        <w:right w:val="none" w:sz="0" w:space="0" w:color="auto"/>
      </w:divBdr>
    </w:div>
    <w:div w:id="713194127">
      <w:bodyDiv w:val="1"/>
      <w:marLeft w:val="0"/>
      <w:marRight w:val="0"/>
      <w:marTop w:val="0"/>
      <w:marBottom w:val="0"/>
      <w:divBdr>
        <w:top w:val="none" w:sz="0" w:space="0" w:color="auto"/>
        <w:left w:val="none" w:sz="0" w:space="0" w:color="auto"/>
        <w:bottom w:val="none" w:sz="0" w:space="0" w:color="auto"/>
        <w:right w:val="none" w:sz="0" w:space="0" w:color="auto"/>
      </w:divBdr>
    </w:div>
    <w:div w:id="891231995">
      <w:bodyDiv w:val="1"/>
      <w:marLeft w:val="0"/>
      <w:marRight w:val="0"/>
      <w:marTop w:val="0"/>
      <w:marBottom w:val="0"/>
      <w:divBdr>
        <w:top w:val="none" w:sz="0" w:space="0" w:color="auto"/>
        <w:left w:val="none" w:sz="0" w:space="0" w:color="auto"/>
        <w:bottom w:val="none" w:sz="0" w:space="0" w:color="auto"/>
        <w:right w:val="none" w:sz="0" w:space="0" w:color="auto"/>
      </w:divBdr>
    </w:div>
    <w:div w:id="932400105">
      <w:bodyDiv w:val="1"/>
      <w:marLeft w:val="0"/>
      <w:marRight w:val="0"/>
      <w:marTop w:val="0"/>
      <w:marBottom w:val="0"/>
      <w:divBdr>
        <w:top w:val="none" w:sz="0" w:space="0" w:color="auto"/>
        <w:left w:val="none" w:sz="0" w:space="0" w:color="auto"/>
        <w:bottom w:val="none" w:sz="0" w:space="0" w:color="auto"/>
        <w:right w:val="none" w:sz="0" w:space="0" w:color="auto"/>
      </w:divBdr>
    </w:div>
    <w:div w:id="1069039353">
      <w:bodyDiv w:val="1"/>
      <w:marLeft w:val="0"/>
      <w:marRight w:val="0"/>
      <w:marTop w:val="0"/>
      <w:marBottom w:val="0"/>
      <w:divBdr>
        <w:top w:val="none" w:sz="0" w:space="0" w:color="auto"/>
        <w:left w:val="none" w:sz="0" w:space="0" w:color="auto"/>
        <w:bottom w:val="none" w:sz="0" w:space="0" w:color="auto"/>
        <w:right w:val="none" w:sz="0" w:space="0" w:color="auto"/>
      </w:divBdr>
    </w:div>
    <w:div w:id="1099062064">
      <w:bodyDiv w:val="1"/>
      <w:marLeft w:val="0"/>
      <w:marRight w:val="0"/>
      <w:marTop w:val="0"/>
      <w:marBottom w:val="0"/>
      <w:divBdr>
        <w:top w:val="none" w:sz="0" w:space="0" w:color="auto"/>
        <w:left w:val="none" w:sz="0" w:space="0" w:color="auto"/>
        <w:bottom w:val="none" w:sz="0" w:space="0" w:color="auto"/>
        <w:right w:val="none" w:sz="0" w:space="0" w:color="auto"/>
      </w:divBdr>
    </w:div>
    <w:div w:id="1099259048">
      <w:bodyDiv w:val="1"/>
      <w:marLeft w:val="0"/>
      <w:marRight w:val="0"/>
      <w:marTop w:val="0"/>
      <w:marBottom w:val="0"/>
      <w:divBdr>
        <w:top w:val="none" w:sz="0" w:space="0" w:color="auto"/>
        <w:left w:val="none" w:sz="0" w:space="0" w:color="auto"/>
        <w:bottom w:val="none" w:sz="0" w:space="0" w:color="auto"/>
        <w:right w:val="none" w:sz="0" w:space="0" w:color="auto"/>
      </w:divBdr>
      <w:divsChild>
        <w:div w:id="1002077685">
          <w:marLeft w:val="0"/>
          <w:marRight w:val="0"/>
          <w:marTop w:val="0"/>
          <w:marBottom w:val="0"/>
          <w:divBdr>
            <w:top w:val="none" w:sz="0" w:space="0" w:color="auto"/>
            <w:left w:val="none" w:sz="0" w:space="0" w:color="auto"/>
            <w:bottom w:val="none" w:sz="0" w:space="0" w:color="auto"/>
            <w:right w:val="none" w:sz="0" w:space="0" w:color="auto"/>
          </w:divBdr>
        </w:div>
        <w:div w:id="1794323881">
          <w:marLeft w:val="0"/>
          <w:marRight w:val="0"/>
          <w:marTop w:val="0"/>
          <w:marBottom w:val="0"/>
          <w:divBdr>
            <w:top w:val="none" w:sz="0" w:space="0" w:color="auto"/>
            <w:left w:val="none" w:sz="0" w:space="0" w:color="auto"/>
            <w:bottom w:val="none" w:sz="0" w:space="0" w:color="auto"/>
            <w:right w:val="none" w:sz="0" w:space="0" w:color="auto"/>
          </w:divBdr>
        </w:div>
      </w:divsChild>
    </w:div>
    <w:div w:id="1172719810">
      <w:bodyDiv w:val="1"/>
      <w:marLeft w:val="0"/>
      <w:marRight w:val="0"/>
      <w:marTop w:val="0"/>
      <w:marBottom w:val="0"/>
      <w:divBdr>
        <w:top w:val="none" w:sz="0" w:space="0" w:color="auto"/>
        <w:left w:val="none" w:sz="0" w:space="0" w:color="auto"/>
        <w:bottom w:val="none" w:sz="0" w:space="0" w:color="auto"/>
        <w:right w:val="none" w:sz="0" w:space="0" w:color="auto"/>
      </w:divBdr>
    </w:div>
    <w:div w:id="1224682412">
      <w:bodyDiv w:val="1"/>
      <w:marLeft w:val="0"/>
      <w:marRight w:val="0"/>
      <w:marTop w:val="0"/>
      <w:marBottom w:val="0"/>
      <w:divBdr>
        <w:top w:val="none" w:sz="0" w:space="0" w:color="auto"/>
        <w:left w:val="none" w:sz="0" w:space="0" w:color="auto"/>
        <w:bottom w:val="none" w:sz="0" w:space="0" w:color="auto"/>
        <w:right w:val="none" w:sz="0" w:space="0" w:color="auto"/>
      </w:divBdr>
    </w:div>
    <w:div w:id="1228882232">
      <w:bodyDiv w:val="1"/>
      <w:marLeft w:val="0"/>
      <w:marRight w:val="0"/>
      <w:marTop w:val="0"/>
      <w:marBottom w:val="0"/>
      <w:divBdr>
        <w:top w:val="none" w:sz="0" w:space="0" w:color="auto"/>
        <w:left w:val="none" w:sz="0" w:space="0" w:color="auto"/>
        <w:bottom w:val="none" w:sz="0" w:space="0" w:color="auto"/>
        <w:right w:val="none" w:sz="0" w:space="0" w:color="auto"/>
      </w:divBdr>
      <w:divsChild>
        <w:div w:id="32124309">
          <w:marLeft w:val="0"/>
          <w:marRight w:val="0"/>
          <w:marTop w:val="150"/>
          <w:marBottom w:val="0"/>
          <w:divBdr>
            <w:top w:val="none" w:sz="0" w:space="0" w:color="auto"/>
            <w:left w:val="none" w:sz="0" w:space="0" w:color="auto"/>
            <w:bottom w:val="none" w:sz="0" w:space="0" w:color="auto"/>
            <w:right w:val="none" w:sz="0" w:space="0" w:color="auto"/>
          </w:divBdr>
          <w:divsChild>
            <w:div w:id="1020354053">
              <w:marLeft w:val="0"/>
              <w:marRight w:val="0"/>
              <w:marTop w:val="0"/>
              <w:marBottom w:val="0"/>
              <w:divBdr>
                <w:top w:val="none" w:sz="0" w:space="0" w:color="auto"/>
                <w:left w:val="none" w:sz="0" w:space="0" w:color="auto"/>
                <w:bottom w:val="none" w:sz="0" w:space="0" w:color="auto"/>
                <w:right w:val="none" w:sz="0" w:space="0" w:color="auto"/>
              </w:divBdr>
            </w:div>
          </w:divsChild>
        </w:div>
        <w:div w:id="1546406045">
          <w:marLeft w:val="0"/>
          <w:marRight w:val="0"/>
          <w:marTop w:val="150"/>
          <w:marBottom w:val="0"/>
          <w:divBdr>
            <w:top w:val="none" w:sz="0" w:space="0" w:color="auto"/>
            <w:left w:val="none" w:sz="0" w:space="0" w:color="auto"/>
            <w:bottom w:val="none" w:sz="0" w:space="0" w:color="auto"/>
            <w:right w:val="none" w:sz="0" w:space="0" w:color="auto"/>
          </w:divBdr>
          <w:divsChild>
            <w:div w:id="1197889838">
              <w:marLeft w:val="0"/>
              <w:marRight w:val="0"/>
              <w:marTop w:val="240"/>
              <w:marBottom w:val="0"/>
              <w:divBdr>
                <w:top w:val="single" w:sz="6" w:space="0" w:color="CFCFCF"/>
                <w:left w:val="single" w:sz="6" w:space="0" w:color="CFCFCF"/>
                <w:bottom w:val="single" w:sz="6" w:space="0" w:color="CFCFCF"/>
                <w:right w:val="single" w:sz="6" w:space="0" w:color="CFCFCF"/>
              </w:divBdr>
            </w:div>
            <w:div w:id="138749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06833">
      <w:bodyDiv w:val="1"/>
      <w:marLeft w:val="0"/>
      <w:marRight w:val="0"/>
      <w:marTop w:val="0"/>
      <w:marBottom w:val="0"/>
      <w:divBdr>
        <w:top w:val="none" w:sz="0" w:space="0" w:color="auto"/>
        <w:left w:val="none" w:sz="0" w:space="0" w:color="auto"/>
        <w:bottom w:val="none" w:sz="0" w:space="0" w:color="auto"/>
        <w:right w:val="none" w:sz="0" w:space="0" w:color="auto"/>
      </w:divBdr>
    </w:div>
    <w:div w:id="1387266890">
      <w:bodyDiv w:val="1"/>
      <w:marLeft w:val="0"/>
      <w:marRight w:val="0"/>
      <w:marTop w:val="0"/>
      <w:marBottom w:val="0"/>
      <w:divBdr>
        <w:top w:val="none" w:sz="0" w:space="0" w:color="auto"/>
        <w:left w:val="none" w:sz="0" w:space="0" w:color="auto"/>
        <w:bottom w:val="none" w:sz="0" w:space="0" w:color="auto"/>
        <w:right w:val="none" w:sz="0" w:space="0" w:color="auto"/>
      </w:divBdr>
    </w:div>
    <w:div w:id="1543244623">
      <w:bodyDiv w:val="1"/>
      <w:marLeft w:val="0"/>
      <w:marRight w:val="0"/>
      <w:marTop w:val="0"/>
      <w:marBottom w:val="0"/>
      <w:divBdr>
        <w:top w:val="none" w:sz="0" w:space="0" w:color="auto"/>
        <w:left w:val="none" w:sz="0" w:space="0" w:color="auto"/>
        <w:bottom w:val="none" w:sz="0" w:space="0" w:color="auto"/>
        <w:right w:val="none" w:sz="0" w:space="0" w:color="auto"/>
      </w:divBdr>
    </w:div>
    <w:div w:id="1570993359">
      <w:bodyDiv w:val="1"/>
      <w:marLeft w:val="0"/>
      <w:marRight w:val="0"/>
      <w:marTop w:val="0"/>
      <w:marBottom w:val="0"/>
      <w:divBdr>
        <w:top w:val="none" w:sz="0" w:space="0" w:color="auto"/>
        <w:left w:val="none" w:sz="0" w:space="0" w:color="auto"/>
        <w:bottom w:val="none" w:sz="0" w:space="0" w:color="auto"/>
        <w:right w:val="none" w:sz="0" w:space="0" w:color="auto"/>
      </w:divBdr>
    </w:div>
    <w:div w:id="1799451966">
      <w:bodyDiv w:val="1"/>
      <w:marLeft w:val="0"/>
      <w:marRight w:val="0"/>
      <w:marTop w:val="0"/>
      <w:marBottom w:val="0"/>
      <w:divBdr>
        <w:top w:val="none" w:sz="0" w:space="0" w:color="auto"/>
        <w:left w:val="none" w:sz="0" w:space="0" w:color="auto"/>
        <w:bottom w:val="none" w:sz="0" w:space="0" w:color="auto"/>
        <w:right w:val="none" w:sz="0" w:space="0" w:color="auto"/>
      </w:divBdr>
      <w:divsChild>
        <w:div w:id="144593089">
          <w:marLeft w:val="0"/>
          <w:marRight w:val="0"/>
          <w:marTop w:val="150"/>
          <w:marBottom w:val="0"/>
          <w:divBdr>
            <w:top w:val="none" w:sz="0" w:space="0" w:color="auto"/>
            <w:left w:val="none" w:sz="0" w:space="0" w:color="auto"/>
            <w:bottom w:val="none" w:sz="0" w:space="0" w:color="auto"/>
            <w:right w:val="none" w:sz="0" w:space="0" w:color="auto"/>
          </w:divBdr>
          <w:divsChild>
            <w:div w:id="617837022">
              <w:marLeft w:val="0"/>
              <w:marRight w:val="0"/>
              <w:marTop w:val="240"/>
              <w:marBottom w:val="0"/>
              <w:divBdr>
                <w:top w:val="single" w:sz="6" w:space="0" w:color="CFCFCF"/>
                <w:left w:val="single" w:sz="6" w:space="0" w:color="CFCFCF"/>
                <w:bottom w:val="single" w:sz="6" w:space="0" w:color="CFCFCF"/>
                <w:right w:val="single" w:sz="6" w:space="0" w:color="CFCFCF"/>
              </w:divBdr>
            </w:div>
            <w:div w:id="807357112">
              <w:marLeft w:val="0"/>
              <w:marRight w:val="0"/>
              <w:marTop w:val="0"/>
              <w:marBottom w:val="0"/>
              <w:divBdr>
                <w:top w:val="none" w:sz="0" w:space="0" w:color="auto"/>
                <w:left w:val="none" w:sz="0" w:space="0" w:color="auto"/>
                <w:bottom w:val="none" w:sz="0" w:space="0" w:color="auto"/>
                <w:right w:val="none" w:sz="0" w:space="0" w:color="auto"/>
              </w:divBdr>
            </w:div>
          </w:divsChild>
        </w:div>
        <w:div w:id="1547065103">
          <w:marLeft w:val="0"/>
          <w:marRight w:val="0"/>
          <w:marTop w:val="150"/>
          <w:marBottom w:val="0"/>
          <w:divBdr>
            <w:top w:val="none" w:sz="0" w:space="0" w:color="auto"/>
            <w:left w:val="none" w:sz="0" w:space="0" w:color="auto"/>
            <w:bottom w:val="none" w:sz="0" w:space="0" w:color="auto"/>
            <w:right w:val="none" w:sz="0" w:space="0" w:color="auto"/>
          </w:divBdr>
          <w:divsChild>
            <w:div w:id="28947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427758">
      <w:bodyDiv w:val="1"/>
      <w:marLeft w:val="0"/>
      <w:marRight w:val="0"/>
      <w:marTop w:val="0"/>
      <w:marBottom w:val="0"/>
      <w:divBdr>
        <w:top w:val="none" w:sz="0" w:space="0" w:color="auto"/>
        <w:left w:val="none" w:sz="0" w:space="0" w:color="auto"/>
        <w:bottom w:val="none" w:sz="0" w:space="0" w:color="auto"/>
        <w:right w:val="none" w:sz="0" w:space="0" w:color="auto"/>
      </w:divBdr>
    </w:div>
    <w:div w:id="2017607081">
      <w:bodyDiv w:val="1"/>
      <w:marLeft w:val="0"/>
      <w:marRight w:val="0"/>
      <w:marTop w:val="0"/>
      <w:marBottom w:val="0"/>
      <w:divBdr>
        <w:top w:val="none" w:sz="0" w:space="0" w:color="auto"/>
        <w:left w:val="none" w:sz="0" w:space="0" w:color="auto"/>
        <w:bottom w:val="none" w:sz="0" w:space="0" w:color="auto"/>
        <w:right w:val="none" w:sz="0" w:space="0" w:color="auto"/>
      </w:divBdr>
      <w:divsChild>
        <w:div w:id="1805733620">
          <w:marLeft w:val="3000"/>
          <w:marRight w:val="0"/>
          <w:marTop w:val="900"/>
          <w:marBottom w:val="0"/>
          <w:divBdr>
            <w:top w:val="none" w:sz="0" w:space="0" w:color="auto"/>
            <w:left w:val="none" w:sz="0" w:space="0" w:color="auto"/>
            <w:bottom w:val="none" w:sz="0" w:space="0" w:color="auto"/>
            <w:right w:val="none" w:sz="0" w:space="0" w:color="auto"/>
          </w:divBdr>
        </w:div>
      </w:divsChild>
    </w:div>
    <w:div w:id="211721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prins@minez.nl" TargetMode="External"/><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rijksoverheid.nl/ezk"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mailto:m.prins@minez.nl" TargetMode="External"/><Relationship Id="rId23" Type="http://schemas.openxmlformats.org/officeDocument/2006/relationships/image" Target="media/image11.JPG"/><Relationship Id="rId10" Type="http://schemas.openxmlformats.org/officeDocument/2006/relationships/image" Target="media/image2.jpeg"/><Relationship Id="rId19" Type="http://schemas.openxmlformats.org/officeDocument/2006/relationships/image" Target="media/image7.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rijksoverheid.nl/ezk" TargetMode="External"/><Relationship Id="rId22" Type="http://schemas.openxmlformats.org/officeDocument/2006/relationships/image" Target="media/image10.JP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2018-06-04T00:00:00</PublishDate>
  <Abstract/>
  <CompanyAddress>HRHt14-16</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B93762-6057-4A66-A83E-4BCCA120A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50390</Words>
  <Characters>277151</Characters>
  <Application>Microsoft Office Word</Application>
  <DocSecurity>0</DocSecurity>
  <Lines>2309</Lines>
  <Paragraphs>653</Paragraphs>
  <ScaleCrop>false</ScaleCrop>
  <HeadingPairs>
    <vt:vector size="2" baseType="variant">
      <vt:variant>
        <vt:lpstr>Titel</vt:lpstr>
      </vt:variant>
      <vt:variant>
        <vt:i4>1</vt:i4>
      </vt:variant>
    </vt:vector>
  </HeadingPairs>
  <TitlesOfParts>
    <vt:vector size="1" baseType="lpstr">
      <vt:lpstr>Het socialisatieproces van mensen met een arbeidsbeperking</vt:lpstr>
    </vt:vector>
  </TitlesOfParts>
  <Company>Bachelor scriptie  HRM, Hogeschool Leiden</Company>
  <LinksUpToDate>false</LinksUpToDate>
  <CharactersWithSpaces>326888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socialisatieproces van mensen met een arbeidsbeperking</dc:title>
  <dc:subject>Een scriptieonderzoek bij het Ministerie van Economische Zaken en Klimaat en het Ministerie van Landbouw, natuur en Voedselkwaliteit</dc:subject>
  <dc:creator>mark prins, 1092098</dc:creator>
  <cp:lastModifiedBy>Ruiter, Pamela de</cp:lastModifiedBy>
  <cp:revision>2</cp:revision>
  <cp:lastPrinted>2018-04-13T08:40:00Z</cp:lastPrinted>
  <dcterms:created xsi:type="dcterms:W3CDTF">2018-08-16T12:08:00Z</dcterms:created>
  <dcterms:modified xsi:type="dcterms:W3CDTF">2018-08-16T12:08:00Z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4f7b8daf-1f3f-30d2-9677-c2f026e59ad7</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http://www.zotero.org/styles/apa</vt:lpwstr>
  </property>
</Properties>
</file>