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B9FF7" w14:textId="77777777" w:rsidR="006B0E17" w:rsidRDefault="006B0E17" w:rsidP="006B0E17">
      <w:pPr>
        <w:rPr>
          <w:rFonts w:ascii="Verdana" w:hAnsi="Verdana"/>
          <w:b/>
          <w:i/>
          <w:sz w:val="40"/>
          <w:szCs w:val="40"/>
        </w:rPr>
      </w:pPr>
      <w:r w:rsidRPr="00ED4D86">
        <w:rPr>
          <w:noProof/>
          <w:sz w:val="40"/>
          <w:szCs w:val="40"/>
        </w:rPr>
        <w:drawing>
          <wp:anchor distT="0" distB="0" distL="114300" distR="114300" simplePos="0" relativeHeight="251659264" behindDoc="1" locked="0" layoutInCell="1" allowOverlap="1" wp14:anchorId="1CB1850D" wp14:editId="614A0FD9">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79A4A7FC" w14:textId="77777777" w:rsidR="006B0E17" w:rsidRPr="006B0E17" w:rsidRDefault="006B0E17" w:rsidP="006B0E17">
      <w:pPr>
        <w:jc w:val="center"/>
        <w:rPr>
          <w:rFonts w:asciiTheme="minorHAnsi" w:hAnsiTheme="minorHAnsi" w:cstheme="minorHAnsi"/>
          <w:b/>
          <w:i/>
          <w:sz w:val="56"/>
          <w:szCs w:val="56"/>
        </w:rPr>
      </w:pPr>
    </w:p>
    <w:p w14:paraId="3CCD65E8" w14:textId="77777777" w:rsidR="006B0E17" w:rsidRPr="006B0E17" w:rsidRDefault="006B0E17" w:rsidP="006B0E17">
      <w:pPr>
        <w:rPr>
          <w:rFonts w:asciiTheme="minorHAnsi" w:hAnsiTheme="minorHAnsi" w:cstheme="minorHAnsi"/>
          <w:b/>
          <w:sz w:val="56"/>
          <w:szCs w:val="56"/>
        </w:rPr>
      </w:pPr>
    </w:p>
    <w:p w14:paraId="2ECB5CC2" w14:textId="77777777" w:rsidR="006B0E17" w:rsidRPr="006B0E17" w:rsidRDefault="006B0E17" w:rsidP="006B0E17">
      <w:pPr>
        <w:jc w:val="center"/>
        <w:rPr>
          <w:rFonts w:asciiTheme="minorHAnsi" w:hAnsiTheme="minorHAnsi" w:cstheme="minorHAnsi"/>
          <w:b/>
          <w:i/>
          <w:sz w:val="56"/>
          <w:szCs w:val="56"/>
        </w:rPr>
      </w:pPr>
    </w:p>
    <w:p w14:paraId="4AB25265" w14:textId="77777777" w:rsidR="006B0E17" w:rsidRPr="006B0E17" w:rsidRDefault="006B0E17" w:rsidP="006B0E17">
      <w:pPr>
        <w:rPr>
          <w:rFonts w:asciiTheme="minorHAnsi" w:hAnsiTheme="minorHAnsi" w:cstheme="minorHAnsi"/>
          <w:b/>
          <w:sz w:val="56"/>
          <w:szCs w:val="56"/>
        </w:rPr>
      </w:pPr>
    </w:p>
    <w:p w14:paraId="360FD751" w14:textId="77777777" w:rsidR="006B0E17" w:rsidRPr="006B0E17" w:rsidRDefault="006C4006" w:rsidP="006B0E17">
      <w:pPr>
        <w:jc w:val="center"/>
        <w:rPr>
          <w:rFonts w:asciiTheme="minorHAnsi" w:hAnsiTheme="minorHAnsi" w:cstheme="minorHAnsi"/>
          <w:b/>
          <w:sz w:val="56"/>
          <w:szCs w:val="56"/>
        </w:rPr>
      </w:pPr>
      <w:r>
        <w:rPr>
          <w:rFonts w:asciiTheme="minorHAnsi" w:hAnsiTheme="minorHAnsi" w:cstheme="minorHAnsi"/>
          <w:b/>
          <w:sz w:val="56"/>
          <w:szCs w:val="56"/>
        </w:rPr>
        <w:t>Witwassen van bitcoins</w:t>
      </w:r>
    </w:p>
    <w:p w14:paraId="18C4041D" w14:textId="77777777" w:rsidR="006B0E17" w:rsidRPr="006B0E17" w:rsidRDefault="006B0E17" w:rsidP="006B0E17">
      <w:pPr>
        <w:jc w:val="center"/>
        <w:rPr>
          <w:rFonts w:asciiTheme="minorHAnsi" w:hAnsiTheme="minorHAnsi" w:cstheme="minorHAnsi"/>
          <w:b/>
          <w:i/>
          <w:sz w:val="56"/>
          <w:szCs w:val="56"/>
        </w:rPr>
      </w:pPr>
    </w:p>
    <w:p w14:paraId="32DE7D2A" w14:textId="77777777" w:rsidR="006B0E17" w:rsidRPr="001B43B4" w:rsidRDefault="00A21A6F" w:rsidP="006B0E17">
      <w:pPr>
        <w:jc w:val="center"/>
        <w:rPr>
          <w:rFonts w:asciiTheme="minorHAnsi" w:hAnsiTheme="minorHAnsi" w:cstheme="minorHAnsi"/>
          <w:b/>
          <w:sz w:val="44"/>
          <w:szCs w:val="44"/>
        </w:rPr>
      </w:pPr>
      <w:r w:rsidRPr="001B43B4">
        <w:rPr>
          <w:rFonts w:asciiTheme="minorHAnsi" w:hAnsiTheme="minorHAnsi" w:cstheme="minorHAnsi"/>
          <w:b/>
          <w:sz w:val="44"/>
          <w:szCs w:val="44"/>
        </w:rPr>
        <w:t>Een onderzoek naar de feiten en omstandigheden die worden getoetst bij de beoordeling van de vraag of er sprake is van het witwassen van bitcoins</w:t>
      </w:r>
    </w:p>
    <w:p w14:paraId="1C7489AE" w14:textId="77777777" w:rsidR="00A21A6F" w:rsidRDefault="00A21A6F" w:rsidP="006B0E17">
      <w:pPr>
        <w:jc w:val="center"/>
        <w:rPr>
          <w:rFonts w:asciiTheme="minorHAnsi" w:hAnsiTheme="minorHAnsi" w:cstheme="minorHAnsi"/>
          <w:b/>
          <w:sz w:val="56"/>
          <w:szCs w:val="56"/>
        </w:rPr>
      </w:pPr>
    </w:p>
    <w:p w14:paraId="3DD28E62" w14:textId="77777777" w:rsidR="00A21A6F" w:rsidRDefault="00A21A6F" w:rsidP="006B0E17">
      <w:pPr>
        <w:jc w:val="center"/>
        <w:rPr>
          <w:rFonts w:asciiTheme="minorHAnsi" w:hAnsiTheme="minorHAnsi" w:cstheme="minorHAnsi"/>
          <w:b/>
          <w:sz w:val="56"/>
          <w:szCs w:val="56"/>
        </w:rPr>
      </w:pPr>
    </w:p>
    <w:p w14:paraId="51AD2BF4" w14:textId="77777777" w:rsidR="00A21A6F" w:rsidRDefault="00A21A6F" w:rsidP="006B0E17">
      <w:pPr>
        <w:jc w:val="center"/>
        <w:rPr>
          <w:rFonts w:asciiTheme="minorHAnsi" w:hAnsiTheme="minorHAnsi" w:cstheme="minorHAnsi"/>
          <w:b/>
          <w:sz w:val="56"/>
          <w:szCs w:val="56"/>
        </w:rPr>
      </w:pPr>
    </w:p>
    <w:p w14:paraId="7B7C0E1F" w14:textId="77777777" w:rsidR="00A21A6F" w:rsidRDefault="00A21A6F" w:rsidP="006B0E17">
      <w:pPr>
        <w:rPr>
          <w:rFonts w:asciiTheme="minorHAnsi" w:hAnsiTheme="minorHAnsi" w:cstheme="minorHAnsi"/>
          <w:b/>
          <w:sz w:val="56"/>
          <w:szCs w:val="56"/>
        </w:rPr>
      </w:pPr>
    </w:p>
    <w:p w14:paraId="6136BD56" w14:textId="77777777" w:rsidR="006B0E17"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Student</w:t>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001B43B4">
        <w:rPr>
          <w:rFonts w:asciiTheme="minorHAnsi" w:hAnsiTheme="minorHAnsi" w:cstheme="minorHAnsi"/>
          <w:sz w:val="20"/>
          <w:szCs w:val="20"/>
        </w:rPr>
        <w:tab/>
      </w:r>
      <w:r w:rsidRPr="001B43B4">
        <w:rPr>
          <w:rFonts w:asciiTheme="minorHAnsi" w:hAnsiTheme="minorHAnsi" w:cstheme="minorHAnsi"/>
          <w:sz w:val="20"/>
          <w:szCs w:val="20"/>
        </w:rPr>
        <w:t>Eline Laura Cremers</w:t>
      </w:r>
    </w:p>
    <w:p w14:paraId="0C0A72AC" w14:textId="77777777"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Studentnummer</w:t>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001B43B4">
        <w:rPr>
          <w:rFonts w:asciiTheme="minorHAnsi" w:hAnsiTheme="minorHAnsi" w:cstheme="minorHAnsi"/>
          <w:sz w:val="20"/>
          <w:szCs w:val="20"/>
        </w:rPr>
        <w:tab/>
      </w:r>
      <w:r w:rsidRPr="001B43B4">
        <w:rPr>
          <w:rFonts w:asciiTheme="minorHAnsi" w:hAnsiTheme="minorHAnsi" w:cstheme="minorHAnsi"/>
          <w:sz w:val="20"/>
          <w:szCs w:val="20"/>
        </w:rPr>
        <w:t>s1088190</w:t>
      </w:r>
    </w:p>
    <w:p w14:paraId="07DDEF94" w14:textId="77777777"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Onderwijsinstelling</w:t>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Pr="001B43B4">
        <w:rPr>
          <w:rFonts w:asciiTheme="minorHAnsi" w:hAnsiTheme="minorHAnsi" w:cstheme="minorHAnsi"/>
          <w:sz w:val="20"/>
          <w:szCs w:val="20"/>
        </w:rPr>
        <w:t>Hogeschool Leiden</w:t>
      </w:r>
    </w:p>
    <w:p w14:paraId="683CB1FE" w14:textId="77777777"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Opleiding</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Pr="001B43B4">
        <w:rPr>
          <w:rFonts w:asciiTheme="minorHAnsi" w:hAnsiTheme="minorHAnsi" w:cstheme="minorHAnsi"/>
          <w:sz w:val="20"/>
          <w:szCs w:val="20"/>
        </w:rPr>
        <w:t>HBO-rechten</w:t>
      </w:r>
    </w:p>
    <w:p w14:paraId="7B854412" w14:textId="77777777"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Vak</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Pr="001B43B4">
        <w:rPr>
          <w:rFonts w:asciiTheme="minorHAnsi" w:hAnsiTheme="minorHAnsi" w:cstheme="minorHAnsi"/>
          <w:sz w:val="20"/>
          <w:szCs w:val="20"/>
        </w:rPr>
        <w:t>Afstudeeronderzoek</w:t>
      </w:r>
    </w:p>
    <w:p w14:paraId="42916ED5" w14:textId="77777777"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Code</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Pr="001B43B4">
        <w:rPr>
          <w:rFonts w:asciiTheme="minorHAnsi" w:hAnsiTheme="minorHAnsi" w:cstheme="minorHAnsi"/>
          <w:sz w:val="20"/>
          <w:szCs w:val="20"/>
        </w:rPr>
        <w:t>HBR AS17-AS</w:t>
      </w:r>
    </w:p>
    <w:p w14:paraId="6055CACD" w14:textId="5F8998D6"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Inleverdatum</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r>
      <w:r w:rsidRPr="001B43B4">
        <w:rPr>
          <w:rFonts w:asciiTheme="minorHAnsi" w:hAnsiTheme="minorHAnsi" w:cstheme="minorHAnsi"/>
          <w:sz w:val="20"/>
          <w:szCs w:val="20"/>
        </w:rPr>
        <w:t>1</w:t>
      </w:r>
      <w:r w:rsidR="0022362F">
        <w:rPr>
          <w:rFonts w:asciiTheme="minorHAnsi" w:hAnsiTheme="minorHAnsi" w:cstheme="minorHAnsi"/>
          <w:sz w:val="20"/>
          <w:szCs w:val="20"/>
        </w:rPr>
        <w:t>2</w:t>
      </w:r>
      <w:r w:rsidRPr="001B43B4">
        <w:rPr>
          <w:rFonts w:asciiTheme="minorHAnsi" w:hAnsiTheme="minorHAnsi" w:cstheme="minorHAnsi"/>
          <w:sz w:val="20"/>
          <w:szCs w:val="20"/>
        </w:rPr>
        <w:t xml:space="preserve"> juni 2018</w:t>
      </w:r>
    </w:p>
    <w:p w14:paraId="56520A1D" w14:textId="77777777" w:rsidR="002072C6" w:rsidRPr="001B43B4" w:rsidRDefault="002072C6" w:rsidP="006B0E17">
      <w:pPr>
        <w:rPr>
          <w:rFonts w:asciiTheme="minorHAnsi" w:hAnsiTheme="minorHAnsi" w:cstheme="minorHAnsi"/>
          <w:sz w:val="20"/>
          <w:szCs w:val="20"/>
        </w:rPr>
      </w:pPr>
    </w:p>
    <w:p w14:paraId="245AED1A" w14:textId="77777777" w:rsidR="002072C6" w:rsidRPr="001B43B4" w:rsidRDefault="002072C6" w:rsidP="006B0E17">
      <w:pPr>
        <w:rPr>
          <w:rFonts w:asciiTheme="minorHAnsi" w:hAnsiTheme="minorHAnsi" w:cstheme="minorHAnsi"/>
          <w:sz w:val="20"/>
          <w:szCs w:val="20"/>
        </w:rPr>
      </w:pPr>
      <w:r w:rsidRPr="001B43B4">
        <w:rPr>
          <w:rFonts w:asciiTheme="minorHAnsi" w:hAnsiTheme="minorHAnsi" w:cstheme="minorHAnsi"/>
          <w:sz w:val="20"/>
          <w:szCs w:val="20"/>
        </w:rPr>
        <w:t>Onderzoeksdocent</w:t>
      </w:r>
      <w:bookmarkStart w:id="0" w:name="_GoBack"/>
      <w:bookmarkEnd w:id="0"/>
      <w:r w:rsidRPr="001B43B4">
        <w:rPr>
          <w:rFonts w:asciiTheme="minorHAnsi" w:hAnsiTheme="minorHAnsi" w:cstheme="minorHAnsi"/>
          <w:sz w:val="20"/>
          <w:szCs w:val="20"/>
        </w:rPr>
        <w:tab/>
      </w:r>
      <w:r w:rsidR="00A21A6F" w:rsidRPr="001B43B4">
        <w:rPr>
          <w:rFonts w:asciiTheme="minorHAnsi" w:hAnsiTheme="minorHAnsi" w:cstheme="minorHAnsi"/>
          <w:sz w:val="20"/>
          <w:szCs w:val="20"/>
        </w:rPr>
        <w:tab/>
        <w:t>meneer M. Verstuijf</w:t>
      </w:r>
    </w:p>
    <w:p w14:paraId="4F46CDDE" w14:textId="77777777" w:rsidR="00A21A6F" w:rsidRPr="001B43B4" w:rsidRDefault="00A21A6F" w:rsidP="006B0E17">
      <w:pPr>
        <w:rPr>
          <w:rFonts w:asciiTheme="minorHAnsi" w:hAnsiTheme="minorHAnsi" w:cstheme="minorHAnsi"/>
          <w:sz w:val="20"/>
          <w:szCs w:val="20"/>
        </w:rPr>
      </w:pPr>
      <w:r w:rsidRPr="001B43B4">
        <w:rPr>
          <w:rFonts w:asciiTheme="minorHAnsi" w:hAnsiTheme="minorHAnsi" w:cstheme="minorHAnsi"/>
          <w:sz w:val="20"/>
          <w:szCs w:val="20"/>
        </w:rPr>
        <w:t>Afstudeerbegeleider</w:t>
      </w:r>
      <w:r w:rsidRPr="001B43B4">
        <w:rPr>
          <w:rFonts w:asciiTheme="minorHAnsi" w:hAnsiTheme="minorHAnsi" w:cstheme="minorHAnsi"/>
          <w:sz w:val="20"/>
          <w:szCs w:val="20"/>
        </w:rPr>
        <w:tab/>
      </w:r>
      <w:r w:rsidRPr="001B43B4">
        <w:rPr>
          <w:rFonts w:asciiTheme="minorHAnsi" w:hAnsiTheme="minorHAnsi" w:cstheme="minorHAnsi"/>
          <w:sz w:val="20"/>
          <w:szCs w:val="20"/>
        </w:rPr>
        <w:tab/>
        <w:t>mevrouw I. van Mierlo</w:t>
      </w:r>
    </w:p>
    <w:p w14:paraId="6A54AC2A" w14:textId="77777777" w:rsidR="00A21A6F" w:rsidRPr="001B43B4" w:rsidRDefault="00A21A6F" w:rsidP="006B0E17">
      <w:pPr>
        <w:rPr>
          <w:rFonts w:asciiTheme="minorHAnsi" w:hAnsiTheme="minorHAnsi" w:cstheme="minorHAnsi"/>
          <w:sz w:val="20"/>
          <w:szCs w:val="20"/>
        </w:rPr>
      </w:pPr>
      <w:r w:rsidRPr="001B43B4">
        <w:rPr>
          <w:rFonts w:asciiTheme="minorHAnsi" w:hAnsiTheme="minorHAnsi" w:cstheme="minorHAnsi"/>
          <w:sz w:val="20"/>
          <w:szCs w:val="20"/>
        </w:rPr>
        <w:t xml:space="preserve">Opdrachtgever </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001B43B4">
        <w:rPr>
          <w:rFonts w:asciiTheme="minorHAnsi" w:hAnsiTheme="minorHAnsi" w:cstheme="minorHAnsi"/>
          <w:sz w:val="20"/>
          <w:szCs w:val="20"/>
        </w:rPr>
        <w:tab/>
      </w:r>
      <w:r w:rsidRPr="001B43B4">
        <w:rPr>
          <w:rFonts w:asciiTheme="minorHAnsi" w:hAnsiTheme="minorHAnsi" w:cstheme="minorHAnsi"/>
          <w:sz w:val="20"/>
          <w:szCs w:val="20"/>
        </w:rPr>
        <w:t>Advocatenkantoor Nuijten</w:t>
      </w:r>
    </w:p>
    <w:p w14:paraId="4D5DC463" w14:textId="77777777" w:rsidR="00A21A6F" w:rsidRPr="001B43B4" w:rsidRDefault="00A21A6F" w:rsidP="006B0E17">
      <w:pPr>
        <w:rPr>
          <w:rFonts w:asciiTheme="minorHAnsi" w:hAnsiTheme="minorHAnsi" w:cstheme="minorHAnsi"/>
          <w:sz w:val="20"/>
          <w:szCs w:val="20"/>
        </w:rPr>
      </w:pPr>
      <w:r w:rsidRPr="001B43B4">
        <w:rPr>
          <w:rFonts w:asciiTheme="minorHAnsi" w:hAnsiTheme="minorHAnsi" w:cstheme="minorHAnsi"/>
          <w:sz w:val="20"/>
          <w:szCs w:val="20"/>
        </w:rPr>
        <w:t>Praktijkbegeleider</w:t>
      </w:r>
      <w:r w:rsidRPr="001B43B4">
        <w:rPr>
          <w:rFonts w:asciiTheme="minorHAnsi" w:hAnsiTheme="minorHAnsi" w:cstheme="minorHAnsi"/>
          <w:sz w:val="20"/>
          <w:szCs w:val="20"/>
        </w:rPr>
        <w:tab/>
      </w:r>
      <w:r w:rsidRPr="001B43B4">
        <w:rPr>
          <w:rFonts w:asciiTheme="minorHAnsi" w:hAnsiTheme="minorHAnsi" w:cstheme="minorHAnsi"/>
          <w:sz w:val="20"/>
          <w:szCs w:val="20"/>
        </w:rPr>
        <w:tab/>
        <w:t>mr. M. Nuijten</w:t>
      </w:r>
    </w:p>
    <w:p w14:paraId="2143F0D8" w14:textId="77777777" w:rsidR="006B0E17" w:rsidRPr="006B0E17" w:rsidRDefault="006B0E17" w:rsidP="006B0E17">
      <w:pPr>
        <w:rPr>
          <w:rFonts w:asciiTheme="minorHAnsi" w:hAnsiTheme="minorHAnsi" w:cstheme="minorHAnsi"/>
          <w:b/>
          <w:sz w:val="56"/>
          <w:szCs w:val="56"/>
        </w:rPr>
      </w:pPr>
    </w:p>
    <w:p w14:paraId="467B5101" w14:textId="77777777" w:rsidR="00A21A6F" w:rsidRDefault="00A21A6F" w:rsidP="001A4EE6">
      <w:pPr>
        <w:spacing w:after="160" w:line="480" w:lineRule="auto"/>
        <w:rPr>
          <w:rFonts w:asciiTheme="minorHAnsi" w:hAnsiTheme="minorHAnsi" w:cstheme="minorHAnsi"/>
          <w:b/>
        </w:rPr>
      </w:pPr>
    </w:p>
    <w:p w14:paraId="03DF7898" w14:textId="77777777" w:rsidR="001A4EE6" w:rsidRPr="001B43B4" w:rsidRDefault="001A4EE6" w:rsidP="001A4EE6">
      <w:pPr>
        <w:spacing w:after="160" w:line="480" w:lineRule="auto"/>
        <w:rPr>
          <w:rFonts w:asciiTheme="minorHAnsi" w:hAnsiTheme="minorHAnsi" w:cstheme="minorHAnsi"/>
          <w:color w:val="2F5496" w:themeColor="accent1" w:themeShade="BF"/>
          <w:sz w:val="28"/>
          <w:szCs w:val="28"/>
        </w:rPr>
      </w:pPr>
      <w:r w:rsidRPr="001B43B4">
        <w:rPr>
          <w:rFonts w:asciiTheme="minorHAnsi" w:hAnsiTheme="minorHAnsi" w:cstheme="minorHAnsi"/>
          <w:color w:val="2F5496" w:themeColor="accent1" w:themeShade="BF"/>
          <w:sz w:val="28"/>
          <w:szCs w:val="28"/>
        </w:rPr>
        <w:lastRenderedPageBreak/>
        <w:t>Woord vooraf</w:t>
      </w:r>
    </w:p>
    <w:p w14:paraId="2F2221E8" w14:textId="77777777" w:rsidR="00D20859" w:rsidRPr="001B43B4" w:rsidRDefault="00D20859" w:rsidP="007B34E4">
      <w:pPr>
        <w:spacing w:after="160" w:line="360" w:lineRule="auto"/>
        <w:rPr>
          <w:rFonts w:asciiTheme="minorHAnsi" w:hAnsiTheme="minorHAnsi" w:cstheme="minorHAnsi"/>
          <w:sz w:val="20"/>
          <w:szCs w:val="20"/>
          <w:lang w:eastAsia="en-US"/>
        </w:rPr>
      </w:pPr>
      <w:r w:rsidRPr="001B43B4">
        <w:rPr>
          <w:rFonts w:asciiTheme="minorHAnsi" w:hAnsiTheme="minorHAnsi" w:cstheme="minorHAnsi"/>
          <w:sz w:val="20"/>
          <w:szCs w:val="20"/>
          <w:lang w:eastAsia="en-US"/>
        </w:rPr>
        <w:t xml:space="preserve">Beste lezer, </w:t>
      </w:r>
    </w:p>
    <w:p w14:paraId="4B7B8E15" w14:textId="77C021C7" w:rsidR="00D20859" w:rsidRDefault="00D20859" w:rsidP="007B34E4">
      <w:pPr>
        <w:spacing w:after="160" w:line="360" w:lineRule="auto"/>
        <w:rPr>
          <w:rFonts w:asciiTheme="minorHAnsi" w:hAnsiTheme="minorHAnsi" w:cstheme="minorHAnsi"/>
          <w:sz w:val="20"/>
          <w:szCs w:val="20"/>
          <w:lang w:eastAsia="en-US"/>
        </w:rPr>
      </w:pPr>
      <w:r w:rsidRPr="001B43B4">
        <w:rPr>
          <w:rFonts w:asciiTheme="minorHAnsi" w:hAnsiTheme="minorHAnsi" w:cstheme="minorHAnsi"/>
          <w:sz w:val="20"/>
          <w:szCs w:val="20"/>
          <w:lang w:eastAsia="en-US"/>
        </w:rPr>
        <w:t>Met</w:t>
      </w:r>
      <w:r w:rsidR="009D3AAE">
        <w:rPr>
          <w:rFonts w:asciiTheme="minorHAnsi" w:hAnsiTheme="minorHAnsi" w:cstheme="minorHAnsi"/>
          <w:sz w:val="20"/>
          <w:szCs w:val="20"/>
          <w:lang w:eastAsia="en-US"/>
        </w:rPr>
        <w:t xml:space="preserve"> gepaste</w:t>
      </w:r>
      <w:r w:rsidRPr="001B43B4">
        <w:rPr>
          <w:rFonts w:asciiTheme="minorHAnsi" w:hAnsiTheme="minorHAnsi" w:cstheme="minorHAnsi"/>
          <w:sz w:val="20"/>
          <w:szCs w:val="20"/>
          <w:lang w:eastAsia="en-US"/>
        </w:rPr>
        <w:t xml:space="preserve"> trots presenteer ik u deze afstudeerscriptie met als onderwerp het witwassen van bitcoins. De introductie van de bitcoin een aantal jaar geleden en het feit dat criminelen deze munt gebruiken om wit te wassen heeft voor juristen veel nieuwe vraagstukken opgeleverd. Dit o</w:t>
      </w:r>
      <w:r w:rsidR="00613406">
        <w:rPr>
          <w:rFonts w:asciiTheme="minorHAnsi" w:hAnsiTheme="minorHAnsi" w:cstheme="minorHAnsi"/>
          <w:sz w:val="20"/>
          <w:szCs w:val="20"/>
          <w:lang w:eastAsia="en-US"/>
        </w:rPr>
        <w:t>nderzoek</w:t>
      </w:r>
      <w:r w:rsidRPr="001B43B4">
        <w:rPr>
          <w:rFonts w:asciiTheme="minorHAnsi" w:hAnsiTheme="minorHAnsi" w:cstheme="minorHAnsi"/>
          <w:sz w:val="20"/>
          <w:szCs w:val="20"/>
          <w:lang w:eastAsia="en-US"/>
        </w:rPr>
        <w:t xml:space="preserve"> heeft </w:t>
      </w:r>
      <w:r w:rsidR="00C81846" w:rsidRPr="001B43B4">
        <w:rPr>
          <w:rFonts w:asciiTheme="minorHAnsi" w:hAnsiTheme="minorHAnsi" w:cstheme="minorHAnsi"/>
          <w:sz w:val="20"/>
          <w:szCs w:val="20"/>
          <w:lang w:eastAsia="en-US"/>
        </w:rPr>
        <w:t>ervoor</w:t>
      </w:r>
      <w:r w:rsidRPr="001B43B4">
        <w:rPr>
          <w:rFonts w:asciiTheme="minorHAnsi" w:hAnsiTheme="minorHAnsi" w:cstheme="minorHAnsi"/>
          <w:sz w:val="20"/>
          <w:szCs w:val="20"/>
          <w:lang w:eastAsia="en-US"/>
        </w:rPr>
        <w:t xml:space="preserve"> gezorgd dat mijn interesse in het strafrecht, met name op het gebied cybercrime, nog groter is geworden</w:t>
      </w:r>
      <w:r w:rsidR="00613406">
        <w:rPr>
          <w:rFonts w:asciiTheme="minorHAnsi" w:hAnsiTheme="minorHAnsi" w:cstheme="minorHAnsi"/>
          <w:sz w:val="20"/>
          <w:szCs w:val="20"/>
          <w:lang w:eastAsia="en-US"/>
        </w:rPr>
        <w:t xml:space="preserve">. Tevens </w:t>
      </w:r>
      <w:r w:rsidRPr="001B43B4">
        <w:rPr>
          <w:rFonts w:asciiTheme="minorHAnsi" w:hAnsiTheme="minorHAnsi" w:cstheme="minorHAnsi"/>
          <w:sz w:val="20"/>
          <w:szCs w:val="20"/>
          <w:lang w:eastAsia="en-US"/>
        </w:rPr>
        <w:t xml:space="preserve">heeft het geleid tot deze afstudeerscriptie. Met </w:t>
      </w:r>
      <w:r w:rsidR="009D3AAE">
        <w:rPr>
          <w:rFonts w:asciiTheme="minorHAnsi" w:hAnsiTheme="minorHAnsi" w:cstheme="minorHAnsi"/>
          <w:sz w:val="20"/>
          <w:szCs w:val="20"/>
          <w:lang w:eastAsia="en-US"/>
        </w:rPr>
        <w:t xml:space="preserve">dit onderzoek </w:t>
      </w:r>
      <w:r w:rsidRPr="001B43B4">
        <w:rPr>
          <w:rFonts w:asciiTheme="minorHAnsi" w:hAnsiTheme="minorHAnsi" w:cstheme="minorHAnsi"/>
          <w:sz w:val="20"/>
          <w:szCs w:val="20"/>
          <w:lang w:eastAsia="en-US"/>
        </w:rPr>
        <w:t xml:space="preserve">hoop ik een waardevolle bijdrage te kunnen leveren aan de strafrechtpraktijk. </w:t>
      </w:r>
    </w:p>
    <w:p w14:paraId="22E14AAF" w14:textId="0C503D3F" w:rsidR="001E2518" w:rsidRPr="001B43B4" w:rsidRDefault="001E2518" w:rsidP="007B34E4">
      <w:pPr>
        <w:spacing w:after="160" w:line="360" w:lineRule="auto"/>
        <w:rPr>
          <w:rFonts w:asciiTheme="minorHAnsi" w:hAnsiTheme="minorHAnsi" w:cstheme="minorHAnsi"/>
          <w:sz w:val="20"/>
          <w:szCs w:val="20"/>
          <w:lang w:eastAsia="en-US"/>
        </w:rPr>
      </w:pPr>
      <w:r>
        <w:rPr>
          <w:rFonts w:asciiTheme="minorHAnsi" w:hAnsiTheme="minorHAnsi" w:cstheme="minorHAnsi"/>
          <w:sz w:val="20"/>
          <w:szCs w:val="20"/>
          <w:lang w:eastAsia="en-US"/>
        </w:rPr>
        <w:t>Ik wil graag de opdrachtgever, advocatenkantoor Nuijten, bedanken voor de mogelijkheid</w:t>
      </w:r>
      <w:r w:rsidR="007B34E4">
        <w:rPr>
          <w:rFonts w:asciiTheme="minorHAnsi" w:hAnsiTheme="minorHAnsi" w:cstheme="minorHAnsi"/>
          <w:sz w:val="20"/>
          <w:szCs w:val="20"/>
          <w:lang w:eastAsia="en-US"/>
        </w:rPr>
        <w:t xml:space="preserve"> dat ik mijn scriptie bij hen kon schrijven</w:t>
      </w:r>
      <w:r>
        <w:rPr>
          <w:rFonts w:asciiTheme="minorHAnsi" w:hAnsiTheme="minorHAnsi" w:cstheme="minorHAnsi"/>
          <w:sz w:val="20"/>
          <w:szCs w:val="20"/>
          <w:lang w:eastAsia="en-US"/>
        </w:rPr>
        <w:t>. Daarnaast wil ik mijn afstudeerbegeleider, mevrouw van Mierlo bedanken voor alle feedback</w:t>
      </w:r>
      <w:r w:rsidR="007B34E4">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adviezen en zeer fijne begeleiding.  </w:t>
      </w:r>
    </w:p>
    <w:p w14:paraId="5E069C6F" w14:textId="77777777" w:rsidR="00D20859" w:rsidRPr="001B43B4" w:rsidRDefault="00D20859" w:rsidP="007B34E4">
      <w:pPr>
        <w:spacing w:after="160" w:line="360" w:lineRule="auto"/>
        <w:rPr>
          <w:rFonts w:asciiTheme="minorHAnsi" w:hAnsiTheme="minorHAnsi" w:cstheme="minorHAnsi"/>
          <w:sz w:val="20"/>
          <w:szCs w:val="20"/>
          <w:lang w:eastAsia="en-US"/>
        </w:rPr>
      </w:pPr>
    </w:p>
    <w:p w14:paraId="3EAC423D" w14:textId="77777777" w:rsidR="00923C31" w:rsidRPr="001B43B4" w:rsidRDefault="00D20859" w:rsidP="007B34E4">
      <w:pPr>
        <w:spacing w:after="160" w:line="360" w:lineRule="auto"/>
        <w:rPr>
          <w:rFonts w:asciiTheme="minorHAnsi" w:hAnsiTheme="minorHAnsi" w:cstheme="minorHAnsi"/>
          <w:sz w:val="20"/>
          <w:szCs w:val="20"/>
          <w:lang w:eastAsia="en-US"/>
        </w:rPr>
      </w:pPr>
      <w:r w:rsidRPr="001B43B4">
        <w:rPr>
          <w:rFonts w:asciiTheme="minorHAnsi" w:hAnsiTheme="minorHAnsi" w:cstheme="minorHAnsi"/>
          <w:sz w:val="20"/>
          <w:szCs w:val="20"/>
          <w:lang w:eastAsia="en-US"/>
        </w:rPr>
        <w:t xml:space="preserve">Leiden, </w:t>
      </w:r>
      <w:r w:rsidR="00A21A6F" w:rsidRPr="001B43B4">
        <w:rPr>
          <w:rFonts w:asciiTheme="minorHAnsi" w:hAnsiTheme="minorHAnsi" w:cstheme="minorHAnsi"/>
          <w:sz w:val="20"/>
          <w:szCs w:val="20"/>
          <w:lang w:eastAsia="en-US"/>
        </w:rPr>
        <w:t>12 juni</w:t>
      </w:r>
      <w:r w:rsidRPr="001B43B4">
        <w:rPr>
          <w:rFonts w:asciiTheme="minorHAnsi" w:hAnsiTheme="minorHAnsi" w:cstheme="minorHAnsi"/>
          <w:sz w:val="20"/>
          <w:szCs w:val="20"/>
          <w:lang w:eastAsia="en-US"/>
        </w:rPr>
        <w:t xml:space="preserve"> 2018 E.L. (Eline) Cremers </w:t>
      </w:r>
    </w:p>
    <w:p w14:paraId="7175F7EC" w14:textId="77777777" w:rsidR="00E37164" w:rsidRDefault="00E37164">
      <w:pPr>
        <w:spacing w:after="160" w:line="259" w:lineRule="auto"/>
        <w:rPr>
          <w:rFonts w:asciiTheme="minorHAnsi" w:hAnsiTheme="minorHAnsi" w:cstheme="minorHAnsi"/>
          <w:sz w:val="20"/>
          <w:szCs w:val="20"/>
          <w:lang w:eastAsia="en-US"/>
        </w:rPr>
      </w:pPr>
    </w:p>
    <w:p w14:paraId="55B509CD" w14:textId="77777777" w:rsidR="00E37164" w:rsidRDefault="00E37164">
      <w:pPr>
        <w:spacing w:after="160" w:line="259" w:lineRule="auto"/>
        <w:rPr>
          <w:rFonts w:asciiTheme="minorHAnsi" w:hAnsiTheme="minorHAnsi" w:cstheme="minorHAnsi"/>
          <w:sz w:val="20"/>
          <w:szCs w:val="20"/>
          <w:lang w:eastAsia="en-US"/>
        </w:rPr>
      </w:pPr>
    </w:p>
    <w:p w14:paraId="1D45DB0F" w14:textId="77777777" w:rsidR="00E37164" w:rsidRDefault="00E37164">
      <w:pPr>
        <w:spacing w:after="160" w:line="259" w:lineRule="auto"/>
        <w:rPr>
          <w:rFonts w:asciiTheme="minorHAnsi" w:hAnsiTheme="minorHAnsi" w:cstheme="minorHAnsi"/>
          <w:sz w:val="20"/>
          <w:szCs w:val="20"/>
          <w:lang w:eastAsia="en-US"/>
        </w:rPr>
      </w:pPr>
    </w:p>
    <w:p w14:paraId="1BF1A345" w14:textId="77777777" w:rsidR="00E37164" w:rsidRDefault="00E37164">
      <w:pPr>
        <w:spacing w:after="160" w:line="259" w:lineRule="auto"/>
        <w:rPr>
          <w:rFonts w:asciiTheme="minorHAnsi" w:hAnsiTheme="minorHAnsi" w:cstheme="minorHAnsi"/>
          <w:sz w:val="20"/>
          <w:szCs w:val="20"/>
          <w:lang w:eastAsia="en-US"/>
        </w:rPr>
      </w:pPr>
    </w:p>
    <w:p w14:paraId="20115939" w14:textId="77777777" w:rsidR="00E37164" w:rsidRDefault="00E37164">
      <w:pPr>
        <w:spacing w:after="160" w:line="259" w:lineRule="auto"/>
        <w:rPr>
          <w:rFonts w:asciiTheme="minorHAnsi" w:hAnsiTheme="minorHAnsi" w:cstheme="minorHAnsi"/>
          <w:sz w:val="20"/>
          <w:szCs w:val="20"/>
          <w:lang w:eastAsia="en-US"/>
        </w:rPr>
      </w:pPr>
    </w:p>
    <w:p w14:paraId="54989A4D" w14:textId="77777777" w:rsidR="00E37164" w:rsidRDefault="00E37164">
      <w:pPr>
        <w:spacing w:after="160" w:line="259" w:lineRule="auto"/>
        <w:rPr>
          <w:rFonts w:asciiTheme="minorHAnsi" w:hAnsiTheme="minorHAnsi" w:cstheme="minorHAnsi"/>
          <w:sz w:val="20"/>
          <w:szCs w:val="20"/>
          <w:lang w:eastAsia="en-US"/>
        </w:rPr>
      </w:pPr>
    </w:p>
    <w:p w14:paraId="7D645775" w14:textId="77777777" w:rsidR="00E37164" w:rsidRDefault="00E37164">
      <w:pPr>
        <w:spacing w:after="160" w:line="259" w:lineRule="auto"/>
        <w:rPr>
          <w:rFonts w:asciiTheme="minorHAnsi" w:hAnsiTheme="minorHAnsi" w:cstheme="minorHAnsi"/>
          <w:sz w:val="20"/>
          <w:szCs w:val="20"/>
          <w:lang w:eastAsia="en-US"/>
        </w:rPr>
      </w:pPr>
    </w:p>
    <w:p w14:paraId="0D7C1B65" w14:textId="77777777" w:rsidR="00E37164" w:rsidRDefault="00E37164">
      <w:pPr>
        <w:spacing w:after="160" w:line="259" w:lineRule="auto"/>
        <w:rPr>
          <w:rFonts w:asciiTheme="minorHAnsi" w:hAnsiTheme="minorHAnsi" w:cstheme="minorHAnsi"/>
          <w:sz w:val="20"/>
          <w:szCs w:val="20"/>
          <w:lang w:eastAsia="en-US"/>
        </w:rPr>
      </w:pPr>
    </w:p>
    <w:p w14:paraId="6D3396C7" w14:textId="77777777" w:rsidR="00E37164" w:rsidRDefault="00E37164">
      <w:pPr>
        <w:spacing w:after="160" w:line="259" w:lineRule="auto"/>
        <w:rPr>
          <w:rFonts w:asciiTheme="minorHAnsi" w:hAnsiTheme="minorHAnsi" w:cstheme="minorHAnsi"/>
          <w:sz w:val="20"/>
          <w:szCs w:val="20"/>
          <w:lang w:eastAsia="en-US"/>
        </w:rPr>
      </w:pPr>
    </w:p>
    <w:p w14:paraId="6F2C4D1F" w14:textId="77777777" w:rsidR="00E37164" w:rsidRDefault="00E37164">
      <w:pPr>
        <w:spacing w:after="160" w:line="259" w:lineRule="auto"/>
        <w:rPr>
          <w:rFonts w:asciiTheme="minorHAnsi" w:hAnsiTheme="minorHAnsi" w:cstheme="minorHAnsi"/>
          <w:sz w:val="20"/>
          <w:szCs w:val="20"/>
          <w:lang w:eastAsia="en-US"/>
        </w:rPr>
      </w:pPr>
    </w:p>
    <w:p w14:paraId="11978FC8" w14:textId="77777777" w:rsidR="00E37164" w:rsidRDefault="00E37164">
      <w:pPr>
        <w:spacing w:after="160" w:line="259" w:lineRule="auto"/>
        <w:rPr>
          <w:rFonts w:asciiTheme="minorHAnsi" w:hAnsiTheme="minorHAnsi" w:cstheme="minorHAnsi"/>
          <w:sz w:val="20"/>
          <w:szCs w:val="20"/>
          <w:lang w:eastAsia="en-US"/>
        </w:rPr>
      </w:pPr>
    </w:p>
    <w:p w14:paraId="7E73A652" w14:textId="77777777" w:rsidR="00E37164" w:rsidRDefault="00E37164">
      <w:pPr>
        <w:spacing w:after="160" w:line="259" w:lineRule="auto"/>
        <w:rPr>
          <w:rFonts w:asciiTheme="minorHAnsi" w:hAnsiTheme="minorHAnsi" w:cstheme="minorHAnsi"/>
          <w:sz w:val="20"/>
          <w:szCs w:val="20"/>
          <w:lang w:eastAsia="en-US"/>
        </w:rPr>
      </w:pPr>
    </w:p>
    <w:p w14:paraId="35C0A09C" w14:textId="77777777" w:rsidR="00E37164" w:rsidRDefault="00E37164">
      <w:pPr>
        <w:spacing w:after="160" w:line="259" w:lineRule="auto"/>
        <w:rPr>
          <w:rFonts w:asciiTheme="minorHAnsi" w:hAnsiTheme="minorHAnsi" w:cstheme="minorHAnsi"/>
          <w:sz w:val="20"/>
          <w:szCs w:val="20"/>
          <w:lang w:eastAsia="en-US"/>
        </w:rPr>
      </w:pPr>
    </w:p>
    <w:p w14:paraId="39DE4E39" w14:textId="77777777" w:rsidR="00E37164" w:rsidRDefault="00E37164">
      <w:pPr>
        <w:spacing w:after="160" w:line="259" w:lineRule="auto"/>
        <w:rPr>
          <w:rFonts w:asciiTheme="minorHAnsi" w:hAnsiTheme="minorHAnsi" w:cstheme="minorHAnsi"/>
          <w:sz w:val="20"/>
          <w:szCs w:val="20"/>
          <w:lang w:eastAsia="en-US"/>
        </w:rPr>
      </w:pPr>
    </w:p>
    <w:p w14:paraId="206BBA79" w14:textId="77777777" w:rsidR="00E37164" w:rsidRDefault="00E37164">
      <w:pPr>
        <w:spacing w:after="160" w:line="259" w:lineRule="auto"/>
        <w:rPr>
          <w:rFonts w:asciiTheme="minorHAnsi" w:hAnsiTheme="minorHAnsi" w:cstheme="minorHAnsi"/>
          <w:sz w:val="20"/>
          <w:szCs w:val="20"/>
          <w:lang w:eastAsia="en-US"/>
        </w:rPr>
      </w:pPr>
    </w:p>
    <w:p w14:paraId="5FDD7EA9" w14:textId="77777777" w:rsidR="00E37164" w:rsidRDefault="00E37164">
      <w:pPr>
        <w:spacing w:after="160" w:line="259" w:lineRule="auto"/>
        <w:rPr>
          <w:rFonts w:asciiTheme="minorHAnsi" w:hAnsiTheme="minorHAnsi" w:cstheme="minorHAnsi"/>
          <w:sz w:val="20"/>
          <w:szCs w:val="20"/>
          <w:lang w:eastAsia="en-US"/>
        </w:rPr>
      </w:pPr>
    </w:p>
    <w:p w14:paraId="4F50F6E8" w14:textId="77777777" w:rsidR="00E37164" w:rsidRDefault="00E37164">
      <w:pPr>
        <w:spacing w:after="160" w:line="259" w:lineRule="auto"/>
        <w:rPr>
          <w:rFonts w:asciiTheme="minorHAnsi" w:hAnsiTheme="minorHAnsi" w:cstheme="minorHAnsi"/>
          <w:sz w:val="20"/>
          <w:szCs w:val="20"/>
          <w:lang w:eastAsia="en-US"/>
        </w:rPr>
      </w:pPr>
    </w:p>
    <w:p w14:paraId="701CF021" w14:textId="77777777" w:rsidR="00E37164" w:rsidRDefault="00E37164">
      <w:pPr>
        <w:spacing w:after="160" w:line="259" w:lineRule="auto"/>
        <w:rPr>
          <w:rFonts w:asciiTheme="minorHAnsi" w:hAnsiTheme="minorHAnsi" w:cstheme="minorHAnsi"/>
          <w:sz w:val="20"/>
          <w:szCs w:val="20"/>
          <w:lang w:eastAsia="en-US"/>
        </w:rPr>
      </w:pPr>
    </w:p>
    <w:p w14:paraId="7BE56D4B" w14:textId="77777777" w:rsidR="00923C31" w:rsidRPr="001B43B4" w:rsidRDefault="00E37164">
      <w:pPr>
        <w:spacing w:after="160" w:line="259" w:lineRule="auto"/>
        <w:rPr>
          <w:rFonts w:asciiTheme="minorHAnsi" w:hAnsiTheme="minorHAnsi" w:cstheme="minorHAnsi"/>
          <w:sz w:val="20"/>
          <w:szCs w:val="20"/>
          <w:lang w:eastAsia="en-US"/>
        </w:rPr>
      </w:pPr>
      <w:r>
        <w:rPr>
          <w:rFonts w:asciiTheme="minorHAnsi" w:hAnsiTheme="minorHAnsi" w:cstheme="minorHAnsi"/>
          <w:sz w:val="20"/>
          <w:szCs w:val="20"/>
          <w:lang w:eastAsia="en-US"/>
        </w:rPr>
        <w:t>© 2018, Eline Cremers</w:t>
      </w:r>
      <w:r w:rsidR="00923C31" w:rsidRPr="001B43B4">
        <w:rPr>
          <w:rFonts w:asciiTheme="minorHAnsi" w:hAnsiTheme="minorHAnsi" w:cstheme="minorHAnsi"/>
          <w:sz w:val="20"/>
          <w:szCs w:val="20"/>
          <w:lang w:eastAsia="en-US"/>
        </w:rPr>
        <w:br w:type="page"/>
      </w:r>
    </w:p>
    <w:p w14:paraId="2B9EDF24" w14:textId="77777777" w:rsidR="00923C31" w:rsidRPr="001B43B4" w:rsidRDefault="00923C31" w:rsidP="00923C31">
      <w:pPr>
        <w:pStyle w:val="Kopvaninhoudsopgave"/>
        <w:rPr>
          <w:rFonts w:asciiTheme="minorHAnsi" w:hAnsiTheme="minorHAnsi" w:cstheme="minorHAnsi"/>
          <w:sz w:val="28"/>
          <w:szCs w:val="28"/>
        </w:rPr>
      </w:pPr>
      <w:r w:rsidRPr="001B43B4">
        <w:rPr>
          <w:rFonts w:asciiTheme="minorHAnsi" w:hAnsiTheme="minorHAnsi" w:cstheme="minorHAnsi"/>
          <w:sz w:val="28"/>
          <w:szCs w:val="28"/>
        </w:rPr>
        <w:lastRenderedPageBreak/>
        <w:t>Samenvatting</w:t>
      </w:r>
    </w:p>
    <w:p w14:paraId="4EE4840D" w14:textId="2FAAB76C" w:rsidR="00362237" w:rsidRDefault="00362237" w:rsidP="00D20859">
      <w:pPr>
        <w:spacing w:after="160" w:line="259" w:lineRule="auto"/>
        <w:rPr>
          <w:rFonts w:asciiTheme="minorHAnsi" w:hAnsiTheme="minorHAnsi" w:cstheme="minorHAnsi"/>
          <w:lang w:eastAsia="en-US"/>
        </w:rPr>
      </w:pPr>
    </w:p>
    <w:p w14:paraId="4A608522" w14:textId="3779D5E5" w:rsidR="00076FAE" w:rsidRDefault="00362237" w:rsidP="00827191">
      <w:pPr>
        <w:spacing w:after="160" w:line="360" w:lineRule="auto"/>
        <w:rPr>
          <w:rFonts w:asciiTheme="minorHAnsi" w:hAnsiTheme="minorHAnsi" w:cstheme="minorHAnsi"/>
          <w:sz w:val="20"/>
          <w:szCs w:val="20"/>
          <w:lang w:eastAsia="en-US"/>
        </w:rPr>
      </w:pPr>
      <w:r w:rsidRPr="0008750E">
        <w:rPr>
          <w:rFonts w:asciiTheme="minorHAnsi" w:hAnsiTheme="minorHAnsi" w:cstheme="minorHAnsi"/>
          <w:sz w:val="20"/>
          <w:szCs w:val="20"/>
          <w:lang w:eastAsia="en-US"/>
        </w:rPr>
        <w:t xml:space="preserve">De laatste paar jaren is de bitcoin </w:t>
      </w:r>
      <w:r w:rsidR="00F073F3" w:rsidRPr="0008750E">
        <w:rPr>
          <w:rFonts w:asciiTheme="minorHAnsi" w:hAnsiTheme="minorHAnsi" w:cstheme="minorHAnsi"/>
          <w:sz w:val="20"/>
          <w:szCs w:val="20"/>
          <w:lang w:eastAsia="en-US"/>
        </w:rPr>
        <w:t>enorm</w:t>
      </w:r>
      <w:r w:rsidRPr="0008750E">
        <w:rPr>
          <w:rFonts w:asciiTheme="minorHAnsi" w:hAnsiTheme="minorHAnsi" w:cstheme="minorHAnsi"/>
          <w:sz w:val="20"/>
          <w:szCs w:val="20"/>
          <w:lang w:eastAsia="en-US"/>
        </w:rPr>
        <w:t xml:space="preserve"> populair geworden onder criminelen</w:t>
      </w:r>
      <w:r w:rsidR="00F073F3" w:rsidRPr="0008750E">
        <w:rPr>
          <w:rFonts w:asciiTheme="minorHAnsi" w:hAnsiTheme="minorHAnsi" w:cstheme="minorHAnsi"/>
          <w:sz w:val="20"/>
          <w:szCs w:val="20"/>
          <w:lang w:eastAsia="en-US"/>
        </w:rPr>
        <w:t xml:space="preserve"> en wordt deze cryptomunt steeds vaker gebruikt om mee wit te wassen</w:t>
      </w:r>
      <w:r w:rsidRPr="0008750E">
        <w:rPr>
          <w:rFonts w:asciiTheme="minorHAnsi" w:hAnsiTheme="minorHAnsi" w:cstheme="minorHAnsi"/>
          <w:sz w:val="20"/>
          <w:szCs w:val="20"/>
          <w:lang w:eastAsia="en-US"/>
        </w:rPr>
        <w:t>.</w:t>
      </w:r>
      <w:r w:rsidR="0008750E">
        <w:rPr>
          <w:rFonts w:asciiTheme="minorHAnsi" w:hAnsiTheme="minorHAnsi" w:cstheme="minorHAnsi"/>
          <w:sz w:val="20"/>
          <w:szCs w:val="20"/>
          <w:lang w:eastAsia="en-US"/>
        </w:rPr>
        <w:t xml:space="preserve"> </w:t>
      </w:r>
      <w:r w:rsidR="00076FAE">
        <w:rPr>
          <w:rFonts w:asciiTheme="minorHAnsi" w:hAnsiTheme="minorHAnsi" w:cstheme="minorHAnsi"/>
          <w:sz w:val="20"/>
          <w:szCs w:val="20"/>
          <w:lang w:eastAsia="en-US"/>
        </w:rPr>
        <w:t xml:space="preserve">Witwassen is in </w:t>
      </w:r>
      <w:r w:rsidR="00076FAE" w:rsidRPr="001B43B4">
        <w:rPr>
          <w:rFonts w:asciiTheme="minorHAnsi" w:hAnsiTheme="minorHAnsi" w:cstheme="minorHAnsi"/>
          <w:sz w:val="20"/>
          <w:szCs w:val="20"/>
        </w:rPr>
        <w:t>december 2001</w:t>
      </w:r>
      <w:r w:rsidR="00076FAE">
        <w:rPr>
          <w:rFonts w:asciiTheme="minorHAnsi" w:hAnsiTheme="minorHAnsi" w:cstheme="minorHAnsi"/>
          <w:sz w:val="20"/>
          <w:szCs w:val="20"/>
        </w:rPr>
        <w:t xml:space="preserve"> in het Wetboek van Strafrecht opgenomen. In Nederland kennen wij drie verschillende soorten witwassen: opzetwitwassen, gewoontewitwassen en schuldwitwassen. Bij het witwassen van bitcoins is in de meeste gevallen sprake van gewoontewitwassen. </w:t>
      </w:r>
    </w:p>
    <w:p w14:paraId="036C9C0A" w14:textId="12FA03E9" w:rsidR="00114DFC" w:rsidRDefault="0063448D" w:rsidP="00827191">
      <w:pPr>
        <w:spacing w:after="160" w:line="360" w:lineRule="auto"/>
        <w:rPr>
          <w:rFonts w:asciiTheme="minorHAnsi" w:hAnsiTheme="minorHAnsi" w:cstheme="minorHAnsi"/>
          <w:sz w:val="20"/>
          <w:szCs w:val="20"/>
        </w:rPr>
      </w:pPr>
      <w:r>
        <w:rPr>
          <w:rFonts w:asciiTheme="minorHAnsi" w:hAnsiTheme="minorHAnsi" w:cstheme="minorHAnsi"/>
          <w:sz w:val="20"/>
          <w:szCs w:val="20"/>
        </w:rPr>
        <w:t xml:space="preserve">Vooropgesteld moet worden dat de handel in bitcoins volkomen legaal is. Wanneer bitcoins voor contant geld worden omgewisseld kán van een vermoeden van witwassen sprake zijn. Echter moet eerst nog vast worden gesteld dat de bitcoins uit enig misdrijf afkomstig zijn en dat verdachte dit wist. Daarnaast moeten de feiten en omstandigheden van dien aard zijn dat zonder meer sprake is van een vermoeden van witwassen. </w:t>
      </w:r>
    </w:p>
    <w:p w14:paraId="0BE4A8EE" w14:textId="46C65AB4" w:rsidR="00362237" w:rsidRPr="00827191" w:rsidRDefault="00827191" w:rsidP="000813CB">
      <w:pPr>
        <w:spacing w:after="160" w:line="360" w:lineRule="auto"/>
        <w:rPr>
          <w:rFonts w:asciiTheme="minorHAnsi" w:hAnsiTheme="minorHAnsi" w:cstheme="minorHAnsi"/>
          <w:color w:val="FF0000"/>
          <w:sz w:val="20"/>
          <w:szCs w:val="20"/>
          <w:lang w:eastAsia="en-US"/>
        </w:rPr>
      </w:pPr>
      <w:r w:rsidRPr="00C90ED7">
        <w:rPr>
          <w:rFonts w:asciiTheme="minorHAnsi" w:hAnsiTheme="minorHAnsi" w:cstheme="minorHAnsi"/>
          <w:sz w:val="20"/>
          <w:szCs w:val="20"/>
          <w:lang w:eastAsia="en-US"/>
        </w:rPr>
        <w:t xml:space="preserve">De </w:t>
      </w:r>
      <w:r w:rsidR="0022362F">
        <w:rPr>
          <w:rFonts w:asciiTheme="minorHAnsi" w:hAnsiTheme="minorHAnsi" w:cstheme="minorHAnsi"/>
          <w:sz w:val="20"/>
          <w:szCs w:val="20"/>
          <w:lang w:eastAsia="en-US"/>
        </w:rPr>
        <w:t xml:space="preserve">centrale </w:t>
      </w:r>
      <w:r w:rsidRPr="00C90ED7">
        <w:rPr>
          <w:rFonts w:asciiTheme="minorHAnsi" w:hAnsiTheme="minorHAnsi" w:cstheme="minorHAnsi"/>
          <w:sz w:val="20"/>
          <w:szCs w:val="20"/>
          <w:lang w:eastAsia="en-US"/>
        </w:rPr>
        <w:t xml:space="preserve">vraag </w:t>
      </w:r>
      <w:r w:rsidR="0022362F">
        <w:rPr>
          <w:rFonts w:asciiTheme="minorHAnsi" w:hAnsiTheme="minorHAnsi" w:cstheme="minorHAnsi"/>
          <w:sz w:val="20"/>
          <w:szCs w:val="20"/>
          <w:lang w:eastAsia="en-US"/>
        </w:rPr>
        <w:t xml:space="preserve">van </w:t>
      </w:r>
      <w:r w:rsidRPr="00C90ED7">
        <w:rPr>
          <w:rFonts w:asciiTheme="minorHAnsi" w:hAnsiTheme="minorHAnsi" w:cstheme="minorHAnsi"/>
          <w:sz w:val="20"/>
          <w:szCs w:val="20"/>
          <w:lang w:eastAsia="en-US"/>
        </w:rPr>
        <w:t xml:space="preserve">dit onderzoek </w:t>
      </w:r>
      <w:r w:rsidR="0022362F">
        <w:rPr>
          <w:rFonts w:asciiTheme="minorHAnsi" w:hAnsiTheme="minorHAnsi" w:cstheme="minorHAnsi"/>
          <w:sz w:val="20"/>
          <w:szCs w:val="20"/>
          <w:lang w:eastAsia="en-US"/>
        </w:rPr>
        <w:t>luidt als volgt</w:t>
      </w:r>
      <w:r w:rsidRPr="00C90ED7">
        <w:rPr>
          <w:rFonts w:asciiTheme="minorHAnsi" w:hAnsiTheme="minorHAnsi" w:cstheme="minorHAnsi"/>
          <w:sz w:val="20"/>
          <w:szCs w:val="20"/>
          <w:lang w:eastAsia="en-US"/>
        </w:rPr>
        <w:t xml:space="preserve">: </w:t>
      </w:r>
      <w:r w:rsidRPr="00C90ED7">
        <w:rPr>
          <w:rFonts w:asciiTheme="minorHAnsi" w:hAnsiTheme="minorHAnsi" w:cstheme="minorHAnsi"/>
          <w:i/>
          <w:sz w:val="20"/>
          <w:szCs w:val="20"/>
        </w:rPr>
        <w:t>‘</w:t>
      </w:r>
      <w:r w:rsidRPr="00827191">
        <w:rPr>
          <w:rFonts w:asciiTheme="minorHAnsi" w:hAnsiTheme="minorHAnsi" w:cstheme="minorHAnsi"/>
          <w:i/>
          <w:sz w:val="20"/>
          <w:szCs w:val="20"/>
        </w:rPr>
        <w:t xml:space="preserve">Welk advies kan advocatenkantoor Nuijten aan haar cliënten geven met betrekking tot het witwassen van bitcoins blijkens wet- en regelgeving, jurisprudentie en literatuuronderzoek?’ </w:t>
      </w:r>
      <w:r w:rsidRPr="00827191">
        <w:rPr>
          <w:rFonts w:asciiTheme="minorHAnsi" w:hAnsiTheme="minorHAnsi" w:cstheme="minorHAnsi"/>
          <w:sz w:val="20"/>
          <w:szCs w:val="20"/>
        </w:rPr>
        <w:t xml:space="preserve">Door middel van jurisprudentieonderzoek is getracht antwoord op deze vraag te geven. Het </w:t>
      </w:r>
      <w:r w:rsidR="000D1F64">
        <w:rPr>
          <w:rFonts w:asciiTheme="minorHAnsi" w:hAnsiTheme="minorHAnsi" w:cstheme="minorHAnsi"/>
          <w:sz w:val="20"/>
          <w:szCs w:val="20"/>
        </w:rPr>
        <w:t>praktijk</w:t>
      </w:r>
      <w:r w:rsidRPr="00827191">
        <w:rPr>
          <w:rFonts w:asciiTheme="minorHAnsi" w:hAnsiTheme="minorHAnsi" w:cstheme="minorHAnsi"/>
          <w:sz w:val="20"/>
          <w:szCs w:val="20"/>
        </w:rPr>
        <w:t xml:space="preserve">onderzoek heeft zich vooral gericht op de drie belangrijkste witwasonderzoeken, te weten: 09-Roepie, IJsberg en Nocis. In deze zaken stond het witwassen van bitcoins centraal. </w:t>
      </w:r>
    </w:p>
    <w:p w14:paraId="0AA65341" w14:textId="77777777" w:rsidR="0022362F" w:rsidRDefault="00F073F3" w:rsidP="00827191">
      <w:pPr>
        <w:spacing w:line="360" w:lineRule="auto"/>
        <w:rPr>
          <w:rFonts w:asciiTheme="minorHAnsi" w:hAnsiTheme="minorHAnsi" w:cstheme="minorHAnsi"/>
          <w:sz w:val="20"/>
          <w:szCs w:val="20"/>
        </w:rPr>
      </w:pPr>
      <w:r w:rsidRPr="000813CB">
        <w:rPr>
          <w:rFonts w:asciiTheme="minorHAnsi" w:hAnsiTheme="minorHAnsi" w:cstheme="minorHAnsi"/>
          <w:sz w:val="20"/>
          <w:szCs w:val="20"/>
        </w:rPr>
        <w:t>Om te onderzoeken welke feiten en omstandigheden de rechter van belang acht om tot een bewezenverklaring van het witwassen van bitcoins te komen, zijn in dit onderzoek 2</w:t>
      </w:r>
      <w:r w:rsidR="00D25DD9" w:rsidRPr="000813CB">
        <w:rPr>
          <w:rFonts w:asciiTheme="minorHAnsi" w:hAnsiTheme="minorHAnsi" w:cstheme="minorHAnsi"/>
          <w:sz w:val="20"/>
          <w:szCs w:val="20"/>
        </w:rPr>
        <w:t>5</w:t>
      </w:r>
      <w:r w:rsidRPr="000813CB">
        <w:rPr>
          <w:rFonts w:asciiTheme="minorHAnsi" w:hAnsiTheme="minorHAnsi" w:cstheme="minorHAnsi"/>
          <w:sz w:val="20"/>
          <w:szCs w:val="20"/>
        </w:rPr>
        <w:t xml:space="preserve"> rechterlijke uitspraken onderzocht. </w:t>
      </w:r>
    </w:p>
    <w:p w14:paraId="2026876D" w14:textId="42928933" w:rsidR="00F073F3" w:rsidRPr="000813CB" w:rsidRDefault="00F073F3" w:rsidP="00827191">
      <w:pPr>
        <w:spacing w:line="360" w:lineRule="auto"/>
        <w:rPr>
          <w:rFonts w:asciiTheme="minorHAnsi" w:hAnsiTheme="minorHAnsi" w:cstheme="minorHAnsi"/>
          <w:sz w:val="20"/>
          <w:szCs w:val="20"/>
        </w:rPr>
      </w:pPr>
      <w:r w:rsidRPr="000813CB">
        <w:rPr>
          <w:rFonts w:asciiTheme="minorHAnsi" w:hAnsiTheme="minorHAnsi" w:cstheme="minorHAnsi"/>
          <w:sz w:val="20"/>
          <w:szCs w:val="20"/>
        </w:rPr>
        <w:t>De uitspraken zijn geanalyseerd aan de hand van een aantal topics:</w:t>
      </w:r>
    </w:p>
    <w:p w14:paraId="7A1CB20C" w14:textId="6BC37A5A" w:rsidR="00F073F3" w:rsidRPr="000813CB" w:rsidRDefault="00F073F3" w:rsidP="00827191">
      <w:pPr>
        <w:pStyle w:val="Lijstalinea"/>
        <w:numPr>
          <w:ilvl w:val="0"/>
          <w:numId w:val="30"/>
        </w:numPr>
        <w:spacing w:line="360" w:lineRule="auto"/>
        <w:rPr>
          <w:rFonts w:asciiTheme="minorHAnsi" w:hAnsiTheme="minorHAnsi" w:cstheme="minorHAnsi"/>
          <w:sz w:val="20"/>
          <w:szCs w:val="20"/>
        </w:rPr>
      </w:pPr>
      <w:r w:rsidRPr="000813CB">
        <w:rPr>
          <w:rFonts w:asciiTheme="minorHAnsi" w:hAnsiTheme="minorHAnsi" w:cstheme="minorHAnsi"/>
          <w:sz w:val="20"/>
          <w:szCs w:val="20"/>
        </w:rPr>
        <w:t>De tenlastelegging</w:t>
      </w:r>
    </w:p>
    <w:p w14:paraId="32FFEDD8" w14:textId="7FE7D898" w:rsidR="00F073F3" w:rsidRPr="000813CB" w:rsidRDefault="005932EA" w:rsidP="00827191">
      <w:pPr>
        <w:pStyle w:val="Lijstalinea"/>
        <w:numPr>
          <w:ilvl w:val="0"/>
          <w:numId w:val="30"/>
        </w:numPr>
        <w:spacing w:line="360" w:lineRule="auto"/>
        <w:rPr>
          <w:rFonts w:asciiTheme="minorHAnsi" w:hAnsiTheme="minorHAnsi" w:cstheme="minorHAnsi"/>
          <w:sz w:val="20"/>
          <w:szCs w:val="20"/>
        </w:rPr>
      </w:pPr>
      <w:r w:rsidRPr="000813CB">
        <w:rPr>
          <w:rFonts w:asciiTheme="minorHAnsi" w:hAnsiTheme="minorHAnsi" w:cstheme="minorHAnsi"/>
          <w:sz w:val="20"/>
          <w:szCs w:val="20"/>
        </w:rPr>
        <w:t>Criminele herkomst</w:t>
      </w:r>
    </w:p>
    <w:p w14:paraId="7C6D476F" w14:textId="08A5836C" w:rsidR="005932EA" w:rsidRPr="000813CB" w:rsidRDefault="005932EA" w:rsidP="00827191">
      <w:pPr>
        <w:pStyle w:val="Lijstalinea"/>
        <w:numPr>
          <w:ilvl w:val="0"/>
          <w:numId w:val="30"/>
        </w:numPr>
        <w:spacing w:line="360" w:lineRule="auto"/>
        <w:rPr>
          <w:rFonts w:asciiTheme="minorHAnsi" w:hAnsiTheme="minorHAnsi" w:cstheme="minorHAnsi"/>
          <w:sz w:val="20"/>
          <w:szCs w:val="20"/>
        </w:rPr>
      </w:pPr>
      <w:r w:rsidRPr="000813CB">
        <w:rPr>
          <w:rFonts w:asciiTheme="minorHAnsi" w:hAnsiTheme="minorHAnsi" w:cstheme="minorHAnsi"/>
          <w:sz w:val="20"/>
          <w:szCs w:val="20"/>
        </w:rPr>
        <w:t>Wetenschap criminele herkomst</w:t>
      </w:r>
    </w:p>
    <w:p w14:paraId="50AF7BF5" w14:textId="28F32463" w:rsidR="005932EA" w:rsidRPr="000813CB" w:rsidRDefault="005932EA" w:rsidP="00827191">
      <w:pPr>
        <w:pStyle w:val="Lijstalinea"/>
        <w:numPr>
          <w:ilvl w:val="0"/>
          <w:numId w:val="30"/>
        </w:numPr>
        <w:spacing w:line="360" w:lineRule="auto"/>
        <w:rPr>
          <w:rFonts w:asciiTheme="minorHAnsi" w:hAnsiTheme="minorHAnsi" w:cstheme="minorHAnsi"/>
          <w:sz w:val="20"/>
          <w:szCs w:val="20"/>
        </w:rPr>
      </w:pPr>
      <w:r w:rsidRPr="000813CB">
        <w:rPr>
          <w:rFonts w:asciiTheme="minorHAnsi" w:hAnsiTheme="minorHAnsi" w:cstheme="minorHAnsi"/>
          <w:sz w:val="20"/>
          <w:szCs w:val="20"/>
        </w:rPr>
        <w:t>Witwastypologieën</w:t>
      </w:r>
    </w:p>
    <w:p w14:paraId="12C7A5A6" w14:textId="5922DF19" w:rsidR="005932EA" w:rsidRPr="000813CB" w:rsidRDefault="005932EA" w:rsidP="00827191">
      <w:pPr>
        <w:pStyle w:val="Lijstalinea"/>
        <w:numPr>
          <w:ilvl w:val="0"/>
          <w:numId w:val="30"/>
        </w:numPr>
        <w:spacing w:line="360" w:lineRule="auto"/>
        <w:rPr>
          <w:rFonts w:asciiTheme="minorHAnsi" w:hAnsiTheme="minorHAnsi" w:cstheme="minorHAnsi"/>
          <w:sz w:val="20"/>
          <w:szCs w:val="20"/>
        </w:rPr>
      </w:pPr>
      <w:r w:rsidRPr="000813CB">
        <w:rPr>
          <w:rFonts w:asciiTheme="minorHAnsi" w:hAnsiTheme="minorHAnsi" w:cstheme="minorHAnsi"/>
          <w:sz w:val="20"/>
          <w:szCs w:val="20"/>
        </w:rPr>
        <w:t>Bewezenverklaring</w:t>
      </w:r>
    </w:p>
    <w:p w14:paraId="1839D707" w14:textId="09F39786" w:rsidR="00F073F3" w:rsidRPr="000813CB" w:rsidRDefault="00F073F3" w:rsidP="00F073F3">
      <w:pPr>
        <w:spacing w:line="360" w:lineRule="auto"/>
        <w:rPr>
          <w:rFonts w:asciiTheme="minorHAnsi" w:hAnsiTheme="minorHAnsi" w:cstheme="minorHAnsi"/>
          <w:sz w:val="20"/>
          <w:szCs w:val="20"/>
        </w:rPr>
      </w:pPr>
      <w:r w:rsidRPr="000813CB">
        <w:rPr>
          <w:rFonts w:asciiTheme="minorHAnsi" w:hAnsiTheme="minorHAnsi" w:cstheme="minorHAnsi"/>
          <w:sz w:val="20"/>
          <w:szCs w:val="20"/>
        </w:rPr>
        <w:t>Daarnaast is een literatuuronderzoek uitgevoerd om tot beantwoording van de centrale vraag te kunnen komen.</w:t>
      </w:r>
    </w:p>
    <w:p w14:paraId="7FB0972B" w14:textId="4ED23A24" w:rsidR="003F5116" w:rsidRPr="00907228" w:rsidRDefault="003F5116" w:rsidP="00366CD2">
      <w:pPr>
        <w:spacing w:line="360" w:lineRule="auto"/>
        <w:rPr>
          <w:rFonts w:asciiTheme="minorHAnsi" w:hAnsiTheme="minorHAnsi" w:cstheme="minorHAnsi"/>
          <w:sz w:val="20"/>
          <w:szCs w:val="20"/>
        </w:rPr>
      </w:pPr>
    </w:p>
    <w:p w14:paraId="40E6F7F6" w14:textId="0FABB1E9" w:rsidR="00791E49" w:rsidRPr="00D826AE" w:rsidRDefault="004B0F3B" w:rsidP="00366CD2">
      <w:pPr>
        <w:pStyle w:val="Normaalweb"/>
        <w:shd w:val="clear" w:color="auto" w:fill="FFFFFF"/>
        <w:spacing w:before="0" w:beforeAutospacing="0" w:after="75" w:afterAutospacing="0" w:line="360"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Uit het onderzoek is gebleken dat a</w:t>
      </w:r>
      <w:r w:rsidR="00791E49">
        <w:rPr>
          <w:rFonts w:asciiTheme="minorHAnsi" w:eastAsiaTheme="minorHAnsi" w:hAnsiTheme="minorHAnsi" w:cstheme="minorBidi"/>
          <w:sz w:val="20"/>
          <w:szCs w:val="20"/>
          <w:lang w:eastAsia="en-US"/>
        </w:rPr>
        <w:t xml:space="preserve">llereerst moet worden vastgesteld wat de herkomst van de bitcoins en/of het geldbedrag is. Wanneer geen direct bewijs voor de herkomst van de bitcoins en/of het geldbedrag kan worden afgeleid, moet worden geoordeeld of sprake is van een gerechtvaardigd vermoeden van witwassen. </w:t>
      </w:r>
      <w:r w:rsidR="008A4D5D">
        <w:rPr>
          <w:rFonts w:asciiTheme="minorHAnsi" w:eastAsiaTheme="minorHAnsi" w:hAnsiTheme="minorHAnsi" w:cstheme="minorBidi"/>
          <w:sz w:val="20"/>
          <w:szCs w:val="20"/>
          <w:lang w:eastAsia="en-US"/>
        </w:rPr>
        <w:t>H</w:t>
      </w:r>
      <w:r w:rsidR="00791E49">
        <w:rPr>
          <w:rFonts w:asciiTheme="minorHAnsi" w:eastAsiaTheme="minorHAnsi" w:hAnsiTheme="minorHAnsi" w:cstheme="minorBidi"/>
          <w:sz w:val="20"/>
          <w:szCs w:val="20"/>
          <w:lang w:eastAsia="en-US"/>
        </w:rPr>
        <w:t xml:space="preserve">ierbij </w:t>
      </w:r>
      <w:r w:rsidR="008A4D5D">
        <w:rPr>
          <w:rFonts w:asciiTheme="minorHAnsi" w:eastAsiaTheme="minorHAnsi" w:hAnsiTheme="minorHAnsi" w:cstheme="minorBidi"/>
          <w:sz w:val="20"/>
          <w:szCs w:val="20"/>
          <w:lang w:eastAsia="en-US"/>
        </w:rPr>
        <w:t xml:space="preserve">acht de rechter </w:t>
      </w:r>
      <w:r w:rsidR="00791E49">
        <w:rPr>
          <w:rFonts w:asciiTheme="minorHAnsi" w:eastAsiaTheme="minorHAnsi" w:hAnsiTheme="minorHAnsi" w:cstheme="minorBidi"/>
          <w:sz w:val="20"/>
          <w:szCs w:val="20"/>
          <w:lang w:eastAsia="en-US"/>
        </w:rPr>
        <w:t xml:space="preserve">vooral de grote omvang van de bitcoins, de hoge provisie, de trade in het openbaar, het betalen met grote contante bedragen en daardoor ook de anonimiteit van </w:t>
      </w:r>
      <w:r w:rsidR="00366CD2">
        <w:rPr>
          <w:rFonts w:asciiTheme="minorHAnsi" w:eastAsiaTheme="minorHAnsi" w:hAnsiTheme="minorHAnsi" w:cstheme="minorBidi"/>
          <w:sz w:val="20"/>
          <w:szCs w:val="20"/>
          <w:lang w:eastAsia="en-US"/>
        </w:rPr>
        <w:t xml:space="preserve">de </w:t>
      </w:r>
      <w:r w:rsidR="00791E49">
        <w:rPr>
          <w:rFonts w:asciiTheme="minorHAnsi" w:eastAsiaTheme="minorHAnsi" w:hAnsiTheme="minorHAnsi" w:cstheme="minorBidi"/>
          <w:sz w:val="20"/>
          <w:szCs w:val="20"/>
          <w:lang w:eastAsia="en-US"/>
        </w:rPr>
        <w:t>koper en verkoper</w:t>
      </w:r>
      <w:r w:rsidR="008A4D5D">
        <w:rPr>
          <w:rFonts w:asciiTheme="minorHAnsi" w:eastAsiaTheme="minorHAnsi" w:hAnsiTheme="minorHAnsi" w:cstheme="minorBidi"/>
          <w:sz w:val="20"/>
          <w:szCs w:val="20"/>
          <w:lang w:eastAsia="en-US"/>
        </w:rPr>
        <w:t>,</w:t>
      </w:r>
      <w:r w:rsidR="00791E49">
        <w:rPr>
          <w:rFonts w:asciiTheme="minorHAnsi" w:eastAsiaTheme="minorHAnsi" w:hAnsiTheme="minorHAnsi" w:cstheme="minorBidi"/>
          <w:sz w:val="20"/>
          <w:szCs w:val="20"/>
          <w:lang w:eastAsia="en-US"/>
        </w:rPr>
        <w:t xml:space="preserve"> van belang. Daarnaast gaat de rechter ook vaak in op het feit dat de grote opgenomen contante bedragen geen economische noodzaak hadden en dat de criminele herkomst van de bitcoins wordt verhuld, onder meer door gebruik van een bitcoinmixer. </w:t>
      </w:r>
    </w:p>
    <w:p w14:paraId="77C363AB" w14:textId="77777777" w:rsidR="00791E49" w:rsidRPr="00D826AE" w:rsidRDefault="00791E49" w:rsidP="00791E49">
      <w:pPr>
        <w:pStyle w:val="Normaalweb"/>
        <w:shd w:val="clear" w:color="auto" w:fill="FFFFFF"/>
        <w:spacing w:before="0" w:beforeAutospacing="0" w:after="75" w:afterAutospacing="0" w:line="360" w:lineRule="auto"/>
        <w:rPr>
          <w:rFonts w:asciiTheme="minorHAnsi" w:eastAsiaTheme="minorHAnsi" w:hAnsiTheme="minorHAnsi" w:cstheme="minorHAnsi"/>
          <w:sz w:val="20"/>
          <w:szCs w:val="20"/>
          <w:lang w:eastAsia="en-US"/>
        </w:rPr>
      </w:pPr>
    </w:p>
    <w:p w14:paraId="371A8898" w14:textId="6F4475CD" w:rsidR="00950FD2" w:rsidRDefault="00791E49" w:rsidP="00950FD2">
      <w:pPr>
        <w:pStyle w:val="Normaalweb"/>
        <w:shd w:val="clear" w:color="auto" w:fill="FFFFFF"/>
        <w:spacing w:before="0" w:beforeAutospacing="0" w:after="75" w:afterAutospacing="0" w:line="360" w:lineRule="auto"/>
        <w:rPr>
          <w:rFonts w:asciiTheme="minorHAnsi" w:hAnsiTheme="minorHAnsi" w:cstheme="minorHAnsi"/>
          <w:sz w:val="20"/>
          <w:szCs w:val="20"/>
        </w:rPr>
      </w:pPr>
      <w:r w:rsidRPr="00D826AE">
        <w:rPr>
          <w:rFonts w:asciiTheme="minorHAnsi" w:eastAsiaTheme="minorHAnsi" w:hAnsiTheme="minorHAnsi" w:cstheme="minorHAnsi"/>
          <w:sz w:val="20"/>
          <w:szCs w:val="20"/>
          <w:lang w:eastAsia="en-US"/>
        </w:rPr>
        <w:lastRenderedPageBreak/>
        <w:t xml:space="preserve">Nadat de rechter heeft geoordeeld dat zonder meer sprake is van een vermoeden van witwassen, mag van de verdachte worden verlangd dat hij een concrete, min of meer verifieerbare en niet op voorhand hoogst onwaarschijnlijke verklaring geeft voor de herkomst van de bitcoins en/of het geld. Vervolgens kan een onderzoek worden ingesteld naar de verklaring van </w:t>
      </w:r>
      <w:r w:rsidR="005A2B29">
        <w:rPr>
          <w:rFonts w:asciiTheme="minorHAnsi" w:eastAsiaTheme="minorHAnsi" w:hAnsiTheme="minorHAnsi" w:cstheme="minorHAnsi"/>
          <w:sz w:val="20"/>
          <w:szCs w:val="20"/>
          <w:lang w:eastAsia="en-US"/>
        </w:rPr>
        <w:t xml:space="preserve">de </w:t>
      </w:r>
      <w:r w:rsidRPr="00D826AE">
        <w:rPr>
          <w:rFonts w:asciiTheme="minorHAnsi" w:eastAsiaTheme="minorHAnsi" w:hAnsiTheme="minorHAnsi" w:cstheme="minorHAnsi"/>
          <w:sz w:val="20"/>
          <w:szCs w:val="20"/>
          <w:lang w:eastAsia="en-US"/>
        </w:rPr>
        <w:t>verdachte</w:t>
      </w:r>
      <w:r w:rsidR="000700E9">
        <w:rPr>
          <w:rFonts w:asciiTheme="minorHAnsi" w:eastAsiaTheme="minorHAnsi" w:hAnsiTheme="minorHAnsi" w:cstheme="minorHAnsi"/>
          <w:sz w:val="20"/>
          <w:szCs w:val="20"/>
          <w:lang w:eastAsia="en-US"/>
        </w:rPr>
        <w:t xml:space="preserve">, waarmee </w:t>
      </w:r>
      <w:r w:rsidRPr="00D826AE">
        <w:rPr>
          <w:rFonts w:asciiTheme="minorHAnsi" w:eastAsiaTheme="minorHAnsi" w:hAnsiTheme="minorHAnsi" w:cstheme="minorHAnsi"/>
          <w:sz w:val="20"/>
          <w:szCs w:val="20"/>
          <w:lang w:eastAsia="en-US"/>
        </w:rPr>
        <w:t xml:space="preserve">dient </w:t>
      </w:r>
      <w:r>
        <w:rPr>
          <w:rFonts w:asciiTheme="minorHAnsi" w:eastAsiaTheme="minorHAnsi" w:hAnsiTheme="minorHAnsi" w:cstheme="minorHAnsi"/>
          <w:sz w:val="20"/>
          <w:szCs w:val="20"/>
          <w:lang w:eastAsia="en-US"/>
        </w:rPr>
        <w:t xml:space="preserve">te </w:t>
      </w:r>
      <w:r w:rsidRPr="00D826AE">
        <w:rPr>
          <w:rFonts w:asciiTheme="minorHAnsi" w:eastAsiaTheme="minorHAnsi" w:hAnsiTheme="minorHAnsi" w:cstheme="minorHAnsi"/>
          <w:sz w:val="20"/>
          <w:szCs w:val="20"/>
          <w:lang w:eastAsia="en-US"/>
        </w:rPr>
        <w:t>worden vastgesteld dat een legale herkomst van de bitcoins niet mogelijk is en dat de bitcoins</w:t>
      </w:r>
      <w:r>
        <w:rPr>
          <w:rFonts w:asciiTheme="minorHAnsi" w:eastAsiaTheme="minorHAnsi" w:hAnsiTheme="minorHAnsi" w:cstheme="minorHAnsi"/>
          <w:sz w:val="20"/>
          <w:szCs w:val="20"/>
          <w:lang w:eastAsia="en-US"/>
        </w:rPr>
        <w:t xml:space="preserve"> dus</w:t>
      </w:r>
      <w:r w:rsidRPr="00D826AE">
        <w:rPr>
          <w:rFonts w:asciiTheme="minorHAnsi" w:eastAsiaTheme="minorHAnsi" w:hAnsiTheme="minorHAnsi" w:cstheme="minorHAnsi"/>
          <w:sz w:val="20"/>
          <w:szCs w:val="20"/>
          <w:lang w:eastAsia="en-US"/>
        </w:rPr>
        <w:t xml:space="preserve"> uit enig misdrijf afkomstig zijn. Hierbij gaat de rechter uit van de deskundigenverklaring van de heer van Wegberg, een clusteranalyse</w:t>
      </w:r>
      <w:r w:rsidRPr="00D826AE">
        <w:rPr>
          <w:rFonts w:asciiTheme="minorHAnsi" w:hAnsiTheme="minorHAnsi" w:cstheme="minorHAnsi"/>
          <w:sz w:val="20"/>
          <w:szCs w:val="20"/>
        </w:rPr>
        <w:t xml:space="preserve">, het gebruik van het </w:t>
      </w:r>
      <w:r w:rsidR="002B100C">
        <w:rPr>
          <w:rFonts w:asciiTheme="minorHAnsi" w:hAnsiTheme="minorHAnsi" w:cstheme="minorHAnsi"/>
          <w:sz w:val="20"/>
          <w:szCs w:val="20"/>
        </w:rPr>
        <w:t>onderzoeks</w:t>
      </w:r>
      <w:r w:rsidRPr="00D826AE">
        <w:rPr>
          <w:rFonts w:asciiTheme="minorHAnsi" w:hAnsiTheme="minorHAnsi" w:cstheme="minorHAnsi"/>
          <w:sz w:val="20"/>
          <w:szCs w:val="20"/>
        </w:rPr>
        <w:t>programma Chainanalysis</w:t>
      </w:r>
      <w:r w:rsidRPr="00D826AE">
        <w:rPr>
          <w:rFonts w:asciiTheme="minorHAnsi" w:eastAsiaTheme="minorHAnsi" w:hAnsiTheme="minorHAnsi" w:cstheme="minorHAnsi"/>
          <w:sz w:val="20"/>
          <w:szCs w:val="20"/>
          <w:lang w:eastAsia="en-US"/>
        </w:rPr>
        <w:t xml:space="preserve"> en een onderzoek naar de bitcoinwallets. </w:t>
      </w:r>
      <w:r w:rsidRPr="00D826AE">
        <w:rPr>
          <w:rFonts w:asciiTheme="minorHAnsi" w:hAnsiTheme="minorHAnsi" w:cstheme="minorHAnsi"/>
          <w:sz w:val="20"/>
          <w:szCs w:val="20"/>
        </w:rPr>
        <w:t xml:space="preserve">Nadat de rechter heeft geoordeeld of de bitcoins een criminele herkomst hebben, wordt gekeken of de verdachte hier wetenschap van had. Dit doet de rechter aan de hand van brieven van banken die naar de verdachte zijn verstuurd, aan de hand van grote </w:t>
      </w:r>
      <w:r w:rsidRPr="00655E7B">
        <w:rPr>
          <w:rFonts w:asciiTheme="minorHAnsi" w:hAnsiTheme="minorHAnsi" w:cstheme="minorHAnsi"/>
          <w:sz w:val="20"/>
          <w:szCs w:val="20"/>
        </w:rPr>
        <w:t xml:space="preserve">stortingen op de bankrekening en/of grote transacties vanaf deze rekening en doordat het bekend is dat bitcoins een veelgebruikt betaalmiddel zijn voor de aanschaf van illegale goederen en </w:t>
      </w:r>
      <w:r w:rsidR="005A2B29">
        <w:rPr>
          <w:rFonts w:asciiTheme="minorHAnsi" w:hAnsiTheme="minorHAnsi" w:cstheme="minorHAnsi"/>
          <w:sz w:val="20"/>
          <w:szCs w:val="20"/>
        </w:rPr>
        <w:t xml:space="preserve">de </w:t>
      </w:r>
      <w:r w:rsidRPr="00655E7B">
        <w:rPr>
          <w:rFonts w:asciiTheme="minorHAnsi" w:hAnsiTheme="minorHAnsi" w:cstheme="minorHAnsi"/>
          <w:sz w:val="20"/>
          <w:szCs w:val="20"/>
        </w:rPr>
        <w:t>verdachte vervolgens heeft nagelaten onderzoek te doen naar de herkomst van de geldbedragen.</w:t>
      </w:r>
    </w:p>
    <w:p w14:paraId="1CA2C6E3" w14:textId="77777777" w:rsidR="00950FD2" w:rsidRDefault="00950FD2" w:rsidP="00950FD2">
      <w:pPr>
        <w:pStyle w:val="Normaalweb"/>
        <w:shd w:val="clear" w:color="auto" w:fill="FFFFFF"/>
        <w:spacing w:before="0" w:beforeAutospacing="0" w:after="75" w:afterAutospacing="0" w:line="360" w:lineRule="auto"/>
        <w:rPr>
          <w:rFonts w:asciiTheme="minorHAnsi" w:hAnsiTheme="minorHAnsi" w:cstheme="minorHAnsi"/>
          <w:sz w:val="20"/>
          <w:szCs w:val="20"/>
        </w:rPr>
      </w:pPr>
    </w:p>
    <w:p w14:paraId="6895A923" w14:textId="1346C290" w:rsidR="004B0F3B" w:rsidRPr="00950FD2" w:rsidRDefault="004B0F3B" w:rsidP="00950FD2">
      <w:pPr>
        <w:pStyle w:val="Normaalweb"/>
        <w:shd w:val="clear" w:color="auto" w:fill="FFFFFF"/>
        <w:spacing w:before="0" w:beforeAutospacing="0" w:after="75" w:afterAutospacing="0" w:line="360" w:lineRule="auto"/>
        <w:rPr>
          <w:rFonts w:asciiTheme="minorHAnsi" w:eastAsiaTheme="minorHAnsi" w:hAnsiTheme="minorHAnsi" w:cstheme="minorHAnsi"/>
          <w:sz w:val="20"/>
          <w:szCs w:val="20"/>
          <w:lang w:eastAsia="en-US"/>
        </w:rPr>
      </w:pPr>
      <w:r w:rsidRPr="00655E7B">
        <w:rPr>
          <w:rFonts w:asciiTheme="minorHAnsi" w:hAnsiTheme="minorHAnsi" w:cstheme="minorHAnsi"/>
          <w:sz w:val="20"/>
          <w:szCs w:val="20"/>
        </w:rPr>
        <w:t>Concluderend is gebleken dat het gaat om de feiten en omstandigheden in samenhang bezien met de witwastypologieën om tot een bewezenverklaring van het witwassen van bitcoins te komen.</w:t>
      </w:r>
    </w:p>
    <w:p w14:paraId="166F59D0" w14:textId="77777777" w:rsidR="00D258A3" w:rsidRPr="00655E7B" w:rsidRDefault="00D258A3" w:rsidP="00655E7B">
      <w:pPr>
        <w:spacing w:after="160" w:line="360" w:lineRule="auto"/>
        <w:rPr>
          <w:rFonts w:asciiTheme="minorHAnsi" w:hAnsiTheme="minorHAnsi" w:cstheme="minorHAnsi"/>
          <w:sz w:val="20"/>
          <w:szCs w:val="20"/>
          <w:lang w:eastAsia="en-US"/>
        </w:rPr>
      </w:pPr>
    </w:p>
    <w:p w14:paraId="08E33C87" w14:textId="7094CD31" w:rsidR="00D32DED" w:rsidRPr="00655E7B" w:rsidRDefault="003F5116" w:rsidP="00655E7B">
      <w:pPr>
        <w:spacing w:after="160" w:line="360" w:lineRule="auto"/>
        <w:rPr>
          <w:rFonts w:asciiTheme="minorHAnsi" w:hAnsiTheme="minorHAnsi" w:cstheme="minorHAnsi"/>
          <w:sz w:val="20"/>
          <w:szCs w:val="20"/>
          <w:lang w:eastAsia="en-US"/>
        </w:rPr>
      </w:pPr>
      <w:r w:rsidRPr="00655E7B">
        <w:rPr>
          <w:rFonts w:asciiTheme="minorHAnsi" w:hAnsiTheme="minorHAnsi" w:cstheme="minorHAnsi"/>
          <w:sz w:val="20"/>
          <w:szCs w:val="20"/>
          <w:lang w:eastAsia="en-US"/>
        </w:rPr>
        <w:t xml:space="preserve">Aan de hand van het jurisprudentieonderzoek kunnen </w:t>
      </w:r>
      <w:r w:rsidR="00950FD2">
        <w:rPr>
          <w:rFonts w:asciiTheme="minorHAnsi" w:hAnsiTheme="minorHAnsi" w:cstheme="minorHAnsi"/>
          <w:sz w:val="20"/>
          <w:szCs w:val="20"/>
          <w:lang w:eastAsia="en-US"/>
        </w:rPr>
        <w:t xml:space="preserve">vervolgens </w:t>
      </w:r>
      <w:r w:rsidRPr="00655E7B">
        <w:rPr>
          <w:rFonts w:asciiTheme="minorHAnsi" w:hAnsiTheme="minorHAnsi" w:cstheme="minorHAnsi"/>
          <w:sz w:val="20"/>
          <w:szCs w:val="20"/>
          <w:lang w:eastAsia="en-US"/>
        </w:rPr>
        <w:t xml:space="preserve">de volgende aanbevelingen worden gedaan aan de opdrachtgever. Allereerst </w:t>
      </w:r>
      <w:r w:rsidRPr="00655E7B">
        <w:rPr>
          <w:rFonts w:asciiTheme="minorHAnsi" w:hAnsiTheme="minorHAnsi" w:cstheme="minorHAnsi"/>
          <w:sz w:val="20"/>
          <w:szCs w:val="20"/>
        </w:rPr>
        <w:t xml:space="preserve">is het van belang om de ontwikkelingen binnen de jurisprudentie te blijven volgen, aangezien het witwassen van bitcoins onder criminelen erg populair blijft en er met de week nieuwe uitspraken bij komen. Daarnaast is het belangrijk dat advocatenkantoor Nuijten zijn cliënten aanbeveelt om bij een vermoeden van witwassen een verklaring af te leggen die kan aantonen dat de bitcoins een legale herkomst hebben. Dit kan namelijk tot vrijspraak leiden, wanneer de verklaring niet nader wordt onderzocht of wanneer niet met voldoende zekerheid kan worden uitgesloten dat de bitcoins een legale herkomst hebben. </w:t>
      </w:r>
    </w:p>
    <w:p w14:paraId="610FB51B" w14:textId="786A737E" w:rsidR="006B0E17" w:rsidRPr="00655E7B" w:rsidRDefault="00D32DED" w:rsidP="00655E7B">
      <w:pPr>
        <w:spacing w:after="160" w:line="360" w:lineRule="auto"/>
        <w:rPr>
          <w:rFonts w:asciiTheme="minorHAnsi" w:hAnsiTheme="minorHAnsi" w:cstheme="minorHAnsi"/>
          <w:sz w:val="20"/>
          <w:szCs w:val="20"/>
        </w:rPr>
      </w:pPr>
      <w:r w:rsidRPr="00655E7B">
        <w:rPr>
          <w:rFonts w:asciiTheme="minorHAnsi" w:hAnsiTheme="minorHAnsi" w:cstheme="minorHAnsi"/>
          <w:sz w:val="20"/>
          <w:szCs w:val="20"/>
        </w:rPr>
        <w:br w:type="page"/>
      </w:r>
    </w:p>
    <w:bookmarkStart w:id="1" w:name="_Hlk516411707" w:displacedByCustomXml="next"/>
    <w:sdt>
      <w:sdtPr>
        <w:rPr>
          <w:rFonts w:asciiTheme="minorHAnsi" w:eastAsia="Times New Roman" w:hAnsiTheme="minorHAnsi" w:cstheme="minorHAnsi"/>
          <w:color w:val="auto"/>
          <w:sz w:val="20"/>
          <w:szCs w:val="20"/>
        </w:rPr>
        <w:id w:val="-2028632184"/>
        <w:docPartObj>
          <w:docPartGallery w:val="Table of Contents"/>
          <w:docPartUnique/>
        </w:docPartObj>
      </w:sdtPr>
      <w:sdtContent>
        <w:p w14:paraId="1DDD1BC3" w14:textId="4B84649A" w:rsidR="00896762" w:rsidRPr="006B4738" w:rsidRDefault="00896762">
          <w:pPr>
            <w:pStyle w:val="Kopvaninhoudsopgave"/>
            <w:rPr>
              <w:rFonts w:asciiTheme="minorHAnsi" w:hAnsiTheme="minorHAnsi" w:cstheme="minorHAnsi"/>
              <w:sz w:val="20"/>
              <w:szCs w:val="20"/>
            </w:rPr>
          </w:pPr>
          <w:r w:rsidRPr="006B4738">
            <w:rPr>
              <w:rFonts w:asciiTheme="minorHAnsi" w:hAnsiTheme="minorHAnsi" w:cstheme="minorHAnsi"/>
              <w:sz w:val="20"/>
              <w:szCs w:val="20"/>
            </w:rPr>
            <w:t>Inhoudsopgave</w:t>
          </w:r>
        </w:p>
        <w:p w14:paraId="31144F33" w14:textId="77777777" w:rsidR="00896762" w:rsidRPr="006B4738" w:rsidRDefault="00896762" w:rsidP="00896762">
          <w:pPr>
            <w:rPr>
              <w:rFonts w:asciiTheme="minorHAnsi" w:hAnsiTheme="minorHAnsi" w:cstheme="minorHAnsi"/>
              <w:sz w:val="20"/>
              <w:szCs w:val="20"/>
            </w:rPr>
          </w:pPr>
        </w:p>
        <w:p w14:paraId="467EC535" w14:textId="35EF78AB" w:rsidR="00896762" w:rsidRPr="006B4738" w:rsidRDefault="00896762">
          <w:pPr>
            <w:pStyle w:val="Inhopg1"/>
            <w:rPr>
              <w:rFonts w:cstheme="minorHAnsi"/>
              <w:sz w:val="20"/>
              <w:szCs w:val="20"/>
            </w:rPr>
          </w:pPr>
          <w:r w:rsidRPr="006B4738">
            <w:rPr>
              <w:rFonts w:cstheme="minorHAnsi"/>
              <w:b/>
              <w:bCs/>
              <w:sz w:val="20"/>
              <w:szCs w:val="20"/>
            </w:rPr>
            <w:t>Afkortingen</w:t>
          </w:r>
          <w:r w:rsidRPr="006B4738">
            <w:rPr>
              <w:rFonts w:cstheme="minorHAnsi"/>
              <w:sz w:val="20"/>
              <w:szCs w:val="20"/>
            </w:rPr>
            <w:ptab w:relativeTo="margin" w:alignment="right" w:leader="dot"/>
          </w:r>
          <w:r w:rsidR="00D258A3" w:rsidRPr="006B4738">
            <w:rPr>
              <w:rFonts w:cstheme="minorHAnsi"/>
              <w:b/>
              <w:bCs/>
              <w:sz w:val="20"/>
              <w:szCs w:val="20"/>
            </w:rPr>
            <w:t>7</w:t>
          </w:r>
        </w:p>
        <w:p w14:paraId="1C3506F0" w14:textId="597CEA86" w:rsidR="00896762" w:rsidRPr="006B4738" w:rsidRDefault="00896762" w:rsidP="00896762">
          <w:pPr>
            <w:pStyle w:val="Inhopg1"/>
            <w:rPr>
              <w:rFonts w:cstheme="minorHAnsi"/>
              <w:sz w:val="20"/>
              <w:szCs w:val="20"/>
            </w:rPr>
          </w:pPr>
          <w:r w:rsidRPr="006B4738">
            <w:rPr>
              <w:rFonts w:cstheme="minorHAnsi"/>
              <w:b/>
              <w:bCs/>
              <w:sz w:val="20"/>
              <w:szCs w:val="20"/>
            </w:rPr>
            <w:t>Begrippenlijst</w:t>
          </w:r>
          <w:r w:rsidRPr="006B4738">
            <w:rPr>
              <w:rFonts w:cstheme="minorHAnsi"/>
              <w:sz w:val="20"/>
              <w:szCs w:val="20"/>
            </w:rPr>
            <w:ptab w:relativeTo="margin" w:alignment="right" w:leader="dot"/>
          </w:r>
          <w:r w:rsidR="00D258A3" w:rsidRPr="006B4738">
            <w:rPr>
              <w:rFonts w:cstheme="minorHAnsi"/>
              <w:b/>
              <w:bCs/>
              <w:sz w:val="20"/>
              <w:szCs w:val="20"/>
            </w:rPr>
            <w:t>8</w:t>
          </w:r>
        </w:p>
        <w:p w14:paraId="300265D8" w14:textId="77777777" w:rsidR="00896762" w:rsidRPr="006B4738" w:rsidRDefault="00896762" w:rsidP="00896762">
          <w:pPr>
            <w:pStyle w:val="Inhopg1"/>
            <w:rPr>
              <w:rFonts w:cstheme="minorHAnsi"/>
              <w:b/>
              <w:bCs/>
              <w:sz w:val="20"/>
              <w:szCs w:val="20"/>
            </w:rPr>
          </w:pPr>
        </w:p>
        <w:p w14:paraId="40CF37B6" w14:textId="48FE6BC9" w:rsidR="00896762" w:rsidRPr="006B4738" w:rsidRDefault="00896762" w:rsidP="00896762">
          <w:pPr>
            <w:pStyle w:val="Inhopg1"/>
            <w:rPr>
              <w:rFonts w:cstheme="minorHAnsi"/>
              <w:sz w:val="20"/>
              <w:szCs w:val="20"/>
            </w:rPr>
          </w:pPr>
          <w:r w:rsidRPr="006B4738">
            <w:rPr>
              <w:rFonts w:cstheme="minorHAnsi"/>
              <w:b/>
              <w:bCs/>
              <w:sz w:val="20"/>
              <w:szCs w:val="20"/>
            </w:rPr>
            <w:t>Hoofdstuk 1: Inleiding</w:t>
          </w:r>
          <w:r w:rsidRPr="006B4738">
            <w:rPr>
              <w:rFonts w:cstheme="minorHAnsi"/>
              <w:sz w:val="20"/>
              <w:szCs w:val="20"/>
            </w:rPr>
            <w:ptab w:relativeTo="margin" w:alignment="right" w:leader="dot"/>
          </w:r>
          <w:r w:rsidRPr="006B4738">
            <w:rPr>
              <w:rFonts w:cstheme="minorHAnsi"/>
              <w:b/>
              <w:bCs/>
              <w:sz w:val="20"/>
              <w:szCs w:val="20"/>
            </w:rPr>
            <w:t>1</w:t>
          </w:r>
          <w:r w:rsidR="00D258A3" w:rsidRPr="006B4738">
            <w:rPr>
              <w:rFonts w:cstheme="minorHAnsi"/>
              <w:b/>
              <w:bCs/>
              <w:sz w:val="20"/>
              <w:szCs w:val="20"/>
            </w:rPr>
            <w:t>0</w:t>
          </w:r>
        </w:p>
        <w:p w14:paraId="6899169C" w14:textId="4624FB73" w:rsidR="00896762" w:rsidRPr="006B4738" w:rsidRDefault="00896762" w:rsidP="00896762">
          <w:pPr>
            <w:pStyle w:val="Inhopg2"/>
            <w:ind w:left="216"/>
            <w:rPr>
              <w:rFonts w:cstheme="minorHAnsi"/>
              <w:sz w:val="20"/>
              <w:szCs w:val="20"/>
            </w:rPr>
          </w:pPr>
          <w:r w:rsidRPr="006B4738">
            <w:rPr>
              <w:rFonts w:cstheme="minorHAnsi"/>
              <w:sz w:val="20"/>
              <w:szCs w:val="20"/>
            </w:rPr>
            <w:t xml:space="preserve">1.1 Aanleiding onderzoek </w:t>
          </w:r>
          <w:r w:rsidRPr="006B4738">
            <w:rPr>
              <w:rFonts w:cstheme="minorHAnsi"/>
              <w:sz w:val="20"/>
              <w:szCs w:val="20"/>
            </w:rPr>
            <w:ptab w:relativeTo="margin" w:alignment="right" w:leader="dot"/>
          </w:r>
          <w:r w:rsidR="00D258A3" w:rsidRPr="006B4738">
            <w:rPr>
              <w:rFonts w:cstheme="minorHAnsi"/>
              <w:sz w:val="20"/>
              <w:szCs w:val="20"/>
            </w:rPr>
            <w:t>10</w:t>
          </w:r>
        </w:p>
        <w:p w14:paraId="72DEFE9F" w14:textId="131AA0F8" w:rsidR="00896762" w:rsidRPr="006B4738" w:rsidRDefault="00896762" w:rsidP="00896762">
          <w:pPr>
            <w:pStyle w:val="Inhopg2"/>
            <w:ind w:left="216"/>
            <w:rPr>
              <w:rFonts w:cstheme="minorHAnsi"/>
              <w:sz w:val="20"/>
              <w:szCs w:val="20"/>
            </w:rPr>
          </w:pPr>
          <w:r w:rsidRPr="006B4738">
            <w:rPr>
              <w:rFonts w:cstheme="minorHAnsi"/>
              <w:sz w:val="20"/>
              <w:szCs w:val="20"/>
            </w:rPr>
            <w:t>1.2 Probleemanalyse</w:t>
          </w:r>
          <w:r w:rsidRPr="006B4738">
            <w:rPr>
              <w:rFonts w:cstheme="minorHAnsi"/>
              <w:sz w:val="20"/>
              <w:szCs w:val="20"/>
            </w:rPr>
            <w:ptab w:relativeTo="margin" w:alignment="right" w:leader="dot"/>
          </w:r>
          <w:r w:rsidR="00D258A3" w:rsidRPr="006B4738">
            <w:rPr>
              <w:rFonts w:cstheme="minorHAnsi"/>
              <w:sz w:val="20"/>
              <w:szCs w:val="20"/>
            </w:rPr>
            <w:t>12</w:t>
          </w:r>
        </w:p>
        <w:p w14:paraId="047E559C" w14:textId="6ACADF12" w:rsidR="00896762" w:rsidRPr="006B4738" w:rsidRDefault="00896762" w:rsidP="00896762">
          <w:pPr>
            <w:pStyle w:val="Inhopg2"/>
            <w:ind w:left="216"/>
            <w:rPr>
              <w:rFonts w:cstheme="minorHAnsi"/>
              <w:sz w:val="20"/>
              <w:szCs w:val="20"/>
            </w:rPr>
          </w:pPr>
          <w:r w:rsidRPr="006B4738">
            <w:rPr>
              <w:rFonts w:cstheme="minorHAnsi"/>
              <w:sz w:val="20"/>
              <w:szCs w:val="20"/>
            </w:rPr>
            <w:t>1.3 Doelstelling, centrale vraag en deelvragen</w:t>
          </w:r>
          <w:r w:rsidRPr="006B4738">
            <w:rPr>
              <w:rFonts w:cstheme="minorHAnsi"/>
              <w:sz w:val="20"/>
              <w:szCs w:val="20"/>
            </w:rPr>
            <w:ptab w:relativeTo="margin" w:alignment="right" w:leader="dot"/>
          </w:r>
          <w:r w:rsidR="00D258A3" w:rsidRPr="006B4738">
            <w:rPr>
              <w:rFonts w:cstheme="minorHAnsi"/>
              <w:sz w:val="20"/>
              <w:szCs w:val="20"/>
            </w:rPr>
            <w:t>12</w:t>
          </w:r>
        </w:p>
        <w:p w14:paraId="7DAA2C9C" w14:textId="43F31A41" w:rsidR="00896762" w:rsidRPr="006B4738" w:rsidRDefault="00896762" w:rsidP="00D32DED">
          <w:pPr>
            <w:pStyle w:val="Inhopg3"/>
            <w:rPr>
              <w:rFonts w:cstheme="minorHAnsi"/>
              <w:sz w:val="20"/>
              <w:szCs w:val="20"/>
            </w:rPr>
          </w:pPr>
          <w:r w:rsidRPr="006B4738">
            <w:rPr>
              <w:rFonts w:cstheme="minorHAnsi"/>
              <w:sz w:val="20"/>
              <w:szCs w:val="20"/>
            </w:rPr>
            <w:t>1.3.1 Doelstelling</w:t>
          </w:r>
          <w:r w:rsidRPr="006B4738">
            <w:rPr>
              <w:rFonts w:cstheme="minorHAnsi"/>
              <w:sz w:val="20"/>
              <w:szCs w:val="20"/>
            </w:rPr>
            <w:ptab w:relativeTo="margin" w:alignment="right" w:leader="dot"/>
          </w:r>
          <w:r w:rsidR="00D258A3" w:rsidRPr="006B4738">
            <w:rPr>
              <w:rFonts w:cstheme="minorHAnsi"/>
              <w:sz w:val="20"/>
              <w:szCs w:val="20"/>
            </w:rPr>
            <w:t>12</w:t>
          </w:r>
        </w:p>
        <w:p w14:paraId="6FDB1850" w14:textId="07F68B7F" w:rsidR="00896762" w:rsidRPr="006B4738" w:rsidRDefault="00896762" w:rsidP="00D32DED">
          <w:pPr>
            <w:pStyle w:val="Inhopg3"/>
            <w:rPr>
              <w:rFonts w:cstheme="minorHAnsi"/>
              <w:sz w:val="20"/>
              <w:szCs w:val="20"/>
            </w:rPr>
          </w:pPr>
          <w:r w:rsidRPr="006B4738">
            <w:rPr>
              <w:rFonts w:cstheme="minorHAnsi"/>
              <w:sz w:val="20"/>
              <w:szCs w:val="20"/>
            </w:rPr>
            <w:t>1.3.2 Centrale vraag</w:t>
          </w:r>
          <w:r w:rsidRPr="006B4738">
            <w:rPr>
              <w:rFonts w:cstheme="minorHAnsi"/>
              <w:sz w:val="20"/>
              <w:szCs w:val="20"/>
            </w:rPr>
            <w:ptab w:relativeTo="margin" w:alignment="right" w:leader="dot"/>
          </w:r>
          <w:r w:rsidR="00D258A3" w:rsidRPr="006B4738">
            <w:rPr>
              <w:rFonts w:cstheme="minorHAnsi"/>
              <w:sz w:val="20"/>
              <w:szCs w:val="20"/>
            </w:rPr>
            <w:t>12</w:t>
          </w:r>
        </w:p>
        <w:p w14:paraId="6ED89820" w14:textId="3859D0C2" w:rsidR="00896762" w:rsidRPr="006B4738" w:rsidRDefault="00896762" w:rsidP="00D32DED">
          <w:pPr>
            <w:pStyle w:val="Inhopg3"/>
            <w:rPr>
              <w:rFonts w:cstheme="minorHAnsi"/>
              <w:sz w:val="20"/>
              <w:szCs w:val="20"/>
            </w:rPr>
          </w:pPr>
          <w:r w:rsidRPr="006B4738">
            <w:rPr>
              <w:rFonts w:cstheme="minorHAnsi"/>
              <w:sz w:val="20"/>
              <w:szCs w:val="20"/>
            </w:rPr>
            <w:t>1.3.3 Deelvragen</w:t>
          </w:r>
          <w:r w:rsidRPr="006B4738">
            <w:rPr>
              <w:rFonts w:cstheme="minorHAnsi"/>
              <w:sz w:val="20"/>
              <w:szCs w:val="20"/>
            </w:rPr>
            <w:ptab w:relativeTo="margin" w:alignment="right" w:leader="dot"/>
          </w:r>
          <w:r w:rsidR="00D258A3" w:rsidRPr="006B4738">
            <w:rPr>
              <w:rFonts w:cstheme="minorHAnsi"/>
              <w:sz w:val="20"/>
              <w:szCs w:val="20"/>
            </w:rPr>
            <w:t>12</w:t>
          </w:r>
        </w:p>
        <w:p w14:paraId="779FB5B0" w14:textId="3155CA6A" w:rsidR="00896762" w:rsidRPr="006B4738" w:rsidRDefault="00896762" w:rsidP="00896762">
          <w:pPr>
            <w:pStyle w:val="Inhopg2"/>
            <w:ind w:left="216"/>
            <w:rPr>
              <w:rFonts w:cstheme="minorHAnsi"/>
              <w:sz w:val="20"/>
              <w:szCs w:val="20"/>
            </w:rPr>
          </w:pPr>
          <w:r w:rsidRPr="006B4738">
            <w:rPr>
              <w:rFonts w:cstheme="minorHAnsi"/>
              <w:sz w:val="20"/>
              <w:szCs w:val="20"/>
            </w:rPr>
            <w:t>1.4 Methoden van onderzoek</w:t>
          </w:r>
          <w:r w:rsidRPr="006B4738">
            <w:rPr>
              <w:rFonts w:cstheme="minorHAnsi"/>
              <w:sz w:val="20"/>
              <w:szCs w:val="20"/>
            </w:rPr>
            <w:ptab w:relativeTo="margin" w:alignment="right" w:leader="dot"/>
          </w:r>
          <w:r w:rsidR="00D258A3" w:rsidRPr="006B4738">
            <w:rPr>
              <w:rFonts w:cstheme="minorHAnsi"/>
              <w:sz w:val="20"/>
              <w:szCs w:val="20"/>
            </w:rPr>
            <w:t>1</w:t>
          </w:r>
          <w:r w:rsidR="000D72E3">
            <w:rPr>
              <w:rFonts w:cstheme="minorHAnsi"/>
              <w:sz w:val="20"/>
              <w:szCs w:val="20"/>
            </w:rPr>
            <w:t>3</w:t>
          </w:r>
        </w:p>
        <w:p w14:paraId="37F2C5EC" w14:textId="77777777" w:rsidR="00896762" w:rsidRPr="006B4738" w:rsidRDefault="00896762" w:rsidP="00896762">
          <w:pPr>
            <w:rPr>
              <w:rFonts w:asciiTheme="minorHAnsi" w:hAnsiTheme="minorHAnsi" w:cstheme="minorHAnsi"/>
              <w:sz w:val="20"/>
              <w:szCs w:val="20"/>
            </w:rPr>
          </w:pPr>
        </w:p>
        <w:p w14:paraId="3D851D8D" w14:textId="3CE2176F" w:rsidR="00896762" w:rsidRPr="006B4738" w:rsidRDefault="00896762" w:rsidP="00896762">
          <w:pPr>
            <w:pStyle w:val="Inhopg1"/>
            <w:rPr>
              <w:rFonts w:cstheme="minorHAnsi"/>
              <w:sz w:val="20"/>
              <w:szCs w:val="20"/>
            </w:rPr>
          </w:pPr>
          <w:r w:rsidRPr="006B4738">
            <w:rPr>
              <w:rFonts w:cstheme="minorHAnsi"/>
              <w:b/>
              <w:bCs/>
              <w:sz w:val="20"/>
              <w:szCs w:val="20"/>
            </w:rPr>
            <w:t>Hoofdstuk 2: Bitcoins in het algemeen</w:t>
          </w:r>
          <w:r w:rsidRPr="006B4738">
            <w:rPr>
              <w:rFonts w:cstheme="minorHAnsi"/>
              <w:sz w:val="20"/>
              <w:szCs w:val="20"/>
            </w:rPr>
            <w:ptab w:relativeTo="margin" w:alignment="right" w:leader="dot"/>
          </w:r>
          <w:r w:rsidRPr="006B4738">
            <w:rPr>
              <w:rFonts w:cstheme="minorHAnsi"/>
              <w:b/>
              <w:bCs/>
              <w:sz w:val="20"/>
              <w:szCs w:val="20"/>
            </w:rPr>
            <w:t>1</w:t>
          </w:r>
          <w:r w:rsidR="00D258A3" w:rsidRPr="006B4738">
            <w:rPr>
              <w:rFonts w:cstheme="minorHAnsi"/>
              <w:b/>
              <w:bCs/>
              <w:sz w:val="20"/>
              <w:szCs w:val="20"/>
            </w:rPr>
            <w:t>6</w:t>
          </w:r>
        </w:p>
        <w:p w14:paraId="36CB8E67" w14:textId="79FE6D65" w:rsidR="00896762" w:rsidRPr="006B4738" w:rsidRDefault="00896762" w:rsidP="00896762">
          <w:pPr>
            <w:pStyle w:val="Inhopg2"/>
            <w:ind w:left="216"/>
            <w:rPr>
              <w:rFonts w:cstheme="minorHAnsi"/>
              <w:sz w:val="20"/>
              <w:szCs w:val="20"/>
            </w:rPr>
          </w:pPr>
          <w:r w:rsidRPr="006B4738">
            <w:rPr>
              <w:rFonts w:cstheme="minorHAnsi"/>
              <w:sz w:val="20"/>
              <w:szCs w:val="20"/>
            </w:rPr>
            <w:t>2.1 Bitcoins</w:t>
          </w:r>
          <w:r w:rsidRPr="006B4738">
            <w:rPr>
              <w:rFonts w:cstheme="minorHAnsi"/>
              <w:sz w:val="20"/>
              <w:szCs w:val="20"/>
            </w:rPr>
            <w:ptab w:relativeTo="margin" w:alignment="right" w:leader="dot"/>
          </w:r>
          <w:r w:rsidR="00D258A3" w:rsidRPr="006B4738">
            <w:rPr>
              <w:rFonts w:cstheme="minorHAnsi"/>
              <w:sz w:val="20"/>
              <w:szCs w:val="20"/>
            </w:rPr>
            <w:t>16</w:t>
          </w:r>
        </w:p>
        <w:p w14:paraId="3A22D9A3" w14:textId="5B2A9039" w:rsidR="00896762" w:rsidRPr="006B4738" w:rsidRDefault="00896762" w:rsidP="00D32DED">
          <w:pPr>
            <w:pStyle w:val="Inhopg3"/>
            <w:rPr>
              <w:rFonts w:cstheme="minorHAnsi"/>
              <w:sz w:val="20"/>
              <w:szCs w:val="20"/>
            </w:rPr>
          </w:pPr>
          <w:r w:rsidRPr="006B4738">
            <w:rPr>
              <w:rFonts w:cstheme="minorHAnsi"/>
              <w:sz w:val="20"/>
              <w:szCs w:val="20"/>
            </w:rPr>
            <w:t>2.1.2 Geen officieel geld</w:t>
          </w:r>
          <w:r w:rsidRPr="006B4738">
            <w:rPr>
              <w:rFonts w:cstheme="minorHAnsi"/>
              <w:sz w:val="20"/>
              <w:szCs w:val="20"/>
            </w:rPr>
            <w:ptab w:relativeTo="margin" w:alignment="right" w:leader="dot"/>
          </w:r>
          <w:r w:rsidR="00D258A3" w:rsidRPr="006B4738">
            <w:rPr>
              <w:rFonts w:cstheme="minorHAnsi"/>
              <w:sz w:val="20"/>
              <w:szCs w:val="20"/>
            </w:rPr>
            <w:t>16</w:t>
          </w:r>
        </w:p>
        <w:p w14:paraId="5D7DC4C2" w14:textId="5ED0E037" w:rsidR="00896762" w:rsidRPr="006B4738" w:rsidRDefault="00896762" w:rsidP="00896762">
          <w:pPr>
            <w:pStyle w:val="Inhopg2"/>
            <w:ind w:left="216"/>
            <w:rPr>
              <w:rFonts w:cstheme="minorHAnsi"/>
              <w:sz w:val="20"/>
              <w:szCs w:val="20"/>
            </w:rPr>
          </w:pPr>
          <w:r w:rsidRPr="006B4738">
            <w:rPr>
              <w:rFonts w:cstheme="minorHAnsi"/>
              <w:sz w:val="20"/>
              <w:szCs w:val="20"/>
            </w:rPr>
            <w:t>2.2 Verkrijging van bitcoins</w:t>
          </w:r>
          <w:r w:rsidRPr="006B4738">
            <w:rPr>
              <w:rFonts w:cstheme="minorHAnsi"/>
              <w:sz w:val="20"/>
              <w:szCs w:val="20"/>
            </w:rPr>
            <w:ptab w:relativeTo="margin" w:alignment="right" w:leader="dot"/>
          </w:r>
          <w:r w:rsidR="00D258A3" w:rsidRPr="006B4738">
            <w:rPr>
              <w:rFonts w:cstheme="minorHAnsi"/>
              <w:sz w:val="20"/>
              <w:szCs w:val="20"/>
            </w:rPr>
            <w:t>16</w:t>
          </w:r>
        </w:p>
        <w:p w14:paraId="00C73235" w14:textId="4F7C40C2" w:rsidR="00896762" w:rsidRPr="006B4738" w:rsidRDefault="00896762" w:rsidP="00D32DED">
          <w:pPr>
            <w:pStyle w:val="Inhopg3"/>
            <w:rPr>
              <w:rFonts w:cstheme="minorHAnsi"/>
              <w:sz w:val="20"/>
              <w:szCs w:val="20"/>
            </w:rPr>
          </w:pPr>
          <w:r w:rsidRPr="006B4738">
            <w:rPr>
              <w:rFonts w:cstheme="minorHAnsi"/>
              <w:sz w:val="20"/>
              <w:szCs w:val="20"/>
            </w:rPr>
            <w:t>2.2.1 Mining</w:t>
          </w:r>
          <w:r w:rsidRPr="006B4738">
            <w:rPr>
              <w:rFonts w:cstheme="minorHAnsi"/>
              <w:sz w:val="20"/>
              <w:szCs w:val="20"/>
            </w:rPr>
            <w:ptab w:relativeTo="margin" w:alignment="right" w:leader="dot"/>
          </w:r>
          <w:r w:rsidR="00D258A3" w:rsidRPr="006B4738">
            <w:rPr>
              <w:rFonts w:cstheme="minorHAnsi"/>
              <w:sz w:val="20"/>
              <w:szCs w:val="20"/>
            </w:rPr>
            <w:t>16</w:t>
          </w:r>
        </w:p>
        <w:p w14:paraId="74DDC31D" w14:textId="6622D7A5" w:rsidR="00896762" w:rsidRPr="006B4738" w:rsidRDefault="00896762" w:rsidP="00D32DED">
          <w:pPr>
            <w:pStyle w:val="Inhopg3"/>
            <w:rPr>
              <w:rFonts w:cstheme="minorHAnsi"/>
              <w:sz w:val="20"/>
              <w:szCs w:val="20"/>
            </w:rPr>
          </w:pPr>
          <w:r w:rsidRPr="006B4738">
            <w:rPr>
              <w:rFonts w:cstheme="minorHAnsi"/>
              <w:sz w:val="20"/>
              <w:szCs w:val="20"/>
            </w:rPr>
            <w:t>2.2.2 Wisselaars, bitcoin exchanges of handelaren</w:t>
          </w:r>
          <w:r w:rsidRPr="006B4738">
            <w:rPr>
              <w:rFonts w:cstheme="minorHAnsi"/>
              <w:sz w:val="20"/>
              <w:szCs w:val="20"/>
            </w:rPr>
            <w:ptab w:relativeTo="margin" w:alignment="right" w:leader="dot"/>
          </w:r>
          <w:r w:rsidR="00D258A3" w:rsidRPr="006B4738">
            <w:rPr>
              <w:rFonts w:cstheme="minorHAnsi"/>
              <w:sz w:val="20"/>
              <w:szCs w:val="20"/>
            </w:rPr>
            <w:t>17</w:t>
          </w:r>
        </w:p>
        <w:p w14:paraId="403A2E75" w14:textId="3142F931" w:rsidR="00896762" w:rsidRPr="006B4738" w:rsidRDefault="00896762" w:rsidP="00D32DED">
          <w:pPr>
            <w:pStyle w:val="Inhopg3"/>
            <w:rPr>
              <w:rFonts w:cstheme="minorHAnsi"/>
              <w:sz w:val="20"/>
              <w:szCs w:val="20"/>
            </w:rPr>
          </w:pPr>
          <w:r w:rsidRPr="006B4738">
            <w:rPr>
              <w:rFonts w:cstheme="minorHAnsi"/>
              <w:sz w:val="20"/>
              <w:szCs w:val="20"/>
            </w:rPr>
            <w:t>2.2.3 Geleverde goederen of verleende diensten</w:t>
          </w:r>
          <w:r w:rsidRPr="006B4738">
            <w:rPr>
              <w:rFonts w:cstheme="minorHAnsi"/>
              <w:sz w:val="20"/>
              <w:szCs w:val="20"/>
            </w:rPr>
            <w:ptab w:relativeTo="margin" w:alignment="right" w:leader="dot"/>
          </w:r>
          <w:r w:rsidR="00D258A3" w:rsidRPr="006B4738">
            <w:rPr>
              <w:rFonts w:cstheme="minorHAnsi"/>
              <w:sz w:val="20"/>
              <w:szCs w:val="20"/>
            </w:rPr>
            <w:t>17</w:t>
          </w:r>
        </w:p>
        <w:p w14:paraId="6679F4DA" w14:textId="65C034ED" w:rsidR="00896762" w:rsidRDefault="00896762" w:rsidP="00896762">
          <w:pPr>
            <w:pStyle w:val="Inhopg2"/>
            <w:ind w:left="216"/>
            <w:rPr>
              <w:rFonts w:cstheme="minorHAnsi"/>
              <w:sz w:val="20"/>
              <w:szCs w:val="20"/>
            </w:rPr>
          </w:pPr>
          <w:r w:rsidRPr="006B4738">
            <w:rPr>
              <w:rFonts w:cstheme="minorHAnsi"/>
              <w:sz w:val="20"/>
              <w:szCs w:val="20"/>
            </w:rPr>
            <w:t xml:space="preserve">2.3 </w:t>
          </w:r>
          <w:r w:rsidR="008359F9">
            <w:rPr>
              <w:rFonts w:cstheme="minorHAnsi"/>
              <w:sz w:val="20"/>
              <w:szCs w:val="20"/>
            </w:rPr>
            <w:t>Anonimiteit</w:t>
          </w:r>
          <w:r w:rsidRPr="006B4738">
            <w:rPr>
              <w:rFonts w:cstheme="minorHAnsi"/>
              <w:sz w:val="20"/>
              <w:szCs w:val="20"/>
            </w:rPr>
            <w:ptab w:relativeTo="margin" w:alignment="right" w:leader="dot"/>
          </w:r>
          <w:r w:rsidR="00D258A3" w:rsidRPr="006B4738">
            <w:rPr>
              <w:rFonts w:cstheme="minorHAnsi"/>
              <w:sz w:val="20"/>
              <w:szCs w:val="20"/>
            </w:rPr>
            <w:t>17</w:t>
          </w:r>
        </w:p>
        <w:p w14:paraId="19BB57F8" w14:textId="444DAC40" w:rsidR="008359F9" w:rsidRPr="008359F9" w:rsidRDefault="008359F9" w:rsidP="008359F9">
          <w:pPr>
            <w:pStyle w:val="Inhopg2"/>
            <w:ind w:left="216"/>
            <w:rPr>
              <w:rFonts w:cstheme="minorHAnsi"/>
              <w:sz w:val="20"/>
              <w:szCs w:val="20"/>
            </w:rPr>
          </w:pPr>
          <w:r w:rsidRPr="006B4738">
            <w:rPr>
              <w:rFonts w:cstheme="minorHAnsi"/>
              <w:sz w:val="20"/>
              <w:szCs w:val="20"/>
            </w:rPr>
            <w:t xml:space="preserve">2.4 </w:t>
          </w:r>
          <w:r>
            <w:rPr>
              <w:rFonts w:cstheme="minorHAnsi"/>
              <w:sz w:val="20"/>
              <w:szCs w:val="20"/>
            </w:rPr>
            <w:t>Bitcoinmixer</w:t>
          </w:r>
          <w:r w:rsidRPr="006B4738">
            <w:rPr>
              <w:rFonts w:cstheme="minorHAnsi"/>
              <w:sz w:val="20"/>
              <w:szCs w:val="20"/>
            </w:rPr>
            <w:ptab w:relativeTo="margin" w:alignment="right" w:leader="dot"/>
          </w:r>
          <w:r w:rsidRPr="006B4738">
            <w:rPr>
              <w:rFonts w:cstheme="minorHAnsi"/>
              <w:sz w:val="20"/>
              <w:szCs w:val="20"/>
            </w:rPr>
            <w:t>1</w:t>
          </w:r>
          <w:r>
            <w:rPr>
              <w:rFonts w:cstheme="minorHAnsi"/>
              <w:sz w:val="20"/>
              <w:szCs w:val="20"/>
            </w:rPr>
            <w:t>7</w:t>
          </w:r>
        </w:p>
        <w:p w14:paraId="38D28F10" w14:textId="6EAC1951" w:rsidR="00896762" w:rsidRPr="006B4738" w:rsidRDefault="00896762" w:rsidP="00896762">
          <w:pPr>
            <w:pStyle w:val="Inhopg2"/>
            <w:ind w:left="216"/>
            <w:rPr>
              <w:rFonts w:cstheme="minorHAnsi"/>
              <w:sz w:val="20"/>
              <w:szCs w:val="20"/>
            </w:rPr>
          </w:pPr>
          <w:r w:rsidRPr="006B4738">
            <w:rPr>
              <w:rFonts w:cstheme="minorHAnsi"/>
              <w:sz w:val="20"/>
              <w:szCs w:val="20"/>
            </w:rPr>
            <w:t>2.</w:t>
          </w:r>
          <w:r w:rsidR="008359F9">
            <w:rPr>
              <w:rFonts w:cstheme="minorHAnsi"/>
              <w:sz w:val="20"/>
              <w:szCs w:val="20"/>
            </w:rPr>
            <w:t>5</w:t>
          </w:r>
          <w:r w:rsidRPr="006B4738">
            <w:rPr>
              <w:rFonts w:cstheme="minorHAnsi"/>
              <w:sz w:val="20"/>
              <w:szCs w:val="20"/>
            </w:rPr>
            <w:t xml:space="preserve"> Bitcoinhandelaren</w:t>
          </w:r>
          <w:r w:rsidRPr="006B4738">
            <w:rPr>
              <w:rFonts w:cstheme="minorHAnsi"/>
              <w:sz w:val="20"/>
              <w:szCs w:val="20"/>
            </w:rPr>
            <w:ptab w:relativeTo="margin" w:alignment="right" w:leader="dot"/>
          </w:r>
          <w:r w:rsidR="00D258A3" w:rsidRPr="006B4738">
            <w:rPr>
              <w:rFonts w:cstheme="minorHAnsi"/>
              <w:sz w:val="20"/>
              <w:szCs w:val="20"/>
            </w:rPr>
            <w:t>18</w:t>
          </w:r>
        </w:p>
        <w:p w14:paraId="6F339D78" w14:textId="477ADC57" w:rsidR="00896762" w:rsidRPr="006B4738" w:rsidRDefault="00896762" w:rsidP="00896762">
          <w:pPr>
            <w:pStyle w:val="Inhopg2"/>
            <w:ind w:left="216"/>
            <w:rPr>
              <w:rFonts w:cstheme="minorHAnsi"/>
              <w:sz w:val="20"/>
              <w:szCs w:val="20"/>
            </w:rPr>
          </w:pPr>
          <w:r w:rsidRPr="006B4738">
            <w:rPr>
              <w:rFonts w:cstheme="minorHAnsi"/>
              <w:sz w:val="20"/>
              <w:szCs w:val="20"/>
            </w:rPr>
            <w:t>2.</w:t>
          </w:r>
          <w:r w:rsidR="008359F9">
            <w:rPr>
              <w:rFonts w:cstheme="minorHAnsi"/>
              <w:sz w:val="20"/>
              <w:szCs w:val="20"/>
            </w:rPr>
            <w:t>6</w:t>
          </w:r>
          <w:r w:rsidRPr="006B4738">
            <w:rPr>
              <w:rFonts w:cstheme="minorHAnsi"/>
              <w:sz w:val="20"/>
              <w:szCs w:val="20"/>
            </w:rPr>
            <w:t xml:space="preserve"> Conclusie</w:t>
          </w:r>
          <w:r w:rsidRPr="006B4738">
            <w:rPr>
              <w:rFonts w:cstheme="minorHAnsi"/>
              <w:sz w:val="20"/>
              <w:szCs w:val="20"/>
            </w:rPr>
            <w:ptab w:relativeTo="margin" w:alignment="right" w:leader="dot"/>
          </w:r>
          <w:r w:rsidR="00D258A3" w:rsidRPr="006B4738">
            <w:rPr>
              <w:rFonts w:cstheme="minorHAnsi"/>
              <w:sz w:val="20"/>
              <w:szCs w:val="20"/>
            </w:rPr>
            <w:t>18</w:t>
          </w:r>
        </w:p>
        <w:p w14:paraId="64FE4302" w14:textId="77777777" w:rsidR="00896762" w:rsidRPr="006B4738" w:rsidRDefault="00896762" w:rsidP="00896762">
          <w:pPr>
            <w:rPr>
              <w:rFonts w:asciiTheme="minorHAnsi" w:hAnsiTheme="minorHAnsi" w:cstheme="minorHAnsi"/>
              <w:sz w:val="20"/>
              <w:szCs w:val="20"/>
            </w:rPr>
          </w:pPr>
        </w:p>
        <w:p w14:paraId="075A0D4A" w14:textId="014CCFD4" w:rsidR="00896762" w:rsidRPr="006B4738" w:rsidRDefault="00896762" w:rsidP="00896762">
          <w:pPr>
            <w:pStyle w:val="Inhopg1"/>
            <w:rPr>
              <w:rFonts w:cstheme="minorHAnsi"/>
              <w:sz w:val="20"/>
              <w:szCs w:val="20"/>
            </w:rPr>
          </w:pPr>
          <w:r w:rsidRPr="006B4738">
            <w:rPr>
              <w:rFonts w:cstheme="minorHAnsi"/>
              <w:b/>
              <w:bCs/>
              <w:sz w:val="20"/>
              <w:szCs w:val="20"/>
            </w:rPr>
            <w:t>Hoofdstuk 3: Witwassen</w:t>
          </w:r>
          <w:r w:rsidRPr="006B4738">
            <w:rPr>
              <w:rFonts w:cstheme="minorHAnsi"/>
              <w:sz w:val="20"/>
              <w:szCs w:val="20"/>
            </w:rPr>
            <w:ptab w:relativeTo="margin" w:alignment="right" w:leader="dot"/>
          </w:r>
          <w:r w:rsidR="006B4738" w:rsidRPr="006B4738">
            <w:rPr>
              <w:rFonts w:cstheme="minorHAnsi"/>
              <w:b/>
              <w:bCs/>
              <w:sz w:val="20"/>
              <w:szCs w:val="20"/>
            </w:rPr>
            <w:t>20</w:t>
          </w:r>
        </w:p>
        <w:p w14:paraId="7EB8379D" w14:textId="1E19A379" w:rsidR="00896762" w:rsidRPr="006B4738" w:rsidRDefault="00896762" w:rsidP="00896762">
          <w:pPr>
            <w:pStyle w:val="Inhopg2"/>
            <w:ind w:left="0" w:firstLine="216"/>
            <w:rPr>
              <w:rFonts w:cstheme="minorHAnsi"/>
              <w:sz w:val="20"/>
              <w:szCs w:val="20"/>
            </w:rPr>
          </w:pPr>
          <w:r w:rsidRPr="006B4738">
            <w:rPr>
              <w:rFonts w:cstheme="minorHAnsi"/>
              <w:sz w:val="20"/>
              <w:szCs w:val="20"/>
            </w:rPr>
            <w:t>3.1 Witwasbepaling</w:t>
          </w:r>
          <w:r w:rsidRPr="006B4738">
            <w:rPr>
              <w:rFonts w:cstheme="minorHAnsi"/>
              <w:sz w:val="20"/>
              <w:szCs w:val="20"/>
            </w:rPr>
            <w:ptab w:relativeTo="margin" w:alignment="right" w:leader="dot"/>
          </w:r>
          <w:r w:rsidRPr="006B4738">
            <w:rPr>
              <w:rFonts w:cstheme="minorHAnsi"/>
              <w:sz w:val="20"/>
              <w:szCs w:val="20"/>
            </w:rPr>
            <w:t>2</w:t>
          </w:r>
          <w:r w:rsidR="006B4738" w:rsidRPr="006B4738">
            <w:rPr>
              <w:rFonts w:cstheme="minorHAnsi"/>
              <w:sz w:val="20"/>
              <w:szCs w:val="20"/>
            </w:rPr>
            <w:t>0</w:t>
          </w:r>
        </w:p>
        <w:p w14:paraId="06801BDB" w14:textId="5A76E41A" w:rsidR="00896762" w:rsidRPr="006B4738" w:rsidRDefault="00896762" w:rsidP="00896762">
          <w:pPr>
            <w:pStyle w:val="Inhopg2"/>
            <w:ind w:left="216"/>
            <w:rPr>
              <w:rFonts w:cstheme="minorHAnsi"/>
              <w:sz w:val="20"/>
              <w:szCs w:val="20"/>
            </w:rPr>
          </w:pPr>
          <w:r w:rsidRPr="006B4738">
            <w:rPr>
              <w:rFonts w:cstheme="minorHAnsi"/>
              <w:sz w:val="20"/>
              <w:szCs w:val="20"/>
            </w:rPr>
            <w:t>3.2 Opzetwitwassen, gewoontewitwassen en schuldwitwassen</w:t>
          </w:r>
          <w:r w:rsidRPr="006B4738">
            <w:rPr>
              <w:rFonts w:cstheme="minorHAnsi"/>
              <w:sz w:val="20"/>
              <w:szCs w:val="20"/>
            </w:rPr>
            <w:ptab w:relativeTo="margin" w:alignment="right" w:leader="dot"/>
          </w:r>
          <w:r w:rsidR="006B4738" w:rsidRPr="006B4738">
            <w:rPr>
              <w:rFonts w:cstheme="minorHAnsi"/>
              <w:sz w:val="20"/>
              <w:szCs w:val="20"/>
            </w:rPr>
            <w:t>20</w:t>
          </w:r>
        </w:p>
        <w:p w14:paraId="7BB945DF" w14:textId="5A5BB2E7" w:rsidR="00896762" w:rsidRPr="006B4738" w:rsidRDefault="00896762" w:rsidP="00D32DED">
          <w:pPr>
            <w:pStyle w:val="Inhopg3"/>
            <w:rPr>
              <w:rFonts w:cstheme="minorHAnsi"/>
              <w:sz w:val="20"/>
              <w:szCs w:val="20"/>
            </w:rPr>
          </w:pPr>
          <w:r w:rsidRPr="006B4738">
            <w:rPr>
              <w:rFonts w:cstheme="minorHAnsi"/>
              <w:sz w:val="20"/>
              <w:szCs w:val="20"/>
            </w:rPr>
            <w:t>3.2.1 Opzetwitwassen</w:t>
          </w:r>
          <w:r w:rsidRPr="006B4738">
            <w:rPr>
              <w:rFonts w:cstheme="minorHAnsi"/>
              <w:sz w:val="20"/>
              <w:szCs w:val="20"/>
            </w:rPr>
            <w:ptab w:relativeTo="margin" w:alignment="right" w:leader="dot"/>
          </w:r>
          <w:r w:rsidR="006B4738" w:rsidRPr="006B4738">
            <w:rPr>
              <w:rFonts w:cstheme="minorHAnsi"/>
              <w:sz w:val="20"/>
              <w:szCs w:val="20"/>
            </w:rPr>
            <w:t>20</w:t>
          </w:r>
        </w:p>
        <w:p w14:paraId="27840A0C" w14:textId="424F93FA" w:rsidR="00896762" w:rsidRPr="006B4738" w:rsidRDefault="00896762" w:rsidP="00D32DED">
          <w:pPr>
            <w:pStyle w:val="Inhopg3"/>
            <w:rPr>
              <w:rFonts w:cstheme="minorHAnsi"/>
              <w:sz w:val="20"/>
              <w:szCs w:val="20"/>
            </w:rPr>
          </w:pPr>
          <w:r w:rsidRPr="006B4738">
            <w:rPr>
              <w:rFonts w:cstheme="minorHAnsi"/>
              <w:sz w:val="20"/>
              <w:szCs w:val="20"/>
            </w:rPr>
            <w:t>3.2.2 Gewoontewitwassen</w:t>
          </w:r>
          <w:r w:rsidRPr="006B4738">
            <w:rPr>
              <w:rFonts w:cstheme="minorHAnsi"/>
              <w:sz w:val="20"/>
              <w:szCs w:val="20"/>
            </w:rPr>
            <w:ptab w:relativeTo="margin" w:alignment="right" w:leader="dot"/>
          </w:r>
          <w:r w:rsidR="006B4738" w:rsidRPr="006B4738">
            <w:rPr>
              <w:rFonts w:cstheme="minorHAnsi"/>
              <w:sz w:val="20"/>
              <w:szCs w:val="20"/>
            </w:rPr>
            <w:t>20</w:t>
          </w:r>
        </w:p>
        <w:p w14:paraId="06773D0E" w14:textId="6E6CE746" w:rsidR="00896762" w:rsidRPr="006B4738" w:rsidRDefault="00896762" w:rsidP="00D32DED">
          <w:pPr>
            <w:pStyle w:val="Inhopg3"/>
            <w:rPr>
              <w:rFonts w:cstheme="minorHAnsi"/>
              <w:sz w:val="20"/>
              <w:szCs w:val="20"/>
            </w:rPr>
          </w:pPr>
          <w:r w:rsidRPr="006B4738">
            <w:rPr>
              <w:rFonts w:cstheme="minorHAnsi"/>
              <w:sz w:val="20"/>
              <w:szCs w:val="20"/>
            </w:rPr>
            <w:t>3.2.3 Schuldwitwassen</w:t>
          </w:r>
          <w:r w:rsidRPr="006B4738">
            <w:rPr>
              <w:rFonts w:cstheme="minorHAnsi"/>
              <w:sz w:val="20"/>
              <w:szCs w:val="20"/>
            </w:rPr>
            <w:ptab w:relativeTo="margin" w:alignment="right" w:leader="dot"/>
          </w:r>
          <w:r w:rsidR="006B4738" w:rsidRPr="006B4738">
            <w:rPr>
              <w:rFonts w:cstheme="minorHAnsi"/>
              <w:sz w:val="20"/>
              <w:szCs w:val="20"/>
            </w:rPr>
            <w:t>21</w:t>
          </w:r>
        </w:p>
        <w:p w14:paraId="3DD917BB" w14:textId="13B8746F" w:rsidR="00896762" w:rsidRPr="006B4738" w:rsidRDefault="00896762" w:rsidP="00896762">
          <w:pPr>
            <w:pStyle w:val="Inhopg2"/>
            <w:ind w:left="216"/>
            <w:rPr>
              <w:rFonts w:cstheme="minorHAnsi"/>
              <w:sz w:val="20"/>
              <w:szCs w:val="20"/>
            </w:rPr>
          </w:pPr>
          <w:r w:rsidRPr="006B4738">
            <w:rPr>
              <w:rFonts w:cstheme="minorHAnsi"/>
              <w:sz w:val="20"/>
              <w:szCs w:val="20"/>
            </w:rPr>
            <w:t>3.3 Bewijsconstructie</w:t>
          </w:r>
          <w:r w:rsidRPr="006B4738">
            <w:rPr>
              <w:rFonts w:cstheme="minorHAnsi"/>
              <w:sz w:val="20"/>
              <w:szCs w:val="20"/>
            </w:rPr>
            <w:ptab w:relativeTo="margin" w:alignment="right" w:leader="dot"/>
          </w:r>
          <w:r w:rsidR="006B4738" w:rsidRPr="006B4738">
            <w:rPr>
              <w:rFonts w:cstheme="minorHAnsi"/>
              <w:sz w:val="20"/>
              <w:szCs w:val="20"/>
            </w:rPr>
            <w:t>21</w:t>
          </w:r>
        </w:p>
        <w:p w14:paraId="26577169" w14:textId="63FA360F" w:rsidR="006B4738" w:rsidRPr="006B4738" w:rsidRDefault="006B4738" w:rsidP="006B4738">
          <w:pPr>
            <w:pStyle w:val="Inhopg3"/>
            <w:rPr>
              <w:rFonts w:cstheme="minorHAnsi"/>
              <w:sz w:val="20"/>
              <w:szCs w:val="20"/>
            </w:rPr>
          </w:pPr>
          <w:r w:rsidRPr="006B4738">
            <w:rPr>
              <w:rFonts w:cstheme="minorHAnsi"/>
              <w:sz w:val="20"/>
              <w:szCs w:val="20"/>
            </w:rPr>
            <w:t>3.3.1 Het zes stappen-arrest</w:t>
          </w:r>
          <w:r w:rsidRPr="006B4738">
            <w:rPr>
              <w:rFonts w:cstheme="minorHAnsi"/>
              <w:sz w:val="20"/>
              <w:szCs w:val="20"/>
            </w:rPr>
            <w:ptab w:relativeTo="margin" w:alignment="right" w:leader="dot"/>
          </w:r>
          <w:r w:rsidRPr="006B4738">
            <w:rPr>
              <w:rFonts w:cstheme="minorHAnsi"/>
              <w:sz w:val="20"/>
              <w:szCs w:val="20"/>
            </w:rPr>
            <w:t>21</w:t>
          </w:r>
        </w:p>
        <w:p w14:paraId="6C90A96B" w14:textId="5AC079AB" w:rsidR="00896762" w:rsidRPr="006B4738" w:rsidRDefault="00896762" w:rsidP="00896762">
          <w:pPr>
            <w:pStyle w:val="Inhopg2"/>
            <w:ind w:left="216"/>
            <w:rPr>
              <w:rFonts w:cstheme="minorHAnsi"/>
              <w:sz w:val="20"/>
              <w:szCs w:val="20"/>
            </w:rPr>
          </w:pPr>
          <w:r w:rsidRPr="006B4738">
            <w:rPr>
              <w:rFonts w:cstheme="minorHAnsi"/>
              <w:sz w:val="20"/>
              <w:szCs w:val="20"/>
            </w:rPr>
            <w:t>3.4 Witwassen van bitcoins</w:t>
          </w:r>
          <w:r w:rsidRPr="006B4738">
            <w:rPr>
              <w:rFonts w:cstheme="minorHAnsi"/>
              <w:sz w:val="20"/>
              <w:szCs w:val="20"/>
            </w:rPr>
            <w:ptab w:relativeTo="margin" w:alignment="right" w:leader="dot"/>
          </w:r>
          <w:r w:rsidR="006B4738" w:rsidRPr="006B4738">
            <w:rPr>
              <w:rFonts w:cstheme="minorHAnsi"/>
              <w:sz w:val="20"/>
              <w:szCs w:val="20"/>
            </w:rPr>
            <w:t>22</w:t>
          </w:r>
        </w:p>
        <w:p w14:paraId="04C054D4" w14:textId="4A014D6D" w:rsidR="00896762" w:rsidRPr="006B4738" w:rsidRDefault="00896762" w:rsidP="00D32DED">
          <w:pPr>
            <w:pStyle w:val="Inhopg3"/>
            <w:rPr>
              <w:rFonts w:cstheme="minorHAnsi"/>
              <w:sz w:val="20"/>
              <w:szCs w:val="20"/>
            </w:rPr>
          </w:pPr>
          <w:r w:rsidRPr="006B4738">
            <w:rPr>
              <w:rFonts w:cstheme="minorHAnsi"/>
              <w:sz w:val="20"/>
              <w:szCs w:val="20"/>
            </w:rPr>
            <w:t>3.4.1 Witwaszaken in Nederland</w:t>
          </w:r>
          <w:r w:rsidRPr="006B4738">
            <w:rPr>
              <w:rFonts w:cstheme="minorHAnsi"/>
              <w:sz w:val="20"/>
              <w:szCs w:val="20"/>
            </w:rPr>
            <w:ptab w:relativeTo="margin" w:alignment="right" w:leader="dot"/>
          </w:r>
          <w:r w:rsidR="006B4738" w:rsidRPr="006B4738">
            <w:rPr>
              <w:rFonts w:cstheme="minorHAnsi"/>
              <w:sz w:val="20"/>
              <w:szCs w:val="20"/>
            </w:rPr>
            <w:t>23</w:t>
          </w:r>
        </w:p>
        <w:p w14:paraId="1379FE98" w14:textId="5F7CA370" w:rsidR="00896762" w:rsidRPr="006B4738" w:rsidRDefault="00896762" w:rsidP="00D32DED">
          <w:pPr>
            <w:pStyle w:val="Inhopg3"/>
            <w:rPr>
              <w:rFonts w:cstheme="minorHAnsi"/>
              <w:sz w:val="20"/>
              <w:szCs w:val="20"/>
            </w:rPr>
          </w:pPr>
          <w:r w:rsidRPr="006B4738">
            <w:rPr>
              <w:rFonts w:cstheme="minorHAnsi"/>
              <w:sz w:val="20"/>
              <w:szCs w:val="20"/>
            </w:rPr>
            <w:t>3.4.2 Kwalificatieuitsluitingsgronden</w:t>
          </w:r>
          <w:r w:rsidRPr="006B4738">
            <w:rPr>
              <w:rFonts w:cstheme="minorHAnsi"/>
              <w:sz w:val="20"/>
              <w:szCs w:val="20"/>
            </w:rPr>
            <w:ptab w:relativeTo="margin" w:alignment="right" w:leader="dot"/>
          </w:r>
          <w:r w:rsidR="006B4738" w:rsidRPr="006B4738">
            <w:rPr>
              <w:rFonts w:cstheme="minorHAnsi"/>
              <w:sz w:val="20"/>
              <w:szCs w:val="20"/>
            </w:rPr>
            <w:t>24</w:t>
          </w:r>
        </w:p>
        <w:p w14:paraId="2D66D6D0" w14:textId="584A0AE7" w:rsidR="00896762" w:rsidRPr="006B4738" w:rsidRDefault="00896762" w:rsidP="00896762">
          <w:pPr>
            <w:pStyle w:val="Inhopg2"/>
            <w:ind w:left="216"/>
            <w:rPr>
              <w:rFonts w:cstheme="minorHAnsi"/>
              <w:sz w:val="20"/>
              <w:szCs w:val="20"/>
            </w:rPr>
          </w:pPr>
          <w:r w:rsidRPr="006B4738">
            <w:rPr>
              <w:rFonts w:cstheme="minorHAnsi"/>
              <w:sz w:val="20"/>
              <w:szCs w:val="20"/>
            </w:rPr>
            <w:t>3.5 Con</w:t>
          </w:r>
          <w:r w:rsidR="00FB702D" w:rsidRPr="006B4738">
            <w:rPr>
              <w:rFonts w:cstheme="minorHAnsi"/>
              <w:sz w:val="20"/>
              <w:szCs w:val="20"/>
            </w:rPr>
            <w:t>c</w:t>
          </w:r>
          <w:r w:rsidRPr="006B4738">
            <w:rPr>
              <w:rFonts w:cstheme="minorHAnsi"/>
              <w:sz w:val="20"/>
              <w:szCs w:val="20"/>
            </w:rPr>
            <w:t>lusie</w:t>
          </w:r>
          <w:r w:rsidRPr="006B4738">
            <w:rPr>
              <w:rFonts w:cstheme="minorHAnsi"/>
              <w:sz w:val="20"/>
              <w:szCs w:val="20"/>
            </w:rPr>
            <w:ptab w:relativeTo="margin" w:alignment="right" w:leader="dot"/>
          </w:r>
          <w:r w:rsidR="006B4738" w:rsidRPr="006B4738">
            <w:rPr>
              <w:rFonts w:cstheme="minorHAnsi"/>
              <w:sz w:val="20"/>
              <w:szCs w:val="20"/>
            </w:rPr>
            <w:t>25</w:t>
          </w:r>
        </w:p>
        <w:p w14:paraId="54628FB5" w14:textId="77777777" w:rsidR="00896762" w:rsidRPr="006B4738" w:rsidRDefault="00896762" w:rsidP="00896762">
          <w:pPr>
            <w:pStyle w:val="Inhopg1"/>
            <w:rPr>
              <w:rFonts w:cstheme="minorHAnsi"/>
              <w:b/>
              <w:bCs/>
              <w:sz w:val="20"/>
              <w:szCs w:val="20"/>
            </w:rPr>
          </w:pPr>
        </w:p>
        <w:p w14:paraId="527B41A3" w14:textId="5B9EBF02" w:rsidR="00896762" w:rsidRPr="006B4738" w:rsidRDefault="00896762" w:rsidP="00896762">
          <w:pPr>
            <w:pStyle w:val="Inhopg1"/>
            <w:rPr>
              <w:rFonts w:cstheme="minorHAnsi"/>
              <w:sz w:val="20"/>
              <w:szCs w:val="20"/>
            </w:rPr>
          </w:pPr>
          <w:r w:rsidRPr="006B4738">
            <w:rPr>
              <w:rFonts w:cstheme="minorHAnsi"/>
              <w:b/>
              <w:bCs/>
              <w:sz w:val="20"/>
              <w:szCs w:val="20"/>
            </w:rPr>
            <w:t>Hoofdstuk 4: Witwastypologieën</w:t>
          </w:r>
          <w:r w:rsidRPr="006B4738">
            <w:rPr>
              <w:rFonts w:cstheme="minorHAnsi"/>
              <w:sz w:val="20"/>
              <w:szCs w:val="20"/>
            </w:rPr>
            <w:ptab w:relativeTo="margin" w:alignment="right" w:leader="dot"/>
          </w:r>
          <w:r w:rsidR="006B4738" w:rsidRPr="006B4738">
            <w:rPr>
              <w:rFonts w:cstheme="minorHAnsi"/>
              <w:b/>
              <w:bCs/>
              <w:sz w:val="20"/>
              <w:szCs w:val="20"/>
            </w:rPr>
            <w:t>27</w:t>
          </w:r>
        </w:p>
        <w:p w14:paraId="5D91ECBE" w14:textId="6FC60461" w:rsidR="00896762" w:rsidRPr="006B4738" w:rsidRDefault="00896762" w:rsidP="00896762">
          <w:pPr>
            <w:pStyle w:val="Inhopg2"/>
            <w:ind w:left="216"/>
            <w:rPr>
              <w:rFonts w:cstheme="minorHAnsi"/>
              <w:sz w:val="20"/>
              <w:szCs w:val="20"/>
            </w:rPr>
          </w:pPr>
          <w:r w:rsidRPr="006B4738">
            <w:rPr>
              <w:rFonts w:cstheme="minorHAnsi"/>
              <w:sz w:val="20"/>
              <w:szCs w:val="20"/>
            </w:rPr>
            <w:lastRenderedPageBreak/>
            <w:t>4.1 Wwft</w:t>
          </w:r>
          <w:r w:rsidRPr="006B4738">
            <w:rPr>
              <w:rFonts w:cstheme="minorHAnsi"/>
              <w:sz w:val="20"/>
              <w:szCs w:val="20"/>
            </w:rPr>
            <w:ptab w:relativeTo="margin" w:alignment="right" w:leader="dot"/>
          </w:r>
          <w:r w:rsidR="00BC0DCE">
            <w:rPr>
              <w:rFonts w:cstheme="minorHAnsi"/>
              <w:sz w:val="20"/>
              <w:szCs w:val="20"/>
            </w:rPr>
            <w:t>27</w:t>
          </w:r>
        </w:p>
        <w:p w14:paraId="1168D9F4" w14:textId="55D27F15" w:rsidR="00896762" w:rsidRPr="000D1F64" w:rsidRDefault="00896762" w:rsidP="00896762">
          <w:pPr>
            <w:pStyle w:val="Inhopg2"/>
            <w:ind w:left="216"/>
            <w:rPr>
              <w:rFonts w:cstheme="minorHAnsi"/>
              <w:sz w:val="20"/>
              <w:szCs w:val="20"/>
            </w:rPr>
          </w:pPr>
          <w:r w:rsidRPr="000D1F64">
            <w:rPr>
              <w:rFonts w:cstheme="minorHAnsi"/>
              <w:sz w:val="20"/>
              <w:szCs w:val="20"/>
            </w:rPr>
            <w:t>4.2 Financial Intelligence Unit</w:t>
          </w:r>
          <w:r w:rsidRPr="006B4738">
            <w:rPr>
              <w:rFonts w:cstheme="minorHAnsi"/>
              <w:sz w:val="20"/>
              <w:szCs w:val="20"/>
            </w:rPr>
            <w:ptab w:relativeTo="margin" w:alignment="right" w:leader="dot"/>
          </w:r>
          <w:r w:rsidR="00BC0DCE" w:rsidRPr="000D1F64">
            <w:rPr>
              <w:rFonts w:cstheme="minorHAnsi"/>
              <w:sz w:val="20"/>
              <w:szCs w:val="20"/>
            </w:rPr>
            <w:t>27</w:t>
          </w:r>
        </w:p>
        <w:p w14:paraId="43CF0C47" w14:textId="7912C9F9" w:rsidR="00896762" w:rsidRPr="00BC0DCE" w:rsidRDefault="00896762" w:rsidP="00896762">
          <w:pPr>
            <w:pStyle w:val="Inhopg2"/>
            <w:ind w:left="216"/>
            <w:rPr>
              <w:rFonts w:cstheme="minorHAnsi"/>
              <w:sz w:val="20"/>
              <w:szCs w:val="20"/>
            </w:rPr>
          </w:pPr>
          <w:r w:rsidRPr="00BC0DCE">
            <w:rPr>
              <w:rFonts w:cstheme="minorHAnsi"/>
              <w:sz w:val="20"/>
              <w:szCs w:val="20"/>
            </w:rPr>
            <w:t>4.3 De witwastypologieën</w:t>
          </w:r>
          <w:r w:rsidRPr="006B4738">
            <w:rPr>
              <w:rFonts w:cstheme="minorHAnsi"/>
              <w:sz w:val="20"/>
              <w:szCs w:val="20"/>
            </w:rPr>
            <w:ptab w:relativeTo="margin" w:alignment="right" w:leader="dot"/>
          </w:r>
          <w:r w:rsidR="00BC0DCE" w:rsidRPr="00BC0DCE">
            <w:rPr>
              <w:rFonts w:cstheme="minorHAnsi"/>
              <w:sz w:val="20"/>
              <w:szCs w:val="20"/>
            </w:rPr>
            <w:t>27</w:t>
          </w:r>
        </w:p>
        <w:p w14:paraId="644BA29F" w14:textId="4D26CEE5" w:rsidR="00896762" w:rsidRPr="006B4738" w:rsidRDefault="00896762" w:rsidP="00896762">
          <w:pPr>
            <w:pStyle w:val="Inhopg2"/>
            <w:ind w:left="216"/>
            <w:rPr>
              <w:rFonts w:cstheme="minorHAnsi"/>
              <w:sz w:val="20"/>
              <w:szCs w:val="20"/>
            </w:rPr>
          </w:pPr>
          <w:r w:rsidRPr="006B4738">
            <w:rPr>
              <w:rFonts w:cstheme="minorHAnsi"/>
              <w:sz w:val="20"/>
              <w:szCs w:val="20"/>
            </w:rPr>
            <w:t>4.4 De bitcointypologieën</w:t>
          </w:r>
          <w:r w:rsidRPr="006B4738">
            <w:rPr>
              <w:rFonts w:cstheme="minorHAnsi"/>
              <w:sz w:val="20"/>
              <w:szCs w:val="20"/>
            </w:rPr>
            <w:ptab w:relativeTo="margin" w:alignment="right" w:leader="dot"/>
          </w:r>
          <w:r w:rsidR="00BC0DCE">
            <w:rPr>
              <w:rFonts w:cstheme="minorHAnsi"/>
              <w:sz w:val="20"/>
              <w:szCs w:val="20"/>
            </w:rPr>
            <w:t>28</w:t>
          </w:r>
        </w:p>
        <w:p w14:paraId="7792688E" w14:textId="7D8E4FC0" w:rsidR="00896762" w:rsidRPr="006B4738" w:rsidRDefault="00896762" w:rsidP="00896762">
          <w:pPr>
            <w:pStyle w:val="Inhopg2"/>
            <w:ind w:left="216"/>
            <w:rPr>
              <w:rFonts w:cstheme="minorHAnsi"/>
              <w:sz w:val="20"/>
              <w:szCs w:val="20"/>
            </w:rPr>
          </w:pPr>
          <w:r w:rsidRPr="006B4738">
            <w:rPr>
              <w:rFonts w:cstheme="minorHAnsi"/>
              <w:sz w:val="20"/>
              <w:szCs w:val="20"/>
            </w:rPr>
            <w:t>4.5 Conclusie</w:t>
          </w:r>
          <w:r w:rsidRPr="006B4738">
            <w:rPr>
              <w:rFonts w:cstheme="minorHAnsi"/>
              <w:sz w:val="20"/>
              <w:szCs w:val="20"/>
            </w:rPr>
            <w:ptab w:relativeTo="margin" w:alignment="right" w:leader="dot"/>
          </w:r>
          <w:r w:rsidR="00BC0DCE">
            <w:rPr>
              <w:rFonts w:cstheme="minorHAnsi"/>
              <w:sz w:val="20"/>
              <w:szCs w:val="20"/>
            </w:rPr>
            <w:t>29</w:t>
          </w:r>
        </w:p>
        <w:p w14:paraId="2CB19902" w14:textId="77777777" w:rsidR="00896762" w:rsidRPr="006B4738" w:rsidRDefault="00896762" w:rsidP="00896762">
          <w:pPr>
            <w:rPr>
              <w:rFonts w:asciiTheme="minorHAnsi" w:hAnsiTheme="minorHAnsi" w:cstheme="minorHAnsi"/>
              <w:sz w:val="20"/>
              <w:szCs w:val="20"/>
            </w:rPr>
          </w:pPr>
        </w:p>
        <w:p w14:paraId="6C2769F5" w14:textId="752BBD1E" w:rsidR="00896762" w:rsidRPr="006B4738" w:rsidRDefault="00896762" w:rsidP="00896762">
          <w:pPr>
            <w:pStyle w:val="Inhopg1"/>
            <w:rPr>
              <w:rFonts w:cstheme="minorHAnsi"/>
              <w:sz w:val="20"/>
              <w:szCs w:val="20"/>
            </w:rPr>
          </w:pPr>
          <w:r w:rsidRPr="006B4738">
            <w:rPr>
              <w:rFonts w:cstheme="minorHAnsi"/>
              <w:b/>
              <w:bCs/>
              <w:sz w:val="20"/>
              <w:szCs w:val="20"/>
            </w:rPr>
            <w:t>Hoofdstuk 5: Resultaten</w:t>
          </w:r>
          <w:r w:rsidRPr="006B4738">
            <w:rPr>
              <w:rFonts w:cstheme="minorHAnsi"/>
              <w:sz w:val="20"/>
              <w:szCs w:val="20"/>
            </w:rPr>
            <w:ptab w:relativeTo="margin" w:alignment="right" w:leader="dot"/>
          </w:r>
          <w:r w:rsidR="00BC0DCE">
            <w:rPr>
              <w:rFonts w:cstheme="minorHAnsi"/>
              <w:b/>
              <w:bCs/>
              <w:sz w:val="20"/>
              <w:szCs w:val="20"/>
            </w:rPr>
            <w:t>30</w:t>
          </w:r>
        </w:p>
        <w:p w14:paraId="3F18BEAF" w14:textId="24C15EBE" w:rsidR="00896762" w:rsidRPr="006B4738" w:rsidRDefault="00FB702D" w:rsidP="00896762">
          <w:pPr>
            <w:pStyle w:val="Inhopg2"/>
            <w:ind w:left="216"/>
            <w:rPr>
              <w:rFonts w:cstheme="minorHAnsi"/>
              <w:sz w:val="20"/>
              <w:szCs w:val="20"/>
            </w:rPr>
          </w:pPr>
          <w:r w:rsidRPr="006B4738">
            <w:rPr>
              <w:rFonts w:cstheme="minorHAnsi"/>
              <w:sz w:val="20"/>
              <w:szCs w:val="20"/>
            </w:rPr>
            <w:t>5.1 Inleiding</w:t>
          </w:r>
          <w:r w:rsidR="00896762" w:rsidRPr="006B4738">
            <w:rPr>
              <w:rFonts w:cstheme="minorHAnsi"/>
              <w:sz w:val="20"/>
              <w:szCs w:val="20"/>
            </w:rPr>
            <w:ptab w:relativeTo="margin" w:alignment="right" w:leader="dot"/>
          </w:r>
          <w:r w:rsidR="00BC0DCE">
            <w:rPr>
              <w:rFonts w:cstheme="minorHAnsi"/>
              <w:sz w:val="20"/>
              <w:szCs w:val="20"/>
            </w:rPr>
            <w:t>30</w:t>
          </w:r>
        </w:p>
        <w:p w14:paraId="2E10C2AD" w14:textId="156D6851" w:rsidR="00896762" w:rsidRPr="006B4738" w:rsidRDefault="00B42AF3" w:rsidP="00D32DED">
          <w:pPr>
            <w:pStyle w:val="Inhopg3"/>
            <w:rPr>
              <w:rFonts w:cstheme="minorHAnsi"/>
              <w:sz w:val="20"/>
              <w:szCs w:val="20"/>
            </w:rPr>
          </w:pPr>
          <w:r w:rsidRPr="006B4738">
            <w:rPr>
              <w:rFonts w:cstheme="minorHAnsi"/>
              <w:sz w:val="20"/>
              <w:szCs w:val="20"/>
            </w:rPr>
            <w:t>5.1.2 Topics</w:t>
          </w:r>
          <w:r w:rsidR="00896762" w:rsidRPr="006B4738">
            <w:rPr>
              <w:rFonts w:cstheme="minorHAnsi"/>
              <w:sz w:val="20"/>
              <w:szCs w:val="20"/>
            </w:rPr>
            <w:ptab w:relativeTo="margin" w:alignment="right" w:leader="dot"/>
          </w:r>
          <w:r w:rsidR="00BC0DCE">
            <w:rPr>
              <w:rFonts w:cstheme="minorHAnsi"/>
              <w:sz w:val="20"/>
              <w:szCs w:val="20"/>
            </w:rPr>
            <w:t>30</w:t>
          </w:r>
        </w:p>
        <w:p w14:paraId="36EBDEA5" w14:textId="7299A6E2" w:rsidR="00896762" w:rsidRPr="006B4738" w:rsidRDefault="00B42AF3" w:rsidP="00896762">
          <w:pPr>
            <w:pStyle w:val="Inhopg2"/>
            <w:ind w:left="216"/>
            <w:rPr>
              <w:rFonts w:cstheme="minorHAnsi"/>
              <w:sz w:val="20"/>
              <w:szCs w:val="20"/>
            </w:rPr>
          </w:pPr>
          <w:r w:rsidRPr="006B4738">
            <w:rPr>
              <w:rFonts w:cstheme="minorHAnsi"/>
              <w:sz w:val="20"/>
              <w:szCs w:val="20"/>
            </w:rPr>
            <w:t>5.2 Resultaten geen sprake van witwassen van bitcoins</w:t>
          </w:r>
          <w:r w:rsidR="00896762" w:rsidRPr="006B4738">
            <w:rPr>
              <w:rFonts w:cstheme="minorHAnsi"/>
              <w:sz w:val="20"/>
              <w:szCs w:val="20"/>
            </w:rPr>
            <w:ptab w:relativeTo="margin" w:alignment="right" w:leader="dot"/>
          </w:r>
          <w:r w:rsidR="00BC0DCE">
            <w:rPr>
              <w:rFonts w:cstheme="minorHAnsi"/>
              <w:sz w:val="20"/>
              <w:szCs w:val="20"/>
            </w:rPr>
            <w:t>31</w:t>
          </w:r>
        </w:p>
        <w:p w14:paraId="11C91E49" w14:textId="2F62A923" w:rsidR="00896762" w:rsidRPr="006B4738" w:rsidRDefault="00B42AF3" w:rsidP="00D32DED">
          <w:pPr>
            <w:pStyle w:val="Inhopg3"/>
            <w:rPr>
              <w:rFonts w:cstheme="minorHAnsi"/>
              <w:sz w:val="20"/>
              <w:szCs w:val="20"/>
            </w:rPr>
          </w:pPr>
          <w:r w:rsidRPr="006B4738">
            <w:rPr>
              <w:rFonts w:cstheme="minorHAnsi"/>
              <w:sz w:val="20"/>
              <w:szCs w:val="20"/>
            </w:rPr>
            <w:t>5.2.1 Kleine hoeveelheid bitcoins</w:t>
          </w:r>
          <w:r w:rsidR="00896762" w:rsidRPr="006B4738">
            <w:rPr>
              <w:rFonts w:cstheme="minorHAnsi"/>
              <w:sz w:val="20"/>
              <w:szCs w:val="20"/>
            </w:rPr>
            <w:ptab w:relativeTo="margin" w:alignment="right" w:leader="dot"/>
          </w:r>
          <w:r w:rsidR="00BC0DCE">
            <w:rPr>
              <w:rFonts w:cstheme="minorHAnsi"/>
              <w:sz w:val="20"/>
              <w:szCs w:val="20"/>
            </w:rPr>
            <w:t>31</w:t>
          </w:r>
        </w:p>
        <w:p w14:paraId="29318B8E" w14:textId="1AA6FC41" w:rsidR="00896762" w:rsidRPr="006B4738" w:rsidRDefault="00B42AF3" w:rsidP="00D32DED">
          <w:pPr>
            <w:pStyle w:val="Inhopg3"/>
            <w:rPr>
              <w:rFonts w:cstheme="minorHAnsi"/>
              <w:sz w:val="20"/>
              <w:szCs w:val="20"/>
            </w:rPr>
          </w:pPr>
          <w:r w:rsidRPr="006B4738">
            <w:rPr>
              <w:rFonts w:cstheme="minorHAnsi"/>
              <w:sz w:val="20"/>
              <w:szCs w:val="20"/>
            </w:rPr>
            <w:t>5.2.2 Vermoeden witwassen ontzenuwen</w:t>
          </w:r>
          <w:r w:rsidR="00896762" w:rsidRPr="006B4738">
            <w:rPr>
              <w:rFonts w:cstheme="minorHAnsi"/>
              <w:sz w:val="20"/>
              <w:szCs w:val="20"/>
            </w:rPr>
            <w:ptab w:relativeTo="margin" w:alignment="right" w:leader="dot"/>
          </w:r>
          <w:r w:rsidR="00BC0DCE">
            <w:rPr>
              <w:rFonts w:cstheme="minorHAnsi"/>
              <w:sz w:val="20"/>
              <w:szCs w:val="20"/>
            </w:rPr>
            <w:t>32</w:t>
          </w:r>
        </w:p>
        <w:p w14:paraId="4848F542" w14:textId="0CFC494F" w:rsidR="00896762" w:rsidRPr="006B4738" w:rsidRDefault="00B42AF3" w:rsidP="00D32DED">
          <w:pPr>
            <w:pStyle w:val="Inhopg3"/>
            <w:rPr>
              <w:rFonts w:cstheme="minorHAnsi"/>
              <w:sz w:val="20"/>
              <w:szCs w:val="20"/>
            </w:rPr>
          </w:pPr>
          <w:r w:rsidRPr="006B4738">
            <w:rPr>
              <w:rFonts w:cstheme="minorHAnsi"/>
              <w:sz w:val="20"/>
              <w:szCs w:val="20"/>
            </w:rPr>
            <w:t>5.2.3 Ontbreken direct bewijs</w:t>
          </w:r>
          <w:r w:rsidR="00896762" w:rsidRPr="006B4738">
            <w:rPr>
              <w:rFonts w:cstheme="minorHAnsi"/>
              <w:sz w:val="20"/>
              <w:szCs w:val="20"/>
            </w:rPr>
            <w:ptab w:relativeTo="margin" w:alignment="right" w:leader="dot"/>
          </w:r>
          <w:r w:rsidR="00BC0DCE">
            <w:rPr>
              <w:rFonts w:cstheme="minorHAnsi"/>
              <w:sz w:val="20"/>
              <w:szCs w:val="20"/>
            </w:rPr>
            <w:t>32</w:t>
          </w:r>
        </w:p>
        <w:p w14:paraId="1F19BAF9" w14:textId="2B426EF8" w:rsidR="00896762" w:rsidRPr="006B4738" w:rsidRDefault="00B42AF3" w:rsidP="00D32DED">
          <w:pPr>
            <w:pStyle w:val="Inhopg3"/>
            <w:rPr>
              <w:rFonts w:cstheme="minorHAnsi"/>
              <w:sz w:val="20"/>
              <w:szCs w:val="20"/>
            </w:rPr>
          </w:pPr>
          <w:r w:rsidRPr="006B4738">
            <w:rPr>
              <w:rFonts w:cstheme="minorHAnsi"/>
              <w:sz w:val="20"/>
              <w:szCs w:val="20"/>
            </w:rPr>
            <w:t>5.2.4 Verhullingshandelingen</w:t>
          </w:r>
          <w:r w:rsidR="00896762" w:rsidRPr="006B4738">
            <w:rPr>
              <w:rFonts w:cstheme="minorHAnsi"/>
              <w:sz w:val="20"/>
              <w:szCs w:val="20"/>
            </w:rPr>
            <w:ptab w:relativeTo="margin" w:alignment="right" w:leader="dot"/>
          </w:r>
          <w:r w:rsidR="00BC0DCE">
            <w:rPr>
              <w:rFonts w:cstheme="minorHAnsi"/>
              <w:sz w:val="20"/>
              <w:szCs w:val="20"/>
            </w:rPr>
            <w:t>33</w:t>
          </w:r>
        </w:p>
        <w:p w14:paraId="3CBA84F2" w14:textId="7DDA2A7B" w:rsidR="00896762" w:rsidRPr="006B4738" w:rsidRDefault="00B42AF3" w:rsidP="00896762">
          <w:pPr>
            <w:pStyle w:val="Inhopg2"/>
            <w:ind w:left="216"/>
            <w:rPr>
              <w:rFonts w:cstheme="minorHAnsi"/>
              <w:sz w:val="20"/>
              <w:szCs w:val="20"/>
            </w:rPr>
          </w:pPr>
          <w:r w:rsidRPr="006B4738">
            <w:rPr>
              <w:rFonts w:cstheme="minorHAnsi"/>
              <w:sz w:val="20"/>
              <w:szCs w:val="20"/>
            </w:rPr>
            <w:t>5.3 Resultaten wel sprake van witwassen van bitcoins</w:t>
          </w:r>
          <w:r w:rsidR="00896762" w:rsidRPr="006B4738">
            <w:rPr>
              <w:rFonts w:cstheme="minorHAnsi"/>
              <w:sz w:val="20"/>
              <w:szCs w:val="20"/>
            </w:rPr>
            <w:ptab w:relativeTo="margin" w:alignment="right" w:leader="dot"/>
          </w:r>
          <w:r w:rsidR="00BC0DCE">
            <w:rPr>
              <w:rFonts w:cstheme="minorHAnsi"/>
              <w:sz w:val="20"/>
              <w:szCs w:val="20"/>
            </w:rPr>
            <w:t>34</w:t>
          </w:r>
        </w:p>
        <w:p w14:paraId="7448FC45" w14:textId="76858138" w:rsidR="00896762" w:rsidRPr="006B4738" w:rsidRDefault="00B42AF3" w:rsidP="00D32DED">
          <w:pPr>
            <w:pStyle w:val="Inhopg3"/>
            <w:rPr>
              <w:rFonts w:cstheme="minorHAnsi"/>
              <w:sz w:val="20"/>
              <w:szCs w:val="20"/>
            </w:rPr>
          </w:pPr>
          <w:r w:rsidRPr="006B4738">
            <w:rPr>
              <w:rFonts w:cstheme="minorHAnsi"/>
              <w:sz w:val="20"/>
              <w:szCs w:val="20"/>
            </w:rPr>
            <w:t>5.3.1 Situatie</w:t>
          </w:r>
          <w:r w:rsidR="00896762" w:rsidRPr="006B4738">
            <w:rPr>
              <w:rFonts w:cstheme="minorHAnsi"/>
              <w:sz w:val="20"/>
              <w:szCs w:val="20"/>
            </w:rPr>
            <w:ptab w:relativeTo="margin" w:alignment="right" w:leader="dot"/>
          </w:r>
          <w:r w:rsidR="00BC0DCE">
            <w:rPr>
              <w:rFonts w:cstheme="minorHAnsi"/>
              <w:sz w:val="20"/>
              <w:szCs w:val="20"/>
            </w:rPr>
            <w:t>34</w:t>
          </w:r>
        </w:p>
        <w:p w14:paraId="2F02D329" w14:textId="189D1374" w:rsidR="00896762" w:rsidRPr="006B4738" w:rsidRDefault="00B42AF3" w:rsidP="00D32DED">
          <w:pPr>
            <w:pStyle w:val="Inhopg3"/>
            <w:rPr>
              <w:rFonts w:cstheme="minorHAnsi"/>
              <w:sz w:val="20"/>
              <w:szCs w:val="20"/>
            </w:rPr>
          </w:pPr>
          <w:r w:rsidRPr="006B4738">
            <w:rPr>
              <w:rFonts w:cstheme="minorHAnsi"/>
              <w:sz w:val="20"/>
              <w:szCs w:val="20"/>
            </w:rPr>
            <w:t>5.3.2 Tenlastelegging</w:t>
          </w:r>
          <w:r w:rsidR="00896762" w:rsidRPr="006B4738">
            <w:rPr>
              <w:rFonts w:cstheme="minorHAnsi"/>
              <w:sz w:val="20"/>
              <w:szCs w:val="20"/>
            </w:rPr>
            <w:ptab w:relativeTo="margin" w:alignment="right" w:leader="dot"/>
          </w:r>
          <w:r w:rsidR="00BC0DCE">
            <w:rPr>
              <w:rFonts w:cstheme="minorHAnsi"/>
              <w:sz w:val="20"/>
              <w:szCs w:val="20"/>
            </w:rPr>
            <w:t>35</w:t>
          </w:r>
        </w:p>
        <w:p w14:paraId="63D07539" w14:textId="75C30196" w:rsidR="00896762" w:rsidRPr="006B4738" w:rsidRDefault="00B42AF3" w:rsidP="00D32DED">
          <w:pPr>
            <w:pStyle w:val="Inhopg3"/>
            <w:rPr>
              <w:rFonts w:cstheme="minorHAnsi"/>
              <w:sz w:val="20"/>
              <w:szCs w:val="20"/>
            </w:rPr>
          </w:pPr>
          <w:r w:rsidRPr="006B4738">
            <w:rPr>
              <w:rFonts w:cstheme="minorHAnsi"/>
              <w:sz w:val="20"/>
              <w:szCs w:val="20"/>
            </w:rPr>
            <w:t>5.3.3 Herkomst bitcoins</w:t>
          </w:r>
          <w:r w:rsidR="00896762" w:rsidRPr="006B4738">
            <w:rPr>
              <w:rFonts w:cstheme="minorHAnsi"/>
              <w:sz w:val="20"/>
              <w:szCs w:val="20"/>
            </w:rPr>
            <w:ptab w:relativeTo="margin" w:alignment="right" w:leader="dot"/>
          </w:r>
          <w:r w:rsidR="00BC0DCE">
            <w:rPr>
              <w:rFonts w:cstheme="minorHAnsi"/>
              <w:sz w:val="20"/>
              <w:szCs w:val="20"/>
            </w:rPr>
            <w:t>35</w:t>
          </w:r>
        </w:p>
        <w:p w14:paraId="5F0A7DA0" w14:textId="46027D9B" w:rsidR="00896762" w:rsidRPr="006B4738" w:rsidRDefault="00B42AF3" w:rsidP="00D32DED">
          <w:pPr>
            <w:pStyle w:val="Inhopg3"/>
            <w:rPr>
              <w:rFonts w:cstheme="minorHAnsi"/>
              <w:sz w:val="20"/>
              <w:szCs w:val="20"/>
            </w:rPr>
          </w:pPr>
          <w:r w:rsidRPr="006B4738">
            <w:rPr>
              <w:rFonts w:cstheme="minorHAnsi"/>
              <w:sz w:val="20"/>
              <w:szCs w:val="20"/>
            </w:rPr>
            <w:t>5.3.4 Witwastypologieën</w:t>
          </w:r>
          <w:r w:rsidR="00896762" w:rsidRPr="006B4738">
            <w:rPr>
              <w:rFonts w:cstheme="minorHAnsi"/>
              <w:sz w:val="20"/>
              <w:szCs w:val="20"/>
            </w:rPr>
            <w:ptab w:relativeTo="margin" w:alignment="right" w:leader="dot"/>
          </w:r>
          <w:r w:rsidR="00BC0DCE">
            <w:rPr>
              <w:rFonts w:cstheme="minorHAnsi"/>
              <w:sz w:val="20"/>
              <w:szCs w:val="20"/>
            </w:rPr>
            <w:t>35</w:t>
          </w:r>
        </w:p>
        <w:p w14:paraId="4395CE4E" w14:textId="12DDCCB4" w:rsidR="00896762" w:rsidRPr="006B4738" w:rsidRDefault="00B42AF3" w:rsidP="00D32DED">
          <w:pPr>
            <w:pStyle w:val="Inhopg3"/>
            <w:rPr>
              <w:rFonts w:cstheme="minorHAnsi"/>
              <w:sz w:val="20"/>
              <w:szCs w:val="20"/>
            </w:rPr>
          </w:pPr>
          <w:r w:rsidRPr="006B4738">
            <w:rPr>
              <w:rFonts w:cstheme="minorHAnsi"/>
              <w:sz w:val="20"/>
              <w:szCs w:val="20"/>
            </w:rPr>
            <w:t>5.3.5 Bewezenverklaring</w:t>
          </w:r>
          <w:r w:rsidR="00896762" w:rsidRPr="006B4738">
            <w:rPr>
              <w:rFonts w:cstheme="minorHAnsi"/>
              <w:sz w:val="20"/>
              <w:szCs w:val="20"/>
            </w:rPr>
            <w:ptab w:relativeTo="margin" w:alignment="right" w:leader="dot"/>
          </w:r>
          <w:r w:rsidR="00BC0DCE">
            <w:rPr>
              <w:rFonts w:cstheme="minorHAnsi"/>
              <w:sz w:val="20"/>
              <w:szCs w:val="20"/>
            </w:rPr>
            <w:t>37</w:t>
          </w:r>
        </w:p>
        <w:p w14:paraId="651850BD" w14:textId="43E0A62A" w:rsidR="00896762" w:rsidRPr="006B4738" w:rsidRDefault="00B42AF3" w:rsidP="00D32DED">
          <w:pPr>
            <w:pStyle w:val="Inhopg3"/>
            <w:rPr>
              <w:rFonts w:cstheme="minorHAnsi"/>
              <w:sz w:val="20"/>
              <w:szCs w:val="20"/>
            </w:rPr>
          </w:pPr>
          <w:r w:rsidRPr="006B4738">
            <w:rPr>
              <w:rFonts w:cstheme="minorHAnsi"/>
              <w:sz w:val="20"/>
              <w:szCs w:val="20"/>
            </w:rPr>
            <w:t>5.3.6 Strafoplegging</w:t>
          </w:r>
          <w:r w:rsidR="00896762" w:rsidRPr="006B4738">
            <w:rPr>
              <w:rFonts w:cstheme="minorHAnsi"/>
              <w:sz w:val="20"/>
              <w:szCs w:val="20"/>
            </w:rPr>
            <w:ptab w:relativeTo="margin" w:alignment="right" w:leader="dot"/>
          </w:r>
          <w:r w:rsidR="00BC0DCE">
            <w:rPr>
              <w:rFonts w:cstheme="minorHAnsi"/>
              <w:sz w:val="20"/>
              <w:szCs w:val="20"/>
            </w:rPr>
            <w:t>38</w:t>
          </w:r>
        </w:p>
        <w:p w14:paraId="04760FB2" w14:textId="673F30F5" w:rsidR="00896762" w:rsidRPr="006B4738" w:rsidRDefault="00B42AF3" w:rsidP="00896762">
          <w:pPr>
            <w:pStyle w:val="Inhopg2"/>
            <w:ind w:left="216"/>
            <w:rPr>
              <w:rFonts w:cstheme="minorHAnsi"/>
              <w:sz w:val="20"/>
              <w:szCs w:val="20"/>
            </w:rPr>
          </w:pPr>
          <w:r w:rsidRPr="006B4738">
            <w:rPr>
              <w:rFonts w:cstheme="minorHAnsi"/>
              <w:sz w:val="20"/>
              <w:szCs w:val="20"/>
            </w:rPr>
            <w:t>5.4 Resultaten uit enig misdrijf afkomstig</w:t>
          </w:r>
          <w:r w:rsidR="00896762" w:rsidRPr="006B4738">
            <w:rPr>
              <w:rFonts w:cstheme="minorHAnsi"/>
              <w:sz w:val="20"/>
              <w:szCs w:val="20"/>
            </w:rPr>
            <w:ptab w:relativeTo="margin" w:alignment="right" w:leader="dot"/>
          </w:r>
          <w:r w:rsidR="00BC0DCE">
            <w:rPr>
              <w:rFonts w:cstheme="minorHAnsi"/>
              <w:sz w:val="20"/>
              <w:szCs w:val="20"/>
            </w:rPr>
            <w:t>38</w:t>
          </w:r>
        </w:p>
        <w:p w14:paraId="4044CC3F" w14:textId="256A493B" w:rsidR="00896762" w:rsidRPr="006B4738" w:rsidRDefault="00B42AF3" w:rsidP="00D32DED">
          <w:pPr>
            <w:pStyle w:val="Inhopg3"/>
            <w:rPr>
              <w:rFonts w:cstheme="minorHAnsi"/>
              <w:sz w:val="20"/>
              <w:szCs w:val="20"/>
            </w:rPr>
          </w:pPr>
          <w:r w:rsidRPr="006B4738">
            <w:rPr>
              <w:rFonts w:cstheme="minorHAnsi"/>
              <w:sz w:val="20"/>
              <w:szCs w:val="20"/>
            </w:rPr>
            <w:t>5.4.1 Criminele herkomst</w:t>
          </w:r>
          <w:r w:rsidR="00896762" w:rsidRPr="006B4738">
            <w:rPr>
              <w:rFonts w:cstheme="minorHAnsi"/>
              <w:sz w:val="20"/>
              <w:szCs w:val="20"/>
            </w:rPr>
            <w:ptab w:relativeTo="margin" w:alignment="right" w:leader="dot"/>
          </w:r>
          <w:r w:rsidR="00BC0DCE">
            <w:rPr>
              <w:rFonts w:cstheme="minorHAnsi"/>
              <w:sz w:val="20"/>
              <w:szCs w:val="20"/>
            </w:rPr>
            <w:t>39</w:t>
          </w:r>
        </w:p>
        <w:p w14:paraId="0C20746F" w14:textId="73EC1807" w:rsidR="00896762" w:rsidRPr="006B4738" w:rsidRDefault="00B42AF3" w:rsidP="00D32DED">
          <w:pPr>
            <w:pStyle w:val="Inhopg3"/>
            <w:rPr>
              <w:rFonts w:cstheme="minorHAnsi"/>
              <w:sz w:val="20"/>
              <w:szCs w:val="20"/>
            </w:rPr>
          </w:pPr>
          <w:r w:rsidRPr="006B4738">
            <w:rPr>
              <w:rFonts w:cstheme="minorHAnsi"/>
              <w:sz w:val="20"/>
              <w:szCs w:val="20"/>
            </w:rPr>
            <w:t>5.4.2 Wetenschap criminele herkomst</w:t>
          </w:r>
          <w:r w:rsidR="00896762" w:rsidRPr="006B4738">
            <w:rPr>
              <w:rFonts w:cstheme="minorHAnsi"/>
              <w:sz w:val="20"/>
              <w:szCs w:val="20"/>
            </w:rPr>
            <w:ptab w:relativeTo="margin" w:alignment="right" w:leader="dot"/>
          </w:r>
          <w:r w:rsidR="00BC0DCE">
            <w:rPr>
              <w:rFonts w:cstheme="minorHAnsi"/>
              <w:sz w:val="20"/>
              <w:szCs w:val="20"/>
            </w:rPr>
            <w:t>40</w:t>
          </w:r>
        </w:p>
        <w:p w14:paraId="335821F5" w14:textId="05BFD717" w:rsidR="00896762" w:rsidRPr="006B4738" w:rsidRDefault="00B42AF3" w:rsidP="00D32DED">
          <w:pPr>
            <w:pStyle w:val="Inhopg3"/>
            <w:rPr>
              <w:rFonts w:cstheme="minorHAnsi"/>
              <w:sz w:val="20"/>
              <w:szCs w:val="20"/>
            </w:rPr>
          </w:pPr>
          <w:r w:rsidRPr="006B4738">
            <w:rPr>
              <w:rFonts w:cstheme="minorHAnsi"/>
              <w:sz w:val="20"/>
              <w:szCs w:val="20"/>
            </w:rPr>
            <w:t>5.4.3 Verklaring verdachte</w:t>
          </w:r>
          <w:r w:rsidR="00896762" w:rsidRPr="006B4738">
            <w:rPr>
              <w:rFonts w:cstheme="minorHAnsi"/>
              <w:sz w:val="20"/>
              <w:szCs w:val="20"/>
            </w:rPr>
            <w:ptab w:relativeTo="margin" w:alignment="right" w:leader="dot"/>
          </w:r>
          <w:r w:rsidR="00BC0DCE">
            <w:rPr>
              <w:rFonts w:cstheme="minorHAnsi"/>
              <w:sz w:val="20"/>
              <w:szCs w:val="20"/>
            </w:rPr>
            <w:t>41</w:t>
          </w:r>
        </w:p>
        <w:p w14:paraId="27FD5DEB" w14:textId="77777777" w:rsidR="00896762" w:rsidRPr="006B4738" w:rsidRDefault="00896762" w:rsidP="00896762">
          <w:pPr>
            <w:rPr>
              <w:rFonts w:asciiTheme="minorHAnsi" w:hAnsiTheme="minorHAnsi" w:cstheme="minorHAnsi"/>
              <w:sz w:val="20"/>
              <w:szCs w:val="20"/>
            </w:rPr>
          </w:pPr>
        </w:p>
        <w:p w14:paraId="06CEF632" w14:textId="51517AF4" w:rsidR="00B42AF3" w:rsidRPr="006B4738" w:rsidRDefault="00B42AF3" w:rsidP="00B42AF3">
          <w:pPr>
            <w:pStyle w:val="Inhopg1"/>
            <w:rPr>
              <w:rFonts w:cstheme="minorHAnsi"/>
              <w:sz w:val="20"/>
              <w:szCs w:val="20"/>
            </w:rPr>
          </w:pPr>
          <w:r w:rsidRPr="006B4738">
            <w:rPr>
              <w:rFonts w:cstheme="minorHAnsi"/>
              <w:b/>
              <w:bCs/>
              <w:sz w:val="20"/>
              <w:szCs w:val="20"/>
            </w:rPr>
            <w:t>Hoofdstuk 6: Conclusie en aanbevelingen</w:t>
          </w:r>
          <w:r w:rsidRPr="006B4738">
            <w:rPr>
              <w:rFonts w:cstheme="minorHAnsi"/>
              <w:sz w:val="20"/>
              <w:szCs w:val="20"/>
            </w:rPr>
            <w:ptab w:relativeTo="margin" w:alignment="right" w:leader="dot"/>
          </w:r>
          <w:r w:rsidR="00BC0DCE">
            <w:rPr>
              <w:rFonts w:cstheme="minorHAnsi"/>
              <w:b/>
              <w:bCs/>
              <w:sz w:val="20"/>
              <w:szCs w:val="20"/>
            </w:rPr>
            <w:t>43</w:t>
          </w:r>
        </w:p>
        <w:p w14:paraId="4CC78958" w14:textId="4055E09E" w:rsidR="00B42AF3" w:rsidRPr="006B4738" w:rsidRDefault="00B42AF3" w:rsidP="00B42AF3">
          <w:pPr>
            <w:pStyle w:val="Inhopg2"/>
            <w:ind w:left="216"/>
            <w:rPr>
              <w:rFonts w:cstheme="minorHAnsi"/>
              <w:sz w:val="20"/>
              <w:szCs w:val="20"/>
            </w:rPr>
          </w:pPr>
          <w:r w:rsidRPr="006B4738">
            <w:rPr>
              <w:rFonts w:cstheme="minorHAnsi"/>
              <w:sz w:val="20"/>
              <w:szCs w:val="20"/>
            </w:rPr>
            <w:t>6.1 Conclusie</w:t>
          </w:r>
          <w:r w:rsidRPr="006B4738">
            <w:rPr>
              <w:rFonts w:cstheme="minorHAnsi"/>
              <w:sz w:val="20"/>
              <w:szCs w:val="20"/>
            </w:rPr>
            <w:ptab w:relativeTo="margin" w:alignment="right" w:leader="dot"/>
          </w:r>
          <w:r w:rsidR="00BC0DCE">
            <w:rPr>
              <w:rFonts w:cstheme="minorHAnsi"/>
              <w:sz w:val="20"/>
              <w:szCs w:val="20"/>
            </w:rPr>
            <w:t>43</w:t>
          </w:r>
        </w:p>
        <w:p w14:paraId="15633C77" w14:textId="1077D886" w:rsidR="000237FA" w:rsidRPr="006B4738" w:rsidRDefault="00B42AF3" w:rsidP="00D32DED">
          <w:pPr>
            <w:pStyle w:val="Inhopg2"/>
            <w:ind w:left="216"/>
            <w:rPr>
              <w:rFonts w:cstheme="minorHAnsi"/>
              <w:sz w:val="20"/>
              <w:szCs w:val="20"/>
            </w:rPr>
          </w:pPr>
          <w:r w:rsidRPr="006B4738">
            <w:rPr>
              <w:rFonts w:cstheme="minorHAnsi"/>
              <w:sz w:val="20"/>
              <w:szCs w:val="20"/>
            </w:rPr>
            <w:t>6.2 Aanbevelingen</w:t>
          </w:r>
          <w:r w:rsidRPr="006B4738">
            <w:rPr>
              <w:rFonts w:cstheme="minorHAnsi"/>
              <w:sz w:val="20"/>
              <w:szCs w:val="20"/>
            </w:rPr>
            <w:ptab w:relativeTo="margin" w:alignment="right" w:leader="dot"/>
          </w:r>
          <w:r w:rsidR="00BC0DCE">
            <w:rPr>
              <w:rFonts w:cstheme="minorHAnsi"/>
              <w:sz w:val="20"/>
              <w:szCs w:val="20"/>
            </w:rPr>
            <w:t>4</w:t>
          </w:r>
          <w:r w:rsidR="00A700BB">
            <w:rPr>
              <w:rFonts w:cstheme="minorHAnsi"/>
              <w:sz w:val="20"/>
              <w:szCs w:val="20"/>
            </w:rPr>
            <w:t>4</w:t>
          </w:r>
        </w:p>
        <w:p w14:paraId="3A8C7186" w14:textId="77777777" w:rsidR="00D32DED" w:rsidRPr="006B4738" w:rsidRDefault="00D32DED" w:rsidP="00D32DED">
          <w:pPr>
            <w:rPr>
              <w:rFonts w:asciiTheme="minorHAnsi" w:hAnsiTheme="minorHAnsi" w:cstheme="minorHAnsi"/>
              <w:sz w:val="20"/>
              <w:szCs w:val="20"/>
            </w:rPr>
          </w:pPr>
        </w:p>
        <w:p w14:paraId="7FA6E44B" w14:textId="69DC91F7" w:rsidR="000237FA" w:rsidRPr="006B4738" w:rsidRDefault="000237FA" w:rsidP="000237FA">
          <w:pPr>
            <w:pStyle w:val="Inhopg1"/>
            <w:rPr>
              <w:rFonts w:cstheme="minorHAnsi"/>
              <w:sz w:val="20"/>
              <w:szCs w:val="20"/>
            </w:rPr>
          </w:pPr>
          <w:r w:rsidRPr="006B4738">
            <w:rPr>
              <w:rFonts w:cstheme="minorHAnsi"/>
              <w:b/>
              <w:bCs/>
              <w:sz w:val="20"/>
              <w:szCs w:val="20"/>
            </w:rPr>
            <w:t>Literatuurlijst</w:t>
          </w:r>
          <w:r w:rsidRPr="006B4738">
            <w:rPr>
              <w:rFonts w:cstheme="minorHAnsi"/>
              <w:sz w:val="20"/>
              <w:szCs w:val="20"/>
            </w:rPr>
            <w:ptab w:relativeTo="margin" w:alignment="right" w:leader="dot"/>
          </w:r>
          <w:r w:rsidRPr="006B4738">
            <w:rPr>
              <w:rFonts w:cstheme="minorHAnsi"/>
              <w:b/>
              <w:bCs/>
              <w:sz w:val="20"/>
              <w:szCs w:val="20"/>
            </w:rPr>
            <w:t>4</w:t>
          </w:r>
          <w:r w:rsidR="00BC0DCE">
            <w:rPr>
              <w:rFonts w:cstheme="minorHAnsi"/>
              <w:b/>
              <w:bCs/>
              <w:sz w:val="20"/>
              <w:szCs w:val="20"/>
            </w:rPr>
            <w:t>6</w:t>
          </w:r>
        </w:p>
        <w:p w14:paraId="1B135DED" w14:textId="1B9DBDC7" w:rsidR="000237FA" w:rsidRPr="006B4738" w:rsidRDefault="000237FA" w:rsidP="000237FA">
          <w:pPr>
            <w:pStyle w:val="Inhopg1"/>
            <w:rPr>
              <w:rFonts w:cstheme="minorHAnsi"/>
              <w:sz w:val="20"/>
              <w:szCs w:val="20"/>
            </w:rPr>
          </w:pPr>
          <w:r w:rsidRPr="006B4738">
            <w:rPr>
              <w:rFonts w:cstheme="minorHAnsi"/>
              <w:b/>
              <w:bCs/>
              <w:sz w:val="20"/>
              <w:szCs w:val="20"/>
            </w:rPr>
            <w:t>Bijlagen</w:t>
          </w:r>
          <w:r w:rsidRPr="006B4738">
            <w:rPr>
              <w:rFonts w:cstheme="minorHAnsi"/>
              <w:sz w:val="20"/>
              <w:szCs w:val="20"/>
            </w:rPr>
            <w:ptab w:relativeTo="margin" w:alignment="right" w:leader="dot"/>
          </w:r>
          <w:r w:rsidRPr="006B4738">
            <w:rPr>
              <w:rFonts w:cstheme="minorHAnsi"/>
              <w:b/>
              <w:bCs/>
              <w:sz w:val="20"/>
              <w:szCs w:val="20"/>
            </w:rPr>
            <w:t>4</w:t>
          </w:r>
          <w:r w:rsidR="00785269">
            <w:rPr>
              <w:rFonts w:cstheme="minorHAnsi"/>
              <w:b/>
              <w:bCs/>
              <w:sz w:val="20"/>
              <w:szCs w:val="20"/>
            </w:rPr>
            <w:t>9</w:t>
          </w:r>
        </w:p>
        <w:p w14:paraId="6B31A232" w14:textId="77777777" w:rsidR="000237FA" w:rsidRPr="006B4738" w:rsidRDefault="000237FA" w:rsidP="000237FA">
          <w:pPr>
            <w:spacing w:after="160" w:line="259" w:lineRule="auto"/>
            <w:rPr>
              <w:rFonts w:asciiTheme="minorHAnsi" w:hAnsiTheme="minorHAnsi" w:cstheme="minorHAnsi"/>
              <w:b/>
              <w:sz w:val="20"/>
              <w:szCs w:val="20"/>
            </w:rPr>
          </w:pPr>
          <w:r w:rsidRPr="006B4738">
            <w:rPr>
              <w:rFonts w:asciiTheme="minorHAnsi" w:hAnsiTheme="minorHAnsi" w:cstheme="minorHAnsi"/>
              <w:b/>
              <w:sz w:val="20"/>
              <w:szCs w:val="20"/>
            </w:rPr>
            <w:t xml:space="preserve">Bijlage I </w:t>
          </w:r>
          <w:r w:rsidRPr="006B4738">
            <w:rPr>
              <w:rFonts w:asciiTheme="minorHAnsi" w:hAnsiTheme="minorHAnsi" w:cstheme="minorHAnsi"/>
              <w:b/>
              <w:sz w:val="20"/>
              <w:szCs w:val="20"/>
            </w:rPr>
            <w:tab/>
            <w:t>- overzicht uitspraken</w:t>
          </w:r>
        </w:p>
        <w:p w14:paraId="6A284D20" w14:textId="77777777" w:rsidR="000237FA" w:rsidRPr="006B4738" w:rsidRDefault="000237FA" w:rsidP="000237FA">
          <w:pPr>
            <w:spacing w:after="160" w:line="259" w:lineRule="auto"/>
            <w:rPr>
              <w:rFonts w:asciiTheme="minorHAnsi" w:hAnsiTheme="minorHAnsi" w:cstheme="minorHAnsi"/>
              <w:b/>
              <w:sz w:val="20"/>
              <w:szCs w:val="20"/>
            </w:rPr>
          </w:pPr>
          <w:r w:rsidRPr="006B4738">
            <w:rPr>
              <w:rFonts w:asciiTheme="minorHAnsi" w:hAnsiTheme="minorHAnsi" w:cstheme="minorHAnsi"/>
              <w:b/>
              <w:sz w:val="20"/>
              <w:szCs w:val="20"/>
            </w:rPr>
            <w:t>Bijlage II - Schema topics</w:t>
          </w:r>
        </w:p>
        <w:p w14:paraId="2723B34C" w14:textId="77777777" w:rsidR="000237FA" w:rsidRPr="006B4738" w:rsidRDefault="000237FA" w:rsidP="000237FA">
          <w:pPr>
            <w:spacing w:after="160" w:line="259" w:lineRule="auto"/>
            <w:rPr>
              <w:rFonts w:asciiTheme="minorHAnsi" w:hAnsiTheme="minorHAnsi" w:cstheme="minorHAnsi"/>
              <w:b/>
              <w:sz w:val="20"/>
              <w:szCs w:val="20"/>
            </w:rPr>
          </w:pPr>
          <w:r w:rsidRPr="006B4738">
            <w:rPr>
              <w:rFonts w:asciiTheme="minorHAnsi" w:hAnsiTheme="minorHAnsi" w:cstheme="minorHAnsi"/>
              <w:b/>
              <w:sz w:val="20"/>
              <w:szCs w:val="20"/>
            </w:rPr>
            <w:t>Bijlage III - Schema topic witwastypologieën gespecificeerd</w:t>
          </w:r>
        </w:p>
        <w:p w14:paraId="02C78D47" w14:textId="5DD9FB5A" w:rsidR="00A21A6F" w:rsidRPr="006B4738" w:rsidRDefault="000237FA">
          <w:pPr>
            <w:spacing w:after="160" w:line="259" w:lineRule="auto"/>
            <w:rPr>
              <w:rFonts w:asciiTheme="minorHAnsi" w:hAnsiTheme="minorHAnsi" w:cstheme="minorHAnsi"/>
              <w:b/>
              <w:sz w:val="20"/>
              <w:szCs w:val="20"/>
            </w:rPr>
          </w:pPr>
          <w:r w:rsidRPr="006B4738">
            <w:rPr>
              <w:rFonts w:asciiTheme="minorHAnsi" w:hAnsiTheme="minorHAnsi" w:cstheme="minorHAnsi"/>
              <w:b/>
              <w:sz w:val="20"/>
              <w:szCs w:val="20"/>
            </w:rPr>
            <w:t>Bijlage IV - Schema topics aangekruis</w:t>
          </w:r>
          <w:r w:rsidR="00D32DED" w:rsidRPr="006B4738">
            <w:rPr>
              <w:rFonts w:asciiTheme="minorHAnsi" w:hAnsiTheme="minorHAnsi" w:cstheme="minorHAnsi"/>
              <w:b/>
              <w:sz w:val="20"/>
              <w:szCs w:val="20"/>
            </w:rPr>
            <w:t>t</w:t>
          </w:r>
        </w:p>
      </w:sdtContent>
    </w:sdt>
    <w:bookmarkEnd w:id="1" w:displacedByCustomXml="prev"/>
    <w:p w14:paraId="78FFEE00" w14:textId="77777777" w:rsidR="006B4738" w:rsidRDefault="006B4738" w:rsidP="001A4EE6">
      <w:pPr>
        <w:pStyle w:val="Kopvaninhoudsopgave"/>
        <w:rPr>
          <w:rFonts w:asciiTheme="minorHAnsi" w:hAnsiTheme="minorHAnsi" w:cstheme="minorHAnsi"/>
          <w:sz w:val="28"/>
          <w:szCs w:val="28"/>
        </w:rPr>
      </w:pPr>
    </w:p>
    <w:p w14:paraId="419FEBB0" w14:textId="77777777" w:rsidR="006B4738" w:rsidRDefault="006B4738">
      <w:pPr>
        <w:spacing w:after="160" w:line="259" w:lineRule="auto"/>
        <w:rPr>
          <w:rFonts w:asciiTheme="minorHAnsi" w:eastAsiaTheme="majorEastAsia" w:hAnsiTheme="minorHAnsi" w:cstheme="minorHAnsi"/>
          <w:color w:val="2F5496" w:themeColor="accent1" w:themeShade="BF"/>
          <w:sz w:val="28"/>
          <w:szCs w:val="28"/>
        </w:rPr>
      </w:pPr>
      <w:r>
        <w:rPr>
          <w:rFonts w:asciiTheme="minorHAnsi" w:hAnsiTheme="minorHAnsi" w:cstheme="minorHAnsi"/>
          <w:sz w:val="28"/>
          <w:szCs w:val="28"/>
        </w:rPr>
        <w:br w:type="page"/>
      </w:r>
    </w:p>
    <w:p w14:paraId="3C8380D6" w14:textId="1773696B" w:rsidR="001A4EE6" w:rsidRPr="001B43B4" w:rsidRDefault="001A4EE6" w:rsidP="001A4EE6">
      <w:pPr>
        <w:pStyle w:val="Kopvaninhoudsopgave"/>
        <w:rPr>
          <w:rFonts w:asciiTheme="minorHAnsi" w:hAnsiTheme="minorHAnsi" w:cstheme="minorHAnsi"/>
          <w:sz w:val="28"/>
          <w:szCs w:val="28"/>
        </w:rPr>
      </w:pPr>
      <w:r w:rsidRPr="001B43B4">
        <w:rPr>
          <w:rFonts w:asciiTheme="minorHAnsi" w:hAnsiTheme="minorHAnsi" w:cstheme="minorHAnsi"/>
          <w:sz w:val="28"/>
          <w:szCs w:val="28"/>
        </w:rPr>
        <w:lastRenderedPageBreak/>
        <w:t>Afkortingen</w:t>
      </w:r>
    </w:p>
    <w:p w14:paraId="1BF25362" w14:textId="77777777" w:rsidR="00BA5C5D" w:rsidRPr="001B43B4" w:rsidRDefault="00BA5C5D" w:rsidP="001A4EE6">
      <w:pPr>
        <w:spacing w:after="160" w:line="259" w:lineRule="auto"/>
        <w:rPr>
          <w:rFonts w:asciiTheme="minorHAnsi" w:hAnsiTheme="minorHAnsi" w:cstheme="minorHAnsi"/>
          <w:b/>
          <w:sz w:val="20"/>
          <w:szCs w:val="20"/>
        </w:rPr>
      </w:pPr>
    </w:p>
    <w:p w14:paraId="3A75A594" w14:textId="77777777" w:rsidR="0070102F" w:rsidRPr="001B43B4" w:rsidRDefault="0070102F" w:rsidP="001A4EE6">
      <w:pPr>
        <w:spacing w:after="160" w:line="259" w:lineRule="auto"/>
        <w:rPr>
          <w:rFonts w:asciiTheme="minorHAnsi" w:hAnsiTheme="minorHAnsi" w:cstheme="minorHAnsi"/>
          <w:sz w:val="20"/>
          <w:szCs w:val="20"/>
        </w:rPr>
      </w:pPr>
      <w:r w:rsidRPr="001B43B4">
        <w:rPr>
          <w:rFonts w:asciiTheme="minorHAnsi" w:hAnsiTheme="minorHAnsi" w:cstheme="minorHAnsi"/>
          <w:sz w:val="20"/>
          <w:szCs w:val="20"/>
        </w:rPr>
        <w:t>Art</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Pr="001B43B4">
        <w:rPr>
          <w:rFonts w:asciiTheme="minorHAnsi" w:hAnsiTheme="minorHAnsi" w:cstheme="minorHAnsi"/>
          <w:sz w:val="20"/>
          <w:szCs w:val="20"/>
        </w:rPr>
        <w:tab/>
        <w:t>Artikel</w:t>
      </w:r>
    </w:p>
    <w:p w14:paraId="4E5DE379" w14:textId="77777777" w:rsidR="0070102F" w:rsidRPr="001B43B4" w:rsidRDefault="0070102F" w:rsidP="001A4EE6">
      <w:pPr>
        <w:spacing w:after="160" w:line="259" w:lineRule="auto"/>
        <w:rPr>
          <w:rFonts w:asciiTheme="minorHAnsi" w:hAnsiTheme="minorHAnsi" w:cstheme="minorHAnsi"/>
          <w:sz w:val="20"/>
          <w:szCs w:val="20"/>
        </w:rPr>
      </w:pPr>
      <w:r w:rsidRPr="001B43B4">
        <w:rPr>
          <w:rFonts w:asciiTheme="minorHAnsi" w:hAnsiTheme="minorHAnsi" w:cstheme="minorHAnsi"/>
          <w:sz w:val="20"/>
          <w:szCs w:val="20"/>
        </w:rPr>
        <w:t>Sr</w:t>
      </w:r>
      <w:r w:rsidRPr="001B43B4">
        <w:rPr>
          <w:rFonts w:asciiTheme="minorHAnsi" w:hAnsiTheme="minorHAnsi" w:cstheme="minorHAnsi"/>
          <w:sz w:val="20"/>
          <w:szCs w:val="20"/>
        </w:rPr>
        <w:tab/>
      </w:r>
      <w:r w:rsidRPr="001B43B4">
        <w:rPr>
          <w:rFonts w:asciiTheme="minorHAnsi" w:hAnsiTheme="minorHAnsi" w:cstheme="minorHAnsi"/>
          <w:sz w:val="20"/>
          <w:szCs w:val="20"/>
        </w:rPr>
        <w:tab/>
      </w:r>
      <w:r w:rsidRPr="001B43B4">
        <w:rPr>
          <w:rFonts w:asciiTheme="minorHAnsi" w:hAnsiTheme="minorHAnsi" w:cstheme="minorHAnsi"/>
          <w:sz w:val="20"/>
          <w:szCs w:val="20"/>
        </w:rPr>
        <w:tab/>
        <w:t>Wetboek van Strafrecht</w:t>
      </w:r>
    </w:p>
    <w:p w14:paraId="02EC8874" w14:textId="77777777" w:rsidR="0070102F" w:rsidRPr="001B43B4" w:rsidRDefault="0070102F" w:rsidP="001A4EE6">
      <w:pPr>
        <w:spacing w:after="160" w:line="259" w:lineRule="auto"/>
        <w:rPr>
          <w:rFonts w:asciiTheme="minorHAnsi" w:hAnsiTheme="minorHAnsi" w:cstheme="minorHAnsi"/>
          <w:sz w:val="20"/>
          <w:szCs w:val="20"/>
        </w:rPr>
      </w:pPr>
      <w:r w:rsidRPr="001B43B4">
        <w:rPr>
          <w:rFonts w:asciiTheme="minorHAnsi" w:hAnsiTheme="minorHAnsi" w:cstheme="minorHAnsi"/>
          <w:sz w:val="20"/>
          <w:szCs w:val="20"/>
        </w:rPr>
        <w:t>Wft</w:t>
      </w:r>
      <w:r w:rsidR="007A4D9A">
        <w:rPr>
          <w:rFonts w:asciiTheme="minorHAnsi" w:hAnsiTheme="minorHAnsi" w:cstheme="minorHAnsi"/>
          <w:sz w:val="20"/>
          <w:szCs w:val="20"/>
        </w:rPr>
        <w:tab/>
      </w:r>
      <w:r w:rsidR="007A4D9A">
        <w:rPr>
          <w:rFonts w:asciiTheme="minorHAnsi" w:hAnsiTheme="minorHAnsi" w:cstheme="minorHAnsi"/>
          <w:sz w:val="20"/>
          <w:szCs w:val="20"/>
        </w:rPr>
        <w:tab/>
      </w:r>
      <w:r w:rsidR="007A4D9A">
        <w:rPr>
          <w:rFonts w:asciiTheme="minorHAnsi" w:hAnsiTheme="minorHAnsi" w:cstheme="minorHAnsi"/>
          <w:sz w:val="20"/>
          <w:szCs w:val="20"/>
        </w:rPr>
        <w:tab/>
      </w:r>
      <w:r w:rsidR="007A4D9A" w:rsidRPr="001B43B4">
        <w:rPr>
          <w:rFonts w:asciiTheme="minorHAnsi" w:hAnsiTheme="minorHAnsi" w:cstheme="minorHAnsi"/>
          <w:sz w:val="20"/>
          <w:szCs w:val="20"/>
        </w:rPr>
        <w:t>Wet op het financieel toezicht</w:t>
      </w:r>
    </w:p>
    <w:p w14:paraId="473B8868" w14:textId="77777777" w:rsidR="0070102F" w:rsidRPr="001B43B4" w:rsidRDefault="0070102F" w:rsidP="001A4EE6">
      <w:pPr>
        <w:spacing w:after="160" w:line="259" w:lineRule="auto"/>
        <w:rPr>
          <w:rFonts w:asciiTheme="minorHAnsi" w:hAnsiTheme="minorHAnsi" w:cstheme="minorHAnsi"/>
          <w:sz w:val="20"/>
          <w:szCs w:val="20"/>
        </w:rPr>
      </w:pPr>
      <w:r w:rsidRPr="001B43B4">
        <w:rPr>
          <w:rFonts w:asciiTheme="minorHAnsi" w:hAnsiTheme="minorHAnsi" w:cstheme="minorHAnsi"/>
          <w:sz w:val="20"/>
          <w:szCs w:val="20"/>
        </w:rPr>
        <w:t>W</w:t>
      </w:r>
      <w:r w:rsidR="00FE67DD">
        <w:rPr>
          <w:rFonts w:asciiTheme="minorHAnsi" w:hAnsiTheme="minorHAnsi" w:cstheme="minorHAnsi"/>
          <w:sz w:val="20"/>
          <w:szCs w:val="20"/>
        </w:rPr>
        <w:t>w</w:t>
      </w:r>
      <w:r w:rsidRPr="001B43B4">
        <w:rPr>
          <w:rFonts w:asciiTheme="minorHAnsi" w:hAnsiTheme="minorHAnsi" w:cstheme="minorHAnsi"/>
          <w:sz w:val="20"/>
          <w:szCs w:val="20"/>
        </w:rPr>
        <w:t>ft</w:t>
      </w:r>
      <w:r w:rsidR="007A4D9A">
        <w:rPr>
          <w:rFonts w:asciiTheme="minorHAnsi" w:hAnsiTheme="minorHAnsi" w:cstheme="minorHAnsi"/>
          <w:sz w:val="20"/>
          <w:szCs w:val="20"/>
        </w:rPr>
        <w:tab/>
      </w:r>
      <w:r w:rsidR="007A4D9A">
        <w:rPr>
          <w:rFonts w:asciiTheme="minorHAnsi" w:hAnsiTheme="minorHAnsi" w:cstheme="minorHAnsi"/>
          <w:sz w:val="20"/>
          <w:szCs w:val="20"/>
        </w:rPr>
        <w:tab/>
      </w:r>
      <w:r w:rsidR="007A4D9A">
        <w:rPr>
          <w:rFonts w:asciiTheme="minorHAnsi" w:hAnsiTheme="minorHAnsi" w:cstheme="minorHAnsi"/>
          <w:sz w:val="20"/>
          <w:szCs w:val="20"/>
        </w:rPr>
        <w:tab/>
      </w:r>
      <w:r w:rsidR="007A4D9A" w:rsidRPr="001B43B4">
        <w:rPr>
          <w:rFonts w:asciiTheme="minorHAnsi" w:hAnsiTheme="minorHAnsi" w:cstheme="minorHAnsi"/>
          <w:sz w:val="20"/>
          <w:szCs w:val="20"/>
        </w:rPr>
        <w:t>Wet ter voorkoming van witwassen en financieren van terrorisme</w:t>
      </w:r>
    </w:p>
    <w:p w14:paraId="51ECD573" w14:textId="77777777" w:rsidR="0070102F" w:rsidRPr="001B43B4" w:rsidRDefault="0070102F" w:rsidP="001A4EE6">
      <w:pPr>
        <w:spacing w:after="160" w:line="259" w:lineRule="auto"/>
        <w:rPr>
          <w:rFonts w:asciiTheme="minorHAnsi" w:hAnsiTheme="minorHAnsi" w:cstheme="minorHAnsi"/>
          <w:sz w:val="20"/>
          <w:szCs w:val="20"/>
        </w:rPr>
      </w:pPr>
    </w:p>
    <w:p w14:paraId="05C57B31" w14:textId="77777777" w:rsidR="0070102F" w:rsidRPr="001644E2" w:rsidRDefault="0070102F" w:rsidP="001A4EE6">
      <w:pPr>
        <w:spacing w:after="160" w:line="259" w:lineRule="auto"/>
        <w:rPr>
          <w:rFonts w:asciiTheme="minorHAnsi" w:hAnsiTheme="minorHAnsi" w:cstheme="minorHAnsi"/>
          <w:sz w:val="20"/>
          <w:szCs w:val="20"/>
        </w:rPr>
      </w:pPr>
      <w:r w:rsidRPr="001644E2">
        <w:rPr>
          <w:rFonts w:asciiTheme="minorHAnsi" w:hAnsiTheme="minorHAnsi" w:cstheme="minorHAnsi"/>
          <w:sz w:val="20"/>
          <w:szCs w:val="20"/>
        </w:rPr>
        <w:t>Rb</w:t>
      </w:r>
      <w:r w:rsidR="007A4D9A" w:rsidRPr="001644E2">
        <w:rPr>
          <w:rFonts w:asciiTheme="minorHAnsi" w:hAnsiTheme="minorHAnsi" w:cstheme="minorHAnsi"/>
          <w:sz w:val="20"/>
          <w:szCs w:val="20"/>
        </w:rPr>
        <w:tab/>
      </w:r>
      <w:r w:rsidR="007A4D9A" w:rsidRPr="001644E2">
        <w:rPr>
          <w:rFonts w:asciiTheme="minorHAnsi" w:hAnsiTheme="minorHAnsi" w:cstheme="minorHAnsi"/>
          <w:sz w:val="20"/>
          <w:szCs w:val="20"/>
        </w:rPr>
        <w:tab/>
      </w:r>
      <w:r w:rsidR="007A4D9A" w:rsidRPr="001644E2">
        <w:rPr>
          <w:rFonts w:asciiTheme="minorHAnsi" w:hAnsiTheme="minorHAnsi" w:cstheme="minorHAnsi"/>
          <w:sz w:val="20"/>
          <w:szCs w:val="20"/>
        </w:rPr>
        <w:tab/>
        <w:t>Rechtbank</w:t>
      </w:r>
      <w:r w:rsidR="007A4D9A" w:rsidRPr="001644E2">
        <w:rPr>
          <w:rFonts w:asciiTheme="minorHAnsi" w:hAnsiTheme="minorHAnsi" w:cstheme="minorHAnsi"/>
          <w:sz w:val="20"/>
          <w:szCs w:val="20"/>
        </w:rPr>
        <w:tab/>
      </w:r>
    </w:p>
    <w:p w14:paraId="0413B52F" w14:textId="77777777" w:rsidR="0070102F" w:rsidRPr="007A4D9A" w:rsidRDefault="0070102F" w:rsidP="001A4EE6">
      <w:pPr>
        <w:spacing w:after="160" w:line="259" w:lineRule="auto"/>
        <w:rPr>
          <w:rFonts w:asciiTheme="minorHAnsi" w:hAnsiTheme="minorHAnsi" w:cstheme="minorHAnsi"/>
          <w:sz w:val="20"/>
          <w:szCs w:val="20"/>
        </w:rPr>
      </w:pPr>
      <w:r w:rsidRPr="007A4D9A">
        <w:rPr>
          <w:rFonts w:asciiTheme="minorHAnsi" w:hAnsiTheme="minorHAnsi" w:cstheme="minorHAnsi"/>
          <w:sz w:val="20"/>
          <w:szCs w:val="20"/>
        </w:rPr>
        <w:t>Hof</w:t>
      </w:r>
      <w:r w:rsidR="007A4D9A" w:rsidRPr="007A4D9A">
        <w:rPr>
          <w:rFonts w:asciiTheme="minorHAnsi" w:hAnsiTheme="minorHAnsi" w:cstheme="minorHAnsi"/>
          <w:sz w:val="20"/>
          <w:szCs w:val="20"/>
        </w:rPr>
        <w:tab/>
      </w:r>
      <w:r w:rsidR="007A4D9A" w:rsidRPr="007A4D9A">
        <w:rPr>
          <w:rFonts w:asciiTheme="minorHAnsi" w:hAnsiTheme="minorHAnsi" w:cstheme="minorHAnsi"/>
          <w:sz w:val="20"/>
          <w:szCs w:val="20"/>
        </w:rPr>
        <w:tab/>
      </w:r>
      <w:r w:rsidR="007A4D9A" w:rsidRPr="007A4D9A">
        <w:rPr>
          <w:rFonts w:asciiTheme="minorHAnsi" w:hAnsiTheme="minorHAnsi" w:cstheme="minorHAnsi"/>
          <w:sz w:val="20"/>
          <w:szCs w:val="20"/>
        </w:rPr>
        <w:tab/>
        <w:t>Gerechtshof</w:t>
      </w:r>
    </w:p>
    <w:p w14:paraId="031A9043" w14:textId="77777777" w:rsidR="0070102F" w:rsidRPr="007A4D9A" w:rsidRDefault="0070102F" w:rsidP="001A4EE6">
      <w:pPr>
        <w:spacing w:after="160" w:line="259" w:lineRule="auto"/>
        <w:rPr>
          <w:rFonts w:asciiTheme="minorHAnsi" w:hAnsiTheme="minorHAnsi" w:cstheme="minorHAnsi"/>
          <w:sz w:val="20"/>
          <w:szCs w:val="20"/>
        </w:rPr>
      </w:pPr>
      <w:r w:rsidRPr="007A4D9A">
        <w:rPr>
          <w:rFonts w:asciiTheme="minorHAnsi" w:hAnsiTheme="minorHAnsi" w:cstheme="minorHAnsi"/>
          <w:sz w:val="20"/>
          <w:szCs w:val="20"/>
        </w:rPr>
        <w:t>HR</w:t>
      </w:r>
      <w:r w:rsidR="007A4D9A" w:rsidRPr="007A4D9A">
        <w:rPr>
          <w:rFonts w:asciiTheme="minorHAnsi" w:hAnsiTheme="minorHAnsi" w:cstheme="minorHAnsi"/>
          <w:sz w:val="20"/>
          <w:szCs w:val="20"/>
        </w:rPr>
        <w:tab/>
      </w:r>
      <w:r w:rsidR="007A4D9A" w:rsidRPr="007A4D9A">
        <w:rPr>
          <w:rFonts w:asciiTheme="minorHAnsi" w:hAnsiTheme="minorHAnsi" w:cstheme="minorHAnsi"/>
          <w:sz w:val="20"/>
          <w:szCs w:val="20"/>
        </w:rPr>
        <w:tab/>
      </w:r>
      <w:r w:rsidR="007A4D9A" w:rsidRPr="007A4D9A">
        <w:rPr>
          <w:rFonts w:asciiTheme="minorHAnsi" w:hAnsiTheme="minorHAnsi" w:cstheme="minorHAnsi"/>
          <w:sz w:val="20"/>
          <w:szCs w:val="20"/>
        </w:rPr>
        <w:tab/>
        <w:t>Hoge R</w:t>
      </w:r>
      <w:r w:rsidR="007A4D9A">
        <w:rPr>
          <w:rFonts w:asciiTheme="minorHAnsi" w:hAnsiTheme="minorHAnsi" w:cstheme="minorHAnsi"/>
          <w:sz w:val="20"/>
          <w:szCs w:val="20"/>
        </w:rPr>
        <w:t>aad</w:t>
      </w:r>
    </w:p>
    <w:p w14:paraId="2D1D190E" w14:textId="77777777" w:rsidR="0070102F" w:rsidRDefault="001134D0" w:rsidP="001A4EE6">
      <w:pPr>
        <w:spacing w:after="160" w:line="259" w:lineRule="auto"/>
        <w:rPr>
          <w:rFonts w:asciiTheme="minorHAnsi" w:hAnsiTheme="minorHAnsi" w:cstheme="minorHAnsi"/>
          <w:sz w:val="20"/>
          <w:szCs w:val="20"/>
        </w:rPr>
      </w:pPr>
      <w:r>
        <w:rPr>
          <w:rFonts w:asciiTheme="minorHAnsi" w:hAnsiTheme="minorHAnsi" w:cstheme="minorHAnsi"/>
          <w:sz w:val="20"/>
          <w:szCs w:val="20"/>
        </w:rPr>
        <w:t>OM</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Openbaar Ministerie</w:t>
      </w:r>
    </w:p>
    <w:p w14:paraId="50570933" w14:textId="77777777" w:rsidR="001134D0" w:rsidRPr="007A4D9A" w:rsidRDefault="001134D0" w:rsidP="001A4EE6">
      <w:pPr>
        <w:spacing w:after="160" w:line="259" w:lineRule="auto"/>
        <w:rPr>
          <w:rFonts w:asciiTheme="minorHAnsi" w:hAnsiTheme="minorHAnsi" w:cstheme="minorHAnsi"/>
          <w:sz w:val="20"/>
          <w:szCs w:val="20"/>
        </w:rPr>
      </w:pPr>
    </w:p>
    <w:p w14:paraId="3608D593" w14:textId="77777777" w:rsidR="00A0693F" w:rsidRPr="00E00A80" w:rsidRDefault="00463C9B" w:rsidP="001A4EE6">
      <w:pPr>
        <w:spacing w:after="160" w:line="259" w:lineRule="auto"/>
        <w:rPr>
          <w:rFonts w:asciiTheme="minorHAnsi" w:hAnsiTheme="minorHAnsi" w:cstheme="minorHAnsi"/>
          <w:sz w:val="20"/>
          <w:szCs w:val="20"/>
        </w:rPr>
      </w:pPr>
      <w:r w:rsidRPr="00E00A80">
        <w:rPr>
          <w:rFonts w:asciiTheme="minorHAnsi" w:hAnsiTheme="minorHAnsi" w:cstheme="minorHAnsi"/>
          <w:sz w:val="20"/>
          <w:szCs w:val="20"/>
        </w:rPr>
        <w:t>AMLC</w:t>
      </w:r>
      <w:r w:rsidRPr="00E00A80">
        <w:rPr>
          <w:rFonts w:asciiTheme="minorHAnsi" w:hAnsiTheme="minorHAnsi" w:cstheme="minorHAnsi"/>
          <w:sz w:val="20"/>
          <w:szCs w:val="20"/>
        </w:rPr>
        <w:tab/>
      </w:r>
      <w:r w:rsidRPr="00E00A80">
        <w:rPr>
          <w:rFonts w:asciiTheme="minorHAnsi" w:hAnsiTheme="minorHAnsi" w:cstheme="minorHAnsi"/>
          <w:sz w:val="20"/>
          <w:szCs w:val="20"/>
        </w:rPr>
        <w:tab/>
      </w:r>
      <w:r w:rsidRPr="00E00A80">
        <w:rPr>
          <w:rFonts w:asciiTheme="minorHAnsi" w:hAnsiTheme="minorHAnsi" w:cstheme="minorHAnsi"/>
          <w:sz w:val="20"/>
          <w:szCs w:val="20"/>
        </w:rPr>
        <w:tab/>
        <w:t xml:space="preserve">Anti Money Laundering Centre </w:t>
      </w:r>
    </w:p>
    <w:p w14:paraId="0BF63F66" w14:textId="77777777" w:rsidR="00463C9B" w:rsidRPr="00E00A80" w:rsidRDefault="00463C9B" w:rsidP="00463C9B">
      <w:pPr>
        <w:spacing w:after="160" w:line="259" w:lineRule="auto"/>
        <w:rPr>
          <w:rFonts w:asciiTheme="minorHAnsi" w:hAnsiTheme="minorHAnsi" w:cstheme="minorHAnsi"/>
          <w:sz w:val="20"/>
          <w:szCs w:val="20"/>
        </w:rPr>
      </w:pPr>
      <w:r w:rsidRPr="00E00A80">
        <w:rPr>
          <w:rFonts w:asciiTheme="minorHAnsi" w:hAnsiTheme="minorHAnsi" w:cstheme="minorHAnsi"/>
          <w:sz w:val="20"/>
          <w:szCs w:val="20"/>
        </w:rPr>
        <w:t xml:space="preserve">ECB </w:t>
      </w:r>
      <w:r w:rsidRPr="00E00A80">
        <w:rPr>
          <w:rFonts w:asciiTheme="minorHAnsi" w:hAnsiTheme="minorHAnsi" w:cstheme="minorHAnsi"/>
          <w:sz w:val="20"/>
          <w:szCs w:val="20"/>
        </w:rPr>
        <w:tab/>
      </w:r>
      <w:r w:rsidRPr="00E00A80">
        <w:rPr>
          <w:rFonts w:asciiTheme="minorHAnsi" w:hAnsiTheme="minorHAnsi" w:cstheme="minorHAnsi"/>
          <w:sz w:val="20"/>
          <w:szCs w:val="20"/>
        </w:rPr>
        <w:tab/>
      </w:r>
      <w:r w:rsidRPr="00E00A80">
        <w:rPr>
          <w:rFonts w:asciiTheme="minorHAnsi" w:hAnsiTheme="minorHAnsi" w:cstheme="minorHAnsi"/>
          <w:sz w:val="20"/>
          <w:szCs w:val="20"/>
        </w:rPr>
        <w:tab/>
        <w:t>Europese Centrale Bank</w:t>
      </w:r>
    </w:p>
    <w:p w14:paraId="00EADB1D" w14:textId="77777777" w:rsidR="00A0693F" w:rsidRPr="00E00A80" w:rsidRDefault="00463C9B" w:rsidP="001A4EE6">
      <w:pPr>
        <w:spacing w:after="160" w:line="259" w:lineRule="auto"/>
        <w:rPr>
          <w:rFonts w:asciiTheme="minorHAnsi" w:hAnsiTheme="minorHAnsi" w:cstheme="minorHAnsi"/>
          <w:sz w:val="20"/>
          <w:szCs w:val="20"/>
        </w:rPr>
      </w:pPr>
      <w:r w:rsidRPr="00E00A80">
        <w:rPr>
          <w:rFonts w:asciiTheme="minorHAnsi" w:hAnsiTheme="minorHAnsi" w:cstheme="minorHAnsi"/>
          <w:sz w:val="20"/>
          <w:szCs w:val="20"/>
        </w:rPr>
        <w:t>FIU</w:t>
      </w:r>
      <w:r w:rsidRPr="00E00A80">
        <w:rPr>
          <w:rFonts w:asciiTheme="minorHAnsi" w:hAnsiTheme="minorHAnsi" w:cstheme="minorHAnsi"/>
          <w:sz w:val="20"/>
          <w:szCs w:val="20"/>
        </w:rPr>
        <w:tab/>
      </w:r>
      <w:r w:rsidRPr="00E00A80">
        <w:rPr>
          <w:rFonts w:asciiTheme="minorHAnsi" w:hAnsiTheme="minorHAnsi" w:cstheme="minorHAnsi"/>
          <w:sz w:val="20"/>
          <w:szCs w:val="20"/>
        </w:rPr>
        <w:tab/>
      </w:r>
      <w:r w:rsidRPr="00E00A80">
        <w:rPr>
          <w:rFonts w:asciiTheme="minorHAnsi" w:hAnsiTheme="minorHAnsi" w:cstheme="minorHAnsi"/>
          <w:sz w:val="20"/>
          <w:szCs w:val="20"/>
        </w:rPr>
        <w:tab/>
        <w:t>Financial Intelligence Unit</w:t>
      </w:r>
    </w:p>
    <w:p w14:paraId="4CE49DB5" w14:textId="77777777" w:rsidR="000613A7" w:rsidRPr="000613A7" w:rsidRDefault="000613A7" w:rsidP="000613A7">
      <w:pPr>
        <w:spacing w:after="160" w:line="259" w:lineRule="auto"/>
        <w:rPr>
          <w:rFonts w:asciiTheme="minorHAnsi" w:hAnsiTheme="minorHAnsi" w:cstheme="minorHAnsi"/>
          <w:sz w:val="20"/>
          <w:szCs w:val="20"/>
        </w:rPr>
      </w:pPr>
      <w:r w:rsidRPr="000613A7">
        <w:rPr>
          <w:rFonts w:asciiTheme="minorHAnsi" w:hAnsiTheme="minorHAnsi" w:cstheme="minorHAnsi"/>
          <w:sz w:val="20"/>
          <w:szCs w:val="20"/>
        </w:rPr>
        <w:t xml:space="preserve">AFM </w:t>
      </w:r>
      <w:r w:rsidRPr="000613A7">
        <w:rPr>
          <w:rFonts w:asciiTheme="minorHAnsi" w:hAnsiTheme="minorHAnsi" w:cstheme="minorHAnsi"/>
          <w:sz w:val="20"/>
          <w:szCs w:val="20"/>
        </w:rPr>
        <w:tab/>
      </w:r>
      <w:r w:rsidRPr="000613A7">
        <w:rPr>
          <w:rFonts w:asciiTheme="minorHAnsi" w:hAnsiTheme="minorHAnsi" w:cstheme="minorHAnsi"/>
          <w:sz w:val="20"/>
          <w:szCs w:val="20"/>
        </w:rPr>
        <w:tab/>
      </w:r>
      <w:r w:rsidRPr="000613A7">
        <w:rPr>
          <w:rFonts w:asciiTheme="minorHAnsi" w:hAnsiTheme="minorHAnsi" w:cstheme="minorHAnsi"/>
          <w:sz w:val="20"/>
          <w:szCs w:val="20"/>
        </w:rPr>
        <w:tab/>
        <w:t xml:space="preserve">Autoriteit Financiële Markten </w:t>
      </w:r>
    </w:p>
    <w:p w14:paraId="79830F1B" w14:textId="77777777" w:rsidR="001134D0" w:rsidRDefault="000613A7" w:rsidP="000613A7">
      <w:pPr>
        <w:spacing w:after="160" w:line="259" w:lineRule="auto"/>
        <w:rPr>
          <w:rFonts w:asciiTheme="minorHAnsi" w:hAnsiTheme="minorHAnsi" w:cstheme="minorHAnsi"/>
          <w:sz w:val="20"/>
          <w:szCs w:val="20"/>
        </w:rPr>
      </w:pPr>
      <w:r w:rsidRPr="000613A7">
        <w:rPr>
          <w:rFonts w:asciiTheme="minorHAnsi" w:hAnsiTheme="minorHAnsi" w:cstheme="minorHAnsi"/>
          <w:sz w:val="20"/>
          <w:szCs w:val="20"/>
        </w:rPr>
        <w:t>DNB</w:t>
      </w:r>
      <w:r w:rsidRPr="000613A7">
        <w:rPr>
          <w:rFonts w:asciiTheme="minorHAnsi" w:hAnsiTheme="minorHAnsi" w:cstheme="minorHAnsi"/>
          <w:sz w:val="20"/>
          <w:szCs w:val="20"/>
        </w:rPr>
        <w:tab/>
      </w:r>
      <w:r w:rsidRPr="000613A7">
        <w:rPr>
          <w:rFonts w:asciiTheme="minorHAnsi" w:hAnsiTheme="minorHAnsi" w:cstheme="minorHAnsi"/>
          <w:sz w:val="20"/>
          <w:szCs w:val="20"/>
        </w:rPr>
        <w:tab/>
      </w:r>
      <w:r w:rsidRPr="000613A7">
        <w:rPr>
          <w:rFonts w:asciiTheme="minorHAnsi" w:hAnsiTheme="minorHAnsi" w:cstheme="minorHAnsi"/>
          <w:sz w:val="20"/>
          <w:szCs w:val="20"/>
        </w:rPr>
        <w:tab/>
        <w:t>De Nederlandsche Bank</w:t>
      </w:r>
      <w:r w:rsidRPr="001B43B4">
        <w:rPr>
          <w:rFonts w:asciiTheme="minorHAnsi" w:hAnsiTheme="minorHAnsi" w:cstheme="minorHAnsi"/>
          <w:sz w:val="20"/>
          <w:szCs w:val="20"/>
        </w:rPr>
        <w:t xml:space="preserve"> </w:t>
      </w:r>
    </w:p>
    <w:p w14:paraId="33E768C2" w14:textId="77777777" w:rsidR="001A4EE6" w:rsidRPr="00C90160" w:rsidRDefault="001134D0" w:rsidP="000613A7">
      <w:pPr>
        <w:spacing w:after="160" w:line="259" w:lineRule="auto"/>
        <w:rPr>
          <w:rFonts w:asciiTheme="minorHAnsi" w:hAnsiTheme="minorHAnsi" w:cstheme="minorHAnsi"/>
          <w:sz w:val="20"/>
          <w:szCs w:val="20"/>
        </w:rPr>
      </w:pPr>
      <w:r w:rsidRPr="00C90160">
        <w:rPr>
          <w:rFonts w:asciiTheme="minorHAnsi" w:hAnsiTheme="minorHAnsi" w:cstheme="minorHAnsi"/>
          <w:sz w:val="20"/>
          <w:szCs w:val="20"/>
        </w:rPr>
        <w:t>FIOD</w:t>
      </w:r>
      <w:r w:rsidRPr="00C90160">
        <w:rPr>
          <w:rFonts w:asciiTheme="minorHAnsi" w:hAnsiTheme="minorHAnsi" w:cstheme="minorHAnsi"/>
          <w:b/>
          <w:sz w:val="20"/>
          <w:szCs w:val="20"/>
        </w:rPr>
        <w:t xml:space="preserve"> </w:t>
      </w:r>
      <w:r w:rsidRPr="00C90160">
        <w:rPr>
          <w:rFonts w:asciiTheme="minorHAnsi" w:hAnsiTheme="minorHAnsi" w:cstheme="minorHAnsi"/>
          <w:b/>
          <w:sz w:val="20"/>
          <w:szCs w:val="20"/>
        </w:rPr>
        <w:tab/>
      </w:r>
      <w:r w:rsidRPr="00C90160">
        <w:rPr>
          <w:rFonts w:asciiTheme="minorHAnsi" w:hAnsiTheme="minorHAnsi" w:cstheme="minorHAnsi"/>
          <w:b/>
          <w:sz w:val="20"/>
          <w:szCs w:val="20"/>
        </w:rPr>
        <w:tab/>
      </w:r>
      <w:r w:rsidRPr="00C90160">
        <w:rPr>
          <w:rFonts w:asciiTheme="minorHAnsi" w:hAnsiTheme="minorHAnsi" w:cstheme="minorHAnsi"/>
          <w:sz w:val="20"/>
          <w:szCs w:val="20"/>
        </w:rPr>
        <w:tab/>
        <w:t>Fiscale inlichtingen- en opsporingsdienst</w:t>
      </w:r>
      <w:r w:rsidR="00BA5C5D" w:rsidRPr="00C90160">
        <w:rPr>
          <w:rFonts w:asciiTheme="minorHAnsi" w:hAnsiTheme="minorHAnsi" w:cstheme="minorHAnsi"/>
          <w:b/>
          <w:sz w:val="20"/>
          <w:szCs w:val="20"/>
        </w:rPr>
        <w:br w:type="page"/>
      </w:r>
    </w:p>
    <w:p w14:paraId="4FAAAE52" w14:textId="77777777" w:rsidR="001A4EE6" w:rsidRPr="001A4EE6" w:rsidRDefault="001A4EE6" w:rsidP="001A4EE6">
      <w:pPr>
        <w:spacing w:after="160" w:line="480" w:lineRule="auto"/>
        <w:rPr>
          <w:rFonts w:asciiTheme="minorHAnsi" w:hAnsiTheme="minorHAnsi" w:cstheme="minorHAnsi"/>
          <w:color w:val="2F5496" w:themeColor="accent1" w:themeShade="BF"/>
          <w:sz w:val="28"/>
          <w:szCs w:val="28"/>
        </w:rPr>
      </w:pPr>
      <w:r w:rsidRPr="001A4EE6">
        <w:rPr>
          <w:rFonts w:asciiTheme="minorHAnsi" w:hAnsiTheme="minorHAnsi" w:cstheme="minorHAnsi"/>
          <w:color w:val="2F5496" w:themeColor="accent1" w:themeShade="BF"/>
          <w:sz w:val="28"/>
          <w:szCs w:val="28"/>
        </w:rPr>
        <w:lastRenderedPageBreak/>
        <w:t>Begrippenlijst</w:t>
      </w:r>
    </w:p>
    <w:p w14:paraId="78870C35" w14:textId="77777777" w:rsidR="00717F88" w:rsidRPr="00227A96" w:rsidRDefault="00717F88" w:rsidP="00717F88">
      <w:pPr>
        <w:spacing w:line="360" w:lineRule="auto"/>
        <w:rPr>
          <w:rFonts w:asciiTheme="minorHAnsi" w:hAnsiTheme="minorHAnsi" w:cstheme="minorHAnsi"/>
          <w:sz w:val="20"/>
          <w:szCs w:val="20"/>
        </w:rPr>
      </w:pPr>
      <w:r w:rsidRPr="00227A96">
        <w:rPr>
          <w:rFonts w:asciiTheme="minorHAnsi" w:hAnsiTheme="minorHAnsi" w:cstheme="minorHAnsi"/>
          <w:sz w:val="20"/>
          <w:szCs w:val="20"/>
        </w:rPr>
        <w:t xml:space="preserve">Banking malware </w:t>
      </w:r>
      <w:r w:rsidRPr="00227A96">
        <w:rPr>
          <w:rFonts w:asciiTheme="minorHAnsi" w:hAnsiTheme="minorHAnsi" w:cstheme="minorHAnsi"/>
          <w:sz w:val="20"/>
          <w:szCs w:val="20"/>
        </w:rPr>
        <w:tab/>
      </w:r>
      <w:r w:rsidRPr="00227A96">
        <w:rPr>
          <w:rFonts w:asciiTheme="minorHAnsi" w:hAnsiTheme="minorHAnsi" w:cstheme="minorHAnsi"/>
          <w:sz w:val="20"/>
          <w:szCs w:val="20"/>
        </w:rPr>
        <w:tab/>
        <w:t>Kwaadaardige software bedoeld om bankgegevens te ontfutselen</w:t>
      </w:r>
      <w:r>
        <w:rPr>
          <w:rFonts w:asciiTheme="minorHAnsi" w:hAnsiTheme="minorHAnsi" w:cstheme="minorHAnsi"/>
          <w:sz w:val="20"/>
          <w:szCs w:val="20"/>
        </w:rPr>
        <w:t>.</w:t>
      </w:r>
    </w:p>
    <w:p w14:paraId="5758D3C4" w14:textId="77777777" w:rsidR="00717F88" w:rsidRDefault="00717F88" w:rsidP="00717F88">
      <w:pPr>
        <w:spacing w:line="360" w:lineRule="auto"/>
        <w:ind w:left="2832" w:hanging="2832"/>
        <w:rPr>
          <w:rFonts w:asciiTheme="minorHAnsi" w:hAnsiTheme="minorHAnsi" w:cstheme="minorHAnsi"/>
          <w:sz w:val="20"/>
          <w:szCs w:val="20"/>
        </w:rPr>
      </w:pPr>
    </w:p>
    <w:p w14:paraId="699A9D01" w14:textId="6FEC4D27" w:rsidR="00717F88" w:rsidRPr="00227A96" w:rsidRDefault="00717F88" w:rsidP="00717F88">
      <w:pPr>
        <w:spacing w:line="360" w:lineRule="auto"/>
        <w:ind w:left="2832" w:hanging="2832"/>
        <w:rPr>
          <w:rFonts w:asciiTheme="minorHAnsi" w:hAnsiTheme="minorHAnsi" w:cstheme="minorHAnsi"/>
          <w:sz w:val="20"/>
          <w:szCs w:val="20"/>
          <w:shd w:val="clear" w:color="auto" w:fill="FFFFFF"/>
        </w:rPr>
      </w:pPr>
      <w:r w:rsidRPr="00227A96">
        <w:rPr>
          <w:rFonts w:asciiTheme="minorHAnsi" w:hAnsiTheme="minorHAnsi" w:cstheme="minorHAnsi"/>
          <w:sz w:val="20"/>
          <w:szCs w:val="20"/>
        </w:rPr>
        <w:t>Bitcoin</w:t>
      </w:r>
      <w:r w:rsidRPr="00227A96">
        <w:rPr>
          <w:rFonts w:asciiTheme="minorHAnsi" w:hAnsiTheme="minorHAnsi" w:cstheme="minorHAnsi"/>
          <w:sz w:val="20"/>
          <w:szCs w:val="20"/>
        </w:rPr>
        <w:tab/>
        <w:t>Ontworpen door Satoshi Nakamoto. Het is</w:t>
      </w:r>
      <w:r w:rsidRPr="00227A96">
        <w:rPr>
          <w:rFonts w:asciiTheme="minorHAnsi" w:hAnsiTheme="minorHAnsi" w:cstheme="minorHAnsi"/>
          <w:sz w:val="20"/>
          <w:szCs w:val="20"/>
          <w:shd w:val="clear" w:color="auto" w:fill="FFFFFF"/>
        </w:rPr>
        <w:t> de eerste gedecentraliseerde </w:t>
      </w:r>
      <w:hyperlink r:id="rId9" w:tooltip="Digitale munt (de pagina bestaat niet)" w:history="1">
        <w:r w:rsidRPr="00227A96">
          <w:rPr>
            <w:rStyle w:val="Hyperlink"/>
            <w:rFonts w:asciiTheme="minorHAnsi" w:hAnsiTheme="minorHAnsi" w:cstheme="minorHAnsi"/>
            <w:color w:val="auto"/>
            <w:sz w:val="20"/>
            <w:szCs w:val="20"/>
            <w:u w:val="none"/>
            <w:shd w:val="clear" w:color="auto" w:fill="FFFFFF"/>
          </w:rPr>
          <w:t>digitale munt</w:t>
        </w:r>
      </w:hyperlink>
      <w:r w:rsidRPr="00227A96">
        <w:rPr>
          <w:rFonts w:asciiTheme="minorHAnsi" w:hAnsiTheme="minorHAnsi" w:cstheme="minorHAnsi"/>
          <w:sz w:val="20"/>
          <w:szCs w:val="20"/>
        </w:rPr>
        <w:t>. Het werkt</w:t>
      </w:r>
      <w:r w:rsidRPr="00227A96">
        <w:rPr>
          <w:rFonts w:asciiTheme="minorHAnsi" w:hAnsiTheme="minorHAnsi" w:cstheme="minorHAnsi"/>
          <w:sz w:val="20"/>
          <w:szCs w:val="20"/>
          <w:shd w:val="clear" w:color="auto" w:fill="FFFFFF"/>
        </w:rPr>
        <w:t xml:space="preserve"> zonder </w:t>
      </w:r>
      <w:hyperlink r:id="rId10" w:tooltip="Centrale bank" w:history="1">
        <w:r w:rsidRPr="00227A96">
          <w:rPr>
            <w:rStyle w:val="Hyperlink"/>
            <w:rFonts w:asciiTheme="minorHAnsi" w:hAnsiTheme="minorHAnsi" w:cstheme="minorHAnsi"/>
            <w:color w:val="auto"/>
            <w:sz w:val="20"/>
            <w:szCs w:val="20"/>
            <w:u w:val="none"/>
            <w:shd w:val="clear" w:color="auto" w:fill="FFFFFF"/>
          </w:rPr>
          <w:t>centrale bank</w:t>
        </w:r>
      </w:hyperlink>
      <w:r w:rsidRPr="00227A96">
        <w:rPr>
          <w:rFonts w:asciiTheme="minorHAnsi" w:hAnsiTheme="minorHAnsi" w:cstheme="minorHAnsi"/>
          <w:sz w:val="20"/>
          <w:szCs w:val="20"/>
          <w:shd w:val="clear" w:color="auto" w:fill="FFFFFF"/>
        </w:rPr>
        <w:t> of centrale beheerder. </w:t>
      </w:r>
    </w:p>
    <w:p w14:paraId="6B861E8E" w14:textId="77777777" w:rsidR="00717F88" w:rsidRPr="00227A96" w:rsidRDefault="00717F88" w:rsidP="00717F88">
      <w:pPr>
        <w:spacing w:line="360" w:lineRule="auto"/>
        <w:ind w:left="2832" w:hanging="2832"/>
        <w:rPr>
          <w:rFonts w:asciiTheme="minorHAnsi" w:hAnsiTheme="minorHAnsi" w:cstheme="minorHAnsi"/>
          <w:sz w:val="20"/>
          <w:szCs w:val="20"/>
        </w:rPr>
      </w:pPr>
    </w:p>
    <w:p w14:paraId="54082D8F" w14:textId="77777777" w:rsidR="00717F88" w:rsidRDefault="00717F88" w:rsidP="00717F88">
      <w:pPr>
        <w:spacing w:line="360" w:lineRule="auto"/>
        <w:ind w:left="2832" w:hanging="2832"/>
        <w:rPr>
          <w:rFonts w:asciiTheme="minorHAnsi" w:hAnsiTheme="minorHAnsi" w:cs="Helvetica"/>
          <w:sz w:val="20"/>
          <w:szCs w:val="20"/>
        </w:rPr>
      </w:pPr>
      <w:r w:rsidRPr="00536FFE">
        <w:rPr>
          <w:rFonts w:asciiTheme="minorHAnsi" w:hAnsiTheme="minorHAnsi" w:cstheme="minorHAnsi"/>
          <w:sz w:val="20"/>
          <w:szCs w:val="20"/>
        </w:rPr>
        <w:t>Bitcoin exchanges</w:t>
      </w:r>
      <w:r w:rsidRPr="00536FFE">
        <w:rPr>
          <w:rFonts w:asciiTheme="minorHAnsi" w:hAnsiTheme="minorHAnsi" w:cstheme="minorHAnsi"/>
          <w:sz w:val="20"/>
          <w:szCs w:val="20"/>
        </w:rPr>
        <w:tab/>
      </w:r>
      <w:r w:rsidRPr="0049243B">
        <w:rPr>
          <w:rFonts w:asciiTheme="minorHAnsi" w:hAnsiTheme="minorHAnsi" w:cstheme="minorHAnsi"/>
          <w:sz w:val="20"/>
          <w:szCs w:val="20"/>
        </w:rPr>
        <w:t xml:space="preserve">Online </w:t>
      </w:r>
      <w:r w:rsidRPr="0049243B">
        <w:rPr>
          <w:rFonts w:asciiTheme="minorHAnsi" w:hAnsiTheme="minorHAnsi" w:cs="Helvetica"/>
          <w:sz w:val="20"/>
          <w:szCs w:val="20"/>
        </w:rPr>
        <w:t>handelsplatform waar bitcoins kunnen worden gekocht en verkocht.</w:t>
      </w:r>
    </w:p>
    <w:p w14:paraId="6015067A" w14:textId="77777777" w:rsidR="00717F88" w:rsidRDefault="00717F88" w:rsidP="000E7C2D">
      <w:pPr>
        <w:spacing w:line="360" w:lineRule="auto"/>
        <w:rPr>
          <w:rFonts w:asciiTheme="minorHAnsi" w:hAnsiTheme="minorHAnsi" w:cstheme="minorHAnsi"/>
          <w:sz w:val="20"/>
          <w:szCs w:val="20"/>
        </w:rPr>
      </w:pPr>
    </w:p>
    <w:p w14:paraId="21A664FE" w14:textId="77777777" w:rsidR="00717F88" w:rsidRPr="000B3335" w:rsidRDefault="00717F88" w:rsidP="00717F88">
      <w:pPr>
        <w:spacing w:line="360" w:lineRule="auto"/>
        <w:ind w:left="2832" w:hanging="2832"/>
        <w:rPr>
          <w:rFonts w:asciiTheme="minorHAnsi" w:hAnsiTheme="minorHAnsi" w:cstheme="minorHAnsi"/>
          <w:sz w:val="20"/>
          <w:szCs w:val="20"/>
        </w:rPr>
      </w:pPr>
      <w:r>
        <w:rPr>
          <w:rFonts w:asciiTheme="minorHAnsi" w:hAnsiTheme="minorHAnsi" w:cstheme="minorHAnsi"/>
          <w:sz w:val="20"/>
          <w:szCs w:val="20"/>
        </w:rPr>
        <w:t>Bitcoin mixer</w:t>
      </w:r>
      <w:r>
        <w:rPr>
          <w:rFonts w:asciiTheme="minorHAnsi" w:hAnsiTheme="minorHAnsi" w:cstheme="minorHAnsi"/>
          <w:sz w:val="20"/>
          <w:szCs w:val="20"/>
        </w:rPr>
        <w:tab/>
        <w:t xml:space="preserve">Zorgt ervoor dat de link tussen het oude bitcoinadres en nieuwe bitcoinadres wordt verbroken, doordat de gebruiker andere bitcoins terug krijgt. Het proces beschermt de privacy en voorkomt dat andere personen betalingen kunnen traceren. </w:t>
      </w:r>
    </w:p>
    <w:p w14:paraId="4EABE6A4" w14:textId="77777777" w:rsidR="00717F88" w:rsidRDefault="00717F88" w:rsidP="00717F88">
      <w:pPr>
        <w:spacing w:line="360" w:lineRule="auto"/>
        <w:ind w:left="2832" w:hanging="2832"/>
        <w:rPr>
          <w:rFonts w:asciiTheme="minorHAnsi" w:hAnsiTheme="minorHAnsi" w:cs="Helvetica"/>
          <w:sz w:val="20"/>
          <w:szCs w:val="20"/>
        </w:rPr>
      </w:pPr>
    </w:p>
    <w:p w14:paraId="1E945465" w14:textId="19372602" w:rsidR="00717F88" w:rsidRDefault="00717F88" w:rsidP="00717F88">
      <w:pPr>
        <w:spacing w:line="360" w:lineRule="auto"/>
        <w:ind w:left="2832" w:hanging="2832"/>
        <w:rPr>
          <w:rFonts w:asciiTheme="minorHAnsi" w:hAnsiTheme="minorHAnsi" w:cs="Helvetica"/>
          <w:sz w:val="20"/>
          <w:szCs w:val="20"/>
        </w:rPr>
      </w:pPr>
      <w:r w:rsidRPr="00E10A64">
        <w:rPr>
          <w:rFonts w:asciiTheme="minorHAnsi" w:hAnsiTheme="minorHAnsi" w:cs="Helvetica"/>
          <w:sz w:val="20"/>
          <w:szCs w:val="20"/>
        </w:rPr>
        <w:t>Bitcoin wallet</w:t>
      </w:r>
      <w:r w:rsidRPr="003870ED">
        <w:rPr>
          <w:rFonts w:asciiTheme="minorHAnsi" w:hAnsiTheme="minorHAnsi" w:cs="Helvetica"/>
          <w:color w:val="FF0000"/>
          <w:sz w:val="20"/>
          <w:szCs w:val="20"/>
        </w:rPr>
        <w:tab/>
      </w:r>
      <w:r w:rsidRPr="00E10A64">
        <w:rPr>
          <w:rFonts w:asciiTheme="minorHAnsi" w:hAnsiTheme="minorHAnsi" w:cs="Helvetica"/>
          <w:sz w:val="20"/>
          <w:szCs w:val="20"/>
        </w:rPr>
        <w:t>Software programma voor het beheren van de sleutels. Het bestaat uit één </w:t>
      </w:r>
      <w:r w:rsidRPr="00E10A64">
        <w:rPr>
          <w:rStyle w:val="Nadruk"/>
          <w:rFonts w:asciiTheme="minorHAnsi" w:hAnsiTheme="minorHAnsi" w:cs="Helvetica"/>
          <w:i w:val="0"/>
          <w:sz w:val="20"/>
          <w:szCs w:val="20"/>
        </w:rPr>
        <w:t>privé sleutel</w:t>
      </w:r>
      <w:r w:rsidRPr="00E10A64">
        <w:rPr>
          <w:rFonts w:asciiTheme="minorHAnsi" w:hAnsiTheme="minorHAnsi" w:cs="Helvetica"/>
          <w:sz w:val="20"/>
          <w:szCs w:val="20"/>
        </w:rPr>
        <w:t> voor het ondertekenen en versturen van bitcoins en </w:t>
      </w:r>
      <w:r w:rsidRPr="00E10A64">
        <w:rPr>
          <w:rStyle w:val="Nadruk"/>
          <w:rFonts w:asciiTheme="minorHAnsi" w:hAnsiTheme="minorHAnsi" w:cs="Helvetica"/>
          <w:i w:val="0"/>
          <w:sz w:val="20"/>
          <w:szCs w:val="20"/>
        </w:rPr>
        <w:t>publieke sleutels</w:t>
      </w:r>
      <w:r w:rsidRPr="00E10A64">
        <w:rPr>
          <w:rFonts w:asciiTheme="minorHAnsi" w:hAnsiTheme="minorHAnsi" w:cs="Helvetica"/>
          <w:sz w:val="20"/>
          <w:szCs w:val="20"/>
        </w:rPr>
        <w:t> voor het ontvangen van bitcoins.</w:t>
      </w:r>
      <w:r w:rsidR="00366CD2" w:rsidRPr="00366CD2">
        <w:rPr>
          <w:rStyle w:val="Voetnootmarkering"/>
          <w:rFonts w:asciiTheme="minorHAnsi" w:hAnsiTheme="minorHAnsi" w:cs="Helvetica"/>
          <w:sz w:val="20"/>
          <w:szCs w:val="20"/>
        </w:rPr>
        <w:t xml:space="preserve"> </w:t>
      </w:r>
      <w:r w:rsidR="00366CD2" w:rsidRPr="00E10A64">
        <w:rPr>
          <w:rStyle w:val="Voetnootmarkering"/>
          <w:rFonts w:asciiTheme="minorHAnsi" w:hAnsiTheme="minorHAnsi" w:cs="Helvetica"/>
          <w:sz w:val="20"/>
          <w:szCs w:val="20"/>
        </w:rPr>
        <w:footnoteReference w:id="1"/>
      </w:r>
    </w:p>
    <w:p w14:paraId="3B765A3E" w14:textId="77777777" w:rsidR="00717F88" w:rsidRDefault="00717F88" w:rsidP="00717F88">
      <w:pPr>
        <w:spacing w:line="360" w:lineRule="auto"/>
        <w:rPr>
          <w:rFonts w:asciiTheme="minorHAnsi" w:hAnsiTheme="minorHAnsi" w:cstheme="minorHAnsi"/>
          <w:color w:val="2F5496" w:themeColor="accent1" w:themeShade="BF"/>
          <w:sz w:val="28"/>
          <w:szCs w:val="28"/>
        </w:rPr>
      </w:pPr>
    </w:p>
    <w:p w14:paraId="134F1CB5" w14:textId="216654CE" w:rsidR="00717F88" w:rsidRDefault="00717F88" w:rsidP="00717F88">
      <w:pPr>
        <w:spacing w:line="360" w:lineRule="auto"/>
        <w:ind w:left="2832" w:hanging="2832"/>
        <w:rPr>
          <w:rFonts w:asciiTheme="minorHAnsi" w:hAnsiTheme="minorHAnsi" w:cstheme="minorHAnsi"/>
          <w:sz w:val="20"/>
          <w:szCs w:val="20"/>
        </w:rPr>
      </w:pPr>
      <w:r w:rsidRPr="00227A96">
        <w:rPr>
          <w:rFonts w:asciiTheme="minorHAnsi" w:hAnsiTheme="minorHAnsi" w:cstheme="minorHAnsi"/>
          <w:sz w:val="20"/>
          <w:szCs w:val="20"/>
        </w:rPr>
        <w:t>Blockchain</w:t>
      </w:r>
      <w:r w:rsidRPr="00227A96">
        <w:rPr>
          <w:rFonts w:asciiTheme="minorHAnsi" w:hAnsiTheme="minorHAnsi" w:cstheme="minorHAnsi"/>
          <w:sz w:val="20"/>
          <w:szCs w:val="20"/>
        </w:rPr>
        <w:tab/>
        <w:t>Decentra</w:t>
      </w:r>
      <w:r w:rsidR="00D56F32">
        <w:rPr>
          <w:rFonts w:asciiTheme="minorHAnsi" w:hAnsiTheme="minorHAnsi" w:cstheme="minorHAnsi"/>
          <w:sz w:val="20"/>
          <w:szCs w:val="20"/>
        </w:rPr>
        <w:t>al</w:t>
      </w:r>
      <w:r w:rsidRPr="00227A96">
        <w:rPr>
          <w:rFonts w:asciiTheme="minorHAnsi" w:hAnsiTheme="minorHAnsi" w:cstheme="minorHAnsi"/>
          <w:sz w:val="20"/>
          <w:szCs w:val="20"/>
        </w:rPr>
        <w:t>, digita</w:t>
      </w:r>
      <w:r w:rsidR="00D56F32">
        <w:rPr>
          <w:rFonts w:asciiTheme="minorHAnsi" w:hAnsiTheme="minorHAnsi" w:cstheme="minorHAnsi"/>
          <w:sz w:val="20"/>
          <w:szCs w:val="20"/>
        </w:rPr>
        <w:t>al</w:t>
      </w:r>
      <w:r w:rsidRPr="00227A96">
        <w:rPr>
          <w:rFonts w:asciiTheme="minorHAnsi" w:hAnsiTheme="minorHAnsi" w:cstheme="minorHAnsi"/>
          <w:sz w:val="20"/>
          <w:szCs w:val="20"/>
        </w:rPr>
        <w:t xml:space="preserve"> kasboek waar alle bitcoin transacties in worden vastgelegd.</w:t>
      </w:r>
    </w:p>
    <w:p w14:paraId="58D03346" w14:textId="77777777" w:rsidR="00717F88" w:rsidRPr="00227A96" w:rsidRDefault="00717F88" w:rsidP="00717F88">
      <w:pPr>
        <w:spacing w:line="360" w:lineRule="auto"/>
        <w:ind w:left="2832" w:hanging="2832"/>
        <w:rPr>
          <w:rFonts w:asciiTheme="minorHAnsi" w:hAnsiTheme="minorHAnsi" w:cstheme="minorHAnsi"/>
          <w:sz w:val="20"/>
          <w:szCs w:val="20"/>
        </w:rPr>
      </w:pPr>
    </w:p>
    <w:p w14:paraId="61EE6371" w14:textId="77777777" w:rsidR="000A563E" w:rsidRPr="00227A96" w:rsidRDefault="000A563E" w:rsidP="00F224CB">
      <w:pPr>
        <w:spacing w:line="360" w:lineRule="auto"/>
        <w:rPr>
          <w:rFonts w:asciiTheme="minorHAnsi" w:hAnsiTheme="minorHAnsi" w:cstheme="minorHAnsi"/>
          <w:sz w:val="20"/>
          <w:szCs w:val="20"/>
        </w:rPr>
      </w:pPr>
      <w:r w:rsidRPr="00227A96">
        <w:rPr>
          <w:rFonts w:asciiTheme="minorHAnsi" w:hAnsiTheme="minorHAnsi" w:cstheme="minorHAnsi"/>
          <w:sz w:val="20"/>
          <w:szCs w:val="20"/>
        </w:rPr>
        <w:t>Chartaal geld</w:t>
      </w:r>
      <w:r w:rsidR="00A00826" w:rsidRPr="00227A96">
        <w:rPr>
          <w:rFonts w:asciiTheme="minorHAnsi" w:hAnsiTheme="minorHAnsi" w:cstheme="minorHAnsi"/>
          <w:sz w:val="20"/>
          <w:szCs w:val="20"/>
        </w:rPr>
        <w:tab/>
      </w:r>
      <w:r w:rsidR="00A00826" w:rsidRPr="00227A96">
        <w:rPr>
          <w:rFonts w:asciiTheme="minorHAnsi" w:hAnsiTheme="minorHAnsi" w:cstheme="minorHAnsi"/>
          <w:sz w:val="20"/>
          <w:szCs w:val="20"/>
        </w:rPr>
        <w:tab/>
      </w:r>
      <w:r w:rsidR="00A00826" w:rsidRPr="00227A96">
        <w:rPr>
          <w:rFonts w:asciiTheme="minorHAnsi" w:hAnsiTheme="minorHAnsi" w:cstheme="minorHAnsi"/>
          <w:sz w:val="20"/>
          <w:szCs w:val="20"/>
        </w:rPr>
        <w:tab/>
      </w:r>
      <w:r w:rsidR="00F224CB" w:rsidRPr="00227A96">
        <w:rPr>
          <w:rFonts w:asciiTheme="minorHAnsi" w:hAnsiTheme="minorHAnsi" w:cstheme="minorHAnsi"/>
          <w:sz w:val="20"/>
          <w:szCs w:val="20"/>
        </w:rPr>
        <w:t>C</w:t>
      </w:r>
      <w:r w:rsidRPr="00227A96">
        <w:rPr>
          <w:rFonts w:asciiTheme="minorHAnsi" w:hAnsiTheme="minorHAnsi" w:cstheme="minorHAnsi"/>
          <w:sz w:val="20"/>
          <w:szCs w:val="20"/>
        </w:rPr>
        <w:t>ontant geld</w:t>
      </w:r>
      <w:r w:rsidR="00A00826" w:rsidRPr="00227A96">
        <w:rPr>
          <w:rFonts w:asciiTheme="minorHAnsi" w:hAnsiTheme="minorHAnsi" w:cstheme="minorHAnsi"/>
          <w:sz w:val="20"/>
          <w:szCs w:val="20"/>
        </w:rPr>
        <w:t>.</w:t>
      </w:r>
    </w:p>
    <w:p w14:paraId="1169D639" w14:textId="77777777" w:rsidR="00A00826" w:rsidRPr="00227A96" w:rsidRDefault="00A00826" w:rsidP="00F224CB">
      <w:pPr>
        <w:spacing w:line="360" w:lineRule="auto"/>
        <w:rPr>
          <w:rFonts w:asciiTheme="minorHAnsi" w:hAnsiTheme="minorHAnsi" w:cstheme="minorHAnsi"/>
          <w:sz w:val="20"/>
          <w:szCs w:val="20"/>
        </w:rPr>
      </w:pPr>
    </w:p>
    <w:p w14:paraId="7D039F47" w14:textId="77777777" w:rsidR="00717F88" w:rsidRPr="00227A96" w:rsidRDefault="00717F88" w:rsidP="00717F88">
      <w:pPr>
        <w:spacing w:line="360" w:lineRule="auto"/>
        <w:ind w:left="2832" w:hanging="2832"/>
        <w:rPr>
          <w:rFonts w:asciiTheme="minorHAnsi" w:hAnsiTheme="minorHAnsi" w:cstheme="minorHAnsi"/>
          <w:bCs/>
          <w:sz w:val="20"/>
          <w:szCs w:val="20"/>
          <w:shd w:val="clear" w:color="auto" w:fill="FFFFFF"/>
        </w:rPr>
      </w:pPr>
      <w:r w:rsidRPr="00227A96">
        <w:rPr>
          <w:rFonts w:asciiTheme="minorHAnsi" w:hAnsiTheme="minorHAnsi" w:cstheme="minorHAnsi"/>
          <w:sz w:val="20"/>
          <w:szCs w:val="20"/>
          <w:shd w:val="clear" w:color="auto" w:fill="FFFFFF"/>
        </w:rPr>
        <w:t>Cryptogeld</w:t>
      </w:r>
      <w:r w:rsidRPr="00227A96">
        <w:rPr>
          <w:rFonts w:asciiTheme="minorHAnsi" w:hAnsiTheme="minorHAnsi" w:cstheme="minorHAnsi"/>
          <w:sz w:val="20"/>
          <w:szCs w:val="20"/>
          <w:shd w:val="clear" w:color="auto" w:fill="FFFFFF"/>
        </w:rPr>
        <w:tab/>
        <w:t>´</w:t>
      </w:r>
      <w:hyperlink r:id="rId11" w:tooltip="Geld" w:history="1">
        <w:r w:rsidRPr="00227A96">
          <w:rPr>
            <w:rStyle w:val="Hyperlink"/>
            <w:rFonts w:asciiTheme="minorHAnsi" w:hAnsiTheme="minorHAnsi" w:cstheme="minorHAnsi"/>
            <w:color w:val="auto"/>
            <w:sz w:val="20"/>
            <w:szCs w:val="20"/>
            <w:u w:val="none"/>
            <w:shd w:val="clear" w:color="auto" w:fill="FFFFFF"/>
          </w:rPr>
          <w:t>Geld</w:t>
        </w:r>
      </w:hyperlink>
      <w:r w:rsidRPr="00227A96">
        <w:rPr>
          <w:rFonts w:asciiTheme="minorHAnsi" w:hAnsiTheme="minorHAnsi" w:cstheme="minorHAnsi"/>
          <w:sz w:val="20"/>
          <w:szCs w:val="20"/>
          <w:shd w:val="clear" w:color="auto" w:fill="FFFFFF"/>
        </w:rPr>
        <w:t>` in de vorm van een bedrag in </w:t>
      </w:r>
      <w:r w:rsidRPr="00227A96">
        <w:rPr>
          <w:rFonts w:asciiTheme="minorHAnsi" w:hAnsiTheme="minorHAnsi" w:cstheme="minorHAnsi"/>
          <w:bCs/>
          <w:sz w:val="20"/>
          <w:szCs w:val="20"/>
          <w:shd w:val="clear" w:color="auto" w:fill="FFFFFF"/>
        </w:rPr>
        <w:t>cryptovaluta</w:t>
      </w:r>
      <w:r w:rsidRPr="00227A96">
        <w:rPr>
          <w:rFonts w:asciiTheme="minorHAnsi" w:hAnsiTheme="minorHAnsi" w:cstheme="minorHAnsi"/>
          <w:sz w:val="20"/>
          <w:szCs w:val="20"/>
          <w:shd w:val="clear" w:color="auto" w:fill="FFFFFF"/>
        </w:rPr>
        <w:t xml:space="preserve"> of </w:t>
      </w:r>
      <w:r w:rsidRPr="00227A96">
        <w:rPr>
          <w:rFonts w:asciiTheme="minorHAnsi" w:hAnsiTheme="minorHAnsi" w:cstheme="minorHAnsi"/>
          <w:bCs/>
          <w:sz w:val="20"/>
          <w:szCs w:val="20"/>
          <w:shd w:val="clear" w:color="auto" w:fill="FFFFFF"/>
        </w:rPr>
        <w:t>cryptocurrency. De bekendste variant is bitcoin.</w:t>
      </w:r>
    </w:p>
    <w:p w14:paraId="67DD517C" w14:textId="77777777" w:rsidR="00717F88" w:rsidRDefault="00717F88" w:rsidP="00F224CB">
      <w:pPr>
        <w:spacing w:line="360" w:lineRule="auto"/>
        <w:rPr>
          <w:rFonts w:asciiTheme="minorHAnsi" w:hAnsiTheme="minorHAnsi" w:cstheme="minorHAnsi"/>
          <w:sz w:val="20"/>
          <w:szCs w:val="20"/>
        </w:rPr>
      </w:pPr>
    </w:p>
    <w:p w14:paraId="7D44DDF1" w14:textId="56036ACC" w:rsidR="00717F88" w:rsidRDefault="00717F88" w:rsidP="00717F88">
      <w:pPr>
        <w:spacing w:line="360" w:lineRule="auto"/>
        <w:ind w:left="1416" w:hanging="1416"/>
        <w:rPr>
          <w:rFonts w:asciiTheme="minorHAnsi" w:hAnsiTheme="minorHAnsi" w:cstheme="minorHAnsi"/>
          <w:sz w:val="20"/>
          <w:szCs w:val="20"/>
        </w:rPr>
      </w:pPr>
      <w:r w:rsidRPr="00601F8C">
        <w:rPr>
          <w:rFonts w:asciiTheme="minorHAnsi" w:hAnsiTheme="minorHAnsi" w:cstheme="minorHAnsi"/>
          <w:sz w:val="20"/>
          <w:szCs w:val="20"/>
        </w:rPr>
        <w:t>Darknet</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Onderdeel van het world wide web dat niet zomaar te vinden is. Hierop </w:t>
      </w:r>
      <w:r>
        <w:rPr>
          <w:rFonts w:asciiTheme="minorHAnsi" w:hAnsiTheme="minorHAnsi" w:cstheme="minorHAnsi"/>
          <w:sz w:val="20"/>
          <w:szCs w:val="20"/>
        </w:rPr>
        <w:tab/>
      </w:r>
      <w:r>
        <w:rPr>
          <w:rFonts w:asciiTheme="minorHAnsi" w:hAnsiTheme="minorHAnsi" w:cstheme="minorHAnsi"/>
          <w:sz w:val="20"/>
          <w:szCs w:val="20"/>
        </w:rPr>
        <w:tab/>
        <w:t xml:space="preserve">vinden veel illegale praktijken plaats. </w:t>
      </w:r>
    </w:p>
    <w:p w14:paraId="5C2504E0" w14:textId="77777777" w:rsidR="00717F88" w:rsidRDefault="00717F88" w:rsidP="00717F88">
      <w:pPr>
        <w:spacing w:line="360" w:lineRule="auto"/>
        <w:ind w:left="1416" w:hanging="1416"/>
        <w:rPr>
          <w:rFonts w:asciiTheme="minorHAnsi" w:hAnsiTheme="minorHAnsi" w:cstheme="minorHAnsi"/>
          <w:sz w:val="20"/>
          <w:szCs w:val="20"/>
        </w:rPr>
      </w:pPr>
    </w:p>
    <w:p w14:paraId="1383E0EF" w14:textId="77777777" w:rsidR="00717F88" w:rsidRPr="00227A96" w:rsidRDefault="00717F88" w:rsidP="00717F88">
      <w:pPr>
        <w:spacing w:line="360" w:lineRule="auto"/>
        <w:ind w:left="2832" w:hanging="2832"/>
        <w:rPr>
          <w:rFonts w:asciiTheme="minorHAnsi" w:hAnsiTheme="minorHAnsi" w:cstheme="minorHAnsi"/>
          <w:sz w:val="20"/>
          <w:szCs w:val="20"/>
        </w:rPr>
      </w:pPr>
      <w:r w:rsidRPr="00227A96">
        <w:rPr>
          <w:rFonts w:asciiTheme="minorHAnsi" w:hAnsiTheme="minorHAnsi" w:cstheme="minorHAnsi"/>
          <w:sz w:val="20"/>
          <w:szCs w:val="20"/>
        </w:rPr>
        <w:t>Elektronisch geld</w:t>
      </w:r>
      <w:r w:rsidRPr="00227A96">
        <w:rPr>
          <w:rFonts w:asciiTheme="minorHAnsi" w:hAnsiTheme="minorHAnsi" w:cstheme="minorHAnsi"/>
          <w:sz w:val="20"/>
          <w:szCs w:val="20"/>
        </w:rPr>
        <w:tab/>
        <w:t>Geld dat volledig elektronisch wordt uitgewisseld. Ook wel een verzamelnaam voor cryptogeld.</w:t>
      </w:r>
    </w:p>
    <w:p w14:paraId="4558FD53" w14:textId="77777777" w:rsidR="00717F88" w:rsidRPr="00227A96" w:rsidRDefault="00717F88" w:rsidP="00717F88">
      <w:pPr>
        <w:spacing w:line="360" w:lineRule="auto"/>
        <w:ind w:left="2832" w:hanging="2832"/>
        <w:rPr>
          <w:rFonts w:asciiTheme="minorHAnsi" w:hAnsiTheme="minorHAnsi" w:cstheme="minorHAnsi"/>
          <w:sz w:val="20"/>
          <w:szCs w:val="20"/>
        </w:rPr>
      </w:pPr>
    </w:p>
    <w:p w14:paraId="15DE49F6" w14:textId="3251A986" w:rsidR="00717F88" w:rsidRPr="000C2ED0" w:rsidRDefault="00717F88" w:rsidP="00717F88">
      <w:pPr>
        <w:spacing w:line="360" w:lineRule="auto"/>
        <w:ind w:left="2832" w:hanging="2832"/>
        <w:rPr>
          <w:rFonts w:asciiTheme="minorHAnsi" w:hAnsiTheme="minorHAnsi" w:cstheme="minorHAnsi"/>
          <w:sz w:val="20"/>
          <w:szCs w:val="20"/>
        </w:rPr>
      </w:pPr>
      <w:r w:rsidRPr="000C2ED0">
        <w:rPr>
          <w:rFonts w:asciiTheme="minorHAnsi" w:hAnsiTheme="minorHAnsi" w:cstheme="minorHAnsi"/>
          <w:sz w:val="20"/>
          <w:szCs w:val="20"/>
        </w:rPr>
        <w:lastRenderedPageBreak/>
        <w:t>Ethereum</w:t>
      </w:r>
      <w:r w:rsidRPr="000C2ED0">
        <w:rPr>
          <w:rFonts w:asciiTheme="minorHAnsi" w:hAnsiTheme="minorHAnsi" w:cstheme="minorHAnsi"/>
          <w:sz w:val="20"/>
          <w:szCs w:val="20"/>
        </w:rPr>
        <w:tab/>
      </w:r>
      <w:r w:rsidR="00FE79B0">
        <w:rPr>
          <w:rFonts w:asciiTheme="minorHAnsi" w:hAnsiTheme="minorHAnsi" w:cstheme="minorHAnsi"/>
          <w:sz w:val="20"/>
          <w:szCs w:val="20"/>
        </w:rPr>
        <w:t>O</w:t>
      </w:r>
      <w:r w:rsidRPr="000C2ED0">
        <w:rPr>
          <w:rFonts w:asciiTheme="minorHAnsi" w:hAnsiTheme="minorHAnsi" w:cstheme="minorHAnsi"/>
          <w:sz w:val="20"/>
          <w:szCs w:val="20"/>
          <w:shd w:val="clear" w:color="auto" w:fill="FFFFFF"/>
        </w:rPr>
        <w:t>pen software platform, gebaseerd op een blockchain technologie, waarmee ontwikkelaars decentrale applicaties kunnen bouwen en vrijgeven. Het is meer dan alleen een cryptovaluta</w:t>
      </w:r>
      <w:r>
        <w:rPr>
          <w:rStyle w:val="Voetnootmarkering"/>
          <w:rFonts w:asciiTheme="minorHAnsi" w:hAnsiTheme="minorHAnsi" w:cstheme="minorHAnsi"/>
          <w:sz w:val="20"/>
          <w:szCs w:val="20"/>
          <w:shd w:val="clear" w:color="auto" w:fill="FFFFFF"/>
        </w:rPr>
        <w:footnoteReference w:id="2"/>
      </w:r>
      <w:r w:rsidRPr="000C2ED0">
        <w:rPr>
          <w:rFonts w:asciiTheme="minorHAnsi" w:hAnsiTheme="minorHAnsi" w:cstheme="minorHAnsi"/>
          <w:sz w:val="20"/>
          <w:szCs w:val="20"/>
          <w:shd w:val="clear" w:color="auto" w:fill="FFFFFF"/>
        </w:rPr>
        <w:t>.</w:t>
      </w:r>
    </w:p>
    <w:p w14:paraId="0BC824AF" w14:textId="77777777" w:rsidR="00717F88" w:rsidRPr="00227A96" w:rsidRDefault="00717F88" w:rsidP="00717F88">
      <w:pPr>
        <w:spacing w:line="360" w:lineRule="auto"/>
        <w:rPr>
          <w:rFonts w:asciiTheme="minorHAnsi" w:hAnsiTheme="minorHAnsi" w:cstheme="minorHAnsi"/>
          <w:sz w:val="20"/>
          <w:szCs w:val="20"/>
        </w:rPr>
      </w:pPr>
    </w:p>
    <w:p w14:paraId="244BF8F6" w14:textId="0F025757" w:rsidR="000A563E" w:rsidRPr="00227A96" w:rsidRDefault="000A563E" w:rsidP="00F224CB">
      <w:pPr>
        <w:spacing w:line="360" w:lineRule="auto"/>
        <w:rPr>
          <w:rFonts w:asciiTheme="minorHAnsi" w:hAnsiTheme="minorHAnsi" w:cstheme="minorHAnsi"/>
          <w:sz w:val="20"/>
          <w:szCs w:val="20"/>
        </w:rPr>
      </w:pPr>
      <w:r w:rsidRPr="00227A96">
        <w:rPr>
          <w:rFonts w:asciiTheme="minorHAnsi" w:hAnsiTheme="minorHAnsi" w:cstheme="minorHAnsi"/>
          <w:sz w:val="20"/>
          <w:szCs w:val="20"/>
        </w:rPr>
        <w:t>Giraal geld</w:t>
      </w:r>
      <w:r w:rsidR="00A00826" w:rsidRPr="00227A96">
        <w:rPr>
          <w:rFonts w:asciiTheme="minorHAnsi" w:hAnsiTheme="minorHAnsi" w:cstheme="minorHAnsi"/>
          <w:sz w:val="20"/>
          <w:szCs w:val="20"/>
        </w:rPr>
        <w:tab/>
      </w:r>
      <w:r w:rsidR="00A00826" w:rsidRPr="00227A96">
        <w:rPr>
          <w:rFonts w:asciiTheme="minorHAnsi" w:hAnsiTheme="minorHAnsi" w:cstheme="minorHAnsi"/>
          <w:sz w:val="20"/>
          <w:szCs w:val="20"/>
        </w:rPr>
        <w:tab/>
      </w:r>
      <w:r w:rsidR="00A00826" w:rsidRPr="00227A96">
        <w:rPr>
          <w:rFonts w:asciiTheme="minorHAnsi" w:hAnsiTheme="minorHAnsi" w:cstheme="minorHAnsi"/>
          <w:sz w:val="20"/>
          <w:szCs w:val="20"/>
        </w:rPr>
        <w:tab/>
      </w:r>
      <w:r w:rsidR="00F224CB" w:rsidRPr="00227A96">
        <w:rPr>
          <w:rFonts w:asciiTheme="minorHAnsi" w:hAnsiTheme="minorHAnsi" w:cstheme="minorHAnsi"/>
          <w:sz w:val="20"/>
          <w:szCs w:val="20"/>
        </w:rPr>
        <w:t>G</w:t>
      </w:r>
      <w:r w:rsidRPr="00227A96">
        <w:rPr>
          <w:rFonts w:asciiTheme="minorHAnsi" w:hAnsiTheme="minorHAnsi" w:cstheme="minorHAnsi"/>
          <w:sz w:val="20"/>
          <w:szCs w:val="20"/>
        </w:rPr>
        <w:t>eld dat op een bankrekening staat</w:t>
      </w:r>
      <w:r w:rsidR="00A00826" w:rsidRPr="00227A96">
        <w:rPr>
          <w:rFonts w:asciiTheme="minorHAnsi" w:hAnsiTheme="minorHAnsi" w:cstheme="minorHAnsi"/>
          <w:sz w:val="20"/>
          <w:szCs w:val="20"/>
        </w:rPr>
        <w:t>.</w:t>
      </w:r>
    </w:p>
    <w:p w14:paraId="25FAB3FB" w14:textId="77777777" w:rsidR="00A00826" w:rsidRPr="00227A96" w:rsidRDefault="00A00826" w:rsidP="00F224CB">
      <w:pPr>
        <w:spacing w:line="360" w:lineRule="auto"/>
        <w:rPr>
          <w:rFonts w:asciiTheme="minorHAnsi" w:hAnsiTheme="minorHAnsi" w:cstheme="minorHAnsi"/>
          <w:sz w:val="20"/>
          <w:szCs w:val="20"/>
        </w:rPr>
      </w:pPr>
    </w:p>
    <w:p w14:paraId="1DD77436" w14:textId="77777777" w:rsidR="00B8480D" w:rsidRPr="00227A96" w:rsidRDefault="00B3126A" w:rsidP="00B8480D">
      <w:pPr>
        <w:spacing w:line="360" w:lineRule="auto"/>
        <w:ind w:left="2832" w:hanging="2832"/>
        <w:rPr>
          <w:rFonts w:asciiTheme="minorHAnsi" w:hAnsiTheme="minorHAnsi" w:cstheme="minorHAnsi"/>
          <w:b/>
          <w:sz w:val="20"/>
          <w:szCs w:val="20"/>
        </w:rPr>
      </w:pPr>
      <w:r w:rsidRPr="00227A96">
        <w:rPr>
          <w:rFonts w:asciiTheme="minorHAnsi" w:hAnsiTheme="minorHAnsi" w:cstheme="minorHAnsi"/>
          <w:sz w:val="20"/>
          <w:szCs w:val="20"/>
        </w:rPr>
        <w:t>Mining</w:t>
      </w:r>
      <w:r w:rsidRPr="00227A96">
        <w:rPr>
          <w:rFonts w:asciiTheme="minorHAnsi" w:hAnsiTheme="minorHAnsi" w:cstheme="minorHAnsi"/>
          <w:sz w:val="20"/>
          <w:szCs w:val="20"/>
        </w:rPr>
        <w:tab/>
      </w:r>
      <w:r w:rsidRPr="00227A96">
        <w:rPr>
          <w:rFonts w:asciiTheme="minorHAnsi" w:hAnsiTheme="minorHAnsi" w:cstheme="minorHAnsi"/>
          <w:sz w:val="20"/>
          <w:szCs w:val="20"/>
          <w:shd w:val="clear" w:color="auto" w:fill="FFFFFF"/>
        </w:rPr>
        <w:t>Valideren en vastleggen van de transacties die in het bitcoin netwerk plaatsvinden</w:t>
      </w:r>
      <w:r w:rsidRPr="00227A96">
        <w:rPr>
          <w:rStyle w:val="Voetnootmarkering"/>
          <w:rFonts w:asciiTheme="minorHAnsi" w:hAnsiTheme="minorHAnsi" w:cstheme="minorHAnsi"/>
          <w:sz w:val="20"/>
          <w:szCs w:val="20"/>
          <w:shd w:val="clear" w:color="auto" w:fill="FFFFFF"/>
        </w:rPr>
        <w:footnoteReference w:id="3"/>
      </w:r>
      <w:r w:rsidR="0043764D" w:rsidRPr="00227A96">
        <w:rPr>
          <w:rFonts w:asciiTheme="minorHAnsi" w:hAnsiTheme="minorHAnsi" w:cstheme="minorHAnsi"/>
          <w:sz w:val="20"/>
          <w:szCs w:val="20"/>
          <w:shd w:val="clear" w:color="auto" w:fill="FFFFFF"/>
        </w:rPr>
        <w:t>.</w:t>
      </w:r>
    </w:p>
    <w:p w14:paraId="3CB49F99" w14:textId="77777777" w:rsidR="00C02379" w:rsidRPr="00227A96" w:rsidRDefault="00C02379" w:rsidP="004E3F54">
      <w:pPr>
        <w:spacing w:line="360" w:lineRule="auto"/>
        <w:rPr>
          <w:rFonts w:asciiTheme="minorHAnsi" w:hAnsiTheme="minorHAnsi" w:cstheme="minorHAnsi"/>
          <w:sz w:val="20"/>
          <w:szCs w:val="20"/>
        </w:rPr>
      </w:pPr>
    </w:p>
    <w:p w14:paraId="785B8300" w14:textId="3C88CE63" w:rsidR="00084314" w:rsidRPr="00227A96" w:rsidRDefault="00C02379" w:rsidP="008F34ED">
      <w:pPr>
        <w:spacing w:line="360" w:lineRule="auto"/>
        <w:ind w:left="2832" w:hanging="2832"/>
        <w:rPr>
          <w:rFonts w:asciiTheme="minorHAnsi" w:hAnsiTheme="minorHAnsi" w:cstheme="minorHAnsi"/>
          <w:sz w:val="20"/>
          <w:szCs w:val="20"/>
        </w:rPr>
      </w:pPr>
      <w:r w:rsidRPr="00227A96">
        <w:rPr>
          <w:rFonts w:asciiTheme="minorHAnsi" w:hAnsiTheme="minorHAnsi" w:cstheme="minorHAnsi"/>
          <w:sz w:val="20"/>
          <w:szCs w:val="20"/>
        </w:rPr>
        <w:t>Money Mules</w:t>
      </w:r>
      <w:r w:rsidR="008F34ED">
        <w:rPr>
          <w:rFonts w:asciiTheme="minorHAnsi" w:hAnsiTheme="minorHAnsi" w:cstheme="minorHAnsi"/>
          <w:sz w:val="20"/>
          <w:szCs w:val="20"/>
        </w:rPr>
        <w:tab/>
      </w:r>
      <w:r w:rsidR="008F34ED" w:rsidRPr="008F34ED">
        <w:rPr>
          <w:rFonts w:asciiTheme="minorHAnsi" w:hAnsiTheme="minorHAnsi" w:cstheme="minorHAnsi"/>
          <w:sz w:val="20"/>
          <w:szCs w:val="20"/>
          <w:shd w:val="clear" w:color="auto" w:fill="FFFFFF"/>
        </w:rPr>
        <w:t xml:space="preserve">Iemand die zijn of haar bankrekening laat misbruiken voor criminele activiteiten. </w:t>
      </w:r>
      <w:r w:rsidR="008F34ED">
        <w:rPr>
          <w:rFonts w:asciiTheme="minorHAnsi" w:hAnsiTheme="minorHAnsi" w:cstheme="minorHAnsi"/>
          <w:sz w:val="20"/>
          <w:szCs w:val="20"/>
          <w:shd w:val="clear" w:color="auto" w:fill="FFFFFF"/>
        </w:rPr>
        <w:t xml:space="preserve">Money Mules </w:t>
      </w:r>
      <w:r w:rsidR="008F34ED" w:rsidRPr="008F34ED">
        <w:rPr>
          <w:rFonts w:asciiTheme="minorHAnsi" w:hAnsiTheme="minorHAnsi" w:cstheme="minorHAnsi"/>
          <w:sz w:val="20"/>
          <w:szCs w:val="20"/>
          <w:shd w:val="clear" w:color="auto" w:fill="FFFFFF"/>
        </w:rPr>
        <w:t xml:space="preserve">fungeren als een soort tussenstation, waardoor de crimineel </w:t>
      </w:r>
      <w:r w:rsidR="00366CD2">
        <w:rPr>
          <w:rFonts w:asciiTheme="minorHAnsi" w:hAnsiTheme="minorHAnsi" w:cstheme="minorHAnsi"/>
          <w:sz w:val="20"/>
          <w:szCs w:val="20"/>
          <w:shd w:val="clear" w:color="auto" w:fill="FFFFFF"/>
        </w:rPr>
        <w:t>niet wordt aangetast</w:t>
      </w:r>
      <w:r w:rsidR="008F34ED" w:rsidRPr="008F34ED">
        <w:rPr>
          <w:rFonts w:asciiTheme="minorHAnsi" w:hAnsiTheme="minorHAnsi" w:cstheme="minorHAnsi"/>
          <w:sz w:val="20"/>
          <w:szCs w:val="20"/>
          <w:shd w:val="clear" w:color="auto" w:fill="FFFFFF"/>
        </w:rPr>
        <w:t>.</w:t>
      </w:r>
      <w:r w:rsidR="008F34ED" w:rsidRPr="008F34ED">
        <w:rPr>
          <w:rFonts w:ascii="Arial" w:hAnsi="Arial" w:cs="Arial"/>
          <w:sz w:val="23"/>
          <w:szCs w:val="23"/>
          <w:shd w:val="clear" w:color="auto" w:fill="FFFFFF"/>
        </w:rPr>
        <w:t> </w:t>
      </w:r>
    </w:p>
    <w:p w14:paraId="69BD8FB5" w14:textId="77777777" w:rsidR="00084314" w:rsidRPr="00227A96" w:rsidRDefault="00084314" w:rsidP="004E3F54">
      <w:pPr>
        <w:spacing w:line="360" w:lineRule="auto"/>
        <w:rPr>
          <w:rFonts w:asciiTheme="minorHAnsi" w:hAnsiTheme="minorHAnsi" w:cstheme="minorHAnsi"/>
          <w:sz w:val="20"/>
          <w:szCs w:val="20"/>
        </w:rPr>
      </w:pPr>
    </w:p>
    <w:p w14:paraId="283F0492" w14:textId="6373D07E" w:rsidR="00536FFE" w:rsidRDefault="00084314" w:rsidP="00366CD2">
      <w:pPr>
        <w:spacing w:line="360" w:lineRule="auto"/>
        <w:ind w:left="2832" w:hanging="2832"/>
        <w:rPr>
          <w:rFonts w:asciiTheme="minorHAnsi" w:hAnsiTheme="minorHAnsi" w:cstheme="minorHAnsi"/>
          <w:sz w:val="20"/>
          <w:szCs w:val="20"/>
        </w:rPr>
      </w:pPr>
      <w:r w:rsidRPr="00227A96">
        <w:rPr>
          <w:rFonts w:asciiTheme="minorHAnsi" w:hAnsiTheme="minorHAnsi" w:cstheme="minorHAnsi"/>
          <w:sz w:val="20"/>
          <w:szCs w:val="20"/>
        </w:rPr>
        <w:t xml:space="preserve">Typologieën </w:t>
      </w:r>
      <w:r w:rsidRPr="00227A96">
        <w:rPr>
          <w:rFonts w:asciiTheme="minorHAnsi" w:hAnsiTheme="minorHAnsi" w:cstheme="minorHAnsi"/>
          <w:sz w:val="20"/>
          <w:szCs w:val="20"/>
        </w:rPr>
        <w:tab/>
      </w:r>
      <w:r w:rsidR="00227A96" w:rsidRPr="00227A96">
        <w:rPr>
          <w:rFonts w:asciiTheme="minorHAnsi" w:hAnsiTheme="minorHAnsi" w:cstheme="minorHAnsi"/>
          <w:sz w:val="20"/>
          <w:szCs w:val="20"/>
        </w:rPr>
        <w:t xml:space="preserve">Bepaalde </w:t>
      </w:r>
      <w:r w:rsidRPr="00227A96">
        <w:rPr>
          <w:rFonts w:asciiTheme="minorHAnsi" w:hAnsiTheme="minorHAnsi" w:cstheme="minorHAnsi"/>
          <w:sz w:val="20"/>
          <w:szCs w:val="20"/>
        </w:rPr>
        <w:t>objectieve kenmerken die op grond van ervaring duiden op het witwassen van opbrengsten uit een misdrijf.</w:t>
      </w:r>
      <w:r w:rsidR="00366CD2" w:rsidRPr="00366CD2">
        <w:rPr>
          <w:rStyle w:val="Voetnootmarkering"/>
          <w:rFonts w:asciiTheme="minorHAnsi" w:hAnsiTheme="minorHAnsi" w:cstheme="minorHAnsi"/>
          <w:sz w:val="20"/>
          <w:szCs w:val="20"/>
        </w:rPr>
        <w:t xml:space="preserve"> </w:t>
      </w:r>
      <w:r w:rsidR="00366CD2">
        <w:rPr>
          <w:rStyle w:val="Voetnootmarkering"/>
          <w:rFonts w:asciiTheme="minorHAnsi" w:hAnsiTheme="minorHAnsi" w:cstheme="minorHAnsi"/>
          <w:sz w:val="20"/>
          <w:szCs w:val="20"/>
        </w:rPr>
        <w:footnoteReference w:id="4"/>
      </w:r>
      <w:r w:rsidR="00C02379" w:rsidRPr="00227A96">
        <w:rPr>
          <w:rFonts w:asciiTheme="minorHAnsi" w:hAnsiTheme="minorHAnsi" w:cstheme="minorHAnsi"/>
          <w:sz w:val="18"/>
          <w:szCs w:val="18"/>
        </w:rPr>
        <w:tab/>
      </w:r>
      <w:r w:rsidR="00C02379" w:rsidRPr="00C02379">
        <w:rPr>
          <w:rFonts w:asciiTheme="minorHAnsi" w:hAnsiTheme="minorHAnsi" w:cstheme="minorHAnsi"/>
          <w:sz w:val="20"/>
          <w:szCs w:val="20"/>
        </w:rPr>
        <w:tab/>
      </w:r>
    </w:p>
    <w:p w14:paraId="149F2B82" w14:textId="77777777" w:rsidR="00536FFE" w:rsidRPr="00536FFE" w:rsidRDefault="00536FFE" w:rsidP="00227A96">
      <w:pPr>
        <w:spacing w:line="360" w:lineRule="auto"/>
        <w:ind w:left="2832" w:hanging="2832"/>
        <w:rPr>
          <w:rFonts w:asciiTheme="minorHAnsi" w:hAnsiTheme="minorHAnsi" w:cstheme="minorHAnsi"/>
          <w:sz w:val="20"/>
          <w:szCs w:val="20"/>
        </w:rPr>
      </w:pPr>
    </w:p>
    <w:p w14:paraId="1D04ACDB" w14:textId="4F200481" w:rsidR="00BA5C5D" w:rsidRPr="000B3335" w:rsidRDefault="000B3335" w:rsidP="000B3335">
      <w:pPr>
        <w:spacing w:after="160" w:line="259" w:lineRule="auto"/>
        <w:rPr>
          <w:rFonts w:asciiTheme="minorHAnsi" w:hAnsiTheme="minorHAnsi" w:cstheme="minorHAnsi"/>
          <w:color w:val="2F5496" w:themeColor="accent1" w:themeShade="BF"/>
          <w:sz w:val="20"/>
          <w:szCs w:val="20"/>
        </w:rPr>
      </w:pPr>
      <w:r>
        <w:rPr>
          <w:rFonts w:asciiTheme="minorHAnsi" w:hAnsiTheme="minorHAnsi" w:cstheme="minorHAnsi"/>
          <w:color w:val="2F5496" w:themeColor="accent1" w:themeShade="BF"/>
          <w:sz w:val="20"/>
          <w:szCs w:val="20"/>
        </w:rPr>
        <w:br w:type="page"/>
      </w:r>
    </w:p>
    <w:p w14:paraId="3C803FC9" w14:textId="77777777" w:rsidR="00BA5C5D" w:rsidRPr="001A4EE6" w:rsidRDefault="00BA5C5D" w:rsidP="00B82B78">
      <w:pPr>
        <w:spacing w:after="160" w:line="480" w:lineRule="auto"/>
        <w:rPr>
          <w:rFonts w:asciiTheme="minorHAnsi" w:hAnsiTheme="minorHAnsi" w:cstheme="minorHAnsi"/>
          <w:color w:val="2F5496" w:themeColor="accent1" w:themeShade="BF"/>
          <w:sz w:val="28"/>
          <w:szCs w:val="28"/>
        </w:rPr>
      </w:pPr>
      <w:r w:rsidRPr="001A4EE6">
        <w:rPr>
          <w:rFonts w:asciiTheme="minorHAnsi" w:hAnsiTheme="minorHAnsi" w:cstheme="minorHAnsi"/>
          <w:color w:val="2F5496" w:themeColor="accent1" w:themeShade="BF"/>
          <w:sz w:val="28"/>
          <w:szCs w:val="28"/>
        </w:rPr>
        <w:lastRenderedPageBreak/>
        <w:t>Hoofdstuk 1: Inleiding</w:t>
      </w:r>
    </w:p>
    <w:p w14:paraId="09B4A545" w14:textId="37A183E3" w:rsidR="001A4EE6" w:rsidRPr="000D297A" w:rsidRDefault="00BC37CB" w:rsidP="000D297A">
      <w:pPr>
        <w:pStyle w:val="Geenafstand"/>
        <w:numPr>
          <w:ilvl w:val="1"/>
          <w:numId w:val="12"/>
        </w:numPr>
        <w:spacing w:line="360" w:lineRule="auto"/>
        <w:rPr>
          <w:b/>
          <w:sz w:val="20"/>
          <w:szCs w:val="20"/>
        </w:rPr>
      </w:pPr>
      <w:r w:rsidRPr="005B57AF">
        <w:rPr>
          <w:b/>
          <w:sz w:val="20"/>
          <w:szCs w:val="20"/>
        </w:rPr>
        <w:t>Aanleiding onderzoe</w:t>
      </w:r>
      <w:r w:rsidR="001A4EE6" w:rsidRPr="005B57AF">
        <w:rPr>
          <w:b/>
          <w:sz w:val="20"/>
          <w:szCs w:val="20"/>
        </w:rPr>
        <w:t>k</w:t>
      </w:r>
    </w:p>
    <w:p w14:paraId="72350F52" w14:textId="57274450" w:rsidR="00BC37CB" w:rsidRPr="005B57AF" w:rsidRDefault="00B82B78" w:rsidP="000D297A">
      <w:pPr>
        <w:pStyle w:val="Geenafstand"/>
        <w:spacing w:line="360" w:lineRule="auto"/>
        <w:rPr>
          <w:b/>
          <w:sz w:val="20"/>
          <w:szCs w:val="20"/>
        </w:rPr>
      </w:pPr>
      <w:r w:rsidRPr="005B57AF">
        <w:rPr>
          <w:sz w:val="20"/>
          <w:szCs w:val="20"/>
        </w:rPr>
        <w:t xml:space="preserve">De opdrachtgever, advocatenkantoor Nuijten, </w:t>
      </w:r>
      <w:r w:rsidR="009D3AAE" w:rsidRPr="005B57AF">
        <w:rPr>
          <w:sz w:val="20"/>
          <w:szCs w:val="20"/>
        </w:rPr>
        <w:t>heeft</w:t>
      </w:r>
      <w:r w:rsidRPr="005B57AF">
        <w:rPr>
          <w:sz w:val="20"/>
          <w:szCs w:val="20"/>
        </w:rPr>
        <w:t xml:space="preserve"> zich gespecialiseerd in het strafrecht. Binnen het strafrecht staan zij cliënten in verschillende zaken bij, waaronder witwaszaken. Bij witwassen denkt iedereen meteen aan contant geld maar met de laatste technologische ontwikkelingen doet zich een nieuwe vorm van witwassen voor, namelijk met de bitcoin. Dit is een nieuw digitaal betaalmiddel en de afgelopen twee jaar komt het vaker voor dat de bitcoin wordt gebruikt om geld wit te wassen. Omdat dit echter nog relatief nieuw is en er nog niet al te veel over bekend is, is het belangrijk om hier meer informatie over te krijgen, zodat uiteindelijk een advies </w:t>
      </w:r>
      <w:r w:rsidR="00C92A3C">
        <w:rPr>
          <w:sz w:val="20"/>
          <w:szCs w:val="20"/>
        </w:rPr>
        <w:t>aan</w:t>
      </w:r>
      <w:r w:rsidRPr="005B57AF">
        <w:rPr>
          <w:sz w:val="20"/>
          <w:szCs w:val="20"/>
        </w:rPr>
        <w:t xml:space="preserve"> cliënten kan worden gegeven.</w:t>
      </w:r>
      <w:r w:rsidR="00BC37CB" w:rsidRPr="005B57AF">
        <w:rPr>
          <w:sz w:val="20"/>
          <w:szCs w:val="20"/>
        </w:rPr>
        <w:t xml:space="preserve"> </w:t>
      </w:r>
    </w:p>
    <w:p w14:paraId="7899B306" w14:textId="77777777" w:rsidR="001A4EE6" w:rsidRPr="005B57AF" w:rsidRDefault="001A4EE6" w:rsidP="000D297A">
      <w:pPr>
        <w:pStyle w:val="Geenafstand"/>
        <w:spacing w:line="360" w:lineRule="auto"/>
        <w:rPr>
          <w:sz w:val="20"/>
          <w:szCs w:val="20"/>
        </w:rPr>
      </w:pPr>
    </w:p>
    <w:p w14:paraId="3B75DF4C" w14:textId="63FFE88B" w:rsidR="00BC37CB" w:rsidRPr="005B57AF" w:rsidRDefault="00BC37CB" w:rsidP="000D297A">
      <w:pPr>
        <w:pStyle w:val="Geenafstand"/>
        <w:spacing w:line="360" w:lineRule="auto"/>
        <w:rPr>
          <w:sz w:val="20"/>
          <w:szCs w:val="20"/>
        </w:rPr>
      </w:pPr>
      <w:r w:rsidRPr="005B57AF">
        <w:rPr>
          <w:sz w:val="20"/>
          <w:szCs w:val="20"/>
        </w:rPr>
        <w:t xml:space="preserve">In dit hoofdstuk worden allereerst de probleemstelling en het onderwerp van onderzoek die in deze afstudeerscriptie centraal staan besproken. </w:t>
      </w:r>
      <w:r w:rsidR="00184DC1" w:rsidRPr="005B57AF">
        <w:rPr>
          <w:sz w:val="20"/>
          <w:szCs w:val="20"/>
        </w:rPr>
        <w:t xml:space="preserve">In paragraaf 1.3 komen de </w:t>
      </w:r>
      <w:r w:rsidRPr="005B57AF">
        <w:rPr>
          <w:sz w:val="20"/>
          <w:szCs w:val="20"/>
        </w:rPr>
        <w:t xml:space="preserve">doelstelling, centrale vraag en deelvragen </w:t>
      </w:r>
      <w:r w:rsidR="00184DC1" w:rsidRPr="005B57AF">
        <w:rPr>
          <w:sz w:val="20"/>
          <w:szCs w:val="20"/>
        </w:rPr>
        <w:t>naar voren</w:t>
      </w:r>
      <w:r w:rsidRPr="005B57AF">
        <w:rPr>
          <w:sz w:val="20"/>
          <w:szCs w:val="20"/>
        </w:rPr>
        <w:t>. Ten slotte worden in paragraaf 1.4 de onderzoeksmethoden besproken en worden de gemaakte keuzes verantwoord.</w:t>
      </w:r>
      <w:r w:rsidR="00D6449E">
        <w:rPr>
          <w:sz w:val="20"/>
          <w:szCs w:val="20"/>
        </w:rPr>
        <w:t xml:space="preserve"> </w:t>
      </w:r>
    </w:p>
    <w:p w14:paraId="340432AA" w14:textId="77777777" w:rsidR="00BC37CB" w:rsidRPr="005B57AF" w:rsidRDefault="00BC37CB" w:rsidP="005B57AF">
      <w:pPr>
        <w:spacing w:line="360" w:lineRule="auto"/>
        <w:rPr>
          <w:rFonts w:asciiTheme="minorHAnsi" w:hAnsiTheme="minorHAnsi" w:cstheme="minorHAnsi"/>
          <w:sz w:val="20"/>
          <w:szCs w:val="20"/>
        </w:rPr>
      </w:pPr>
    </w:p>
    <w:p w14:paraId="3538A904" w14:textId="3464DA7E" w:rsidR="000D297A" w:rsidRPr="000D297A" w:rsidRDefault="000D297A" w:rsidP="000D297A">
      <w:pPr>
        <w:spacing w:line="360" w:lineRule="auto"/>
        <w:rPr>
          <w:rFonts w:asciiTheme="minorHAnsi" w:hAnsiTheme="minorHAnsi"/>
          <w:b/>
          <w:sz w:val="20"/>
          <w:szCs w:val="20"/>
        </w:rPr>
      </w:pPr>
      <w:r>
        <w:rPr>
          <w:rFonts w:asciiTheme="minorHAnsi" w:hAnsiTheme="minorHAnsi"/>
          <w:b/>
          <w:sz w:val="20"/>
          <w:szCs w:val="20"/>
        </w:rPr>
        <w:t xml:space="preserve">1.2 </w:t>
      </w:r>
      <w:r w:rsidR="00BC37CB" w:rsidRPr="000D297A">
        <w:rPr>
          <w:rFonts w:asciiTheme="minorHAnsi" w:hAnsiTheme="minorHAnsi"/>
          <w:b/>
          <w:sz w:val="20"/>
          <w:szCs w:val="20"/>
        </w:rPr>
        <w:t>Probleemanalyse</w:t>
      </w:r>
    </w:p>
    <w:p w14:paraId="7F5B1B3D" w14:textId="63D516DD" w:rsidR="00244E23" w:rsidRDefault="00947D15" w:rsidP="000D297A">
      <w:pPr>
        <w:spacing w:line="360" w:lineRule="auto"/>
        <w:rPr>
          <w:rFonts w:asciiTheme="minorHAnsi" w:hAnsiTheme="minorHAnsi"/>
          <w:sz w:val="20"/>
          <w:szCs w:val="20"/>
        </w:rPr>
      </w:pPr>
      <w:r w:rsidRPr="000D297A">
        <w:rPr>
          <w:rFonts w:asciiTheme="minorHAnsi" w:hAnsiTheme="minorHAnsi"/>
          <w:sz w:val="20"/>
          <w:szCs w:val="20"/>
        </w:rPr>
        <w:t>Advocatenkantoor Nuijten is een strafrechtkantoor dat zich op dit moment onder andere bezig</w:t>
      </w:r>
      <w:r w:rsidR="00244E23">
        <w:rPr>
          <w:rFonts w:asciiTheme="minorHAnsi" w:hAnsiTheme="minorHAnsi"/>
          <w:sz w:val="20"/>
          <w:szCs w:val="20"/>
        </w:rPr>
        <w:t>houdt</w:t>
      </w:r>
      <w:r w:rsidRPr="000D297A">
        <w:rPr>
          <w:rFonts w:asciiTheme="minorHAnsi" w:hAnsiTheme="minorHAnsi"/>
          <w:sz w:val="20"/>
          <w:szCs w:val="20"/>
        </w:rPr>
        <w:t xml:space="preserve"> met ‘gewone’ witwaszaken. Vaak ook in samenhang bezien met drugszaken. De bitcoin is echter de laatste paar jaren steeds populairder geworden, evenals het witwassen van bitcoins. De kans is dan ook zeer groot dat in de toekomst het witwassen van bitcoins steeds vaker voorkomt </w:t>
      </w:r>
      <w:r w:rsidRPr="000D297A">
        <w:rPr>
          <w:rFonts w:asciiTheme="minorHAnsi" w:hAnsiTheme="minorHAnsi" w:cs="Helvetica"/>
          <w:sz w:val="20"/>
          <w:szCs w:val="20"/>
          <w:shd w:val="clear" w:color="auto" w:fill="FFFFFF"/>
        </w:rPr>
        <w:t xml:space="preserve">en verwacht wordt dat er nog veel meer </w:t>
      </w:r>
      <w:r w:rsidR="0027018D" w:rsidRPr="000D297A">
        <w:rPr>
          <w:rFonts w:asciiTheme="minorHAnsi" w:hAnsiTheme="minorHAnsi" w:cs="Helvetica"/>
          <w:sz w:val="20"/>
          <w:szCs w:val="20"/>
          <w:shd w:val="clear" w:color="auto" w:fill="FFFFFF"/>
        </w:rPr>
        <w:t>rechts</w:t>
      </w:r>
      <w:r w:rsidRPr="000D297A">
        <w:rPr>
          <w:rFonts w:asciiTheme="minorHAnsi" w:hAnsiTheme="minorHAnsi" w:cs="Helvetica"/>
          <w:sz w:val="20"/>
          <w:szCs w:val="20"/>
          <w:shd w:val="clear" w:color="auto" w:fill="FFFFFF"/>
        </w:rPr>
        <w:t xml:space="preserve">zaken gaan komen waarbij dit centraal staat. Door de opkomst van de bitcoin en </w:t>
      </w:r>
      <w:r w:rsidR="0027018D" w:rsidRPr="000D297A">
        <w:rPr>
          <w:rFonts w:asciiTheme="minorHAnsi" w:hAnsiTheme="minorHAnsi" w:cs="Helvetica"/>
          <w:sz w:val="20"/>
          <w:szCs w:val="20"/>
          <w:shd w:val="clear" w:color="auto" w:fill="FFFFFF"/>
        </w:rPr>
        <w:t>naar aanleiding van drie grote witwasonderzoeken, te weten 09-Roepie, Nocis en IJsberg waar het witwassen van deze cryptomunt centraal staat, i</w:t>
      </w:r>
      <w:r w:rsidRPr="000D297A">
        <w:rPr>
          <w:rFonts w:asciiTheme="minorHAnsi" w:hAnsiTheme="minorHAnsi" w:cs="Helvetica"/>
          <w:sz w:val="20"/>
          <w:szCs w:val="20"/>
          <w:shd w:val="clear" w:color="auto" w:fill="FFFFFF"/>
        </w:rPr>
        <w:t xml:space="preserve">s het belangrijk dat advocatenkantoren zich kunnen voorbereiden op dit onderwerp. </w:t>
      </w:r>
      <w:r w:rsidRPr="000D297A">
        <w:rPr>
          <w:rFonts w:asciiTheme="minorHAnsi" w:hAnsiTheme="minorHAnsi"/>
          <w:sz w:val="20"/>
          <w:szCs w:val="20"/>
        </w:rPr>
        <w:t xml:space="preserve">Het is daarom van belang dat mr. Nuijten weet hoe dit soort zaken in zijn werking gaan en welke feiten en omstandigheden de rechter van belang acht, zodat hij </w:t>
      </w:r>
      <w:r w:rsidR="00C92A3C">
        <w:rPr>
          <w:rFonts w:asciiTheme="minorHAnsi" w:hAnsiTheme="minorHAnsi"/>
          <w:sz w:val="20"/>
          <w:szCs w:val="20"/>
        </w:rPr>
        <w:t>over een compleet beeld beschikt</w:t>
      </w:r>
      <w:r w:rsidRPr="000D297A">
        <w:rPr>
          <w:rFonts w:asciiTheme="minorHAnsi" w:hAnsiTheme="minorHAnsi"/>
          <w:sz w:val="20"/>
          <w:szCs w:val="20"/>
        </w:rPr>
        <w:t xml:space="preserve"> en het juiste advies </w:t>
      </w:r>
      <w:r w:rsidR="00C92A3C">
        <w:rPr>
          <w:rFonts w:asciiTheme="minorHAnsi" w:hAnsiTheme="minorHAnsi"/>
          <w:sz w:val="20"/>
          <w:szCs w:val="20"/>
        </w:rPr>
        <w:t xml:space="preserve">aan zijn cliënten </w:t>
      </w:r>
      <w:r w:rsidRPr="000D297A">
        <w:rPr>
          <w:rFonts w:asciiTheme="minorHAnsi" w:hAnsiTheme="minorHAnsi"/>
          <w:sz w:val="20"/>
          <w:szCs w:val="20"/>
        </w:rPr>
        <w:t xml:space="preserve">kan geven. </w:t>
      </w:r>
      <w:r w:rsidR="00244E23">
        <w:rPr>
          <w:rFonts w:asciiTheme="minorHAnsi" w:hAnsiTheme="minorHAnsi"/>
          <w:sz w:val="20"/>
          <w:szCs w:val="20"/>
        </w:rPr>
        <w:br/>
      </w:r>
    </w:p>
    <w:p w14:paraId="438B8670" w14:textId="0CAECFE1" w:rsidR="00947D15" w:rsidRDefault="00947D15" w:rsidP="00947D15">
      <w:pPr>
        <w:spacing w:line="360" w:lineRule="auto"/>
        <w:rPr>
          <w:rFonts w:asciiTheme="minorHAnsi" w:hAnsiTheme="minorHAnsi"/>
          <w:sz w:val="20"/>
          <w:szCs w:val="20"/>
        </w:rPr>
      </w:pPr>
      <w:r w:rsidRPr="000D297A">
        <w:rPr>
          <w:rStyle w:val="Zwaar"/>
          <w:rFonts w:asciiTheme="minorHAnsi" w:hAnsiTheme="minorHAnsi" w:cstheme="minorHAnsi"/>
          <w:b w:val="0"/>
          <w:sz w:val="20"/>
          <w:szCs w:val="20"/>
          <w:bdr w:val="none" w:sz="0" w:space="0" w:color="auto" w:frame="1"/>
          <w:shd w:val="clear" w:color="auto" w:fill="FFFFFF"/>
        </w:rPr>
        <w:t>2017 was namelijk hét jaar van de bitcoin</w:t>
      </w:r>
      <w:r w:rsidRPr="000D297A">
        <w:rPr>
          <w:rFonts w:asciiTheme="minorHAnsi" w:hAnsiTheme="minorHAnsi" w:cstheme="minorHAnsi"/>
          <w:sz w:val="20"/>
          <w:szCs w:val="20"/>
          <w:shd w:val="clear" w:color="auto" w:fill="FFFFFF"/>
        </w:rPr>
        <w:t>: de koers brak record na record en de digitale munt brak eindelijk</w:t>
      </w:r>
      <w:r w:rsidRPr="005B57AF">
        <w:rPr>
          <w:rFonts w:asciiTheme="minorHAnsi" w:hAnsiTheme="minorHAnsi" w:cstheme="minorHAnsi"/>
          <w:sz w:val="20"/>
          <w:szCs w:val="20"/>
          <w:shd w:val="clear" w:color="auto" w:fill="FFFFFF"/>
        </w:rPr>
        <w:t xml:space="preserve"> echt door bij het grote publiek. Hierdoor ontstond een enorme hype over de bitcoin, maar ook over de vele andere cryptovaluta die de afgelopen jaren op de financiële markt zijn verschenen. </w:t>
      </w:r>
      <w:r w:rsidRPr="005B57AF">
        <w:rPr>
          <w:rStyle w:val="Nadruk"/>
          <w:rFonts w:asciiTheme="minorHAnsi" w:hAnsiTheme="minorHAnsi" w:cstheme="minorHAnsi"/>
          <w:sz w:val="20"/>
          <w:szCs w:val="20"/>
          <w:bdr w:val="none" w:sz="0" w:space="0" w:color="auto" w:frame="1"/>
          <w:shd w:val="clear" w:color="auto" w:fill="FFFFFF"/>
        </w:rPr>
        <w:t>Initial coin offerings</w:t>
      </w:r>
      <w:r w:rsidRPr="005B57AF">
        <w:rPr>
          <w:rFonts w:asciiTheme="minorHAnsi" w:hAnsiTheme="minorHAnsi" w:cstheme="minorHAnsi"/>
          <w:sz w:val="20"/>
          <w:szCs w:val="20"/>
          <w:shd w:val="clear" w:color="auto" w:fill="FFFFFF"/>
        </w:rPr>
        <w:t xml:space="preserve">, </w:t>
      </w:r>
      <w:r w:rsidRPr="005B57AF">
        <w:rPr>
          <w:rStyle w:val="Nadruk"/>
          <w:rFonts w:asciiTheme="minorHAnsi" w:hAnsiTheme="minorHAnsi" w:cstheme="minorHAnsi"/>
          <w:sz w:val="20"/>
          <w:szCs w:val="20"/>
          <w:bdr w:val="none" w:sz="0" w:space="0" w:color="auto" w:frame="1"/>
          <w:shd w:val="clear" w:color="auto" w:fill="FFFFFF"/>
        </w:rPr>
        <w:t>mining</w:t>
      </w:r>
      <w:r w:rsidRPr="005B57AF">
        <w:rPr>
          <w:rFonts w:asciiTheme="minorHAnsi" w:hAnsiTheme="minorHAnsi" w:cstheme="minorHAnsi"/>
          <w:sz w:val="20"/>
          <w:szCs w:val="20"/>
          <w:shd w:val="clear" w:color="auto" w:fill="FFFFFF"/>
        </w:rPr>
        <w:t xml:space="preserve">, </w:t>
      </w:r>
      <w:r w:rsidRPr="005B57AF">
        <w:rPr>
          <w:rStyle w:val="Nadruk"/>
          <w:rFonts w:asciiTheme="minorHAnsi" w:hAnsiTheme="minorHAnsi" w:cstheme="minorHAnsi"/>
          <w:sz w:val="20"/>
          <w:szCs w:val="20"/>
          <w:bdr w:val="none" w:sz="0" w:space="0" w:color="auto" w:frame="1"/>
          <w:shd w:val="clear" w:color="auto" w:fill="FFFFFF"/>
        </w:rPr>
        <w:t xml:space="preserve">ethereum en blockchain: deze </w:t>
      </w:r>
      <w:r w:rsidRPr="005B57AF">
        <w:rPr>
          <w:rFonts w:asciiTheme="minorHAnsi" w:hAnsiTheme="minorHAnsi" w:cstheme="minorHAnsi"/>
          <w:sz w:val="20"/>
          <w:szCs w:val="20"/>
          <w:shd w:val="clear" w:color="auto" w:fill="FFFFFF"/>
        </w:rPr>
        <w:t>vaktermen uit de cryptovaluta werden borrelpraat</w:t>
      </w:r>
      <w:r w:rsidR="00B72F89" w:rsidRPr="005B57AF">
        <w:rPr>
          <w:rStyle w:val="Voetnootmarkering"/>
          <w:rFonts w:asciiTheme="minorHAnsi" w:hAnsiTheme="minorHAnsi" w:cstheme="minorHAnsi"/>
          <w:sz w:val="20"/>
          <w:szCs w:val="20"/>
          <w:shd w:val="clear" w:color="auto" w:fill="FFFFFF"/>
        </w:rPr>
        <w:footnoteReference w:id="5"/>
      </w:r>
      <w:r w:rsidRPr="005B57AF">
        <w:rPr>
          <w:rFonts w:asciiTheme="minorHAnsi" w:hAnsiTheme="minorHAnsi" w:cstheme="minorHAnsi"/>
          <w:sz w:val="20"/>
          <w:szCs w:val="20"/>
          <w:shd w:val="clear" w:color="auto" w:fill="FFFFFF"/>
        </w:rPr>
        <w:t xml:space="preserve"> en het werd zelfs mogelijk om pizza’s met bitcoins te kopen. Echter, de bitcoin is geen ´echte´ munt maar een zogeheten cryptovaluta. Het bestaat uit een unieke reeks cijfers en getallen. In feite zijn bitcoins eigenlijk niets meer dan een slim bedacht computerprogramma</w:t>
      </w:r>
      <w:r w:rsidRPr="005B57AF">
        <w:rPr>
          <w:rStyle w:val="Voetnootmarkering"/>
          <w:rFonts w:asciiTheme="minorHAnsi" w:hAnsiTheme="minorHAnsi" w:cstheme="minorHAnsi"/>
          <w:sz w:val="20"/>
          <w:szCs w:val="20"/>
          <w:shd w:val="clear" w:color="auto" w:fill="FFFFFF"/>
        </w:rPr>
        <w:footnoteReference w:id="6"/>
      </w:r>
      <w:r w:rsidRPr="005B57AF">
        <w:rPr>
          <w:rFonts w:asciiTheme="minorHAnsi" w:hAnsiTheme="minorHAnsi" w:cstheme="minorHAnsi"/>
          <w:sz w:val="20"/>
          <w:szCs w:val="20"/>
          <w:shd w:val="clear" w:color="auto" w:fill="FFFFFF"/>
        </w:rPr>
        <w:t>.</w:t>
      </w:r>
    </w:p>
    <w:p w14:paraId="6CFB1CC8" w14:textId="77777777" w:rsidR="000351F4" w:rsidRDefault="00947D15" w:rsidP="000351F4">
      <w:pPr>
        <w:spacing w:line="360" w:lineRule="auto"/>
        <w:rPr>
          <w:rFonts w:asciiTheme="minorHAnsi" w:hAnsiTheme="minorHAnsi"/>
          <w:sz w:val="20"/>
          <w:szCs w:val="20"/>
        </w:rPr>
      </w:pPr>
      <w:r w:rsidRPr="005B57AF">
        <w:rPr>
          <w:rFonts w:asciiTheme="minorHAnsi" w:hAnsiTheme="minorHAnsi"/>
          <w:sz w:val="20"/>
          <w:szCs w:val="20"/>
        </w:rPr>
        <w:lastRenderedPageBreak/>
        <w:t xml:space="preserve">De bitcoin was de eerste echte cryptomunt en werd in januari 2009 voor het eerst vrijgegeven. </w:t>
      </w:r>
      <w:r w:rsidR="00D1777F">
        <w:rPr>
          <w:rFonts w:asciiTheme="minorHAnsi" w:hAnsiTheme="minorHAnsi"/>
          <w:sz w:val="20"/>
          <w:szCs w:val="20"/>
        </w:rPr>
        <w:t xml:space="preserve">Vanaf </w:t>
      </w:r>
      <w:r w:rsidRPr="005B57AF">
        <w:rPr>
          <w:rFonts w:asciiTheme="minorHAnsi" w:hAnsiTheme="minorHAnsi"/>
          <w:sz w:val="20"/>
          <w:szCs w:val="20"/>
        </w:rPr>
        <w:t xml:space="preserve">2011 </w:t>
      </w:r>
      <w:r w:rsidR="00D1777F">
        <w:rPr>
          <w:rFonts w:asciiTheme="minorHAnsi" w:hAnsiTheme="minorHAnsi"/>
          <w:sz w:val="20"/>
          <w:szCs w:val="20"/>
        </w:rPr>
        <w:t>groeide</w:t>
      </w:r>
      <w:r w:rsidRPr="005B57AF">
        <w:rPr>
          <w:rFonts w:asciiTheme="minorHAnsi" w:hAnsiTheme="minorHAnsi"/>
          <w:sz w:val="20"/>
          <w:szCs w:val="20"/>
        </w:rPr>
        <w:t xml:space="preserve"> de belangstelling voor bitcoin</w:t>
      </w:r>
      <w:r w:rsidR="00D1777F">
        <w:rPr>
          <w:rFonts w:asciiTheme="minorHAnsi" w:hAnsiTheme="minorHAnsi"/>
          <w:sz w:val="20"/>
          <w:szCs w:val="20"/>
        </w:rPr>
        <w:t>s</w:t>
      </w:r>
      <w:r w:rsidRPr="005B57AF">
        <w:rPr>
          <w:rFonts w:asciiTheme="minorHAnsi" w:hAnsiTheme="minorHAnsi"/>
          <w:sz w:val="20"/>
          <w:szCs w:val="20"/>
        </w:rPr>
        <w:t xml:space="preserve"> binnen het criminele circuit. De reden hiervoor was onder andere het anonieme karakter van de bitcoin. Hierdoor werd de bitcoin een populair middel om op het Darknet mee te betalen. Aan de basis van het Darknet ligt het Tor-netwerk. Tor biedt inlichtingendiensten beveiligde en anonieme communicatie op het internet. </w:t>
      </w:r>
      <w:r w:rsidR="00D1777F">
        <w:rPr>
          <w:rFonts w:asciiTheme="minorHAnsi" w:hAnsiTheme="minorHAnsi"/>
          <w:sz w:val="20"/>
          <w:szCs w:val="20"/>
          <w:shd w:val="clear" w:color="auto" w:fill="FFFFFF"/>
        </w:rPr>
        <w:t>Waar n</w:t>
      </w:r>
      <w:r w:rsidRPr="005B57AF">
        <w:rPr>
          <w:rFonts w:asciiTheme="minorHAnsi" w:hAnsiTheme="minorHAnsi"/>
          <w:sz w:val="20"/>
          <w:szCs w:val="20"/>
          <w:shd w:val="clear" w:color="auto" w:fill="FFFFFF"/>
        </w:rPr>
        <w:t xml:space="preserve">ormaal gesproken een computer rechtstreeks verbinding </w:t>
      </w:r>
      <w:r w:rsidR="00D1777F" w:rsidRPr="005B57AF">
        <w:rPr>
          <w:rFonts w:asciiTheme="minorHAnsi" w:hAnsiTheme="minorHAnsi"/>
          <w:sz w:val="20"/>
          <w:szCs w:val="20"/>
          <w:shd w:val="clear" w:color="auto" w:fill="FFFFFF"/>
        </w:rPr>
        <w:t xml:space="preserve">maakt </w:t>
      </w:r>
      <w:r w:rsidRPr="005B57AF">
        <w:rPr>
          <w:rFonts w:asciiTheme="minorHAnsi" w:hAnsiTheme="minorHAnsi"/>
          <w:sz w:val="20"/>
          <w:szCs w:val="20"/>
          <w:shd w:val="clear" w:color="auto" w:fill="FFFFFF"/>
        </w:rPr>
        <w:t xml:space="preserve">met internet, </w:t>
      </w:r>
      <w:r w:rsidR="00D1777F">
        <w:rPr>
          <w:rFonts w:asciiTheme="minorHAnsi" w:hAnsiTheme="minorHAnsi"/>
          <w:sz w:val="20"/>
          <w:szCs w:val="20"/>
          <w:shd w:val="clear" w:color="auto" w:fill="FFFFFF"/>
        </w:rPr>
        <w:t xml:space="preserve">maakt </w:t>
      </w:r>
      <w:r w:rsidRPr="005B57AF">
        <w:rPr>
          <w:rFonts w:asciiTheme="minorHAnsi" w:hAnsiTheme="minorHAnsi"/>
          <w:sz w:val="20"/>
          <w:szCs w:val="20"/>
          <w:shd w:val="clear" w:color="auto" w:fill="FFFFFF"/>
        </w:rPr>
        <w:t xml:space="preserve">Tor gebruik van tussenstations tussen de afzender en bestemming. Elk tussenstation versleutelt een deel van de data. </w:t>
      </w:r>
      <w:r w:rsidR="00D1777F">
        <w:rPr>
          <w:rFonts w:asciiTheme="minorHAnsi" w:hAnsiTheme="minorHAnsi"/>
          <w:sz w:val="20"/>
          <w:szCs w:val="20"/>
          <w:shd w:val="clear" w:color="auto" w:fill="FFFFFF"/>
        </w:rPr>
        <w:t xml:space="preserve">Op die manier zorgt </w:t>
      </w:r>
      <w:r w:rsidRPr="005B57AF">
        <w:rPr>
          <w:rFonts w:asciiTheme="minorHAnsi" w:hAnsiTheme="minorHAnsi"/>
          <w:sz w:val="20"/>
          <w:szCs w:val="20"/>
          <w:shd w:val="clear" w:color="auto" w:fill="FFFFFF"/>
        </w:rPr>
        <w:t>Tor</w:t>
      </w:r>
      <w:r w:rsidR="00D1777F">
        <w:rPr>
          <w:rFonts w:asciiTheme="minorHAnsi" w:hAnsiTheme="minorHAnsi"/>
          <w:sz w:val="20"/>
          <w:szCs w:val="20"/>
          <w:shd w:val="clear" w:color="auto" w:fill="FFFFFF"/>
        </w:rPr>
        <w:t xml:space="preserve"> </w:t>
      </w:r>
      <w:r w:rsidRPr="005B57AF">
        <w:rPr>
          <w:rFonts w:asciiTheme="minorHAnsi" w:hAnsiTheme="minorHAnsi"/>
          <w:sz w:val="20"/>
          <w:szCs w:val="20"/>
          <w:shd w:val="clear" w:color="auto" w:fill="FFFFFF"/>
        </w:rPr>
        <w:t>voor een hoge mate van anonimiteit, waardoor het erg populair is onder criminelen</w:t>
      </w:r>
      <w:r w:rsidRPr="005B57AF">
        <w:rPr>
          <w:rStyle w:val="Voetnootmarkering"/>
          <w:rFonts w:asciiTheme="minorHAnsi" w:hAnsiTheme="minorHAnsi"/>
          <w:sz w:val="20"/>
          <w:szCs w:val="20"/>
          <w:shd w:val="clear" w:color="auto" w:fill="FFFFFF"/>
        </w:rPr>
        <w:footnoteReference w:id="7"/>
      </w:r>
      <w:r w:rsidRPr="005B57AF">
        <w:rPr>
          <w:rFonts w:asciiTheme="minorHAnsi" w:hAnsiTheme="minorHAnsi"/>
          <w:sz w:val="20"/>
          <w:szCs w:val="20"/>
          <w:shd w:val="clear" w:color="auto" w:fill="FFFFFF"/>
        </w:rPr>
        <w:t>.</w:t>
      </w:r>
      <w:r>
        <w:rPr>
          <w:rFonts w:asciiTheme="minorHAnsi" w:hAnsiTheme="minorHAnsi" w:cstheme="minorHAnsi"/>
          <w:bCs/>
          <w:sz w:val="20"/>
          <w:szCs w:val="20"/>
          <w:bdr w:val="none" w:sz="0" w:space="0" w:color="auto" w:frame="1"/>
          <w:shd w:val="clear" w:color="auto" w:fill="FFFFFF"/>
        </w:rPr>
        <w:t xml:space="preserve"> </w:t>
      </w:r>
      <w:r w:rsidRPr="00947D15">
        <w:rPr>
          <w:rFonts w:asciiTheme="minorHAnsi" w:hAnsiTheme="minorHAnsi"/>
          <w:sz w:val="20"/>
          <w:szCs w:val="20"/>
        </w:rPr>
        <w:t>Echter, de meeste criminelen liepen al snel tegen het feit aan dat bij de uitbetaling weinig sprake was van anonimiteit, omdat op het moment van het omwisselen van bitcoins naar een wettig elektronisch betaalmiddel de anonimiteit niet langer was gewaarborgd. Om in deze behoefte aan anonimiteit te voorzien ging de bitcoinhandelaar bitcoins in contanten aankopen tegen een aantrekkelijke provisie. Hiermee faciliteert hij criminele klanten en kan hij zich schuldig maken aan het delict witwassen</w:t>
      </w:r>
      <w:r w:rsidRPr="00947D15">
        <w:rPr>
          <w:rStyle w:val="Voetnootmarkering"/>
          <w:rFonts w:asciiTheme="minorHAnsi" w:hAnsiTheme="minorHAnsi"/>
          <w:sz w:val="20"/>
          <w:szCs w:val="20"/>
        </w:rPr>
        <w:footnoteReference w:id="8"/>
      </w:r>
      <w:r w:rsidRPr="00947D15">
        <w:rPr>
          <w:rFonts w:asciiTheme="minorHAnsi" w:hAnsiTheme="minorHAnsi"/>
          <w:sz w:val="20"/>
          <w:szCs w:val="20"/>
        </w:rPr>
        <w:t>.</w:t>
      </w:r>
    </w:p>
    <w:p w14:paraId="67923FCA" w14:textId="03584927" w:rsidR="00947D15" w:rsidRPr="000351F4" w:rsidRDefault="000351F4" w:rsidP="000351F4">
      <w:pPr>
        <w:spacing w:line="360" w:lineRule="auto"/>
        <w:rPr>
          <w:rFonts w:asciiTheme="minorHAnsi" w:hAnsiTheme="minorHAnsi"/>
          <w:sz w:val="20"/>
          <w:szCs w:val="20"/>
        </w:rPr>
      </w:pPr>
      <w:r>
        <w:rPr>
          <w:rFonts w:asciiTheme="minorHAnsi" w:hAnsiTheme="minorHAnsi" w:cstheme="minorHAnsi"/>
          <w:bCs/>
          <w:sz w:val="20"/>
          <w:szCs w:val="20"/>
          <w:bdr w:val="none" w:sz="0" w:space="0" w:color="auto" w:frame="1"/>
          <w:shd w:val="clear" w:color="auto" w:fill="FFFFFF"/>
        </w:rPr>
        <w:tab/>
      </w:r>
    </w:p>
    <w:p w14:paraId="15DFA9C8" w14:textId="37024F9C" w:rsidR="00004CE5" w:rsidRPr="00004CE5" w:rsidRDefault="00004CE5" w:rsidP="00004CE5">
      <w:pPr>
        <w:spacing w:line="360" w:lineRule="auto"/>
        <w:rPr>
          <w:rFonts w:asciiTheme="minorHAnsi" w:hAnsiTheme="minorHAnsi" w:cstheme="minorHAnsi"/>
          <w:bCs/>
          <w:sz w:val="20"/>
          <w:szCs w:val="20"/>
          <w:bdr w:val="none" w:sz="0" w:space="0" w:color="auto" w:frame="1"/>
          <w:shd w:val="clear" w:color="auto" w:fill="FFFFFF"/>
        </w:rPr>
      </w:pPr>
      <w:r w:rsidRPr="00004CE5">
        <w:rPr>
          <w:rFonts w:asciiTheme="minorHAnsi" w:hAnsiTheme="minorHAnsi" w:cstheme="minorHAnsi"/>
          <w:bCs/>
          <w:sz w:val="20"/>
          <w:szCs w:val="20"/>
          <w:bdr w:val="none" w:sz="0" w:space="0" w:color="auto" w:frame="1"/>
          <w:shd w:val="clear" w:color="auto" w:fill="FFFFFF"/>
        </w:rPr>
        <w:t xml:space="preserve">Het aanpakken van witwassen heeft prioriteit bij de overheid, omdat het belangrijk is bij de bestrijding van ernstige criminaliteit. Het verhullen van de criminele herkomst van opbrengsten uit misdrijf afkomstig geeft daders van deze misdrijven de mogelijkheid om buiten het bereik van de opsporingsinstanties te blijven en ongestoord van hun verkregen vermogen te genieten. Om die reden is in 2013 het AMLC opgericht om zich te ontwikkelen tot een platform </w:t>
      </w:r>
      <w:r w:rsidRPr="00004CE5">
        <w:rPr>
          <w:rFonts w:asciiTheme="minorHAnsi" w:hAnsiTheme="minorHAnsi"/>
          <w:color w:val="000000"/>
          <w:sz w:val="20"/>
          <w:szCs w:val="20"/>
          <w:shd w:val="clear" w:color="auto" w:fill="FFFFFF"/>
        </w:rPr>
        <w:t>waar partijen die betrokken zijn bij de bestrijding van witwassen, kennis en ervaringen kunnen delen en operationeel kunnen samenwerken</w:t>
      </w:r>
      <w:r w:rsidR="008A25EC">
        <w:rPr>
          <w:rStyle w:val="Voetnootmarkering"/>
          <w:rFonts w:asciiTheme="minorHAnsi" w:hAnsiTheme="minorHAnsi"/>
          <w:color w:val="000000"/>
          <w:sz w:val="20"/>
          <w:szCs w:val="20"/>
          <w:shd w:val="clear" w:color="auto" w:fill="FFFFFF"/>
        </w:rPr>
        <w:footnoteReference w:id="9"/>
      </w:r>
      <w:r w:rsidRPr="00004CE5">
        <w:rPr>
          <w:rFonts w:asciiTheme="minorHAnsi" w:hAnsiTheme="minorHAnsi"/>
          <w:color w:val="000000"/>
          <w:sz w:val="20"/>
          <w:szCs w:val="20"/>
          <w:shd w:val="clear" w:color="auto" w:fill="FFFFFF"/>
        </w:rPr>
        <w:t xml:space="preserve">. In 2017 heeft het AMLC een notitie geschreven over ‘de bitcoinhandelaar: </w:t>
      </w:r>
      <w:r w:rsidRPr="00004CE5">
        <w:rPr>
          <w:rFonts w:asciiTheme="minorHAnsi" w:hAnsiTheme="minorHAnsi"/>
          <w:sz w:val="20"/>
          <w:szCs w:val="20"/>
        </w:rPr>
        <w:t xml:space="preserve">een faciliterende rol bij de cash-out van criminele verdiensten’. </w:t>
      </w:r>
    </w:p>
    <w:p w14:paraId="190812D5" w14:textId="77777777" w:rsidR="00004CE5" w:rsidRPr="00004CE5" w:rsidRDefault="00004CE5" w:rsidP="00947D15">
      <w:pPr>
        <w:spacing w:line="360" w:lineRule="auto"/>
        <w:rPr>
          <w:rFonts w:asciiTheme="minorHAnsi" w:hAnsiTheme="minorHAnsi" w:cstheme="minorHAnsi"/>
          <w:bCs/>
          <w:sz w:val="20"/>
          <w:szCs w:val="20"/>
          <w:bdr w:val="none" w:sz="0" w:space="0" w:color="auto" w:frame="1"/>
          <w:shd w:val="clear" w:color="auto" w:fill="FFFFFF"/>
        </w:rPr>
      </w:pPr>
    </w:p>
    <w:p w14:paraId="26B967B5" w14:textId="5E150A70" w:rsidR="0095096C" w:rsidRPr="00952DCF" w:rsidRDefault="00303D15" w:rsidP="00261F2D">
      <w:pPr>
        <w:spacing w:after="160" w:line="360" w:lineRule="auto"/>
        <w:rPr>
          <w:rFonts w:asciiTheme="minorHAnsi" w:hAnsiTheme="minorHAnsi" w:cs="Helvetica"/>
          <w:sz w:val="20"/>
          <w:szCs w:val="20"/>
          <w:shd w:val="clear" w:color="auto" w:fill="FFFFFF"/>
        </w:rPr>
      </w:pPr>
      <w:r w:rsidRPr="00952DCF">
        <w:rPr>
          <w:rFonts w:asciiTheme="minorHAnsi" w:hAnsiTheme="minorHAnsi" w:cstheme="minorHAnsi"/>
          <w:sz w:val="20"/>
          <w:szCs w:val="20"/>
        </w:rPr>
        <w:t xml:space="preserve">Vooral de laatste paar jaren komt het </w:t>
      </w:r>
      <w:r w:rsidR="003B1EE0" w:rsidRPr="00952DCF">
        <w:rPr>
          <w:rFonts w:asciiTheme="minorHAnsi" w:hAnsiTheme="minorHAnsi" w:cstheme="minorHAnsi"/>
          <w:sz w:val="20"/>
          <w:szCs w:val="20"/>
        </w:rPr>
        <w:t xml:space="preserve">witwassen </w:t>
      </w:r>
      <w:r w:rsidR="00706437" w:rsidRPr="00952DCF">
        <w:rPr>
          <w:rFonts w:asciiTheme="minorHAnsi" w:hAnsiTheme="minorHAnsi" w:cstheme="minorHAnsi"/>
          <w:sz w:val="20"/>
          <w:szCs w:val="20"/>
        </w:rPr>
        <w:t xml:space="preserve">van bitcoins steeds vaker voor. </w:t>
      </w:r>
      <w:r w:rsidR="003C5B56" w:rsidRPr="00952DCF">
        <w:rPr>
          <w:rFonts w:asciiTheme="minorHAnsi" w:hAnsiTheme="minorHAnsi" w:cstheme="minorHAnsi"/>
          <w:sz w:val="20"/>
          <w:szCs w:val="20"/>
        </w:rPr>
        <w:t xml:space="preserve">Zo waren er in 2017 alleen al drie grote onderzoeken; te weten </w:t>
      </w:r>
      <w:r w:rsidR="005E0B77" w:rsidRPr="00952DCF">
        <w:rPr>
          <w:rFonts w:asciiTheme="minorHAnsi" w:hAnsiTheme="minorHAnsi" w:cstheme="minorHAnsi"/>
          <w:sz w:val="20"/>
          <w:szCs w:val="20"/>
        </w:rPr>
        <w:t xml:space="preserve">IJsberg, Nocis en </w:t>
      </w:r>
      <w:r w:rsidR="003C5B56" w:rsidRPr="00952DCF">
        <w:rPr>
          <w:rFonts w:asciiTheme="minorHAnsi" w:hAnsiTheme="minorHAnsi" w:cstheme="minorHAnsi"/>
          <w:sz w:val="20"/>
          <w:szCs w:val="20"/>
        </w:rPr>
        <w:t>09-roepi</w:t>
      </w:r>
      <w:r w:rsidR="005E0B77" w:rsidRPr="00952DCF">
        <w:rPr>
          <w:rFonts w:asciiTheme="minorHAnsi" w:hAnsiTheme="minorHAnsi" w:cstheme="minorHAnsi"/>
          <w:sz w:val="20"/>
          <w:szCs w:val="20"/>
        </w:rPr>
        <w:t>e</w:t>
      </w:r>
      <w:r w:rsidR="003C5B56" w:rsidRPr="00952DCF">
        <w:rPr>
          <w:rFonts w:asciiTheme="minorHAnsi" w:hAnsiTheme="minorHAnsi" w:cstheme="minorHAnsi"/>
          <w:sz w:val="20"/>
          <w:szCs w:val="20"/>
        </w:rPr>
        <w:t>.</w:t>
      </w:r>
      <w:r w:rsidR="00606F81">
        <w:rPr>
          <w:rFonts w:asciiTheme="minorHAnsi" w:hAnsiTheme="minorHAnsi" w:cstheme="minorHAnsi"/>
          <w:sz w:val="20"/>
          <w:szCs w:val="20"/>
        </w:rPr>
        <w:t xml:space="preserve"> Deze uitspraken zijn onder andere de aanleiding voor dit afstudeeronderzoek geweest. </w:t>
      </w:r>
      <w:r w:rsidR="003C5B56" w:rsidRPr="00952DCF">
        <w:rPr>
          <w:rFonts w:asciiTheme="minorHAnsi" w:hAnsiTheme="minorHAnsi" w:cstheme="minorHAnsi"/>
          <w:sz w:val="20"/>
          <w:szCs w:val="20"/>
        </w:rPr>
        <w:t xml:space="preserve">In deze zaken zijn </w:t>
      </w:r>
      <w:r w:rsidR="003C5B56" w:rsidRPr="00952DCF">
        <w:rPr>
          <w:rFonts w:asciiTheme="minorHAnsi" w:hAnsiTheme="minorHAnsi" w:cs="Helvetica"/>
          <w:sz w:val="20"/>
          <w:szCs w:val="20"/>
          <w:shd w:val="clear" w:color="auto" w:fill="FFFFFF"/>
        </w:rPr>
        <w:t xml:space="preserve">verschillende verdachten veroordeeld voor het witwassen </w:t>
      </w:r>
      <w:r w:rsidR="00303432">
        <w:rPr>
          <w:rFonts w:asciiTheme="minorHAnsi" w:hAnsiTheme="minorHAnsi" w:cs="Helvetica"/>
          <w:sz w:val="20"/>
          <w:szCs w:val="20"/>
          <w:shd w:val="clear" w:color="auto" w:fill="FFFFFF"/>
        </w:rPr>
        <w:t xml:space="preserve">van </w:t>
      </w:r>
      <w:r w:rsidR="003C5B56" w:rsidRPr="00952DCF">
        <w:rPr>
          <w:rFonts w:asciiTheme="minorHAnsi" w:hAnsiTheme="minorHAnsi" w:cs="Helvetica"/>
          <w:sz w:val="20"/>
          <w:szCs w:val="20"/>
          <w:shd w:val="clear" w:color="auto" w:fill="FFFFFF"/>
        </w:rPr>
        <w:t>bitcoins die afkomstig zijn uit drugshandel via het Dark</w:t>
      </w:r>
      <w:r w:rsidR="005B57AF">
        <w:rPr>
          <w:rFonts w:asciiTheme="minorHAnsi" w:hAnsiTheme="minorHAnsi" w:cs="Helvetica"/>
          <w:sz w:val="20"/>
          <w:szCs w:val="20"/>
          <w:shd w:val="clear" w:color="auto" w:fill="FFFFFF"/>
        </w:rPr>
        <w:t>net</w:t>
      </w:r>
      <w:r w:rsidR="003C5B56" w:rsidRPr="00952DCF">
        <w:rPr>
          <w:rFonts w:asciiTheme="minorHAnsi" w:hAnsiTheme="minorHAnsi" w:cs="Helvetica"/>
          <w:sz w:val="20"/>
          <w:szCs w:val="20"/>
          <w:shd w:val="clear" w:color="auto" w:fill="FFFFFF"/>
        </w:rPr>
        <w:t xml:space="preserve">. In de uitspraken wordt uitgebreid besproken </w:t>
      </w:r>
      <w:r w:rsidR="001F0DFD" w:rsidRPr="00952DCF">
        <w:rPr>
          <w:rFonts w:asciiTheme="minorHAnsi" w:hAnsiTheme="minorHAnsi" w:cs="Helvetica"/>
          <w:sz w:val="20"/>
          <w:szCs w:val="20"/>
          <w:shd w:val="clear" w:color="auto" w:fill="FFFFFF"/>
        </w:rPr>
        <w:t xml:space="preserve">of sprake is van een vermoeden van witwassen en wordt ingegaan op de manier </w:t>
      </w:r>
      <w:r w:rsidR="003C5B56" w:rsidRPr="00952DCF">
        <w:rPr>
          <w:rFonts w:asciiTheme="minorHAnsi" w:hAnsiTheme="minorHAnsi" w:cs="Helvetica"/>
          <w:sz w:val="20"/>
          <w:szCs w:val="20"/>
          <w:shd w:val="clear" w:color="auto" w:fill="FFFFFF"/>
        </w:rPr>
        <w:t xml:space="preserve">waarop de bitcoins zijn witgewassen. </w:t>
      </w:r>
    </w:p>
    <w:p w14:paraId="207A7652" w14:textId="5AAAB36D" w:rsidR="0064305E" w:rsidRDefault="00947D15" w:rsidP="005E0B77">
      <w:pPr>
        <w:spacing w:after="160" w:line="360" w:lineRule="auto"/>
        <w:rPr>
          <w:rFonts w:asciiTheme="minorHAnsi" w:hAnsiTheme="minorHAnsi" w:cs="Helvetica"/>
          <w:sz w:val="20"/>
          <w:szCs w:val="20"/>
          <w:shd w:val="clear" w:color="auto" w:fill="FFFFFF"/>
        </w:rPr>
      </w:pPr>
      <w:r>
        <w:rPr>
          <w:rFonts w:asciiTheme="minorHAnsi" w:hAnsiTheme="minorHAnsi" w:cs="Helvetica"/>
          <w:sz w:val="20"/>
          <w:szCs w:val="20"/>
          <w:shd w:val="clear" w:color="auto" w:fill="FFFFFF"/>
        </w:rPr>
        <w:t xml:space="preserve">In </w:t>
      </w:r>
      <w:r w:rsidR="0095096C" w:rsidRPr="00952DCF">
        <w:rPr>
          <w:rFonts w:asciiTheme="minorHAnsi" w:hAnsiTheme="minorHAnsi" w:cs="Helvetica"/>
          <w:sz w:val="20"/>
          <w:szCs w:val="20"/>
          <w:shd w:val="clear" w:color="auto" w:fill="FFFFFF"/>
        </w:rPr>
        <w:t xml:space="preserve">de zaken </w:t>
      </w:r>
      <w:r w:rsidR="00B10AC9" w:rsidRPr="00952DCF">
        <w:rPr>
          <w:rFonts w:asciiTheme="minorHAnsi" w:hAnsiTheme="minorHAnsi" w:cs="Helvetica"/>
          <w:sz w:val="20"/>
          <w:szCs w:val="20"/>
          <w:shd w:val="clear" w:color="auto" w:fill="FFFFFF"/>
        </w:rPr>
        <w:t>in het</w:t>
      </w:r>
      <w:r w:rsidR="0095096C" w:rsidRPr="00952DCF">
        <w:rPr>
          <w:rFonts w:asciiTheme="minorHAnsi" w:hAnsiTheme="minorHAnsi" w:cs="Helvetica"/>
          <w:sz w:val="20"/>
          <w:szCs w:val="20"/>
          <w:shd w:val="clear" w:color="auto" w:fill="FFFFFF"/>
        </w:rPr>
        <w:t xml:space="preserve"> onderzoek IJsberg </w:t>
      </w:r>
      <w:r>
        <w:rPr>
          <w:rFonts w:asciiTheme="minorHAnsi" w:hAnsiTheme="minorHAnsi" w:cs="Helvetica"/>
          <w:sz w:val="20"/>
          <w:szCs w:val="20"/>
          <w:shd w:val="clear" w:color="auto" w:fill="FFFFFF"/>
        </w:rPr>
        <w:t xml:space="preserve">ging het </w:t>
      </w:r>
      <w:r w:rsidR="0095096C" w:rsidRPr="00952DCF">
        <w:rPr>
          <w:rFonts w:asciiTheme="minorHAnsi" w:hAnsiTheme="minorHAnsi" w:cs="Helvetica"/>
          <w:sz w:val="20"/>
          <w:szCs w:val="20"/>
          <w:shd w:val="clear" w:color="auto" w:fill="FFFFFF"/>
        </w:rPr>
        <w:t xml:space="preserve">om bitcoinhandelaren die bitcoins tegen contant geld inwisselden, zodat de anonimiteit van hun klanten gewaarborgd bleef. Met deze omzetting van </w:t>
      </w:r>
      <w:r w:rsidR="00B10AC9" w:rsidRPr="00952DCF">
        <w:rPr>
          <w:rFonts w:asciiTheme="minorHAnsi" w:hAnsiTheme="minorHAnsi" w:cs="Helvetica"/>
          <w:sz w:val="20"/>
          <w:szCs w:val="20"/>
          <w:shd w:val="clear" w:color="auto" w:fill="FFFFFF"/>
        </w:rPr>
        <w:t>bitcoins naar contant geld wordt namelijk de criminele herkomst van de bitcoins verhuld</w:t>
      </w:r>
      <w:r w:rsidR="00535D73">
        <w:rPr>
          <w:rStyle w:val="Voetnootmarkering"/>
          <w:rFonts w:asciiTheme="minorHAnsi" w:hAnsiTheme="minorHAnsi" w:cs="Helvetica"/>
          <w:sz w:val="20"/>
          <w:szCs w:val="20"/>
          <w:shd w:val="clear" w:color="auto" w:fill="FFFFFF"/>
        </w:rPr>
        <w:footnoteReference w:id="10"/>
      </w:r>
      <w:r w:rsidR="00B10AC9" w:rsidRPr="00952DCF">
        <w:rPr>
          <w:rFonts w:asciiTheme="minorHAnsi" w:hAnsiTheme="minorHAnsi" w:cs="Helvetica"/>
          <w:sz w:val="20"/>
          <w:szCs w:val="20"/>
          <w:shd w:val="clear" w:color="auto" w:fill="FFFFFF"/>
        </w:rPr>
        <w:t xml:space="preserve">. </w:t>
      </w:r>
      <w:r w:rsidR="005E0B77" w:rsidRPr="00952DCF">
        <w:rPr>
          <w:rFonts w:asciiTheme="minorHAnsi" w:hAnsiTheme="minorHAnsi" w:cs="Helvetica"/>
          <w:sz w:val="20"/>
          <w:szCs w:val="20"/>
          <w:shd w:val="clear" w:color="auto" w:fill="FFFFFF"/>
        </w:rPr>
        <w:t xml:space="preserve">In een van de zaken van het onderzoek Nocis ging het om een verdachte die destijds 20.000 bitcoins had ingekocht met een waarde van 5 miljoen euro. Hiervan bleek echter dat een groot deel daarvan door derden op het Darknet was verdiend. In </w:t>
      </w:r>
      <w:r w:rsidR="005E0B77" w:rsidRPr="00952DCF">
        <w:rPr>
          <w:rFonts w:asciiTheme="minorHAnsi" w:hAnsiTheme="minorHAnsi" w:cs="Helvetica"/>
          <w:sz w:val="20"/>
          <w:szCs w:val="20"/>
          <w:shd w:val="clear" w:color="auto" w:fill="FFFFFF"/>
        </w:rPr>
        <w:lastRenderedPageBreak/>
        <w:t>deze uitspraak gaat de rechter zeer gedetailleerd op het gebruik van de bitcoin mixer</w:t>
      </w:r>
      <w:r w:rsidR="003B0CDC">
        <w:rPr>
          <w:rStyle w:val="Voetnootmarkering"/>
          <w:rFonts w:asciiTheme="minorHAnsi" w:hAnsiTheme="minorHAnsi" w:cs="Helvetica"/>
          <w:sz w:val="20"/>
          <w:szCs w:val="20"/>
          <w:shd w:val="clear" w:color="auto" w:fill="FFFFFF"/>
        </w:rPr>
        <w:footnoteReference w:id="11"/>
      </w:r>
      <w:r w:rsidR="005E0B77" w:rsidRPr="00952DCF">
        <w:rPr>
          <w:rFonts w:asciiTheme="minorHAnsi" w:hAnsiTheme="minorHAnsi" w:cs="Helvetica"/>
          <w:sz w:val="20"/>
          <w:szCs w:val="20"/>
          <w:shd w:val="clear" w:color="auto" w:fill="FFFFFF"/>
        </w:rPr>
        <w:t>, waarbij bitcoins als het ware bij elkaar worden gegooid en opnieuw aan de klanten van de diensten worden verstrekt waardoor de bitcoins anoniemer zijn. Ten slotte ging het in de zaken van 09-roepie</w:t>
      </w:r>
      <w:r w:rsidR="003B0CDC">
        <w:rPr>
          <w:rStyle w:val="Voetnootmarkering"/>
          <w:rFonts w:asciiTheme="minorHAnsi" w:hAnsiTheme="minorHAnsi" w:cs="Helvetica"/>
          <w:sz w:val="20"/>
          <w:szCs w:val="20"/>
          <w:shd w:val="clear" w:color="auto" w:fill="FFFFFF"/>
        </w:rPr>
        <w:footnoteReference w:id="12"/>
      </w:r>
      <w:r w:rsidR="005E0B77" w:rsidRPr="00952DCF">
        <w:rPr>
          <w:rFonts w:asciiTheme="minorHAnsi" w:hAnsiTheme="minorHAnsi" w:cs="Helvetica"/>
          <w:sz w:val="20"/>
          <w:szCs w:val="20"/>
          <w:shd w:val="clear" w:color="auto" w:fill="FFFFFF"/>
        </w:rPr>
        <w:t xml:space="preserve"> om een combinatie van het witwassen van bitcoins en een grootschalige drugshandel via het Darknet. In deze zaak wordt voornamelijk ingegaan hoe de opsporing in zijn werk g</w:t>
      </w:r>
      <w:r w:rsidR="00D1777F">
        <w:rPr>
          <w:rFonts w:asciiTheme="minorHAnsi" w:hAnsiTheme="minorHAnsi" w:cs="Helvetica"/>
          <w:sz w:val="20"/>
          <w:szCs w:val="20"/>
          <w:shd w:val="clear" w:color="auto" w:fill="FFFFFF"/>
        </w:rPr>
        <w:t>aat.</w:t>
      </w:r>
      <w:r w:rsidR="005E0B77" w:rsidRPr="00952DCF">
        <w:rPr>
          <w:rFonts w:asciiTheme="minorHAnsi" w:hAnsiTheme="minorHAnsi" w:cs="Helvetica"/>
          <w:sz w:val="20"/>
          <w:szCs w:val="20"/>
          <w:shd w:val="clear" w:color="auto" w:fill="FFFFFF"/>
        </w:rPr>
        <w:t xml:space="preserve"> </w:t>
      </w:r>
      <w:r w:rsidR="0064305E">
        <w:rPr>
          <w:rFonts w:asciiTheme="minorHAnsi" w:hAnsiTheme="minorHAnsi" w:cs="Helvetica"/>
          <w:sz w:val="20"/>
          <w:szCs w:val="20"/>
          <w:shd w:val="clear" w:color="auto" w:fill="FFFFFF"/>
        </w:rPr>
        <w:br/>
      </w:r>
    </w:p>
    <w:p w14:paraId="508BB089" w14:textId="6C5C000A" w:rsidR="00D21FC7" w:rsidRPr="0064305E" w:rsidRDefault="001A4EE6" w:rsidP="005E0B77">
      <w:pPr>
        <w:spacing w:after="160" w:line="360" w:lineRule="auto"/>
        <w:rPr>
          <w:rFonts w:asciiTheme="minorHAnsi" w:hAnsiTheme="minorHAnsi" w:cs="Helvetica"/>
          <w:sz w:val="20"/>
          <w:szCs w:val="20"/>
          <w:shd w:val="clear" w:color="auto" w:fill="FFFFFF"/>
        </w:rPr>
      </w:pPr>
      <w:r w:rsidRPr="00952DCF">
        <w:rPr>
          <w:rFonts w:asciiTheme="minorHAnsi" w:hAnsiTheme="minorHAnsi" w:cstheme="minorHAnsi"/>
          <w:b/>
          <w:sz w:val="20"/>
          <w:szCs w:val="20"/>
        </w:rPr>
        <w:t xml:space="preserve">1.3 Doelstelling, </w:t>
      </w:r>
      <w:r w:rsidR="00C81846" w:rsidRPr="00952DCF">
        <w:rPr>
          <w:rFonts w:asciiTheme="minorHAnsi" w:hAnsiTheme="minorHAnsi" w:cstheme="minorHAnsi"/>
          <w:b/>
          <w:sz w:val="20"/>
          <w:szCs w:val="20"/>
        </w:rPr>
        <w:t>centrale vraag</w:t>
      </w:r>
      <w:r w:rsidRPr="00952DCF">
        <w:rPr>
          <w:rFonts w:asciiTheme="minorHAnsi" w:hAnsiTheme="minorHAnsi" w:cstheme="minorHAnsi"/>
          <w:b/>
          <w:sz w:val="20"/>
          <w:szCs w:val="20"/>
        </w:rPr>
        <w:t xml:space="preserve"> en deelvragen</w:t>
      </w:r>
    </w:p>
    <w:p w14:paraId="1A0065B1" w14:textId="77777777" w:rsidR="00BC37CB" w:rsidRPr="00952DCF" w:rsidRDefault="001A4EE6">
      <w:pPr>
        <w:spacing w:after="160" w:line="259" w:lineRule="auto"/>
        <w:rPr>
          <w:rFonts w:asciiTheme="minorHAnsi" w:hAnsiTheme="minorHAnsi" w:cstheme="minorHAnsi"/>
          <w:b/>
          <w:sz w:val="20"/>
          <w:szCs w:val="20"/>
        </w:rPr>
      </w:pPr>
      <w:r w:rsidRPr="00952DCF">
        <w:rPr>
          <w:rFonts w:asciiTheme="minorHAnsi" w:hAnsiTheme="minorHAnsi" w:cstheme="minorHAnsi"/>
          <w:b/>
          <w:sz w:val="20"/>
          <w:szCs w:val="20"/>
        </w:rPr>
        <w:t>1.3.1 Doelstelling</w:t>
      </w:r>
    </w:p>
    <w:p w14:paraId="1C49FCB0" w14:textId="082D3A9C" w:rsidR="001A4EE6" w:rsidRPr="00952DCF" w:rsidRDefault="001A4EE6" w:rsidP="001A4EE6">
      <w:pPr>
        <w:spacing w:line="360" w:lineRule="auto"/>
        <w:rPr>
          <w:rFonts w:asciiTheme="minorHAnsi" w:hAnsiTheme="minorHAnsi" w:cstheme="minorHAnsi"/>
          <w:b/>
          <w:sz w:val="20"/>
          <w:szCs w:val="20"/>
        </w:rPr>
      </w:pPr>
      <w:r w:rsidRPr="00952DCF">
        <w:rPr>
          <w:rFonts w:asciiTheme="minorHAnsi" w:hAnsiTheme="minorHAnsi" w:cstheme="minorHAnsi"/>
          <w:sz w:val="20"/>
          <w:szCs w:val="20"/>
        </w:rPr>
        <w:t>Het doel van dit onderzoek is om advocatenkantoor Nuijten een advies te geven omtrent de feiten en omstandigheden welke de rechter</w:t>
      </w:r>
      <w:r w:rsidR="00E0104C" w:rsidRPr="00952DCF">
        <w:rPr>
          <w:rFonts w:asciiTheme="minorHAnsi" w:hAnsiTheme="minorHAnsi" w:cstheme="minorHAnsi"/>
          <w:sz w:val="20"/>
          <w:szCs w:val="20"/>
        </w:rPr>
        <w:t xml:space="preserve"> </w:t>
      </w:r>
      <w:r w:rsidRPr="00952DCF">
        <w:rPr>
          <w:rFonts w:asciiTheme="minorHAnsi" w:hAnsiTheme="minorHAnsi" w:cstheme="minorHAnsi"/>
          <w:sz w:val="20"/>
          <w:szCs w:val="20"/>
        </w:rPr>
        <w:t xml:space="preserve">bij rechtszaken over het witwassen van bitcoins in zijn overweging meeneemt, zodat advocatenkantoor Nuijten cliënten beter kan bijstaan/adviseren. Dit doel wordt bereikt door middel van een wetsanalyse, literatuuronderzoek en jurisprudentieonderzoek. Voorts wil mijn opdrachtgever specifiek weten hoe het OM aantoont dat bitcoins afkomstig zijn van een misdrijf. Om die reden </w:t>
      </w:r>
      <w:r w:rsidR="00235F80">
        <w:rPr>
          <w:rFonts w:asciiTheme="minorHAnsi" w:hAnsiTheme="minorHAnsi" w:cstheme="minorHAnsi"/>
          <w:sz w:val="20"/>
          <w:szCs w:val="20"/>
        </w:rPr>
        <w:t xml:space="preserve">is </w:t>
      </w:r>
      <w:r w:rsidRPr="00952DCF">
        <w:rPr>
          <w:rFonts w:asciiTheme="minorHAnsi" w:hAnsiTheme="minorHAnsi" w:cstheme="minorHAnsi"/>
          <w:sz w:val="20"/>
          <w:szCs w:val="20"/>
        </w:rPr>
        <w:t>daar een aparte deelvraag voor gemaakt.</w:t>
      </w:r>
    </w:p>
    <w:p w14:paraId="5D6FA70E" w14:textId="77777777" w:rsidR="001A4EE6" w:rsidRPr="00952DCF" w:rsidRDefault="001A4EE6">
      <w:pPr>
        <w:spacing w:after="160" w:line="259" w:lineRule="auto"/>
        <w:rPr>
          <w:rFonts w:asciiTheme="minorHAnsi" w:hAnsiTheme="minorHAnsi" w:cstheme="minorHAnsi"/>
          <w:sz w:val="20"/>
          <w:szCs w:val="20"/>
        </w:rPr>
      </w:pPr>
    </w:p>
    <w:p w14:paraId="1F68A9FE" w14:textId="77777777" w:rsidR="001A4EE6" w:rsidRPr="00952DCF" w:rsidRDefault="001A4EE6">
      <w:pPr>
        <w:spacing w:after="160" w:line="259" w:lineRule="auto"/>
        <w:rPr>
          <w:rFonts w:asciiTheme="minorHAnsi" w:hAnsiTheme="minorHAnsi" w:cstheme="minorHAnsi"/>
          <w:b/>
          <w:sz w:val="20"/>
          <w:szCs w:val="20"/>
        </w:rPr>
      </w:pPr>
      <w:r w:rsidRPr="00952DCF">
        <w:rPr>
          <w:rFonts w:asciiTheme="minorHAnsi" w:hAnsiTheme="minorHAnsi" w:cstheme="minorHAnsi"/>
          <w:b/>
          <w:sz w:val="20"/>
          <w:szCs w:val="20"/>
        </w:rPr>
        <w:t>1.3.2 Centrale vraag</w:t>
      </w:r>
    </w:p>
    <w:p w14:paraId="0D4E29F4" w14:textId="77777777" w:rsidR="001A4EE6" w:rsidRPr="001B43B4" w:rsidRDefault="001A4EE6" w:rsidP="001A4EE6">
      <w:pPr>
        <w:spacing w:line="360" w:lineRule="auto"/>
        <w:rPr>
          <w:rFonts w:asciiTheme="minorHAnsi" w:hAnsiTheme="minorHAnsi" w:cstheme="minorHAnsi"/>
          <w:b/>
          <w:sz w:val="20"/>
          <w:szCs w:val="20"/>
        </w:rPr>
      </w:pPr>
      <w:r w:rsidRPr="001B43B4">
        <w:rPr>
          <w:rFonts w:asciiTheme="minorHAnsi" w:hAnsiTheme="minorHAnsi" w:cstheme="minorHAnsi"/>
          <w:sz w:val="20"/>
          <w:szCs w:val="20"/>
        </w:rPr>
        <w:t xml:space="preserve">Om de doelstelling te kunnen verwezenlijken, is een centrale vraag geformuleerd. De centrale vraag is verdeeld in deelvragen die leiden tot beantwoording van de centrale vraag. </w:t>
      </w:r>
    </w:p>
    <w:p w14:paraId="0AAC1D5B" w14:textId="77777777" w:rsidR="001A4EE6" w:rsidRPr="001B43B4" w:rsidRDefault="001A4EE6" w:rsidP="001A4EE6">
      <w:pPr>
        <w:spacing w:line="360" w:lineRule="auto"/>
        <w:rPr>
          <w:rFonts w:asciiTheme="minorHAnsi" w:hAnsiTheme="minorHAnsi" w:cstheme="minorHAnsi"/>
          <w:sz w:val="20"/>
          <w:szCs w:val="20"/>
        </w:rPr>
      </w:pPr>
    </w:p>
    <w:p w14:paraId="07EEE9E1" w14:textId="77777777" w:rsidR="00322DDF" w:rsidRDefault="001A4EE6" w:rsidP="00027D52">
      <w:pPr>
        <w:spacing w:line="360" w:lineRule="auto"/>
        <w:rPr>
          <w:rFonts w:asciiTheme="minorHAnsi" w:hAnsiTheme="minorHAnsi" w:cstheme="minorHAnsi"/>
          <w:b/>
          <w:sz w:val="20"/>
          <w:szCs w:val="20"/>
        </w:rPr>
      </w:pPr>
      <w:r w:rsidRPr="001B43B4">
        <w:rPr>
          <w:rFonts w:asciiTheme="minorHAnsi" w:hAnsiTheme="minorHAnsi" w:cstheme="minorHAnsi"/>
          <w:sz w:val="20"/>
          <w:szCs w:val="20"/>
        </w:rPr>
        <w:t xml:space="preserve">De centrale vraag in dit onderzoek is: </w:t>
      </w:r>
      <w:r w:rsidRPr="001B43B4">
        <w:rPr>
          <w:rFonts w:asciiTheme="minorHAnsi" w:hAnsiTheme="minorHAnsi" w:cstheme="minorHAnsi"/>
          <w:i/>
          <w:sz w:val="20"/>
          <w:szCs w:val="20"/>
        </w:rPr>
        <w:t>‘Welk advies kan advocatenkantoor Nuijten aan haar cliënten geven met betrekking tot het witwassen van bitcoins blijkens wet- en regelgeving, jurisprudentie en literatuuronderzoek?</w:t>
      </w:r>
      <w:r w:rsidR="00A6562C">
        <w:rPr>
          <w:rFonts w:asciiTheme="minorHAnsi" w:hAnsiTheme="minorHAnsi" w:cstheme="minorHAnsi"/>
          <w:i/>
          <w:sz w:val="20"/>
          <w:szCs w:val="20"/>
        </w:rPr>
        <w:t>’</w:t>
      </w:r>
      <w:r w:rsidRPr="001B43B4">
        <w:rPr>
          <w:rFonts w:asciiTheme="minorHAnsi" w:hAnsiTheme="minorHAnsi" w:cstheme="minorHAnsi"/>
          <w:i/>
          <w:sz w:val="20"/>
          <w:szCs w:val="20"/>
        </w:rPr>
        <w:t xml:space="preserve"> </w:t>
      </w:r>
    </w:p>
    <w:p w14:paraId="738F0A97" w14:textId="77777777" w:rsidR="00027D52" w:rsidRDefault="00027D52" w:rsidP="00027D52">
      <w:pPr>
        <w:spacing w:line="360" w:lineRule="auto"/>
        <w:rPr>
          <w:rFonts w:asciiTheme="minorHAnsi" w:hAnsiTheme="minorHAnsi" w:cstheme="minorHAnsi"/>
          <w:b/>
          <w:sz w:val="20"/>
          <w:szCs w:val="20"/>
        </w:rPr>
      </w:pPr>
    </w:p>
    <w:p w14:paraId="5196495A" w14:textId="77777777" w:rsidR="001A4EE6" w:rsidRPr="001B43B4" w:rsidRDefault="001A4EE6" w:rsidP="001A4EE6">
      <w:pPr>
        <w:spacing w:after="160" w:line="259" w:lineRule="auto"/>
        <w:rPr>
          <w:rFonts w:asciiTheme="minorHAnsi" w:hAnsiTheme="minorHAnsi" w:cstheme="minorHAnsi"/>
          <w:b/>
          <w:sz w:val="20"/>
          <w:szCs w:val="20"/>
        </w:rPr>
      </w:pPr>
      <w:r w:rsidRPr="001B43B4">
        <w:rPr>
          <w:rFonts w:asciiTheme="minorHAnsi" w:hAnsiTheme="minorHAnsi" w:cstheme="minorHAnsi"/>
          <w:b/>
          <w:sz w:val="20"/>
          <w:szCs w:val="20"/>
        </w:rPr>
        <w:t>1.3.3 Deelvragen</w:t>
      </w:r>
    </w:p>
    <w:p w14:paraId="0D88DD56" w14:textId="77777777" w:rsidR="001A4EE6" w:rsidRPr="001B43B4" w:rsidRDefault="001A4EE6" w:rsidP="001A4EE6">
      <w:pPr>
        <w:spacing w:line="360" w:lineRule="auto"/>
        <w:rPr>
          <w:rFonts w:asciiTheme="minorHAnsi" w:hAnsiTheme="minorHAnsi" w:cstheme="minorHAnsi"/>
          <w:i/>
          <w:sz w:val="20"/>
          <w:szCs w:val="20"/>
          <w:u w:val="single"/>
        </w:rPr>
      </w:pPr>
      <w:r w:rsidRPr="001B43B4">
        <w:rPr>
          <w:rFonts w:asciiTheme="minorHAnsi" w:hAnsiTheme="minorHAnsi" w:cstheme="minorHAnsi"/>
          <w:sz w:val="20"/>
          <w:szCs w:val="20"/>
          <w:u w:val="single"/>
        </w:rPr>
        <w:t xml:space="preserve">Theoretisch- juridisch onderzoekgedeelte </w:t>
      </w:r>
    </w:p>
    <w:p w14:paraId="569FE556" w14:textId="77777777" w:rsidR="001A4EE6" w:rsidRPr="001B43B4" w:rsidRDefault="001A4EE6" w:rsidP="001A4EE6">
      <w:pPr>
        <w:spacing w:line="360" w:lineRule="auto"/>
        <w:rPr>
          <w:rFonts w:asciiTheme="minorHAnsi" w:hAnsiTheme="minorHAnsi" w:cstheme="minorHAnsi"/>
          <w:i/>
          <w:sz w:val="20"/>
          <w:szCs w:val="20"/>
        </w:rPr>
      </w:pPr>
      <w:r w:rsidRPr="001B43B4">
        <w:rPr>
          <w:rFonts w:asciiTheme="minorHAnsi" w:hAnsiTheme="minorHAnsi" w:cstheme="minorHAnsi"/>
          <w:i/>
          <w:sz w:val="20"/>
          <w:szCs w:val="20"/>
        </w:rPr>
        <w:t>Deelvraag 1: Wat zijn bitcoins blijkens bronnenonderzoek?</w:t>
      </w:r>
      <w:r w:rsidRPr="001B43B4">
        <w:rPr>
          <w:rFonts w:asciiTheme="minorHAnsi" w:hAnsiTheme="minorHAnsi" w:cstheme="minorHAnsi"/>
          <w:sz w:val="20"/>
          <w:szCs w:val="20"/>
        </w:rPr>
        <w:t xml:space="preserve"> </w:t>
      </w:r>
      <w:r w:rsidRPr="001B43B4">
        <w:rPr>
          <w:rFonts w:asciiTheme="minorHAnsi" w:hAnsiTheme="minorHAnsi" w:cstheme="minorHAnsi"/>
          <w:sz w:val="20"/>
          <w:szCs w:val="20"/>
        </w:rPr>
        <w:br/>
      </w:r>
      <w:r w:rsidRPr="001B43B4">
        <w:rPr>
          <w:rFonts w:asciiTheme="minorHAnsi" w:hAnsiTheme="minorHAnsi" w:cstheme="minorHAnsi"/>
          <w:i/>
          <w:sz w:val="20"/>
          <w:szCs w:val="20"/>
        </w:rPr>
        <w:t>Deelvraag 2: Wat wordt verstaan onder witwassen blijkens wet- en regelgeving?</w:t>
      </w:r>
      <w:r w:rsidRPr="001B43B4">
        <w:rPr>
          <w:rFonts w:asciiTheme="minorHAnsi" w:hAnsiTheme="minorHAnsi" w:cstheme="minorHAnsi"/>
          <w:i/>
          <w:sz w:val="20"/>
          <w:szCs w:val="20"/>
        </w:rPr>
        <w:br/>
        <w:t xml:space="preserve">Deelvraag 3: Welke witwastypologieën zijn er? </w:t>
      </w:r>
    </w:p>
    <w:p w14:paraId="4F2DFDD1" w14:textId="77777777" w:rsidR="004D66D7" w:rsidRPr="001B43B4" w:rsidRDefault="004D66D7" w:rsidP="001A4EE6">
      <w:pPr>
        <w:spacing w:line="360" w:lineRule="auto"/>
        <w:rPr>
          <w:rFonts w:asciiTheme="minorHAnsi" w:hAnsiTheme="minorHAnsi" w:cstheme="minorHAnsi"/>
          <w:sz w:val="20"/>
          <w:szCs w:val="20"/>
          <w:u w:val="single"/>
        </w:rPr>
      </w:pPr>
    </w:p>
    <w:p w14:paraId="326F1225" w14:textId="77777777" w:rsidR="001A4EE6" w:rsidRPr="001B43B4" w:rsidRDefault="00C81846" w:rsidP="001A4EE6">
      <w:pPr>
        <w:spacing w:line="360" w:lineRule="auto"/>
        <w:rPr>
          <w:rFonts w:asciiTheme="minorHAnsi" w:hAnsiTheme="minorHAnsi" w:cstheme="minorHAnsi"/>
          <w:sz w:val="20"/>
          <w:szCs w:val="20"/>
          <w:u w:val="single"/>
        </w:rPr>
      </w:pPr>
      <w:r w:rsidRPr="001B43B4">
        <w:rPr>
          <w:rFonts w:asciiTheme="minorHAnsi" w:hAnsiTheme="minorHAnsi" w:cstheme="minorHAnsi"/>
          <w:sz w:val="20"/>
          <w:szCs w:val="20"/>
          <w:u w:val="single"/>
        </w:rPr>
        <w:t>Praktijkonderzoek</w:t>
      </w:r>
      <w:r w:rsidR="001A4EE6" w:rsidRPr="001B43B4">
        <w:rPr>
          <w:rFonts w:asciiTheme="minorHAnsi" w:hAnsiTheme="minorHAnsi" w:cstheme="minorHAnsi"/>
          <w:sz w:val="20"/>
          <w:szCs w:val="20"/>
          <w:u w:val="single"/>
        </w:rPr>
        <w:t xml:space="preserve"> </w:t>
      </w:r>
    </w:p>
    <w:p w14:paraId="6A17D966" w14:textId="77777777" w:rsidR="00E20687" w:rsidRPr="001B43B4" w:rsidRDefault="001A4EE6" w:rsidP="00E02C9D">
      <w:pPr>
        <w:spacing w:after="160" w:line="360" w:lineRule="auto"/>
        <w:rPr>
          <w:rFonts w:asciiTheme="minorHAnsi" w:hAnsiTheme="minorHAnsi" w:cstheme="minorHAnsi"/>
          <w:sz w:val="20"/>
          <w:szCs w:val="20"/>
        </w:rPr>
      </w:pPr>
      <w:r w:rsidRPr="001B43B4">
        <w:rPr>
          <w:rFonts w:asciiTheme="minorHAnsi" w:hAnsiTheme="minorHAnsi" w:cstheme="minorHAnsi"/>
          <w:i/>
          <w:sz w:val="20"/>
          <w:szCs w:val="20"/>
        </w:rPr>
        <w:t xml:space="preserve">Deelvraag 4: Onder welke feiten en omstandigheden is blijkens jurisprudentie geen sprake van witwassen van bitcoins? </w:t>
      </w:r>
      <w:r w:rsidRPr="001B43B4">
        <w:rPr>
          <w:rFonts w:asciiTheme="minorHAnsi" w:hAnsiTheme="minorHAnsi" w:cstheme="minorHAnsi"/>
          <w:i/>
          <w:sz w:val="20"/>
          <w:szCs w:val="20"/>
        </w:rPr>
        <w:br/>
        <w:t>Deelvraag 5: Onder welke feiten en omstandigheden is blijkens jurisprudentie wel sprake van witwassen van bitcoins?</w:t>
      </w:r>
      <w:r w:rsidRPr="001B43B4">
        <w:rPr>
          <w:rFonts w:asciiTheme="minorHAnsi" w:hAnsiTheme="minorHAnsi" w:cstheme="minorHAnsi"/>
          <w:i/>
          <w:sz w:val="20"/>
          <w:szCs w:val="20"/>
        </w:rPr>
        <w:br/>
      </w:r>
      <w:r w:rsidRPr="001B43B4">
        <w:rPr>
          <w:rFonts w:asciiTheme="minorHAnsi" w:hAnsiTheme="minorHAnsi" w:cstheme="minorHAnsi"/>
          <w:i/>
          <w:sz w:val="20"/>
          <w:szCs w:val="20"/>
        </w:rPr>
        <w:lastRenderedPageBreak/>
        <w:t>Deelvraag 6: Hoe toont het Openbaar Ministerie aan dat de bitcoins uit misdrijf afkomstig zijn?</w:t>
      </w:r>
      <w:r w:rsidRPr="001B43B4">
        <w:rPr>
          <w:rFonts w:asciiTheme="minorHAnsi" w:hAnsiTheme="minorHAnsi" w:cstheme="minorHAnsi"/>
          <w:i/>
          <w:iCs/>
          <w:color w:val="FF0000"/>
          <w:sz w:val="20"/>
          <w:szCs w:val="20"/>
          <w:shd w:val="clear" w:color="auto" w:fill="FFFFFF"/>
        </w:rPr>
        <w:t xml:space="preserve"> </w:t>
      </w:r>
      <w:r w:rsidRPr="001B43B4">
        <w:rPr>
          <w:rFonts w:asciiTheme="minorHAnsi" w:hAnsiTheme="minorHAnsi" w:cstheme="minorHAnsi"/>
          <w:i/>
          <w:iCs/>
          <w:color w:val="FF0000"/>
          <w:sz w:val="20"/>
          <w:szCs w:val="20"/>
          <w:shd w:val="clear" w:color="auto" w:fill="FFFFFF"/>
        </w:rPr>
        <w:br/>
      </w:r>
    </w:p>
    <w:p w14:paraId="2FFC1498" w14:textId="77777777" w:rsidR="00E02C9D" w:rsidRPr="001B43B4" w:rsidRDefault="00E02C9D" w:rsidP="00E02C9D">
      <w:pPr>
        <w:spacing w:after="160" w:line="360" w:lineRule="auto"/>
        <w:rPr>
          <w:rFonts w:asciiTheme="minorHAnsi" w:hAnsiTheme="minorHAnsi" w:cstheme="minorHAnsi"/>
          <w:b/>
          <w:sz w:val="20"/>
          <w:szCs w:val="20"/>
        </w:rPr>
      </w:pPr>
      <w:r w:rsidRPr="001B43B4">
        <w:rPr>
          <w:rFonts w:asciiTheme="minorHAnsi" w:hAnsiTheme="minorHAnsi" w:cstheme="minorHAnsi"/>
          <w:b/>
          <w:sz w:val="20"/>
          <w:szCs w:val="20"/>
        </w:rPr>
        <w:t>1.4 Methoden van onderzoek</w:t>
      </w:r>
    </w:p>
    <w:p w14:paraId="036B9E10" w14:textId="39432C32" w:rsidR="001D2EEB" w:rsidRDefault="00E20687" w:rsidP="003B30DE">
      <w:pPr>
        <w:spacing w:line="360" w:lineRule="auto"/>
        <w:rPr>
          <w:rFonts w:asciiTheme="minorHAnsi" w:hAnsiTheme="minorHAnsi" w:cstheme="minorHAnsi"/>
          <w:i/>
          <w:sz w:val="20"/>
          <w:szCs w:val="20"/>
        </w:rPr>
      </w:pPr>
      <w:r w:rsidRPr="001B43B4">
        <w:rPr>
          <w:rFonts w:asciiTheme="minorHAnsi" w:hAnsiTheme="minorHAnsi" w:cstheme="minorHAnsi"/>
          <w:i/>
          <w:sz w:val="20"/>
          <w:szCs w:val="20"/>
        </w:rPr>
        <w:t>Deelvraag 1</w:t>
      </w:r>
      <w:r w:rsidR="001D2EEB">
        <w:rPr>
          <w:rFonts w:asciiTheme="minorHAnsi" w:hAnsiTheme="minorHAnsi" w:cstheme="minorHAnsi"/>
          <w:i/>
          <w:sz w:val="20"/>
          <w:szCs w:val="20"/>
        </w:rPr>
        <w:t>:</w:t>
      </w:r>
    </w:p>
    <w:p w14:paraId="310A9B98" w14:textId="733DF928" w:rsidR="001D2EEB" w:rsidRPr="00004CE5" w:rsidRDefault="001D2EEB" w:rsidP="00004CE5">
      <w:pPr>
        <w:spacing w:line="360" w:lineRule="auto"/>
        <w:rPr>
          <w:rFonts w:asciiTheme="minorHAnsi" w:hAnsiTheme="minorHAnsi" w:cstheme="minorHAnsi"/>
          <w:sz w:val="20"/>
          <w:szCs w:val="20"/>
        </w:rPr>
      </w:pPr>
      <w:r w:rsidRPr="00004CE5">
        <w:rPr>
          <w:rFonts w:asciiTheme="minorHAnsi" w:hAnsiTheme="minorHAnsi" w:cstheme="minorHAnsi"/>
          <w:sz w:val="20"/>
          <w:szCs w:val="20"/>
        </w:rPr>
        <w:t>Voor de beantwoording van deelvraag 1 is gebruik gemaakt van een theoretisch-juridisch onderzoek. Hiervoor is gebruik gemaakt van verschillende literatuur, waaronder veel artikelen en online gepubliceerde onderzoeken. De volgende bronnen zijn hiervoor geraadpleegd:</w:t>
      </w:r>
    </w:p>
    <w:p w14:paraId="47F85782" w14:textId="77777777" w:rsidR="00C92A3C" w:rsidRPr="00C92A3C" w:rsidRDefault="001E71D6" w:rsidP="00C92A3C">
      <w:pPr>
        <w:pStyle w:val="Voetnoottekst"/>
        <w:numPr>
          <w:ilvl w:val="0"/>
          <w:numId w:val="30"/>
        </w:numPr>
        <w:spacing w:line="360" w:lineRule="auto"/>
      </w:pPr>
      <w:r>
        <w:rPr>
          <w:shd w:val="clear" w:color="auto" w:fill="FFFFFF"/>
        </w:rPr>
        <w:t>www.</w:t>
      </w:r>
      <w:r w:rsidR="001D2EEB" w:rsidRPr="00004CE5">
        <w:rPr>
          <w:shd w:val="clear" w:color="auto" w:fill="FFFFFF"/>
        </w:rPr>
        <w:t xml:space="preserve">watisbitcoin.nl zoek op: </w:t>
      </w:r>
      <w:r w:rsidR="001D2EEB" w:rsidRPr="00004CE5">
        <w:rPr>
          <w:rFonts w:cstheme="minorHAnsi"/>
        </w:rPr>
        <w:t>meer over bitcoins</w:t>
      </w:r>
    </w:p>
    <w:p w14:paraId="59FEA5AE" w14:textId="234C7A30" w:rsidR="00BA3E6A" w:rsidRPr="00C92A3C" w:rsidRDefault="00BA3E6A" w:rsidP="00C92A3C">
      <w:pPr>
        <w:pStyle w:val="Voetnoottekst"/>
        <w:numPr>
          <w:ilvl w:val="0"/>
          <w:numId w:val="30"/>
        </w:numPr>
        <w:spacing w:line="360" w:lineRule="auto"/>
      </w:pPr>
      <w:r w:rsidRPr="00C92A3C">
        <w:rPr>
          <w:rFonts w:cstheme="minorHAnsi"/>
        </w:rPr>
        <w:t xml:space="preserve">S. Visser, </w:t>
      </w:r>
      <w:r w:rsidRPr="00C92A3C">
        <w:rPr>
          <w:rFonts w:cstheme="minorHAnsi"/>
          <w:i/>
        </w:rPr>
        <w:t>‘Nieuwe witwastypologieën in de strijd tegen witwassen met virtuele betaalmiddelen’</w:t>
      </w:r>
      <w:r w:rsidRPr="00C92A3C">
        <w:rPr>
          <w:rFonts w:cstheme="minorHAnsi"/>
        </w:rPr>
        <w:t xml:space="preserve">, </w:t>
      </w:r>
    </w:p>
    <w:p w14:paraId="1926EC4A" w14:textId="77777777" w:rsidR="00BA3E6A" w:rsidRPr="00432647" w:rsidRDefault="00BA3E6A" w:rsidP="00432647">
      <w:pPr>
        <w:pStyle w:val="Lijstalinea"/>
        <w:numPr>
          <w:ilvl w:val="0"/>
          <w:numId w:val="32"/>
        </w:numPr>
        <w:spacing w:line="360" w:lineRule="auto"/>
        <w:rPr>
          <w:rFonts w:asciiTheme="minorHAnsi" w:hAnsiTheme="minorHAnsi" w:cstheme="minorHAnsi"/>
          <w:b/>
          <w:sz w:val="20"/>
          <w:szCs w:val="20"/>
        </w:rPr>
      </w:pPr>
      <w:r w:rsidRPr="00432647">
        <w:rPr>
          <w:rFonts w:asciiTheme="minorHAnsi" w:hAnsiTheme="minorHAnsi" w:cstheme="minorHAnsi"/>
          <w:sz w:val="20"/>
          <w:szCs w:val="20"/>
        </w:rPr>
        <w:t xml:space="preserve">december 2017 </w:t>
      </w:r>
    </w:p>
    <w:p w14:paraId="46ADFBFF" w14:textId="6BA10433" w:rsidR="001D2EEB" w:rsidRPr="00004CE5" w:rsidRDefault="001D2EEB" w:rsidP="00432647">
      <w:pPr>
        <w:pStyle w:val="Voetnoottekst"/>
        <w:numPr>
          <w:ilvl w:val="0"/>
          <w:numId w:val="32"/>
        </w:numPr>
        <w:spacing w:line="360" w:lineRule="auto"/>
      </w:pPr>
      <w:r w:rsidRPr="00004CE5">
        <w:t>Rechtbank Overijssel 14 mei 2014, ECLI:NL:RBOVE:2014:2667</w:t>
      </w:r>
    </w:p>
    <w:p w14:paraId="516313D9" w14:textId="1B2B17D5" w:rsidR="00BA3E6A" w:rsidRPr="00432647" w:rsidRDefault="00BA3E6A" w:rsidP="00432647">
      <w:pPr>
        <w:pStyle w:val="Lijstalinea"/>
        <w:numPr>
          <w:ilvl w:val="0"/>
          <w:numId w:val="32"/>
        </w:numPr>
        <w:spacing w:line="360" w:lineRule="auto"/>
        <w:rPr>
          <w:rFonts w:asciiTheme="minorHAnsi" w:hAnsiTheme="minorHAnsi" w:cstheme="minorHAnsi"/>
          <w:sz w:val="20"/>
          <w:szCs w:val="20"/>
        </w:rPr>
      </w:pPr>
      <w:r w:rsidRPr="00432647">
        <w:rPr>
          <w:rFonts w:asciiTheme="minorHAnsi" w:hAnsiTheme="minorHAnsi" w:cstheme="minorHAnsi"/>
          <w:sz w:val="20"/>
          <w:szCs w:val="20"/>
        </w:rPr>
        <w:t>B. Custers, J. Oerlemans &amp; R. Pool, ‘</w:t>
      </w:r>
      <w:r w:rsidRPr="00432647">
        <w:rPr>
          <w:rFonts w:asciiTheme="minorHAnsi" w:hAnsiTheme="minorHAnsi" w:cstheme="minorHAnsi"/>
          <w:i/>
          <w:sz w:val="20"/>
          <w:szCs w:val="20"/>
        </w:rPr>
        <w:t>Ransomware, cryptoware en het witwassen van losgeld in Bitcoins’</w:t>
      </w:r>
      <w:r w:rsidRPr="00432647">
        <w:rPr>
          <w:rFonts w:asciiTheme="minorHAnsi" w:hAnsiTheme="minorHAnsi" w:cstheme="minorHAnsi"/>
          <w:sz w:val="20"/>
          <w:szCs w:val="20"/>
        </w:rPr>
        <w:t>, Strafblad 2016, nr. 2, afl. 15</w:t>
      </w:r>
    </w:p>
    <w:p w14:paraId="52D24165" w14:textId="25FDED53" w:rsidR="001D2EEB" w:rsidRPr="00432647" w:rsidRDefault="00BA3E6A" w:rsidP="00432647">
      <w:pPr>
        <w:pStyle w:val="Lijstalinea"/>
        <w:numPr>
          <w:ilvl w:val="0"/>
          <w:numId w:val="32"/>
        </w:numPr>
        <w:spacing w:line="360" w:lineRule="auto"/>
        <w:rPr>
          <w:rFonts w:asciiTheme="minorHAnsi" w:hAnsiTheme="minorHAnsi"/>
          <w:sz w:val="20"/>
          <w:szCs w:val="20"/>
        </w:rPr>
      </w:pPr>
      <w:r w:rsidRPr="00432647">
        <w:rPr>
          <w:rFonts w:asciiTheme="minorHAnsi" w:hAnsiTheme="minorHAnsi" w:cstheme="minorHAnsi"/>
          <w:sz w:val="20"/>
          <w:szCs w:val="20"/>
        </w:rPr>
        <w:t xml:space="preserve">Y. Moszkowicz &amp; C. Schaap, </w:t>
      </w:r>
      <w:r w:rsidRPr="00432647">
        <w:rPr>
          <w:rFonts w:asciiTheme="minorHAnsi" w:hAnsiTheme="minorHAnsi" w:cstheme="minorHAnsi"/>
          <w:i/>
          <w:sz w:val="20"/>
          <w:szCs w:val="20"/>
        </w:rPr>
        <w:t>‘Munt met een luchtje’</w:t>
      </w:r>
      <w:r w:rsidRPr="00432647">
        <w:rPr>
          <w:rFonts w:asciiTheme="minorHAnsi" w:hAnsiTheme="minorHAnsi" w:cstheme="minorHAnsi"/>
          <w:sz w:val="20"/>
          <w:szCs w:val="20"/>
        </w:rPr>
        <w:t xml:space="preserve">, jaargang 2013, </w:t>
      </w:r>
      <w:r w:rsidRPr="00432647">
        <w:rPr>
          <w:rFonts w:asciiTheme="minorHAnsi" w:hAnsiTheme="minorHAnsi" w:cstheme="minorHAnsi"/>
          <w:i/>
          <w:sz w:val="20"/>
          <w:szCs w:val="20"/>
        </w:rPr>
        <w:t>advocatenbladspecial</w:t>
      </w:r>
      <w:r w:rsidRPr="00432647">
        <w:rPr>
          <w:rFonts w:asciiTheme="minorHAnsi" w:hAnsiTheme="minorHAnsi"/>
          <w:sz w:val="20"/>
          <w:szCs w:val="20"/>
        </w:rPr>
        <w:t xml:space="preserve"> </w:t>
      </w:r>
    </w:p>
    <w:p w14:paraId="7337D055" w14:textId="77777777" w:rsidR="001D2EEB" w:rsidRPr="00004CE5" w:rsidRDefault="001D2EEB" w:rsidP="00004CE5">
      <w:pPr>
        <w:spacing w:line="360" w:lineRule="auto"/>
        <w:rPr>
          <w:rFonts w:asciiTheme="minorHAnsi" w:hAnsiTheme="minorHAnsi" w:cstheme="minorHAnsi"/>
          <w:i/>
          <w:sz w:val="20"/>
          <w:szCs w:val="20"/>
        </w:rPr>
      </w:pPr>
    </w:p>
    <w:p w14:paraId="56CE24D3" w14:textId="77777777" w:rsidR="00432647" w:rsidRDefault="001D2EEB" w:rsidP="00BA3E6A">
      <w:pPr>
        <w:spacing w:line="360" w:lineRule="auto"/>
        <w:rPr>
          <w:rFonts w:asciiTheme="minorHAnsi" w:hAnsiTheme="minorHAnsi"/>
          <w:sz w:val="20"/>
          <w:szCs w:val="20"/>
        </w:rPr>
      </w:pPr>
      <w:r w:rsidRPr="00BA3E6A">
        <w:rPr>
          <w:rFonts w:asciiTheme="minorHAnsi" w:hAnsiTheme="minorHAnsi"/>
          <w:i/>
          <w:sz w:val="20"/>
          <w:szCs w:val="20"/>
        </w:rPr>
        <w:t>D</w:t>
      </w:r>
      <w:r w:rsidR="003B30DE" w:rsidRPr="00BA3E6A">
        <w:rPr>
          <w:rFonts w:asciiTheme="minorHAnsi" w:hAnsiTheme="minorHAnsi"/>
          <w:i/>
          <w:sz w:val="20"/>
          <w:szCs w:val="20"/>
        </w:rPr>
        <w:t>eelvraag 2</w:t>
      </w:r>
      <w:r w:rsidRPr="00BA3E6A">
        <w:rPr>
          <w:rFonts w:asciiTheme="minorHAnsi" w:hAnsiTheme="minorHAnsi"/>
          <w:i/>
          <w:sz w:val="20"/>
          <w:szCs w:val="20"/>
        </w:rPr>
        <w:t xml:space="preserve">: </w:t>
      </w:r>
      <w:r w:rsidRPr="00BA3E6A">
        <w:rPr>
          <w:rFonts w:asciiTheme="minorHAnsi" w:hAnsiTheme="minorHAnsi"/>
          <w:sz w:val="20"/>
          <w:szCs w:val="20"/>
        </w:rPr>
        <w:t>Voor de beantwoording van deelvraag 2 is gebruik gemaakt van een theoretisch-juridisch onderzoek. Hiervoor is gebruik gemaakt van verschillende wet</w:t>
      </w:r>
      <w:r w:rsidR="00432647">
        <w:rPr>
          <w:rFonts w:asciiTheme="minorHAnsi" w:hAnsiTheme="minorHAnsi"/>
          <w:sz w:val="20"/>
          <w:szCs w:val="20"/>
        </w:rPr>
        <w:t>-</w:t>
      </w:r>
      <w:r w:rsidRPr="00BA3E6A">
        <w:rPr>
          <w:rFonts w:asciiTheme="minorHAnsi" w:hAnsiTheme="minorHAnsi"/>
          <w:sz w:val="20"/>
          <w:szCs w:val="20"/>
        </w:rPr>
        <w:t xml:space="preserve"> en regelgeving en online gepubliceerde onderzoeken</w:t>
      </w:r>
      <w:r w:rsidR="00432647">
        <w:rPr>
          <w:rFonts w:asciiTheme="minorHAnsi" w:hAnsiTheme="minorHAnsi"/>
          <w:sz w:val="20"/>
          <w:szCs w:val="20"/>
        </w:rPr>
        <w:t xml:space="preserve"> en artikelen</w:t>
      </w:r>
      <w:r w:rsidRPr="00BA3E6A">
        <w:rPr>
          <w:rFonts w:asciiTheme="minorHAnsi" w:hAnsiTheme="minorHAnsi"/>
          <w:sz w:val="20"/>
          <w:szCs w:val="20"/>
        </w:rPr>
        <w:t>. De volgende bronnen zijn hiervoor geraadpleegd:</w:t>
      </w:r>
    </w:p>
    <w:p w14:paraId="6CF8FA9A" w14:textId="7DF5BB75" w:rsidR="001D2EEB" w:rsidRPr="00432647" w:rsidRDefault="001D2EEB" w:rsidP="00432647">
      <w:pPr>
        <w:pStyle w:val="Lijstalinea"/>
        <w:numPr>
          <w:ilvl w:val="0"/>
          <w:numId w:val="30"/>
        </w:numPr>
        <w:spacing w:line="360" w:lineRule="auto"/>
        <w:rPr>
          <w:rFonts w:asciiTheme="minorHAnsi" w:hAnsiTheme="minorHAnsi"/>
          <w:sz w:val="20"/>
          <w:szCs w:val="20"/>
        </w:rPr>
      </w:pPr>
      <w:r w:rsidRPr="00432647">
        <w:rPr>
          <w:rFonts w:asciiTheme="minorHAnsi" w:hAnsiTheme="minorHAnsi"/>
          <w:sz w:val="20"/>
          <w:szCs w:val="20"/>
        </w:rPr>
        <w:t>Wetboek van Strafrecht</w:t>
      </w:r>
      <w:r w:rsidR="00271A86" w:rsidRPr="00432647">
        <w:rPr>
          <w:rFonts w:asciiTheme="minorHAnsi" w:hAnsiTheme="minorHAnsi"/>
          <w:sz w:val="20"/>
          <w:szCs w:val="20"/>
        </w:rPr>
        <w:t xml:space="preserve">; artikel </w:t>
      </w:r>
      <w:r w:rsidR="00271A86" w:rsidRPr="00432647">
        <w:rPr>
          <w:rFonts w:asciiTheme="minorHAnsi" w:hAnsiTheme="minorHAnsi" w:cstheme="minorHAnsi"/>
          <w:sz w:val="20"/>
          <w:szCs w:val="20"/>
        </w:rPr>
        <w:t>420bis, 420ter en 420quater Sr</w:t>
      </w:r>
    </w:p>
    <w:p w14:paraId="09E413A5" w14:textId="3768C752" w:rsidR="001D2EEB" w:rsidRPr="00432647" w:rsidRDefault="00BA3E6A" w:rsidP="00432647">
      <w:pPr>
        <w:pStyle w:val="Lijstalinea"/>
        <w:numPr>
          <w:ilvl w:val="0"/>
          <w:numId w:val="30"/>
        </w:numPr>
        <w:spacing w:line="360" w:lineRule="auto"/>
        <w:rPr>
          <w:bCs/>
        </w:rPr>
      </w:pPr>
      <w:r w:rsidRPr="00432647">
        <w:rPr>
          <w:rFonts w:asciiTheme="minorHAnsi" w:hAnsiTheme="minorHAnsi"/>
          <w:bCs/>
          <w:sz w:val="20"/>
          <w:szCs w:val="20"/>
        </w:rPr>
        <w:t>A. Lina, ‘</w:t>
      </w:r>
      <w:r w:rsidRPr="00432647">
        <w:rPr>
          <w:rFonts w:asciiTheme="minorHAnsi" w:hAnsiTheme="minorHAnsi"/>
          <w:bCs/>
          <w:i/>
          <w:sz w:val="20"/>
          <w:szCs w:val="20"/>
        </w:rPr>
        <w:t xml:space="preserve">Witwassen: wat is dat eigenlijk?’, </w:t>
      </w:r>
      <w:r w:rsidRPr="00432647">
        <w:rPr>
          <w:rFonts w:asciiTheme="minorHAnsi" w:hAnsiTheme="minorHAnsi"/>
          <w:bCs/>
          <w:sz w:val="20"/>
          <w:szCs w:val="20"/>
        </w:rPr>
        <w:t xml:space="preserve">11 april 2017, </w:t>
      </w:r>
      <w:hyperlink r:id="rId12" w:history="1">
        <w:r w:rsidRPr="00432647">
          <w:rPr>
            <w:rStyle w:val="Hyperlink"/>
            <w:rFonts w:asciiTheme="minorHAnsi" w:hAnsiTheme="minorHAnsi" w:cstheme="minorHAnsi"/>
            <w:bCs/>
            <w:color w:val="auto"/>
            <w:sz w:val="20"/>
            <w:szCs w:val="20"/>
            <w:u w:val="none"/>
          </w:rPr>
          <w:t>lina-advocaten.nl</w:t>
        </w:r>
      </w:hyperlink>
    </w:p>
    <w:p w14:paraId="4B3DD7DC" w14:textId="6097EB09" w:rsidR="00BA3E6A" w:rsidRPr="00432647" w:rsidRDefault="00BA3E6A" w:rsidP="00432647">
      <w:pPr>
        <w:pStyle w:val="Lijstalinea"/>
        <w:numPr>
          <w:ilvl w:val="0"/>
          <w:numId w:val="30"/>
        </w:numPr>
        <w:spacing w:line="360" w:lineRule="auto"/>
        <w:rPr>
          <w:rFonts w:asciiTheme="minorHAnsi" w:hAnsiTheme="minorHAnsi" w:cstheme="minorHAnsi"/>
          <w:i/>
          <w:sz w:val="20"/>
          <w:szCs w:val="20"/>
        </w:rPr>
      </w:pPr>
      <w:r w:rsidRPr="00432647">
        <w:rPr>
          <w:rFonts w:asciiTheme="minorHAnsi" w:hAnsiTheme="minorHAnsi" w:cstheme="minorHAnsi"/>
          <w:sz w:val="20"/>
          <w:szCs w:val="20"/>
        </w:rPr>
        <w:t xml:space="preserve">N. van Suylen, </w:t>
      </w:r>
      <w:r w:rsidRPr="00432647">
        <w:rPr>
          <w:rFonts w:asciiTheme="minorHAnsi" w:hAnsiTheme="minorHAnsi" w:cstheme="minorHAnsi"/>
          <w:i/>
          <w:sz w:val="20"/>
          <w:szCs w:val="20"/>
        </w:rPr>
        <w:t>‘Witwassen en de vrijwillige verbetering: de (schijn)zekerheid en het tijdsverloop</w:t>
      </w:r>
      <w:r w:rsidRPr="00432647">
        <w:rPr>
          <w:rFonts w:asciiTheme="minorHAnsi" w:hAnsiTheme="minorHAnsi" w:cstheme="minorHAnsi"/>
          <w:sz w:val="20"/>
          <w:szCs w:val="20"/>
        </w:rPr>
        <w:t>’, 2017</w:t>
      </w:r>
    </w:p>
    <w:p w14:paraId="6F36B768" w14:textId="4B91D31F" w:rsidR="00BA3E6A" w:rsidRPr="00432647" w:rsidRDefault="00BA3E6A" w:rsidP="00432647">
      <w:pPr>
        <w:pStyle w:val="Lijstalinea"/>
        <w:numPr>
          <w:ilvl w:val="0"/>
          <w:numId w:val="30"/>
        </w:numPr>
        <w:spacing w:line="360" w:lineRule="auto"/>
        <w:rPr>
          <w:rStyle w:val="Zwaar"/>
          <w:rFonts w:asciiTheme="minorHAnsi" w:hAnsiTheme="minorHAnsi" w:cstheme="minorHAnsi"/>
          <w:b w:val="0"/>
          <w:sz w:val="20"/>
          <w:szCs w:val="20"/>
          <w:shd w:val="clear" w:color="auto" w:fill="FFFFFF"/>
        </w:rPr>
      </w:pPr>
      <w:r w:rsidRPr="00432647">
        <w:rPr>
          <w:rStyle w:val="Zwaar"/>
          <w:rFonts w:asciiTheme="minorHAnsi" w:hAnsiTheme="minorHAnsi" w:cstheme="minorHAnsi"/>
          <w:b w:val="0"/>
          <w:sz w:val="20"/>
          <w:szCs w:val="20"/>
          <w:shd w:val="clear" w:color="auto" w:fill="FFFFFF"/>
        </w:rPr>
        <w:t>D. van Leeuwen, ‘</w:t>
      </w:r>
      <w:hyperlink r:id="rId13" w:history="1">
        <w:r w:rsidRPr="00432647">
          <w:rPr>
            <w:rStyle w:val="Hyperlink"/>
            <w:rFonts w:asciiTheme="minorHAnsi" w:hAnsiTheme="minorHAnsi" w:cstheme="minorHAnsi"/>
            <w:bCs/>
            <w:i/>
            <w:color w:val="auto"/>
            <w:sz w:val="20"/>
            <w:szCs w:val="20"/>
            <w:u w:val="none"/>
            <w:shd w:val="clear" w:color="auto" w:fill="FFFFFF"/>
          </w:rPr>
          <w:t>Witwassen naar Nederlands recht. Over voorhanden hebben en het bewijs van witwassen</w:t>
        </w:r>
        <w:r w:rsidRPr="00432647">
          <w:rPr>
            <w:rStyle w:val="Hyperlink"/>
            <w:rFonts w:asciiTheme="minorHAnsi" w:hAnsiTheme="minorHAnsi" w:cstheme="minorHAnsi"/>
            <w:bCs/>
            <w:color w:val="auto"/>
            <w:sz w:val="20"/>
            <w:szCs w:val="20"/>
            <w:u w:val="none"/>
            <w:shd w:val="clear" w:color="auto" w:fill="FFFFFF"/>
          </w:rPr>
          <w:t>’</w:t>
        </w:r>
      </w:hyperlink>
      <w:r w:rsidRPr="00432647">
        <w:rPr>
          <w:rStyle w:val="Zwaar"/>
          <w:rFonts w:asciiTheme="minorHAnsi" w:hAnsiTheme="minorHAnsi" w:cstheme="minorHAnsi"/>
          <w:b w:val="0"/>
          <w:sz w:val="20"/>
          <w:szCs w:val="20"/>
          <w:shd w:val="clear" w:color="auto" w:fill="FFFFFF"/>
        </w:rPr>
        <w:t>, Delikt en Delinkwent, aflevering 3, 29 maart 2011</w:t>
      </w:r>
    </w:p>
    <w:p w14:paraId="649F2F17" w14:textId="15500738" w:rsidR="00BA3E6A" w:rsidRPr="00432647" w:rsidRDefault="00BA3E6A" w:rsidP="00432647">
      <w:pPr>
        <w:pStyle w:val="Lijstalinea"/>
        <w:numPr>
          <w:ilvl w:val="0"/>
          <w:numId w:val="30"/>
        </w:numPr>
        <w:spacing w:line="360" w:lineRule="auto"/>
        <w:rPr>
          <w:rFonts w:asciiTheme="minorHAnsi" w:hAnsiTheme="minorHAnsi"/>
          <w:sz w:val="20"/>
          <w:szCs w:val="20"/>
        </w:rPr>
      </w:pPr>
      <w:r w:rsidRPr="00432647">
        <w:rPr>
          <w:rFonts w:asciiTheme="minorHAnsi" w:hAnsiTheme="minorHAnsi"/>
          <w:sz w:val="20"/>
          <w:szCs w:val="20"/>
        </w:rPr>
        <w:t>B. Custers, J. Oerlemans &amp; R. Pool, ‘</w:t>
      </w:r>
      <w:r w:rsidRPr="00432647">
        <w:rPr>
          <w:rFonts w:asciiTheme="minorHAnsi" w:hAnsiTheme="minorHAnsi"/>
          <w:i/>
          <w:sz w:val="20"/>
          <w:szCs w:val="20"/>
        </w:rPr>
        <w:t>Ransomware, cryptoware en het witwassen van losgeld in Bitcoins’</w:t>
      </w:r>
      <w:r w:rsidRPr="00432647">
        <w:rPr>
          <w:rFonts w:asciiTheme="minorHAnsi" w:hAnsiTheme="minorHAnsi"/>
          <w:sz w:val="20"/>
          <w:szCs w:val="20"/>
        </w:rPr>
        <w:t>, Strafblad 2016, nr. 2, afl. 15</w:t>
      </w:r>
    </w:p>
    <w:p w14:paraId="074523EA" w14:textId="3DC43AF2" w:rsidR="00BA3E6A" w:rsidRPr="00432647" w:rsidRDefault="00BA3E6A" w:rsidP="00432647">
      <w:pPr>
        <w:pStyle w:val="Lijstalinea"/>
        <w:numPr>
          <w:ilvl w:val="0"/>
          <w:numId w:val="30"/>
        </w:numPr>
        <w:spacing w:line="360" w:lineRule="auto"/>
        <w:rPr>
          <w:rFonts w:asciiTheme="minorHAnsi" w:hAnsiTheme="minorHAnsi" w:cstheme="minorHAnsi"/>
          <w:b/>
          <w:sz w:val="20"/>
          <w:szCs w:val="20"/>
        </w:rPr>
      </w:pPr>
      <w:r w:rsidRPr="00432647">
        <w:rPr>
          <w:rFonts w:asciiTheme="minorHAnsi" w:hAnsiTheme="minorHAnsi"/>
          <w:sz w:val="20"/>
          <w:szCs w:val="20"/>
        </w:rPr>
        <w:t>M.J. Borgers, ‘</w:t>
      </w:r>
      <w:r w:rsidRPr="00432647">
        <w:rPr>
          <w:rFonts w:asciiTheme="minorHAnsi" w:hAnsiTheme="minorHAnsi"/>
          <w:i/>
          <w:sz w:val="20"/>
          <w:szCs w:val="20"/>
        </w:rPr>
        <w:t>Rechtsvorming door de Hoge Raad en de reikwijdte van de strafbaarstelling van witwassen’</w:t>
      </w:r>
      <w:r w:rsidRPr="00432647">
        <w:rPr>
          <w:rFonts w:asciiTheme="minorHAnsi" w:hAnsiTheme="minorHAnsi"/>
          <w:sz w:val="20"/>
          <w:szCs w:val="20"/>
        </w:rPr>
        <w:t>, DD 2013</w:t>
      </w:r>
    </w:p>
    <w:p w14:paraId="6B234448" w14:textId="4980DAED" w:rsidR="00BA3E6A" w:rsidRPr="00432647" w:rsidRDefault="00BA3E6A" w:rsidP="00432647">
      <w:pPr>
        <w:pStyle w:val="Lijstalinea"/>
        <w:numPr>
          <w:ilvl w:val="0"/>
          <w:numId w:val="30"/>
        </w:numPr>
        <w:spacing w:line="360" w:lineRule="auto"/>
        <w:rPr>
          <w:rFonts w:asciiTheme="minorHAnsi" w:hAnsiTheme="minorHAnsi"/>
          <w:sz w:val="20"/>
          <w:szCs w:val="20"/>
        </w:rPr>
      </w:pPr>
      <w:r w:rsidRPr="00432647">
        <w:rPr>
          <w:rFonts w:asciiTheme="minorHAnsi" w:hAnsiTheme="minorHAnsi"/>
          <w:sz w:val="20"/>
          <w:szCs w:val="20"/>
        </w:rPr>
        <w:t>M.J. Borgers en T. Kooijmans ‘</w:t>
      </w:r>
      <w:r w:rsidRPr="00432647">
        <w:rPr>
          <w:rFonts w:asciiTheme="minorHAnsi" w:hAnsiTheme="minorHAnsi"/>
          <w:i/>
          <w:sz w:val="20"/>
          <w:szCs w:val="20"/>
        </w:rPr>
        <w:t xml:space="preserve">Van probleem naar oplossing en weer terug: het conceptwetsvoorstel aanpassing witwaswetgeving’, </w:t>
      </w:r>
      <w:r w:rsidRPr="00432647">
        <w:rPr>
          <w:rFonts w:asciiTheme="minorHAnsi" w:hAnsiTheme="minorHAnsi"/>
          <w:sz w:val="20"/>
          <w:szCs w:val="20"/>
        </w:rPr>
        <w:t>DD 2015/8</w:t>
      </w:r>
    </w:p>
    <w:p w14:paraId="1B2AB023" w14:textId="02956810" w:rsidR="00004CE5" w:rsidRDefault="00E54D20" w:rsidP="00432647">
      <w:pPr>
        <w:pStyle w:val="Voetnoottekst"/>
        <w:numPr>
          <w:ilvl w:val="0"/>
          <w:numId w:val="30"/>
        </w:numPr>
        <w:spacing w:line="360" w:lineRule="auto"/>
      </w:pPr>
      <w:hyperlink r:id="rId14" w:history="1">
        <w:r w:rsidR="00004CE5" w:rsidRPr="001D2EEB">
          <w:rPr>
            <w:rStyle w:val="Hyperlink"/>
          </w:rPr>
          <w:t>www.om.nl</w:t>
        </w:r>
      </w:hyperlink>
      <w:r w:rsidR="00004CE5" w:rsidRPr="001D2EEB">
        <w:t xml:space="preserve"> zoek op: Hackers plunderen bankrekeningen </w:t>
      </w:r>
      <w:r w:rsidR="001D2EEB" w:rsidRPr="001D2EEB">
        <w:t xml:space="preserve">Hof Amsterdam 11 januari 2013 </w:t>
      </w:r>
    </w:p>
    <w:p w14:paraId="44F22007" w14:textId="38C5CD5C" w:rsidR="00BA3E6A" w:rsidRDefault="00BA3E6A" w:rsidP="00432647">
      <w:pPr>
        <w:pStyle w:val="Voetnoottekst"/>
        <w:numPr>
          <w:ilvl w:val="0"/>
          <w:numId w:val="30"/>
        </w:numPr>
        <w:rPr>
          <w:rFonts w:cstheme="minorHAnsi"/>
        </w:rPr>
      </w:pPr>
      <w:r w:rsidRPr="00DA2BDB">
        <w:rPr>
          <w:rFonts w:cstheme="minorHAnsi"/>
        </w:rPr>
        <w:t xml:space="preserve">T. van der Geest, </w:t>
      </w:r>
      <w:r w:rsidRPr="00DA2BDB">
        <w:rPr>
          <w:rFonts w:cstheme="minorHAnsi"/>
          <w:i/>
        </w:rPr>
        <w:t>‘Misbruik van bitcoins’</w:t>
      </w:r>
      <w:r w:rsidRPr="00DA2BDB">
        <w:rPr>
          <w:rFonts w:cstheme="minorHAnsi"/>
        </w:rPr>
        <w:t>, Opportuun 2015, nr. 6 (</w:t>
      </w:r>
      <w:hyperlink r:id="rId15" w:history="1">
        <w:r w:rsidRPr="00EA1947">
          <w:rPr>
            <w:rStyle w:val="Hyperlink"/>
            <w:rFonts w:cstheme="minorHAnsi"/>
          </w:rPr>
          <w:t>www.om.nl</w:t>
        </w:r>
      </w:hyperlink>
      <w:r w:rsidRPr="00DA2BDB">
        <w:rPr>
          <w:rFonts w:cstheme="minorHAnsi"/>
        </w:rPr>
        <w:t>)</w:t>
      </w:r>
    </w:p>
    <w:p w14:paraId="2C02FE57" w14:textId="176407F6" w:rsidR="001D2EEB" w:rsidRPr="001D2EEB" w:rsidRDefault="00004CE5" w:rsidP="00432647">
      <w:pPr>
        <w:pStyle w:val="Voetnoottekst"/>
        <w:numPr>
          <w:ilvl w:val="0"/>
          <w:numId w:val="30"/>
        </w:numPr>
        <w:spacing w:line="360" w:lineRule="auto"/>
      </w:pPr>
      <w:r w:rsidRPr="00BA3E6A">
        <w:t>GH Amsterdam</w:t>
      </w:r>
      <w:r w:rsidR="00BA3E6A" w:rsidRPr="00BA3E6A">
        <w:t xml:space="preserve"> 11 januari </w:t>
      </w:r>
      <w:r w:rsidRPr="00BA3E6A">
        <w:t>2013</w:t>
      </w:r>
      <w:r>
        <w:t xml:space="preserve">, </w:t>
      </w:r>
      <w:r w:rsidR="001D2EEB" w:rsidRPr="001D2EEB">
        <w:t>ECLI:NL:GHAMS:2013:BY8481 (zes-stappen-arrest)</w:t>
      </w:r>
    </w:p>
    <w:p w14:paraId="1338DAA4" w14:textId="7392220F" w:rsidR="001D2EEB" w:rsidRPr="00432647" w:rsidRDefault="001D2EEB" w:rsidP="00432647">
      <w:pPr>
        <w:pStyle w:val="Lijstalinea"/>
        <w:numPr>
          <w:ilvl w:val="0"/>
          <w:numId w:val="30"/>
        </w:numPr>
        <w:spacing w:line="360" w:lineRule="auto"/>
        <w:rPr>
          <w:rFonts w:asciiTheme="minorHAnsi" w:hAnsiTheme="minorHAnsi"/>
          <w:sz w:val="20"/>
          <w:szCs w:val="20"/>
        </w:rPr>
      </w:pPr>
      <w:r w:rsidRPr="00432647">
        <w:rPr>
          <w:rFonts w:asciiTheme="minorHAnsi" w:hAnsiTheme="minorHAnsi"/>
          <w:sz w:val="20"/>
          <w:szCs w:val="20"/>
        </w:rPr>
        <w:t>Rechtbank Rotterdam 2 oktober 2015, ECLI:NL:RBROT:2015:7038, ECLI:NL:RBROT:2015:7039,</w:t>
      </w:r>
      <w:r w:rsidR="00004CE5" w:rsidRPr="00432647">
        <w:rPr>
          <w:rFonts w:asciiTheme="minorHAnsi" w:hAnsiTheme="minorHAnsi"/>
          <w:sz w:val="20"/>
          <w:szCs w:val="20"/>
        </w:rPr>
        <w:t xml:space="preserve"> </w:t>
      </w:r>
      <w:r w:rsidRPr="00432647">
        <w:rPr>
          <w:rFonts w:asciiTheme="minorHAnsi" w:hAnsiTheme="minorHAnsi"/>
          <w:sz w:val="20"/>
          <w:szCs w:val="20"/>
        </w:rPr>
        <w:t>ECLI:NL:RBROT:2015:7041 en ECLI:NL:RBROT:2015:7044</w:t>
      </w:r>
    </w:p>
    <w:p w14:paraId="70E2A32E" w14:textId="314A64AE" w:rsidR="00004CE5" w:rsidRDefault="001D2EEB" w:rsidP="00432647">
      <w:pPr>
        <w:pStyle w:val="Voetnoottekst"/>
        <w:numPr>
          <w:ilvl w:val="0"/>
          <w:numId w:val="30"/>
        </w:numPr>
        <w:spacing w:line="360" w:lineRule="auto"/>
      </w:pPr>
      <w:r w:rsidRPr="001D2EEB">
        <w:t>HR 8 januari 2013, ECLI:HR:2013:BX6910</w:t>
      </w:r>
    </w:p>
    <w:p w14:paraId="011CE1A8" w14:textId="0E053165" w:rsidR="00004CE5" w:rsidRDefault="001D2EEB" w:rsidP="00432647">
      <w:pPr>
        <w:pStyle w:val="Voetnoottekst"/>
        <w:numPr>
          <w:ilvl w:val="0"/>
          <w:numId w:val="30"/>
        </w:numPr>
        <w:spacing w:line="360" w:lineRule="auto"/>
      </w:pPr>
      <w:r w:rsidRPr="001D2EEB">
        <w:t>HR 25 maart 2014, ECLI:NL:HR:2014:702</w:t>
      </w:r>
    </w:p>
    <w:p w14:paraId="1C00251A" w14:textId="78449C6C" w:rsidR="00004CE5" w:rsidRDefault="001D2EEB" w:rsidP="00432647">
      <w:pPr>
        <w:pStyle w:val="Voetnoottekst"/>
        <w:numPr>
          <w:ilvl w:val="0"/>
          <w:numId w:val="30"/>
        </w:numPr>
        <w:spacing w:line="360" w:lineRule="auto"/>
      </w:pPr>
      <w:r w:rsidRPr="001D2EEB">
        <w:t>HR 16 juni 2015, ECLI:NL:HR:2015:1655</w:t>
      </w:r>
    </w:p>
    <w:p w14:paraId="37233AF9" w14:textId="7B31C5EE" w:rsidR="001D2EEB" w:rsidRPr="001D2EEB" w:rsidRDefault="001D2EEB" w:rsidP="00432647">
      <w:pPr>
        <w:pStyle w:val="Voetnoottekst"/>
        <w:numPr>
          <w:ilvl w:val="0"/>
          <w:numId w:val="30"/>
        </w:numPr>
        <w:spacing w:line="360" w:lineRule="auto"/>
      </w:pPr>
      <w:r w:rsidRPr="001D2EEB">
        <w:lastRenderedPageBreak/>
        <w:t>HR 13 oktober 2015, ECLI:NL:HR:2015:3028</w:t>
      </w:r>
    </w:p>
    <w:p w14:paraId="58C327DF" w14:textId="3F832E7A" w:rsidR="00004CE5" w:rsidRDefault="001D2EEB" w:rsidP="00432647">
      <w:pPr>
        <w:pStyle w:val="Voetnoottekst"/>
        <w:numPr>
          <w:ilvl w:val="0"/>
          <w:numId w:val="30"/>
        </w:numPr>
        <w:spacing w:line="360" w:lineRule="auto"/>
      </w:pPr>
      <w:r w:rsidRPr="001D2EEB">
        <w:t>HR 9 december 2008, ECLI:NL:HR:2008:BF5557</w:t>
      </w:r>
    </w:p>
    <w:p w14:paraId="011C2061" w14:textId="269AD145" w:rsidR="001D2EEB" w:rsidRPr="001D2EEB" w:rsidRDefault="001D2EEB" w:rsidP="00432647">
      <w:pPr>
        <w:pStyle w:val="Voetnoottekst"/>
        <w:numPr>
          <w:ilvl w:val="0"/>
          <w:numId w:val="30"/>
        </w:numPr>
        <w:spacing w:line="360" w:lineRule="auto"/>
      </w:pPr>
      <w:r w:rsidRPr="001D2EEB">
        <w:t>HR 28 januari 2014, ECLI:NL:HR:2014:188</w:t>
      </w:r>
    </w:p>
    <w:p w14:paraId="0305FA82" w14:textId="1C5AFA78" w:rsidR="001D2EEB" w:rsidRPr="001D2EEB" w:rsidRDefault="001D2EEB" w:rsidP="00432647">
      <w:pPr>
        <w:pStyle w:val="Voetnoottekst"/>
        <w:numPr>
          <w:ilvl w:val="0"/>
          <w:numId w:val="30"/>
        </w:numPr>
        <w:spacing w:line="360" w:lineRule="auto"/>
      </w:pPr>
      <w:r w:rsidRPr="001D2EEB">
        <w:t>Rb. Rotterdam 8 mei 2014, ECLI:NL:RBROT:2014:3504</w:t>
      </w:r>
    </w:p>
    <w:p w14:paraId="4AA547C8" w14:textId="69477C1F" w:rsidR="001D2EEB" w:rsidRPr="00432647" w:rsidRDefault="001D2EEB" w:rsidP="00432647">
      <w:pPr>
        <w:pStyle w:val="Lijstalinea"/>
        <w:numPr>
          <w:ilvl w:val="0"/>
          <w:numId w:val="30"/>
        </w:numPr>
        <w:spacing w:line="360" w:lineRule="auto"/>
        <w:rPr>
          <w:rFonts w:asciiTheme="minorHAnsi" w:hAnsiTheme="minorHAnsi"/>
          <w:sz w:val="20"/>
          <w:szCs w:val="20"/>
        </w:rPr>
      </w:pPr>
      <w:r w:rsidRPr="00432647">
        <w:rPr>
          <w:rFonts w:asciiTheme="minorHAnsi" w:hAnsiTheme="minorHAnsi"/>
          <w:sz w:val="20"/>
          <w:szCs w:val="20"/>
        </w:rPr>
        <w:t>Rb. Rotterdam 8 mei 2014, ECLI:NL:RBROT:2014:3504</w:t>
      </w:r>
    </w:p>
    <w:p w14:paraId="0C977BE8" w14:textId="3CB34546" w:rsidR="001D2EEB" w:rsidRPr="001D2EEB" w:rsidRDefault="001D2EEB" w:rsidP="00432647">
      <w:pPr>
        <w:pStyle w:val="Voetnoottekst"/>
        <w:numPr>
          <w:ilvl w:val="0"/>
          <w:numId w:val="30"/>
        </w:numPr>
        <w:spacing w:line="360" w:lineRule="auto"/>
        <w:rPr>
          <w:rFonts w:cstheme="minorHAnsi"/>
        </w:rPr>
      </w:pPr>
      <w:r w:rsidRPr="001D2EEB">
        <w:rPr>
          <w:rFonts w:cstheme="minorHAnsi"/>
        </w:rPr>
        <w:t>HR 21 januari 2014, ECLI:NL:HR:2014:127, NJ 2014/78, m.nt. M.J. Borgers</w:t>
      </w:r>
    </w:p>
    <w:p w14:paraId="612D5F68" w14:textId="44756259" w:rsidR="00004CE5" w:rsidRPr="00004CE5" w:rsidRDefault="001D2EEB" w:rsidP="00432647">
      <w:pPr>
        <w:pStyle w:val="Voetnoottekst"/>
        <w:numPr>
          <w:ilvl w:val="0"/>
          <w:numId w:val="30"/>
        </w:numPr>
        <w:spacing w:line="360" w:lineRule="auto"/>
        <w:rPr>
          <w:rFonts w:cstheme="minorHAnsi"/>
          <w:lang w:val="en-US"/>
        </w:rPr>
      </w:pPr>
      <w:r w:rsidRPr="00004CE5">
        <w:rPr>
          <w:rFonts w:cstheme="minorHAnsi"/>
          <w:lang w:val="en-US"/>
        </w:rPr>
        <w:t>HR 31 januari 2012, ECLI:NL:HR:2012:BQ9251 (Runescape)</w:t>
      </w:r>
    </w:p>
    <w:p w14:paraId="5E24FC59" w14:textId="664ADAF4" w:rsidR="00004CE5" w:rsidRDefault="001D2EEB" w:rsidP="00432647">
      <w:pPr>
        <w:pStyle w:val="Voetnoottekst"/>
        <w:numPr>
          <w:ilvl w:val="0"/>
          <w:numId w:val="30"/>
        </w:numPr>
        <w:spacing w:line="360" w:lineRule="auto"/>
        <w:rPr>
          <w:rFonts w:cstheme="minorHAnsi"/>
        </w:rPr>
      </w:pPr>
      <w:r w:rsidRPr="001D2EEB">
        <w:rPr>
          <w:rFonts w:cstheme="minorHAnsi"/>
        </w:rPr>
        <w:t>HR 31 december 2012, ECLI:NL:HR:2012:BQ6575 (diefstal van belminuten)</w:t>
      </w:r>
      <w:r w:rsidR="00004CE5">
        <w:rPr>
          <w:rFonts w:cstheme="minorHAnsi"/>
        </w:rPr>
        <w:t xml:space="preserve"> </w:t>
      </w:r>
    </w:p>
    <w:p w14:paraId="2A791B85" w14:textId="7648E645" w:rsidR="001D2EEB" w:rsidRPr="001D2EEB" w:rsidRDefault="001D2EEB" w:rsidP="00432647">
      <w:pPr>
        <w:pStyle w:val="Voetnoottekst"/>
        <w:numPr>
          <w:ilvl w:val="0"/>
          <w:numId w:val="30"/>
        </w:numPr>
        <w:spacing w:line="360" w:lineRule="auto"/>
        <w:rPr>
          <w:rFonts w:cstheme="minorHAnsi"/>
        </w:rPr>
      </w:pPr>
      <w:r w:rsidRPr="001D2EEB">
        <w:rPr>
          <w:rFonts w:cstheme="minorHAnsi"/>
        </w:rPr>
        <w:t>Hof Den Haag 3 december 2015, ECLI:NL:GHDHA:2015:3355 (diefstal van eindexamens op de Ibn Ghaldoun school)</w:t>
      </w:r>
    </w:p>
    <w:p w14:paraId="4825319E" w14:textId="77777777" w:rsidR="001D2EEB" w:rsidRDefault="001D2EEB" w:rsidP="001D2EEB">
      <w:pPr>
        <w:spacing w:line="360" w:lineRule="auto"/>
        <w:rPr>
          <w:rFonts w:asciiTheme="minorHAnsi" w:hAnsiTheme="minorHAnsi" w:cstheme="minorHAnsi"/>
          <w:sz w:val="20"/>
          <w:szCs w:val="20"/>
        </w:rPr>
      </w:pPr>
    </w:p>
    <w:p w14:paraId="74AECC54" w14:textId="5AEC609C" w:rsidR="003B30DE" w:rsidRDefault="001D2EEB" w:rsidP="003B30DE">
      <w:pPr>
        <w:spacing w:line="360" w:lineRule="auto"/>
        <w:rPr>
          <w:rFonts w:asciiTheme="minorHAnsi" w:hAnsiTheme="minorHAnsi" w:cstheme="minorHAnsi"/>
          <w:i/>
          <w:sz w:val="20"/>
          <w:szCs w:val="20"/>
        </w:rPr>
      </w:pPr>
      <w:r>
        <w:rPr>
          <w:rFonts w:asciiTheme="minorHAnsi" w:hAnsiTheme="minorHAnsi" w:cstheme="minorHAnsi"/>
          <w:i/>
          <w:sz w:val="20"/>
          <w:szCs w:val="20"/>
        </w:rPr>
        <w:t>D</w:t>
      </w:r>
      <w:r w:rsidR="003B30DE">
        <w:rPr>
          <w:rFonts w:asciiTheme="minorHAnsi" w:hAnsiTheme="minorHAnsi" w:cstheme="minorHAnsi"/>
          <w:i/>
          <w:sz w:val="20"/>
          <w:szCs w:val="20"/>
        </w:rPr>
        <w:t>eelvraag 3:</w:t>
      </w:r>
    </w:p>
    <w:p w14:paraId="7FAA0B4B" w14:textId="77777777" w:rsidR="001D2EEB" w:rsidRDefault="007934D6" w:rsidP="00E20687">
      <w:pPr>
        <w:spacing w:line="360" w:lineRule="auto"/>
        <w:rPr>
          <w:rFonts w:asciiTheme="minorHAnsi" w:hAnsiTheme="minorHAnsi" w:cstheme="minorHAnsi"/>
          <w:sz w:val="20"/>
          <w:szCs w:val="20"/>
        </w:rPr>
      </w:pPr>
      <w:r>
        <w:rPr>
          <w:rFonts w:asciiTheme="minorHAnsi" w:hAnsiTheme="minorHAnsi" w:cstheme="minorHAnsi"/>
          <w:sz w:val="20"/>
          <w:szCs w:val="20"/>
        </w:rPr>
        <w:t>Voor de beantwoording van deelvraag</w:t>
      </w:r>
      <w:r w:rsidR="003B30DE">
        <w:rPr>
          <w:rFonts w:asciiTheme="minorHAnsi" w:hAnsiTheme="minorHAnsi" w:cstheme="minorHAnsi"/>
          <w:sz w:val="20"/>
          <w:szCs w:val="20"/>
        </w:rPr>
        <w:t xml:space="preserve"> 3</w:t>
      </w:r>
      <w:r>
        <w:rPr>
          <w:rFonts w:asciiTheme="minorHAnsi" w:hAnsiTheme="minorHAnsi" w:cstheme="minorHAnsi"/>
          <w:sz w:val="20"/>
          <w:szCs w:val="20"/>
        </w:rPr>
        <w:t xml:space="preserve"> is gebruik gemaakt van een theoretisch-juridisch onderzoek</w:t>
      </w:r>
      <w:r w:rsidR="003D0A9D">
        <w:rPr>
          <w:rFonts w:asciiTheme="minorHAnsi" w:hAnsiTheme="minorHAnsi" w:cstheme="minorHAnsi"/>
          <w:sz w:val="20"/>
          <w:szCs w:val="20"/>
        </w:rPr>
        <w:t>.</w:t>
      </w:r>
      <w:r w:rsidR="009818DE">
        <w:rPr>
          <w:rFonts w:asciiTheme="minorHAnsi" w:hAnsiTheme="minorHAnsi" w:cstheme="minorHAnsi"/>
          <w:sz w:val="20"/>
          <w:szCs w:val="20"/>
        </w:rPr>
        <w:t xml:space="preserve"> </w:t>
      </w:r>
      <w:r w:rsidR="003B30DE">
        <w:rPr>
          <w:rFonts w:asciiTheme="minorHAnsi" w:hAnsiTheme="minorHAnsi" w:cstheme="minorHAnsi"/>
          <w:sz w:val="20"/>
          <w:szCs w:val="20"/>
        </w:rPr>
        <w:t>Hiervoor is gebruik gemaakt van</w:t>
      </w:r>
      <w:r w:rsidR="00C9302C">
        <w:rPr>
          <w:rFonts w:asciiTheme="minorHAnsi" w:hAnsiTheme="minorHAnsi" w:cstheme="minorHAnsi"/>
          <w:sz w:val="20"/>
          <w:szCs w:val="20"/>
        </w:rPr>
        <w:t xml:space="preserve"> verschillende</w:t>
      </w:r>
      <w:r w:rsidR="003B30DE">
        <w:rPr>
          <w:rFonts w:asciiTheme="minorHAnsi" w:hAnsiTheme="minorHAnsi" w:cstheme="minorHAnsi"/>
          <w:sz w:val="20"/>
          <w:szCs w:val="20"/>
        </w:rPr>
        <w:t xml:space="preserve"> literatuur</w:t>
      </w:r>
      <w:r w:rsidR="002274AB">
        <w:rPr>
          <w:rFonts w:asciiTheme="minorHAnsi" w:hAnsiTheme="minorHAnsi" w:cstheme="minorHAnsi"/>
          <w:sz w:val="20"/>
          <w:szCs w:val="20"/>
        </w:rPr>
        <w:t>, waaronder veel artikelen en online gepubliceerde onderzoeken</w:t>
      </w:r>
      <w:r w:rsidR="001D2EEB">
        <w:rPr>
          <w:rFonts w:asciiTheme="minorHAnsi" w:hAnsiTheme="minorHAnsi" w:cstheme="minorHAnsi"/>
          <w:sz w:val="20"/>
          <w:szCs w:val="20"/>
        </w:rPr>
        <w:t>. De volgende bronnen zijn hiervoor geraadpleegd:</w:t>
      </w:r>
    </w:p>
    <w:p w14:paraId="3B9DD9FE" w14:textId="6B90E58A" w:rsidR="00BA3E6A" w:rsidRPr="00432647" w:rsidRDefault="00BA3E6A" w:rsidP="00432647">
      <w:pPr>
        <w:pStyle w:val="Lijstalinea"/>
        <w:numPr>
          <w:ilvl w:val="0"/>
          <w:numId w:val="30"/>
        </w:numPr>
        <w:spacing w:line="360" w:lineRule="auto"/>
        <w:rPr>
          <w:rFonts w:asciiTheme="minorHAnsi" w:hAnsiTheme="minorHAnsi" w:cstheme="minorHAnsi"/>
          <w:sz w:val="20"/>
          <w:szCs w:val="20"/>
        </w:rPr>
      </w:pPr>
      <w:r w:rsidRPr="00432647">
        <w:rPr>
          <w:rFonts w:asciiTheme="minorHAnsi" w:hAnsiTheme="minorHAnsi" w:cstheme="minorHAnsi"/>
          <w:sz w:val="20"/>
          <w:szCs w:val="20"/>
        </w:rPr>
        <w:t xml:space="preserve">J. Baukema, </w:t>
      </w:r>
      <w:r w:rsidRPr="00432647">
        <w:rPr>
          <w:rFonts w:asciiTheme="minorHAnsi" w:hAnsiTheme="minorHAnsi" w:cstheme="minorHAnsi"/>
          <w:i/>
          <w:sz w:val="20"/>
          <w:szCs w:val="20"/>
        </w:rPr>
        <w:t>‘Bitcoin: een (ongereguleerd) betaalmiddel van de toekomst?’</w:t>
      </w:r>
      <w:r w:rsidRPr="00432647">
        <w:rPr>
          <w:rFonts w:asciiTheme="minorHAnsi" w:hAnsiTheme="minorHAnsi" w:cstheme="minorHAnsi"/>
          <w:sz w:val="20"/>
          <w:szCs w:val="20"/>
        </w:rPr>
        <w:t xml:space="preserve">, nr. 12 december 2013 </w:t>
      </w:r>
    </w:p>
    <w:p w14:paraId="0BA78A79" w14:textId="2543AB5E" w:rsidR="00BA3E6A" w:rsidRPr="00BA3E6A" w:rsidRDefault="00BA3E6A" w:rsidP="00432647">
      <w:pPr>
        <w:pStyle w:val="Voetnoottekst"/>
        <w:numPr>
          <w:ilvl w:val="0"/>
          <w:numId w:val="30"/>
        </w:numPr>
        <w:spacing w:line="360" w:lineRule="auto"/>
        <w:rPr>
          <w:rFonts w:cstheme="minorHAnsi"/>
        </w:rPr>
      </w:pPr>
      <w:r w:rsidRPr="00BA3E6A">
        <w:rPr>
          <w:rFonts w:cstheme="minorHAnsi"/>
        </w:rPr>
        <w:t xml:space="preserve">A. Schoonbeek, W. Shreki en M. van der Wulp, </w:t>
      </w:r>
      <w:r w:rsidRPr="00BA3E6A">
        <w:rPr>
          <w:rFonts w:cstheme="minorHAnsi"/>
          <w:i/>
        </w:rPr>
        <w:t>‘Bitcoins, witwassen &amp; integriteitsrisico’s’</w:t>
      </w:r>
      <w:r w:rsidRPr="00BA3E6A">
        <w:rPr>
          <w:rFonts w:cstheme="minorHAnsi"/>
        </w:rPr>
        <w:t xml:space="preserve">, Tijdschrift voor Compliance, april 2017 </w:t>
      </w:r>
    </w:p>
    <w:p w14:paraId="47CA10E6" w14:textId="3011F9EF" w:rsidR="00BA3E6A" w:rsidRPr="00432647" w:rsidRDefault="00BA3E6A" w:rsidP="00432647">
      <w:pPr>
        <w:pStyle w:val="Lijstalinea"/>
        <w:numPr>
          <w:ilvl w:val="0"/>
          <w:numId w:val="30"/>
        </w:numPr>
        <w:spacing w:line="360" w:lineRule="auto"/>
        <w:rPr>
          <w:rFonts w:asciiTheme="minorHAnsi" w:hAnsiTheme="minorHAnsi" w:cstheme="minorHAnsi"/>
          <w:sz w:val="20"/>
          <w:szCs w:val="20"/>
        </w:rPr>
      </w:pPr>
      <w:r w:rsidRPr="00432647">
        <w:rPr>
          <w:rFonts w:asciiTheme="minorHAnsi" w:hAnsiTheme="minorHAnsi" w:cstheme="minorHAnsi"/>
          <w:sz w:val="20"/>
          <w:szCs w:val="20"/>
        </w:rPr>
        <w:t xml:space="preserve">S. Visser, </w:t>
      </w:r>
      <w:r w:rsidRPr="00432647">
        <w:rPr>
          <w:rFonts w:asciiTheme="minorHAnsi" w:hAnsiTheme="minorHAnsi" w:cstheme="minorHAnsi"/>
          <w:i/>
          <w:sz w:val="20"/>
          <w:szCs w:val="20"/>
        </w:rPr>
        <w:t>‘Nieuwe witwastypologieën in de strijd tegen witwassen met virtuele betaalmiddelen’</w:t>
      </w:r>
      <w:r w:rsidRPr="00432647">
        <w:rPr>
          <w:rFonts w:asciiTheme="minorHAnsi" w:hAnsiTheme="minorHAnsi" w:cstheme="minorHAnsi"/>
          <w:sz w:val="20"/>
          <w:szCs w:val="20"/>
        </w:rPr>
        <w:t xml:space="preserve">, </w:t>
      </w:r>
    </w:p>
    <w:p w14:paraId="2DF7164E" w14:textId="77777777" w:rsidR="00BA3E6A" w:rsidRPr="00432647" w:rsidRDefault="00BA3E6A" w:rsidP="00432647">
      <w:pPr>
        <w:pStyle w:val="Lijstalinea"/>
        <w:numPr>
          <w:ilvl w:val="0"/>
          <w:numId w:val="33"/>
        </w:numPr>
        <w:spacing w:line="360" w:lineRule="auto"/>
        <w:rPr>
          <w:rFonts w:asciiTheme="minorHAnsi" w:hAnsiTheme="minorHAnsi" w:cstheme="minorHAnsi"/>
          <w:b/>
          <w:sz w:val="20"/>
          <w:szCs w:val="20"/>
        </w:rPr>
      </w:pPr>
      <w:r w:rsidRPr="00432647">
        <w:rPr>
          <w:rFonts w:asciiTheme="minorHAnsi" w:hAnsiTheme="minorHAnsi" w:cstheme="minorHAnsi"/>
          <w:sz w:val="20"/>
          <w:szCs w:val="20"/>
        </w:rPr>
        <w:t xml:space="preserve">december 2017 </w:t>
      </w:r>
    </w:p>
    <w:p w14:paraId="38865159" w14:textId="6FCD6C82" w:rsidR="001D2EEB" w:rsidRPr="001D2EEB" w:rsidRDefault="00E54D20" w:rsidP="00432647">
      <w:pPr>
        <w:pStyle w:val="Voetnoottekst"/>
        <w:numPr>
          <w:ilvl w:val="0"/>
          <w:numId w:val="33"/>
        </w:numPr>
        <w:spacing w:line="360" w:lineRule="auto"/>
      </w:pPr>
      <w:hyperlink r:id="rId16" w:history="1">
        <w:r w:rsidR="00BA3E6A" w:rsidRPr="00EA1947">
          <w:rPr>
            <w:rStyle w:val="Hyperlink"/>
            <w:rFonts w:cstheme="minorHAnsi"/>
          </w:rPr>
          <w:t>www.fiu-nederland.nl</w:t>
        </w:r>
      </w:hyperlink>
      <w:r w:rsidR="001D2EEB" w:rsidRPr="001D2EEB">
        <w:rPr>
          <w:rFonts w:cstheme="minorHAnsi"/>
        </w:rPr>
        <w:t xml:space="preserve"> zoek op: witwas typologieën, onder </w:t>
      </w:r>
      <w:r w:rsidR="001D2EEB" w:rsidRPr="001D2EEB">
        <w:rPr>
          <w:rStyle w:val="Nadruk"/>
          <w:rFonts w:cstheme="minorHAnsi"/>
          <w:bCs/>
          <w:i w:val="0"/>
          <w:color w:val="000000"/>
          <w:shd w:val="clear" w:color="auto" w:fill="FFFFFF"/>
        </w:rPr>
        <w:t>2.2 Aan- en verkoop van virtuele betaalmiddelen (2017)</w:t>
      </w:r>
    </w:p>
    <w:p w14:paraId="032B1E5C" w14:textId="36C8A6A5" w:rsidR="00BA3E6A" w:rsidRPr="00432647" w:rsidRDefault="00BA3E6A" w:rsidP="00432647">
      <w:pPr>
        <w:pStyle w:val="Lijstalinea"/>
        <w:numPr>
          <w:ilvl w:val="0"/>
          <w:numId w:val="33"/>
        </w:numPr>
        <w:spacing w:line="360" w:lineRule="auto"/>
        <w:rPr>
          <w:rFonts w:asciiTheme="minorHAnsi" w:hAnsiTheme="minorHAnsi" w:cstheme="minorHAnsi"/>
          <w:sz w:val="20"/>
          <w:szCs w:val="20"/>
        </w:rPr>
      </w:pPr>
      <w:r w:rsidRPr="00432647">
        <w:rPr>
          <w:rFonts w:asciiTheme="minorHAnsi" w:hAnsiTheme="minorHAnsi" w:cstheme="minorHAnsi"/>
          <w:sz w:val="20"/>
          <w:szCs w:val="20"/>
        </w:rPr>
        <w:t>P. van der Meij, ‘</w:t>
      </w:r>
      <w:r w:rsidRPr="00432647">
        <w:rPr>
          <w:rFonts w:asciiTheme="minorHAnsi" w:hAnsiTheme="minorHAnsi" w:cstheme="minorHAnsi"/>
          <w:i/>
          <w:sz w:val="20"/>
          <w:szCs w:val="20"/>
        </w:rPr>
        <w:t>Bitcointypologieën’,</w:t>
      </w:r>
      <w:r w:rsidRPr="00432647">
        <w:rPr>
          <w:rFonts w:asciiTheme="minorHAnsi" w:hAnsiTheme="minorHAnsi" w:cstheme="minorHAnsi"/>
          <w:sz w:val="20"/>
          <w:szCs w:val="20"/>
        </w:rPr>
        <w:t xml:space="preserve"> Strafblad</w:t>
      </w:r>
      <w:r w:rsidRPr="00432647">
        <w:rPr>
          <w:rFonts w:asciiTheme="minorHAnsi" w:hAnsiTheme="minorHAnsi" w:cstheme="minorHAnsi"/>
          <w:i/>
          <w:sz w:val="20"/>
          <w:szCs w:val="20"/>
        </w:rPr>
        <w:t xml:space="preserve"> </w:t>
      </w:r>
      <w:r w:rsidRPr="00432647">
        <w:rPr>
          <w:rFonts w:asciiTheme="minorHAnsi" w:hAnsiTheme="minorHAnsi" w:cstheme="minorHAnsi"/>
          <w:sz w:val="20"/>
          <w:szCs w:val="20"/>
        </w:rPr>
        <w:t xml:space="preserve">SDU, oktober 2017 </w:t>
      </w:r>
    </w:p>
    <w:p w14:paraId="25F1F7C4" w14:textId="77777777" w:rsidR="001D2EEB" w:rsidRPr="003B30DE" w:rsidRDefault="001D2EEB" w:rsidP="001D2EEB">
      <w:pPr>
        <w:spacing w:line="360" w:lineRule="auto"/>
        <w:rPr>
          <w:rFonts w:asciiTheme="minorHAnsi" w:hAnsiTheme="minorHAnsi" w:cstheme="minorHAnsi"/>
          <w:i/>
          <w:sz w:val="20"/>
          <w:szCs w:val="20"/>
        </w:rPr>
      </w:pPr>
    </w:p>
    <w:p w14:paraId="057E9F70" w14:textId="10E1CCDF" w:rsidR="00362237" w:rsidRPr="00A90C71" w:rsidRDefault="00E20687" w:rsidP="000C477E">
      <w:pPr>
        <w:spacing w:after="160" w:line="360" w:lineRule="auto"/>
        <w:rPr>
          <w:rFonts w:asciiTheme="minorHAnsi" w:hAnsiTheme="minorHAnsi" w:cstheme="minorHAnsi"/>
          <w:sz w:val="20"/>
          <w:szCs w:val="20"/>
        </w:rPr>
      </w:pPr>
      <w:r w:rsidRPr="00A90C71">
        <w:rPr>
          <w:rFonts w:asciiTheme="minorHAnsi" w:hAnsiTheme="minorHAnsi" w:cstheme="minorHAnsi"/>
          <w:i/>
          <w:sz w:val="20"/>
          <w:szCs w:val="20"/>
        </w:rPr>
        <w:t>Deelvraag 4</w:t>
      </w:r>
      <w:r w:rsidR="00004CE5" w:rsidRPr="00A90C71">
        <w:rPr>
          <w:rFonts w:asciiTheme="minorHAnsi" w:hAnsiTheme="minorHAnsi" w:cstheme="minorHAnsi"/>
          <w:i/>
          <w:sz w:val="20"/>
          <w:szCs w:val="20"/>
        </w:rPr>
        <w:t xml:space="preserve"> en deelvraag 5</w:t>
      </w:r>
      <w:r w:rsidRPr="00A90C71">
        <w:rPr>
          <w:rFonts w:asciiTheme="minorHAnsi" w:hAnsiTheme="minorHAnsi" w:cstheme="minorHAnsi"/>
          <w:i/>
          <w:sz w:val="20"/>
          <w:szCs w:val="20"/>
        </w:rPr>
        <w:t xml:space="preserve">: </w:t>
      </w:r>
      <w:r w:rsidR="007934D6" w:rsidRPr="00A90C71">
        <w:rPr>
          <w:rFonts w:asciiTheme="minorHAnsi" w:hAnsiTheme="minorHAnsi" w:cstheme="minorHAnsi"/>
          <w:i/>
          <w:sz w:val="20"/>
          <w:szCs w:val="20"/>
        </w:rPr>
        <w:br/>
      </w:r>
      <w:r w:rsidR="007934D6" w:rsidRPr="00A90C71">
        <w:rPr>
          <w:rFonts w:asciiTheme="minorHAnsi" w:hAnsiTheme="minorHAnsi" w:cstheme="minorHAnsi"/>
          <w:sz w:val="20"/>
          <w:szCs w:val="20"/>
        </w:rPr>
        <w:t xml:space="preserve">Voor de beantwoording van deelvraag 4 </w:t>
      </w:r>
      <w:r w:rsidR="00004CE5" w:rsidRPr="00A90C71">
        <w:rPr>
          <w:rFonts w:asciiTheme="minorHAnsi" w:hAnsiTheme="minorHAnsi" w:cstheme="minorHAnsi"/>
          <w:sz w:val="20"/>
          <w:szCs w:val="20"/>
        </w:rPr>
        <w:t xml:space="preserve">en 5 </w:t>
      </w:r>
      <w:r w:rsidR="007934D6" w:rsidRPr="00A90C71">
        <w:rPr>
          <w:rFonts w:asciiTheme="minorHAnsi" w:hAnsiTheme="minorHAnsi" w:cstheme="minorHAnsi"/>
          <w:sz w:val="20"/>
          <w:szCs w:val="20"/>
        </w:rPr>
        <w:t>is gebruik gemaakt van een praktijkonderzoek.</w:t>
      </w:r>
      <w:r w:rsidR="005C510C" w:rsidRPr="00A90C71">
        <w:rPr>
          <w:rFonts w:asciiTheme="minorHAnsi" w:hAnsiTheme="minorHAnsi" w:cstheme="minorHAnsi"/>
          <w:sz w:val="20"/>
          <w:szCs w:val="20"/>
        </w:rPr>
        <w:t xml:space="preserve"> Hiervoor is een jurisprudentieonderzoek uitgevoerd. De toetsing van de vraag of geen sprake is van witwassen van bitcoins ligt immers in de handen van de rechter. </w:t>
      </w:r>
      <w:r w:rsidR="000B2C56" w:rsidRPr="00A90C71">
        <w:rPr>
          <w:rFonts w:asciiTheme="minorHAnsi" w:hAnsiTheme="minorHAnsi" w:cstheme="minorHAnsi"/>
          <w:sz w:val="20"/>
          <w:szCs w:val="20"/>
        </w:rPr>
        <w:t xml:space="preserve">Voor het jurisprudentieonderzoek is gebruik gemaakt van de website </w:t>
      </w:r>
      <w:hyperlink r:id="rId17" w:history="1">
        <w:r w:rsidR="000B2C56" w:rsidRPr="00A90C71">
          <w:rPr>
            <w:rStyle w:val="Hyperlink"/>
            <w:rFonts w:asciiTheme="minorHAnsi" w:hAnsiTheme="minorHAnsi" w:cstheme="minorHAnsi"/>
            <w:color w:val="auto"/>
            <w:sz w:val="20"/>
            <w:szCs w:val="20"/>
          </w:rPr>
          <w:t>www.rechtspraak.nl</w:t>
        </w:r>
      </w:hyperlink>
      <w:r w:rsidR="000B2C56" w:rsidRPr="00A90C71">
        <w:rPr>
          <w:rFonts w:asciiTheme="minorHAnsi" w:hAnsiTheme="minorHAnsi" w:cstheme="minorHAnsi"/>
          <w:sz w:val="20"/>
          <w:szCs w:val="20"/>
        </w:rPr>
        <w:t xml:space="preserve">. Met de zoekopdracht witwassen </w:t>
      </w:r>
      <w:r w:rsidR="00E745A0" w:rsidRPr="00A90C71">
        <w:rPr>
          <w:rFonts w:asciiTheme="minorHAnsi" w:hAnsiTheme="minorHAnsi" w:cstheme="minorHAnsi"/>
          <w:sz w:val="20"/>
          <w:szCs w:val="20"/>
        </w:rPr>
        <w:t>komen 5567 uitspraken naar boven. Echter gaat dit afstudeeronderzoek specifiek over het witwassen van bitcoins. Om die reden is als extra zoekopdracht bitcoins toegevoegd en is de zoekopdracht verfijnd door het rechtsgebied strafrecht te kiezen. Hierdoor zijn 60 resultaten naar boven gekomen.</w:t>
      </w:r>
      <w:r w:rsidR="00A90C71" w:rsidRPr="00A90C71">
        <w:rPr>
          <w:rFonts w:asciiTheme="minorHAnsi" w:hAnsiTheme="minorHAnsi" w:cstheme="minorHAnsi"/>
          <w:sz w:val="20"/>
          <w:szCs w:val="20"/>
        </w:rPr>
        <w:t xml:space="preserve"> Echter, komen er per week weer nieuwe uitspraken bij. Helaas kunnen deze niet allemaal worden meegenomen.</w:t>
      </w:r>
      <w:r w:rsidR="000B2C56" w:rsidRPr="00A90C71">
        <w:rPr>
          <w:rFonts w:asciiTheme="minorHAnsi" w:hAnsiTheme="minorHAnsi" w:cstheme="minorHAnsi"/>
          <w:sz w:val="20"/>
          <w:szCs w:val="20"/>
        </w:rPr>
        <w:t xml:space="preserve"> </w:t>
      </w:r>
      <w:r w:rsidR="00B17F23" w:rsidRPr="00A90C71">
        <w:rPr>
          <w:rFonts w:asciiTheme="minorHAnsi" w:hAnsiTheme="minorHAnsi" w:cstheme="minorHAnsi"/>
          <w:sz w:val="20"/>
          <w:szCs w:val="20"/>
        </w:rPr>
        <w:t xml:space="preserve">Van de </w:t>
      </w:r>
      <w:r w:rsidR="00E745A0" w:rsidRPr="00A90C71">
        <w:rPr>
          <w:rFonts w:asciiTheme="minorHAnsi" w:hAnsiTheme="minorHAnsi" w:cstheme="minorHAnsi"/>
          <w:sz w:val="20"/>
          <w:szCs w:val="20"/>
        </w:rPr>
        <w:t xml:space="preserve">60 </w:t>
      </w:r>
      <w:r w:rsidR="00B17F23" w:rsidRPr="00A90C71">
        <w:rPr>
          <w:rFonts w:asciiTheme="minorHAnsi" w:hAnsiTheme="minorHAnsi" w:cstheme="minorHAnsi"/>
          <w:sz w:val="20"/>
          <w:szCs w:val="20"/>
        </w:rPr>
        <w:t>uitspraken gingen er 2</w:t>
      </w:r>
      <w:r w:rsidR="00C90ED7" w:rsidRPr="00A90C71">
        <w:rPr>
          <w:rFonts w:asciiTheme="minorHAnsi" w:hAnsiTheme="minorHAnsi" w:cstheme="minorHAnsi"/>
          <w:sz w:val="20"/>
          <w:szCs w:val="20"/>
        </w:rPr>
        <w:t>5</w:t>
      </w:r>
      <w:r w:rsidR="00E745A0" w:rsidRPr="00A90C71">
        <w:rPr>
          <w:rFonts w:asciiTheme="minorHAnsi" w:hAnsiTheme="minorHAnsi" w:cstheme="minorHAnsi"/>
          <w:sz w:val="20"/>
          <w:szCs w:val="20"/>
        </w:rPr>
        <w:t xml:space="preserve"> uitspraken specifiek </w:t>
      </w:r>
      <w:r w:rsidR="00B17F23" w:rsidRPr="00A90C71">
        <w:rPr>
          <w:rFonts w:asciiTheme="minorHAnsi" w:hAnsiTheme="minorHAnsi" w:cstheme="minorHAnsi"/>
          <w:sz w:val="20"/>
          <w:szCs w:val="20"/>
        </w:rPr>
        <w:t>over het witwassen van bitcoins.</w:t>
      </w:r>
      <w:r w:rsidR="009C2D72" w:rsidRPr="00A90C71">
        <w:rPr>
          <w:rFonts w:asciiTheme="minorHAnsi" w:hAnsiTheme="minorHAnsi" w:cstheme="minorHAnsi"/>
          <w:sz w:val="20"/>
          <w:szCs w:val="20"/>
        </w:rPr>
        <w:t xml:space="preserve"> Hiervan zi</w:t>
      </w:r>
      <w:r w:rsidR="00B17F23" w:rsidRPr="00A90C71">
        <w:rPr>
          <w:rFonts w:asciiTheme="minorHAnsi" w:hAnsiTheme="minorHAnsi" w:cstheme="minorHAnsi"/>
          <w:sz w:val="20"/>
          <w:szCs w:val="20"/>
        </w:rPr>
        <w:t xml:space="preserve">jn voor de beantwoording van deelvraag 4 </w:t>
      </w:r>
      <w:r w:rsidR="00C90ED7" w:rsidRPr="00A90C71">
        <w:rPr>
          <w:rFonts w:asciiTheme="minorHAnsi" w:hAnsiTheme="minorHAnsi" w:cstheme="minorHAnsi"/>
          <w:sz w:val="20"/>
          <w:szCs w:val="20"/>
        </w:rPr>
        <w:t>zeven</w:t>
      </w:r>
      <w:r w:rsidR="00B17F23" w:rsidRPr="00A90C71">
        <w:rPr>
          <w:rFonts w:asciiTheme="minorHAnsi" w:hAnsiTheme="minorHAnsi" w:cstheme="minorHAnsi"/>
          <w:sz w:val="20"/>
          <w:szCs w:val="20"/>
        </w:rPr>
        <w:t xml:space="preserve"> uitspraken gebruikt</w:t>
      </w:r>
      <w:r w:rsidR="003021B8">
        <w:rPr>
          <w:rFonts w:asciiTheme="minorHAnsi" w:hAnsiTheme="minorHAnsi" w:cstheme="minorHAnsi"/>
          <w:sz w:val="20"/>
          <w:szCs w:val="20"/>
        </w:rPr>
        <w:t xml:space="preserve"> te weten uitspraak 21 tot en met 25, en uitspraken 4 en 5</w:t>
      </w:r>
      <w:r w:rsidR="00FB4927">
        <w:rPr>
          <w:rStyle w:val="Voetnootmarkering"/>
          <w:rFonts w:asciiTheme="minorHAnsi" w:hAnsiTheme="minorHAnsi" w:cstheme="minorHAnsi"/>
          <w:sz w:val="20"/>
          <w:szCs w:val="20"/>
        </w:rPr>
        <w:footnoteReference w:id="13"/>
      </w:r>
      <w:r w:rsidR="00B17F23" w:rsidRPr="00A90C71">
        <w:rPr>
          <w:rFonts w:asciiTheme="minorHAnsi" w:hAnsiTheme="minorHAnsi" w:cstheme="minorHAnsi"/>
          <w:sz w:val="20"/>
          <w:szCs w:val="20"/>
        </w:rPr>
        <w:t xml:space="preserve">. De reden hiervoor is dat in deze uitspraken de verdachte </w:t>
      </w:r>
      <w:r w:rsidR="00851B02">
        <w:rPr>
          <w:rFonts w:asciiTheme="minorHAnsi" w:hAnsiTheme="minorHAnsi" w:cstheme="minorHAnsi"/>
          <w:sz w:val="20"/>
          <w:szCs w:val="20"/>
        </w:rPr>
        <w:t xml:space="preserve">(gedeeltelijk) </w:t>
      </w:r>
      <w:r w:rsidR="00B17F23" w:rsidRPr="00A90C71">
        <w:rPr>
          <w:rFonts w:asciiTheme="minorHAnsi" w:hAnsiTheme="minorHAnsi" w:cstheme="minorHAnsi"/>
          <w:sz w:val="20"/>
          <w:szCs w:val="20"/>
        </w:rPr>
        <w:t>is vrijgesproken</w:t>
      </w:r>
      <w:r w:rsidR="008B316F">
        <w:rPr>
          <w:rFonts w:asciiTheme="minorHAnsi" w:hAnsiTheme="minorHAnsi" w:cstheme="minorHAnsi"/>
          <w:sz w:val="20"/>
          <w:szCs w:val="20"/>
        </w:rPr>
        <w:t xml:space="preserve"> of ontslagen van alle rechtsvervolging</w:t>
      </w:r>
      <w:r w:rsidR="00B17F23" w:rsidRPr="00A90C71">
        <w:rPr>
          <w:rFonts w:asciiTheme="minorHAnsi" w:hAnsiTheme="minorHAnsi" w:cstheme="minorHAnsi"/>
          <w:sz w:val="20"/>
          <w:szCs w:val="20"/>
        </w:rPr>
        <w:t xml:space="preserve"> van het delict witwassen van bitcoins</w:t>
      </w:r>
      <w:r w:rsidR="00004CE5" w:rsidRPr="00A90C71">
        <w:rPr>
          <w:rFonts w:asciiTheme="minorHAnsi" w:hAnsiTheme="minorHAnsi" w:cstheme="minorHAnsi"/>
          <w:sz w:val="20"/>
          <w:szCs w:val="20"/>
        </w:rPr>
        <w:t xml:space="preserve">. </w:t>
      </w:r>
      <w:r w:rsidR="00646859">
        <w:rPr>
          <w:rFonts w:asciiTheme="minorHAnsi" w:hAnsiTheme="minorHAnsi" w:cstheme="minorHAnsi"/>
          <w:sz w:val="20"/>
          <w:szCs w:val="20"/>
        </w:rPr>
        <w:t>Twee uitspraken</w:t>
      </w:r>
      <w:r w:rsidR="000C42DE">
        <w:rPr>
          <w:rStyle w:val="Voetnootmarkering"/>
          <w:rFonts w:asciiTheme="minorHAnsi" w:hAnsiTheme="minorHAnsi" w:cstheme="minorHAnsi"/>
          <w:sz w:val="20"/>
          <w:szCs w:val="20"/>
        </w:rPr>
        <w:footnoteReference w:id="14"/>
      </w:r>
      <w:r w:rsidR="00646859">
        <w:rPr>
          <w:rFonts w:asciiTheme="minorHAnsi" w:hAnsiTheme="minorHAnsi" w:cstheme="minorHAnsi"/>
          <w:sz w:val="20"/>
          <w:szCs w:val="20"/>
        </w:rPr>
        <w:t xml:space="preserve"> </w:t>
      </w:r>
      <w:r w:rsidR="00646859">
        <w:rPr>
          <w:rFonts w:asciiTheme="minorHAnsi" w:hAnsiTheme="minorHAnsi" w:cstheme="minorHAnsi"/>
          <w:sz w:val="20"/>
          <w:szCs w:val="20"/>
        </w:rPr>
        <w:lastRenderedPageBreak/>
        <w:t xml:space="preserve">die voor deelvraag 4 zijn gebruikt zullen ook worden gebruikt voor deelvraag 5. </w:t>
      </w:r>
      <w:r w:rsidR="00004CE5" w:rsidRPr="00A90C71">
        <w:rPr>
          <w:rFonts w:asciiTheme="minorHAnsi" w:hAnsiTheme="minorHAnsi" w:cstheme="minorHAnsi"/>
          <w:sz w:val="20"/>
          <w:szCs w:val="20"/>
        </w:rPr>
        <w:t xml:space="preserve">Voor deelvraag 5 zijn </w:t>
      </w:r>
      <w:r w:rsidR="003021B8">
        <w:rPr>
          <w:rFonts w:asciiTheme="minorHAnsi" w:hAnsiTheme="minorHAnsi" w:cstheme="minorHAnsi"/>
          <w:sz w:val="20"/>
          <w:szCs w:val="20"/>
        </w:rPr>
        <w:t xml:space="preserve">twintig </w:t>
      </w:r>
      <w:r w:rsidR="00004CE5" w:rsidRPr="00A90C71">
        <w:rPr>
          <w:rFonts w:asciiTheme="minorHAnsi" w:hAnsiTheme="minorHAnsi" w:cstheme="minorHAnsi"/>
          <w:sz w:val="20"/>
          <w:szCs w:val="20"/>
        </w:rPr>
        <w:t>uitspraken gebruikt</w:t>
      </w:r>
      <w:r w:rsidR="002D0CB4">
        <w:rPr>
          <w:rFonts w:asciiTheme="minorHAnsi" w:hAnsiTheme="minorHAnsi" w:cstheme="minorHAnsi"/>
          <w:sz w:val="20"/>
          <w:szCs w:val="20"/>
        </w:rPr>
        <w:t xml:space="preserve">, te weten uitspraak 1 tot en met </w:t>
      </w:r>
      <w:r w:rsidR="003021B8">
        <w:rPr>
          <w:rFonts w:asciiTheme="minorHAnsi" w:hAnsiTheme="minorHAnsi" w:cstheme="minorHAnsi"/>
          <w:sz w:val="20"/>
          <w:szCs w:val="20"/>
        </w:rPr>
        <w:t>20</w:t>
      </w:r>
      <w:r w:rsidR="00FB4927">
        <w:rPr>
          <w:rStyle w:val="Voetnootmarkering"/>
          <w:rFonts w:asciiTheme="minorHAnsi" w:hAnsiTheme="minorHAnsi" w:cstheme="minorHAnsi"/>
          <w:sz w:val="20"/>
          <w:szCs w:val="20"/>
        </w:rPr>
        <w:footnoteReference w:id="15"/>
      </w:r>
      <w:r w:rsidR="00004CE5" w:rsidRPr="00A90C71">
        <w:rPr>
          <w:rFonts w:asciiTheme="minorHAnsi" w:hAnsiTheme="minorHAnsi" w:cstheme="minorHAnsi"/>
          <w:sz w:val="20"/>
          <w:szCs w:val="20"/>
        </w:rPr>
        <w:t xml:space="preserve">. </w:t>
      </w:r>
      <w:r w:rsidR="009C2D72" w:rsidRPr="00A90C71">
        <w:rPr>
          <w:rFonts w:asciiTheme="minorHAnsi" w:hAnsiTheme="minorHAnsi" w:cstheme="minorHAnsi"/>
          <w:sz w:val="20"/>
          <w:szCs w:val="20"/>
        </w:rPr>
        <w:t xml:space="preserve">Deze uitspraken gaan voornamelijk over de drie grote witwasonderzoeken, te weten: 09-roepie, IJsberg en Nocis. </w:t>
      </w:r>
      <w:r w:rsidR="00004CE5" w:rsidRPr="00A90C71">
        <w:rPr>
          <w:rFonts w:asciiTheme="minorHAnsi" w:hAnsiTheme="minorHAnsi" w:cstheme="minorHAnsi"/>
          <w:sz w:val="20"/>
          <w:szCs w:val="20"/>
        </w:rPr>
        <w:t xml:space="preserve">De reden hiervoor is dat in deze uitspraken de verdachte is veroordeeld voor het delict witwassen van bitcoins. De andere 35 uitspraken zijn niet gebruikt, daar het om ‘gewoon’ witwassen ging en niet specifiek over het witwassen van bitcoins. </w:t>
      </w:r>
      <w:r w:rsidRPr="00A90C71">
        <w:rPr>
          <w:rFonts w:asciiTheme="minorHAnsi" w:hAnsiTheme="minorHAnsi" w:cstheme="minorHAnsi"/>
          <w:i/>
          <w:sz w:val="20"/>
          <w:szCs w:val="20"/>
        </w:rPr>
        <w:br/>
      </w:r>
      <w:r w:rsidRPr="00A90C71">
        <w:rPr>
          <w:rFonts w:asciiTheme="minorHAnsi" w:hAnsiTheme="minorHAnsi" w:cstheme="minorHAnsi"/>
          <w:i/>
          <w:sz w:val="20"/>
          <w:szCs w:val="20"/>
        </w:rPr>
        <w:br/>
        <w:t xml:space="preserve">Deelvraag 6: </w:t>
      </w:r>
      <w:r w:rsidR="001D6CF4" w:rsidRPr="00A90C71">
        <w:rPr>
          <w:rFonts w:asciiTheme="minorHAnsi" w:hAnsiTheme="minorHAnsi" w:cstheme="minorHAnsi"/>
          <w:i/>
          <w:sz w:val="20"/>
          <w:szCs w:val="20"/>
        </w:rPr>
        <w:br/>
      </w:r>
      <w:r w:rsidR="001D6CF4" w:rsidRPr="00A90C71">
        <w:rPr>
          <w:rFonts w:asciiTheme="minorHAnsi" w:hAnsiTheme="minorHAnsi" w:cstheme="minorHAnsi"/>
          <w:sz w:val="20"/>
          <w:szCs w:val="20"/>
        </w:rPr>
        <w:t xml:space="preserve">Voor de beantwoording van deelvraag 6 is </w:t>
      </w:r>
      <w:r w:rsidR="00004CE5" w:rsidRPr="00A90C71">
        <w:rPr>
          <w:rFonts w:asciiTheme="minorHAnsi" w:hAnsiTheme="minorHAnsi" w:cstheme="minorHAnsi"/>
          <w:sz w:val="20"/>
          <w:szCs w:val="20"/>
        </w:rPr>
        <w:t>g</w:t>
      </w:r>
      <w:r w:rsidR="00154B3D" w:rsidRPr="00A90C71">
        <w:rPr>
          <w:rFonts w:asciiTheme="minorHAnsi" w:hAnsiTheme="minorHAnsi" w:cstheme="minorHAnsi"/>
          <w:sz w:val="20"/>
          <w:szCs w:val="20"/>
        </w:rPr>
        <w:t xml:space="preserve">ezocht is op dezelfde criteria als bij deelvraag 4 en 5. </w:t>
      </w:r>
      <w:r w:rsidR="008E76D7" w:rsidRPr="00A90C71">
        <w:rPr>
          <w:rFonts w:asciiTheme="minorHAnsi" w:hAnsiTheme="minorHAnsi" w:cstheme="minorHAnsi"/>
          <w:sz w:val="20"/>
          <w:szCs w:val="20"/>
        </w:rPr>
        <w:t>Van de 60 uitspraken gingen er 2</w:t>
      </w:r>
      <w:r w:rsidR="00C90ED7" w:rsidRPr="00A90C71">
        <w:rPr>
          <w:rFonts w:asciiTheme="minorHAnsi" w:hAnsiTheme="minorHAnsi" w:cstheme="minorHAnsi"/>
          <w:sz w:val="20"/>
          <w:szCs w:val="20"/>
        </w:rPr>
        <w:t>5</w:t>
      </w:r>
      <w:r w:rsidR="008E76D7" w:rsidRPr="00A90C71">
        <w:rPr>
          <w:rFonts w:asciiTheme="minorHAnsi" w:hAnsiTheme="minorHAnsi" w:cstheme="minorHAnsi"/>
          <w:sz w:val="20"/>
          <w:szCs w:val="20"/>
        </w:rPr>
        <w:t xml:space="preserve"> specifiek over het witwassen van bitcoins. Hiervan zijn voor de beantwoording van deelvraag </w:t>
      </w:r>
      <w:r w:rsidR="00004CE5" w:rsidRPr="00A90C71">
        <w:rPr>
          <w:rFonts w:asciiTheme="minorHAnsi" w:hAnsiTheme="minorHAnsi" w:cstheme="minorHAnsi"/>
          <w:sz w:val="20"/>
          <w:szCs w:val="20"/>
        </w:rPr>
        <w:t>6</w:t>
      </w:r>
      <w:r w:rsidR="008E76D7" w:rsidRPr="00A90C71">
        <w:rPr>
          <w:rFonts w:asciiTheme="minorHAnsi" w:hAnsiTheme="minorHAnsi" w:cstheme="minorHAnsi"/>
          <w:sz w:val="20"/>
          <w:szCs w:val="20"/>
        </w:rPr>
        <w:t xml:space="preserve"> twintig uitspraken gebruikt</w:t>
      </w:r>
      <w:r w:rsidR="003021B8">
        <w:rPr>
          <w:rFonts w:asciiTheme="minorHAnsi" w:hAnsiTheme="minorHAnsi" w:cstheme="minorHAnsi"/>
          <w:sz w:val="20"/>
          <w:szCs w:val="20"/>
        </w:rPr>
        <w:t>, te weten uitspraak 1 tot en met 20</w:t>
      </w:r>
      <w:r w:rsidR="00FB4927">
        <w:rPr>
          <w:rStyle w:val="Voetnootmarkering"/>
          <w:rFonts w:asciiTheme="minorHAnsi" w:hAnsiTheme="minorHAnsi" w:cstheme="minorHAnsi"/>
          <w:sz w:val="20"/>
          <w:szCs w:val="20"/>
        </w:rPr>
        <w:footnoteReference w:id="16"/>
      </w:r>
      <w:r w:rsidR="008E76D7" w:rsidRPr="00A90C71">
        <w:rPr>
          <w:rFonts w:asciiTheme="minorHAnsi" w:hAnsiTheme="minorHAnsi" w:cstheme="minorHAnsi"/>
          <w:sz w:val="20"/>
          <w:szCs w:val="20"/>
        </w:rPr>
        <w:t>. De reden hiervoor is dat in deze uitspraken wordt ingegaan op het bestanddeel: ‘ uit misdrijf afkomstig’.</w:t>
      </w:r>
      <w:r w:rsidR="00C90ED7" w:rsidRPr="00A90C71">
        <w:rPr>
          <w:rFonts w:asciiTheme="minorHAnsi" w:hAnsiTheme="minorHAnsi" w:cstheme="minorHAnsi"/>
          <w:sz w:val="20"/>
          <w:szCs w:val="20"/>
        </w:rPr>
        <w:t xml:space="preserve"> </w:t>
      </w:r>
    </w:p>
    <w:p w14:paraId="57EEB17F" w14:textId="77777777" w:rsidR="00353009" w:rsidRDefault="00353009">
      <w:pPr>
        <w:spacing w:after="160" w:line="259" w:lineRule="auto"/>
        <w:rPr>
          <w:rFonts w:asciiTheme="minorHAnsi" w:hAnsiTheme="minorHAnsi" w:cstheme="minorHAnsi"/>
          <w:sz w:val="20"/>
          <w:szCs w:val="20"/>
        </w:rPr>
      </w:pPr>
    </w:p>
    <w:p w14:paraId="0A2843AF" w14:textId="7B6E7796" w:rsidR="00362237" w:rsidRPr="00A90C71" w:rsidRDefault="00362237">
      <w:pPr>
        <w:spacing w:after="160" w:line="259" w:lineRule="auto"/>
        <w:rPr>
          <w:rFonts w:asciiTheme="minorHAnsi" w:hAnsiTheme="minorHAnsi" w:cstheme="minorHAnsi"/>
          <w:sz w:val="20"/>
          <w:szCs w:val="20"/>
        </w:rPr>
      </w:pPr>
      <w:r w:rsidRPr="00A90C71">
        <w:rPr>
          <w:rFonts w:asciiTheme="minorHAnsi" w:hAnsiTheme="minorHAnsi" w:cstheme="minorHAnsi"/>
          <w:sz w:val="20"/>
          <w:szCs w:val="20"/>
        </w:rPr>
        <w:t>Voor analyse van de jurisprudentie zijn de volgende topics gebruik:</w:t>
      </w:r>
    </w:p>
    <w:p w14:paraId="4CCE5051" w14:textId="77777777" w:rsidR="0063577D" w:rsidRDefault="00A90C71" w:rsidP="0063577D">
      <w:pPr>
        <w:pStyle w:val="Lijstalinea"/>
        <w:numPr>
          <w:ilvl w:val="0"/>
          <w:numId w:val="33"/>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Tenlastelegging</w:t>
      </w:r>
    </w:p>
    <w:p w14:paraId="3DE92978" w14:textId="77777777" w:rsidR="0063577D" w:rsidRDefault="00A90C71" w:rsidP="0063577D">
      <w:pPr>
        <w:pStyle w:val="Lijstalinea"/>
        <w:numPr>
          <w:ilvl w:val="0"/>
          <w:numId w:val="33"/>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Criminele herkomst</w:t>
      </w:r>
    </w:p>
    <w:p w14:paraId="5A0650F6" w14:textId="77777777" w:rsidR="0063577D" w:rsidRDefault="00A90C71" w:rsidP="0063577D">
      <w:pPr>
        <w:pStyle w:val="Lijstalinea"/>
        <w:numPr>
          <w:ilvl w:val="0"/>
          <w:numId w:val="33"/>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Wetenschap criminele herkomst</w:t>
      </w:r>
    </w:p>
    <w:p w14:paraId="44ECA56F" w14:textId="77777777" w:rsidR="0063577D" w:rsidRDefault="00A90C71" w:rsidP="0063577D">
      <w:pPr>
        <w:pStyle w:val="Lijstalinea"/>
        <w:numPr>
          <w:ilvl w:val="0"/>
          <w:numId w:val="33"/>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Witwastypologieën</w:t>
      </w:r>
    </w:p>
    <w:p w14:paraId="1F2AB7D9" w14:textId="77777777" w:rsidR="0063577D" w:rsidRDefault="00A90C71" w:rsidP="0063577D">
      <w:pPr>
        <w:pStyle w:val="Lijstalinea"/>
        <w:numPr>
          <w:ilvl w:val="0"/>
          <w:numId w:val="33"/>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Bewezenverklaring</w:t>
      </w:r>
    </w:p>
    <w:p w14:paraId="53A33BA8" w14:textId="6E17B940" w:rsidR="0063577D" w:rsidRPr="0063577D" w:rsidRDefault="00A90C71" w:rsidP="0063577D">
      <w:p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De topic witwastypologieën, kan word</w:t>
      </w:r>
      <w:r w:rsidR="00A307C7" w:rsidRPr="0063577D">
        <w:rPr>
          <w:rFonts w:asciiTheme="minorHAnsi" w:hAnsiTheme="minorHAnsi" w:cstheme="minorHAnsi"/>
          <w:sz w:val="20"/>
          <w:szCs w:val="20"/>
        </w:rPr>
        <w:t>en onderverdeeld in de volgende typologieën</w:t>
      </w:r>
      <w:r w:rsidRPr="0063577D">
        <w:rPr>
          <w:rFonts w:asciiTheme="minorHAnsi" w:hAnsiTheme="minorHAnsi" w:cstheme="minorHAnsi"/>
          <w:sz w:val="20"/>
          <w:szCs w:val="20"/>
        </w:rPr>
        <w:t xml:space="preserve">: </w:t>
      </w:r>
    </w:p>
    <w:p w14:paraId="74A4CB02"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Opnemen aanzienlijke contante geldbedragen voor korte periode</w:t>
      </w:r>
    </w:p>
    <w:p w14:paraId="270CD5D9"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De aankoop van virtuele betaalmiddelen, bestaande uit de volgende kenmerken:</w:t>
      </w:r>
    </w:p>
    <w:p w14:paraId="484130C8"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Aanbieden bitcoins via vraag- en aanbodsites</w:t>
      </w:r>
    </w:p>
    <w:p w14:paraId="7F8AE5DD"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Anonimiteit koper en verkoper</w:t>
      </w:r>
    </w:p>
    <w:p w14:paraId="6346D408"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Ongewoon hoog percentage wisselcommissie (provisie)</w:t>
      </w:r>
    </w:p>
    <w:p w14:paraId="325FE9CB"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Openbare trade</w:t>
      </w:r>
    </w:p>
    <w:p w14:paraId="0C9E5C9C"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Geen legale economische verklaring voor wijze omwisseling</w:t>
      </w:r>
    </w:p>
    <w:p w14:paraId="61DEE4AB"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Grote omvang aangekochte bitcoins</w:t>
      </w:r>
    </w:p>
    <w:p w14:paraId="1DECAAE8"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Koper rekent in contanten af</w:t>
      </w:r>
    </w:p>
    <w:p w14:paraId="6579ECA7" w14:textId="77777777" w:rsid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Wisselinstelling koper staat niet ingeschreven bij KvK en is niet bekend bij belastingdienst</w:t>
      </w:r>
    </w:p>
    <w:p w14:paraId="5D29E1E1" w14:textId="2C913CE3" w:rsidR="00A90C71" w:rsidRPr="0063577D" w:rsidRDefault="0063577D" w:rsidP="0063577D">
      <w:pPr>
        <w:pStyle w:val="Lijstalinea"/>
        <w:numPr>
          <w:ilvl w:val="0"/>
          <w:numId w:val="35"/>
        </w:numPr>
        <w:spacing w:after="160" w:line="360" w:lineRule="auto"/>
        <w:rPr>
          <w:rFonts w:asciiTheme="minorHAnsi" w:hAnsiTheme="minorHAnsi" w:cstheme="minorHAnsi"/>
          <w:sz w:val="20"/>
          <w:szCs w:val="20"/>
        </w:rPr>
      </w:pPr>
      <w:r w:rsidRPr="0063577D">
        <w:rPr>
          <w:rFonts w:asciiTheme="minorHAnsi" w:hAnsiTheme="minorHAnsi" w:cstheme="minorHAnsi"/>
          <w:sz w:val="20"/>
          <w:szCs w:val="20"/>
        </w:rPr>
        <w:t>Verhullingshandelinge</w:t>
      </w:r>
      <w:r>
        <w:rPr>
          <w:rFonts w:asciiTheme="minorHAnsi" w:hAnsiTheme="minorHAnsi" w:cstheme="minorHAnsi"/>
          <w:sz w:val="20"/>
          <w:szCs w:val="20"/>
        </w:rPr>
        <w:t>n</w:t>
      </w:r>
    </w:p>
    <w:p w14:paraId="0059AB16" w14:textId="77777777" w:rsidR="00A90C71" w:rsidRDefault="00A90C71">
      <w:pPr>
        <w:spacing w:after="160" w:line="259" w:lineRule="auto"/>
        <w:rPr>
          <w:rFonts w:asciiTheme="minorHAnsi" w:hAnsiTheme="minorHAnsi" w:cstheme="minorHAnsi"/>
          <w:sz w:val="20"/>
          <w:szCs w:val="20"/>
        </w:rPr>
      </w:pPr>
    </w:p>
    <w:p w14:paraId="6D2332CE" w14:textId="0A517328" w:rsidR="000814EF" w:rsidRPr="00362237" w:rsidRDefault="00362237" w:rsidP="00362237">
      <w:pPr>
        <w:spacing w:after="160" w:line="259" w:lineRule="auto"/>
        <w:rPr>
          <w:rFonts w:asciiTheme="minorHAnsi" w:hAnsiTheme="minorHAnsi" w:cstheme="minorHAnsi"/>
          <w:sz w:val="20"/>
          <w:szCs w:val="20"/>
        </w:rPr>
      </w:pPr>
      <w:r>
        <w:rPr>
          <w:rFonts w:asciiTheme="minorHAnsi" w:hAnsiTheme="minorHAnsi" w:cstheme="minorHAnsi"/>
          <w:i/>
          <w:sz w:val="20"/>
          <w:szCs w:val="20"/>
        </w:rPr>
        <w:br w:type="page"/>
      </w:r>
      <w:r w:rsidR="000814EF" w:rsidRPr="001B43B4">
        <w:rPr>
          <w:rFonts w:asciiTheme="minorHAnsi" w:hAnsiTheme="minorHAnsi" w:cstheme="minorHAnsi"/>
          <w:color w:val="2F5496" w:themeColor="accent1" w:themeShade="BF"/>
          <w:sz w:val="28"/>
          <w:szCs w:val="28"/>
        </w:rPr>
        <w:lastRenderedPageBreak/>
        <w:t xml:space="preserve">Hoofdstuk 2: </w:t>
      </w:r>
      <w:r w:rsidR="00A0693F" w:rsidRPr="001B43B4">
        <w:rPr>
          <w:rFonts w:asciiTheme="minorHAnsi" w:hAnsiTheme="minorHAnsi" w:cstheme="minorHAnsi"/>
          <w:color w:val="2F5496" w:themeColor="accent1" w:themeShade="BF"/>
          <w:sz w:val="28"/>
          <w:szCs w:val="28"/>
        </w:rPr>
        <w:t>Bitcoins in het algemeen</w:t>
      </w:r>
    </w:p>
    <w:p w14:paraId="3BC8E4B4" w14:textId="13B987B0" w:rsidR="005E5BC2" w:rsidRPr="0064305E" w:rsidRDefault="00156AF9" w:rsidP="000814EF">
      <w:pPr>
        <w:spacing w:line="360" w:lineRule="auto"/>
        <w:rPr>
          <w:rFonts w:asciiTheme="minorHAnsi" w:hAnsiTheme="minorHAnsi" w:cstheme="minorHAnsi"/>
          <w:i/>
          <w:sz w:val="20"/>
          <w:szCs w:val="20"/>
        </w:rPr>
      </w:pPr>
      <w:bookmarkStart w:id="2" w:name="_Hlk509922734"/>
      <w:r w:rsidRPr="0064305E">
        <w:rPr>
          <w:rFonts w:asciiTheme="minorHAnsi" w:hAnsiTheme="minorHAnsi" w:cstheme="minorHAnsi"/>
          <w:i/>
          <w:sz w:val="20"/>
          <w:szCs w:val="20"/>
        </w:rPr>
        <w:t xml:space="preserve">In dit hoofdstuk </w:t>
      </w:r>
      <w:r w:rsidR="0064305E">
        <w:rPr>
          <w:rFonts w:asciiTheme="minorHAnsi" w:hAnsiTheme="minorHAnsi" w:cstheme="minorHAnsi"/>
          <w:i/>
          <w:sz w:val="20"/>
          <w:szCs w:val="20"/>
        </w:rPr>
        <w:t xml:space="preserve">zal allereerst in worden gegaan op wat bitcoins zijn, vervolgens wordt uiteengezet hoe bitcoins worden verkregen. Daarna zal in worden gegaan op de anonimiteit van bitcoins en daarbij ook de bitcoin mixer en ten slotte wordt uitgelegd wat een bitcoinhandelaar is. </w:t>
      </w:r>
    </w:p>
    <w:p w14:paraId="0D4D9AF6" w14:textId="77777777" w:rsidR="00156AF9" w:rsidRPr="00156AF9" w:rsidRDefault="00156AF9" w:rsidP="000814EF">
      <w:pPr>
        <w:spacing w:line="360" w:lineRule="auto"/>
        <w:rPr>
          <w:rStyle w:val="Zwaar"/>
          <w:rFonts w:asciiTheme="minorHAnsi" w:hAnsiTheme="minorHAnsi" w:cstheme="minorHAnsi"/>
          <w:b w:val="0"/>
          <w:i/>
          <w:sz w:val="20"/>
          <w:szCs w:val="20"/>
          <w:bdr w:val="none" w:sz="0" w:space="0" w:color="auto" w:frame="1"/>
          <w:shd w:val="clear" w:color="auto" w:fill="FFFFFF"/>
        </w:rPr>
      </w:pPr>
    </w:p>
    <w:p w14:paraId="24FAA2BC" w14:textId="77777777" w:rsidR="00BB0BBF" w:rsidRDefault="005E5BC2" w:rsidP="006809FA">
      <w:pPr>
        <w:tabs>
          <w:tab w:val="left" w:pos="5127"/>
        </w:tabs>
        <w:spacing w:line="360" w:lineRule="auto"/>
        <w:rPr>
          <w:rFonts w:asciiTheme="minorHAnsi" w:hAnsiTheme="minorHAnsi" w:cstheme="minorHAnsi"/>
          <w:sz w:val="20"/>
          <w:szCs w:val="20"/>
          <w:shd w:val="clear" w:color="auto" w:fill="FFFFFF"/>
        </w:rPr>
      </w:pPr>
      <w:r w:rsidRPr="00BB0BBF">
        <w:rPr>
          <w:rStyle w:val="Zwaar"/>
          <w:rFonts w:asciiTheme="minorHAnsi" w:hAnsiTheme="minorHAnsi" w:cstheme="minorHAnsi"/>
          <w:sz w:val="20"/>
          <w:szCs w:val="20"/>
          <w:bdr w:val="none" w:sz="0" w:space="0" w:color="auto" w:frame="1"/>
          <w:shd w:val="clear" w:color="auto" w:fill="FFFFFF"/>
        </w:rPr>
        <w:t>2.1 Bitcoins</w:t>
      </w:r>
      <w:r w:rsidR="006809FA">
        <w:rPr>
          <w:rStyle w:val="Zwaar"/>
          <w:rFonts w:asciiTheme="minorHAnsi" w:hAnsiTheme="minorHAnsi" w:cstheme="minorHAnsi"/>
          <w:sz w:val="20"/>
          <w:szCs w:val="20"/>
          <w:bdr w:val="none" w:sz="0" w:space="0" w:color="auto" w:frame="1"/>
          <w:shd w:val="clear" w:color="auto" w:fill="FFFFFF"/>
        </w:rPr>
        <w:tab/>
      </w:r>
    </w:p>
    <w:p w14:paraId="3E41DBDE" w14:textId="5E0A4366" w:rsidR="000814EF" w:rsidRPr="001B43B4" w:rsidRDefault="000814EF" w:rsidP="009818DE">
      <w:pPr>
        <w:spacing w:line="360" w:lineRule="auto"/>
        <w:rPr>
          <w:rFonts w:asciiTheme="minorHAnsi" w:hAnsiTheme="minorHAnsi" w:cstheme="minorHAnsi"/>
          <w:sz w:val="20"/>
          <w:szCs w:val="20"/>
          <w:shd w:val="clear" w:color="auto" w:fill="FFFFFF"/>
        </w:rPr>
      </w:pPr>
      <w:r w:rsidRPr="001B43B4">
        <w:rPr>
          <w:rFonts w:asciiTheme="minorHAnsi" w:hAnsiTheme="minorHAnsi" w:cstheme="minorHAnsi"/>
          <w:sz w:val="20"/>
          <w:szCs w:val="20"/>
          <w:shd w:val="clear" w:color="auto" w:fill="FFFFFF"/>
        </w:rPr>
        <w:t xml:space="preserve">Bitcoins bestaan op een groot netwerk van computers die </w:t>
      </w:r>
      <w:r w:rsidR="0076778E" w:rsidRPr="001B43B4">
        <w:rPr>
          <w:rFonts w:asciiTheme="minorHAnsi" w:hAnsiTheme="minorHAnsi" w:cstheme="minorHAnsi"/>
          <w:sz w:val="20"/>
          <w:szCs w:val="20"/>
          <w:shd w:val="clear" w:color="auto" w:fill="FFFFFF"/>
        </w:rPr>
        <w:t>doorlopend</w:t>
      </w:r>
      <w:r w:rsidRPr="001B43B4">
        <w:rPr>
          <w:rFonts w:asciiTheme="minorHAnsi" w:hAnsiTheme="minorHAnsi" w:cstheme="minorHAnsi"/>
          <w:sz w:val="20"/>
          <w:szCs w:val="20"/>
          <w:shd w:val="clear" w:color="auto" w:fill="FFFFFF"/>
        </w:rPr>
        <w:t xml:space="preserve"> (cryptografische) rekensommen uitvoeren om ervoor te zorgen dat alle bitcoins onveranderlijk en veilig zijn opgeborgen in het netwerk.</w:t>
      </w:r>
      <w:r w:rsidRPr="001B43B4">
        <w:rPr>
          <w:rStyle w:val="Voetnootmarkering"/>
          <w:rFonts w:asciiTheme="minorHAnsi" w:hAnsiTheme="minorHAnsi" w:cstheme="minorHAnsi"/>
          <w:sz w:val="20"/>
          <w:szCs w:val="20"/>
          <w:shd w:val="clear" w:color="auto" w:fill="FFFFFF"/>
        </w:rPr>
        <w:t xml:space="preserve"> </w:t>
      </w:r>
      <w:r w:rsidRPr="001B43B4">
        <w:rPr>
          <w:rStyle w:val="Voetnootmarkering"/>
          <w:rFonts w:asciiTheme="minorHAnsi" w:hAnsiTheme="minorHAnsi" w:cstheme="minorHAnsi"/>
          <w:sz w:val="20"/>
          <w:szCs w:val="20"/>
          <w:shd w:val="clear" w:color="auto" w:fill="FFFFFF"/>
        </w:rPr>
        <w:footnoteReference w:id="17"/>
      </w:r>
      <w:r w:rsidRPr="001B43B4">
        <w:rPr>
          <w:rFonts w:asciiTheme="minorHAnsi" w:hAnsiTheme="minorHAnsi" w:cstheme="minorHAnsi"/>
          <w:sz w:val="20"/>
          <w:szCs w:val="20"/>
          <w:shd w:val="clear" w:color="auto" w:fill="FFFFFF"/>
        </w:rPr>
        <w:t xml:space="preserve"> </w:t>
      </w:r>
      <w:r w:rsidR="00334FAD">
        <w:rPr>
          <w:rFonts w:asciiTheme="minorHAnsi" w:hAnsiTheme="minorHAnsi" w:cstheme="minorHAnsi"/>
          <w:sz w:val="20"/>
          <w:szCs w:val="20"/>
          <w:shd w:val="clear" w:color="auto" w:fill="FFFFFF"/>
        </w:rPr>
        <w:t xml:space="preserve">Voor het betalen met bitcoins en/of voor het kunnen ontvangen van bitcoins is een bitcoinadres nodig. </w:t>
      </w:r>
      <w:r w:rsidRPr="001B43B4">
        <w:rPr>
          <w:rFonts w:asciiTheme="minorHAnsi" w:hAnsiTheme="minorHAnsi" w:cstheme="minorHAnsi"/>
          <w:sz w:val="20"/>
          <w:szCs w:val="20"/>
        </w:rPr>
        <w:t>Een bitcoinadres kan worden vergeleken met een bankrekeningnummer. In de praktijk komt het overmaken van bitcoins simpel gezegd neer op het invullen van het bitcoinadres van de ontvanger, het invullen van het aantal bitcoins, oftewel het transactiebedrag</w:t>
      </w:r>
      <w:r w:rsidR="00E33850">
        <w:rPr>
          <w:rFonts w:asciiTheme="minorHAnsi" w:hAnsiTheme="minorHAnsi" w:cstheme="minorHAnsi"/>
          <w:sz w:val="20"/>
          <w:szCs w:val="20"/>
        </w:rPr>
        <w:t>,</w:t>
      </w:r>
      <w:r w:rsidRPr="001B43B4">
        <w:rPr>
          <w:rFonts w:asciiTheme="minorHAnsi" w:hAnsiTheme="minorHAnsi" w:cstheme="minorHAnsi"/>
          <w:sz w:val="20"/>
          <w:szCs w:val="20"/>
        </w:rPr>
        <w:t xml:space="preserve"> en het klikken op ‘verzenden’. De bitcoins worden bewaard in een bitcoin wallet</w:t>
      </w:r>
      <w:r w:rsidRPr="001B43B4">
        <w:rPr>
          <w:rStyle w:val="Voetnootmarkering"/>
          <w:rFonts w:asciiTheme="minorHAnsi" w:hAnsiTheme="minorHAnsi" w:cstheme="minorHAnsi"/>
          <w:sz w:val="20"/>
          <w:szCs w:val="20"/>
        </w:rPr>
        <w:footnoteReference w:id="18"/>
      </w:r>
      <w:r w:rsidRPr="001B43B4">
        <w:rPr>
          <w:rFonts w:asciiTheme="minorHAnsi" w:hAnsiTheme="minorHAnsi" w:cstheme="minorHAnsi"/>
          <w:sz w:val="20"/>
          <w:szCs w:val="20"/>
        </w:rPr>
        <w:t>.</w:t>
      </w:r>
      <w:r w:rsidRPr="001B43B4">
        <w:rPr>
          <w:rFonts w:asciiTheme="minorHAnsi" w:hAnsiTheme="minorHAnsi" w:cstheme="minorHAnsi"/>
          <w:strike/>
          <w:sz w:val="20"/>
          <w:szCs w:val="20"/>
        </w:rPr>
        <w:t xml:space="preserve"> </w:t>
      </w:r>
    </w:p>
    <w:p w14:paraId="7F9C97C1" w14:textId="77777777" w:rsidR="0079767B" w:rsidRDefault="0079767B" w:rsidP="0079767B">
      <w:pPr>
        <w:spacing w:line="360" w:lineRule="auto"/>
        <w:rPr>
          <w:rFonts w:asciiTheme="minorHAnsi" w:hAnsiTheme="minorHAnsi" w:cstheme="minorHAnsi"/>
          <w:b/>
          <w:sz w:val="20"/>
          <w:szCs w:val="20"/>
        </w:rPr>
      </w:pPr>
    </w:p>
    <w:p w14:paraId="3576CB96" w14:textId="77777777" w:rsidR="0079767B" w:rsidRPr="0079767B" w:rsidRDefault="0079767B" w:rsidP="0079767B">
      <w:pPr>
        <w:spacing w:line="360" w:lineRule="auto"/>
        <w:rPr>
          <w:rFonts w:asciiTheme="minorHAnsi" w:hAnsiTheme="minorHAnsi" w:cstheme="minorHAnsi"/>
          <w:i/>
          <w:sz w:val="20"/>
          <w:szCs w:val="20"/>
        </w:rPr>
      </w:pPr>
      <w:r w:rsidRPr="0079767B">
        <w:rPr>
          <w:rFonts w:asciiTheme="minorHAnsi" w:hAnsiTheme="minorHAnsi" w:cstheme="minorHAnsi"/>
          <w:i/>
          <w:sz w:val="20"/>
          <w:szCs w:val="20"/>
        </w:rPr>
        <w:t>2.1.2 Geen officieel geld</w:t>
      </w:r>
    </w:p>
    <w:p w14:paraId="296D18BA" w14:textId="77777777" w:rsidR="0079767B" w:rsidRPr="00832668" w:rsidRDefault="0079767B" w:rsidP="0079767B">
      <w:pPr>
        <w:spacing w:line="360" w:lineRule="auto"/>
        <w:rPr>
          <w:rFonts w:asciiTheme="minorHAnsi" w:hAnsiTheme="minorHAnsi" w:cstheme="minorHAnsi"/>
          <w:i/>
          <w:sz w:val="20"/>
          <w:szCs w:val="20"/>
        </w:rPr>
      </w:pPr>
      <w:r>
        <w:rPr>
          <w:rFonts w:asciiTheme="minorHAnsi" w:hAnsiTheme="minorHAnsi" w:cstheme="minorHAnsi"/>
          <w:sz w:val="20"/>
          <w:szCs w:val="20"/>
        </w:rPr>
        <w:t xml:space="preserve">Volgens Europese en Nederlandse wetgeving worden bitcoins niet als officieel geld gekwalificeerd. </w:t>
      </w:r>
      <w:r w:rsidRPr="00832668">
        <w:rPr>
          <w:rFonts w:asciiTheme="minorHAnsi" w:hAnsiTheme="minorHAnsi" w:cstheme="minorHAnsi"/>
          <w:sz w:val="20"/>
          <w:szCs w:val="20"/>
        </w:rPr>
        <w:t>De Wft kent</w:t>
      </w:r>
      <w:r w:rsidR="00857F7A">
        <w:rPr>
          <w:rFonts w:asciiTheme="minorHAnsi" w:hAnsiTheme="minorHAnsi" w:cstheme="minorHAnsi"/>
          <w:sz w:val="20"/>
          <w:szCs w:val="20"/>
        </w:rPr>
        <w:t xml:space="preserve"> </w:t>
      </w:r>
      <w:r w:rsidR="003E6F7B">
        <w:rPr>
          <w:rFonts w:asciiTheme="minorHAnsi" w:hAnsiTheme="minorHAnsi" w:cstheme="minorHAnsi"/>
          <w:sz w:val="20"/>
          <w:szCs w:val="20"/>
        </w:rPr>
        <w:t>drie soorten geld</w:t>
      </w:r>
      <w:r w:rsidR="002C33A5">
        <w:rPr>
          <w:rFonts w:asciiTheme="minorHAnsi" w:hAnsiTheme="minorHAnsi" w:cstheme="minorHAnsi"/>
          <w:sz w:val="20"/>
          <w:szCs w:val="20"/>
        </w:rPr>
        <w:t>middelen</w:t>
      </w:r>
      <w:r w:rsidR="00857F7A">
        <w:rPr>
          <w:rFonts w:asciiTheme="minorHAnsi" w:hAnsiTheme="minorHAnsi" w:cstheme="minorHAnsi"/>
          <w:sz w:val="20"/>
          <w:szCs w:val="20"/>
        </w:rPr>
        <w:t>, te weten</w:t>
      </w:r>
      <w:r w:rsidR="003E6F7B">
        <w:rPr>
          <w:rFonts w:asciiTheme="minorHAnsi" w:hAnsiTheme="minorHAnsi" w:cstheme="minorHAnsi"/>
          <w:sz w:val="20"/>
          <w:szCs w:val="20"/>
        </w:rPr>
        <w:t>:</w:t>
      </w:r>
      <w:r w:rsidRPr="00832668">
        <w:rPr>
          <w:rFonts w:asciiTheme="minorHAnsi" w:hAnsiTheme="minorHAnsi" w:cstheme="minorHAnsi"/>
          <w:sz w:val="20"/>
          <w:szCs w:val="20"/>
        </w:rPr>
        <w:t xml:space="preserve"> chartaal</w:t>
      </w:r>
      <w:r w:rsidR="00443542">
        <w:rPr>
          <w:rFonts w:asciiTheme="minorHAnsi" w:hAnsiTheme="minorHAnsi" w:cstheme="minorHAnsi"/>
          <w:sz w:val="20"/>
          <w:szCs w:val="20"/>
        </w:rPr>
        <w:t xml:space="preserve">, </w:t>
      </w:r>
      <w:r w:rsidRPr="00832668">
        <w:rPr>
          <w:rFonts w:asciiTheme="minorHAnsi" w:hAnsiTheme="minorHAnsi" w:cstheme="minorHAnsi"/>
          <w:sz w:val="20"/>
          <w:szCs w:val="20"/>
        </w:rPr>
        <w:t>giraal en elektronisch geld.</w:t>
      </w:r>
      <w:r w:rsidR="00857F7A">
        <w:rPr>
          <w:rFonts w:asciiTheme="minorHAnsi" w:hAnsiTheme="minorHAnsi" w:cstheme="minorHAnsi"/>
          <w:sz w:val="20"/>
          <w:szCs w:val="20"/>
        </w:rPr>
        <w:t xml:space="preserve"> </w:t>
      </w:r>
      <w:r w:rsidR="006571B2">
        <w:rPr>
          <w:rFonts w:asciiTheme="minorHAnsi" w:hAnsiTheme="minorHAnsi" w:cstheme="minorHAnsi"/>
          <w:sz w:val="20"/>
          <w:szCs w:val="20"/>
        </w:rPr>
        <w:t xml:space="preserve">Bitcoins vallen niet onder chartaal geld, omdat zij geen fysieke verschijningsvorm hebben. </w:t>
      </w:r>
      <w:r w:rsidR="00EB7A5D">
        <w:rPr>
          <w:rFonts w:asciiTheme="minorHAnsi" w:hAnsiTheme="minorHAnsi" w:cstheme="minorHAnsi"/>
          <w:sz w:val="20"/>
          <w:szCs w:val="20"/>
        </w:rPr>
        <w:t>Tevens</w:t>
      </w:r>
      <w:r w:rsidR="006571B2">
        <w:rPr>
          <w:rFonts w:asciiTheme="minorHAnsi" w:hAnsiTheme="minorHAnsi" w:cstheme="minorHAnsi"/>
          <w:sz w:val="20"/>
          <w:szCs w:val="20"/>
        </w:rPr>
        <w:t xml:space="preserve"> zijn bitcoins ook </w:t>
      </w:r>
      <w:r w:rsidRPr="00832668">
        <w:rPr>
          <w:rFonts w:asciiTheme="minorHAnsi" w:hAnsiTheme="minorHAnsi" w:cstheme="minorHAnsi"/>
          <w:sz w:val="20"/>
          <w:szCs w:val="20"/>
        </w:rPr>
        <w:t>geen elektronisch geld, omdat geen sprake is van een vordering op een uitgever. Dit is</w:t>
      </w:r>
      <w:r w:rsidR="00897AE0">
        <w:rPr>
          <w:rFonts w:asciiTheme="minorHAnsi" w:hAnsiTheme="minorHAnsi" w:cstheme="minorHAnsi"/>
          <w:sz w:val="20"/>
          <w:szCs w:val="20"/>
        </w:rPr>
        <w:t xml:space="preserve"> zowel</w:t>
      </w:r>
      <w:r w:rsidRPr="00832668">
        <w:rPr>
          <w:rFonts w:asciiTheme="minorHAnsi" w:hAnsiTheme="minorHAnsi" w:cstheme="minorHAnsi"/>
          <w:sz w:val="20"/>
          <w:szCs w:val="20"/>
        </w:rPr>
        <w:t xml:space="preserve"> door de Minister van Financiën </w:t>
      </w:r>
      <w:r w:rsidR="00897AE0">
        <w:rPr>
          <w:rFonts w:asciiTheme="minorHAnsi" w:hAnsiTheme="minorHAnsi" w:cstheme="minorHAnsi"/>
          <w:sz w:val="20"/>
          <w:szCs w:val="20"/>
        </w:rPr>
        <w:t>als</w:t>
      </w:r>
      <w:r w:rsidRPr="00832668">
        <w:rPr>
          <w:rFonts w:asciiTheme="minorHAnsi" w:hAnsiTheme="minorHAnsi" w:cstheme="minorHAnsi"/>
          <w:sz w:val="20"/>
          <w:szCs w:val="20"/>
        </w:rPr>
        <w:t xml:space="preserve"> door de rechter bevestigd</w:t>
      </w:r>
      <w:r>
        <w:rPr>
          <w:rStyle w:val="Voetnootmarkering"/>
          <w:rFonts w:asciiTheme="minorHAnsi" w:hAnsiTheme="minorHAnsi" w:cstheme="minorHAnsi"/>
          <w:sz w:val="20"/>
          <w:szCs w:val="20"/>
        </w:rPr>
        <w:footnoteReference w:id="19"/>
      </w:r>
      <w:r w:rsidRPr="00832668">
        <w:rPr>
          <w:rFonts w:asciiTheme="minorHAnsi" w:hAnsiTheme="minorHAnsi" w:cstheme="minorHAnsi"/>
          <w:sz w:val="20"/>
          <w:szCs w:val="20"/>
        </w:rPr>
        <w:t xml:space="preserve">. </w:t>
      </w:r>
      <w:r w:rsidR="00EF3202">
        <w:rPr>
          <w:rFonts w:asciiTheme="minorHAnsi" w:hAnsiTheme="minorHAnsi" w:cstheme="minorHAnsi"/>
          <w:sz w:val="20"/>
          <w:szCs w:val="20"/>
        </w:rPr>
        <w:t>Door de ECB is</w:t>
      </w:r>
      <w:r w:rsidR="00857F7A">
        <w:rPr>
          <w:rFonts w:asciiTheme="minorHAnsi" w:hAnsiTheme="minorHAnsi" w:cstheme="minorHAnsi"/>
          <w:sz w:val="20"/>
          <w:szCs w:val="20"/>
        </w:rPr>
        <w:t xml:space="preserve"> </w:t>
      </w:r>
      <w:r w:rsidR="00EF3202">
        <w:rPr>
          <w:rFonts w:asciiTheme="minorHAnsi" w:hAnsiTheme="minorHAnsi" w:cstheme="minorHAnsi"/>
          <w:sz w:val="20"/>
          <w:szCs w:val="20"/>
        </w:rPr>
        <w:t xml:space="preserve">bevestigd dat bitcoins geen financieel product zijn. </w:t>
      </w:r>
      <w:r w:rsidR="00046155">
        <w:rPr>
          <w:rFonts w:asciiTheme="minorHAnsi" w:hAnsiTheme="minorHAnsi" w:cstheme="minorHAnsi"/>
          <w:sz w:val="20"/>
          <w:szCs w:val="20"/>
        </w:rPr>
        <w:t>Er kan dus worden geconcludeerd</w:t>
      </w:r>
      <w:r w:rsidRPr="00832668">
        <w:rPr>
          <w:rFonts w:asciiTheme="minorHAnsi" w:hAnsiTheme="minorHAnsi" w:cstheme="minorHAnsi"/>
          <w:sz w:val="20"/>
          <w:szCs w:val="20"/>
        </w:rPr>
        <w:t xml:space="preserve"> dat </w:t>
      </w:r>
      <w:r w:rsidR="00C623A3">
        <w:rPr>
          <w:rFonts w:asciiTheme="minorHAnsi" w:hAnsiTheme="minorHAnsi" w:cstheme="minorHAnsi"/>
          <w:sz w:val="20"/>
          <w:szCs w:val="20"/>
        </w:rPr>
        <w:t>b</w:t>
      </w:r>
      <w:r w:rsidRPr="00832668">
        <w:rPr>
          <w:rFonts w:asciiTheme="minorHAnsi" w:hAnsiTheme="minorHAnsi" w:cstheme="minorHAnsi"/>
          <w:sz w:val="20"/>
          <w:szCs w:val="20"/>
        </w:rPr>
        <w:t xml:space="preserve">itcoins en het gebruik van </w:t>
      </w:r>
      <w:r w:rsidR="00C623A3">
        <w:rPr>
          <w:rFonts w:asciiTheme="minorHAnsi" w:hAnsiTheme="minorHAnsi" w:cstheme="minorHAnsi"/>
          <w:sz w:val="20"/>
          <w:szCs w:val="20"/>
        </w:rPr>
        <w:t>b</w:t>
      </w:r>
      <w:r w:rsidRPr="00832668">
        <w:rPr>
          <w:rFonts w:asciiTheme="minorHAnsi" w:hAnsiTheme="minorHAnsi" w:cstheme="minorHAnsi"/>
          <w:sz w:val="20"/>
          <w:szCs w:val="20"/>
        </w:rPr>
        <w:t>itcoins ongereguleerd zijn en niet onderhevig zijn aan enige vorm van financieel toezicht.</w:t>
      </w:r>
      <w:r w:rsidR="00C95798">
        <w:rPr>
          <w:rFonts w:asciiTheme="minorHAnsi" w:hAnsiTheme="minorHAnsi" w:cstheme="minorHAnsi"/>
          <w:sz w:val="20"/>
          <w:szCs w:val="20"/>
        </w:rPr>
        <w:t xml:space="preserve"> Omdat bitcoins wel als vermogen worden beschouwd, dient er </w:t>
      </w:r>
      <w:r w:rsidR="007376FE">
        <w:rPr>
          <w:rFonts w:asciiTheme="minorHAnsi" w:hAnsiTheme="minorHAnsi" w:cstheme="minorHAnsi"/>
          <w:sz w:val="20"/>
          <w:szCs w:val="20"/>
        </w:rPr>
        <w:t xml:space="preserve">echter </w:t>
      </w:r>
      <w:r w:rsidR="00C95798">
        <w:rPr>
          <w:rFonts w:asciiTheme="minorHAnsi" w:hAnsiTheme="minorHAnsi" w:cstheme="minorHAnsi"/>
          <w:sz w:val="20"/>
          <w:szCs w:val="20"/>
        </w:rPr>
        <w:t>wel belasting over worden betaald</w:t>
      </w:r>
      <w:r w:rsidRPr="00832668">
        <w:rPr>
          <w:rStyle w:val="Voetnootmarkering"/>
          <w:rFonts w:asciiTheme="minorHAnsi" w:hAnsiTheme="minorHAnsi" w:cstheme="minorHAnsi"/>
          <w:sz w:val="20"/>
          <w:szCs w:val="20"/>
        </w:rPr>
        <w:footnoteReference w:id="20"/>
      </w:r>
      <w:r w:rsidRPr="00832668">
        <w:rPr>
          <w:rFonts w:asciiTheme="minorHAnsi" w:hAnsiTheme="minorHAnsi" w:cstheme="minorHAnsi"/>
          <w:sz w:val="20"/>
          <w:szCs w:val="20"/>
        </w:rPr>
        <w:t>.</w:t>
      </w:r>
    </w:p>
    <w:p w14:paraId="595A6C3D" w14:textId="77777777" w:rsidR="000814EF" w:rsidRDefault="000814EF" w:rsidP="000814EF">
      <w:pPr>
        <w:spacing w:line="360" w:lineRule="auto"/>
        <w:rPr>
          <w:rFonts w:asciiTheme="minorHAnsi" w:hAnsiTheme="minorHAnsi" w:cstheme="minorHAnsi"/>
          <w:sz w:val="20"/>
          <w:szCs w:val="20"/>
        </w:rPr>
      </w:pPr>
    </w:p>
    <w:p w14:paraId="7CF743BD" w14:textId="77777777" w:rsidR="004907C2" w:rsidRPr="004907C2" w:rsidRDefault="004907C2" w:rsidP="000814EF">
      <w:pPr>
        <w:spacing w:line="360" w:lineRule="auto"/>
        <w:rPr>
          <w:rFonts w:asciiTheme="minorHAnsi" w:hAnsiTheme="minorHAnsi" w:cstheme="minorHAnsi"/>
          <w:b/>
          <w:sz w:val="20"/>
          <w:szCs w:val="20"/>
        </w:rPr>
      </w:pPr>
      <w:r>
        <w:rPr>
          <w:rFonts w:asciiTheme="minorHAnsi" w:hAnsiTheme="minorHAnsi" w:cstheme="minorHAnsi"/>
          <w:b/>
          <w:sz w:val="20"/>
          <w:szCs w:val="20"/>
        </w:rPr>
        <w:t>2.2 Verkrijging van bitcoins</w:t>
      </w:r>
    </w:p>
    <w:p w14:paraId="34EE92DC" w14:textId="77777777" w:rsidR="00696306" w:rsidRDefault="000814EF" w:rsidP="000814EF">
      <w:pPr>
        <w:spacing w:line="360" w:lineRule="auto"/>
        <w:rPr>
          <w:rFonts w:asciiTheme="minorHAnsi" w:hAnsiTheme="minorHAnsi" w:cstheme="minorHAnsi"/>
          <w:sz w:val="20"/>
          <w:szCs w:val="20"/>
        </w:rPr>
      </w:pPr>
      <w:r w:rsidRPr="001B43B4">
        <w:rPr>
          <w:rFonts w:asciiTheme="minorHAnsi" w:hAnsiTheme="minorHAnsi" w:cstheme="minorHAnsi"/>
          <w:sz w:val="20"/>
          <w:szCs w:val="20"/>
        </w:rPr>
        <w:t xml:space="preserve">Voor het verkrijgen van bitcoins bestaan verschillende manieren, die hieronder zullen worden toegelicht. </w:t>
      </w:r>
    </w:p>
    <w:p w14:paraId="3C2E06AB" w14:textId="77777777" w:rsidR="00295518" w:rsidRDefault="00295518" w:rsidP="000814EF">
      <w:pPr>
        <w:spacing w:line="360" w:lineRule="auto"/>
        <w:rPr>
          <w:rFonts w:asciiTheme="minorHAnsi" w:hAnsiTheme="minorHAnsi" w:cstheme="minorHAnsi"/>
          <w:i/>
          <w:sz w:val="20"/>
          <w:szCs w:val="20"/>
        </w:rPr>
      </w:pPr>
    </w:p>
    <w:p w14:paraId="4CC2A0D7" w14:textId="77777777" w:rsidR="00FA3289" w:rsidRPr="00FA3289" w:rsidRDefault="00FA3289" w:rsidP="000814EF">
      <w:pPr>
        <w:spacing w:line="360" w:lineRule="auto"/>
        <w:rPr>
          <w:rFonts w:asciiTheme="minorHAnsi" w:hAnsiTheme="minorHAnsi" w:cstheme="minorHAnsi"/>
          <w:i/>
          <w:sz w:val="20"/>
          <w:szCs w:val="20"/>
        </w:rPr>
      </w:pPr>
      <w:r w:rsidRPr="00FA3289">
        <w:rPr>
          <w:rFonts w:asciiTheme="minorHAnsi" w:hAnsiTheme="minorHAnsi" w:cstheme="minorHAnsi"/>
          <w:i/>
          <w:sz w:val="20"/>
          <w:szCs w:val="20"/>
        </w:rPr>
        <w:t>2.2.1 Mining</w:t>
      </w:r>
    </w:p>
    <w:p w14:paraId="61A14653" w14:textId="29E6381D" w:rsidR="000814EF" w:rsidRPr="00965CDF" w:rsidRDefault="000814EF" w:rsidP="000814EF">
      <w:pPr>
        <w:spacing w:line="360" w:lineRule="auto"/>
        <w:rPr>
          <w:rFonts w:asciiTheme="minorHAnsi" w:hAnsiTheme="minorHAnsi" w:cstheme="minorHAnsi"/>
          <w:sz w:val="20"/>
          <w:szCs w:val="20"/>
        </w:rPr>
      </w:pPr>
      <w:r w:rsidRPr="001B43B4">
        <w:rPr>
          <w:rFonts w:asciiTheme="minorHAnsi" w:hAnsiTheme="minorHAnsi" w:cstheme="minorHAnsi"/>
          <w:sz w:val="20"/>
          <w:szCs w:val="20"/>
        </w:rPr>
        <w:t xml:space="preserve">Allereest kunnen bitcoins worden verkregen via ‘mining’. </w:t>
      </w:r>
      <w:r w:rsidR="006C528F">
        <w:rPr>
          <w:rFonts w:asciiTheme="minorHAnsi" w:hAnsiTheme="minorHAnsi" w:cstheme="minorHAnsi"/>
          <w:sz w:val="20"/>
          <w:szCs w:val="20"/>
        </w:rPr>
        <w:t>Hierbij wordt d</w:t>
      </w:r>
      <w:r w:rsidRPr="001B43B4">
        <w:rPr>
          <w:rFonts w:asciiTheme="minorHAnsi" w:hAnsiTheme="minorHAnsi" w:cstheme="minorHAnsi"/>
          <w:sz w:val="20"/>
          <w:szCs w:val="20"/>
        </w:rPr>
        <w:t>e bitcoin</w:t>
      </w:r>
      <w:r w:rsidR="006C528F">
        <w:rPr>
          <w:rFonts w:asciiTheme="minorHAnsi" w:hAnsiTheme="minorHAnsi" w:cstheme="minorHAnsi"/>
          <w:sz w:val="20"/>
          <w:szCs w:val="20"/>
        </w:rPr>
        <w:t xml:space="preserve"> als het ware</w:t>
      </w:r>
      <w:r w:rsidRPr="001B43B4">
        <w:rPr>
          <w:rFonts w:asciiTheme="minorHAnsi" w:hAnsiTheme="minorHAnsi" w:cstheme="minorHAnsi"/>
          <w:sz w:val="20"/>
          <w:szCs w:val="20"/>
        </w:rPr>
        <w:t xml:space="preserve"> virtueel ‘gedolven’</w:t>
      </w:r>
      <w:r w:rsidR="006C528F">
        <w:rPr>
          <w:rFonts w:asciiTheme="minorHAnsi" w:hAnsiTheme="minorHAnsi" w:cstheme="minorHAnsi"/>
          <w:sz w:val="20"/>
          <w:szCs w:val="20"/>
        </w:rPr>
        <w:t xml:space="preserve">. </w:t>
      </w:r>
      <w:r w:rsidR="001319F8">
        <w:rPr>
          <w:rFonts w:asciiTheme="minorHAnsi" w:hAnsiTheme="minorHAnsi" w:cstheme="minorHAnsi"/>
          <w:sz w:val="20"/>
          <w:szCs w:val="20"/>
        </w:rPr>
        <w:t>Iedere</w:t>
      </w:r>
      <w:r w:rsidRPr="001B43B4">
        <w:rPr>
          <w:rFonts w:asciiTheme="minorHAnsi" w:hAnsiTheme="minorHAnsi" w:cstheme="minorHAnsi"/>
          <w:sz w:val="20"/>
          <w:szCs w:val="20"/>
        </w:rPr>
        <w:t xml:space="preserve"> dag wordt door het bitcoin-systeem een bepaalde hoeveelheid </w:t>
      </w:r>
      <w:r w:rsidR="003B75D8">
        <w:rPr>
          <w:rFonts w:asciiTheme="minorHAnsi" w:hAnsiTheme="minorHAnsi" w:cstheme="minorHAnsi"/>
          <w:sz w:val="20"/>
          <w:szCs w:val="20"/>
        </w:rPr>
        <w:t xml:space="preserve">bitcoins </w:t>
      </w:r>
      <w:r w:rsidRPr="001B43B4">
        <w:rPr>
          <w:rFonts w:asciiTheme="minorHAnsi" w:hAnsiTheme="minorHAnsi" w:cstheme="minorHAnsi"/>
          <w:sz w:val="20"/>
          <w:szCs w:val="20"/>
        </w:rPr>
        <w:t xml:space="preserve">vrijgegeven aan mensen die de bitcoins delven. Nieuwe bitcoins zitten </w:t>
      </w:r>
      <w:r w:rsidR="0049439A">
        <w:rPr>
          <w:rFonts w:asciiTheme="minorHAnsi" w:hAnsiTheme="minorHAnsi" w:cstheme="minorHAnsi"/>
          <w:sz w:val="20"/>
          <w:szCs w:val="20"/>
        </w:rPr>
        <w:t xml:space="preserve">echter </w:t>
      </w:r>
      <w:r w:rsidRPr="001B43B4">
        <w:rPr>
          <w:rFonts w:asciiTheme="minorHAnsi" w:hAnsiTheme="minorHAnsi" w:cstheme="minorHAnsi"/>
          <w:sz w:val="20"/>
          <w:szCs w:val="20"/>
        </w:rPr>
        <w:t xml:space="preserve">in extreem lastig te kraken algoritmen. </w:t>
      </w:r>
      <w:r w:rsidR="0053325E">
        <w:rPr>
          <w:rFonts w:asciiTheme="minorHAnsi" w:hAnsiTheme="minorHAnsi" w:cstheme="minorHAnsi"/>
          <w:sz w:val="20"/>
          <w:szCs w:val="20"/>
        </w:rPr>
        <w:t>Om de</w:t>
      </w:r>
      <w:r w:rsidR="00EA5AB1">
        <w:rPr>
          <w:rFonts w:asciiTheme="minorHAnsi" w:hAnsiTheme="minorHAnsi" w:cstheme="minorHAnsi"/>
          <w:sz w:val="20"/>
          <w:szCs w:val="20"/>
        </w:rPr>
        <w:t>ze</w:t>
      </w:r>
      <w:r w:rsidR="0053325E">
        <w:rPr>
          <w:rFonts w:asciiTheme="minorHAnsi" w:hAnsiTheme="minorHAnsi" w:cstheme="minorHAnsi"/>
          <w:sz w:val="20"/>
          <w:szCs w:val="20"/>
        </w:rPr>
        <w:t xml:space="preserve"> algoritmen te kraken wordt de rekenkracht van computers ingezet. De</w:t>
      </w:r>
      <w:r w:rsidR="00965CDF" w:rsidRPr="00965CDF">
        <w:rPr>
          <w:rFonts w:asciiTheme="minorHAnsi" w:hAnsiTheme="minorHAnsi" w:cstheme="minorHAnsi"/>
          <w:sz w:val="20"/>
          <w:szCs w:val="20"/>
        </w:rPr>
        <w:t>gene die als eerste de algoritmen heeft gekraakt ontvangt</w:t>
      </w:r>
      <w:r w:rsidR="00FD2639">
        <w:rPr>
          <w:rFonts w:asciiTheme="minorHAnsi" w:hAnsiTheme="minorHAnsi" w:cstheme="minorHAnsi"/>
          <w:sz w:val="20"/>
          <w:szCs w:val="20"/>
        </w:rPr>
        <w:t xml:space="preserve"> een bepaalde hoeveelheid aan</w:t>
      </w:r>
      <w:r w:rsidR="00965CDF" w:rsidRPr="00965CDF">
        <w:rPr>
          <w:rFonts w:asciiTheme="minorHAnsi" w:hAnsiTheme="minorHAnsi" w:cstheme="minorHAnsi"/>
          <w:sz w:val="20"/>
          <w:szCs w:val="20"/>
        </w:rPr>
        <w:t xml:space="preserve"> bitcoins</w:t>
      </w:r>
      <w:r w:rsidR="00807572">
        <w:rPr>
          <w:rStyle w:val="Voetnootmarkering"/>
          <w:rFonts w:asciiTheme="minorHAnsi" w:hAnsiTheme="minorHAnsi" w:cstheme="minorHAnsi"/>
          <w:sz w:val="20"/>
          <w:szCs w:val="20"/>
        </w:rPr>
        <w:footnoteReference w:id="21"/>
      </w:r>
      <w:r w:rsidR="00965CDF" w:rsidRPr="00965CDF">
        <w:rPr>
          <w:rFonts w:asciiTheme="minorHAnsi" w:hAnsiTheme="minorHAnsi" w:cstheme="minorHAnsi"/>
          <w:sz w:val="20"/>
          <w:szCs w:val="20"/>
        </w:rPr>
        <w:t xml:space="preserve">. </w:t>
      </w:r>
    </w:p>
    <w:p w14:paraId="0313BF6A" w14:textId="77777777" w:rsidR="00FA3289" w:rsidRDefault="00FA3289" w:rsidP="000814EF">
      <w:pPr>
        <w:spacing w:line="360" w:lineRule="auto"/>
        <w:rPr>
          <w:rFonts w:asciiTheme="minorHAnsi" w:hAnsiTheme="minorHAnsi" w:cstheme="minorHAnsi"/>
          <w:i/>
          <w:sz w:val="20"/>
          <w:szCs w:val="20"/>
        </w:rPr>
      </w:pPr>
    </w:p>
    <w:p w14:paraId="27A2F025" w14:textId="77777777" w:rsidR="00BB0BBF" w:rsidRPr="00FA3289" w:rsidRDefault="00FA3289" w:rsidP="000814EF">
      <w:pPr>
        <w:spacing w:line="360" w:lineRule="auto"/>
        <w:rPr>
          <w:rFonts w:asciiTheme="minorHAnsi" w:hAnsiTheme="minorHAnsi" w:cstheme="minorHAnsi"/>
          <w:i/>
          <w:sz w:val="20"/>
          <w:szCs w:val="20"/>
        </w:rPr>
      </w:pPr>
      <w:r w:rsidRPr="00FA3289">
        <w:rPr>
          <w:rFonts w:asciiTheme="minorHAnsi" w:hAnsiTheme="minorHAnsi" w:cstheme="minorHAnsi"/>
          <w:i/>
          <w:sz w:val="20"/>
          <w:szCs w:val="20"/>
        </w:rPr>
        <w:lastRenderedPageBreak/>
        <w:t xml:space="preserve">2.2.2 </w:t>
      </w:r>
      <w:r>
        <w:rPr>
          <w:rFonts w:asciiTheme="minorHAnsi" w:hAnsiTheme="minorHAnsi" w:cstheme="minorHAnsi"/>
          <w:i/>
          <w:sz w:val="20"/>
          <w:szCs w:val="20"/>
        </w:rPr>
        <w:t>W</w:t>
      </w:r>
      <w:r w:rsidRPr="00FA3289">
        <w:rPr>
          <w:rFonts w:asciiTheme="minorHAnsi" w:hAnsiTheme="minorHAnsi" w:cstheme="minorHAnsi"/>
          <w:i/>
          <w:sz w:val="20"/>
          <w:szCs w:val="20"/>
        </w:rPr>
        <w:t>isselaars, bitcoin exchanges of handelaren</w:t>
      </w:r>
    </w:p>
    <w:p w14:paraId="30E37C7C" w14:textId="602EBB6B" w:rsidR="00651052" w:rsidRDefault="00421716" w:rsidP="000814EF">
      <w:pPr>
        <w:spacing w:line="360" w:lineRule="auto"/>
        <w:rPr>
          <w:rFonts w:asciiTheme="minorHAnsi" w:hAnsiTheme="minorHAnsi" w:cstheme="minorHAnsi"/>
          <w:sz w:val="20"/>
          <w:szCs w:val="20"/>
        </w:rPr>
      </w:pPr>
      <w:r>
        <w:rPr>
          <w:rFonts w:asciiTheme="minorHAnsi" w:hAnsiTheme="minorHAnsi" w:cstheme="minorHAnsi"/>
          <w:sz w:val="20"/>
          <w:szCs w:val="20"/>
        </w:rPr>
        <w:t xml:space="preserve">Naast mining kunnen bitcoins ook worden verkregen door ze te kopen bij </w:t>
      </w:r>
      <w:r w:rsidR="000814EF" w:rsidRPr="001B43B4">
        <w:rPr>
          <w:rFonts w:asciiTheme="minorHAnsi" w:hAnsiTheme="minorHAnsi" w:cstheme="minorHAnsi"/>
          <w:sz w:val="20"/>
          <w:szCs w:val="20"/>
        </w:rPr>
        <w:t>wisselaars</w:t>
      </w:r>
      <w:r w:rsidR="000060B6">
        <w:rPr>
          <w:rFonts w:asciiTheme="minorHAnsi" w:hAnsiTheme="minorHAnsi" w:cstheme="minorHAnsi"/>
          <w:sz w:val="20"/>
          <w:szCs w:val="20"/>
        </w:rPr>
        <w:t>, bitcoin exchanges</w:t>
      </w:r>
      <w:r w:rsidR="000814EF" w:rsidRPr="001B43B4">
        <w:rPr>
          <w:rFonts w:asciiTheme="minorHAnsi" w:hAnsiTheme="minorHAnsi" w:cstheme="minorHAnsi"/>
          <w:sz w:val="20"/>
          <w:szCs w:val="20"/>
        </w:rPr>
        <w:t xml:space="preserve"> of handelaren. </w:t>
      </w:r>
      <w:r w:rsidR="00C81846" w:rsidRPr="001B43B4">
        <w:rPr>
          <w:rFonts w:asciiTheme="minorHAnsi" w:hAnsiTheme="minorHAnsi" w:cstheme="minorHAnsi"/>
          <w:sz w:val="20"/>
          <w:szCs w:val="20"/>
        </w:rPr>
        <w:t>Bitcoinwisselkantoren kopen</w:t>
      </w:r>
      <w:r w:rsidR="000814EF" w:rsidRPr="001B43B4">
        <w:rPr>
          <w:rFonts w:asciiTheme="minorHAnsi" w:hAnsiTheme="minorHAnsi" w:cstheme="minorHAnsi"/>
          <w:sz w:val="20"/>
          <w:szCs w:val="20"/>
        </w:rPr>
        <w:t xml:space="preserve"> én verkopen bitcoins voor eigen rekening en risico. Zij bepalen</w:t>
      </w:r>
      <w:r w:rsidR="00D5464C">
        <w:rPr>
          <w:rFonts w:asciiTheme="minorHAnsi" w:hAnsiTheme="minorHAnsi" w:cstheme="minorHAnsi"/>
          <w:sz w:val="20"/>
          <w:szCs w:val="20"/>
        </w:rPr>
        <w:t xml:space="preserve"> de</w:t>
      </w:r>
      <w:r w:rsidR="000814EF" w:rsidRPr="001B43B4">
        <w:rPr>
          <w:rFonts w:asciiTheme="minorHAnsi" w:hAnsiTheme="minorHAnsi" w:cstheme="minorHAnsi"/>
          <w:sz w:val="20"/>
          <w:szCs w:val="20"/>
        </w:rPr>
        <w:t xml:space="preserve"> aan- en verkoopprijzen waartegen bitcoins bij hen kunnen worden gekocht dan wel verkocht. Naast bitcoinwisselkantoren zijn er ook </w:t>
      </w:r>
      <w:r w:rsidR="000060B6">
        <w:rPr>
          <w:rFonts w:asciiTheme="minorHAnsi" w:hAnsiTheme="minorHAnsi" w:cstheme="minorHAnsi"/>
          <w:sz w:val="20"/>
          <w:szCs w:val="20"/>
        </w:rPr>
        <w:t>bitcoin exchanges</w:t>
      </w:r>
      <w:r w:rsidR="000814EF" w:rsidRPr="001B43B4">
        <w:rPr>
          <w:rFonts w:asciiTheme="minorHAnsi" w:hAnsiTheme="minorHAnsi" w:cstheme="minorHAnsi"/>
          <w:sz w:val="20"/>
          <w:szCs w:val="20"/>
        </w:rPr>
        <w:t>. Dit zijn handelsbeurzen waar partijen onderling bitcoins kunnen kopen en verkopen. Daarnaast is het mogelijk om ‘face to face’ bitcoins in contanten aan te kopen. Via de website LocalBitcoins.com bieden handelaren zich aan om bitcoins tegen onder meer contanten aan te kopen. Hierbij geeft de persoon zijn prijs en zijn limieten die hij hanteert bij (contante) aan- en verkoop</w:t>
      </w:r>
      <w:r w:rsidR="00807572">
        <w:rPr>
          <w:rStyle w:val="Voetnootmarkering"/>
          <w:rFonts w:asciiTheme="minorHAnsi" w:hAnsiTheme="minorHAnsi" w:cstheme="minorHAnsi"/>
          <w:sz w:val="20"/>
          <w:szCs w:val="20"/>
        </w:rPr>
        <w:footnoteReference w:id="22"/>
      </w:r>
      <w:r w:rsidR="000814EF" w:rsidRPr="001B43B4">
        <w:rPr>
          <w:rFonts w:asciiTheme="minorHAnsi" w:hAnsiTheme="minorHAnsi" w:cstheme="minorHAnsi"/>
          <w:sz w:val="20"/>
          <w:szCs w:val="20"/>
        </w:rPr>
        <w:t xml:space="preserve">. </w:t>
      </w:r>
    </w:p>
    <w:p w14:paraId="222B5EA4" w14:textId="77777777" w:rsidR="007B4262" w:rsidRDefault="007B4262" w:rsidP="000814EF">
      <w:pPr>
        <w:spacing w:line="360" w:lineRule="auto"/>
        <w:rPr>
          <w:rFonts w:asciiTheme="minorHAnsi" w:hAnsiTheme="minorHAnsi" w:cstheme="minorHAnsi"/>
          <w:sz w:val="20"/>
          <w:szCs w:val="20"/>
        </w:rPr>
      </w:pPr>
    </w:p>
    <w:p w14:paraId="74DA78E4" w14:textId="77777777" w:rsidR="00651052" w:rsidRPr="007B4262" w:rsidRDefault="00651052" w:rsidP="000814EF">
      <w:pPr>
        <w:spacing w:line="360" w:lineRule="auto"/>
        <w:rPr>
          <w:rFonts w:asciiTheme="minorHAnsi" w:hAnsiTheme="minorHAnsi" w:cstheme="minorHAnsi"/>
          <w:i/>
          <w:sz w:val="20"/>
          <w:szCs w:val="20"/>
        </w:rPr>
      </w:pPr>
      <w:r w:rsidRPr="007B4262">
        <w:rPr>
          <w:rFonts w:asciiTheme="minorHAnsi" w:hAnsiTheme="minorHAnsi" w:cstheme="minorHAnsi"/>
          <w:i/>
          <w:sz w:val="20"/>
          <w:szCs w:val="20"/>
        </w:rPr>
        <w:t>2.2.3 Geleverde goederen of verleende diensten</w:t>
      </w:r>
    </w:p>
    <w:p w14:paraId="7C5CAF52" w14:textId="77777777" w:rsidR="000814EF" w:rsidRPr="001B43B4" w:rsidRDefault="000814EF" w:rsidP="000814EF">
      <w:pPr>
        <w:spacing w:line="360" w:lineRule="auto"/>
        <w:rPr>
          <w:rFonts w:asciiTheme="minorHAnsi" w:hAnsiTheme="minorHAnsi" w:cstheme="minorHAnsi"/>
          <w:strike/>
          <w:color w:val="FF0000"/>
          <w:sz w:val="20"/>
          <w:szCs w:val="20"/>
        </w:rPr>
      </w:pPr>
      <w:r w:rsidRPr="001B43B4">
        <w:rPr>
          <w:rFonts w:asciiTheme="minorHAnsi" w:hAnsiTheme="minorHAnsi" w:cstheme="minorHAnsi"/>
          <w:sz w:val="20"/>
          <w:szCs w:val="20"/>
        </w:rPr>
        <w:t>Tenslotte kunnen bitcoins worden verkregen wanneer iemand in bitcoins wordt betaald voor zijn geleverde goederen of verleende diensten in het economische verkeer. De tegenwaarde van de geleverde goederen of diensten wordt dan rechtstreeks in bitcoins overgemaakt in de bitcoin</w:t>
      </w:r>
      <w:r w:rsidR="00D41DDF">
        <w:rPr>
          <w:rFonts w:asciiTheme="minorHAnsi" w:hAnsiTheme="minorHAnsi" w:cstheme="minorHAnsi"/>
          <w:sz w:val="20"/>
          <w:szCs w:val="20"/>
        </w:rPr>
        <w:t xml:space="preserve"> </w:t>
      </w:r>
      <w:r w:rsidRPr="001B43B4">
        <w:rPr>
          <w:rFonts w:asciiTheme="minorHAnsi" w:hAnsiTheme="minorHAnsi" w:cstheme="minorHAnsi"/>
          <w:sz w:val="20"/>
          <w:szCs w:val="20"/>
        </w:rPr>
        <w:t>wallet.</w:t>
      </w:r>
      <w:r w:rsidRPr="001B43B4">
        <w:rPr>
          <w:rStyle w:val="Voetnootmarkering"/>
          <w:rFonts w:asciiTheme="minorHAnsi" w:hAnsiTheme="minorHAnsi" w:cstheme="minorHAnsi"/>
          <w:sz w:val="20"/>
          <w:szCs w:val="20"/>
        </w:rPr>
        <w:footnoteReference w:id="23"/>
      </w:r>
      <w:bookmarkEnd w:id="2"/>
    </w:p>
    <w:p w14:paraId="0ABEDD98" w14:textId="77777777" w:rsidR="000814EF" w:rsidRDefault="000814EF" w:rsidP="000814EF">
      <w:pPr>
        <w:spacing w:line="360" w:lineRule="auto"/>
        <w:rPr>
          <w:rFonts w:asciiTheme="minorHAnsi" w:hAnsiTheme="minorHAnsi" w:cstheme="minorHAnsi"/>
          <w:sz w:val="20"/>
          <w:szCs w:val="20"/>
        </w:rPr>
      </w:pPr>
    </w:p>
    <w:p w14:paraId="5747CCFC" w14:textId="77777777" w:rsidR="002B090F" w:rsidRPr="00350743" w:rsidRDefault="002B090F" w:rsidP="000814EF">
      <w:pPr>
        <w:spacing w:line="360" w:lineRule="auto"/>
        <w:rPr>
          <w:rFonts w:asciiTheme="minorHAnsi" w:hAnsiTheme="minorHAnsi" w:cstheme="minorHAnsi"/>
          <w:b/>
          <w:sz w:val="20"/>
          <w:szCs w:val="20"/>
        </w:rPr>
      </w:pPr>
      <w:r w:rsidRPr="00350743">
        <w:rPr>
          <w:rFonts w:asciiTheme="minorHAnsi" w:hAnsiTheme="minorHAnsi" w:cstheme="minorHAnsi"/>
          <w:b/>
          <w:sz w:val="20"/>
          <w:szCs w:val="20"/>
        </w:rPr>
        <w:t>2.3 Anonimiteit</w:t>
      </w:r>
    </w:p>
    <w:p w14:paraId="788FC54C" w14:textId="2B47B282" w:rsidR="000814EF" w:rsidRPr="001B43B4" w:rsidRDefault="000814EF" w:rsidP="000814EF">
      <w:pPr>
        <w:spacing w:line="360" w:lineRule="auto"/>
        <w:rPr>
          <w:rFonts w:asciiTheme="minorHAnsi" w:hAnsiTheme="minorHAnsi" w:cstheme="minorHAnsi"/>
          <w:i/>
          <w:sz w:val="20"/>
          <w:szCs w:val="20"/>
        </w:rPr>
      </w:pPr>
      <w:r w:rsidRPr="001B43B4">
        <w:rPr>
          <w:rFonts w:asciiTheme="minorHAnsi" w:hAnsiTheme="minorHAnsi" w:cstheme="minorHAnsi"/>
          <w:sz w:val="20"/>
          <w:szCs w:val="20"/>
        </w:rPr>
        <w:t>Het gebruik van bitcoins is waarschijnlijk het nieuwste en beste middel ooit om criminele gelden wit te wassen.</w:t>
      </w:r>
      <w:r w:rsidRPr="001B43B4">
        <w:rPr>
          <w:rStyle w:val="Voetnootmarkering"/>
          <w:rFonts w:asciiTheme="minorHAnsi" w:hAnsiTheme="minorHAnsi" w:cstheme="minorHAnsi"/>
          <w:sz w:val="20"/>
          <w:szCs w:val="20"/>
        </w:rPr>
        <w:footnoteReference w:id="24"/>
      </w:r>
      <w:r w:rsidRPr="001B43B4">
        <w:rPr>
          <w:rFonts w:asciiTheme="minorHAnsi" w:hAnsiTheme="minorHAnsi" w:cstheme="minorHAnsi"/>
          <w:sz w:val="20"/>
          <w:szCs w:val="20"/>
        </w:rPr>
        <w:t xml:space="preserve"> Een bitcoinadres en een bitcoin</w:t>
      </w:r>
      <w:r w:rsidR="00D41DDF">
        <w:rPr>
          <w:rFonts w:asciiTheme="minorHAnsi" w:hAnsiTheme="minorHAnsi" w:cstheme="minorHAnsi"/>
          <w:sz w:val="20"/>
          <w:szCs w:val="20"/>
        </w:rPr>
        <w:t xml:space="preserve"> </w:t>
      </w:r>
      <w:r w:rsidRPr="001B43B4">
        <w:rPr>
          <w:rFonts w:asciiTheme="minorHAnsi" w:hAnsiTheme="minorHAnsi" w:cstheme="minorHAnsi"/>
          <w:sz w:val="20"/>
          <w:szCs w:val="20"/>
        </w:rPr>
        <w:t xml:space="preserve">wallet zijn namelijk niet gekoppeld aan een identiteit of naam, waardoor de bitcoin door het anonieme karakter aantrekkelijk is voor criminelen. Illegaal verkregen geld kan op deze manier op een relatief anonieme manier worden witgewassen. Bij veel </w:t>
      </w:r>
      <w:r w:rsidR="0078779A">
        <w:rPr>
          <w:rFonts w:asciiTheme="minorHAnsi" w:hAnsiTheme="minorHAnsi" w:cstheme="minorHAnsi"/>
          <w:sz w:val="20"/>
          <w:szCs w:val="20"/>
        </w:rPr>
        <w:t>marktplaatsen op het D</w:t>
      </w:r>
      <w:r w:rsidRPr="001B43B4">
        <w:rPr>
          <w:rFonts w:asciiTheme="minorHAnsi" w:hAnsiTheme="minorHAnsi" w:cstheme="minorHAnsi"/>
          <w:sz w:val="20"/>
          <w:szCs w:val="20"/>
        </w:rPr>
        <w:t>ark</w:t>
      </w:r>
      <w:r w:rsidR="005B57AF">
        <w:rPr>
          <w:rFonts w:asciiTheme="minorHAnsi" w:hAnsiTheme="minorHAnsi" w:cstheme="minorHAnsi"/>
          <w:sz w:val="20"/>
          <w:szCs w:val="20"/>
        </w:rPr>
        <w:t xml:space="preserve">net </w:t>
      </w:r>
      <w:r w:rsidRPr="001B43B4">
        <w:rPr>
          <w:rFonts w:asciiTheme="minorHAnsi" w:hAnsiTheme="minorHAnsi" w:cstheme="minorHAnsi"/>
          <w:sz w:val="20"/>
          <w:szCs w:val="20"/>
        </w:rPr>
        <w:t>ka</w:t>
      </w:r>
      <w:r w:rsidR="0078779A">
        <w:rPr>
          <w:rFonts w:asciiTheme="minorHAnsi" w:hAnsiTheme="minorHAnsi" w:cstheme="minorHAnsi"/>
          <w:sz w:val="20"/>
          <w:szCs w:val="20"/>
        </w:rPr>
        <w:t>n enkel</w:t>
      </w:r>
      <w:r w:rsidRPr="001B43B4">
        <w:rPr>
          <w:rFonts w:asciiTheme="minorHAnsi" w:hAnsiTheme="minorHAnsi" w:cstheme="minorHAnsi"/>
          <w:sz w:val="20"/>
          <w:szCs w:val="20"/>
        </w:rPr>
        <w:t xml:space="preserve"> worden </w:t>
      </w:r>
      <w:r w:rsidR="00987900" w:rsidRPr="001B43B4">
        <w:rPr>
          <w:rFonts w:asciiTheme="minorHAnsi" w:hAnsiTheme="minorHAnsi" w:cstheme="minorHAnsi"/>
          <w:sz w:val="20"/>
          <w:szCs w:val="20"/>
        </w:rPr>
        <w:t xml:space="preserve">betaald </w:t>
      </w:r>
      <w:r w:rsidRPr="001B43B4">
        <w:rPr>
          <w:rFonts w:asciiTheme="minorHAnsi" w:hAnsiTheme="minorHAnsi" w:cstheme="minorHAnsi"/>
          <w:sz w:val="20"/>
          <w:szCs w:val="20"/>
        </w:rPr>
        <w:t>met bitcoins. Op deze markplaatsen is het overgrote deel</w:t>
      </w:r>
      <w:r w:rsidR="00AF3567">
        <w:rPr>
          <w:rFonts w:asciiTheme="minorHAnsi" w:hAnsiTheme="minorHAnsi" w:cstheme="minorHAnsi"/>
          <w:sz w:val="20"/>
          <w:szCs w:val="20"/>
        </w:rPr>
        <w:t xml:space="preserve"> </w:t>
      </w:r>
      <w:r w:rsidRPr="001B43B4">
        <w:rPr>
          <w:rFonts w:asciiTheme="minorHAnsi" w:hAnsiTheme="minorHAnsi" w:cstheme="minorHAnsi"/>
          <w:sz w:val="20"/>
          <w:szCs w:val="20"/>
        </w:rPr>
        <w:t>wat wordt aangeboden, illegaal. Ook op het gebied van cybercrime en terrorismefinanciering komt het gebruik van bitcoins door criminelen veelvuldig voor. Contant geld heeft lang de voorkeur ge</w:t>
      </w:r>
      <w:r w:rsidR="008E2006">
        <w:rPr>
          <w:rFonts w:asciiTheme="minorHAnsi" w:hAnsiTheme="minorHAnsi" w:cstheme="minorHAnsi"/>
          <w:sz w:val="20"/>
          <w:szCs w:val="20"/>
        </w:rPr>
        <w:t>had</w:t>
      </w:r>
      <w:r w:rsidRPr="001B43B4">
        <w:rPr>
          <w:rFonts w:asciiTheme="minorHAnsi" w:hAnsiTheme="minorHAnsi" w:cstheme="minorHAnsi"/>
          <w:sz w:val="20"/>
          <w:szCs w:val="20"/>
        </w:rPr>
        <w:t xml:space="preserve"> voor illegale activiteiten. Echter, het probleem van contant geld is vooral de opslagplaats en de vervoermogelijkheden etc., maar daarentegen is de anonimiteit en het ontbreken van een trail een voordeel. De kracht van bitcoin zit daarnaast ook in </w:t>
      </w:r>
      <w:r w:rsidR="00C81846" w:rsidRPr="001B43B4">
        <w:rPr>
          <w:rFonts w:asciiTheme="minorHAnsi" w:hAnsiTheme="minorHAnsi" w:cstheme="minorHAnsi"/>
          <w:sz w:val="20"/>
          <w:szCs w:val="20"/>
        </w:rPr>
        <w:t>het snel</w:t>
      </w:r>
      <w:r w:rsidRPr="001B43B4">
        <w:rPr>
          <w:rFonts w:asciiTheme="minorHAnsi" w:hAnsiTheme="minorHAnsi" w:cstheme="minorHAnsi"/>
          <w:sz w:val="20"/>
          <w:szCs w:val="20"/>
        </w:rPr>
        <w:t xml:space="preserve"> verzenden van geld; binnen enkele seconden kunnen bedragen over de hele wereld worden verzonden. Omdat de namen van zowel de verzender als de ontvanger hier niet bij staan, hebben partijen meer anonimiteit dan bij een ‘gewone’ banktransactie</w:t>
      </w:r>
      <w:r w:rsidRPr="001B43B4">
        <w:rPr>
          <w:rStyle w:val="Voetnootmarkering"/>
          <w:rFonts w:asciiTheme="minorHAnsi" w:hAnsiTheme="minorHAnsi" w:cstheme="minorHAnsi"/>
          <w:sz w:val="20"/>
          <w:szCs w:val="20"/>
        </w:rPr>
        <w:footnoteReference w:id="25"/>
      </w:r>
      <w:r w:rsidRPr="001B43B4">
        <w:rPr>
          <w:rFonts w:asciiTheme="minorHAnsi" w:hAnsiTheme="minorHAnsi" w:cstheme="minorHAnsi"/>
          <w:sz w:val="20"/>
          <w:szCs w:val="20"/>
        </w:rPr>
        <w:t>.</w:t>
      </w:r>
    </w:p>
    <w:p w14:paraId="5A4035F5" w14:textId="77777777" w:rsidR="0064305E" w:rsidRDefault="0064305E" w:rsidP="000814EF">
      <w:pPr>
        <w:spacing w:line="360" w:lineRule="auto"/>
        <w:rPr>
          <w:rFonts w:asciiTheme="minorHAnsi" w:hAnsiTheme="minorHAnsi" w:cstheme="minorHAnsi"/>
          <w:b/>
          <w:sz w:val="20"/>
          <w:szCs w:val="20"/>
        </w:rPr>
      </w:pPr>
    </w:p>
    <w:p w14:paraId="3E90E813" w14:textId="0E291CBD" w:rsidR="000814EF" w:rsidRPr="001B43B4" w:rsidRDefault="00BB0BBF" w:rsidP="000814EF">
      <w:pPr>
        <w:spacing w:line="360" w:lineRule="auto"/>
        <w:rPr>
          <w:rFonts w:asciiTheme="minorHAnsi" w:hAnsiTheme="minorHAnsi" w:cstheme="minorHAnsi"/>
          <w:i/>
          <w:sz w:val="20"/>
          <w:szCs w:val="20"/>
        </w:rPr>
      </w:pPr>
      <w:r w:rsidRPr="00BB0BBF">
        <w:rPr>
          <w:rFonts w:asciiTheme="minorHAnsi" w:hAnsiTheme="minorHAnsi" w:cstheme="minorHAnsi"/>
          <w:b/>
          <w:sz w:val="20"/>
          <w:szCs w:val="20"/>
        </w:rPr>
        <w:t>2.</w:t>
      </w:r>
      <w:r w:rsidR="00350743">
        <w:rPr>
          <w:rFonts w:asciiTheme="minorHAnsi" w:hAnsiTheme="minorHAnsi" w:cstheme="minorHAnsi"/>
          <w:b/>
          <w:sz w:val="20"/>
          <w:szCs w:val="20"/>
        </w:rPr>
        <w:t>4</w:t>
      </w:r>
      <w:r w:rsidRPr="00BB0BBF">
        <w:rPr>
          <w:rFonts w:asciiTheme="minorHAnsi" w:hAnsiTheme="minorHAnsi" w:cstheme="minorHAnsi"/>
          <w:b/>
          <w:sz w:val="20"/>
          <w:szCs w:val="20"/>
        </w:rPr>
        <w:t xml:space="preserve"> </w:t>
      </w:r>
      <w:r w:rsidR="000814EF" w:rsidRPr="00BB0BBF">
        <w:rPr>
          <w:rFonts w:asciiTheme="minorHAnsi" w:hAnsiTheme="minorHAnsi" w:cstheme="minorHAnsi"/>
          <w:b/>
          <w:sz w:val="20"/>
          <w:szCs w:val="20"/>
        </w:rPr>
        <w:t>Bitcoinmixer</w:t>
      </w:r>
      <w:r w:rsidR="000814EF" w:rsidRPr="001B43B4">
        <w:rPr>
          <w:rFonts w:asciiTheme="minorHAnsi" w:hAnsiTheme="minorHAnsi" w:cstheme="minorHAnsi"/>
          <w:i/>
          <w:sz w:val="20"/>
          <w:szCs w:val="20"/>
        </w:rPr>
        <w:br/>
      </w:r>
      <w:r w:rsidR="000814EF" w:rsidRPr="001B43B4">
        <w:rPr>
          <w:rFonts w:asciiTheme="minorHAnsi" w:hAnsiTheme="minorHAnsi" w:cstheme="minorHAnsi"/>
          <w:sz w:val="20"/>
          <w:szCs w:val="20"/>
        </w:rPr>
        <w:t xml:space="preserve">Een ander middel om anonimiteit bij het gebruiken van bitcoins te vergroten is een bitcoinmixer, </w:t>
      </w:r>
      <w:r w:rsidR="00443542">
        <w:rPr>
          <w:rFonts w:asciiTheme="minorHAnsi" w:hAnsiTheme="minorHAnsi" w:cstheme="minorHAnsi"/>
          <w:sz w:val="20"/>
          <w:szCs w:val="20"/>
        </w:rPr>
        <w:t xml:space="preserve">ook wel </w:t>
      </w:r>
      <w:r w:rsidR="000814EF" w:rsidRPr="001B43B4">
        <w:rPr>
          <w:rFonts w:asciiTheme="minorHAnsi" w:hAnsiTheme="minorHAnsi" w:cstheme="minorHAnsi"/>
          <w:sz w:val="20"/>
          <w:szCs w:val="20"/>
        </w:rPr>
        <w:t xml:space="preserve">mixing services genoemd. Tegen een betaling van een commissie aan de mixer worden bitcoins tegen willekeurige andere bitcoins gewisseld. Omdat bitcointransacties worden bijgehouden in een openbaar register, de Blockchain, is de herkomst van bitcoins te traceren. Door de mixer te gebruiken is de transactiegeschiedenis niet te zien noch te reconstrueren. De mixer </w:t>
      </w:r>
      <w:r w:rsidR="00275E66">
        <w:rPr>
          <w:rFonts w:asciiTheme="minorHAnsi" w:hAnsiTheme="minorHAnsi" w:cstheme="minorHAnsi"/>
          <w:sz w:val="20"/>
          <w:szCs w:val="20"/>
        </w:rPr>
        <w:t>zorgt ervoor dat</w:t>
      </w:r>
      <w:r w:rsidR="000814EF" w:rsidRPr="001B43B4">
        <w:rPr>
          <w:rFonts w:asciiTheme="minorHAnsi" w:hAnsiTheme="minorHAnsi" w:cstheme="minorHAnsi"/>
          <w:sz w:val="20"/>
          <w:szCs w:val="20"/>
        </w:rPr>
        <w:t xml:space="preserve"> je niet je eigen bitcoins terugkrijgt, </w:t>
      </w:r>
      <w:r w:rsidR="00275E66">
        <w:rPr>
          <w:rFonts w:asciiTheme="minorHAnsi" w:hAnsiTheme="minorHAnsi" w:cstheme="minorHAnsi"/>
          <w:sz w:val="20"/>
          <w:szCs w:val="20"/>
        </w:rPr>
        <w:t>zelfs</w:t>
      </w:r>
      <w:r w:rsidR="000814EF" w:rsidRPr="001B43B4">
        <w:rPr>
          <w:rFonts w:asciiTheme="minorHAnsi" w:hAnsiTheme="minorHAnsi" w:cstheme="minorHAnsi"/>
          <w:sz w:val="20"/>
          <w:szCs w:val="20"/>
        </w:rPr>
        <w:t xml:space="preserve"> niet als je in verschillende porties je bitcoins door de mixer doet. De bitcoins die je terugkrijgt </w:t>
      </w:r>
      <w:r w:rsidR="000814EF" w:rsidRPr="001B43B4">
        <w:rPr>
          <w:rFonts w:asciiTheme="minorHAnsi" w:hAnsiTheme="minorHAnsi" w:cstheme="minorHAnsi"/>
          <w:sz w:val="20"/>
          <w:szCs w:val="20"/>
        </w:rPr>
        <w:lastRenderedPageBreak/>
        <w:t xml:space="preserve">na het ‘mixen’, zijn bitcoins van andere personen afkomstig die ook gebruikmaken van </w:t>
      </w:r>
      <w:r w:rsidR="00F560D1">
        <w:rPr>
          <w:rFonts w:asciiTheme="minorHAnsi" w:hAnsiTheme="minorHAnsi" w:cstheme="minorHAnsi"/>
          <w:sz w:val="20"/>
          <w:szCs w:val="20"/>
        </w:rPr>
        <w:t>deze mixing services</w:t>
      </w:r>
      <w:r w:rsidR="000814EF" w:rsidRPr="001B43B4">
        <w:rPr>
          <w:rFonts w:asciiTheme="minorHAnsi" w:hAnsiTheme="minorHAnsi" w:cstheme="minorHAnsi"/>
          <w:sz w:val="20"/>
          <w:szCs w:val="20"/>
        </w:rPr>
        <w:t>. Bitcoinmixers hebben een verhullend karakter en zorgen ervoor dat de herkomst van bitcoins wordt verhuld. Het verhullen van de herkomst van bitcoins is voornamelijk van belang als de herkomst van de bitcoins illegaal is. Om die reden zullen criminelen hiervan gebruik maken</w:t>
      </w:r>
      <w:r w:rsidR="000814EF" w:rsidRPr="001B43B4">
        <w:rPr>
          <w:rStyle w:val="Voetnootmarkering"/>
          <w:rFonts w:asciiTheme="minorHAnsi" w:hAnsiTheme="minorHAnsi" w:cstheme="minorHAnsi"/>
          <w:sz w:val="20"/>
          <w:szCs w:val="20"/>
        </w:rPr>
        <w:footnoteReference w:id="26"/>
      </w:r>
      <w:r w:rsidR="000814EF" w:rsidRPr="001B43B4">
        <w:rPr>
          <w:rFonts w:asciiTheme="minorHAnsi" w:hAnsiTheme="minorHAnsi" w:cstheme="minorHAnsi"/>
          <w:sz w:val="20"/>
          <w:szCs w:val="20"/>
        </w:rPr>
        <w:t>.</w:t>
      </w:r>
    </w:p>
    <w:p w14:paraId="5823F74B" w14:textId="154CC3EB" w:rsidR="00BC37CB" w:rsidRPr="001B43B4" w:rsidRDefault="000814EF" w:rsidP="000814EF">
      <w:pPr>
        <w:spacing w:line="360" w:lineRule="auto"/>
        <w:rPr>
          <w:rFonts w:asciiTheme="minorHAnsi" w:hAnsiTheme="minorHAnsi" w:cstheme="minorHAnsi"/>
          <w:i/>
          <w:sz w:val="20"/>
          <w:szCs w:val="20"/>
        </w:rPr>
      </w:pPr>
      <w:r w:rsidRPr="001B43B4">
        <w:rPr>
          <w:rFonts w:asciiTheme="minorHAnsi" w:hAnsiTheme="minorHAnsi" w:cstheme="minorHAnsi"/>
          <w:sz w:val="20"/>
          <w:szCs w:val="20"/>
        </w:rPr>
        <w:br/>
      </w:r>
      <w:r w:rsidR="009858B3">
        <w:rPr>
          <w:rFonts w:asciiTheme="minorHAnsi" w:hAnsiTheme="minorHAnsi" w:cstheme="minorHAnsi"/>
          <w:sz w:val="20"/>
          <w:szCs w:val="20"/>
        </w:rPr>
        <w:t>Zoals</w:t>
      </w:r>
      <w:r w:rsidR="00836D16">
        <w:rPr>
          <w:rFonts w:asciiTheme="minorHAnsi" w:hAnsiTheme="minorHAnsi" w:cstheme="minorHAnsi"/>
          <w:sz w:val="20"/>
          <w:szCs w:val="20"/>
        </w:rPr>
        <w:t xml:space="preserve"> hierboven vermeld</w:t>
      </w:r>
      <w:r w:rsidRPr="001B43B4">
        <w:rPr>
          <w:rFonts w:asciiTheme="minorHAnsi" w:hAnsiTheme="minorHAnsi" w:cstheme="minorHAnsi"/>
          <w:sz w:val="20"/>
          <w:szCs w:val="20"/>
        </w:rPr>
        <w:t xml:space="preserve"> zijn </w:t>
      </w:r>
      <w:r w:rsidR="009858B3">
        <w:rPr>
          <w:rFonts w:asciiTheme="minorHAnsi" w:hAnsiTheme="minorHAnsi" w:cstheme="minorHAnsi"/>
          <w:sz w:val="20"/>
          <w:szCs w:val="20"/>
        </w:rPr>
        <w:t xml:space="preserve">echter </w:t>
      </w:r>
      <w:r w:rsidRPr="001B43B4">
        <w:rPr>
          <w:rFonts w:asciiTheme="minorHAnsi" w:hAnsiTheme="minorHAnsi" w:cstheme="minorHAnsi"/>
          <w:sz w:val="20"/>
          <w:szCs w:val="20"/>
        </w:rPr>
        <w:t xml:space="preserve">alle bitcointransacties zichtbaar en in theorie ook herleidbaar. Alle transacties die in het bitcoinnetwerk plaatsvinden, worden namelijk opgeslagen in de zogeheten Blockchain. </w:t>
      </w:r>
      <w:r w:rsidR="00F11F96">
        <w:rPr>
          <w:rFonts w:asciiTheme="minorHAnsi" w:hAnsiTheme="minorHAnsi" w:cstheme="minorHAnsi"/>
          <w:sz w:val="20"/>
          <w:szCs w:val="20"/>
        </w:rPr>
        <w:t xml:space="preserve">De blockchain kan worden vergeleken met een openbaar grootboek. Hierin wordt onder andere opgeslagen wanneer een transactie heeft plaatsgevonden, welke </w:t>
      </w:r>
      <w:r w:rsidRPr="001B43B4">
        <w:rPr>
          <w:rFonts w:asciiTheme="minorHAnsi" w:hAnsiTheme="minorHAnsi" w:cstheme="minorHAnsi"/>
          <w:sz w:val="20"/>
          <w:szCs w:val="20"/>
        </w:rPr>
        <w:t>bitcoinadressen hierbij betrokken zijn geweest en wat de hoogte van het transactiebedrag was</w:t>
      </w:r>
      <w:r w:rsidR="00AC43B2">
        <w:rPr>
          <w:rStyle w:val="Voetnootmarkering"/>
          <w:rFonts w:asciiTheme="minorHAnsi" w:hAnsiTheme="minorHAnsi" w:cstheme="minorHAnsi"/>
          <w:sz w:val="20"/>
          <w:szCs w:val="20"/>
        </w:rPr>
        <w:footnoteReference w:id="27"/>
      </w:r>
      <w:r w:rsidRPr="001B43B4">
        <w:rPr>
          <w:rFonts w:asciiTheme="minorHAnsi" w:hAnsiTheme="minorHAnsi" w:cstheme="minorHAnsi"/>
          <w:sz w:val="20"/>
          <w:szCs w:val="20"/>
        </w:rPr>
        <w:t xml:space="preserve">. In het zoekscherm van de online </w:t>
      </w:r>
      <w:r w:rsidR="004C0C4F">
        <w:rPr>
          <w:rFonts w:asciiTheme="minorHAnsi" w:hAnsiTheme="minorHAnsi" w:cstheme="minorHAnsi"/>
          <w:sz w:val="20"/>
          <w:szCs w:val="20"/>
        </w:rPr>
        <w:t>b</w:t>
      </w:r>
      <w:r w:rsidRPr="001B43B4">
        <w:rPr>
          <w:rFonts w:asciiTheme="minorHAnsi" w:hAnsiTheme="minorHAnsi" w:cstheme="minorHAnsi"/>
          <w:sz w:val="20"/>
          <w:szCs w:val="20"/>
        </w:rPr>
        <w:t xml:space="preserve">lockchain kan een bitcoinadres worden ingevoerd, waardoor een overzicht tevoorschijn komt van alle transacties die met dat </w:t>
      </w:r>
      <w:r w:rsidR="00C1726B">
        <w:rPr>
          <w:rFonts w:asciiTheme="minorHAnsi" w:hAnsiTheme="minorHAnsi" w:cstheme="minorHAnsi"/>
          <w:sz w:val="20"/>
          <w:szCs w:val="20"/>
        </w:rPr>
        <w:t>bitcoin</w:t>
      </w:r>
      <w:r w:rsidRPr="001B43B4">
        <w:rPr>
          <w:rFonts w:asciiTheme="minorHAnsi" w:hAnsiTheme="minorHAnsi" w:cstheme="minorHAnsi"/>
          <w:sz w:val="20"/>
          <w:szCs w:val="20"/>
        </w:rPr>
        <w:t xml:space="preserve">adres zijn uitgevoerd. Daarnaast is het mogelijk om te achterhalen welke bitcoinadressen bij welke </w:t>
      </w:r>
      <w:r w:rsidR="006B2DD9">
        <w:rPr>
          <w:rFonts w:asciiTheme="minorHAnsi" w:hAnsiTheme="minorHAnsi" w:cstheme="minorHAnsi"/>
          <w:sz w:val="20"/>
          <w:szCs w:val="20"/>
        </w:rPr>
        <w:t>bitcoin</w:t>
      </w:r>
      <w:r w:rsidR="00D41DDF">
        <w:rPr>
          <w:rFonts w:asciiTheme="minorHAnsi" w:hAnsiTheme="minorHAnsi" w:cstheme="minorHAnsi"/>
          <w:sz w:val="20"/>
          <w:szCs w:val="20"/>
        </w:rPr>
        <w:t xml:space="preserve"> </w:t>
      </w:r>
      <w:r w:rsidRPr="001B43B4">
        <w:rPr>
          <w:rFonts w:asciiTheme="minorHAnsi" w:hAnsiTheme="minorHAnsi" w:cstheme="minorHAnsi"/>
          <w:sz w:val="20"/>
          <w:szCs w:val="20"/>
        </w:rPr>
        <w:t xml:space="preserve">wallet horen. Voor de aan- en verkoop van bitcoins via bitcoinwisselkantoren of bitcoin exchanges is een bankrekening nodig. Van deze rekening worden gelden overgeboekt naar het wisselkantoor of de exchange in ruil voor bitcoins. Bij </w:t>
      </w:r>
      <w:r w:rsidR="0065035C">
        <w:rPr>
          <w:rFonts w:asciiTheme="minorHAnsi" w:hAnsiTheme="minorHAnsi" w:cstheme="minorHAnsi"/>
          <w:sz w:val="20"/>
          <w:szCs w:val="20"/>
        </w:rPr>
        <w:t xml:space="preserve">de </w:t>
      </w:r>
      <w:r w:rsidRPr="001B43B4">
        <w:rPr>
          <w:rFonts w:asciiTheme="minorHAnsi" w:hAnsiTheme="minorHAnsi" w:cstheme="minorHAnsi"/>
          <w:sz w:val="20"/>
          <w:szCs w:val="20"/>
        </w:rPr>
        <w:t xml:space="preserve">verkoop van bitcoins wordt door het wisselkantoor of exchange de waarde naar de bankrekening overgemaakt. Bij de bankinstelling is tevens de identiteit van de rekeninghouder bekend en </w:t>
      </w:r>
      <w:r w:rsidR="00E816DE">
        <w:rPr>
          <w:rFonts w:asciiTheme="minorHAnsi" w:hAnsiTheme="minorHAnsi" w:cstheme="minorHAnsi"/>
          <w:sz w:val="20"/>
          <w:szCs w:val="20"/>
        </w:rPr>
        <w:t>ook</w:t>
      </w:r>
      <w:r w:rsidRPr="001B43B4">
        <w:rPr>
          <w:rFonts w:asciiTheme="minorHAnsi" w:hAnsiTheme="minorHAnsi" w:cstheme="minorHAnsi"/>
          <w:sz w:val="20"/>
          <w:szCs w:val="20"/>
        </w:rPr>
        <w:t xml:space="preserve"> alle (andere) financiële transacties. De bankinstelling kent een meldplicht bij ongebruikelijke transacties, waardoor deze informatie ook buiten de bank bekend kan worden. Dit gebrek aan anonimiteit bij de </w:t>
      </w:r>
      <w:r w:rsidR="00E921F3">
        <w:rPr>
          <w:rFonts w:asciiTheme="minorHAnsi" w:hAnsiTheme="minorHAnsi" w:cstheme="minorHAnsi"/>
          <w:sz w:val="20"/>
          <w:szCs w:val="20"/>
        </w:rPr>
        <w:t>uitbetaling</w:t>
      </w:r>
      <w:r w:rsidRPr="001B43B4">
        <w:rPr>
          <w:rFonts w:asciiTheme="minorHAnsi" w:hAnsiTheme="minorHAnsi" w:cstheme="minorHAnsi"/>
          <w:sz w:val="20"/>
          <w:szCs w:val="20"/>
        </w:rPr>
        <w:t xml:space="preserve"> van bitcoins creëerde een markt voor tussenpersonen die de </w:t>
      </w:r>
      <w:r w:rsidR="00E921F3">
        <w:rPr>
          <w:rFonts w:asciiTheme="minorHAnsi" w:hAnsiTheme="minorHAnsi" w:cstheme="minorHAnsi"/>
          <w:sz w:val="20"/>
          <w:szCs w:val="20"/>
        </w:rPr>
        <w:t>uitbetaling</w:t>
      </w:r>
      <w:r w:rsidRPr="001B43B4">
        <w:rPr>
          <w:rFonts w:asciiTheme="minorHAnsi" w:hAnsiTheme="minorHAnsi" w:cstheme="minorHAnsi"/>
          <w:sz w:val="20"/>
          <w:szCs w:val="20"/>
        </w:rPr>
        <w:t xml:space="preserve"> voor hun rekening nemen, de bitcoinhandelaren</w:t>
      </w:r>
      <w:r w:rsidR="00AC43B2">
        <w:rPr>
          <w:rStyle w:val="Voetnootmarkering"/>
          <w:rFonts w:asciiTheme="minorHAnsi" w:hAnsiTheme="minorHAnsi" w:cstheme="minorHAnsi"/>
          <w:sz w:val="20"/>
          <w:szCs w:val="20"/>
        </w:rPr>
        <w:footnoteReference w:id="28"/>
      </w:r>
      <w:r w:rsidRPr="001B43B4">
        <w:rPr>
          <w:rFonts w:asciiTheme="minorHAnsi" w:hAnsiTheme="minorHAnsi" w:cstheme="minorHAnsi"/>
          <w:sz w:val="20"/>
          <w:szCs w:val="20"/>
        </w:rPr>
        <w:t>.</w:t>
      </w:r>
      <w:r w:rsidR="00BC37CB" w:rsidRPr="001B43B4">
        <w:rPr>
          <w:rFonts w:asciiTheme="minorHAnsi" w:hAnsiTheme="minorHAnsi" w:cstheme="minorHAnsi"/>
          <w:i/>
          <w:sz w:val="20"/>
          <w:szCs w:val="20"/>
        </w:rPr>
        <w:br/>
      </w:r>
    </w:p>
    <w:p w14:paraId="76D2E2A4" w14:textId="1B58C6D8" w:rsidR="000814EF" w:rsidRPr="001B43B4" w:rsidRDefault="00BB0BBF" w:rsidP="000814EF">
      <w:pPr>
        <w:spacing w:line="360" w:lineRule="auto"/>
        <w:rPr>
          <w:rFonts w:asciiTheme="minorHAnsi" w:hAnsiTheme="minorHAnsi" w:cstheme="minorHAnsi"/>
          <w:i/>
          <w:sz w:val="20"/>
          <w:szCs w:val="20"/>
        </w:rPr>
      </w:pPr>
      <w:r w:rsidRPr="00BB0BBF">
        <w:rPr>
          <w:rFonts w:asciiTheme="minorHAnsi" w:hAnsiTheme="minorHAnsi" w:cstheme="minorHAnsi"/>
          <w:b/>
          <w:sz w:val="20"/>
          <w:szCs w:val="20"/>
        </w:rPr>
        <w:t>2.</w:t>
      </w:r>
      <w:r w:rsidR="00350743">
        <w:rPr>
          <w:rFonts w:asciiTheme="minorHAnsi" w:hAnsiTheme="minorHAnsi" w:cstheme="minorHAnsi"/>
          <w:b/>
          <w:sz w:val="20"/>
          <w:szCs w:val="20"/>
        </w:rPr>
        <w:t>5</w:t>
      </w:r>
      <w:r w:rsidRPr="00BB0BBF">
        <w:rPr>
          <w:rFonts w:asciiTheme="minorHAnsi" w:hAnsiTheme="minorHAnsi" w:cstheme="minorHAnsi"/>
          <w:b/>
          <w:sz w:val="20"/>
          <w:szCs w:val="20"/>
        </w:rPr>
        <w:t xml:space="preserve"> </w:t>
      </w:r>
      <w:r w:rsidR="000814EF" w:rsidRPr="00BB0BBF">
        <w:rPr>
          <w:rFonts w:asciiTheme="minorHAnsi" w:hAnsiTheme="minorHAnsi" w:cstheme="minorHAnsi"/>
          <w:b/>
          <w:sz w:val="20"/>
          <w:szCs w:val="20"/>
        </w:rPr>
        <w:t>Bitcoinhandelaren</w:t>
      </w:r>
      <w:r w:rsidR="000814EF" w:rsidRPr="001B43B4">
        <w:rPr>
          <w:rFonts w:asciiTheme="minorHAnsi" w:hAnsiTheme="minorHAnsi" w:cstheme="minorHAnsi"/>
          <w:i/>
          <w:sz w:val="20"/>
          <w:szCs w:val="20"/>
        </w:rPr>
        <w:br/>
      </w:r>
      <w:r w:rsidR="000814EF" w:rsidRPr="001B43B4">
        <w:rPr>
          <w:rFonts w:asciiTheme="minorHAnsi" w:hAnsiTheme="minorHAnsi" w:cstheme="minorHAnsi"/>
          <w:sz w:val="20"/>
          <w:szCs w:val="20"/>
        </w:rPr>
        <w:t>Een bitcoinhandelaar is een persoon die bedrijfsmatig, voor eigen rekening en risico, bitcoins aan- en/of verkoopt tegen contan</w:t>
      </w:r>
      <w:r w:rsidR="001C717D">
        <w:rPr>
          <w:rFonts w:asciiTheme="minorHAnsi" w:hAnsiTheme="minorHAnsi" w:cstheme="minorHAnsi"/>
          <w:sz w:val="20"/>
          <w:szCs w:val="20"/>
        </w:rPr>
        <w:t>t geld</w:t>
      </w:r>
      <w:r w:rsidR="000814EF" w:rsidRPr="001B43B4">
        <w:rPr>
          <w:rFonts w:asciiTheme="minorHAnsi" w:hAnsiTheme="minorHAnsi" w:cstheme="minorHAnsi"/>
          <w:sz w:val="20"/>
          <w:szCs w:val="20"/>
        </w:rPr>
        <w:t xml:space="preserve">. Een verkoper van bitcoins en een bitcoinhandelaar komen met elkaar in contact, onder andere door advertenties van de bitcoinhandelaar via bijvoorbeeld de website </w:t>
      </w:r>
      <w:r w:rsidR="00AA7BAC">
        <w:rPr>
          <w:rFonts w:asciiTheme="minorHAnsi" w:hAnsiTheme="minorHAnsi" w:cstheme="minorHAnsi"/>
          <w:sz w:val="20"/>
          <w:szCs w:val="20"/>
        </w:rPr>
        <w:t>L</w:t>
      </w:r>
      <w:r w:rsidR="000814EF" w:rsidRPr="001B43B4">
        <w:rPr>
          <w:rFonts w:asciiTheme="minorHAnsi" w:hAnsiTheme="minorHAnsi" w:cstheme="minorHAnsi"/>
          <w:sz w:val="20"/>
          <w:szCs w:val="20"/>
        </w:rPr>
        <w:t>ocal</w:t>
      </w:r>
      <w:r w:rsidR="00AA7BAC">
        <w:rPr>
          <w:rFonts w:asciiTheme="minorHAnsi" w:hAnsiTheme="minorHAnsi" w:cstheme="minorHAnsi"/>
          <w:sz w:val="20"/>
          <w:szCs w:val="20"/>
        </w:rPr>
        <w:t>B</w:t>
      </w:r>
      <w:r w:rsidR="000814EF" w:rsidRPr="001B43B4">
        <w:rPr>
          <w:rFonts w:asciiTheme="minorHAnsi" w:hAnsiTheme="minorHAnsi" w:cstheme="minorHAnsi"/>
          <w:sz w:val="20"/>
          <w:szCs w:val="20"/>
        </w:rPr>
        <w:t xml:space="preserve">itcoins.com, via fora op het dark-web of op een bitcoinplatform. </w:t>
      </w:r>
      <w:r w:rsidR="00C81846" w:rsidRPr="001B43B4">
        <w:rPr>
          <w:rFonts w:asciiTheme="minorHAnsi" w:hAnsiTheme="minorHAnsi" w:cstheme="minorHAnsi"/>
          <w:sz w:val="20"/>
          <w:szCs w:val="20"/>
        </w:rPr>
        <w:t>Vervolgens spreken</w:t>
      </w:r>
      <w:r w:rsidR="000814EF" w:rsidRPr="001B43B4">
        <w:rPr>
          <w:rFonts w:asciiTheme="minorHAnsi" w:hAnsiTheme="minorHAnsi" w:cstheme="minorHAnsi"/>
          <w:sz w:val="20"/>
          <w:szCs w:val="20"/>
        </w:rPr>
        <w:t xml:space="preserve"> de verkoper van bitcoins en de bitcoinhandelaar af op een openbare plaats waarna </w:t>
      </w:r>
      <w:r w:rsidR="0006333D">
        <w:rPr>
          <w:rFonts w:asciiTheme="minorHAnsi" w:hAnsiTheme="minorHAnsi" w:cstheme="minorHAnsi"/>
          <w:sz w:val="20"/>
          <w:szCs w:val="20"/>
        </w:rPr>
        <w:t>op dat moment</w:t>
      </w:r>
      <w:r w:rsidR="000814EF" w:rsidRPr="001B43B4">
        <w:rPr>
          <w:rFonts w:asciiTheme="minorHAnsi" w:hAnsiTheme="minorHAnsi" w:cstheme="minorHAnsi"/>
          <w:sz w:val="20"/>
          <w:szCs w:val="20"/>
        </w:rPr>
        <w:t xml:space="preserve"> </w:t>
      </w:r>
      <w:r w:rsidR="00C26DBA">
        <w:rPr>
          <w:rFonts w:asciiTheme="minorHAnsi" w:hAnsiTheme="minorHAnsi" w:cstheme="minorHAnsi"/>
          <w:sz w:val="20"/>
          <w:szCs w:val="20"/>
        </w:rPr>
        <w:t>online</w:t>
      </w:r>
      <w:r w:rsidR="000814EF" w:rsidRPr="001B43B4">
        <w:rPr>
          <w:rFonts w:asciiTheme="minorHAnsi" w:hAnsiTheme="minorHAnsi" w:cstheme="minorHAnsi"/>
          <w:sz w:val="20"/>
          <w:szCs w:val="20"/>
        </w:rPr>
        <w:t xml:space="preserve"> een bitcointransactie plaatsvindt. Bitcoins worden door de verkoper rechtstreeks naar de </w:t>
      </w:r>
      <w:r w:rsidR="001C717D">
        <w:rPr>
          <w:rFonts w:asciiTheme="minorHAnsi" w:hAnsiTheme="minorHAnsi" w:cstheme="minorHAnsi"/>
          <w:sz w:val="20"/>
          <w:szCs w:val="20"/>
        </w:rPr>
        <w:t xml:space="preserve">bitcoin </w:t>
      </w:r>
      <w:r w:rsidR="000814EF" w:rsidRPr="001B43B4">
        <w:rPr>
          <w:rFonts w:asciiTheme="minorHAnsi" w:hAnsiTheme="minorHAnsi" w:cstheme="minorHAnsi"/>
          <w:sz w:val="20"/>
          <w:szCs w:val="20"/>
        </w:rPr>
        <w:t>wallet van de handelaar overgemaakt die vervolgens de afgesproken tegenwaarde in contant</w:t>
      </w:r>
      <w:r w:rsidR="001C717D">
        <w:rPr>
          <w:rFonts w:asciiTheme="minorHAnsi" w:hAnsiTheme="minorHAnsi" w:cstheme="minorHAnsi"/>
          <w:sz w:val="20"/>
          <w:szCs w:val="20"/>
        </w:rPr>
        <w:t xml:space="preserve"> geld</w:t>
      </w:r>
      <w:r w:rsidR="000814EF" w:rsidRPr="001B43B4">
        <w:rPr>
          <w:rFonts w:asciiTheme="minorHAnsi" w:hAnsiTheme="minorHAnsi" w:cstheme="minorHAnsi"/>
          <w:sz w:val="20"/>
          <w:szCs w:val="20"/>
        </w:rPr>
        <w:t xml:space="preserve"> meegeeft aan de verkoper. De transactie is hiermee voltooid en er is dus witgewassen</w:t>
      </w:r>
      <w:r w:rsidR="000814EF" w:rsidRPr="001B43B4">
        <w:rPr>
          <w:rStyle w:val="Voetnootmarkering"/>
          <w:rFonts w:asciiTheme="minorHAnsi" w:hAnsiTheme="minorHAnsi" w:cstheme="minorHAnsi"/>
          <w:sz w:val="20"/>
          <w:szCs w:val="20"/>
        </w:rPr>
        <w:footnoteReference w:id="29"/>
      </w:r>
      <w:r w:rsidR="000814EF" w:rsidRPr="001B43B4">
        <w:rPr>
          <w:rFonts w:asciiTheme="minorHAnsi" w:hAnsiTheme="minorHAnsi" w:cstheme="minorHAnsi"/>
          <w:sz w:val="20"/>
          <w:szCs w:val="20"/>
        </w:rPr>
        <w:t>.</w:t>
      </w:r>
    </w:p>
    <w:p w14:paraId="134DAB16" w14:textId="77777777" w:rsidR="00BC37CB" w:rsidRDefault="00BC37CB" w:rsidP="000814EF">
      <w:pPr>
        <w:spacing w:line="360" w:lineRule="auto"/>
        <w:rPr>
          <w:rFonts w:asciiTheme="minorHAnsi" w:hAnsiTheme="minorHAnsi" w:cstheme="minorHAnsi"/>
          <w:i/>
        </w:rPr>
      </w:pPr>
    </w:p>
    <w:p w14:paraId="7BA83B5F" w14:textId="66619D16" w:rsidR="00631916" w:rsidRDefault="00443542" w:rsidP="000814EF">
      <w:pPr>
        <w:spacing w:line="360" w:lineRule="auto"/>
        <w:rPr>
          <w:rFonts w:asciiTheme="minorHAnsi" w:hAnsiTheme="minorHAnsi" w:cstheme="minorHAnsi"/>
          <w:b/>
        </w:rPr>
      </w:pPr>
      <w:r>
        <w:rPr>
          <w:rFonts w:asciiTheme="minorHAnsi" w:hAnsiTheme="minorHAnsi" w:cstheme="minorHAnsi"/>
          <w:b/>
        </w:rPr>
        <w:t>2.</w:t>
      </w:r>
      <w:r w:rsidR="00350743">
        <w:rPr>
          <w:rFonts w:asciiTheme="minorHAnsi" w:hAnsiTheme="minorHAnsi" w:cstheme="minorHAnsi"/>
          <w:b/>
        </w:rPr>
        <w:t>6</w:t>
      </w:r>
      <w:r>
        <w:rPr>
          <w:rFonts w:asciiTheme="minorHAnsi" w:hAnsiTheme="minorHAnsi" w:cstheme="minorHAnsi"/>
          <w:b/>
        </w:rPr>
        <w:t xml:space="preserve"> Conclusie</w:t>
      </w:r>
    </w:p>
    <w:p w14:paraId="6572A2B6" w14:textId="65D0A4BD" w:rsidR="008E6EBF" w:rsidRPr="00631916" w:rsidRDefault="00631916" w:rsidP="000814EF">
      <w:pPr>
        <w:spacing w:line="360" w:lineRule="auto"/>
        <w:rPr>
          <w:rFonts w:asciiTheme="minorHAnsi" w:hAnsiTheme="minorHAnsi" w:cstheme="minorHAnsi"/>
          <w:sz w:val="20"/>
          <w:szCs w:val="20"/>
        </w:rPr>
      </w:pPr>
      <w:r w:rsidRPr="00631916">
        <w:rPr>
          <w:rFonts w:asciiTheme="minorHAnsi" w:hAnsiTheme="minorHAnsi" w:cstheme="minorHAnsi"/>
          <w:sz w:val="20"/>
          <w:szCs w:val="20"/>
        </w:rPr>
        <w:t>De vraag die in dit hoofdstuk is beantwoord</w:t>
      </w:r>
      <w:r w:rsidR="00C92A3C">
        <w:rPr>
          <w:rFonts w:asciiTheme="minorHAnsi" w:hAnsiTheme="minorHAnsi" w:cstheme="minorHAnsi"/>
          <w:sz w:val="20"/>
          <w:szCs w:val="20"/>
        </w:rPr>
        <w:t xml:space="preserve"> luidt</w:t>
      </w:r>
      <w:r w:rsidR="008359F9">
        <w:rPr>
          <w:rFonts w:asciiTheme="minorHAnsi" w:hAnsiTheme="minorHAnsi" w:cstheme="minorHAnsi"/>
          <w:sz w:val="20"/>
          <w:szCs w:val="20"/>
        </w:rPr>
        <w:t xml:space="preserve"> als volgt</w:t>
      </w:r>
      <w:r w:rsidRPr="00631916">
        <w:rPr>
          <w:rFonts w:asciiTheme="minorHAnsi" w:hAnsiTheme="minorHAnsi" w:cstheme="minorHAnsi"/>
          <w:sz w:val="20"/>
          <w:szCs w:val="20"/>
        </w:rPr>
        <w:t>: ‘</w:t>
      </w:r>
      <w:r w:rsidRPr="006F4584">
        <w:rPr>
          <w:rFonts w:asciiTheme="minorHAnsi" w:hAnsiTheme="minorHAnsi" w:cstheme="minorHAnsi"/>
          <w:i/>
          <w:sz w:val="20"/>
          <w:szCs w:val="20"/>
        </w:rPr>
        <w:t>wat zijn bitcoins blijkens bronnenonderzoek?</w:t>
      </w:r>
      <w:r w:rsidRPr="00631916">
        <w:rPr>
          <w:rFonts w:asciiTheme="minorHAnsi" w:hAnsiTheme="minorHAnsi" w:cstheme="minorHAnsi"/>
          <w:sz w:val="20"/>
          <w:szCs w:val="20"/>
        </w:rPr>
        <w:t>’</w:t>
      </w:r>
      <w:r>
        <w:rPr>
          <w:rFonts w:asciiTheme="minorHAnsi" w:hAnsiTheme="minorHAnsi" w:cstheme="minorHAnsi"/>
          <w:sz w:val="20"/>
          <w:szCs w:val="20"/>
        </w:rPr>
        <w:t xml:space="preserve"> </w:t>
      </w:r>
      <w:r w:rsidR="008E6EBF">
        <w:rPr>
          <w:rFonts w:asciiTheme="minorHAnsi" w:hAnsiTheme="minorHAnsi" w:cstheme="minorHAnsi"/>
          <w:sz w:val="20"/>
        </w:rPr>
        <w:t xml:space="preserve">Bitcoin is veruit de bekendste cryptovaluta. Voor het verkrijgen van bitcoins bestaan verschillende manieren: via mining, via </w:t>
      </w:r>
      <w:r w:rsidR="008E6EBF" w:rsidRPr="008E6EBF">
        <w:rPr>
          <w:rFonts w:asciiTheme="minorHAnsi" w:hAnsiTheme="minorHAnsi" w:cstheme="minorHAnsi"/>
          <w:sz w:val="20"/>
          <w:szCs w:val="20"/>
        </w:rPr>
        <w:t>wisselaars, bitcoin exchanges of handelaren</w:t>
      </w:r>
      <w:r w:rsidR="008E6EBF">
        <w:rPr>
          <w:rFonts w:asciiTheme="minorHAnsi" w:hAnsiTheme="minorHAnsi" w:cstheme="minorHAnsi"/>
          <w:sz w:val="20"/>
          <w:szCs w:val="20"/>
        </w:rPr>
        <w:t xml:space="preserve"> en doordat iemand</w:t>
      </w:r>
      <w:r w:rsidR="008E6EBF" w:rsidRPr="001B43B4">
        <w:rPr>
          <w:rFonts w:asciiTheme="minorHAnsi" w:hAnsiTheme="minorHAnsi" w:cstheme="minorHAnsi"/>
          <w:sz w:val="20"/>
          <w:szCs w:val="20"/>
        </w:rPr>
        <w:t xml:space="preserve"> in bitcoins wordt betaald voor </w:t>
      </w:r>
      <w:r w:rsidR="008E6EBF" w:rsidRPr="001B43B4">
        <w:rPr>
          <w:rFonts w:asciiTheme="minorHAnsi" w:hAnsiTheme="minorHAnsi" w:cstheme="minorHAnsi"/>
          <w:sz w:val="20"/>
          <w:szCs w:val="20"/>
        </w:rPr>
        <w:lastRenderedPageBreak/>
        <w:t>zijn geleverde goederen of verleende diensten in het economische verkeer</w:t>
      </w:r>
      <w:r w:rsidR="008E6EBF">
        <w:rPr>
          <w:rFonts w:asciiTheme="minorHAnsi" w:hAnsiTheme="minorHAnsi" w:cstheme="minorHAnsi"/>
          <w:sz w:val="20"/>
          <w:szCs w:val="20"/>
        </w:rPr>
        <w:t xml:space="preserve">. </w:t>
      </w:r>
      <w:r w:rsidR="00E921F3">
        <w:rPr>
          <w:rFonts w:asciiTheme="minorHAnsi" w:hAnsiTheme="minorHAnsi" w:cstheme="minorHAnsi"/>
          <w:sz w:val="20"/>
          <w:szCs w:val="20"/>
        </w:rPr>
        <w:t xml:space="preserve">Het voordeel van het gebruik van bitcoins binnen het criminele circuit is de anonimiteit. Deze anonimiteit wordt onder andere gegarandeerd door het gebruik van een bitcoinmixer. </w:t>
      </w:r>
      <w:r w:rsidR="009858B3">
        <w:rPr>
          <w:rFonts w:asciiTheme="minorHAnsi" w:hAnsiTheme="minorHAnsi" w:cstheme="minorHAnsi"/>
          <w:sz w:val="20"/>
          <w:szCs w:val="20"/>
        </w:rPr>
        <w:t xml:space="preserve">Echter zijn door de Blockchain in principe alle bitcointransacties zichtbaar en herleidbaar. Het </w:t>
      </w:r>
      <w:r w:rsidR="009858B3" w:rsidRPr="001B43B4">
        <w:rPr>
          <w:rFonts w:asciiTheme="minorHAnsi" w:hAnsiTheme="minorHAnsi" w:cstheme="minorHAnsi"/>
          <w:sz w:val="20"/>
          <w:szCs w:val="20"/>
        </w:rPr>
        <w:t xml:space="preserve">gebrek aan anonimiteit bij de </w:t>
      </w:r>
      <w:r w:rsidR="009858B3">
        <w:rPr>
          <w:rFonts w:asciiTheme="minorHAnsi" w:hAnsiTheme="minorHAnsi" w:cstheme="minorHAnsi"/>
          <w:sz w:val="20"/>
          <w:szCs w:val="20"/>
        </w:rPr>
        <w:t>uitbetaling</w:t>
      </w:r>
      <w:r w:rsidR="009858B3" w:rsidRPr="001B43B4">
        <w:rPr>
          <w:rFonts w:asciiTheme="minorHAnsi" w:hAnsiTheme="minorHAnsi" w:cstheme="minorHAnsi"/>
          <w:sz w:val="20"/>
          <w:szCs w:val="20"/>
        </w:rPr>
        <w:t xml:space="preserve"> van bitcoins creëerde </w:t>
      </w:r>
      <w:r w:rsidR="009858B3">
        <w:rPr>
          <w:rFonts w:asciiTheme="minorHAnsi" w:hAnsiTheme="minorHAnsi" w:cstheme="minorHAnsi"/>
          <w:sz w:val="20"/>
          <w:szCs w:val="20"/>
        </w:rPr>
        <w:t xml:space="preserve">uiteindelijk </w:t>
      </w:r>
      <w:r w:rsidR="009858B3" w:rsidRPr="001B43B4">
        <w:rPr>
          <w:rFonts w:asciiTheme="minorHAnsi" w:hAnsiTheme="minorHAnsi" w:cstheme="minorHAnsi"/>
          <w:sz w:val="20"/>
          <w:szCs w:val="20"/>
        </w:rPr>
        <w:t xml:space="preserve">een markt voor tussenpersonen die de </w:t>
      </w:r>
      <w:r w:rsidR="009858B3">
        <w:rPr>
          <w:rFonts w:asciiTheme="minorHAnsi" w:hAnsiTheme="minorHAnsi" w:cstheme="minorHAnsi"/>
          <w:sz w:val="20"/>
          <w:szCs w:val="20"/>
        </w:rPr>
        <w:t>uitbetaling</w:t>
      </w:r>
      <w:r w:rsidR="009858B3" w:rsidRPr="001B43B4">
        <w:rPr>
          <w:rFonts w:asciiTheme="minorHAnsi" w:hAnsiTheme="minorHAnsi" w:cstheme="minorHAnsi"/>
          <w:sz w:val="20"/>
          <w:szCs w:val="20"/>
        </w:rPr>
        <w:t xml:space="preserve"> voor hun rekening nemen, de bitcoinhandelaren.</w:t>
      </w:r>
    </w:p>
    <w:p w14:paraId="79D90318" w14:textId="77777777" w:rsidR="00443542" w:rsidRPr="00443542" w:rsidRDefault="00443542" w:rsidP="000814EF">
      <w:pPr>
        <w:spacing w:line="360" w:lineRule="auto"/>
        <w:rPr>
          <w:rFonts w:asciiTheme="minorHAnsi" w:hAnsiTheme="minorHAnsi" w:cstheme="minorHAnsi"/>
          <w:b/>
        </w:rPr>
      </w:pPr>
    </w:p>
    <w:p w14:paraId="1558ADE7" w14:textId="77777777" w:rsidR="00454884" w:rsidRDefault="00454884" w:rsidP="000814EF">
      <w:pPr>
        <w:spacing w:line="360" w:lineRule="auto"/>
        <w:rPr>
          <w:rFonts w:asciiTheme="minorHAnsi" w:hAnsiTheme="minorHAnsi" w:cstheme="minorHAnsi"/>
          <w:i/>
        </w:rPr>
      </w:pPr>
    </w:p>
    <w:p w14:paraId="4BC1B76B" w14:textId="77777777" w:rsidR="001D2EEB" w:rsidRDefault="001D2EEB" w:rsidP="00A0693F">
      <w:pPr>
        <w:spacing w:after="160" w:line="259" w:lineRule="auto"/>
        <w:rPr>
          <w:rFonts w:asciiTheme="minorHAnsi" w:hAnsiTheme="minorHAnsi" w:cstheme="minorHAnsi"/>
          <w:color w:val="2F5496" w:themeColor="accent1" w:themeShade="BF"/>
          <w:sz w:val="28"/>
          <w:szCs w:val="28"/>
        </w:rPr>
      </w:pPr>
    </w:p>
    <w:p w14:paraId="51ECE227" w14:textId="77777777" w:rsidR="00E440E0" w:rsidRDefault="00E440E0">
      <w:pPr>
        <w:spacing w:after="160" w:line="259" w:lineRule="auto"/>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br w:type="page"/>
      </w:r>
    </w:p>
    <w:p w14:paraId="1D0D2B69" w14:textId="258DF496" w:rsidR="00A0693F" w:rsidRPr="001D2EEB" w:rsidRDefault="00A0693F" w:rsidP="00A0693F">
      <w:pPr>
        <w:spacing w:after="160" w:line="259" w:lineRule="auto"/>
        <w:rPr>
          <w:rFonts w:asciiTheme="minorHAnsi" w:hAnsiTheme="minorHAnsi" w:cstheme="minorHAnsi"/>
          <w:color w:val="2F5496" w:themeColor="accent1" w:themeShade="BF"/>
          <w:sz w:val="32"/>
          <w:szCs w:val="32"/>
        </w:rPr>
      </w:pPr>
      <w:r w:rsidRPr="001B43B4">
        <w:rPr>
          <w:rFonts w:asciiTheme="minorHAnsi" w:hAnsiTheme="minorHAnsi" w:cstheme="minorHAnsi"/>
          <w:color w:val="2F5496" w:themeColor="accent1" w:themeShade="BF"/>
          <w:sz w:val="28"/>
          <w:szCs w:val="28"/>
        </w:rPr>
        <w:lastRenderedPageBreak/>
        <w:t xml:space="preserve">Hoofdstuk 3: Witwassen </w:t>
      </w:r>
    </w:p>
    <w:p w14:paraId="1D471404" w14:textId="2F01DCB5" w:rsidR="00A0693F" w:rsidRPr="001B43B4" w:rsidRDefault="00291F4C" w:rsidP="000814EF">
      <w:pPr>
        <w:spacing w:line="360" w:lineRule="auto"/>
        <w:rPr>
          <w:rFonts w:asciiTheme="minorHAnsi" w:hAnsiTheme="minorHAnsi" w:cstheme="minorHAnsi"/>
          <w:i/>
          <w:sz w:val="20"/>
          <w:szCs w:val="20"/>
        </w:rPr>
      </w:pPr>
      <w:r w:rsidRPr="001B43B4">
        <w:rPr>
          <w:rFonts w:asciiTheme="minorHAnsi" w:hAnsiTheme="minorHAnsi" w:cstheme="minorHAnsi"/>
          <w:i/>
          <w:sz w:val="20"/>
          <w:szCs w:val="20"/>
        </w:rPr>
        <w:t xml:space="preserve">Nu in het vorige hoofdstuk uiteen is gezet wat bitcoins zijn, kan </w:t>
      </w:r>
      <w:r w:rsidR="004801BA">
        <w:rPr>
          <w:rFonts w:asciiTheme="minorHAnsi" w:hAnsiTheme="minorHAnsi" w:cstheme="minorHAnsi"/>
          <w:i/>
          <w:sz w:val="20"/>
          <w:szCs w:val="20"/>
        </w:rPr>
        <w:t>in dit hoofdstuk</w:t>
      </w:r>
      <w:r w:rsidRPr="001B43B4">
        <w:rPr>
          <w:rFonts w:asciiTheme="minorHAnsi" w:hAnsiTheme="minorHAnsi" w:cstheme="minorHAnsi"/>
          <w:i/>
          <w:sz w:val="20"/>
          <w:szCs w:val="20"/>
        </w:rPr>
        <w:t xml:space="preserve"> worden ingegaan op </w:t>
      </w:r>
      <w:r w:rsidR="00B46431">
        <w:rPr>
          <w:rFonts w:asciiTheme="minorHAnsi" w:hAnsiTheme="minorHAnsi" w:cstheme="minorHAnsi"/>
          <w:i/>
          <w:sz w:val="20"/>
          <w:szCs w:val="20"/>
        </w:rPr>
        <w:t xml:space="preserve">wat blijkens wet- en regelgeving onder </w:t>
      </w:r>
      <w:r w:rsidRPr="001B43B4">
        <w:rPr>
          <w:rFonts w:asciiTheme="minorHAnsi" w:hAnsiTheme="minorHAnsi" w:cstheme="minorHAnsi"/>
          <w:i/>
          <w:sz w:val="20"/>
          <w:szCs w:val="20"/>
        </w:rPr>
        <w:t>witwassen</w:t>
      </w:r>
      <w:r w:rsidR="00B46431">
        <w:rPr>
          <w:rFonts w:asciiTheme="minorHAnsi" w:hAnsiTheme="minorHAnsi" w:cstheme="minorHAnsi"/>
          <w:i/>
          <w:sz w:val="20"/>
          <w:szCs w:val="20"/>
        </w:rPr>
        <w:t xml:space="preserve"> wordt verstaan</w:t>
      </w:r>
      <w:r w:rsidR="004D0039">
        <w:rPr>
          <w:rFonts w:asciiTheme="minorHAnsi" w:hAnsiTheme="minorHAnsi" w:cstheme="minorHAnsi"/>
          <w:i/>
          <w:sz w:val="20"/>
          <w:szCs w:val="20"/>
        </w:rPr>
        <w:t xml:space="preserve"> en hoe het witwassen van bitcoins er aan toe gaat</w:t>
      </w:r>
      <w:r w:rsidRPr="001B43B4">
        <w:rPr>
          <w:rFonts w:asciiTheme="minorHAnsi" w:hAnsiTheme="minorHAnsi" w:cstheme="minorHAnsi"/>
          <w:i/>
          <w:sz w:val="20"/>
          <w:szCs w:val="20"/>
        </w:rPr>
        <w:t>.</w:t>
      </w:r>
    </w:p>
    <w:p w14:paraId="4AD7B21F" w14:textId="77777777" w:rsidR="00291F4C" w:rsidRPr="001B43B4" w:rsidRDefault="00291F4C" w:rsidP="000814EF">
      <w:pPr>
        <w:spacing w:line="360" w:lineRule="auto"/>
        <w:rPr>
          <w:rFonts w:asciiTheme="minorHAnsi" w:hAnsiTheme="minorHAnsi" w:cstheme="minorHAnsi"/>
          <w:i/>
          <w:sz w:val="20"/>
          <w:szCs w:val="20"/>
        </w:rPr>
      </w:pPr>
    </w:p>
    <w:p w14:paraId="4FD932D7" w14:textId="77777777" w:rsidR="00FB63C0" w:rsidRDefault="00291F4C" w:rsidP="00F038DB">
      <w:pPr>
        <w:spacing w:line="360" w:lineRule="auto"/>
        <w:rPr>
          <w:rStyle w:val="Hyperlink"/>
          <w:rFonts w:asciiTheme="minorHAnsi" w:hAnsiTheme="minorHAnsi" w:cstheme="minorHAnsi"/>
          <w:b/>
          <w:color w:val="auto"/>
          <w:sz w:val="20"/>
          <w:szCs w:val="20"/>
          <w:u w:val="none"/>
        </w:rPr>
      </w:pPr>
      <w:r w:rsidRPr="00705A80">
        <w:rPr>
          <w:rFonts w:asciiTheme="minorHAnsi" w:hAnsiTheme="minorHAnsi" w:cstheme="minorHAnsi"/>
          <w:b/>
          <w:sz w:val="20"/>
          <w:szCs w:val="20"/>
        </w:rPr>
        <w:t xml:space="preserve">3.1 </w:t>
      </w:r>
      <w:r w:rsidR="000814EF" w:rsidRPr="00705A80">
        <w:rPr>
          <w:rFonts w:asciiTheme="minorHAnsi" w:hAnsiTheme="minorHAnsi" w:cstheme="minorHAnsi"/>
          <w:b/>
          <w:sz w:val="20"/>
          <w:szCs w:val="20"/>
        </w:rPr>
        <w:t>Witwas</w:t>
      </w:r>
      <w:r w:rsidR="00B30680" w:rsidRPr="00705A80">
        <w:rPr>
          <w:rFonts w:asciiTheme="minorHAnsi" w:hAnsiTheme="minorHAnsi" w:cstheme="minorHAnsi"/>
          <w:b/>
          <w:sz w:val="20"/>
          <w:szCs w:val="20"/>
        </w:rPr>
        <w:t>bepaling</w:t>
      </w:r>
      <w:r w:rsidR="000814EF" w:rsidRPr="001B43B4">
        <w:rPr>
          <w:rFonts w:asciiTheme="minorHAnsi" w:hAnsiTheme="minorHAnsi" w:cstheme="minorHAnsi"/>
          <w:i/>
          <w:sz w:val="20"/>
          <w:szCs w:val="20"/>
        </w:rPr>
        <w:br/>
      </w:r>
      <w:r w:rsidR="000814EF" w:rsidRPr="001B43B4">
        <w:rPr>
          <w:rFonts w:asciiTheme="minorHAnsi" w:hAnsiTheme="minorHAnsi" w:cstheme="minorHAnsi"/>
          <w:sz w:val="20"/>
          <w:szCs w:val="20"/>
        </w:rPr>
        <w:t>Sinds 14 december 2001 kennen wij in Nederland een aparte witwasbepaling in het Wetboek van Strafrecht</w:t>
      </w:r>
      <w:r w:rsidR="00B52E2A">
        <w:rPr>
          <w:rFonts w:asciiTheme="minorHAnsi" w:hAnsiTheme="minorHAnsi" w:cstheme="minorHAnsi"/>
          <w:sz w:val="20"/>
          <w:szCs w:val="20"/>
        </w:rPr>
        <w:t xml:space="preserve">. </w:t>
      </w:r>
      <w:r w:rsidR="000814EF" w:rsidRPr="001B43B4">
        <w:rPr>
          <w:rFonts w:asciiTheme="minorHAnsi" w:hAnsiTheme="minorHAnsi" w:cstheme="minorHAnsi"/>
          <w:sz w:val="20"/>
          <w:szCs w:val="20"/>
        </w:rPr>
        <w:t>Artikel 420bis Sr omschrijft witwassen als het verhullen van de herkomst van voorwerpen (geld of goederen), dan wel het verkrijgen, voorhanden hebben, overdragen of gebruiken van voorwerpen terwijl men weet (of had kunnen weten) dat het voorwerp afkomstig is uit een misdrijf. Om het wat simpeler te zeggen: iemand maakt zich schuldig aan witwassen als deze</w:t>
      </w:r>
      <w:r w:rsidR="00E539E9">
        <w:rPr>
          <w:rFonts w:asciiTheme="minorHAnsi" w:hAnsiTheme="minorHAnsi" w:cstheme="minorHAnsi"/>
          <w:sz w:val="20"/>
          <w:szCs w:val="20"/>
        </w:rPr>
        <w:t xml:space="preserve"> persoon</w:t>
      </w:r>
      <w:r w:rsidR="000814EF" w:rsidRPr="001B43B4">
        <w:rPr>
          <w:rFonts w:asciiTheme="minorHAnsi" w:hAnsiTheme="minorHAnsi" w:cstheme="minorHAnsi"/>
          <w:sz w:val="20"/>
          <w:szCs w:val="20"/>
        </w:rPr>
        <w:t xml:space="preserve"> geld ontvangt, bezit of gebruikt dat uit misdrijf afkomstig is en hij kennis had, of redelijkerwijze had kunnen vermoeden, dat het geld uit misdrijf afkomstig is.</w:t>
      </w:r>
      <w:r w:rsidR="00BC37CB" w:rsidRPr="001B43B4">
        <w:rPr>
          <w:rStyle w:val="Hyperlink"/>
          <w:rFonts w:asciiTheme="minorHAnsi" w:hAnsiTheme="minorHAnsi" w:cstheme="minorHAnsi"/>
          <w:sz w:val="20"/>
          <w:szCs w:val="20"/>
        </w:rPr>
        <w:br/>
      </w:r>
    </w:p>
    <w:p w14:paraId="5A804B4E" w14:textId="77777777" w:rsidR="00F038DB" w:rsidRPr="00FB63C0" w:rsidRDefault="00FB63C0" w:rsidP="00F038DB">
      <w:pPr>
        <w:spacing w:line="360" w:lineRule="auto"/>
        <w:rPr>
          <w:rStyle w:val="Hyperlink"/>
          <w:rFonts w:asciiTheme="minorHAnsi" w:hAnsiTheme="minorHAnsi" w:cstheme="minorHAnsi"/>
          <w:b/>
          <w:color w:val="auto"/>
          <w:sz w:val="20"/>
          <w:szCs w:val="20"/>
          <w:u w:val="none"/>
        </w:rPr>
      </w:pPr>
      <w:r>
        <w:rPr>
          <w:rStyle w:val="Hyperlink"/>
          <w:rFonts w:asciiTheme="minorHAnsi" w:hAnsiTheme="minorHAnsi" w:cstheme="minorHAnsi"/>
          <w:b/>
          <w:color w:val="auto"/>
          <w:sz w:val="20"/>
          <w:szCs w:val="20"/>
          <w:u w:val="none"/>
        </w:rPr>
        <w:t>3.2 Opzetwitwasen, gewoontewitwassen en schuldwitwassen</w:t>
      </w:r>
    </w:p>
    <w:p w14:paraId="06D5CA14" w14:textId="77777777" w:rsidR="006A00AA" w:rsidRDefault="006A00AA" w:rsidP="00F038DB">
      <w:pPr>
        <w:spacing w:line="360" w:lineRule="auto"/>
        <w:rPr>
          <w:rStyle w:val="Hyperlink"/>
          <w:rFonts w:asciiTheme="minorHAnsi" w:hAnsiTheme="minorHAnsi" w:cstheme="minorHAnsi"/>
          <w:color w:val="auto"/>
          <w:sz w:val="20"/>
          <w:szCs w:val="20"/>
          <w:u w:val="none"/>
        </w:rPr>
      </w:pPr>
      <w:r>
        <w:rPr>
          <w:rStyle w:val="Hyperlink"/>
          <w:rFonts w:asciiTheme="minorHAnsi" w:hAnsiTheme="minorHAnsi" w:cstheme="minorHAnsi"/>
          <w:color w:val="auto"/>
          <w:sz w:val="20"/>
          <w:szCs w:val="20"/>
          <w:u w:val="none"/>
        </w:rPr>
        <w:t>Er bestaan drie verschillende soorten van witwassen</w:t>
      </w:r>
      <w:r w:rsidR="007B3C35">
        <w:rPr>
          <w:rStyle w:val="Hyperlink"/>
          <w:rFonts w:asciiTheme="minorHAnsi" w:hAnsiTheme="minorHAnsi" w:cstheme="minorHAnsi"/>
          <w:color w:val="auto"/>
          <w:sz w:val="20"/>
          <w:szCs w:val="20"/>
          <w:u w:val="none"/>
        </w:rPr>
        <w:t>: o</w:t>
      </w:r>
      <w:r>
        <w:rPr>
          <w:rStyle w:val="Hyperlink"/>
          <w:rFonts w:asciiTheme="minorHAnsi" w:hAnsiTheme="minorHAnsi" w:cstheme="minorHAnsi"/>
          <w:color w:val="auto"/>
          <w:sz w:val="20"/>
          <w:szCs w:val="20"/>
          <w:u w:val="none"/>
        </w:rPr>
        <w:t xml:space="preserve">pzetwitwassen, gewoontewitwassen en schuldwitwassen. </w:t>
      </w:r>
      <w:r w:rsidR="00583C6F">
        <w:rPr>
          <w:rStyle w:val="Hyperlink"/>
          <w:rFonts w:asciiTheme="minorHAnsi" w:hAnsiTheme="minorHAnsi" w:cstheme="minorHAnsi"/>
          <w:color w:val="auto"/>
          <w:sz w:val="20"/>
          <w:szCs w:val="20"/>
          <w:u w:val="none"/>
        </w:rPr>
        <w:t>Deze zullen hieronder uiteen worden gezet.</w:t>
      </w:r>
    </w:p>
    <w:p w14:paraId="52B61377" w14:textId="77777777" w:rsidR="006A00AA" w:rsidRPr="00FB63C0" w:rsidRDefault="006A00AA" w:rsidP="00F038DB">
      <w:pPr>
        <w:spacing w:line="360" w:lineRule="auto"/>
        <w:rPr>
          <w:rStyle w:val="Hyperlink"/>
          <w:rFonts w:asciiTheme="minorHAnsi" w:hAnsiTheme="minorHAnsi" w:cstheme="minorHAnsi"/>
          <w:i/>
          <w:color w:val="auto"/>
          <w:sz w:val="20"/>
          <w:szCs w:val="20"/>
          <w:u w:val="none"/>
        </w:rPr>
      </w:pPr>
    </w:p>
    <w:p w14:paraId="2E15B0E5" w14:textId="77777777" w:rsidR="00F038DB" w:rsidRPr="00FB63C0" w:rsidRDefault="00F038DB" w:rsidP="00F038DB">
      <w:pPr>
        <w:spacing w:line="360" w:lineRule="auto"/>
        <w:rPr>
          <w:rFonts w:asciiTheme="minorHAnsi" w:hAnsiTheme="minorHAnsi" w:cstheme="minorHAnsi"/>
          <w:i/>
          <w:sz w:val="20"/>
          <w:szCs w:val="20"/>
        </w:rPr>
      </w:pPr>
      <w:r w:rsidRPr="00FB63C0">
        <w:rPr>
          <w:rStyle w:val="Hyperlink"/>
          <w:rFonts w:asciiTheme="minorHAnsi" w:hAnsiTheme="minorHAnsi" w:cstheme="minorHAnsi"/>
          <w:i/>
          <w:color w:val="auto"/>
          <w:sz w:val="20"/>
          <w:szCs w:val="20"/>
          <w:u w:val="none"/>
          <w:shd w:val="clear" w:color="auto" w:fill="FFFFFF"/>
        </w:rPr>
        <w:t>3.2.</w:t>
      </w:r>
      <w:r w:rsidR="00FB63C0" w:rsidRPr="00FB63C0">
        <w:rPr>
          <w:rStyle w:val="Hyperlink"/>
          <w:rFonts w:asciiTheme="minorHAnsi" w:hAnsiTheme="minorHAnsi" w:cstheme="minorHAnsi"/>
          <w:i/>
          <w:color w:val="auto"/>
          <w:sz w:val="20"/>
          <w:szCs w:val="20"/>
          <w:u w:val="none"/>
          <w:shd w:val="clear" w:color="auto" w:fill="FFFFFF"/>
        </w:rPr>
        <w:t>1</w:t>
      </w:r>
      <w:r w:rsidRPr="00FB63C0">
        <w:rPr>
          <w:rStyle w:val="Hyperlink"/>
          <w:rFonts w:asciiTheme="minorHAnsi" w:hAnsiTheme="minorHAnsi" w:cstheme="minorHAnsi"/>
          <w:i/>
          <w:color w:val="auto"/>
          <w:sz w:val="20"/>
          <w:szCs w:val="20"/>
          <w:u w:val="none"/>
          <w:shd w:val="clear" w:color="auto" w:fill="FFFFFF"/>
        </w:rPr>
        <w:t xml:space="preserve"> </w:t>
      </w:r>
      <w:r w:rsidRPr="00FB63C0">
        <w:rPr>
          <w:rFonts w:asciiTheme="minorHAnsi" w:hAnsiTheme="minorHAnsi" w:cstheme="minorHAnsi"/>
          <w:i/>
          <w:sz w:val="20"/>
          <w:szCs w:val="20"/>
        </w:rPr>
        <w:t>Opzetwitwassen</w:t>
      </w:r>
    </w:p>
    <w:p w14:paraId="113013EA" w14:textId="1D994F96" w:rsidR="00F038DB" w:rsidRPr="00B52E2A" w:rsidRDefault="00235652" w:rsidP="00D40B20">
      <w:pPr>
        <w:spacing w:line="360" w:lineRule="auto"/>
        <w:rPr>
          <w:rFonts w:asciiTheme="minorHAnsi" w:hAnsiTheme="minorHAnsi" w:cstheme="minorHAnsi"/>
          <w:color w:val="FF0000"/>
          <w:sz w:val="20"/>
          <w:szCs w:val="20"/>
        </w:rPr>
      </w:pPr>
      <w:r>
        <w:rPr>
          <w:rFonts w:asciiTheme="minorHAnsi" w:hAnsiTheme="minorHAnsi" w:cstheme="minorHAnsi"/>
          <w:sz w:val="20"/>
          <w:szCs w:val="20"/>
        </w:rPr>
        <w:t>In a</w:t>
      </w:r>
      <w:r w:rsidR="004464E1" w:rsidRPr="004464E1">
        <w:rPr>
          <w:rFonts w:asciiTheme="minorHAnsi" w:hAnsiTheme="minorHAnsi" w:cstheme="minorHAnsi"/>
          <w:sz w:val="20"/>
          <w:szCs w:val="20"/>
        </w:rPr>
        <w:t>rtikel 420bis</w:t>
      </w:r>
      <w:r w:rsidR="00F53A8D">
        <w:rPr>
          <w:rFonts w:asciiTheme="minorHAnsi" w:hAnsiTheme="minorHAnsi" w:cstheme="minorHAnsi"/>
          <w:sz w:val="20"/>
          <w:szCs w:val="20"/>
        </w:rPr>
        <w:t xml:space="preserve"> lid </w:t>
      </w:r>
      <w:r w:rsidR="004464E1" w:rsidRPr="004464E1">
        <w:rPr>
          <w:rFonts w:asciiTheme="minorHAnsi" w:hAnsiTheme="minorHAnsi" w:cstheme="minorHAnsi"/>
          <w:sz w:val="20"/>
          <w:szCs w:val="20"/>
        </w:rPr>
        <w:t>1 Sr</w:t>
      </w:r>
      <w:r w:rsidR="00394022">
        <w:rPr>
          <w:rFonts w:asciiTheme="minorHAnsi" w:hAnsiTheme="minorHAnsi" w:cstheme="minorHAnsi"/>
          <w:sz w:val="20"/>
          <w:szCs w:val="20"/>
        </w:rPr>
        <w:t xml:space="preserve"> is opzetwitwassen geregeld</w:t>
      </w:r>
      <w:r w:rsidR="004464E1" w:rsidRPr="004464E1">
        <w:rPr>
          <w:rFonts w:asciiTheme="minorHAnsi" w:hAnsiTheme="minorHAnsi" w:cstheme="minorHAnsi"/>
          <w:sz w:val="20"/>
          <w:szCs w:val="20"/>
        </w:rPr>
        <w:t xml:space="preserve">. </w:t>
      </w:r>
      <w:r w:rsidR="00F73905">
        <w:rPr>
          <w:rFonts w:asciiTheme="minorHAnsi" w:hAnsiTheme="minorHAnsi" w:cstheme="minorHAnsi"/>
          <w:sz w:val="20"/>
          <w:szCs w:val="20"/>
        </w:rPr>
        <w:t>Onder opzetwitwassen wordt verstaan:</w:t>
      </w:r>
      <w:r w:rsidR="00394022">
        <w:rPr>
          <w:rFonts w:asciiTheme="minorHAnsi" w:hAnsiTheme="minorHAnsi" w:cstheme="minorHAnsi"/>
          <w:sz w:val="20"/>
          <w:szCs w:val="20"/>
        </w:rPr>
        <w:t xml:space="preserve"> </w:t>
      </w:r>
      <w:r w:rsidR="009B5FA7" w:rsidRPr="009B5FA7">
        <w:rPr>
          <w:rFonts w:ascii="Verdana" w:hAnsi="Verdana"/>
          <w:i/>
          <w:color w:val="000000"/>
          <w:sz w:val="17"/>
          <w:szCs w:val="17"/>
          <w:shd w:val="clear" w:color="auto" w:fill="FFFFFF"/>
        </w:rPr>
        <w:t>hij die van een voorwerp de werkelijke aard, de herkomst, de vindplaats, de vervreemding of de verplaatsing verbergt of verhult, dan wel verbergt of verhult wie de rechthebbende op een voorwerp is of het voorhanden heeft, terwijl hij weet dat het voorwerp – onmiddellijk of middellijk – afkomstig is uit enig misdrijf.</w:t>
      </w:r>
      <w:r w:rsidR="009B5FA7">
        <w:rPr>
          <w:rFonts w:ascii="Verdana" w:hAnsi="Verdana"/>
          <w:color w:val="000000"/>
          <w:sz w:val="17"/>
          <w:szCs w:val="17"/>
          <w:shd w:val="clear" w:color="auto" w:fill="FFFFFF"/>
        </w:rPr>
        <w:t xml:space="preserve"> </w:t>
      </w:r>
      <w:r w:rsidR="00E10158" w:rsidRPr="00D40B20">
        <w:rPr>
          <w:rFonts w:asciiTheme="minorHAnsi" w:hAnsiTheme="minorHAnsi" w:cstheme="minorHAnsi"/>
          <w:sz w:val="20"/>
          <w:szCs w:val="20"/>
          <w:shd w:val="clear" w:color="auto" w:fill="FFFFFF"/>
        </w:rPr>
        <w:t xml:space="preserve">Bij opzetwitwassen is </w:t>
      </w:r>
      <w:r w:rsidR="009B455E">
        <w:rPr>
          <w:rFonts w:asciiTheme="minorHAnsi" w:hAnsiTheme="minorHAnsi" w:cstheme="minorHAnsi"/>
          <w:sz w:val="20"/>
          <w:szCs w:val="20"/>
          <w:shd w:val="clear" w:color="auto" w:fill="FFFFFF"/>
        </w:rPr>
        <w:t xml:space="preserve">het </w:t>
      </w:r>
      <w:r w:rsidR="00CD320A">
        <w:rPr>
          <w:rFonts w:asciiTheme="minorHAnsi" w:hAnsiTheme="minorHAnsi" w:cstheme="minorHAnsi"/>
          <w:sz w:val="20"/>
          <w:szCs w:val="20"/>
          <w:shd w:val="clear" w:color="auto" w:fill="FFFFFF"/>
        </w:rPr>
        <w:t>belangrijk</w:t>
      </w:r>
      <w:r w:rsidR="00E10158" w:rsidRPr="00D40B20">
        <w:rPr>
          <w:rFonts w:asciiTheme="minorHAnsi" w:hAnsiTheme="minorHAnsi" w:cstheme="minorHAnsi"/>
          <w:sz w:val="20"/>
          <w:szCs w:val="20"/>
          <w:shd w:val="clear" w:color="auto" w:fill="FFFFFF"/>
        </w:rPr>
        <w:t xml:space="preserve"> dat de pleger wist dat het om illegaal gel</w:t>
      </w:r>
      <w:r w:rsidR="00CD320A">
        <w:rPr>
          <w:rFonts w:asciiTheme="minorHAnsi" w:hAnsiTheme="minorHAnsi" w:cstheme="minorHAnsi"/>
          <w:sz w:val="20"/>
          <w:szCs w:val="20"/>
          <w:shd w:val="clear" w:color="auto" w:fill="FFFFFF"/>
        </w:rPr>
        <w:t>d ging.</w:t>
      </w:r>
      <w:r w:rsidR="00293E5B">
        <w:rPr>
          <w:rFonts w:asciiTheme="minorHAnsi" w:hAnsiTheme="minorHAnsi" w:cstheme="minorHAnsi"/>
          <w:sz w:val="20"/>
          <w:szCs w:val="20"/>
          <w:shd w:val="clear" w:color="auto" w:fill="FFFFFF"/>
        </w:rPr>
        <w:t xml:space="preserve"> Oftewel d</w:t>
      </w:r>
      <w:r w:rsidR="00E10158" w:rsidRPr="00D40B20">
        <w:rPr>
          <w:rFonts w:asciiTheme="minorHAnsi" w:hAnsiTheme="minorHAnsi" w:cstheme="minorHAnsi"/>
          <w:sz w:val="20"/>
          <w:szCs w:val="20"/>
          <w:shd w:val="clear" w:color="auto" w:fill="FFFFFF"/>
        </w:rPr>
        <w:t>egene die witwast moet dus hebben geweten dat het geld afkomstig is uit illegale praktijken</w:t>
      </w:r>
      <w:r w:rsidR="00D40B20">
        <w:rPr>
          <w:rStyle w:val="Voetnootmarkering"/>
          <w:rFonts w:asciiTheme="minorHAnsi" w:hAnsiTheme="minorHAnsi" w:cstheme="minorHAnsi"/>
          <w:sz w:val="20"/>
          <w:szCs w:val="20"/>
          <w:shd w:val="clear" w:color="auto" w:fill="FFFFFF"/>
        </w:rPr>
        <w:footnoteReference w:id="30"/>
      </w:r>
      <w:r w:rsidR="00E10158" w:rsidRPr="00D40B20">
        <w:rPr>
          <w:rFonts w:asciiTheme="minorHAnsi" w:hAnsiTheme="minorHAnsi" w:cstheme="minorHAnsi"/>
          <w:sz w:val="20"/>
          <w:szCs w:val="20"/>
          <w:shd w:val="clear" w:color="auto" w:fill="FFFFFF"/>
        </w:rPr>
        <w:t>. </w:t>
      </w:r>
      <w:r w:rsidR="00F73905" w:rsidRPr="00D40B20">
        <w:rPr>
          <w:rFonts w:asciiTheme="minorHAnsi" w:hAnsiTheme="minorHAnsi" w:cstheme="minorHAnsi"/>
          <w:sz w:val="20"/>
          <w:szCs w:val="20"/>
        </w:rPr>
        <w:t>Opzetwitwassen</w:t>
      </w:r>
      <w:r w:rsidR="004464E1" w:rsidRPr="00D40B20">
        <w:rPr>
          <w:rFonts w:asciiTheme="minorHAnsi" w:hAnsiTheme="minorHAnsi" w:cstheme="minorHAnsi"/>
          <w:sz w:val="20"/>
          <w:szCs w:val="20"/>
        </w:rPr>
        <w:t xml:space="preserve"> wordt gestraft met een gevangenisstraf van ten hoogste zes </w:t>
      </w:r>
      <w:r w:rsidR="009B5FA7" w:rsidRPr="00D40B20">
        <w:rPr>
          <w:rFonts w:asciiTheme="minorHAnsi" w:hAnsiTheme="minorHAnsi" w:cstheme="minorHAnsi"/>
          <w:sz w:val="20"/>
          <w:szCs w:val="20"/>
        </w:rPr>
        <w:t>jaren</w:t>
      </w:r>
      <w:r w:rsidR="004464E1" w:rsidRPr="00D40B20">
        <w:rPr>
          <w:rFonts w:asciiTheme="minorHAnsi" w:hAnsiTheme="minorHAnsi" w:cstheme="minorHAnsi"/>
          <w:sz w:val="20"/>
          <w:szCs w:val="20"/>
        </w:rPr>
        <w:t xml:space="preserve"> of geldboete van de v</w:t>
      </w:r>
      <w:r w:rsidR="009B5FA7" w:rsidRPr="00D40B20">
        <w:rPr>
          <w:rFonts w:asciiTheme="minorHAnsi" w:hAnsiTheme="minorHAnsi" w:cstheme="minorHAnsi"/>
          <w:sz w:val="20"/>
          <w:szCs w:val="20"/>
        </w:rPr>
        <w:t>ijfde</w:t>
      </w:r>
      <w:r w:rsidR="004464E1" w:rsidRPr="00D40B20">
        <w:rPr>
          <w:rFonts w:asciiTheme="minorHAnsi" w:hAnsiTheme="minorHAnsi" w:cstheme="minorHAnsi"/>
          <w:sz w:val="20"/>
          <w:szCs w:val="20"/>
        </w:rPr>
        <w:t xml:space="preserve"> categorie.</w:t>
      </w:r>
      <w:r w:rsidR="009B5FA7" w:rsidRPr="00D40B20">
        <w:rPr>
          <w:rFonts w:asciiTheme="minorHAnsi" w:hAnsiTheme="minorHAnsi" w:cstheme="minorHAnsi"/>
          <w:sz w:val="20"/>
          <w:szCs w:val="20"/>
        </w:rPr>
        <w:t xml:space="preserve"> </w:t>
      </w:r>
      <w:r w:rsidR="00E233A2">
        <w:rPr>
          <w:rFonts w:asciiTheme="minorHAnsi" w:hAnsiTheme="minorHAnsi" w:cstheme="minorHAnsi"/>
          <w:sz w:val="20"/>
          <w:szCs w:val="20"/>
        </w:rPr>
        <w:t xml:space="preserve">Daarentegen stelt artikel 420bis.1 </w:t>
      </w:r>
      <w:r w:rsidR="00E91511">
        <w:rPr>
          <w:rFonts w:asciiTheme="minorHAnsi" w:hAnsiTheme="minorHAnsi" w:cstheme="minorHAnsi"/>
          <w:sz w:val="20"/>
          <w:szCs w:val="20"/>
        </w:rPr>
        <w:t xml:space="preserve">Sr </w:t>
      </w:r>
      <w:r w:rsidR="00E233A2">
        <w:rPr>
          <w:rFonts w:asciiTheme="minorHAnsi" w:hAnsiTheme="minorHAnsi" w:cstheme="minorHAnsi"/>
          <w:sz w:val="20"/>
          <w:szCs w:val="20"/>
        </w:rPr>
        <w:t>dat w</w:t>
      </w:r>
      <w:r w:rsidR="00062AB8">
        <w:rPr>
          <w:rFonts w:asciiTheme="minorHAnsi" w:hAnsiTheme="minorHAnsi" w:cstheme="minorHAnsi"/>
          <w:sz w:val="20"/>
          <w:szCs w:val="20"/>
        </w:rPr>
        <w:t xml:space="preserve">itwassen, </w:t>
      </w:r>
      <w:r w:rsidR="00062AB8" w:rsidRPr="004464E1">
        <w:rPr>
          <w:rFonts w:asciiTheme="minorHAnsi" w:hAnsiTheme="minorHAnsi" w:cstheme="minorHAnsi"/>
          <w:sz w:val="20"/>
          <w:szCs w:val="20"/>
        </w:rPr>
        <w:t>dat enkel bestaat uit het verwerven of voorhanden hebben van een voorwerp dat onmiddellijk afkomstig is uit enig</w:t>
      </w:r>
      <w:r w:rsidR="00062AB8">
        <w:rPr>
          <w:rFonts w:asciiTheme="minorHAnsi" w:hAnsiTheme="minorHAnsi" w:cstheme="minorHAnsi"/>
          <w:sz w:val="20"/>
          <w:szCs w:val="20"/>
        </w:rPr>
        <w:t xml:space="preserve"> eigen</w:t>
      </w:r>
      <w:r w:rsidR="00062AB8" w:rsidRPr="004464E1">
        <w:rPr>
          <w:rFonts w:asciiTheme="minorHAnsi" w:hAnsiTheme="minorHAnsi" w:cstheme="minorHAnsi"/>
          <w:sz w:val="20"/>
          <w:szCs w:val="20"/>
        </w:rPr>
        <w:t xml:space="preserve"> misdrijf</w:t>
      </w:r>
      <w:r w:rsidR="00062AB8">
        <w:rPr>
          <w:rFonts w:asciiTheme="minorHAnsi" w:hAnsiTheme="minorHAnsi" w:cstheme="minorHAnsi"/>
          <w:sz w:val="20"/>
          <w:szCs w:val="20"/>
        </w:rPr>
        <w:t xml:space="preserve"> als </w:t>
      </w:r>
      <w:r w:rsidR="00062AB8" w:rsidRPr="00062AB8">
        <w:rPr>
          <w:rFonts w:asciiTheme="minorHAnsi" w:hAnsiTheme="minorHAnsi" w:cstheme="minorHAnsi"/>
          <w:sz w:val="20"/>
          <w:szCs w:val="20"/>
        </w:rPr>
        <w:t xml:space="preserve">eenvoudig witwassen </w:t>
      </w:r>
      <w:r w:rsidR="00E233A2">
        <w:rPr>
          <w:rFonts w:asciiTheme="minorHAnsi" w:hAnsiTheme="minorHAnsi" w:cstheme="minorHAnsi"/>
          <w:sz w:val="20"/>
          <w:szCs w:val="20"/>
        </w:rPr>
        <w:t xml:space="preserve">wordt </w:t>
      </w:r>
      <w:r w:rsidR="00062AB8" w:rsidRPr="00062AB8">
        <w:rPr>
          <w:rFonts w:asciiTheme="minorHAnsi" w:hAnsiTheme="minorHAnsi" w:cstheme="minorHAnsi"/>
          <w:sz w:val="20"/>
          <w:szCs w:val="20"/>
        </w:rPr>
        <w:t xml:space="preserve">gestraft met </w:t>
      </w:r>
      <w:r w:rsidR="00062AB8" w:rsidRPr="00062AB8">
        <w:rPr>
          <w:rFonts w:asciiTheme="minorHAnsi" w:hAnsiTheme="minorHAnsi" w:cstheme="minorHAnsi"/>
          <w:sz w:val="20"/>
          <w:szCs w:val="20"/>
          <w:shd w:val="clear" w:color="auto" w:fill="FFFFFF"/>
        </w:rPr>
        <w:t>een gevangenisstraf van ten hoogste zes maanden of geldboete van de vierde categorie.</w:t>
      </w:r>
      <w:r w:rsidR="00B52E2A">
        <w:rPr>
          <w:rFonts w:asciiTheme="minorHAnsi" w:hAnsiTheme="minorHAnsi" w:cstheme="minorHAnsi"/>
          <w:sz w:val="20"/>
          <w:szCs w:val="20"/>
          <w:shd w:val="clear" w:color="auto" w:fill="FFFFFF"/>
        </w:rPr>
        <w:t xml:space="preserve"> </w:t>
      </w:r>
    </w:p>
    <w:p w14:paraId="7C78BFDC" w14:textId="77777777" w:rsidR="004464E1" w:rsidRPr="00FB63C0" w:rsidRDefault="004464E1" w:rsidP="00887365">
      <w:pPr>
        <w:spacing w:line="360" w:lineRule="auto"/>
        <w:rPr>
          <w:rFonts w:asciiTheme="minorHAnsi" w:hAnsiTheme="minorHAnsi" w:cstheme="minorHAnsi"/>
          <w:i/>
          <w:sz w:val="20"/>
          <w:szCs w:val="20"/>
        </w:rPr>
      </w:pPr>
    </w:p>
    <w:p w14:paraId="3F65628B" w14:textId="77777777" w:rsidR="00F038DB" w:rsidRPr="00FB63C0" w:rsidRDefault="00F038DB" w:rsidP="00887365">
      <w:pPr>
        <w:spacing w:line="360" w:lineRule="auto"/>
        <w:rPr>
          <w:rFonts w:asciiTheme="minorHAnsi" w:hAnsiTheme="minorHAnsi" w:cstheme="minorHAnsi"/>
          <w:i/>
          <w:sz w:val="20"/>
          <w:szCs w:val="20"/>
        </w:rPr>
      </w:pPr>
      <w:r w:rsidRPr="00FB63C0">
        <w:rPr>
          <w:rFonts w:asciiTheme="minorHAnsi" w:hAnsiTheme="minorHAnsi" w:cstheme="minorHAnsi"/>
          <w:i/>
          <w:sz w:val="20"/>
          <w:szCs w:val="20"/>
        </w:rPr>
        <w:t>3.</w:t>
      </w:r>
      <w:r w:rsidR="00FB63C0" w:rsidRPr="00FB63C0">
        <w:rPr>
          <w:rFonts w:asciiTheme="minorHAnsi" w:hAnsiTheme="minorHAnsi" w:cstheme="minorHAnsi"/>
          <w:i/>
          <w:sz w:val="20"/>
          <w:szCs w:val="20"/>
        </w:rPr>
        <w:t>2</w:t>
      </w:r>
      <w:r w:rsidRPr="00FB63C0">
        <w:rPr>
          <w:rFonts w:asciiTheme="minorHAnsi" w:hAnsiTheme="minorHAnsi" w:cstheme="minorHAnsi"/>
          <w:i/>
          <w:sz w:val="20"/>
          <w:szCs w:val="20"/>
        </w:rPr>
        <w:t>.</w:t>
      </w:r>
      <w:r w:rsidR="00FB63C0" w:rsidRPr="00FB63C0">
        <w:rPr>
          <w:rFonts w:asciiTheme="minorHAnsi" w:hAnsiTheme="minorHAnsi" w:cstheme="minorHAnsi"/>
          <w:i/>
          <w:sz w:val="20"/>
          <w:szCs w:val="20"/>
        </w:rPr>
        <w:t>2</w:t>
      </w:r>
      <w:r w:rsidRPr="00FB63C0">
        <w:rPr>
          <w:rFonts w:asciiTheme="minorHAnsi" w:hAnsiTheme="minorHAnsi" w:cstheme="minorHAnsi"/>
          <w:i/>
          <w:sz w:val="20"/>
          <w:szCs w:val="20"/>
        </w:rPr>
        <w:t xml:space="preserve"> Gewoontewitwassen </w:t>
      </w:r>
    </w:p>
    <w:p w14:paraId="2F823FA5" w14:textId="77777777" w:rsidR="00F038DB" w:rsidRPr="00747C71" w:rsidRDefault="000B2B02" w:rsidP="00747C71">
      <w:pPr>
        <w:pStyle w:val="Normaalweb"/>
        <w:shd w:val="clear" w:color="auto" w:fill="FFFFFF"/>
        <w:spacing w:before="0" w:beforeAutospacing="0" w:after="225" w:afterAutospacing="0" w:line="360" w:lineRule="auto"/>
        <w:textAlignment w:val="baseline"/>
        <w:rPr>
          <w:rFonts w:asciiTheme="minorHAnsi" w:hAnsiTheme="minorHAnsi" w:cstheme="minorHAnsi"/>
          <w:sz w:val="20"/>
          <w:szCs w:val="20"/>
        </w:rPr>
      </w:pPr>
      <w:r>
        <w:rPr>
          <w:rFonts w:asciiTheme="minorHAnsi" w:hAnsiTheme="minorHAnsi" w:cstheme="minorHAnsi"/>
          <w:sz w:val="20"/>
          <w:szCs w:val="20"/>
        </w:rPr>
        <w:t xml:space="preserve">Gewoontewitwassen is strafbaar gesteld in artikel 420ter Sr en vormt een specialis ten opzichte van opzetwitwassen, artikel 420bis lid 1 Sr. </w:t>
      </w:r>
      <w:r w:rsidR="00F73905">
        <w:rPr>
          <w:rFonts w:asciiTheme="minorHAnsi" w:hAnsiTheme="minorHAnsi" w:cstheme="minorHAnsi"/>
          <w:sz w:val="20"/>
          <w:szCs w:val="20"/>
        </w:rPr>
        <w:t xml:space="preserve">Wanneer iemand zich herhaaldelijk schuldig maakt aan opzetwitwassen, is er sprake van gewoontewitwassen. </w:t>
      </w:r>
      <w:r w:rsidR="008D6A52">
        <w:rPr>
          <w:rFonts w:asciiTheme="minorHAnsi" w:hAnsiTheme="minorHAnsi" w:cstheme="minorHAnsi"/>
          <w:sz w:val="20"/>
          <w:szCs w:val="20"/>
        </w:rPr>
        <w:t xml:space="preserve">Gewoontewitwassen wordt gestraft met een gevangenisstraf van ten hoogste </w:t>
      </w:r>
      <w:r w:rsidR="009B5FA7">
        <w:rPr>
          <w:rFonts w:asciiTheme="minorHAnsi" w:hAnsiTheme="minorHAnsi" w:cstheme="minorHAnsi"/>
          <w:sz w:val="20"/>
          <w:szCs w:val="20"/>
        </w:rPr>
        <w:t>acht jaren of geldboete van de vijfde categorie.</w:t>
      </w:r>
    </w:p>
    <w:p w14:paraId="32D06BEB" w14:textId="77777777" w:rsidR="002B5D2A" w:rsidRDefault="002B5D2A" w:rsidP="00887365">
      <w:pPr>
        <w:spacing w:line="360" w:lineRule="auto"/>
        <w:rPr>
          <w:rFonts w:asciiTheme="minorHAnsi" w:hAnsiTheme="minorHAnsi" w:cstheme="minorHAnsi"/>
          <w:i/>
          <w:sz w:val="20"/>
          <w:szCs w:val="20"/>
        </w:rPr>
      </w:pPr>
    </w:p>
    <w:p w14:paraId="00C8DB16" w14:textId="77777777" w:rsidR="002B5D2A" w:rsidRDefault="002B5D2A" w:rsidP="00887365">
      <w:pPr>
        <w:spacing w:line="360" w:lineRule="auto"/>
        <w:rPr>
          <w:rFonts w:asciiTheme="minorHAnsi" w:hAnsiTheme="minorHAnsi" w:cstheme="minorHAnsi"/>
          <w:i/>
          <w:sz w:val="20"/>
          <w:szCs w:val="20"/>
        </w:rPr>
      </w:pPr>
    </w:p>
    <w:p w14:paraId="19AA601C" w14:textId="3F75ABD9" w:rsidR="00664708" w:rsidRPr="00952DCF" w:rsidRDefault="00F038DB" w:rsidP="00952DCF">
      <w:pPr>
        <w:spacing w:line="360" w:lineRule="auto"/>
        <w:rPr>
          <w:rStyle w:val="Hyperlink"/>
          <w:rFonts w:asciiTheme="minorHAnsi" w:hAnsiTheme="minorHAnsi" w:cstheme="minorHAnsi"/>
          <w:i/>
          <w:color w:val="auto"/>
          <w:sz w:val="20"/>
          <w:szCs w:val="20"/>
          <w:u w:val="none"/>
        </w:rPr>
      </w:pPr>
      <w:r w:rsidRPr="00FB63C0">
        <w:rPr>
          <w:rFonts w:asciiTheme="minorHAnsi" w:hAnsiTheme="minorHAnsi" w:cstheme="minorHAnsi"/>
          <w:i/>
          <w:sz w:val="20"/>
          <w:szCs w:val="20"/>
        </w:rPr>
        <w:lastRenderedPageBreak/>
        <w:t>3.</w:t>
      </w:r>
      <w:r w:rsidR="00FB63C0" w:rsidRPr="00FB63C0">
        <w:rPr>
          <w:rFonts w:asciiTheme="minorHAnsi" w:hAnsiTheme="minorHAnsi" w:cstheme="minorHAnsi"/>
          <w:i/>
          <w:sz w:val="20"/>
          <w:szCs w:val="20"/>
        </w:rPr>
        <w:t>2</w:t>
      </w:r>
      <w:r w:rsidRPr="00FB63C0">
        <w:rPr>
          <w:rFonts w:asciiTheme="minorHAnsi" w:hAnsiTheme="minorHAnsi" w:cstheme="minorHAnsi"/>
          <w:i/>
          <w:sz w:val="20"/>
          <w:szCs w:val="20"/>
        </w:rPr>
        <w:t>.</w:t>
      </w:r>
      <w:r w:rsidR="00FB63C0" w:rsidRPr="00FB63C0">
        <w:rPr>
          <w:rFonts w:asciiTheme="minorHAnsi" w:hAnsiTheme="minorHAnsi" w:cstheme="minorHAnsi"/>
          <w:i/>
          <w:sz w:val="20"/>
          <w:szCs w:val="20"/>
        </w:rPr>
        <w:t>3</w:t>
      </w:r>
      <w:r w:rsidRPr="00FB63C0">
        <w:rPr>
          <w:rFonts w:asciiTheme="minorHAnsi" w:hAnsiTheme="minorHAnsi" w:cstheme="minorHAnsi"/>
          <w:i/>
          <w:sz w:val="20"/>
          <w:szCs w:val="20"/>
        </w:rPr>
        <w:t xml:space="preserve"> </w:t>
      </w:r>
      <w:r w:rsidR="006A00AA" w:rsidRPr="00FB63C0">
        <w:rPr>
          <w:rFonts w:asciiTheme="minorHAnsi" w:hAnsiTheme="minorHAnsi" w:cstheme="minorHAnsi"/>
          <w:i/>
          <w:sz w:val="20"/>
          <w:szCs w:val="20"/>
        </w:rPr>
        <w:t>S</w:t>
      </w:r>
      <w:r w:rsidRPr="00FB63C0">
        <w:rPr>
          <w:rFonts w:asciiTheme="minorHAnsi" w:hAnsiTheme="minorHAnsi" w:cstheme="minorHAnsi"/>
          <w:i/>
          <w:sz w:val="20"/>
          <w:szCs w:val="20"/>
        </w:rPr>
        <w:t>chuldwitwassen</w:t>
      </w:r>
      <w:r w:rsidR="00952DCF">
        <w:rPr>
          <w:rStyle w:val="Hyperlink"/>
          <w:rFonts w:asciiTheme="minorHAnsi" w:hAnsiTheme="minorHAnsi" w:cstheme="minorHAnsi"/>
          <w:i/>
          <w:color w:val="auto"/>
          <w:sz w:val="20"/>
          <w:szCs w:val="20"/>
          <w:u w:val="none"/>
        </w:rPr>
        <w:br/>
      </w:r>
      <w:r w:rsidR="004464E1" w:rsidRPr="008D6A52">
        <w:rPr>
          <w:rFonts w:asciiTheme="minorHAnsi" w:hAnsiTheme="minorHAnsi" w:cstheme="minorHAnsi"/>
          <w:sz w:val="20"/>
          <w:szCs w:val="20"/>
        </w:rPr>
        <w:t>Artikel 420quater</w:t>
      </w:r>
      <w:r w:rsidR="00F53A8D" w:rsidRPr="008D6A52">
        <w:rPr>
          <w:rFonts w:asciiTheme="minorHAnsi" w:hAnsiTheme="minorHAnsi" w:cstheme="minorHAnsi"/>
          <w:sz w:val="20"/>
          <w:szCs w:val="20"/>
        </w:rPr>
        <w:t xml:space="preserve"> lid </w:t>
      </w:r>
      <w:r w:rsidR="004464E1" w:rsidRPr="008D6A52">
        <w:rPr>
          <w:rFonts w:asciiTheme="minorHAnsi" w:hAnsiTheme="minorHAnsi" w:cstheme="minorHAnsi"/>
          <w:sz w:val="20"/>
          <w:szCs w:val="20"/>
        </w:rPr>
        <w:t>1 Sr</w:t>
      </w:r>
      <w:r w:rsidR="00F85C12" w:rsidRPr="008D6A52">
        <w:rPr>
          <w:rFonts w:asciiTheme="minorHAnsi" w:hAnsiTheme="minorHAnsi" w:cstheme="minorHAnsi"/>
          <w:sz w:val="20"/>
          <w:szCs w:val="20"/>
        </w:rPr>
        <w:t xml:space="preserve"> ziet op schuldwitwassen.</w:t>
      </w:r>
      <w:r w:rsidR="008D6A52" w:rsidRPr="008D6A52">
        <w:rPr>
          <w:rFonts w:asciiTheme="minorHAnsi" w:hAnsiTheme="minorHAnsi" w:cstheme="minorHAnsi"/>
          <w:sz w:val="20"/>
          <w:szCs w:val="20"/>
        </w:rPr>
        <w:t xml:space="preserve"> Onder schuldwitwassen wordt verstaan: </w:t>
      </w:r>
      <w:r w:rsidR="008D6A52" w:rsidRPr="008D6A52">
        <w:rPr>
          <w:rFonts w:asciiTheme="minorHAnsi" w:hAnsiTheme="minorHAnsi" w:cstheme="minorHAnsi"/>
          <w:i/>
          <w:color w:val="000000"/>
          <w:sz w:val="20"/>
          <w:szCs w:val="20"/>
          <w:shd w:val="clear" w:color="auto" w:fill="FFFFFF"/>
        </w:rPr>
        <w:t>hij die van een voorwerp de werkelijke aard, de herkomst, de vindplaats, de vervreemding of de verplaatsing verbergt of verhult, dan wel verbergt of verhult wie de rechthebbende op een voorwerp is of het voorhanden heeft, terwijl hij redelijkerwijs moet vermoeden dat het voorwerp – onmiddellijk of middellijk – afkomstig is uit enig misdrijf, wordt gestraft met een gevangenisstraf van ten hoogste 2 jaren of geldboete van de vierde categorie</w:t>
      </w:r>
      <w:r w:rsidR="008D6A52" w:rsidRPr="008D6A52">
        <w:rPr>
          <w:rFonts w:asciiTheme="minorHAnsi" w:hAnsiTheme="minorHAnsi" w:cstheme="minorHAnsi"/>
          <w:color w:val="000000"/>
          <w:sz w:val="20"/>
          <w:szCs w:val="20"/>
          <w:shd w:val="clear" w:color="auto" w:fill="FFFFFF"/>
        </w:rPr>
        <w:t>.</w:t>
      </w:r>
      <w:r w:rsidR="00F85C12" w:rsidRPr="008D6A52">
        <w:rPr>
          <w:rFonts w:asciiTheme="minorHAnsi" w:hAnsiTheme="minorHAnsi" w:cstheme="minorHAnsi"/>
          <w:sz w:val="20"/>
          <w:szCs w:val="20"/>
        </w:rPr>
        <w:t xml:space="preserve"> </w:t>
      </w:r>
      <w:r w:rsidR="00293E5B" w:rsidRPr="00293E5B">
        <w:rPr>
          <w:rFonts w:asciiTheme="minorHAnsi" w:hAnsiTheme="minorHAnsi" w:cstheme="minorHAnsi"/>
          <w:sz w:val="20"/>
          <w:szCs w:val="20"/>
        </w:rPr>
        <w:t xml:space="preserve">Bij schuldwitwassen gaat het om dezelfde feiten als die bij opzetwitwassen strafbaar zijn gesteld. Het verschil zit </w:t>
      </w:r>
      <w:r w:rsidR="00293E5B">
        <w:rPr>
          <w:rFonts w:asciiTheme="minorHAnsi" w:hAnsiTheme="minorHAnsi" w:cstheme="minorHAnsi"/>
          <w:sz w:val="20"/>
          <w:szCs w:val="20"/>
        </w:rPr>
        <w:t>echter in</w:t>
      </w:r>
      <w:r w:rsidR="00293E5B" w:rsidRPr="00293E5B">
        <w:rPr>
          <w:rFonts w:asciiTheme="minorHAnsi" w:hAnsiTheme="minorHAnsi" w:cstheme="minorHAnsi"/>
          <w:sz w:val="20"/>
          <w:szCs w:val="20"/>
        </w:rPr>
        <w:t xml:space="preserve"> </w:t>
      </w:r>
      <w:r w:rsidR="00CB4F8B">
        <w:rPr>
          <w:rFonts w:asciiTheme="minorHAnsi" w:hAnsiTheme="minorHAnsi" w:cstheme="minorHAnsi"/>
          <w:sz w:val="20"/>
          <w:szCs w:val="20"/>
        </w:rPr>
        <w:t>het feit dat bij opzetwitwassen is vereist dat de pleger wist dat het geld uit een misdrijf is verkregen, terwijl bij schuldwitwassen slechts</w:t>
      </w:r>
      <w:r w:rsidR="0097269F">
        <w:rPr>
          <w:rFonts w:asciiTheme="minorHAnsi" w:hAnsiTheme="minorHAnsi" w:cstheme="minorHAnsi"/>
          <w:sz w:val="20"/>
          <w:szCs w:val="20"/>
        </w:rPr>
        <w:t xml:space="preserve"> is</w:t>
      </w:r>
      <w:r w:rsidR="00CB4F8B">
        <w:rPr>
          <w:rFonts w:asciiTheme="minorHAnsi" w:hAnsiTheme="minorHAnsi" w:cstheme="minorHAnsi"/>
          <w:sz w:val="20"/>
          <w:szCs w:val="20"/>
        </w:rPr>
        <w:t xml:space="preserve"> vereist dat de pleger dit vermoeden had</w:t>
      </w:r>
      <w:r w:rsidR="00B266B1">
        <w:rPr>
          <w:rStyle w:val="Voetnootmarkering"/>
          <w:rFonts w:asciiTheme="minorHAnsi" w:hAnsiTheme="minorHAnsi" w:cstheme="minorHAnsi"/>
          <w:sz w:val="20"/>
          <w:szCs w:val="20"/>
        </w:rPr>
        <w:footnoteReference w:id="31"/>
      </w:r>
      <w:r w:rsidR="00293E5B" w:rsidRPr="00293E5B">
        <w:rPr>
          <w:rFonts w:asciiTheme="minorHAnsi" w:hAnsiTheme="minorHAnsi" w:cstheme="minorHAnsi"/>
          <w:sz w:val="20"/>
          <w:szCs w:val="20"/>
        </w:rPr>
        <w:t>.</w:t>
      </w:r>
      <w:r w:rsidR="00293E5B">
        <w:rPr>
          <w:rFonts w:ascii="Arial" w:hAnsi="Arial" w:cs="Arial"/>
          <w:color w:val="454545"/>
          <w:sz w:val="21"/>
          <w:szCs w:val="21"/>
        </w:rPr>
        <w:t xml:space="preserve"> </w:t>
      </w:r>
      <w:r w:rsidR="009B5844">
        <w:rPr>
          <w:rFonts w:asciiTheme="minorHAnsi" w:hAnsiTheme="minorHAnsi" w:cstheme="minorHAnsi"/>
          <w:sz w:val="20"/>
          <w:szCs w:val="20"/>
        </w:rPr>
        <w:t xml:space="preserve">Daarentegen stelt artikel 420quater.1 </w:t>
      </w:r>
      <w:r w:rsidR="00E91511">
        <w:rPr>
          <w:rFonts w:asciiTheme="minorHAnsi" w:hAnsiTheme="minorHAnsi" w:cstheme="minorHAnsi"/>
          <w:sz w:val="20"/>
          <w:szCs w:val="20"/>
        </w:rPr>
        <w:t xml:space="preserve">Sr </w:t>
      </w:r>
      <w:r w:rsidR="009B5844">
        <w:rPr>
          <w:rFonts w:asciiTheme="minorHAnsi" w:hAnsiTheme="minorHAnsi" w:cstheme="minorHAnsi"/>
          <w:sz w:val="20"/>
          <w:szCs w:val="20"/>
        </w:rPr>
        <w:t>dat s</w:t>
      </w:r>
      <w:r w:rsidR="004464E1" w:rsidRPr="004464E1">
        <w:rPr>
          <w:rFonts w:asciiTheme="minorHAnsi" w:hAnsiTheme="minorHAnsi" w:cstheme="minorHAnsi"/>
          <w:sz w:val="20"/>
          <w:szCs w:val="20"/>
        </w:rPr>
        <w:t>chuldwitwassen</w:t>
      </w:r>
      <w:r w:rsidR="00F53A8D">
        <w:rPr>
          <w:rFonts w:asciiTheme="minorHAnsi" w:hAnsiTheme="minorHAnsi" w:cstheme="minorHAnsi"/>
          <w:sz w:val="20"/>
          <w:szCs w:val="20"/>
        </w:rPr>
        <w:t xml:space="preserve">, </w:t>
      </w:r>
      <w:r w:rsidR="004464E1" w:rsidRPr="004464E1">
        <w:rPr>
          <w:rFonts w:asciiTheme="minorHAnsi" w:hAnsiTheme="minorHAnsi" w:cstheme="minorHAnsi"/>
          <w:sz w:val="20"/>
          <w:szCs w:val="20"/>
        </w:rPr>
        <w:t xml:space="preserve">dat enkel bestaat uit het verwerven of voorhanden hebben van een voorwerp dat onmiddellijk afkomstig is uit enig </w:t>
      </w:r>
      <w:r w:rsidR="009B5844" w:rsidRPr="004E5E4F">
        <w:rPr>
          <w:rFonts w:asciiTheme="minorHAnsi" w:hAnsiTheme="minorHAnsi" w:cstheme="minorHAnsi"/>
          <w:sz w:val="20"/>
          <w:szCs w:val="20"/>
        </w:rPr>
        <w:t>eigen</w:t>
      </w:r>
      <w:r w:rsidR="009B5844">
        <w:rPr>
          <w:rFonts w:asciiTheme="minorHAnsi" w:hAnsiTheme="minorHAnsi" w:cstheme="minorHAnsi"/>
          <w:sz w:val="20"/>
          <w:szCs w:val="20"/>
        </w:rPr>
        <w:t xml:space="preserve"> </w:t>
      </w:r>
      <w:r w:rsidR="004464E1" w:rsidRPr="004464E1">
        <w:rPr>
          <w:rFonts w:asciiTheme="minorHAnsi" w:hAnsiTheme="minorHAnsi" w:cstheme="minorHAnsi"/>
          <w:sz w:val="20"/>
          <w:szCs w:val="20"/>
        </w:rPr>
        <w:t>misdrijf</w:t>
      </w:r>
      <w:r w:rsidR="00F53A8D">
        <w:rPr>
          <w:rFonts w:asciiTheme="minorHAnsi" w:hAnsiTheme="minorHAnsi" w:cstheme="minorHAnsi"/>
          <w:sz w:val="20"/>
          <w:szCs w:val="20"/>
        </w:rPr>
        <w:t xml:space="preserve">, </w:t>
      </w:r>
      <w:r w:rsidR="009B5844">
        <w:rPr>
          <w:rFonts w:asciiTheme="minorHAnsi" w:hAnsiTheme="minorHAnsi" w:cstheme="minorHAnsi"/>
          <w:sz w:val="20"/>
          <w:szCs w:val="20"/>
        </w:rPr>
        <w:t xml:space="preserve">als eenvoudig schuldwitwassen wordt gestraft met een </w:t>
      </w:r>
      <w:r w:rsidR="004464E1" w:rsidRPr="004464E1">
        <w:rPr>
          <w:rFonts w:asciiTheme="minorHAnsi" w:hAnsiTheme="minorHAnsi" w:cstheme="minorHAnsi"/>
          <w:sz w:val="20"/>
          <w:szCs w:val="20"/>
        </w:rPr>
        <w:t>gevangenisstraf van ten hoogste drie maanden of geldboete van de vierde categorie.</w:t>
      </w:r>
    </w:p>
    <w:p w14:paraId="047FB5D6" w14:textId="77777777" w:rsidR="00952DCF" w:rsidRDefault="00952DCF" w:rsidP="00664708">
      <w:pPr>
        <w:spacing w:after="160" w:line="259" w:lineRule="auto"/>
        <w:rPr>
          <w:rStyle w:val="Hyperlink"/>
          <w:rFonts w:asciiTheme="minorHAnsi" w:hAnsiTheme="minorHAnsi" w:cstheme="minorHAnsi"/>
          <w:b/>
          <w:color w:val="auto"/>
          <w:sz w:val="20"/>
          <w:szCs w:val="20"/>
          <w:u w:val="none"/>
        </w:rPr>
      </w:pPr>
    </w:p>
    <w:p w14:paraId="3835CEFA" w14:textId="6E671AE5" w:rsidR="00057F28" w:rsidRPr="00F038DB" w:rsidRDefault="00F53A8D" w:rsidP="00664708">
      <w:pPr>
        <w:spacing w:after="160" w:line="259" w:lineRule="auto"/>
        <w:rPr>
          <w:rStyle w:val="Hyperlink"/>
          <w:rFonts w:asciiTheme="minorHAnsi" w:hAnsiTheme="minorHAnsi" w:cstheme="minorHAnsi"/>
          <w:i/>
          <w:color w:val="auto"/>
          <w:u w:val="none"/>
          <w:shd w:val="clear" w:color="auto" w:fill="FFFFFF"/>
        </w:rPr>
      </w:pPr>
      <w:r>
        <w:rPr>
          <w:rStyle w:val="Hyperlink"/>
          <w:rFonts w:asciiTheme="minorHAnsi" w:hAnsiTheme="minorHAnsi" w:cstheme="minorHAnsi"/>
          <w:b/>
          <w:color w:val="auto"/>
          <w:sz w:val="20"/>
          <w:szCs w:val="20"/>
          <w:u w:val="none"/>
        </w:rPr>
        <w:t>3.</w:t>
      </w:r>
      <w:r w:rsidR="0084418D">
        <w:rPr>
          <w:rStyle w:val="Hyperlink"/>
          <w:rFonts w:asciiTheme="minorHAnsi" w:hAnsiTheme="minorHAnsi" w:cstheme="minorHAnsi"/>
          <w:b/>
          <w:color w:val="auto"/>
          <w:sz w:val="20"/>
          <w:szCs w:val="20"/>
          <w:u w:val="none"/>
        </w:rPr>
        <w:t>3</w:t>
      </w:r>
      <w:r>
        <w:rPr>
          <w:rStyle w:val="Hyperlink"/>
          <w:rFonts w:asciiTheme="minorHAnsi" w:hAnsiTheme="minorHAnsi" w:cstheme="minorHAnsi"/>
          <w:b/>
          <w:color w:val="auto"/>
          <w:sz w:val="20"/>
          <w:szCs w:val="20"/>
          <w:u w:val="none"/>
        </w:rPr>
        <w:t xml:space="preserve"> </w:t>
      </w:r>
      <w:r w:rsidR="00F038DB">
        <w:rPr>
          <w:rStyle w:val="Hyperlink"/>
          <w:rFonts w:asciiTheme="minorHAnsi" w:hAnsiTheme="minorHAnsi" w:cstheme="minorHAnsi"/>
          <w:b/>
          <w:color w:val="auto"/>
          <w:sz w:val="20"/>
          <w:szCs w:val="20"/>
          <w:u w:val="none"/>
        </w:rPr>
        <w:t>Bewijsconstructie</w:t>
      </w:r>
    </w:p>
    <w:p w14:paraId="035222E1" w14:textId="73196927" w:rsidR="00F53A8D" w:rsidRDefault="007E160C" w:rsidP="00F53A8D">
      <w:pPr>
        <w:spacing w:line="360" w:lineRule="auto"/>
        <w:rPr>
          <w:rFonts w:asciiTheme="minorHAnsi" w:hAnsiTheme="minorHAnsi" w:cstheme="minorHAnsi"/>
          <w:sz w:val="20"/>
          <w:szCs w:val="20"/>
        </w:rPr>
      </w:pPr>
      <w:r>
        <w:rPr>
          <w:rFonts w:asciiTheme="minorHAnsi" w:hAnsiTheme="minorHAnsi" w:cstheme="minorHAnsi"/>
          <w:sz w:val="20"/>
          <w:szCs w:val="20"/>
        </w:rPr>
        <w:t>De HR lijkt voor straf</w:t>
      </w:r>
      <w:r w:rsidR="00F038DB" w:rsidRPr="00F038DB">
        <w:rPr>
          <w:rFonts w:asciiTheme="minorHAnsi" w:hAnsiTheme="minorHAnsi" w:cstheme="minorHAnsi"/>
          <w:sz w:val="20"/>
          <w:szCs w:val="20"/>
        </w:rPr>
        <w:t xml:space="preserve">zaken met betrekking tot witwassen een bewijsconstructie </w:t>
      </w:r>
      <w:r w:rsidR="002655B6">
        <w:rPr>
          <w:rFonts w:asciiTheme="minorHAnsi" w:hAnsiTheme="minorHAnsi" w:cstheme="minorHAnsi"/>
          <w:sz w:val="20"/>
          <w:szCs w:val="20"/>
        </w:rPr>
        <w:t>te hebben</w:t>
      </w:r>
      <w:r w:rsidR="007B3B70">
        <w:rPr>
          <w:rFonts w:asciiTheme="minorHAnsi" w:hAnsiTheme="minorHAnsi" w:cstheme="minorHAnsi"/>
          <w:sz w:val="20"/>
          <w:szCs w:val="20"/>
        </w:rPr>
        <w:t xml:space="preserve"> </w:t>
      </w:r>
      <w:r w:rsidR="00F53A8D">
        <w:rPr>
          <w:rFonts w:asciiTheme="minorHAnsi" w:hAnsiTheme="minorHAnsi" w:cstheme="minorHAnsi"/>
          <w:sz w:val="20"/>
          <w:szCs w:val="20"/>
        </w:rPr>
        <w:t xml:space="preserve">, die </w:t>
      </w:r>
      <w:r w:rsidR="00096A52">
        <w:rPr>
          <w:rFonts w:asciiTheme="minorHAnsi" w:hAnsiTheme="minorHAnsi" w:cstheme="minorHAnsi"/>
          <w:sz w:val="20"/>
          <w:szCs w:val="20"/>
        </w:rPr>
        <w:t xml:space="preserve">er </w:t>
      </w:r>
      <w:r w:rsidR="004F1E6F">
        <w:rPr>
          <w:rFonts w:asciiTheme="minorHAnsi" w:hAnsiTheme="minorHAnsi" w:cstheme="minorHAnsi"/>
          <w:sz w:val="20"/>
          <w:szCs w:val="20"/>
        </w:rPr>
        <w:t>kortgezegd</w:t>
      </w:r>
      <w:r w:rsidR="00F53A8D">
        <w:rPr>
          <w:rFonts w:asciiTheme="minorHAnsi" w:hAnsiTheme="minorHAnsi" w:cstheme="minorHAnsi"/>
          <w:sz w:val="20"/>
          <w:szCs w:val="20"/>
        </w:rPr>
        <w:t xml:space="preserve"> als volgt uitziet: </w:t>
      </w:r>
    </w:p>
    <w:p w14:paraId="0110C9A4" w14:textId="77777777" w:rsidR="00F038DB" w:rsidRPr="00F53A8D" w:rsidRDefault="00F038DB" w:rsidP="00F53A8D">
      <w:pPr>
        <w:pStyle w:val="Lijstalinea"/>
        <w:numPr>
          <w:ilvl w:val="0"/>
          <w:numId w:val="7"/>
        </w:numPr>
        <w:spacing w:line="360" w:lineRule="auto"/>
        <w:rPr>
          <w:rFonts w:asciiTheme="minorHAnsi" w:hAnsiTheme="minorHAnsi" w:cstheme="minorHAnsi"/>
          <w:sz w:val="20"/>
          <w:szCs w:val="20"/>
        </w:rPr>
      </w:pPr>
      <w:r w:rsidRPr="00F53A8D">
        <w:rPr>
          <w:rFonts w:asciiTheme="minorHAnsi" w:hAnsiTheme="minorHAnsi" w:cstheme="minorHAnsi"/>
          <w:sz w:val="20"/>
          <w:szCs w:val="20"/>
        </w:rPr>
        <w:t xml:space="preserve">Het </w:t>
      </w:r>
      <w:r w:rsidR="008102C6">
        <w:rPr>
          <w:rFonts w:asciiTheme="minorHAnsi" w:hAnsiTheme="minorHAnsi" w:cstheme="minorHAnsi"/>
          <w:sz w:val="20"/>
          <w:szCs w:val="20"/>
        </w:rPr>
        <w:t>OM</w:t>
      </w:r>
      <w:r w:rsidRPr="00F53A8D">
        <w:rPr>
          <w:rFonts w:asciiTheme="minorHAnsi" w:hAnsiTheme="minorHAnsi" w:cstheme="minorHAnsi"/>
          <w:sz w:val="20"/>
          <w:szCs w:val="20"/>
        </w:rPr>
        <w:t xml:space="preserve"> </w:t>
      </w:r>
      <w:r w:rsidR="00CC4854">
        <w:rPr>
          <w:rFonts w:asciiTheme="minorHAnsi" w:hAnsiTheme="minorHAnsi" w:cstheme="minorHAnsi"/>
          <w:sz w:val="20"/>
          <w:szCs w:val="20"/>
        </w:rPr>
        <w:t xml:space="preserve">heeft als taak om </w:t>
      </w:r>
      <w:r w:rsidRPr="00F53A8D">
        <w:rPr>
          <w:rFonts w:asciiTheme="minorHAnsi" w:hAnsiTheme="minorHAnsi" w:cstheme="minorHAnsi"/>
          <w:sz w:val="20"/>
          <w:szCs w:val="20"/>
        </w:rPr>
        <w:t xml:space="preserve">bewijs </w:t>
      </w:r>
      <w:r w:rsidR="00CC4854">
        <w:rPr>
          <w:rFonts w:asciiTheme="minorHAnsi" w:hAnsiTheme="minorHAnsi" w:cstheme="minorHAnsi"/>
          <w:sz w:val="20"/>
          <w:szCs w:val="20"/>
        </w:rPr>
        <w:t xml:space="preserve">te </w:t>
      </w:r>
      <w:r w:rsidRPr="00F53A8D">
        <w:rPr>
          <w:rFonts w:asciiTheme="minorHAnsi" w:hAnsiTheme="minorHAnsi" w:cstheme="minorHAnsi"/>
          <w:sz w:val="20"/>
          <w:szCs w:val="20"/>
        </w:rPr>
        <w:t xml:space="preserve">leveren van feiten en omstandigheden die een vermoeden van witwassen opleveren. </w:t>
      </w:r>
    </w:p>
    <w:p w14:paraId="7C143905" w14:textId="77777777" w:rsidR="00F038DB" w:rsidRDefault="00F038DB" w:rsidP="00F038DB">
      <w:pPr>
        <w:pStyle w:val="Lijstalinea"/>
        <w:numPr>
          <w:ilvl w:val="0"/>
          <w:numId w:val="7"/>
        </w:numPr>
        <w:spacing w:line="360" w:lineRule="auto"/>
        <w:rPr>
          <w:rFonts w:asciiTheme="minorHAnsi" w:hAnsiTheme="minorHAnsi" w:cstheme="minorHAnsi"/>
          <w:sz w:val="20"/>
          <w:szCs w:val="20"/>
        </w:rPr>
      </w:pPr>
      <w:r w:rsidRPr="00F038DB">
        <w:rPr>
          <w:rFonts w:asciiTheme="minorHAnsi" w:hAnsiTheme="minorHAnsi" w:cstheme="minorHAnsi"/>
          <w:sz w:val="20"/>
          <w:szCs w:val="20"/>
        </w:rPr>
        <w:t xml:space="preserve">Wanneer </w:t>
      </w:r>
      <w:r w:rsidR="003000A3">
        <w:rPr>
          <w:rFonts w:asciiTheme="minorHAnsi" w:hAnsiTheme="minorHAnsi" w:cstheme="minorHAnsi"/>
          <w:sz w:val="20"/>
          <w:szCs w:val="20"/>
        </w:rPr>
        <w:t>een</w:t>
      </w:r>
      <w:r w:rsidRPr="00F038DB">
        <w:rPr>
          <w:rFonts w:asciiTheme="minorHAnsi" w:hAnsiTheme="minorHAnsi" w:cstheme="minorHAnsi"/>
          <w:sz w:val="20"/>
          <w:szCs w:val="20"/>
        </w:rPr>
        <w:t xml:space="preserve"> vermoeden van witwassen </w:t>
      </w:r>
      <w:r w:rsidR="003000A3">
        <w:rPr>
          <w:rFonts w:asciiTheme="minorHAnsi" w:hAnsiTheme="minorHAnsi" w:cstheme="minorHAnsi"/>
          <w:sz w:val="20"/>
          <w:szCs w:val="20"/>
        </w:rPr>
        <w:t>bestaat,</w:t>
      </w:r>
      <w:r w:rsidRPr="00F038DB">
        <w:rPr>
          <w:rFonts w:asciiTheme="minorHAnsi" w:hAnsiTheme="minorHAnsi" w:cstheme="minorHAnsi"/>
          <w:sz w:val="20"/>
          <w:szCs w:val="20"/>
        </w:rPr>
        <w:t xml:space="preserve"> </w:t>
      </w:r>
      <w:r w:rsidR="00DB1FD9">
        <w:rPr>
          <w:rFonts w:asciiTheme="minorHAnsi" w:hAnsiTheme="minorHAnsi" w:cstheme="minorHAnsi"/>
          <w:sz w:val="20"/>
          <w:szCs w:val="20"/>
        </w:rPr>
        <w:t>moet de verdachte een verklaring voor de afkomst van het geld</w:t>
      </w:r>
      <w:r w:rsidR="00B01DD7">
        <w:rPr>
          <w:rFonts w:asciiTheme="minorHAnsi" w:hAnsiTheme="minorHAnsi" w:cstheme="minorHAnsi"/>
          <w:sz w:val="20"/>
          <w:szCs w:val="20"/>
        </w:rPr>
        <w:t xml:space="preserve"> geven </w:t>
      </w:r>
      <w:r w:rsidR="00DB1FD9">
        <w:rPr>
          <w:rFonts w:asciiTheme="minorHAnsi" w:hAnsiTheme="minorHAnsi" w:cstheme="minorHAnsi"/>
          <w:sz w:val="20"/>
          <w:szCs w:val="20"/>
        </w:rPr>
        <w:t xml:space="preserve">die concreet, verifieerbaar en niet hoogst onwaarschijnlijk is. </w:t>
      </w:r>
      <w:r w:rsidRPr="00F038DB">
        <w:rPr>
          <w:rFonts w:asciiTheme="minorHAnsi" w:hAnsiTheme="minorHAnsi" w:cstheme="minorHAnsi"/>
          <w:sz w:val="20"/>
          <w:szCs w:val="20"/>
        </w:rPr>
        <w:t>D</w:t>
      </w:r>
      <w:r w:rsidR="00BC498D">
        <w:rPr>
          <w:rFonts w:asciiTheme="minorHAnsi" w:hAnsiTheme="minorHAnsi" w:cstheme="minorHAnsi"/>
          <w:sz w:val="20"/>
          <w:szCs w:val="20"/>
        </w:rPr>
        <w:t xml:space="preserve">eze </w:t>
      </w:r>
      <w:r w:rsidRPr="00F038DB">
        <w:rPr>
          <w:rFonts w:asciiTheme="minorHAnsi" w:hAnsiTheme="minorHAnsi" w:cstheme="minorHAnsi"/>
          <w:sz w:val="20"/>
          <w:szCs w:val="20"/>
        </w:rPr>
        <w:t>verklaring moet worden gezien als tegenwicht voor het witwasvermoeden.</w:t>
      </w:r>
    </w:p>
    <w:p w14:paraId="2EDC7E9B" w14:textId="77777777" w:rsidR="00F038DB" w:rsidRDefault="00F5403F" w:rsidP="00F038DB">
      <w:pPr>
        <w:pStyle w:val="Lijstalinea"/>
        <w:numPr>
          <w:ilvl w:val="0"/>
          <w:numId w:val="7"/>
        </w:numPr>
        <w:spacing w:line="360" w:lineRule="auto"/>
        <w:rPr>
          <w:rFonts w:asciiTheme="minorHAnsi" w:hAnsiTheme="minorHAnsi" w:cstheme="minorHAnsi"/>
          <w:sz w:val="20"/>
          <w:szCs w:val="20"/>
        </w:rPr>
      </w:pPr>
      <w:r>
        <w:rPr>
          <w:rFonts w:asciiTheme="minorHAnsi" w:hAnsiTheme="minorHAnsi" w:cstheme="minorHAnsi"/>
          <w:sz w:val="20"/>
          <w:szCs w:val="20"/>
        </w:rPr>
        <w:t xml:space="preserve">Wanneer de verdachte in staat is om zo’n verklaring af te geven, is het noodzakelijk om nader onderzoek te doen. </w:t>
      </w:r>
      <w:r w:rsidR="00F038DB" w:rsidRPr="00F038DB">
        <w:rPr>
          <w:rFonts w:asciiTheme="minorHAnsi" w:hAnsiTheme="minorHAnsi" w:cstheme="minorHAnsi"/>
          <w:sz w:val="20"/>
          <w:szCs w:val="20"/>
        </w:rPr>
        <w:t>Dit onderzoek is noodzakelijk omdat anders niet tot een bewezenverklaring kan worden gekomen. De rechter kan nader onderzoek instellen, maar kan daar ook de verdachte de ruimte voor geven. De rechter kan</w:t>
      </w:r>
      <w:r w:rsidR="0069257F">
        <w:rPr>
          <w:rFonts w:asciiTheme="minorHAnsi" w:hAnsiTheme="minorHAnsi" w:cstheme="minorHAnsi"/>
          <w:sz w:val="20"/>
          <w:szCs w:val="20"/>
        </w:rPr>
        <w:t xml:space="preserve"> tevens</w:t>
      </w:r>
      <w:r w:rsidR="00F038DB" w:rsidRPr="00F038DB">
        <w:rPr>
          <w:rFonts w:asciiTheme="minorHAnsi" w:hAnsiTheme="minorHAnsi" w:cstheme="minorHAnsi"/>
          <w:sz w:val="20"/>
          <w:szCs w:val="20"/>
        </w:rPr>
        <w:t xml:space="preserve"> vaststellen dat die verplichting reeds bij het </w:t>
      </w:r>
      <w:r w:rsidR="0069257F">
        <w:rPr>
          <w:rFonts w:asciiTheme="minorHAnsi" w:hAnsiTheme="minorHAnsi" w:cstheme="minorHAnsi"/>
          <w:sz w:val="20"/>
          <w:szCs w:val="20"/>
        </w:rPr>
        <w:t xml:space="preserve">OM </w:t>
      </w:r>
      <w:r w:rsidR="00F038DB" w:rsidRPr="00F038DB">
        <w:rPr>
          <w:rFonts w:asciiTheme="minorHAnsi" w:hAnsiTheme="minorHAnsi" w:cstheme="minorHAnsi"/>
          <w:sz w:val="20"/>
          <w:szCs w:val="20"/>
        </w:rPr>
        <w:t>lag</w:t>
      </w:r>
      <w:r w:rsidR="00F0402E">
        <w:rPr>
          <w:rStyle w:val="Voetnootmarkering"/>
          <w:rFonts w:asciiTheme="minorHAnsi" w:hAnsiTheme="minorHAnsi" w:cstheme="minorHAnsi"/>
          <w:sz w:val="20"/>
          <w:szCs w:val="20"/>
        </w:rPr>
        <w:footnoteReference w:id="32"/>
      </w:r>
      <w:r w:rsidR="00F038DB" w:rsidRPr="00F038DB">
        <w:rPr>
          <w:rFonts w:asciiTheme="minorHAnsi" w:hAnsiTheme="minorHAnsi" w:cstheme="minorHAnsi"/>
          <w:sz w:val="20"/>
          <w:szCs w:val="20"/>
        </w:rPr>
        <w:t>.</w:t>
      </w:r>
    </w:p>
    <w:p w14:paraId="5BF1C877" w14:textId="77777777" w:rsidR="00F038DB" w:rsidRDefault="00F038DB" w:rsidP="00F038DB">
      <w:pPr>
        <w:spacing w:line="360" w:lineRule="auto"/>
        <w:ind w:left="360"/>
        <w:rPr>
          <w:rFonts w:asciiTheme="minorHAnsi" w:hAnsiTheme="minorHAnsi" w:cstheme="minorHAnsi"/>
          <w:sz w:val="20"/>
          <w:szCs w:val="20"/>
        </w:rPr>
      </w:pPr>
    </w:p>
    <w:p w14:paraId="65A453FF" w14:textId="77777777" w:rsidR="00EC2307" w:rsidRPr="00EC2307" w:rsidRDefault="00EC2307" w:rsidP="009C78AC">
      <w:pPr>
        <w:spacing w:line="360" w:lineRule="auto"/>
        <w:rPr>
          <w:rFonts w:asciiTheme="minorHAnsi" w:hAnsiTheme="minorHAnsi" w:cstheme="minorHAnsi"/>
          <w:i/>
          <w:sz w:val="20"/>
          <w:szCs w:val="20"/>
        </w:rPr>
      </w:pPr>
      <w:r w:rsidRPr="00EC2307">
        <w:rPr>
          <w:rFonts w:asciiTheme="minorHAnsi" w:hAnsiTheme="minorHAnsi" w:cstheme="minorHAnsi"/>
          <w:i/>
          <w:sz w:val="20"/>
          <w:szCs w:val="20"/>
        </w:rPr>
        <w:t>3.3.1 Het zes</w:t>
      </w:r>
      <w:r>
        <w:rPr>
          <w:rFonts w:asciiTheme="minorHAnsi" w:hAnsiTheme="minorHAnsi" w:cstheme="minorHAnsi"/>
          <w:i/>
          <w:sz w:val="20"/>
          <w:szCs w:val="20"/>
        </w:rPr>
        <w:t xml:space="preserve"> </w:t>
      </w:r>
      <w:r w:rsidRPr="00EC2307">
        <w:rPr>
          <w:rFonts w:asciiTheme="minorHAnsi" w:hAnsiTheme="minorHAnsi" w:cstheme="minorHAnsi"/>
          <w:i/>
          <w:sz w:val="20"/>
          <w:szCs w:val="20"/>
        </w:rPr>
        <w:t>stappen-arrest</w:t>
      </w:r>
    </w:p>
    <w:p w14:paraId="6C374483" w14:textId="77777777" w:rsidR="00F038DB" w:rsidRPr="00F038DB" w:rsidRDefault="00F038DB" w:rsidP="009C78AC">
      <w:pPr>
        <w:spacing w:line="360" w:lineRule="auto"/>
        <w:rPr>
          <w:rFonts w:asciiTheme="minorHAnsi" w:hAnsiTheme="minorHAnsi" w:cstheme="minorHAnsi"/>
          <w:sz w:val="20"/>
          <w:szCs w:val="20"/>
        </w:rPr>
      </w:pPr>
      <w:r w:rsidRPr="00F038DB">
        <w:rPr>
          <w:rFonts w:asciiTheme="minorHAnsi" w:hAnsiTheme="minorHAnsi" w:cstheme="minorHAnsi"/>
          <w:sz w:val="20"/>
          <w:szCs w:val="20"/>
        </w:rPr>
        <w:t>De bewijslast moet niet op de verdachte komen te rusten, maar de verdachte zal met zijn verklaring twijfel moeten zaaien met betrekking tot het vermoeden van het O</w:t>
      </w:r>
      <w:r w:rsidR="00CD4B99">
        <w:rPr>
          <w:rFonts w:asciiTheme="minorHAnsi" w:hAnsiTheme="minorHAnsi" w:cstheme="minorHAnsi"/>
          <w:sz w:val="20"/>
          <w:szCs w:val="20"/>
        </w:rPr>
        <w:t>M</w:t>
      </w:r>
      <w:r w:rsidR="00D51FEC">
        <w:rPr>
          <w:rStyle w:val="Voetnootmarkering"/>
          <w:rFonts w:asciiTheme="minorHAnsi" w:hAnsiTheme="minorHAnsi" w:cstheme="minorHAnsi"/>
          <w:sz w:val="20"/>
          <w:szCs w:val="20"/>
        </w:rPr>
        <w:footnoteReference w:id="33"/>
      </w:r>
      <w:r w:rsidRPr="00F038DB">
        <w:rPr>
          <w:rFonts w:asciiTheme="minorHAnsi" w:hAnsiTheme="minorHAnsi" w:cstheme="minorHAnsi"/>
          <w:sz w:val="20"/>
          <w:szCs w:val="20"/>
        </w:rPr>
        <w:t xml:space="preserve">. Het gerechtshof Amsterdam heeft in 2013 de bewijsconstructie die voortvloeit uit jurisprudentie van de </w:t>
      </w:r>
      <w:r w:rsidR="00CD4B99">
        <w:rPr>
          <w:rFonts w:asciiTheme="minorHAnsi" w:hAnsiTheme="minorHAnsi" w:cstheme="minorHAnsi"/>
          <w:sz w:val="20"/>
          <w:szCs w:val="20"/>
        </w:rPr>
        <w:t>HR</w:t>
      </w:r>
      <w:r w:rsidRPr="00F038DB">
        <w:rPr>
          <w:rFonts w:asciiTheme="minorHAnsi" w:hAnsiTheme="minorHAnsi" w:cstheme="minorHAnsi"/>
          <w:sz w:val="20"/>
          <w:szCs w:val="20"/>
        </w:rPr>
        <w:t xml:space="preserve"> als beoordelingskader opgenomen in een witwaszaak. Deze uitspraak wordt ook wel het zes stappen-arrest genoemd</w:t>
      </w:r>
      <w:r w:rsidR="00967E5D">
        <w:rPr>
          <w:rStyle w:val="Voetnootmarkering"/>
          <w:rFonts w:asciiTheme="minorHAnsi" w:hAnsiTheme="minorHAnsi" w:cstheme="minorHAnsi"/>
          <w:sz w:val="20"/>
          <w:szCs w:val="20"/>
        </w:rPr>
        <w:footnoteReference w:id="34"/>
      </w:r>
      <w:r w:rsidRPr="00F038DB">
        <w:rPr>
          <w:rFonts w:asciiTheme="minorHAnsi" w:hAnsiTheme="minorHAnsi" w:cstheme="minorHAnsi"/>
          <w:sz w:val="20"/>
          <w:szCs w:val="20"/>
        </w:rPr>
        <w:t xml:space="preserve">. Het beoordelingskader is als volgt: </w:t>
      </w:r>
    </w:p>
    <w:p w14:paraId="1F4C3E7E" w14:textId="77777777" w:rsidR="00F038DB" w:rsidRPr="00F038DB" w:rsidRDefault="00F038DB" w:rsidP="00F038DB">
      <w:pPr>
        <w:pStyle w:val="Lijstalinea"/>
        <w:numPr>
          <w:ilvl w:val="0"/>
          <w:numId w:val="6"/>
        </w:numPr>
        <w:spacing w:line="360" w:lineRule="auto"/>
        <w:rPr>
          <w:rFonts w:asciiTheme="minorHAnsi" w:hAnsiTheme="minorHAnsi" w:cstheme="minorHAnsi"/>
          <w:sz w:val="20"/>
          <w:szCs w:val="20"/>
        </w:rPr>
      </w:pPr>
      <w:r w:rsidRPr="00F038DB">
        <w:rPr>
          <w:rFonts w:asciiTheme="minorHAnsi" w:hAnsiTheme="minorHAnsi" w:cstheme="minorHAnsi"/>
          <w:sz w:val="20"/>
          <w:szCs w:val="20"/>
        </w:rPr>
        <w:lastRenderedPageBreak/>
        <w:t xml:space="preserve">Bij de beoordeling dient als uitgangspunt te worden genomen dat er geen direct bewijs voor brondelicten aanwezig is. </w:t>
      </w:r>
    </w:p>
    <w:p w14:paraId="4B0626A3" w14:textId="77777777" w:rsidR="00F038DB" w:rsidRDefault="00F038DB" w:rsidP="00F038DB">
      <w:pPr>
        <w:pStyle w:val="Lijstalinea"/>
        <w:numPr>
          <w:ilvl w:val="0"/>
          <w:numId w:val="6"/>
        </w:numPr>
        <w:spacing w:line="360" w:lineRule="auto"/>
        <w:rPr>
          <w:rFonts w:asciiTheme="minorHAnsi" w:hAnsiTheme="minorHAnsi" w:cstheme="minorHAnsi"/>
          <w:sz w:val="20"/>
          <w:szCs w:val="20"/>
        </w:rPr>
      </w:pPr>
      <w:r w:rsidRPr="00F038DB">
        <w:rPr>
          <w:rFonts w:asciiTheme="minorHAnsi" w:hAnsiTheme="minorHAnsi" w:cstheme="minorHAnsi"/>
          <w:sz w:val="20"/>
          <w:szCs w:val="20"/>
        </w:rPr>
        <w:t xml:space="preserve">Daarbij dient de toetsing door de zittingsrechter de volgende stappen te doorlopen. Allereerst zal moeten worden vastgesteld of de aangedragen feiten en omstandigheden van dien aard zijn dat zonder meer sprake is van een vermoeden van witwassen. </w:t>
      </w:r>
    </w:p>
    <w:p w14:paraId="46052444" w14:textId="77777777" w:rsidR="00F038DB" w:rsidRDefault="00F038DB" w:rsidP="00F038DB">
      <w:pPr>
        <w:pStyle w:val="Lijstalinea"/>
        <w:numPr>
          <w:ilvl w:val="0"/>
          <w:numId w:val="6"/>
        </w:numPr>
        <w:spacing w:line="360" w:lineRule="auto"/>
        <w:rPr>
          <w:rFonts w:asciiTheme="minorHAnsi" w:hAnsiTheme="minorHAnsi" w:cstheme="minorHAnsi"/>
          <w:sz w:val="20"/>
          <w:szCs w:val="20"/>
        </w:rPr>
      </w:pPr>
      <w:r w:rsidRPr="00F038DB">
        <w:rPr>
          <w:rFonts w:asciiTheme="minorHAnsi" w:hAnsiTheme="minorHAnsi" w:cstheme="minorHAnsi"/>
          <w:sz w:val="20"/>
          <w:szCs w:val="20"/>
        </w:rPr>
        <w:t xml:space="preserve">Indien daarvan sprake is, mag van de verdachte worden verlangd dat hij een verklaring geeft voor de herkomst van het geld of de goederen. </w:t>
      </w:r>
    </w:p>
    <w:p w14:paraId="4E4D1181" w14:textId="77777777" w:rsidR="00F038DB" w:rsidRDefault="00F038DB" w:rsidP="00F038DB">
      <w:pPr>
        <w:pStyle w:val="Lijstalinea"/>
        <w:numPr>
          <w:ilvl w:val="0"/>
          <w:numId w:val="6"/>
        </w:numPr>
        <w:spacing w:line="360" w:lineRule="auto"/>
        <w:rPr>
          <w:rFonts w:asciiTheme="minorHAnsi" w:hAnsiTheme="minorHAnsi" w:cstheme="minorHAnsi"/>
          <w:sz w:val="20"/>
          <w:szCs w:val="20"/>
        </w:rPr>
      </w:pPr>
      <w:r w:rsidRPr="00F038DB">
        <w:rPr>
          <w:rFonts w:asciiTheme="minorHAnsi" w:hAnsiTheme="minorHAnsi" w:cstheme="minorHAnsi"/>
          <w:sz w:val="20"/>
          <w:szCs w:val="20"/>
        </w:rPr>
        <w:t>Een dergelijke verklaring dient concreet, min of meer verifieerbaar en niet op voorhand hoogst onwaarschijnlijk te zijn.</w:t>
      </w:r>
    </w:p>
    <w:p w14:paraId="7DA562AB" w14:textId="77777777" w:rsidR="00F038DB" w:rsidRDefault="00F038DB" w:rsidP="00F038DB">
      <w:pPr>
        <w:pStyle w:val="Lijstalinea"/>
        <w:numPr>
          <w:ilvl w:val="0"/>
          <w:numId w:val="6"/>
        </w:numPr>
        <w:spacing w:line="360" w:lineRule="auto"/>
        <w:rPr>
          <w:rFonts w:asciiTheme="minorHAnsi" w:hAnsiTheme="minorHAnsi" w:cstheme="minorHAnsi"/>
          <w:sz w:val="20"/>
          <w:szCs w:val="20"/>
        </w:rPr>
      </w:pPr>
      <w:r w:rsidRPr="00F038DB">
        <w:rPr>
          <w:rFonts w:asciiTheme="minorHAnsi" w:hAnsiTheme="minorHAnsi" w:cstheme="minorHAnsi"/>
          <w:sz w:val="20"/>
          <w:szCs w:val="20"/>
        </w:rPr>
        <w:t xml:space="preserve">Zodra het door de verdachte geboden tegenwicht daartoe aanleiding geeft, ligt het vervolgens op de weg van het </w:t>
      </w:r>
      <w:r w:rsidR="00E97C36">
        <w:rPr>
          <w:rFonts w:asciiTheme="minorHAnsi" w:hAnsiTheme="minorHAnsi" w:cstheme="minorHAnsi"/>
          <w:sz w:val="20"/>
          <w:szCs w:val="20"/>
        </w:rPr>
        <w:t>OM</w:t>
      </w:r>
      <w:r w:rsidRPr="00F038DB">
        <w:rPr>
          <w:rFonts w:asciiTheme="minorHAnsi" w:hAnsiTheme="minorHAnsi" w:cstheme="minorHAnsi"/>
          <w:sz w:val="20"/>
          <w:szCs w:val="20"/>
        </w:rPr>
        <w:t xml:space="preserve"> om nader onderzoek te doen naar de, uit de verklaringen van de verdachte blijkende, alternatieve herkomst van het geld en de goederen.</w:t>
      </w:r>
      <w:r>
        <w:rPr>
          <w:rFonts w:asciiTheme="minorHAnsi" w:hAnsiTheme="minorHAnsi" w:cstheme="minorHAnsi"/>
          <w:sz w:val="20"/>
          <w:szCs w:val="20"/>
        </w:rPr>
        <w:t xml:space="preserve"> </w:t>
      </w:r>
    </w:p>
    <w:p w14:paraId="4CC72E09" w14:textId="44D5CC24" w:rsidR="00412CAE" w:rsidRDefault="00F038DB" w:rsidP="00F038DB">
      <w:pPr>
        <w:pStyle w:val="Lijstalinea"/>
        <w:numPr>
          <w:ilvl w:val="0"/>
          <w:numId w:val="6"/>
        </w:numPr>
        <w:spacing w:line="360" w:lineRule="auto"/>
        <w:rPr>
          <w:rFonts w:asciiTheme="minorHAnsi" w:hAnsiTheme="minorHAnsi" w:cstheme="minorHAnsi"/>
          <w:sz w:val="20"/>
          <w:szCs w:val="20"/>
        </w:rPr>
      </w:pPr>
      <w:r w:rsidRPr="00F038DB">
        <w:rPr>
          <w:rFonts w:asciiTheme="minorHAnsi" w:hAnsiTheme="minorHAnsi" w:cstheme="minorHAnsi"/>
          <w:sz w:val="20"/>
          <w:szCs w:val="20"/>
        </w:rPr>
        <w:t xml:space="preserve">Uit de resultaten van </w:t>
      </w:r>
      <w:r w:rsidR="00A02F14">
        <w:rPr>
          <w:rFonts w:asciiTheme="minorHAnsi" w:hAnsiTheme="minorHAnsi" w:cstheme="minorHAnsi"/>
          <w:sz w:val="20"/>
          <w:szCs w:val="20"/>
        </w:rPr>
        <w:t>dit</w:t>
      </w:r>
      <w:r w:rsidRPr="00F038DB">
        <w:rPr>
          <w:rFonts w:asciiTheme="minorHAnsi" w:hAnsiTheme="minorHAnsi" w:cstheme="minorHAnsi"/>
          <w:sz w:val="20"/>
          <w:szCs w:val="20"/>
        </w:rPr>
        <w:t xml:space="preserve"> onderzoek zal dienen te blijken dat met voldoende mate van zekerheid kan worden uitgesloten dat de geldbedragen en de goederen waarop de verdenking betrekking heeft, een legale herkomst hebben en dat derhalve een criminele herkomst als enige aanvaardbare verklaring kan gelden</w:t>
      </w:r>
      <w:r w:rsidR="009046D3">
        <w:rPr>
          <w:rStyle w:val="Voetnootmarkering"/>
          <w:rFonts w:asciiTheme="minorHAnsi" w:hAnsiTheme="minorHAnsi" w:cstheme="minorHAnsi"/>
          <w:sz w:val="20"/>
          <w:szCs w:val="20"/>
        </w:rPr>
        <w:footnoteReference w:id="35"/>
      </w:r>
      <w:r w:rsidRPr="00F038DB">
        <w:rPr>
          <w:rFonts w:asciiTheme="minorHAnsi" w:hAnsiTheme="minorHAnsi" w:cstheme="minorHAnsi"/>
          <w:sz w:val="20"/>
          <w:szCs w:val="20"/>
        </w:rPr>
        <w:t>.</w:t>
      </w:r>
      <w:r>
        <w:rPr>
          <w:rFonts w:asciiTheme="minorHAnsi" w:hAnsiTheme="minorHAnsi" w:cstheme="minorHAnsi"/>
          <w:sz w:val="20"/>
          <w:szCs w:val="20"/>
        </w:rPr>
        <w:t xml:space="preserve"> </w:t>
      </w:r>
    </w:p>
    <w:p w14:paraId="103DE91D" w14:textId="77777777" w:rsidR="00412CAE" w:rsidRDefault="00412CAE" w:rsidP="00412CAE">
      <w:pPr>
        <w:spacing w:line="360" w:lineRule="auto"/>
        <w:rPr>
          <w:rFonts w:asciiTheme="minorHAnsi" w:hAnsiTheme="minorHAnsi" w:cstheme="minorHAnsi"/>
          <w:sz w:val="20"/>
          <w:szCs w:val="20"/>
        </w:rPr>
      </w:pPr>
    </w:p>
    <w:p w14:paraId="3224A8D8" w14:textId="66AA0874" w:rsidR="00910C44" w:rsidRDefault="00F038DB" w:rsidP="000814EF">
      <w:pPr>
        <w:spacing w:line="360" w:lineRule="auto"/>
        <w:rPr>
          <w:rFonts w:asciiTheme="minorHAnsi" w:hAnsiTheme="minorHAnsi" w:cstheme="minorHAnsi"/>
          <w:sz w:val="20"/>
          <w:szCs w:val="20"/>
        </w:rPr>
      </w:pPr>
      <w:r w:rsidRPr="00412CAE">
        <w:rPr>
          <w:rFonts w:asciiTheme="minorHAnsi" w:hAnsiTheme="minorHAnsi" w:cstheme="minorHAnsi"/>
          <w:sz w:val="20"/>
          <w:szCs w:val="20"/>
        </w:rPr>
        <w:t>Het hof heeft hiermee de stappen</w:t>
      </w:r>
      <w:r w:rsidR="00714C88">
        <w:rPr>
          <w:rFonts w:asciiTheme="minorHAnsi" w:hAnsiTheme="minorHAnsi" w:cstheme="minorHAnsi"/>
          <w:sz w:val="20"/>
          <w:szCs w:val="20"/>
        </w:rPr>
        <w:t xml:space="preserve">, voortvloeiend </w:t>
      </w:r>
      <w:r w:rsidRPr="00412CAE">
        <w:rPr>
          <w:rFonts w:asciiTheme="minorHAnsi" w:hAnsiTheme="minorHAnsi" w:cstheme="minorHAnsi"/>
          <w:sz w:val="20"/>
          <w:szCs w:val="20"/>
        </w:rPr>
        <w:t>uit de jurisprudentie van de Hoge Raad</w:t>
      </w:r>
      <w:r w:rsidR="00714C88">
        <w:rPr>
          <w:rFonts w:asciiTheme="minorHAnsi" w:hAnsiTheme="minorHAnsi" w:cstheme="minorHAnsi"/>
          <w:sz w:val="20"/>
          <w:szCs w:val="20"/>
        </w:rPr>
        <w:t xml:space="preserve">, </w:t>
      </w:r>
      <w:r w:rsidRPr="00412CAE">
        <w:rPr>
          <w:rFonts w:asciiTheme="minorHAnsi" w:hAnsiTheme="minorHAnsi" w:cstheme="minorHAnsi"/>
          <w:sz w:val="20"/>
          <w:szCs w:val="20"/>
        </w:rPr>
        <w:t>in één arrest overzichtelijk opgesomd. De bewijsconstructie van het zes stappen-arrest komt overeen met de daarboven genoemde constructie</w:t>
      </w:r>
      <w:r w:rsidR="00910C44">
        <w:rPr>
          <w:rFonts w:asciiTheme="minorHAnsi" w:hAnsiTheme="minorHAnsi" w:cstheme="minorHAnsi"/>
          <w:sz w:val="20"/>
          <w:szCs w:val="20"/>
        </w:rPr>
        <w:t xml:space="preserve">. Er bestaat </w:t>
      </w:r>
      <w:r w:rsidR="00FB0D5A">
        <w:rPr>
          <w:rFonts w:asciiTheme="minorHAnsi" w:hAnsiTheme="minorHAnsi" w:cstheme="minorHAnsi"/>
          <w:sz w:val="20"/>
          <w:szCs w:val="20"/>
        </w:rPr>
        <w:t>enkel</w:t>
      </w:r>
      <w:r w:rsidR="00910C44">
        <w:rPr>
          <w:rFonts w:asciiTheme="minorHAnsi" w:hAnsiTheme="minorHAnsi" w:cstheme="minorHAnsi"/>
          <w:sz w:val="20"/>
          <w:szCs w:val="20"/>
        </w:rPr>
        <w:t xml:space="preserve"> een verschil in de </w:t>
      </w:r>
      <w:r w:rsidR="00AF270C">
        <w:rPr>
          <w:rFonts w:asciiTheme="minorHAnsi" w:hAnsiTheme="minorHAnsi" w:cstheme="minorHAnsi"/>
          <w:sz w:val="20"/>
          <w:szCs w:val="20"/>
        </w:rPr>
        <w:t>ver</w:t>
      </w:r>
      <w:r w:rsidR="00910C44">
        <w:rPr>
          <w:rFonts w:asciiTheme="minorHAnsi" w:hAnsiTheme="minorHAnsi" w:cstheme="minorHAnsi"/>
          <w:sz w:val="20"/>
          <w:szCs w:val="20"/>
        </w:rPr>
        <w:t>deling van het aantal stappen.</w:t>
      </w:r>
    </w:p>
    <w:p w14:paraId="436E3FDC" w14:textId="77777777" w:rsidR="00910C44" w:rsidRDefault="00910C44" w:rsidP="000814EF">
      <w:pPr>
        <w:spacing w:line="360" w:lineRule="auto"/>
        <w:rPr>
          <w:rFonts w:asciiTheme="minorHAnsi" w:hAnsiTheme="minorHAnsi" w:cstheme="minorHAnsi"/>
          <w:sz w:val="20"/>
          <w:szCs w:val="20"/>
        </w:rPr>
      </w:pPr>
    </w:p>
    <w:p w14:paraId="7794A925" w14:textId="69FF3476" w:rsidR="00F038DB" w:rsidRPr="00F038DB" w:rsidRDefault="00BE69CA" w:rsidP="000814EF">
      <w:pPr>
        <w:spacing w:line="360" w:lineRule="auto"/>
        <w:rPr>
          <w:rFonts w:asciiTheme="minorHAnsi" w:hAnsiTheme="minorHAnsi" w:cstheme="minorHAnsi"/>
          <w:sz w:val="20"/>
          <w:szCs w:val="20"/>
        </w:rPr>
      </w:pPr>
      <w:r w:rsidRPr="00C332DF">
        <w:rPr>
          <w:rFonts w:asciiTheme="minorHAnsi" w:hAnsiTheme="minorHAnsi" w:cstheme="minorHAnsi"/>
          <w:sz w:val="20"/>
          <w:szCs w:val="20"/>
        </w:rPr>
        <w:t>In de memorie van toelichting op de wijziging van het Wetboek van Sr heeft d</w:t>
      </w:r>
      <w:r w:rsidR="00F038DB" w:rsidRPr="00C332DF">
        <w:rPr>
          <w:rFonts w:asciiTheme="minorHAnsi" w:hAnsiTheme="minorHAnsi" w:cstheme="minorHAnsi"/>
          <w:sz w:val="20"/>
          <w:szCs w:val="20"/>
        </w:rPr>
        <w:t>e wetgever opgemerkt dat voor het bewijs in witwaszaken bijzondere aandacht en expertise nodig is van de opsporingsambtenaren, officieren van justitie en de rechter</w:t>
      </w:r>
      <w:r w:rsidR="00545C48" w:rsidRPr="00C332DF">
        <w:rPr>
          <w:rStyle w:val="Voetnootmarkering"/>
          <w:rFonts w:asciiTheme="minorHAnsi" w:hAnsiTheme="minorHAnsi" w:cstheme="minorHAnsi"/>
          <w:sz w:val="20"/>
          <w:szCs w:val="20"/>
        </w:rPr>
        <w:footnoteReference w:id="36"/>
      </w:r>
      <w:r w:rsidR="00F038DB" w:rsidRPr="00C332DF">
        <w:rPr>
          <w:rFonts w:asciiTheme="minorHAnsi" w:hAnsiTheme="minorHAnsi" w:cstheme="minorHAnsi"/>
          <w:sz w:val="20"/>
          <w:szCs w:val="20"/>
        </w:rPr>
        <w:t>.</w:t>
      </w:r>
      <w:r w:rsidR="00F038DB">
        <w:rPr>
          <w:rFonts w:asciiTheme="minorHAnsi" w:hAnsiTheme="minorHAnsi" w:cstheme="minorHAnsi"/>
          <w:sz w:val="20"/>
          <w:szCs w:val="20"/>
        </w:rPr>
        <w:t xml:space="preserve"> </w:t>
      </w:r>
      <w:r w:rsidR="00F038DB" w:rsidRPr="00F038DB">
        <w:rPr>
          <w:rFonts w:asciiTheme="minorHAnsi" w:hAnsiTheme="minorHAnsi" w:cstheme="minorHAnsi"/>
          <w:sz w:val="20"/>
          <w:szCs w:val="20"/>
        </w:rPr>
        <w:t xml:space="preserve">Het </w:t>
      </w:r>
      <w:r w:rsidR="00D85FDC">
        <w:rPr>
          <w:rFonts w:asciiTheme="minorHAnsi" w:hAnsiTheme="minorHAnsi" w:cstheme="minorHAnsi"/>
          <w:sz w:val="20"/>
          <w:szCs w:val="20"/>
        </w:rPr>
        <w:t>OM</w:t>
      </w:r>
      <w:r w:rsidR="00F038DB" w:rsidRPr="00F038DB">
        <w:rPr>
          <w:rFonts w:asciiTheme="minorHAnsi" w:hAnsiTheme="minorHAnsi" w:cstheme="minorHAnsi"/>
          <w:sz w:val="20"/>
          <w:szCs w:val="20"/>
        </w:rPr>
        <w:t xml:space="preserve"> en de rechter kunnen gebruik maken van typologieën van witwassen om het vermoeden van witwassen te ondersteunen. Dit valt onder de eerste stap van de bewijsconstructie. Deze typologieën zijn min of meer objectieve kenmerken die</w:t>
      </w:r>
      <w:r>
        <w:rPr>
          <w:rFonts w:asciiTheme="minorHAnsi" w:hAnsiTheme="minorHAnsi" w:cstheme="minorHAnsi"/>
          <w:sz w:val="20"/>
          <w:szCs w:val="20"/>
        </w:rPr>
        <w:t xml:space="preserve"> </w:t>
      </w:r>
      <w:r w:rsidR="00F038DB" w:rsidRPr="00F038DB">
        <w:rPr>
          <w:rFonts w:asciiTheme="minorHAnsi" w:hAnsiTheme="minorHAnsi" w:cstheme="minorHAnsi"/>
          <w:sz w:val="20"/>
          <w:szCs w:val="20"/>
        </w:rPr>
        <w:t>duiden op het witwassen van opbrengsten van misdrijven. Wanneer een concreet geval kenmerken van de typologieën vertoont, kan daaraan een vermoeden van witwassen worden ontleend.</w:t>
      </w:r>
      <w:r w:rsidR="00F038DB">
        <w:rPr>
          <w:rFonts w:asciiTheme="minorHAnsi" w:hAnsiTheme="minorHAnsi" w:cstheme="minorHAnsi"/>
          <w:sz w:val="20"/>
          <w:szCs w:val="20"/>
        </w:rPr>
        <w:t xml:space="preserve"> </w:t>
      </w:r>
      <w:r w:rsidR="00F038DB" w:rsidRPr="00F038DB">
        <w:rPr>
          <w:rFonts w:asciiTheme="minorHAnsi" w:hAnsiTheme="minorHAnsi" w:cstheme="minorHAnsi"/>
          <w:sz w:val="20"/>
          <w:szCs w:val="20"/>
        </w:rPr>
        <w:t>Dit vermoeden moet in elk specifieke geval ook nog worden bevestigd door andere bijkomende omstandigheden. Om tot een vermoeden van witwassen te komen is dus meer nodig dan alleen de witwastypologie. Het hangt ook af van andere feiten en omstandigheden.</w:t>
      </w:r>
      <w:r w:rsidR="00C332DF" w:rsidRPr="00C332DF">
        <w:rPr>
          <w:rStyle w:val="Voetnootmarkering"/>
          <w:rFonts w:asciiTheme="minorHAnsi" w:hAnsiTheme="minorHAnsi" w:cstheme="minorHAnsi"/>
          <w:sz w:val="20"/>
          <w:szCs w:val="20"/>
        </w:rPr>
        <w:t xml:space="preserve"> </w:t>
      </w:r>
      <w:r w:rsidR="00C332DF">
        <w:rPr>
          <w:rStyle w:val="Voetnootmarkering"/>
          <w:rFonts w:asciiTheme="minorHAnsi" w:hAnsiTheme="minorHAnsi" w:cstheme="minorHAnsi"/>
          <w:sz w:val="20"/>
          <w:szCs w:val="20"/>
        </w:rPr>
        <w:footnoteReference w:id="37"/>
      </w:r>
      <w:r w:rsidR="00F038DB" w:rsidRPr="00F038DB">
        <w:rPr>
          <w:rFonts w:asciiTheme="minorHAnsi" w:hAnsiTheme="minorHAnsi" w:cstheme="minorHAnsi"/>
          <w:sz w:val="20"/>
          <w:szCs w:val="20"/>
        </w:rPr>
        <w:t xml:space="preserve"> Een aantal typologieën is vastgelegd. Deze zullen in het volgende hoofdstuk uiteen worden gezet. </w:t>
      </w:r>
    </w:p>
    <w:p w14:paraId="1D29E28F" w14:textId="77777777" w:rsidR="0087076F" w:rsidRDefault="0087076F">
      <w:pPr>
        <w:spacing w:after="160" w:line="259" w:lineRule="auto"/>
        <w:rPr>
          <w:rFonts w:asciiTheme="minorHAnsi" w:hAnsiTheme="minorHAnsi" w:cstheme="minorHAnsi"/>
          <w:color w:val="2F5496" w:themeColor="accent1" w:themeShade="BF"/>
          <w:sz w:val="20"/>
          <w:szCs w:val="20"/>
        </w:rPr>
      </w:pPr>
    </w:p>
    <w:p w14:paraId="6AE55400" w14:textId="5ADA2C07" w:rsidR="0084418D" w:rsidRPr="00C43849" w:rsidRDefault="0084418D" w:rsidP="0084418D">
      <w:pPr>
        <w:spacing w:after="160" w:line="360" w:lineRule="auto"/>
        <w:rPr>
          <w:rFonts w:asciiTheme="minorHAnsi" w:hAnsiTheme="minorHAnsi" w:cstheme="minorHAnsi"/>
          <w:b/>
          <w:sz w:val="20"/>
          <w:szCs w:val="20"/>
        </w:rPr>
      </w:pPr>
      <w:r w:rsidRPr="00D51684">
        <w:rPr>
          <w:rFonts w:asciiTheme="minorHAnsi" w:hAnsiTheme="minorHAnsi" w:cstheme="minorHAnsi"/>
          <w:b/>
          <w:sz w:val="20"/>
          <w:szCs w:val="20"/>
        </w:rPr>
        <w:lastRenderedPageBreak/>
        <w:t>3.4 Witwassen van bitcoins</w:t>
      </w:r>
      <w:r w:rsidRPr="00622639">
        <w:rPr>
          <w:rFonts w:asciiTheme="minorHAnsi" w:hAnsiTheme="minorHAnsi" w:cstheme="minorHAnsi"/>
          <w:sz w:val="20"/>
          <w:szCs w:val="20"/>
        </w:rPr>
        <w:br/>
      </w:r>
      <w:r>
        <w:rPr>
          <w:rFonts w:asciiTheme="minorHAnsi" w:hAnsiTheme="minorHAnsi" w:cstheme="minorHAnsi"/>
          <w:sz w:val="20"/>
          <w:szCs w:val="20"/>
        </w:rPr>
        <w:t xml:space="preserve">Nu is </w:t>
      </w:r>
      <w:r w:rsidR="00C60D0F">
        <w:rPr>
          <w:rFonts w:asciiTheme="minorHAnsi" w:hAnsiTheme="minorHAnsi" w:cstheme="minorHAnsi"/>
          <w:sz w:val="20"/>
          <w:szCs w:val="20"/>
        </w:rPr>
        <w:t>in</w:t>
      </w:r>
      <w:r>
        <w:rPr>
          <w:rFonts w:asciiTheme="minorHAnsi" w:hAnsiTheme="minorHAnsi" w:cstheme="minorHAnsi"/>
          <w:sz w:val="20"/>
          <w:szCs w:val="20"/>
        </w:rPr>
        <w:t xml:space="preserve">gegaan op het witwassen in het algemeen </w:t>
      </w:r>
      <w:r w:rsidR="00C60D0F">
        <w:rPr>
          <w:rFonts w:asciiTheme="minorHAnsi" w:hAnsiTheme="minorHAnsi" w:cstheme="minorHAnsi"/>
          <w:sz w:val="20"/>
          <w:szCs w:val="20"/>
        </w:rPr>
        <w:t xml:space="preserve">is, </w:t>
      </w:r>
      <w:r w:rsidR="0042646C">
        <w:rPr>
          <w:rFonts w:asciiTheme="minorHAnsi" w:hAnsiTheme="minorHAnsi" w:cstheme="minorHAnsi"/>
          <w:sz w:val="20"/>
          <w:szCs w:val="20"/>
        </w:rPr>
        <w:t xml:space="preserve">wordt </w:t>
      </w:r>
      <w:r>
        <w:rPr>
          <w:rFonts w:asciiTheme="minorHAnsi" w:hAnsiTheme="minorHAnsi" w:cstheme="minorHAnsi"/>
          <w:sz w:val="20"/>
          <w:szCs w:val="20"/>
        </w:rPr>
        <w:t xml:space="preserve">gekeken naar de manieren waarop bitcoins worden witgewassen. Hieronder </w:t>
      </w:r>
      <w:r w:rsidR="00C332DF">
        <w:rPr>
          <w:rFonts w:asciiTheme="minorHAnsi" w:hAnsiTheme="minorHAnsi" w:cstheme="minorHAnsi"/>
          <w:sz w:val="20"/>
          <w:szCs w:val="20"/>
        </w:rPr>
        <w:t>worden</w:t>
      </w:r>
      <w:r>
        <w:rPr>
          <w:rFonts w:asciiTheme="minorHAnsi" w:hAnsiTheme="minorHAnsi" w:cstheme="minorHAnsi"/>
          <w:sz w:val="20"/>
          <w:szCs w:val="20"/>
        </w:rPr>
        <w:t xml:space="preserve"> drie </w:t>
      </w:r>
      <w:r w:rsidR="004C77F8">
        <w:rPr>
          <w:rFonts w:asciiTheme="minorHAnsi" w:hAnsiTheme="minorHAnsi" w:cstheme="minorHAnsi"/>
          <w:sz w:val="20"/>
          <w:szCs w:val="20"/>
        </w:rPr>
        <w:t xml:space="preserve">van deze </w:t>
      </w:r>
      <w:r>
        <w:rPr>
          <w:rFonts w:asciiTheme="minorHAnsi" w:hAnsiTheme="minorHAnsi" w:cstheme="minorHAnsi"/>
          <w:sz w:val="20"/>
          <w:szCs w:val="20"/>
        </w:rPr>
        <w:t>manieren toegelicht.</w:t>
      </w:r>
    </w:p>
    <w:p w14:paraId="7AD46BD9" w14:textId="5A66405D" w:rsidR="0084418D" w:rsidRDefault="0084418D" w:rsidP="0084418D">
      <w:pPr>
        <w:spacing w:after="160" w:line="360" w:lineRule="auto"/>
        <w:rPr>
          <w:rFonts w:asciiTheme="minorHAnsi" w:hAnsiTheme="minorHAnsi" w:cstheme="minorHAnsi"/>
          <w:sz w:val="20"/>
          <w:szCs w:val="20"/>
        </w:rPr>
      </w:pPr>
      <w:r>
        <w:rPr>
          <w:rFonts w:asciiTheme="minorHAnsi" w:hAnsiTheme="minorHAnsi" w:cstheme="minorHAnsi"/>
          <w:sz w:val="20"/>
          <w:szCs w:val="20"/>
        </w:rPr>
        <w:t>Allereerst kunnen bitcoins worden witgewassen met behulp van b</w:t>
      </w:r>
      <w:r w:rsidRPr="005069FF">
        <w:rPr>
          <w:rFonts w:asciiTheme="minorHAnsi" w:hAnsiTheme="minorHAnsi" w:cstheme="minorHAnsi"/>
          <w:sz w:val="20"/>
          <w:szCs w:val="20"/>
        </w:rPr>
        <w:t>itcoinhandelaren.</w:t>
      </w:r>
      <w:r>
        <w:rPr>
          <w:rFonts w:asciiTheme="minorHAnsi" w:hAnsiTheme="minorHAnsi" w:cstheme="minorHAnsi"/>
          <w:sz w:val="20"/>
          <w:szCs w:val="20"/>
        </w:rPr>
        <w:t xml:space="preserve"> Bitcoinhandelaren</w:t>
      </w:r>
      <w:r w:rsidRPr="005069FF">
        <w:rPr>
          <w:rFonts w:asciiTheme="minorHAnsi" w:hAnsiTheme="minorHAnsi" w:cstheme="minorHAnsi"/>
          <w:sz w:val="20"/>
          <w:szCs w:val="20"/>
        </w:rPr>
        <w:t xml:space="preserve"> zijn tussenpersonen die </w:t>
      </w:r>
      <w:r>
        <w:rPr>
          <w:rFonts w:asciiTheme="minorHAnsi" w:hAnsiTheme="minorHAnsi" w:cstheme="minorHAnsi"/>
          <w:sz w:val="20"/>
          <w:szCs w:val="20"/>
        </w:rPr>
        <w:t>b</w:t>
      </w:r>
      <w:r w:rsidRPr="005069FF">
        <w:rPr>
          <w:rFonts w:asciiTheme="minorHAnsi" w:hAnsiTheme="minorHAnsi" w:cstheme="minorHAnsi"/>
          <w:sz w:val="20"/>
          <w:szCs w:val="20"/>
        </w:rPr>
        <w:t xml:space="preserve">itcoins opkopen en daar contant geld voor een hoge commissie tegenover stellen. </w:t>
      </w:r>
      <w:r w:rsidR="00D65242">
        <w:rPr>
          <w:rFonts w:asciiTheme="minorHAnsi" w:hAnsiTheme="minorHAnsi" w:cstheme="minorHAnsi"/>
          <w:sz w:val="20"/>
          <w:szCs w:val="20"/>
        </w:rPr>
        <w:t xml:space="preserve">De </w:t>
      </w:r>
      <w:r w:rsidRPr="005069FF">
        <w:rPr>
          <w:rFonts w:asciiTheme="minorHAnsi" w:hAnsiTheme="minorHAnsi" w:cstheme="minorHAnsi"/>
          <w:sz w:val="20"/>
          <w:szCs w:val="20"/>
        </w:rPr>
        <w:t xml:space="preserve">cybercrimineel en </w:t>
      </w:r>
      <w:r>
        <w:rPr>
          <w:rFonts w:asciiTheme="minorHAnsi" w:hAnsiTheme="minorHAnsi" w:cstheme="minorHAnsi"/>
          <w:sz w:val="20"/>
          <w:szCs w:val="20"/>
        </w:rPr>
        <w:t>b</w:t>
      </w:r>
      <w:r w:rsidRPr="005069FF">
        <w:rPr>
          <w:rFonts w:asciiTheme="minorHAnsi" w:hAnsiTheme="minorHAnsi" w:cstheme="minorHAnsi"/>
          <w:sz w:val="20"/>
          <w:szCs w:val="20"/>
        </w:rPr>
        <w:t xml:space="preserve">itcoinhandelaar </w:t>
      </w:r>
      <w:r w:rsidR="00D65242">
        <w:rPr>
          <w:rFonts w:asciiTheme="minorHAnsi" w:hAnsiTheme="minorHAnsi" w:cstheme="minorHAnsi"/>
          <w:sz w:val="20"/>
          <w:szCs w:val="20"/>
        </w:rPr>
        <w:t xml:space="preserve">ontmoeten </w:t>
      </w:r>
      <w:r w:rsidRPr="005069FF">
        <w:rPr>
          <w:rFonts w:asciiTheme="minorHAnsi" w:hAnsiTheme="minorHAnsi" w:cstheme="minorHAnsi"/>
          <w:sz w:val="20"/>
          <w:szCs w:val="20"/>
        </w:rPr>
        <w:t>elkaar</w:t>
      </w:r>
      <w:r>
        <w:rPr>
          <w:rFonts w:asciiTheme="minorHAnsi" w:hAnsiTheme="minorHAnsi" w:cstheme="minorHAnsi"/>
          <w:sz w:val="20"/>
          <w:szCs w:val="20"/>
        </w:rPr>
        <w:t xml:space="preserve"> </w:t>
      </w:r>
      <w:r w:rsidRPr="005069FF">
        <w:rPr>
          <w:rFonts w:asciiTheme="minorHAnsi" w:hAnsiTheme="minorHAnsi" w:cstheme="minorHAnsi"/>
          <w:sz w:val="20"/>
          <w:szCs w:val="20"/>
        </w:rPr>
        <w:t xml:space="preserve">op een </w:t>
      </w:r>
      <w:r>
        <w:rPr>
          <w:rFonts w:asciiTheme="minorHAnsi" w:hAnsiTheme="minorHAnsi" w:cstheme="minorHAnsi"/>
          <w:sz w:val="20"/>
          <w:szCs w:val="20"/>
        </w:rPr>
        <w:t xml:space="preserve">fysieke </w:t>
      </w:r>
      <w:r w:rsidRPr="005069FF">
        <w:rPr>
          <w:rFonts w:asciiTheme="minorHAnsi" w:hAnsiTheme="minorHAnsi" w:cstheme="minorHAnsi"/>
          <w:sz w:val="20"/>
          <w:szCs w:val="20"/>
        </w:rPr>
        <w:t>plaats</w:t>
      </w:r>
      <w:r>
        <w:rPr>
          <w:rFonts w:asciiTheme="minorHAnsi" w:hAnsiTheme="minorHAnsi" w:cstheme="minorHAnsi"/>
          <w:sz w:val="20"/>
          <w:szCs w:val="20"/>
        </w:rPr>
        <w:t>,</w:t>
      </w:r>
      <w:r w:rsidR="00B52E2A">
        <w:rPr>
          <w:rFonts w:asciiTheme="minorHAnsi" w:hAnsiTheme="minorHAnsi" w:cstheme="minorHAnsi"/>
          <w:sz w:val="20"/>
          <w:szCs w:val="20"/>
        </w:rPr>
        <w:t xml:space="preserve"> hierbij kan</w:t>
      </w:r>
      <w:r w:rsidR="00570257">
        <w:rPr>
          <w:rFonts w:asciiTheme="minorHAnsi" w:hAnsiTheme="minorHAnsi" w:cstheme="minorHAnsi"/>
          <w:sz w:val="20"/>
          <w:szCs w:val="20"/>
        </w:rPr>
        <w:t xml:space="preserve"> </w:t>
      </w:r>
      <w:r w:rsidR="00B52E2A">
        <w:rPr>
          <w:rFonts w:asciiTheme="minorHAnsi" w:hAnsiTheme="minorHAnsi" w:cstheme="minorHAnsi"/>
          <w:sz w:val="20"/>
          <w:szCs w:val="20"/>
        </w:rPr>
        <w:t>worden gedacht aan een</w:t>
      </w:r>
      <w:r>
        <w:rPr>
          <w:rFonts w:asciiTheme="minorHAnsi" w:hAnsiTheme="minorHAnsi" w:cstheme="minorHAnsi"/>
          <w:sz w:val="20"/>
          <w:szCs w:val="20"/>
        </w:rPr>
        <w:t xml:space="preserve"> openbare parkeerplaats,</w:t>
      </w:r>
      <w:r w:rsidRPr="005069FF">
        <w:rPr>
          <w:rFonts w:asciiTheme="minorHAnsi" w:hAnsiTheme="minorHAnsi" w:cstheme="minorHAnsi"/>
          <w:sz w:val="20"/>
          <w:szCs w:val="20"/>
        </w:rPr>
        <w:t xml:space="preserve"> waarna</w:t>
      </w:r>
      <w:r w:rsidR="00377EA8">
        <w:rPr>
          <w:rFonts w:asciiTheme="minorHAnsi" w:hAnsiTheme="minorHAnsi" w:cstheme="minorHAnsi"/>
          <w:sz w:val="20"/>
          <w:szCs w:val="20"/>
        </w:rPr>
        <w:t xml:space="preserve"> ter plekke</w:t>
      </w:r>
      <w:r w:rsidRPr="005069FF">
        <w:rPr>
          <w:rFonts w:asciiTheme="minorHAnsi" w:hAnsiTheme="minorHAnsi" w:cstheme="minorHAnsi"/>
          <w:sz w:val="20"/>
          <w:szCs w:val="20"/>
        </w:rPr>
        <w:t xml:space="preserve"> via internet een transactie plaatsvindt. De </w:t>
      </w:r>
      <w:r>
        <w:rPr>
          <w:rFonts w:asciiTheme="minorHAnsi" w:hAnsiTheme="minorHAnsi" w:cstheme="minorHAnsi"/>
          <w:sz w:val="20"/>
          <w:szCs w:val="20"/>
        </w:rPr>
        <w:t>b</w:t>
      </w:r>
      <w:r w:rsidRPr="005069FF">
        <w:rPr>
          <w:rFonts w:asciiTheme="minorHAnsi" w:hAnsiTheme="minorHAnsi" w:cstheme="minorHAnsi"/>
          <w:sz w:val="20"/>
          <w:szCs w:val="20"/>
        </w:rPr>
        <w:t xml:space="preserve">itcoins worden </w:t>
      </w:r>
      <w:r>
        <w:rPr>
          <w:rFonts w:asciiTheme="minorHAnsi" w:hAnsiTheme="minorHAnsi" w:cstheme="minorHAnsi"/>
          <w:sz w:val="20"/>
          <w:szCs w:val="20"/>
        </w:rPr>
        <w:t xml:space="preserve">vervolgens </w:t>
      </w:r>
      <w:r w:rsidRPr="005069FF">
        <w:rPr>
          <w:rFonts w:asciiTheme="minorHAnsi" w:hAnsiTheme="minorHAnsi" w:cstheme="minorHAnsi"/>
          <w:sz w:val="20"/>
          <w:szCs w:val="20"/>
        </w:rPr>
        <w:t xml:space="preserve">rechtstreeks naar de handelaar overgemaakt die contant geld in ruil voor de </w:t>
      </w:r>
      <w:r>
        <w:rPr>
          <w:rFonts w:asciiTheme="minorHAnsi" w:hAnsiTheme="minorHAnsi" w:cstheme="minorHAnsi"/>
          <w:sz w:val="20"/>
          <w:szCs w:val="20"/>
        </w:rPr>
        <w:t>b</w:t>
      </w:r>
      <w:r w:rsidRPr="005069FF">
        <w:rPr>
          <w:rFonts w:asciiTheme="minorHAnsi" w:hAnsiTheme="minorHAnsi" w:cstheme="minorHAnsi"/>
          <w:sz w:val="20"/>
          <w:szCs w:val="20"/>
        </w:rPr>
        <w:t xml:space="preserve">itcoins geeft. Uit verschillende opsporingsonderzoeken is duidelijk geworden dat criminelen hun </w:t>
      </w:r>
      <w:r>
        <w:rPr>
          <w:rFonts w:asciiTheme="minorHAnsi" w:hAnsiTheme="minorHAnsi" w:cstheme="minorHAnsi"/>
          <w:sz w:val="20"/>
          <w:szCs w:val="20"/>
        </w:rPr>
        <w:t>b</w:t>
      </w:r>
      <w:r w:rsidRPr="005069FF">
        <w:rPr>
          <w:rFonts w:asciiTheme="minorHAnsi" w:hAnsiTheme="minorHAnsi" w:cstheme="minorHAnsi"/>
          <w:sz w:val="20"/>
          <w:szCs w:val="20"/>
        </w:rPr>
        <w:t xml:space="preserve">itcoins op deze manier hebben omgewisseld via deze handelaren. Daarbij zijn miljoenen aan </w:t>
      </w:r>
      <w:r>
        <w:rPr>
          <w:rFonts w:asciiTheme="minorHAnsi" w:hAnsiTheme="minorHAnsi" w:cstheme="minorHAnsi"/>
          <w:sz w:val="20"/>
          <w:szCs w:val="20"/>
        </w:rPr>
        <w:t>b</w:t>
      </w:r>
      <w:r w:rsidRPr="005069FF">
        <w:rPr>
          <w:rFonts w:asciiTheme="minorHAnsi" w:hAnsiTheme="minorHAnsi" w:cstheme="minorHAnsi"/>
          <w:sz w:val="20"/>
          <w:szCs w:val="20"/>
        </w:rPr>
        <w:t xml:space="preserve">itcoins gewisseld tegen geld met hoge commissie als vergoeding. De contanten kunnen vervolgens via </w:t>
      </w:r>
      <w:r w:rsidR="00D51684">
        <w:rPr>
          <w:rFonts w:asciiTheme="minorHAnsi" w:hAnsiTheme="minorHAnsi" w:cstheme="minorHAnsi"/>
          <w:sz w:val="20"/>
          <w:szCs w:val="20"/>
        </w:rPr>
        <w:t xml:space="preserve">de </w:t>
      </w:r>
      <w:r w:rsidRPr="005069FF">
        <w:rPr>
          <w:rFonts w:asciiTheme="minorHAnsi" w:hAnsiTheme="minorHAnsi" w:cstheme="minorHAnsi"/>
          <w:sz w:val="20"/>
          <w:szCs w:val="20"/>
        </w:rPr>
        <w:t>‘klassieke’ methoden verder worden witgewassen of naar het buitenland worden weggesluisd</w:t>
      </w:r>
      <w:r w:rsidR="00D1783B" w:rsidRPr="00D1783B">
        <w:rPr>
          <w:rStyle w:val="Voetnootmarkering"/>
          <w:rFonts w:asciiTheme="minorHAnsi" w:hAnsiTheme="minorHAnsi" w:cstheme="minorHAnsi"/>
          <w:sz w:val="20"/>
          <w:szCs w:val="20"/>
        </w:rPr>
        <w:footnoteReference w:id="38"/>
      </w:r>
      <w:r w:rsidR="00D1783B" w:rsidRPr="00D1783B">
        <w:rPr>
          <w:rFonts w:asciiTheme="minorHAnsi" w:hAnsiTheme="minorHAnsi" w:cstheme="minorHAnsi"/>
          <w:sz w:val="20"/>
          <w:szCs w:val="20"/>
        </w:rPr>
        <w:t>.</w:t>
      </w:r>
      <w:r w:rsidRPr="00B52E2A">
        <w:rPr>
          <w:rFonts w:asciiTheme="minorHAnsi" w:hAnsiTheme="minorHAnsi" w:cstheme="minorHAnsi"/>
          <w:color w:val="FF0000"/>
          <w:sz w:val="20"/>
          <w:szCs w:val="20"/>
        </w:rPr>
        <w:t xml:space="preserve"> </w:t>
      </w:r>
    </w:p>
    <w:p w14:paraId="423A5ABE" w14:textId="54D8A8F2" w:rsidR="0084418D" w:rsidRPr="00274CE6" w:rsidRDefault="0084418D" w:rsidP="0084418D">
      <w:pPr>
        <w:spacing w:after="160" w:line="360" w:lineRule="auto"/>
        <w:rPr>
          <w:rFonts w:asciiTheme="minorHAnsi" w:hAnsiTheme="minorHAnsi" w:cstheme="minorHAnsi"/>
          <w:color w:val="FF0000"/>
          <w:sz w:val="20"/>
          <w:szCs w:val="20"/>
        </w:rPr>
      </w:pPr>
      <w:r>
        <w:rPr>
          <w:rFonts w:asciiTheme="minorHAnsi" w:hAnsiTheme="minorHAnsi" w:cstheme="minorHAnsi"/>
          <w:sz w:val="20"/>
          <w:szCs w:val="20"/>
        </w:rPr>
        <w:t>Een tweede manier</w:t>
      </w:r>
      <w:r w:rsidRPr="005069FF">
        <w:rPr>
          <w:rFonts w:asciiTheme="minorHAnsi" w:hAnsiTheme="minorHAnsi" w:cstheme="minorHAnsi"/>
          <w:sz w:val="20"/>
          <w:szCs w:val="20"/>
        </w:rPr>
        <w:t xml:space="preserve"> om </w:t>
      </w:r>
      <w:r>
        <w:rPr>
          <w:rFonts w:asciiTheme="minorHAnsi" w:hAnsiTheme="minorHAnsi" w:cstheme="minorHAnsi"/>
          <w:sz w:val="20"/>
          <w:szCs w:val="20"/>
        </w:rPr>
        <w:t>b</w:t>
      </w:r>
      <w:r w:rsidRPr="005069FF">
        <w:rPr>
          <w:rFonts w:asciiTheme="minorHAnsi" w:hAnsiTheme="minorHAnsi" w:cstheme="minorHAnsi"/>
          <w:sz w:val="20"/>
          <w:szCs w:val="20"/>
        </w:rPr>
        <w:t xml:space="preserve">itcoins wit te wassen is met behulp van mixing services. Dit zijn online-‘dienstverleners’ die </w:t>
      </w:r>
      <w:r>
        <w:rPr>
          <w:rFonts w:asciiTheme="minorHAnsi" w:hAnsiTheme="minorHAnsi" w:cstheme="minorHAnsi"/>
          <w:sz w:val="20"/>
          <w:szCs w:val="20"/>
        </w:rPr>
        <w:t>b</w:t>
      </w:r>
      <w:r w:rsidRPr="005069FF">
        <w:rPr>
          <w:rFonts w:asciiTheme="minorHAnsi" w:hAnsiTheme="minorHAnsi" w:cstheme="minorHAnsi"/>
          <w:sz w:val="20"/>
          <w:szCs w:val="20"/>
        </w:rPr>
        <w:t xml:space="preserve">itcoins tegen </w:t>
      </w:r>
      <w:r>
        <w:rPr>
          <w:rFonts w:asciiTheme="minorHAnsi" w:hAnsiTheme="minorHAnsi" w:cstheme="minorHAnsi"/>
          <w:sz w:val="20"/>
          <w:szCs w:val="20"/>
        </w:rPr>
        <w:t>b</w:t>
      </w:r>
      <w:r w:rsidRPr="005069FF">
        <w:rPr>
          <w:rFonts w:asciiTheme="minorHAnsi" w:hAnsiTheme="minorHAnsi" w:cstheme="minorHAnsi"/>
          <w:sz w:val="20"/>
          <w:szCs w:val="20"/>
        </w:rPr>
        <w:t xml:space="preserve">itcoins wisselen, tegen betaling van een commissie. Omdat </w:t>
      </w:r>
      <w:r>
        <w:rPr>
          <w:rFonts w:asciiTheme="minorHAnsi" w:hAnsiTheme="minorHAnsi" w:cstheme="minorHAnsi"/>
          <w:sz w:val="20"/>
          <w:szCs w:val="20"/>
        </w:rPr>
        <w:t>b</w:t>
      </w:r>
      <w:r w:rsidRPr="005069FF">
        <w:rPr>
          <w:rFonts w:asciiTheme="minorHAnsi" w:hAnsiTheme="minorHAnsi" w:cstheme="minorHAnsi"/>
          <w:sz w:val="20"/>
          <w:szCs w:val="20"/>
        </w:rPr>
        <w:t>itcointransacties worden bijgehouden in</w:t>
      </w:r>
      <w:r w:rsidR="00B52E2A">
        <w:rPr>
          <w:rFonts w:asciiTheme="minorHAnsi" w:hAnsiTheme="minorHAnsi" w:cstheme="minorHAnsi"/>
          <w:sz w:val="20"/>
          <w:szCs w:val="20"/>
        </w:rPr>
        <w:t xml:space="preserve"> de blockchain</w:t>
      </w:r>
      <w:r w:rsidRPr="005069FF">
        <w:rPr>
          <w:rFonts w:asciiTheme="minorHAnsi" w:hAnsiTheme="minorHAnsi" w:cstheme="minorHAnsi"/>
          <w:sz w:val="20"/>
          <w:szCs w:val="20"/>
        </w:rPr>
        <w:t>, is de</w:t>
      </w:r>
      <w:r w:rsidRPr="005069FF">
        <w:rPr>
          <w:rFonts w:asciiTheme="minorHAnsi" w:hAnsiTheme="minorHAnsi" w:cstheme="minorHAnsi"/>
          <w:color w:val="2F5496" w:themeColor="accent1" w:themeShade="BF"/>
          <w:sz w:val="20"/>
          <w:szCs w:val="20"/>
        </w:rPr>
        <w:t xml:space="preserve"> </w:t>
      </w:r>
      <w:r w:rsidRPr="005069FF">
        <w:rPr>
          <w:rFonts w:asciiTheme="minorHAnsi" w:hAnsiTheme="minorHAnsi" w:cstheme="minorHAnsi"/>
          <w:sz w:val="20"/>
          <w:szCs w:val="20"/>
        </w:rPr>
        <w:t xml:space="preserve">herkomst van </w:t>
      </w:r>
      <w:r>
        <w:rPr>
          <w:rFonts w:asciiTheme="minorHAnsi" w:hAnsiTheme="minorHAnsi" w:cstheme="minorHAnsi"/>
          <w:sz w:val="20"/>
          <w:szCs w:val="20"/>
        </w:rPr>
        <w:t>b</w:t>
      </w:r>
      <w:r w:rsidRPr="005069FF">
        <w:rPr>
          <w:rFonts w:asciiTheme="minorHAnsi" w:hAnsiTheme="minorHAnsi" w:cstheme="minorHAnsi"/>
          <w:sz w:val="20"/>
          <w:szCs w:val="20"/>
        </w:rPr>
        <w:t xml:space="preserve">itcoins, vergelijkbaar met </w:t>
      </w:r>
      <w:r w:rsidR="00C53FE1">
        <w:rPr>
          <w:rFonts w:asciiTheme="minorHAnsi" w:hAnsiTheme="minorHAnsi" w:cstheme="minorHAnsi"/>
          <w:sz w:val="20"/>
          <w:szCs w:val="20"/>
        </w:rPr>
        <w:t xml:space="preserve">de </w:t>
      </w:r>
      <w:r w:rsidRPr="005069FF">
        <w:rPr>
          <w:rFonts w:asciiTheme="minorHAnsi" w:hAnsiTheme="minorHAnsi" w:cstheme="minorHAnsi"/>
          <w:sz w:val="20"/>
          <w:szCs w:val="20"/>
        </w:rPr>
        <w:t xml:space="preserve">serienummers van bankbiljetten, te traceren. Met behulp van mixing services wordt de herkomst van </w:t>
      </w:r>
      <w:r>
        <w:rPr>
          <w:rFonts w:asciiTheme="minorHAnsi" w:hAnsiTheme="minorHAnsi" w:cstheme="minorHAnsi"/>
          <w:sz w:val="20"/>
          <w:szCs w:val="20"/>
        </w:rPr>
        <w:t>b</w:t>
      </w:r>
      <w:r w:rsidRPr="005069FF">
        <w:rPr>
          <w:rFonts w:asciiTheme="minorHAnsi" w:hAnsiTheme="minorHAnsi" w:cstheme="minorHAnsi"/>
          <w:sz w:val="20"/>
          <w:szCs w:val="20"/>
        </w:rPr>
        <w:t xml:space="preserve">itcoins verder verhuld, omdat </w:t>
      </w:r>
      <w:r>
        <w:rPr>
          <w:rFonts w:asciiTheme="minorHAnsi" w:hAnsiTheme="minorHAnsi" w:cstheme="minorHAnsi"/>
          <w:sz w:val="20"/>
          <w:szCs w:val="20"/>
        </w:rPr>
        <w:t>b</w:t>
      </w:r>
      <w:r w:rsidRPr="005069FF">
        <w:rPr>
          <w:rFonts w:asciiTheme="minorHAnsi" w:hAnsiTheme="minorHAnsi" w:cstheme="minorHAnsi"/>
          <w:sz w:val="20"/>
          <w:szCs w:val="20"/>
        </w:rPr>
        <w:t xml:space="preserve">itcoins worden vervangen door andere </w:t>
      </w:r>
      <w:r>
        <w:rPr>
          <w:rFonts w:asciiTheme="minorHAnsi" w:hAnsiTheme="minorHAnsi" w:cstheme="minorHAnsi"/>
          <w:sz w:val="20"/>
          <w:szCs w:val="20"/>
        </w:rPr>
        <w:t>b</w:t>
      </w:r>
      <w:r w:rsidRPr="005069FF">
        <w:rPr>
          <w:rFonts w:asciiTheme="minorHAnsi" w:hAnsiTheme="minorHAnsi" w:cstheme="minorHAnsi"/>
          <w:sz w:val="20"/>
          <w:szCs w:val="20"/>
        </w:rPr>
        <w:t xml:space="preserve">itcoins. Soms worden </w:t>
      </w:r>
      <w:r>
        <w:rPr>
          <w:rFonts w:asciiTheme="minorHAnsi" w:hAnsiTheme="minorHAnsi" w:cstheme="minorHAnsi"/>
          <w:sz w:val="20"/>
          <w:szCs w:val="20"/>
        </w:rPr>
        <w:t>b</w:t>
      </w:r>
      <w:r w:rsidRPr="005069FF">
        <w:rPr>
          <w:rFonts w:asciiTheme="minorHAnsi" w:hAnsiTheme="minorHAnsi" w:cstheme="minorHAnsi"/>
          <w:sz w:val="20"/>
          <w:szCs w:val="20"/>
        </w:rPr>
        <w:t xml:space="preserve">itcoins van meerdere klanten vermengd, maar soms worden ook nieuwe </w:t>
      </w:r>
      <w:r>
        <w:rPr>
          <w:rFonts w:asciiTheme="minorHAnsi" w:hAnsiTheme="minorHAnsi" w:cstheme="minorHAnsi"/>
          <w:sz w:val="20"/>
          <w:szCs w:val="20"/>
        </w:rPr>
        <w:t>b</w:t>
      </w:r>
      <w:r w:rsidRPr="005069FF">
        <w:rPr>
          <w:rFonts w:asciiTheme="minorHAnsi" w:hAnsiTheme="minorHAnsi" w:cstheme="minorHAnsi"/>
          <w:sz w:val="20"/>
          <w:szCs w:val="20"/>
        </w:rPr>
        <w:t xml:space="preserve">itcoins aangemaakt. Mixing services werken vaak via een Tor-netwerk, waardoor de dienstverlener en de klanten anoniem blijven. Ook lijkt het erop dat mixing services vooral opereren vanuit jurisdicties waarmee weinig of geen justitiële samenwerking plaatsvindt. Het gebruik van mixing services voor </w:t>
      </w:r>
      <w:r>
        <w:rPr>
          <w:rFonts w:asciiTheme="minorHAnsi" w:hAnsiTheme="minorHAnsi" w:cstheme="minorHAnsi"/>
          <w:sz w:val="20"/>
          <w:szCs w:val="20"/>
        </w:rPr>
        <w:t>b</w:t>
      </w:r>
      <w:r w:rsidRPr="005069FF">
        <w:rPr>
          <w:rFonts w:asciiTheme="minorHAnsi" w:hAnsiTheme="minorHAnsi" w:cstheme="minorHAnsi"/>
          <w:sz w:val="20"/>
          <w:szCs w:val="20"/>
        </w:rPr>
        <w:t xml:space="preserve">itcoins die middels cybercrime zijn verkregen is een verhullingshandeling die past binnen de omschrijving van het delict (opzettelijk) witwassen (art. 420bis Sr). Mixing services hebben </w:t>
      </w:r>
      <w:r w:rsidR="00274CE6">
        <w:rPr>
          <w:rFonts w:asciiTheme="minorHAnsi" w:hAnsiTheme="minorHAnsi" w:cstheme="minorHAnsi"/>
          <w:sz w:val="20"/>
          <w:szCs w:val="20"/>
        </w:rPr>
        <w:t xml:space="preserve">als enige doel </w:t>
      </w:r>
      <w:r w:rsidRPr="005069FF">
        <w:rPr>
          <w:rFonts w:asciiTheme="minorHAnsi" w:hAnsiTheme="minorHAnsi" w:cstheme="minorHAnsi"/>
          <w:sz w:val="20"/>
          <w:szCs w:val="20"/>
        </w:rPr>
        <w:t xml:space="preserve">het verhullen van de herkomst van de </w:t>
      </w:r>
      <w:r>
        <w:rPr>
          <w:rFonts w:asciiTheme="minorHAnsi" w:hAnsiTheme="minorHAnsi" w:cstheme="minorHAnsi"/>
          <w:sz w:val="20"/>
          <w:szCs w:val="20"/>
        </w:rPr>
        <w:t>b</w:t>
      </w:r>
      <w:r w:rsidRPr="005069FF">
        <w:rPr>
          <w:rFonts w:asciiTheme="minorHAnsi" w:hAnsiTheme="minorHAnsi" w:cstheme="minorHAnsi"/>
          <w:sz w:val="20"/>
          <w:szCs w:val="20"/>
        </w:rPr>
        <w:t>itcoins en sommige diensten, zoals BitLaundry, maken ook geen geheim van deze doelstelling</w:t>
      </w:r>
      <w:r w:rsidR="00D1783B">
        <w:rPr>
          <w:rStyle w:val="Voetnootmarkering"/>
          <w:rFonts w:asciiTheme="minorHAnsi" w:hAnsiTheme="minorHAnsi" w:cstheme="minorHAnsi"/>
          <w:sz w:val="20"/>
          <w:szCs w:val="20"/>
        </w:rPr>
        <w:footnoteReference w:id="39"/>
      </w:r>
      <w:r w:rsidRPr="008B51FD">
        <w:rPr>
          <w:rFonts w:asciiTheme="minorHAnsi" w:hAnsiTheme="minorHAnsi" w:cstheme="minorHAnsi"/>
          <w:sz w:val="20"/>
          <w:szCs w:val="20"/>
        </w:rPr>
        <w:t xml:space="preserve">. </w:t>
      </w:r>
    </w:p>
    <w:p w14:paraId="53B80F0D" w14:textId="352129B9" w:rsidR="0084418D" w:rsidRDefault="0084418D" w:rsidP="0084418D">
      <w:pPr>
        <w:spacing w:after="160" w:line="360" w:lineRule="auto"/>
        <w:rPr>
          <w:rFonts w:asciiTheme="minorHAnsi" w:hAnsiTheme="minorHAnsi" w:cstheme="minorHAnsi"/>
          <w:color w:val="2F5496" w:themeColor="accent1" w:themeShade="BF"/>
          <w:sz w:val="20"/>
          <w:szCs w:val="20"/>
        </w:rPr>
      </w:pPr>
      <w:r>
        <w:rPr>
          <w:rFonts w:asciiTheme="minorHAnsi" w:hAnsiTheme="minorHAnsi" w:cstheme="minorHAnsi"/>
          <w:sz w:val="20"/>
          <w:szCs w:val="20"/>
        </w:rPr>
        <w:t>De derde manier om b</w:t>
      </w:r>
      <w:r w:rsidRPr="005069FF">
        <w:rPr>
          <w:rFonts w:asciiTheme="minorHAnsi" w:hAnsiTheme="minorHAnsi" w:cstheme="minorHAnsi"/>
          <w:sz w:val="20"/>
          <w:szCs w:val="20"/>
        </w:rPr>
        <w:t>itcoins wit te wassen is het afgeschermd consumeren</w:t>
      </w:r>
      <w:r w:rsidR="007B0295">
        <w:rPr>
          <w:rFonts w:asciiTheme="minorHAnsi" w:hAnsiTheme="minorHAnsi" w:cstheme="minorHAnsi"/>
          <w:sz w:val="20"/>
          <w:szCs w:val="20"/>
        </w:rPr>
        <w:t>. De afgelopen jaren is het op steeds meer plekken mogelijk geworden om met bitcoins te betalen.</w:t>
      </w:r>
      <w:r>
        <w:rPr>
          <w:rFonts w:asciiTheme="minorHAnsi" w:hAnsiTheme="minorHAnsi" w:cstheme="minorHAnsi"/>
          <w:sz w:val="20"/>
          <w:szCs w:val="20"/>
        </w:rPr>
        <w:t xml:space="preserve"> </w:t>
      </w:r>
      <w:r w:rsidRPr="005069FF">
        <w:rPr>
          <w:rFonts w:asciiTheme="minorHAnsi" w:hAnsiTheme="minorHAnsi" w:cstheme="minorHAnsi"/>
          <w:sz w:val="20"/>
          <w:szCs w:val="20"/>
        </w:rPr>
        <w:t xml:space="preserve">De verdiende </w:t>
      </w:r>
      <w:r>
        <w:rPr>
          <w:rFonts w:asciiTheme="minorHAnsi" w:hAnsiTheme="minorHAnsi" w:cstheme="minorHAnsi"/>
          <w:sz w:val="20"/>
          <w:szCs w:val="20"/>
        </w:rPr>
        <w:t>b</w:t>
      </w:r>
      <w:r w:rsidRPr="005069FF">
        <w:rPr>
          <w:rFonts w:asciiTheme="minorHAnsi" w:hAnsiTheme="minorHAnsi" w:cstheme="minorHAnsi"/>
          <w:sz w:val="20"/>
          <w:szCs w:val="20"/>
        </w:rPr>
        <w:t xml:space="preserve">itcoins kunnen dus door cybercriminelen worden gebruikt om producten en diensten aan te schaffen. Een omzetting naar euro’s is dan niet meer nodig. Het houden van </w:t>
      </w:r>
      <w:r>
        <w:rPr>
          <w:rFonts w:asciiTheme="minorHAnsi" w:hAnsiTheme="minorHAnsi" w:cstheme="minorHAnsi"/>
          <w:sz w:val="20"/>
          <w:szCs w:val="20"/>
        </w:rPr>
        <w:t>b</w:t>
      </w:r>
      <w:r w:rsidRPr="005069FF">
        <w:rPr>
          <w:rFonts w:asciiTheme="minorHAnsi" w:hAnsiTheme="minorHAnsi" w:cstheme="minorHAnsi"/>
          <w:sz w:val="20"/>
          <w:szCs w:val="20"/>
        </w:rPr>
        <w:t>itcoins in de</w:t>
      </w:r>
      <w:r w:rsidR="005B61C9">
        <w:rPr>
          <w:rFonts w:asciiTheme="minorHAnsi" w:hAnsiTheme="minorHAnsi" w:cstheme="minorHAnsi"/>
          <w:sz w:val="20"/>
          <w:szCs w:val="20"/>
        </w:rPr>
        <w:t xml:space="preserve"> bitcoin</w:t>
      </w:r>
      <w:r w:rsidR="00D41DDF">
        <w:rPr>
          <w:rFonts w:asciiTheme="minorHAnsi" w:hAnsiTheme="minorHAnsi" w:cstheme="minorHAnsi"/>
          <w:sz w:val="20"/>
          <w:szCs w:val="20"/>
        </w:rPr>
        <w:t xml:space="preserve"> </w:t>
      </w:r>
      <w:r w:rsidR="005B61C9">
        <w:rPr>
          <w:rFonts w:asciiTheme="minorHAnsi" w:hAnsiTheme="minorHAnsi" w:cstheme="minorHAnsi"/>
          <w:sz w:val="20"/>
          <w:szCs w:val="20"/>
        </w:rPr>
        <w:t>wallet</w:t>
      </w:r>
      <w:r w:rsidRPr="005069FF">
        <w:rPr>
          <w:rFonts w:asciiTheme="minorHAnsi" w:hAnsiTheme="minorHAnsi" w:cstheme="minorHAnsi"/>
          <w:sz w:val="20"/>
          <w:szCs w:val="20"/>
        </w:rPr>
        <w:t xml:space="preserve"> is geen verhullingshandeling, maar het voorhanden hebben van</w:t>
      </w:r>
      <w:r>
        <w:rPr>
          <w:rFonts w:asciiTheme="minorHAnsi" w:hAnsiTheme="minorHAnsi" w:cstheme="minorHAnsi"/>
          <w:sz w:val="20"/>
          <w:szCs w:val="20"/>
        </w:rPr>
        <w:t xml:space="preserve"> b</w:t>
      </w:r>
      <w:r w:rsidRPr="005069FF">
        <w:rPr>
          <w:rFonts w:asciiTheme="minorHAnsi" w:hAnsiTheme="minorHAnsi" w:cstheme="minorHAnsi"/>
          <w:sz w:val="20"/>
          <w:szCs w:val="20"/>
        </w:rPr>
        <w:t xml:space="preserve">itcoins die afkomstig zijn uit een misdrijf is </w:t>
      </w:r>
      <w:r w:rsidR="0042646C">
        <w:rPr>
          <w:rFonts w:asciiTheme="minorHAnsi" w:hAnsiTheme="minorHAnsi" w:cstheme="minorHAnsi"/>
          <w:sz w:val="20"/>
          <w:szCs w:val="20"/>
        </w:rPr>
        <w:t>wel</w:t>
      </w:r>
      <w:r w:rsidRPr="005069FF">
        <w:rPr>
          <w:rFonts w:asciiTheme="minorHAnsi" w:hAnsiTheme="minorHAnsi" w:cstheme="minorHAnsi"/>
          <w:sz w:val="20"/>
          <w:szCs w:val="20"/>
        </w:rPr>
        <w:t xml:space="preserve"> een vorm van witwassen (art. 420bis lid 1 onder b en 420quater lid 1 onder b Sr), mits geen kwalificatieuitsluitingsgronden van toepassing zijn</w:t>
      </w:r>
      <w:r w:rsidR="007B0295">
        <w:rPr>
          <w:rStyle w:val="Voetnootmarkering"/>
          <w:rFonts w:asciiTheme="minorHAnsi" w:hAnsiTheme="minorHAnsi" w:cstheme="minorHAnsi"/>
          <w:sz w:val="20"/>
          <w:szCs w:val="20"/>
        </w:rPr>
        <w:footnoteReference w:id="40"/>
      </w:r>
      <w:r w:rsidR="007B0295">
        <w:rPr>
          <w:rFonts w:asciiTheme="minorHAnsi" w:hAnsiTheme="minorHAnsi" w:cstheme="minorHAnsi"/>
          <w:sz w:val="20"/>
          <w:szCs w:val="20"/>
        </w:rPr>
        <w:t xml:space="preserve">. </w:t>
      </w:r>
      <w:r w:rsidR="00A65A09">
        <w:rPr>
          <w:rFonts w:asciiTheme="minorHAnsi" w:hAnsiTheme="minorHAnsi" w:cstheme="minorHAnsi"/>
          <w:sz w:val="20"/>
          <w:szCs w:val="20"/>
        </w:rPr>
        <w:t>De</w:t>
      </w:r>
      <w:r w:rsidR="00CF047B">
        <w:rPr>
          <w:rFonts w:asciiTheme="minorHAnsi" w:hAnsiTheme="minorHAnsi" w:cstheme="minorHAnsi"/>
          <w:sz w:val="20"/>
          <w:szCs w:val="20"/>
        </w:rPr>
        <w:t xml:space="preserve"> kwalificatieuitsluitingsgronden</w:t>
      </w:r>
      <w:r w:rsidR="00A65A09">
        <w:rPr>
          <w:rFonts w:asciiTheme="minorHAnsi" w:hAnsiTheme="minorHAnsi" w:cstheme="minorHAnsi"/>
          <w:sz w:val="20"/>
          <w:szCs w:val="20"/>
        </w:rPr>
        <w:t xml:space="preserve"> zullen onder 3.4.2 verder worden toegelicht</w:t>
      </w:r>
      <w:r w:rsidR="007B0295">
        <w:rPr>
          <w:rFonts w:asciiTheme="minorHAnsi" w:hAnsiTheme="minorHAnsi" w:cstheme="minorHAnsi"/>
          <w:sz w:val="20"/>
          <w:szCs w:val="20"/>
        </w:rPr>
        <w:t xml:space="preserve">. </w:t>
      </w:r>
    </w:p>
    <w:p w14:paraId="5726525E" w14:textId="77777777" w:rsidR="005D22C6" w:rsidRPr="00D51684" w:rsidRDefault="007C33A8" w:rsidP="005D22C6">
      <w:pPr>
        <w:spacing w:line="360" w:lineRule="auto"/>
        <w:rPr>
          <w:rFonts w:asciiTheme="minorHAnsi" w:hAnsiTheme="minorHAnsi" w:cstheme="minorHAnsi"/>
          <w:i/>
          <w:sz w:val="20"/>
        </w:rPr>
      </w:pPr>
      <w:r w:rsidRPr="00D51684">
        <w:rPr>
          <w:rFonts w:asciiTheme="minorHAnsi" w:hAnsiTheme="minorHAnsi" w:cstheme="minorHAnsi"/>
          <w:i/>
          <w:sz w:val="20"/>
        </w:rPr>
        <w:t xml:space="preserve">3.4.1 </w:t>
      </w:r>
      <w:r w:rsidR="009B2E28" w:rsidRPr="00D51684">
        <w:rPr>
          <w:rFonts w:asciiTheme="minorHAnsi" w:hAnsiTheme="minorHAnsi" w:cstheme="minorHAnsi"/>
          <w:i/>
          <w:sz w:val="20"/>
        </w:rPr>
        <w:t>Witwasz</w:t>
      </w:r>
      <w:r w:rsidRPr="00D51684">
        <w:rPr>
          <w:rFonts w:asciiTheme="minorHAnsi" w:hAnsiTheme="minorHAnsi" w:cstheme="minorHAnsi"/>
          <w:i/>
          <w:sz w:val="20"/>
        </w:rPr>
        <w:t>aken in Nederland</w:t>
      </w:r>
    </w:p>
    <w:p w14:paraId="7432C885" w14:textId="7EE44C87" w:rsidR="009E0538" w:rsidRDefault="005D22C6" w:rsidP="009E0538">
      <w:pPr>
        <w:spacing w:line="360" w:lineRule="auto"/>
        <w:rPr>
          <w:rFonts w:asciiTheme="minorHAnsi" w:hAnsiTheme="minorHAnsi" w:cstheme="minorHAnsi"/>
          <w:sz w:val="20"/>
        </w:rPr>
      </w:pPr>
      <w:r w:rsidRPr="00E44D1C">
        <w:rPr>
          <w:rFonts w:asciiTheme="minorHAnsi" w:hAnsiTheme="minorHAnsi" w:cstheme="minorHAnsi"/>
          <w:sz w:val="20"/>
        </w:rPr>
        <w:lastRenderedPageBreak/>
        <w:t xml:space="preserve">In Nederland zijn er al </w:t>
      </w:r>
      <w:r w:rsidR="009E0538">
        <w:rPr>
          <w:rFonts w:asciiTheme="minorHAnsi" w:hAnsiTheme="minorHAnsi" w:cstheme="minorHAnsi"/>
          <w:sz w:val="20"/>
        </w:rPr>
        <w:t xml:space="preserve">meerdere </w:t>
      </w:r>
      <w:r w:rsidRPr="00E44D1C">
        <w:rPr>
          <w:rFonts w:asciiTheme="minorHAnsi" w:hAnsiTheme="minorHAnsi" w:cstheme="minorHAnsi"/>
          <w:sz w:val="20"/>
        </w:rPr>
        <w:t xml:space="preserve">zaken geweest waarin </w:t>
      </w:r>
      <w:r w:rsidR="001134D0">
        <w:rPr>
          <w:rFonts w:asciiTheme="minorHAnsi" w:hAnsiTheme="minorHAnsi" w:cstheme="minorHAnsi"/>
          <w:sz w:val="20"/>
        </w:rPr>
        <w:t>b</w:t>
      </w:r>
      <w:r w:rsidRPr="00E44D1C">
        <w:rPr>
          <w:rFonts w:asciiTheme="minorHAnsi" w:hAnsiTheme="minorHAnsi" w:cstheme="minorHAnsi"/>
          <w:sz w:val="20"/>
        </w:rPr>
        <w:t xml:space="preserve">itcoins werden gebruikt bij het witwassen. </w:t>
      </w:r>
      <w:r w:rsidR="005C7A7A">
        <w:rPr>
          <w:rFonts w:asciiTheme="minorHAnsi" w:hAnsiTheme="minorHAnsi" w:cstheme="minorHAnsi"/>
          <w:sz w:val="20"/>
        </w:rPr>
        <w:t>Hierbij</w:t>
      </w:r>
      <w:r w:rsidRPr="00E44D1C">
        <w:rPr>
          <w:rFonts w:asciiTheme="minorHAnsi" w:hAnsiTheme="minorHAnsi" w:cstheme="minorHAnsi"/>
          <w:sz w:val="20"/>
        </w:rPr>
        <w:t xml:space="preserve"> ging het om verschillende zaken met betrekking tot banking malware waarin </w:t>
      </w:r>
      <w:r w:rsidR="001134D0">
        <w:rPr>
          <w:rFonts w:asciiTheme="minorHAnsi" w:hAnsiTheme="minorHAnsi" w:cstheme="minorHAnsi"/>
          <w:sz w:val="20"/>
        </w:rPr>
        <w:t>b</w:t>
      </w:r>
      <w:r w:rsidRPr="00E44D1C">
        <w:rPr>
          <w:rFonts w:asciiTheme="minorHAnsi" w:hAnsiTheme="minorHAnsi" w:cstheme="minorHAnsi"/>
          <w:sz w:val="20"/>
        </w:rPr>
        <w:t xml:space="preserve">itcoins werden gebruikt om de opbrengsten wit te wassen. </w:t>
      </w:r>
      <w:r w:rsidR="00ED676D">
        <w:rPr>
          <w:rFonts w:asciiTheme="minorHAnsi" w:hAnsiTheme="minorHAnsi" w:cstheme="minorHAnsi"/>
          <w:sz w:val="20"/>
        </w:rPr>
        <w:t>Een voorbeeld hiervan is de zaak Meg</w:t>
      </w:r>
      <w:r w:rsidR="00C02379">
        <w:rPr>
          <w:rFonts w:asciiTheme="minorHAnsi" w:hAnsiTheme="minorHAnsi" w:cstheme="minorHAnsi"/>
          <w:sz w:val="20"/>
        </w:rPr>
        <w:t>aS</w:t>
      </w:r>
      <w:r w:rsidR="00ED676D">
        <w:rPr>
          <w:rFonts w:asciiTheme="minorHAnsi" w:hAnsiTheme="minorHAnsi" w:cstheme="minorHAnsi"/>
          <w:sz w:val="20"/>
        </w:rPr>
        <w:t>erver</w:t>
      </w:r>
      <w:r w:rsidR="00C02379" w:rsidRPr="00E44D1C">
        <w:rPr>
          <w:rStyle w:val="Voetnootmarkering"/>
          <w:rFonts w:asciiTheme="minorHAnsi" w:hAnsiTheme="minorHAnsi" w:cstheme="minorHAnsi"/>
          <w:sz w:val="20"/>
        </w:rPr>
        <w:footnoteReference w:id="41"/>
      </w:r>
      <w:r w:rsidR="00ED676D">
        <w:rPr>
          <w:rFonts w:asciiTheme="minorHAnsi" w:hAnsiTheme="minorHAnsi" w:cstheme="minorHAnsi"/>
          <w:sz w:val="20"/>
        </w:rPr>
        <w:t>. In deze zaak</w:t>
      </w:r>
      <w:r w:rsidRPr="00E44D1C">
        <w:rPr>
          <w:rFonts w:asciiTheme="minorHAnsi" w:hAnsiTheme="minorHAnsi" w:cstheme="minorHAnsi"/>
          <w:sz w:val="20"/>
        </w:rPr>
        <w:t xml:space="preserve"> werden computers en mobiele telefoons besmet met banking malware. Slachtoffers kregen </w:t>
      </w:r>
      <w:r w:rsidR="001E2674">
        <w:rPr>
          <w:rFonts w:asciiTheme="minorHAnsi" w:hAnsiTheme="minorHAnsi" w:cstheme="minorHAnsi"/>
          <w:sz w:val="20"/>
        </w:rPr>
        <w:t>per email</w:t>
      </w:r>
      <w:r w:rsidRPr="00E44D1C">
        <w:rPr>
          <w:rFonts w:asciiTheme="minorHAnsi" w:hAnsiTheme="minorHAnsi" w:cstheme="minorHAnsi"/>
          <w:sz w:val="20"/>
        </w:rPr>
        <w:t xml:space="preserve"> het verzoek om op een (nagemaakte) website persoonsgegevens en het merk van hun mobiele telefoon in te vullen. </w:t>
      </w:r>
      <w:r w:rsidR="00C02379">
        <w:rPr>
          <w:rFonts w:asciiTheme="minorHAnsi" w:hAnsiTheme="minorHAnsi" w:cstheme="minorHAnsi"/>
          <w:sz w:val="20"/>
        </w:rPr>
        <w:t>Vervolgens</w:t>
      </w:r>
      <w:r w:rsidRPr="00E44D1C">
        <w:rPr>
          <w:rFonts w:asciiTheme="minorHAnsi" w:hAnsiTheme="minorHAnsi" w:cstheme="minorHAnsi"/>
          <w:sz w:val="20"/>
        </w:rPr>
        <w:t xml:space="preserve"> werd een sms-bericht gestuurd om de gebruiker onder valse voorwendselen een app te laten installeren op de mobiele telefoon. Hiermee werd het mogelijk om sms-berichten van de bank te onderscheppen en te gebruiken voor overboekingen. Zo konden de criminelen een deel van het klaargezette bedrag overmaken naar een van hun rekeningen. De verdachten hebben het geld vervolgens op verschillende manieren witgewassen. Zo werden verschillende vormen van elektronisch geld aangekocht, waaronder </w:t>
      </w:r>
      <w:r w:rsidR="00C02379">
        <w:rPr>
          <w:rFonts w:asciiTheme="minorHAnsi" w:hAnsiTheme="minorHAnsi" w:cstheme="minorHAnsi"/>
          <w:sz w:val="20"/>
        </w:rPr>
        <w:t>b</w:t>
      </w:r>
      <w:r w:rsidRPr="00E44D1C">
        <w:rPr>
          <w:rFonts w:asciiTheme="minorHAnsi" w:hAnsiTheme="minorHAnsi" w:cstheme="minorHAnsi"/>
          <w:sz w:val="20"/>
        </w:rPr>
        <w:t xml:space="preserve">itcoins, </w:t>
      </w:r>
      <w:r w:rsidR="00C02379">
        <w:rPr>
          <w:rFonts w:asciiTheme="minorHAnsi" w:hAnsiTheme="minorHAnsi" w:cstheme="minorHAnsi"/>
          <w:sz w:val="20"/>
        </w:rPr>
        <w:t>u</w:t>
      </w:r>
      <w:r w:rsidRPr="00E44D1C">
        <w:rPr>
          <w:rFonts w:asciiTheme="minorHAnsi" w:hAnsiTheme="minorHAnsi" w:cstheme="minorHAnsi"/>
          <w:sz w:val="20"/>
        </w:rPr>
        <w:t xml:space="preserve">kash, </w:t>
      </w:r>
      <w:r w:rsidR="00C02379">
        <w:rPr>
          <w:rFonts w:asciiTheme="minorHAnsi" w:hAnsiTheme="minorHAnsi" w:cstheme="minorHAnsi"/>
          <w:sz w:val="20"/>
        </w:rPr>
        <w:t>w</w:t>
      </w:r>
      <w:r w:rsidRPr="00E44D1C">
        <w:rPr>
          <w:rFonts w:asciiTheme="minorHAnsi" w:hAnsiTheme="minorHAnsi" w:cstheme="minorHAnsi"/>
          <w:sz w:val="20"/>
        </w:rPr>
        <w:t>ebmoney en vouchers. In een andere zaak</w:t>
      </w:r>
      <w:r w:rsidRPr="00E44D1C">
        <w:rPr>
          <w:rStyle w:val="Voetnootmarkering"/>
          <w:rFonts w:asciiTheme="minorHAnsi" w:hAnsiTheme="minorHAnsi" w:cstheme="minorHAnsi"/>
          <w:sz w:val="20"/>
        </w:rPr>
        <w:footnoteReference w:id="42"/>
      </w:r>
      <w:r w:rsidRPr="00E44D1C">
        <w:rPr>
          <w:rFonts w:asciiTheme="minorHAnsi" w:hAnsiTheme="minorHAnsi" w:cstheme="minorHAnsi"/>
          <w:sz w:val="20"/>
        </w:rPr>
        <w:t xml:space="preserve"> werd via duizenden euro’s aan </w:t>
      </w:r>
      <w:r w:rsidR="00272910">
        <w:rPr>
          <w:rFonts w:asciiTheme="minorHAnsi" w:hAnsiTheme="minorHAnsi" w:cstheme="minorHAnsi"/>
          <w:sz w:val="20"/>
        </w:rPr>
        <w:t>b</w:t>
      </w:r>
      <w:r w:rsidRPr="00E44D1C">
        <w:rPr>
          <w:rFonts w:asciiTheme="minorHAnsi" w:hAnsiTheme="minorHAnsi" w:cstheme="minorHAnsi"/>
          <w:sz w:val="20"/>
        </w:rPr>
        <w:t>itcoins gekocht via rekeningen van money</w:t>
      </w:r>
      <w:r>
        <w:rPr>
          <w:rFonts w:asciiTheme="minorHAnsi" w:hAnsiTheme="minorHAnsi" w:cstheme="minorHAnsi"/>
          <w:sz w:val="20"/>
        </w:rPr>
        <w:t xml:space="preserve"> </w:t>
      </w:r>
      <w:r w:rsidRPr="00E44D1C">
        <w:rPr>
          <w:rFonts w:asciiTheme="minorHAnsi" w:hAnsiTheme="minorHAnsi" w:cstheme="minorHAnsi"/>
          <w:sz w:val="20"/>
        </w:rPr>
        <w:t>mules. Daarbij werd ook gebruikgemaakt van mixing services</w:t>
      </w:r>
      <w:r w:rsidR="00CA177C">
        <w:rPr>
          <w:rFonts w:asciiTheme="minorHAnsi" w:hAnsiTheme="minorHAnsi" w:cstheme="minorHAnsi"/>
          <w:sz w:val="20"/>
        </w:rPr>
        <w:t>.</w:t>
      </w:r>
      <w:r w:rsidR="009E0538">
        <w:rPr>
          <w:rStyle w:val="Voetnootmarkering"/>
          <w:rFonts w:asciiTheme="minorHAnsi" w:hAnsiTheme="minorHAnsi" w:cstheme="minorHAnsi"/>
          <w:sz w:val="20"/>
        </w:rPr>
        <w:footnoteReference w:id="43"/>
      </w:r>
    </w:p>
    <w:p w14:paraId="5B43977E" w14:textId="77777777" w:rsidR="005D22C6" w:rsidRDefault="005D22C6" w:rsidP="005D22C6">
      <w:pPr>
        <w:spacing w:line="360" w:lineRule="auto"/>
        <w:rPr>
          <w:rFonts w:asciiTheme="minorHAnsi" w:hAnsiTheme="minorHAnsi" w:cstheme="minorHAnsi"/>
          <w:i/>
          <w:sz w:val="20"/>
        </w:rPr>
      </w:pPr>
    </w:p>
    <w:p w14:paraId="4B179C4F" w14:textId="77777777" w:rsidR="005D22C6" w:rsidRPr="00D51684" w:rsidRDefault="009B5FDB" w:rsidP="005D22C6">
      <w:pPr>
        <w:spacing w:line="360" w:lineRule="auto"/>
        <w:rPr>
          <w:rFonts w:asciiTheme="minorHAnsi" w:hAnsiTheme="minorHAnsi" w:cstheme="minorHAnsi"/>
          <w:i/>
          <w:sz w:val="20"/>
        </w:rPr>
      </w:pPr>
      <w:r w:rsidRPr="00D51684">
        <w:rPr>
          <w:rFonts w:asciiTheme="minorHAnsi" w:hAnsiTheme="minorHAnsi" w:cstheme="minorHAnsi"/>
          <w:i/>
          <w:sz w:val="20"/>
        </w:rPr>
        <w:t>3.</w:t>
      </w:r>
      <w:r w:rsidR="007C33A8" w:rsidRPr="00D51684">
        <w:rPr>
          <w:rFonts w:asciiTheme="minorHAnsi" w:hAnsiTheme="minorHAnsi" w:cstheme="minorHAnsi"/>
          <w:i/>
          <w:sz w:val="20"/>
        </w:rPr>
        <w:t>4.2</w:t>
      </w:r>
      <w:r w:rsidRPr="00D51684">
        <w:rPr>
          <w:rFonts w:asciiTheme="minorHAnsi" w:hAnsiTheme="minorHAnsi" w:cstheme="minorHAnsi"/>
          <w:i/>
          <w:sz w:val="20"/>
        </w:rPr>
        <w:t xml:space="preserve"> </w:t>
      </w:r>
      <w:r w:rsidR="005D22C6" w:rsidRPr="00D51684">
        <w:rPr>
          <w:rFonts w:asciiTheme="minorHAnsi" w:hAnsiTheme="minorHAnsi" w:cstheme="minorHAnsi"/>
          <w:i/>
          <w:sz w:val="20"/>
        </w:rPr>
        <w:t>Kwalifitcatieuitsluitingsgronden</w:t>
      </w:r>
    </w:p>
    <w:p w14:paraId="63D44CE0" w14:textId="6D9A3A58" w:rsidR="00984DD4" w:rsidRPr="00A119A1" w:rsidRDefault="00C9233E" w:rsidP="005D22C6">
      <w:pPr>
        <w:spacing w:line="360" w:lineRule="auto"/>
        <w:rPr>
          <w:rFonts w:asciiTheme="minorHAnsi" w:hAnsiTheme="minorHAnsi" w:cstheme="minorHAnsi"/>
          <w:i/>
          <w:color w:val="FF0000"/>
          <w:sz w:val="20"/>
        </w:rPr>
      </w:pPr>
      <w:r>
        <w:rPr>
          <w:rFonts w:asciiTheme="minorHAnsi" w:hAnsiTheme="minorHAnsi" w:cstheme="minorHAnsi"/>
          <w:sz w:val="20"/>
        </w:rPr>
        <w:t>De HR heeft in enkele arresten de zogenaamde kwalificatieuitsluitingsgronden voor het witwassen door middel van plaatsingshandelingen geformuleerd. Dit is van groot belang voor de opsporingspraktijk</w:t>
      </w:r>
      <w:r w:rsidR="005D22C6" w:rsidRPr="00E44D1C">
        <w:rPr>
          <w:rStyle w:val="Voetnootmarkering"/>
          <w:rFonts w:asciiTheme="minorHAnsi" w:hAnsiTheme="minorHAnsi" w:cstheme="minorHAnsi"/>
          <w:sz w:val="20"/>
        </w:rPr>
        <w:footnoteReference w:id="44"/>
      </w:r>
      <w:r w:rsidR="005D22C6" w:rsidRPr="00E44D1C">
        <w:rPr>
          <w:rFonts w:asciiTheme="minorHAnsi" w:hAnsiTheme="minorHAnsi" w:cstheme="minorHAnsi"/>
          <w:sz w:val="20"/>
        </w:rPr>
        <w:t xml:space="preserve">. Deze kwalificatieuitsluitingsgronden </w:t>
      </w:r>
      <w:r w:rsidR="00820E75">
        <w:rPr>
          <w:rFonts w:asciiTheme="minorHAnsi" w:hAnsiTheme="minorHAnsi" w:cstheme="minorHAnsi"/>
          <w:sz w:val="20"/>
        </w:rPr>
        <w:t xml:space="preserve">zorgen ervoor dat </w:t>
      </w:r>
      <w:r>
        <w:rPr>
          <w:rFonts w:asciiTheme="minorHAnsi" w:hAnsiTheme="minorHAnsi" w:cstheme="minorHAnsi"/>
          <w:sz w:val="20"/>
        </w:rPr>
        <w:t xml:space="preserve">een verdachte </w:t>
      </w:r>
      <w:r w:rsidR="00820E75">
        <w:rPr>
          <w:rFonts w:asciiTheme="minorHAnsi" w:hAnsiTheme="minorHAnsi" w:cstheme="minorHAnsi"/>
          <w:sz w:val="20"/>
        </w:rPr>
        <w:t xml:space="preserve">niet voor </w:t>
      </w:r>
      <w:r w:rsidR="005D22C6" w:rsidRPr="00E44D1C">
        <w:rPr>
          <w:rFonts w:asciiTheme="minorHAnsi" w:hAnsiTheme="minorHAnsi" w:cstheme="minorHAnsi"/>
          <w:sz w:val="20"/>
        </w:rPr>
        <w:t xml:space="preserve">(opzet) witwassen kan worden veroordeeld, indien wordt vastgesteld dat </w:t>
      </w:r>
      <w:r>
        <w:rPr>
          <w:rFonts w:asciiTheme="minorHAnsi" w:hAnsiTheme="minorHAnsi" w:cstheme="minorHAnsi"/>
          <w:sz w:val="20"/>
        </w:rPr>
        <w:t>hij</w:t>
      </w:r>
      <w:r w:rsidR="005D22C6" w:rsidRPr="00E44D1C">
        <w:rPr>
          <w:rFonts w:asciiTheme="minorHAnsi" w:hAnsiTheme="minorHAnsi" w:cstheme="minorHAnsi"/>
          <w:sz w:val="20"/>
        </w:rPr>
        <w:t xml:space="preserve"> onmiddellijk crimineel verkregen voorwerpen (zoals </w:t>
      </w:r>
      <w:r w:rsidR="0024177C">
        <w:rPr>
          <w:rFonts w:asciiTheme="minorHAnsi" w:hAnsiTheme="minorHAnsi" w:cstheme="minorHAnsi"/>
          <w:sz w:val="20"/>
        </w:rPr>
        <w:t>b</w:t>
      </w:r>
      <w:r w:rsidR="005D22C6" w:rsidRPr="00E44D1C">
        <w:rPr>
          <w:rFonts w:asciiTheme="minorHAnsi" w:hAnsiTheme="minorHAnsi" w:cstheme="minorHAnsi"/>
          <w:sz w:val="20"/>
        </w:rPr>
        <w:t xml:space="preserve">itcoins) uit een zelf begaan misdrijf voorhanden heeft. Daarmee beoogt de </w:t>
      </w:r>
      <w:r w:rsidR="0024177C">
        <w:rPr>
          <w:rFonts w:asciiTheme="minorHAnsi" w:hAnsiTheme="minorHAnsi" w:cstheme="minorHAnsi"/>
          <w:sz w:val="20"/>
        </w:rPr>
        <w:t>HR</w:t>
      </w:r>
      <w:r w:rsidR="005D22C6" w:rsidRPr="00E44D1C">
        <w:rPr>
          <w:rFonts w:asciiTheme="minorHAnsi" w:hAnsiTheme="minorHAnsi" w:cstheme="minorHAnsi"/>
          <w:sz w:val="20"/>
        </w:rPr>
        <w:t xml:space="preserve"> te voorkomen dat een verdachte die een bepaald misdrijf heeft begaan en die daarbij door dat misdrijf verkregen voorwerpen voorhanden heeft zich automatisch ook schuldig maakt aan witwassen.</w:t>
      </w:r>
      <w:r w:rsidR="005D22C6" w:rsidRPr="00E44D1C">
        <w:rPr>
          <w:rStyle w:val="Voetnootmarkering"/>
          <w:rFonts w:asciiTheme="minorHAnsi" w:hAnsiTheme="minorHAnsi" w:cstheme="minorHAnsi"/>
          <w:sz w:val="20"/>
        </w:rPr>
        <w:footnoteReference w:id="45"/>
      </w:r>
      <w:r w:rsidR="005D22C6">
        <w:rPr>
          <w:rFonts w:asciiTheme="minorHAnsi" w:hAnsiTheme="minorHAnsi" w:cstheme="minorHAnsi"/>
          <w:b/>
          <w:sz w:val="18"/>
          <w:szCs w:val="20"/>
        </w:rPr>
        <w:t xml:space="preserve"> </w:t>
      </w:r>
      <w:r w:rsidR="005D22C6" w:rsidRPr="00E44D1C">
        <w:rPr>
          <w:rFonts w:asciiTheme="minorHAnsi" w:hAnsiTheme="minorHAnsi" w:cstheme="minorHAnsi"/>
          <w:sz w:val="20"/>
        </w:rPr>
        <w:t>Voor witwassen is dus, ten opzichte van het gronddelict, nog een extra handeling</w:t>
      </w:r>
      <w:r w:rsidR="00984DD4">
        <w:rPr>
          <w:rFonts w:asciiTheme="minorHAnsi" w:hAnsiTheme="minorHAnsi" w:cstheme="minorHAnsi"/>
          <w:sz w:val="20"/>
        </w:rPr>
        <w:t xml:space="preserve">, te weten </w:t>
      </w:r>
      <w:r w:rsidR="005D22C6" w:rsidRPr="00E44D1C">
        <w:rPr>
          <w:rFonts w:asciiTheme="minorHAnsi" w:hAnsiTheme="minorHAnsi" w:cstheme="minorHAnsi"/>
          <w:sz w:val="20"/>
        </w:rPr>
        <w:t>de plaatsings- of versluieringshandeling</w:t>
      </w:r>
      <w:r w:rsidR="00995FBD">
        <w:rPr>
          <w:rFonts w:asciiTheme="minorHAnsi" w:hAnsiTheme="minorHAnsi" w:cstheme="minorHAnsi"/>
          <w:sz w:val="20"/>
        </w:rPr>
        <w:t>,</w:t>
      </w:r>
      <w:r w:rsidR="005D22C6" w:rsidRPr="00E44D1C">
        <w:rPr>
          <w:rFonts w:asciiTheme="minorHAnsi" w:hAnsiTheme="minorHAnsi" w:cstheme="minorHAnsi"/>
          <w:sz w:val="20"/>
        </w:rPr>
        <w:t xml:space="preserve"> nodig. </w:t>
      </w:r>
      <w:r w:rsidR="00995FBD">
        <w:rPr>
          <w:rFonts w:asciiTheme="minorHAnsi" w:hAnsiTheme="minorHAnsi" w:cstheme="minorHAnsi"/>
          <w:sz w:val="20"/>
        </w:rPr>
        <w:t>Als sprake is van een k</w:t>
      </w:r>
      <w:r w:rsidR="005D22C6" w:rsidRPr="00E44D1C">
        <w:rPr>
          <w:rFonts w:asciiTheme="minorHAnsi" w:hAnsiTheme="minorHAnsi" w:cstheme="minorHAnsi"/>
          <w:sz w:val="20"/>
        </w:rPr>
        <w:t xml:space="preserve">walificatieuitsluitingsgrond, moet worden bewezen dat </w:t>
      </w:r>
      <w:r w:rsidR="0059614B">
        <w:rPr>
          <w:rFonts w:asciiTheme="minorHAnsi" w:hAnsiTheme="minorHAnsi" w:cstheme="minorHAnsi"/>
          <w:sz w:val="20"/>
        </w:rPr>
        <w:t xml:space="preserve">de criminele herkomst van het verkregen voorwerp is verborgen of verhuld. </w:t>
      </w:r>
      <w:r w:rsidR="005D22C6" w:rsidRPr="00E44D1C">
        <w:rPr>
          <w:rFonts w:asciiTheme="minorHAnsi" w:hAnsiTheme="minorHAnsi" w:cstheme="minorHAnsi"/>
          <w:sz w:val="20"/>
        </w:rPr>
        <w:t xml:space="preserve">De politie kan hiermee rekening houden door bij een verhoor al na te vragen </w:t>
      </w:r>
      <w:r w:rsidR="00F559DC">
        <w:rPr>
          <w:rFonts w:asciiTheme="minorHAnsi" w:hAnsiTheme="minorHAnsi" w:cstheme="minorHAnsi"/>
          <w:sz w:val="20"/>
        </w:rPr>
        <w:t xml:space="preserve">wat de reden is dat bij een huiszoeking </w:t>
      </w:r>
      <w:r w:rsidR="00053D59">
        <w:rPr>
          <w:rFonts w:asciiTheme="minorHAnsi" w:hAnsiTheme="minorHAnsi" w:cstheme="minorHAnsi"/>
          <w:sz w:val="20"/>
        </w:rPr>
        <w:t xml:space="preserve">een </w:t>
      </w:r>
      <w:r w:rsidR="00F559DC">
        <w:rPr>
          <w:rFonts w:asciiTheme="minorHAnsi" w:hAnsiTheme="minorHAnsi" w:cstheme="minorHAnsi"/>
          <w:sz w:val="20"/>
        </w:rPr>
        <w:t>geld</w:t>
      </w:r>
      <w:r w:rsidR="00053D59">
        <w:rPr>
          <w:rFonts w:asciiTheme="minorHAnsi" w:hAnsiTheme="minorHAnsi" w:cstheme="minorHAnsi"/>
          <w:sz w:val="20"/>
        </w:rPr>
        <w:t>bedrag</w:t>
      </w:r>
      <w:r w:rsidR="00F559DC">
        <w:rPr>
          <w:rFonts w:asciiTheme="minorHAnsi" w:hAnsiTheme="minorHAnsi" w:cstheme="minorHAnsi"/>
          <w:sz w:val="20"/>
        </w:rPr>
        <w:t xml:space="preserve"> wordt aangetroffen en waarom dit geld</w:t>
      </w:r>
      <w:r w:rsidR="00053D59">
        <w:rPr>
          <w:rFonts w:asciiTheme="minorHAnsi" w:hAnsiTheme="minorHAnsi" w:cstheme="minorHAnsi"/>
          <w:sz w:val="20"/>
        </w:rPr>
        <w:t>bedrag</w:t>
      </w:r>
      <w:r w:rsidR="00F559DC">
        <w:rPr>
          <w:rFonts w:asciiTheme="minorHAnsi" w:hAnsiTheme="minorHAnsi" w:cstheme="minorHAnsi"/>
          <w:sz w:val="20"/>
        </w:rPr>
        <w:t xml:space="preserve"> niet op de bank is gezet. </w:t>
      </w:r>
      <w:r w:rsidR="00FE18A4">
        <w:rPr>
          <w:rFonts w:asciiTheme="minorHAnsi" w:hAnsiTheme="minorHAnsi" w:cstheme="minorHAnsi"/>
          <w:sz w:val="20"/>
        </w:rPr>
        <w:t>Echter een verklaring op zichzelf is nog niet voldoende om witwassen te bewijzen.</w:t>
      </w:r>
      <w:r w:rsidR="00F559DC">
        <w:rPr>
          <w:rFonts w:asciiTheme="minorHAnsi" w:hAnsiTheme="minorHAnsi" w:cstheme="minorHAnsi"/>
          <w:sz w:val="20"/>
        </w:rPr>
        <w:t xml:space="preserve"> Er moet daarnaast </w:t>
      </w:r>
      <w:r w:rsidR="005D22C6" w:rsidRPr="00E44D1C">
        <w:rPr>
          <w:rFonts w:asciiTheme="minorHAnsi" w:hAnsiTheme="minorHAnsi" w:cstheme="minorHAnsi"/>
          <w:sz w:val="20"/>
        </w:rPr>
        <w:t>sprake zijn van een daadwerkelijke gedraging.</w:t>
      </w:r>
      <w:r w:rsidR="005D22C6" w:rsidRPr="00E44D1C">
        <w:rPr>
          <w:rStyle w:val="Voetnootmarkering"/>
          <w:rFonts w:asciiTheme="minorHAnsi" w:hAnsiTheme="minorHAnsi" w:cstheme="minorHAnsi"/>
          <w:sz w:val="20"/>
        </w:rPr>
        <w:footnoteReference w:id="46"/>
      </w:r>
      <w:r w:rsidR="005D22C6" w:rsidRPr="00E44D1C">
        <w:rPr>
          <w:rFonts w:asciiTheme="minorHAnsi" w:hAnsiTheme="minorHAnsi" w:cstheme="minorHAnsi"/>
          <w:sz w:val="20"/>
        </w:rPr>
        <w:t xml:space="preserve"> Het </w:t>
      </w:r>
      <w:r w:rsidR="00E413FF">
        <w:rPr>
          <w:rFonts w:asciiTheme="minorHAnsi" w:hAnsiTheme="minorHAnsi" w:cstheme="minorHAnsi"/>
          <w:sz w:val="20"/>
        </w:rPr>
        <w:t xml:space="preserve">OM </w:t>
      </w:r>
      <w:r w:rsidR="005D22C6" w:rsidRPr="00E44D1C">
        <w:rPr>
          <w:rFonts w:asciiTheme="minorHAnsi" w:hAnsiTheme="minorHAnsi" w:cstheme="minorHAnsi"/>
          <w:sz w:val="20"/>
        </w:rPr>
        <w:t xml:space="preserve">moet dus motiveren dat verhullingshandelingen of verplaatsingshandelingen hebben plaatsgevonden, terwijl het onder omstandigheden </w:t>
      </w:r>
      <w:r w:rsidR="00F559DC">
        <w:rPr>
          <w:rFonts w:asciiTheme="minorHAnsi" w:hAnsiTheme="minorHAnsi" w:cstheme="minorHAnsi"/>
          <w:sz w:val="20"/>
        </w:rPr>
        <w:t>belangrijk</w:t>
      </w:r>
      <w:r w:rsidR="005D22C6" w:rsidRPr="00E44D1C">
        <w:rPr>
          <w:rFonts w:asciiTheme="minorHAnsi" w:hAnsiTheme="minorHAnsi" w:cstheme="minorHAnsi"/>
          <w:sz w:val="20"/>
        </w:rPr>
        <w:t xml:space="preserve"> kan zijn dat de voorwerpen uit criminele doeleinden zijn verkregen.</w:t>
      </w:r>
      <w:r w:rsidR="005D22C6" w:rsidRPr="00E44D1C">
        <w:rPr>
          <w:rStyle w:val="Voetnootmarkering"/>
          <w:rFonts w:asciiTheme="minorHAnsi" w:hAnsiTheme="minorHAnsi" w:cstheme="minorHAnsi"/>
          <w:sz w:val="20"/>
        </w:rPr>
        <w:footnoteReference w:id="47"/>
      </w:r>
      <w:r w:rsidR="005D22C6" w:rsidRPr="00E44D1C">
        <w:rPr>
          <w:rFonts w:asciiTheme="minorHAnsi" w:hAnsiTheme="minorHAnsi" w:cstheme="minorHAnsi"/>
          <w:sz w:val="20"/>
        </w:rPr>
        <w:t xml:space="preserve"> In de handhavingspraktijk worden deze motiveringseisen als een belemmering ervaren. </w:t>
      </w:r>
      <w:r w:rsidR="00F559DC">
        <w:rPr>
          <w:rFonts w:asciiTheme="minorHAnsi" w:hAnsiTheme="minorHAnsi" w:cstheme="minorHAnsi"/>
          <w:sz w:val="20"/>
        </w:rPr>
        <w:t>Een voorbeeld hiervan is de zaak van 8 mei 2014 bij de Rb Rotterdam</w:t>
      </w:r>
      <w:r w:rsidR="00F559DC">
        <w:rPr>
          <w:rStyle w:val="Voetnootmarkering"/>
          <w:rFonts w:asciiTheme="minorHAnsi" w:hAnsiTheme="minorHAnsi" w:cstheme="minorHAnsi"/>
          <w:sz w:val="20"/>
        </w:rPr>
        <w:footnoteReference w:id="48"/>
      </w:r>
      <w:r w:rsidR="00F559DC">
        <w:rPr>
          <w:rFonts w:asciiTheme="minorHAnsi" w:hAnsiTheme="minorHAnsi" w:cstheme="minorHAnsi"/>
          <w:sz w:val="20"/>
        </w:rPr>
        <w:t>. In deze zaak heeft de Rb Rotterdam een verdachte gedeeltelijk vrijge</w:t>
      </w:r>
      <w:r w:rsidR="005D22C6" w:rsidRPr="00E44D1C">
        <w:rPr>
          <w:rFonts w:asciiTheme="minorHAnsi" w:hAnsiTheme="minorHAnsi" w:cstheme="minorHAnsi"/>
          <w:sz w:val="20"/>
        </w:rPr>
        <w:t xml:space="preserve">sproken van witwassen, maar wel een vijfjarige </w:t>
      </w:r>
      <w:r w:rsidR="005D22C6" w:rsidRPr="00E44D1C">
        <w:rPr>
          <w:rFonts w:asciiTheme="minorHAnsi" w:hAnsiTheme="minorHAnsi" w:cstheme="minorHAnsi"/>
          <w:sz w:val="20"/>
        </w:rPr>
        <w:lastRenderedPageBreak/>
        <w:t>gevangenisstraf opgelegd voor de ‘grootschalige en grensoverschrijdende handel in XTC-pillen’ via internet.</w:t>
      </w:r>
      <w:r w:rsidR="005D22C6" w:rsidRPr="00E44D1C">
        <w:rPr>
          <w:rStyle w:val="Voetnootmarkering"/>
          <w:rFonts w:asciiTheme="minorHAnsi" w:hAnsiTheme="minorHAnsi" w:cstheme="minorHAnsi"/>
          <w:sz w:val="20"/>
        </w:rPr>
        <w:footnoteReference w:id="49"/>
      </w:r>
      <w:r w:rsidR="005D22C6" w:rsidRPr="00E44D1C">
        <w:rPr>
          <w:rFonts w:asciiTheme="minorHAnsi" w:hAnsiTheme="minorHAnsi" w:cstheme="minorHAnsi"/>
          <w:sz w:val="20"/>
        </w:rPr>
        <w:t xml:space="preserve"> Tijdens de huiszoeking van de verdachte voor drugshandel werd een contant geldbedrag van €82.900,</w:t>
      </w:r>
      <w:r w:rsidR="000278A6">
        <w:rPr>
          <w:rFonts w:asciiTheme="minorHAnsi" w:hAnsiTheme="minorHAnsi" w:cstheme="minorHAnsi"/>
          <w:sz w:val="20"/>
        </w:rPr>
        <w:t>-</w:t>
      </w:r>
      <w:r w:rsidR="005D22C6" w:rsidRPr="00E44D1C">
        <w:rPr>
          <w:rFonts w:asciiTheme="minorHAnsi" w:hAnsiTheme="minorHAnsi" w:cstheme="minorHAnsi"/>
          <w:sz w:val="20"/>
        </w:rPr>
        <w:t xml:space="preserve"> aangetroffen, waarvoor de verdachte voor witwassen is veroordeeld</w:t>
      </w:r>
      <w:r w:rsidR="007A21B8">
        <w:rPr>
          <w:rFonts w:asciiTheme="minorHAnsi" w:hAnsiTheme="minorHAnsi" w:cstheme="minorHAnsi"/>
          <w:sz w:val="20"/>
        </w:rPr>
        <w:t>. De verdachte werd echter ontslagen van alle rechtsvervolging voor ong</w:t>
      </w:r>
      <w:r w:rsidR="005D22C6" w:rsidRPr="00E44D1C">
        <w:rPr>
          <w:rFonts w:asciiTheme="minorHAnsi" w:hAnsiTheme="minorHAnsi" w:cstheme="minorHAnsi"/>
          <w:sz w:val="20"/>
        </w:rPr>
        <w:t xml:space="preserve">eveer 325 </w:t>
      </w:r>
      <w:r w:rsidR="000278A6" w:rsidRPr="00A65A09">
        <w:rPr>
          <w:rFonts w:asciiTheme="minorHAnsi" w:hAnsiTheme="minorHAnsi" w:cstheme="minorHAnsi"/>
          <w:sz w:val="20"/>
        </w:rPr>
        <w:t>b</w:t>
      </w:r>
      <w:r w:rsidR="005D22C6" w:rsidRPr="00A65A09">
        <w:rPr>
          <w:rFonts w:asciiTheme="minorHAnsi" w:hAnsiTheme="minorHAnsi" w:cstheme="minorHAnsi"/>
          <w:sz w:val="20"/>
        </w:rPr>
        <w:t>itcoins</w:t>
      </w:r>
      <w:r w:rsidR="00A65A09" w:rsidRPr="00A65A09">
        <w:rPr>
          <w:rFonts w:asciiTheme="minorHAnsi" w:hAnsiTheme="minorHAnsi" w:cstheme="minorHAnsi"/>
          <w:sz w:val="20"/>
        </w:rPr>
        <w:t xml:space="preserve"> </w:t>
      </w:r>
      <w:r w:rsidR="00A65A09" w:rsidRPr="00A65A09">
        <w:rPr>
          <w:rFonts w:asciiTheme="minorHAnsi" w:hAnsiTheme="minorHAnsi" w:cstheme="minorHAnsi"/>
          <w:sz w:val="20"/>
          <w:szCs w:val="20"/>
        </w:rPr>
        <w:t>(</w:t>
      </w:r>
      <w:r w:rsidR="00A65A09">
        <w:rPr>
          <w:rFonts w:asciiTheme="minorHAnsi" w:hAnsiTheme="minorHAnsi" w:cstheme="minorHAnsi"/>
          <w:sz w:val="20"/>
          <w:szCs w:val="20"/>
        </w:rPr>
        <w:t xml:space="preserve">op 06-06-2018 waarde van </w:t>
      </w:r>
      <w:r w:rsidR="007679D1">
        <w:rPr>
          <w:rFonts w:asciiTheme="minorHAnsi" w:hAnsiTheme="minorHAnsi" w:cstheme="minorHAnsi"/>
          <w:sz w:val="20"/>
          <w:szCs w:val="20"/>
        </w:rPr>
        <w:t>€</w:t>
      </w:r>
      <w:r w:rsidR="00A65A09" w:rsidRPr="00A65A09">
        <w:rPr>
          <w:rFonts w:asciiTheme="minorHAnsi" w:hAnsiTheme="minorHAnsi" w:cs="Helvetica"/>
          <w:sz w:val="20"/>
          <w:szCs w:val="20"/>
        </w:rPr>
        <w:t>2</w:t>
      </w:r>
      <w:r w:rsidR="0042646C">
        <w:rPr>
          <w:rFonts w:asciiTheme="minorHAnsi" w:hAnsiTheme="minorHAnsi" w:cs="Helvetica"/>
          <w:sz w:val="20"/>
          <w:szCs w:val="20"/>
        </w:rPr>
        <w:t>.</w:t>
      </w:r>
      <w:r w:rsidR="00A65A09" w:rsidRPr="00A65A09">
        <w:rPr>
          <w:rFonts w:asciiTheme="minorHAnsi" w:hAnsiTheme="minorHAnsi" w:cs="Helvetica"/>
          <w:sz w:val="20"/>
          <w:szCs w:val="20"/>
        </w:rPr>
        <w:t>104</w:t>
      </w:r>
      <w:r w:rsidR="0042646C">
        <w:rPr>
          <w:rFonts w:asciiTheme="minorHAnsi" w:hAnsiTheme="minorHAnsi" w:cs="Helvetica"/>
          <w:sz w:val="20"/>
          <w:szCs w:val="20"/>
        </w:rPr>
        <w:t>.</w:t>
      </w:r>
      <w:r w:rsidR="00A65A09" w:rsidRPr="00A65A09">
        <w:rPr>
          <w:rFonts w:asciiTheme="minorHAnsi" w:hAnsiTheme="minorHAnsi" w:cs="Helvetica"/>
          <w:sz w:val="20"/>
          <w:szCs w:val="20"/>
        </w:rPr>
        <w:t>755,06</w:t>
      </w:r>
      <w:r w:rsidR="00A65A09">
        <w:rPr>
          <w:rStyle w:val="Voetnootmarkering"/>
          <w:rFonts w:asciiTheme="minorHAnsi" w:hAnsiTheme="minorHAnsi" w:cs="Helvetica"/>
          <w:sz w:val="20"/>
          <w:szCs w:val="20"/>
        </w:rPr>
        <w:footnoteReference w:id="50"/>
      </w:r>
      <w:r w:rsidR="00A65A09" w:rsidRPr="00A65A09">
        <w:rPr>
          <w:rFonts w:asciiTheme="minorHAnsi" w:hAnsiTheme="minorHAnsi" w:cs="Helvetica"/>
          <w:sz w:val="20"/>
          <w:szCs w:val="20"/>
        </w:rPr>
        <w:t>)</w:t>
      </w:r>
      <w:r w:rsidR="005D22C6" w:rsidRPr="00A65A09">
        <w:rPr>
          <w:rFonts w:asciiTheme="minorHAnsi" w:hAnsiTheme="minorHAnsi" w:cstheme="minorHAnsi"/>
          <w:sz w:val="20"/>
        </w:rPr>
        <w:t xml:space="preserve"> </w:t>
      </w:r>
      <w:r w:rsidR="0042646C">
        <w:rPr>
          <w:rFonts w:asciiTheme="minorHAnsi" w:hAnsiTheme="minorHAnsi" w:cstheme="minorHAnsi"/>
          <w:sz w:val="20"/>
        </w:rPr>
        <w:t>in</w:t>
      </w:r>
      <w:r w:rsidR="005D22C6" w:rsidRPr="00E44D1C">
        <w:rPr>
          <w:rFonts w:asciiTheme="minorHAnsi" w:hAnsiTheme="minorHAnsi" w:cstheme="minorHAnsi"/>
          <w:sz w:val="20"/>
        </w:rPr>
        <w:t xml:space="preserve"> de </w:t>
      </w:r>
      <w:r w:rsidR="000278A6">
        <w:rPr>
          <w:rFonts w:asciiTheme="minorHAnsi" w:hAnsiTheme="minorHAnsi" w:cstheme="minorHAnsi"/>
          <w:sz w:val="20"/>
        </w:rPr>
        <w:t>b</w:t>
      </w:r>
      <w:r w:rsidR="005D22C6" w:rsidRPr="00E44D1C">
        <w:rPr>
          <w:rFonts w:asciiTheme="minorHAnsi" w:hAnsiTheme="minorHAnsi" w:cstheme="minorHAnsi"/>
          <w:sz w:val="20"/>
        </w:rPr>
        <w:t>itcoin</w:t>
      </w:r>
      <w:r w:rsidR="00D41DDF">
        <w:rPr>
          <w:rFonts w:asciiTheme="minorHAnsi" w:hAnsiTheme="minorHAnsi" w:cstheme="minorHAnsi"/>
          <w:sz w:val="20"/>
        </w:rPr>
        <w:t xml:space="preserve"> </w:t>
      </w:r>
      <w:r w:rsidR="005D22C6" w:rsidRPr="00E44D1C">
        <w:rPr>
          <w:rFonts w:asciiTheme="minorHAnsi" w:hAnsiTheme="minorHAnsi" w:cstheme="minorHAnsi"/>
          <w:sz w:val="20"/>
        </w:rPr>
        <w:t xml:space="preserve">wallet </w:t>
      </w:r>
      <w:r w:rsidR="007A21B8">
        <w:rPr>
          <w:rFonts w:asciiTheme="minorHAnsi" w:hAnsiTheme="minorHAnsi" w:cstheme="minorHAnsi"/>
          <w:sz w:val="20"/>
        </w:rPr>
        <w:t>die op een USB-stick stond</w:t>
      </w:r>
      <w:r w:rsidR="0042646C">
        <w:rPr>
          <w:rFonts w:asciiTheme="minorHAnsi" w:hAnsiTheme="minorHAnsi" w:cstheme="minorHAnsi"/>
          <w:sz w:val="20"/>
        </w:rPr>
        <w:t xml:space="preserve"> en </w:t>
      </w:r>
      <w:r w:rsidR="005D22C6" w:rsidRPr="00E44D1C">
        <w:rPr>
          <w:rFonts w:asciiTheme="minorHAnsi" w:hAnsiTheme="minorHAnsi" w:cstheme="minorHAnsi"/>
          <w:sz w:val="20"/>
        </w:rPr>
        <w:t xml:space="preserve">die in het bezit was van de verdachte. </w:t>
      </w:r>
      <w:r w:rsidR="003840AF">
        <w:rPr>
          <w:rFonts w:asciiTheme="minorHAnsi" w:hAnsiTheme="minorHAnsi" w:cstheme="minorHAnsi"/>
          <w:sz w:val="20"/>
        </w:rPr>
        <w:t>Door d</w:t>
      </w:r>
      <w:r w:rsidR="005D22C6" w:rsidRPr="00E44D1C">
        <w:rPr>
          <w:rFonts w:asciiTheme="minorHAnsi" w:hAnsiTheme="minorHAnsi" w:cstheme="minorHAnsi"/>
          <w:sz w:val="20"/>
        </w:rPr>
        <w:t xml:space="preserve">e desbetreffende officier van justitie </w:t>
      </w:r>
      <w:r w:rsidR="003840AF">
        <w:rPr>
          <w:rFonts w:asciiTheme="minorHAnsi" w:hAnsiTheme="minorHAnsi" w:cstheme="minorHAnsi"/>
          <w:sz w:val="20"/>
        </w:rPr>
        <w:t xml:space="preserve">werd ingeschat dat </w:t>
      </w:r>
      <w:r w:rsidR="005D22C6" w:rsidRPr="00E44D1C">
        <w:rPr>
          <w:rFonts w:asciiTheme="minorHAnsi" w:hAnsiTheme="minorHAnsi" w:cstheme="minorHAnsi"/>
          <w:sz w:val="20"/>
        </w:rPr>
        <w:t>de verdachte ongeveer €60.000,</w:t>
      </w:r>
      <w:r w:rsidR="00F559DC">
        <w:rPr>
          <w:rFonts w:asciiTheme="minorHAnsi" w:hAnsiTheme="minorHAnsi" w:cstheme="minorHAnsi"/>
          <w:sz w:val="20"/>
        </w:rPr>
        <w:t>-</w:t>
      </w:r>
      <w:r w:rsidR="005D22C6" w:rsidRPr="00E44D1C">
        <w:rPr>
          <w:rFonts w:asciiTheme="minorHAnsi" w:hAnsiTheme="minorHAnsi" w:cstheme="minorHAnsi"/>
          <w:sz w:val="20"/>
        </w:rPr>
        <w:t xml:space="preserve"> had verdiend aan de handel van XTC op </w:t>
      </w:r>
      <w:r w:rsidR="00813B33">
        <w:rPr>
          <w:rFonts w:asciiTheme="minorHAnsi" w:hAnsiTheme="minorHAnsi" w:cstheme="minorHAnsi"/>
          <w:sz w:val="20"/>
        </w:rPr>
        <w:t xml:space="preserve">het </w:t>
      </w:r>
      <w:r w:rsidR="005D22C6" w:rsidRPr="00E44D1C">
        <w:rPr>
          <w:rFonts w:asciiTheme="minorHAnsi" w:hAnsiTheme="minorHAnsi" w:cstheme="minorHAnsi"/>
          <w:sz w:val="20"/>
        </w:rPr>
        <w:t xml:space="preserve">internet tegen betaling in </w:t>
      </w:r>
      <w:r w:rsidR="000278A6">
        <w:rPr>
          <w:rFonts w:asciiTheme="minorHAnsi" w:hAnsiTheme="minorHAnsi" w:cstheme="minorHAnsi"/>
          <w:sz w:val="20"/>
        </w:rPr>
        <w:t>b</w:t>
      </w:r>
      <w:r w:rsidR="005D22C6" w:rsidRPr="00E44D1C">
        <w:rPr>
          <w:rFonts w:asciiTheme="minorHAnsi" w:hAnsiTheme="minorHAnsi" w:cstheme="minorHAnsi"/>
          <w:sz w:val="20"/>
        </w:rPr>
        <w:t xml:space="preserve">itcoins. Echter, omdat de USB-stick </w:t>
      </w:r>
      <w:r w:rsidR="007A21B8">
        <w:rPr>
          <w:rFonts w:asciiTheme="minorHAnsi" w:hAnsiTheme="minorHAnsi" w:cstheme="minorHAnsi"/>
          <w:sz w:val="20"/>
        </w:rPr>
        <w:t xml:space="preserve">op de eettafel van de verdachte lag </w:t>
      </w:r>
      <w:r w:rsidR="005D22C6" w:rsidRPr="00E44D1C">
        <w:rPr>
          <w:rFonts w:asciiTheme="minorHAnsi" w:hAnsiTheme="minorHAnsi" w:cstheme="minorHAnsi"/>
          <w:sz w:val="20"/>
        </w:rPr>
        <w:t>en verder ‘niet geblek</w:t>
      </w:r>
      <w:r w:rsidR="007A21B8">
        <w:rPr>
          <w:rFonts w:asciiTheme="minorHAnsi" w:hAnsiTheme="minorHAnsi" w:cstheme="minorHAnsi"/>
          <w:sz w:val="20"/>
        </w:rPr>
        <w:t>en was</w:t>
      </w:r>
      <w:r w:rsidR="005D22C6" w:rsidRPr="00E44D1C">
        <w:rPr>
          <w:rFonts w:asciiTheme="minorHAnsi" w:hAnsiTheme="minorHAnsi" w:cstheme="minorHAnsi"/>
          <w:sz w:val="20"/>
        </w:rPr>
        <w:t xml:space="preserve"> dat </w:t>
      </w:r>
      <w:r w:rsidR="005A2B29">
        <w:rPr>
          <w:rFonts w:asciiTheme="minorHAnsi" w:hAnsiTheme="minorHAnsi" w:cstheme="minorHAnsi"/>
          <w:sz w:val="20"/>
        </w:rPr>
        <w:t xml:space="preserve">de </w:t>
      </w:r>
      <w:r w:rsidR="005D22C6" w:rsidRPr="00E44D1C">
        <w:rPr>
          <w:rFonts w:asciiTheme="minorHAnsi" w:hAnsiTheme="minorHAnsi" w:cstheme="minorHAnsi"/>
          <w:sz w:val="20"/>
        </w:rPr>
        <w:t>verdachte handelingen h</w:t>
      </w:r>
      <w:r w:rsidR="007A21B8">
        <w:rPr>
          <w:rFonts w:asciiTheme="minorHAnsi" w:hAnsiTheme="minorHAnsi" w:cstheme="minorHAnsi"/>
          <w:sz w:val="20"/>
        </w:rPr>
        <w:t xml:space="preserve">ad </w:t>
      </w:r>
      <w:r w:rsidR="005D22C6" w:rsidRPr="00E44D1C">
        <w:rPr>
          <w:rFonts w:asciiTheme="minorHAnsi" w:hAnsiTheme="minorHAnsi" w:cstheme="minorHAnsi"/>
          <w:sz w:val="20"/>
        </w:rPr>
        <w:t>verricht die erop neerk</w:t>
      </w:r>
      <w:r w:rsidR="007A21B8">
        <w:rPr>
          <w:rFonts w:asciiTheme="minorHAnsi" w:hAnsiTheme="minorHAnsi" w:cstheme="minorHAnsi"/>
          <w:sz w:val="20"/>
        </w:rPr>
        <w:t>wa</w:t>
      </w:r>
      <w:r w:rsidR="005D22C6" w:rsidRPr="00E44D1C">
        <w:rPr>
          <w:rFonts w:asciiTheme="minorHAnsi" w:hAnsiTheme="minorHAnsi" w:cstheme="minorHAnsi"/>
          <w:sz w:val="20"/>
        </w:rPr>
        <w:t xml:space="preserve">men dat hij de aard, herkomst of vindplaats van de </w:t>
      </w:r>
      <w:r w:rsidR="000278A6">
        <w:rPr>
          <w:rFonts w:asciiTheme="minorHAnsi" w:hAnsiTheme="minorHAnsi" w:cstheme="minorHAnsi"/>
          <w:sz w:val="20"/>
        </w:rPr>
        <w:t>b</w:t>
      </w:r>
      <w:r w:rsidR="005D22C6" w:rsidRPr="00E44D1C">
        <w:rPr>
          <w:rFonts w:asciiTheme="minorHAnsi" w:hAnsiTheme="minorHAnsi" w:cstheme="minorHAnsi"/>
          <w:sz w:val="20"/>
        </w:rPr>
        <w:t>itcoins h</w:t>
      </w:r>
      <w:r w:rsidR="0063441E">
        <w:rPr>
          <w:rFonts w:asciiTheme="minorHAnsi" w:hAnsiTheme="minorHAnsi" w:cstheme="minorHAnsi"/>
          <w:sz w:val="20"/>
        </w:rPr>
        <w:t>ad</w:t>
      </w:r>
      <w:r w:rsidR="005D22C6" w:rsidRPr="00E44D1C">
        <w:rPr>
          <w:rFonts w:asciiTheme="minorHAnsi" w:hAnsiTheme="minorHAnsi" w:cstheme="minorHAnsi"/>
          <w:sz w:val="20"/>
        </w:rPr>
        <w:t xml:space="preserve"> verhuld’ kon de rechtbank niet komen tot de kwalificatie van witwassen</w:t>
      </w:r>
      <w:r w:rsidR="00AE32CF">
        <w:rPr>
          <w:rStyle w:val="Voetnootmarkering"/>
          <w:rFonts w:asciiTheme="minorHAnsi" w:hAnsiTheme="minorHAnsi" w:cstheme="minorHAnsi"/>
          <w:sz w:val="20"/>
        </w:rPr>
        <w:footnoteReference w:id="51"/>
      </w:r>
      <w:r w:rsidR="005D22C6" w:rsidRPr="00E44D1C">
        <w:rPr>
          <w:rFonts w:asciiTheme="minorHAnsi" w:hAnsiTheme="minorHAnsi" w:cstheme="minorHAnsi"/>
          <w:sz w:val="20"/>
        </w:rPr>
        <w:t>. Borgers en Kooijmans wijzen erop dat:</w:t>
      </w:r>
      <w:r w:rsidR="005D22C6" w:rsidRPr="00E44D1C">
        <w:rPr>
          <w:rStyle w:val="Voetnootmarkering"/>
          <w:rFonts w:asciiTheme="minorHAnsi" w:hAnsiTheme="minorHAnsi" w:cstheme="minorHAnsi"/>
          <w:sz w:val="20"/>
        </w:rPr>
        <w:footnoteReference w:id="52"/>
      </w:r>
      <w:r w:rsidR="005D22C6" w:rsidRPr="00E44D1C">
        <w:rPr>
          <w:rFonts w:asciiTheme="minorHAnsi" w:hAnsiTheme="minorHAnsi" w:cstheme="minorHAnsi"/>
          <w:sz w:val="20"/>
        </w:rPr>
        <w:t xml:space="preserve"> </w:t>
      </w:r>
      <w:r w:rsidR="005D22C6" w:rsidRPr="00A119A1">
        <w:rPr>
          <w:rFonts w:asciiTheme="minorHAnsi" w:hAnsiTheme="minorHAnsi" w:cstheme="minorHAnsi"/>
          <w:i/>
          <w:sz w:val="20"/>
        </w:rPr>
        <w:t>‘(...) het feit dat een verdachte in het bezit is van zowel drugs als geld, niet per definitie de vaststelling rechtvaardigt dat de verdachte zelf het gronddelict heeft begaan waarvan het aangetroffen geld de (directe) opbrengst belichaamt.’</w:t>
      </w:r>
      <w:r w:rsidR="005D22C6" w:rsidRPr="00A119A1">
        <w:rPr>
          <w:rStyle w:val="Voetnootmarkering"/>
          <w:rFonts w:asciiTheme="minorHAnsi" w:hAnsiTheme="minorHAnsi" w:cstheme="minorHAnsi"/>
          <w:i/>
          <w:sz w:val="20"/>
        </w:rPr>
        <w:footnoteReference w:id="53"/>
      </w:r>
      <w:r w:rsidR="005D22C6" w:rsidRPr="00A119A1">
        <w:rPr>
          <w:rFonts w:asciiTheme="minorHAnsi" w:hAnsiTheme="minorHAnsi" w:cstheme="minorHAnsi"/>
          <w:i/>
          <w:sz w:val="20"/>
        </w:rPr>
        <w:t xml:space="preserve"> </w:t>
      </w:r>
    </w:p>
    <w:p w14:paraId="629626D5" w14:textId="77777777" w:rsidR="00984DD4" w:rsidRDefault="00984DD4" w:rsidP="005D22C6">
      <w:pPr>
        <w:spacing w:line="360" w:lineRule="auto"/>
        <w:rPr>
          <w:rFonts w:asciiTheme="minorHAnsi" w:hAnsiTheme="minorHAnsi" w:cstheme="minorHAnsi"/>
          <w:sz w:val="20"/>
        </w:rPr>
      </w:pPr>
    </w:p>
    <w:p w14:paraId="355CA414" w14:textId="356B8ACC" w:rsidR="005D22C6" w:rsidRPr="00067C3A" w:rsidRDefault="005D22C6" w:rsidP="005D22C6">
      <w:pPr>
        <w:spacing w:line="360" w:lineRule="auto"/>
        <w:rPr>
          <w:rFonts w:asciiTheme="minorHAnsi" w:hAnsiTheme="minorHAnsi" w:cstheme="minorHAnsi"/>
          <w:b/>
          <w:sz w:val="18"/>
          <w:szCs w:val="20"/>
        </w:rPr>
      </w:pPr>
      <w:r w:rsidRPr="00E44D1C">
        <w:rPr>
          <w:rFonts w:asciiTheme="minorHAnsi" w:hAnsiTheme="minorHAnsi" w:cstheme="minorHAnsi"/>
          <w:sz w:val="20"/>
        </w:rPr>
        <w:t xml:space="preserve">Tot slot is met betrekking tot zaken waarbij (virtueel) geld wordt witgewassen door middel van </w:t>
      </w:r>
      <w:r w:rsidR="000278A6">
        <w:rPr>
          <w:rFonts w:asciiTheme="minorHAnsi" w:hAnsiTheme="minorHAnsi" w:cstheme="minorHAnsi"/>
          <w:sz w:val="20"/>
        </w:rPr>
        <w:t>b</w:t>
      </w:r>
      <w:r w:rsidRPr="00E44D1C">
        <w:rPr>
          <w:rFonts w:asciiTheme="minorHAnsi" w:hAnsiTheme="minorHAnsi" w:cstheme="minorHAnsi"/>
          <w:sz w:val="20"/>
        </w:rPr>
        <w:t xml:space="preserve">itcoins kennis over de inbeslagname van </w:t>
      </w:r>
      <w:r w:rsidR="000278A6">
        <w:rPr>
          <w:rFonts w:asciiTheme="minorHAnsi" w:hAnsiTheme="minorHAnsi" w:cstheme="minorHAnsi"/>
          <w:sz w:val="20"/>
        </w:rPr>
        <w:t>b</w:t>
      </w:r>
      <w:r w:rsidRPr="00E44D1C">
        <w:rPr>
          <w:rFonts w:asciiTheme="minorHAnsi" w:hAnsiTheme="minorHAnsi" w:cstheme="minorHAnsi"/>
          <w:sz w:val="20"/>
        </w:rPr>
        <w:t xml:space="preserve">itcoins </w:t>
      </w:r>
      <w:r w:rsidR="00C65526" w:rsidRPr="00E44D1C">
        <w:rPr>
          <w:rFonts w:asciiTheme="minorHAnsi" w:hAnsiTheme="minorHAnsi" w:cstheme="minorHAnsi"/>
          <w:sz w:val="20"/>
        </w:rPr>
        <w:t>noodzakelijk</w:t>
      </w:r>
      <w:r w:rsidRPr="00E44D1C">
        <w:rPr>
          <w:rFonts w:asciiTheme="minorHAnsi" w:hAnsiTheme="minorHAnsi" w:cstheme="minorHAnsi"/>
          <w:sz w:val="20"/>
        </w:rPr>
        <w:t xml:space="preserve">. </w:t>
      </w:r>
      <w:r w:rsidR="00225D44">
        <w:rPr>
          <w:rFonts w:asciiTheme="minorHAnsi" w:hAnsiTheme="minorHAnsi" w:cstheme="minorHAnsi"/>
          <w:sz w:val="20"/>
        </w:rPr>
        <w:t xml:space="preserve">Hierbij is het van belang om te weten of bitcoins als een goed te kwalificeren zijn en of zij daarmee dus vatbaar voor inbeslagname zijn. </w:t>
      </w:r>
      <w:r w:rsidR="00E16113">
        <w:rPr>
          <w:rFonts w:asciiTheme="minorHAnsi" w:hAnsiTheme="minorHAnsi" w:cstheme="minorHAnsi"/>
          <w:sz w:val="20"/>
        </w:rPr>
        <w:t>Binnen het strafrecht worden gegevens niet als goed gekwalificeerd</w:t>
      </w:r>
      <w:r w:rsidR="00D851DC">
        <w:rPr>
          <w:rFonts w:asciiTheme="minorHAnsi" w:hAnsiTheme="minorHAnsi" w:cstheme="minorHAnsi"/>
          <w:sz w:val="20"/>
        </w:rPr>
        <w:t>. E</w:t>
      </w:r>
      <w:r w:rsidRPr="00E44D1C">
        <w:rPr>
          <w:rFonts w:asciiTheme="minorHAnsi" w:hAnsiTheme="minorHAnsi" w:cstheme="minorHAnsi"/>
          <w:sz w:val="20"/>
        </w:rPr>
        <w:t>chter,</w:t>
      </w:r>
      <w:r w:rsidR="00D851DC">
        <w:rPr>
          <w:rFonts w:asciiTheme="minorHAnsi" w:hAnsiTheme="minorHAnsi" w:cstheme="minorHAnsi"/>
          <w:sz w:val="20"/>
        </w:rPr>
        <w:t xml:space="preserve"> uit </w:t>
      </w:r>
      <w:r w:rsidR="008359F9">
        <w:rPr>
          <w:rFonts w:asciiTheme="minorHAnsi" w:hAnsiTheme="minorHAnsi" w:cstheme="minorHAnsi"/>
          <w:sz w:val="20"/>
        </w:rPr>
        <w:t xml:space="preserve">de </w:t>
      </w:r>
      <w:r w:rsidR="00D851DC">
        <w:rPr>
          <w:rFonts w:asciiTheme="minorHAnsi" w:hAnsiTheme="minorHAnsi" w:cstheme="minorHAnsi"/>
          <w:sz w:val="20"/>
        </w:rPr>
        <w:t xml:space="preserve">jurisprudentie van de afgelopen jaren vloeit voort dat gegevens wel degelijk </w:t>
      </w:r>
      <w:r w:rsidRPr="00E44D1C">
        <w:rPr>
          <w:rFonts w:asciiTheme="minorHAnsi" w:hAnsiTheme="minorHAnsi" w:cstheme="minorHAnsi"/>
          <w:sz w:val="20"/>
        </w:rPr>
        <w:t>als goed kunnen worden beschouwd</w:t>
      </w:r>
      <w:r w:rsidR="00D851DC">
        <w:rPr>
          <w:rFonts w:asciiTheme="minorHAnsi" w:hAnsiTheme="minorHAnsi" w:cstheme="minorHAnsi"/>
          <w:sz w:val="20"/>
        </w:rPr>
        <w:t>, indien zij</w:t>
      </w:r>
      <w:r w:rsidRPr="00E44D1C">
        <w:rPr>
          <w:rFonts w:asciiTheme="minorHAnsi" w:hAnsiTheme="minorHAnsi" w:cstheme="minorHAnsi"/>
          <w:sz w:val="20"/>
        </w:rPr>
        <w:t xml:space="preserve"> uniek zijn en in het economische verkeer waarde hebben.</w:t>
      </w:r>
      <w:r w:rsidRPr="00E44D1C">
        <w:rPr>
          <w:rStyle w:val="Voetnootmarkering"/>
          <w:rFonts w:asciiTheme="minorHAnsi" w:hAnsiTheme="minorHAnsi" w:cstheme="minorHAnsi"/>
          <w:sz w:val="20"/>
        </w:rPr>
        <w:footnoteReference w:id="54"/>
      </w:r>
      <w:r w:rsidRPr="00E44D1C">
        <w:rPr>
          <w:rFonts w:asciiTheme="minorHAnsi" w:hAnsiTheme="minorHAnsi" w:cstheme="minorHAnsi"/>
          <w:sz w:val="20"/>
        </w:rPr>
        <w:t xml:space="preserve"> </w:t>
      </w:r>
      <w:r w:rsidR="00516718">
        <w:rPr>
          <w:rFonts w:asciiTheme="minorHAnsi" w:hAnsiTheme="minorHAnsi" w:cstheme="minorHAnsi"/>
          <w:sz w:val="20"/>
        </w:rPr>
        <w:t>Om deze reden neemt het OM</w:t>
      </w:r>
      <w:r w:rsidRPr="00E44D1C">
        <w:rPr>
          <w:rFonts w:asciiTheme="minorHAnsi" w:hAnsiTheme="minorHAnsi" w:cstheme="minorHAnsi"/>
          <w:sz w:val="20"/>
        </w:rPr>
        <w:t xml:space="preserve"> dan ook de positie in dat </w:t>
      </w:r>
      <w:r w:rsidR="001134D0">
        <w:rPr>
          <w:rFonts w:asciiTheme="minorHAnsi" w:hAnsiTheme="minorHAnsi" w:cstheme="minorHAnsi"/>
          <w:sz w:val="20"/>
        </w:rPr>
        <w:t>b</w:t>
      </w:r>
      <w:r w:rsidRPr="00E44D1C">
        <w:rPr>
          <w:rFonts w:asciiTheme="minorHAnsi" w:hAnsiTheme="minorHAnsi" w:cstheme="minorHAnsi"/>
          <w:sz w:val="20"/>
        </w:rPr>
        <w:t xml:space="preserve">itcoins als goed kunnen worden beschouwd en </w:t>
      </w:r>
      <w:r w:rsidR="00516718">
        <w:rPr>
          <w:rFonts w:asciiTheme="minorHAnsi" w:hAnsiTheme="minorHAnsi" w:cstheme="minorHAnsi"/>
          <w:sz w:val="20"/>
        </w:rPr>
        <w:t xml:space="preserve">derhalve </w:t>
      </w:r>
      <w:r w:rsidRPr="00E44D1C">
        <w:rPr>
          <w:rFonts w:asciiTheme="minorHAnsi" w:hAnsiTheme="minorHAnsi" w:cstheme="minorHAnsi"/>
          <w:sz w:val="20"/>
        </w:rPr>
        <w:t>vatbaar zijn voor inbeslagname.</w:t>
      </w:r>
      <w:r w:rsidRPr="00E44D1C">
        <w:rPr>
          <w:rStyle w:val="Voetnootmarkering"/>
          <w:rFonts w:asciiTheme="minorHAnsi" w:hAnsiTheme="minorHAnsi" w:cstheme="minorHAnsi"/>
          <w:sz w:val="20"/>
        </w:rPr>
        <w:footnoteReference w:id="55"/>
      </w:r>
      <w:r w:rsidRPr="00E44D1C">
        <w:rPr>
          <w:rFonts w:asciiTheme="minorHAnsi" w:hAnsiTheme="minorHAnsi" w:cstheme="minorHAnsi"/>
          <w:sz w:val="20"/>
        </w:rPr>
        <w:t xml:space="preserve"> </w:t>
      </w:r>
      <w:r w:rsidR="00F34F81">
        <w:rPr>
          <w:rFonts w:asciiTheme="minorHAnsi" w:hAnsiTheme="minorHAnsi" w:cstheme="minorHAnsi"/>
          <w:sz w:val="20"/>
        </w:rPr>
        <w:t xml:space="preserve">Duidelijk is in ieder geval wel dat een computer als voorwerp wordt gekwalificeerd dat vatbaar is voor inbeslagname. Op </w:t>
      </w:r>
      <w:r w:rsidRPr="00E44D1C">
        <w:rPr>
          <w:rFonts w:asciiTheme="minorHAnsi" w:hAnsiTheme="minorHAnsi" w:cstheme="minorHAnsi"/>
          <w:sz w:val="20"/>
        </w:rPr>
        <w:t xml:space="preserve">dit moment gelden afhankelijk van de locatie van de computer andere voorwaarden voor de inbeslagname. </w:t>
      </w:r>
      <w:r w:rsidR="009F5B96">
        <w:rPr>
          <w:rFonts w:asciiTheme="minorHAnsi" w:hAnsiTheme="minorHAnsi" w:cstheme="minorHAnsi"/>
          <w:sz w:val="20"/>
        </w:rPr>
        <w:t xml:space="preserve">De vraag is echter op welke wijze bitcoins in beslag kunnen worden genomen. </w:t>
      </w:r>
      <w:r w:rsidR="009F5B96" w:rsidRPr="00E44D1C">
        <w:rPr>
          <w:rFonts w:asciiTheme="minorHAnsi" w:hAnsiTheme="minorHAnsi" w:cstheme="minorHAnsi"/>
          <w:sz w:val="20"/>
        </w:rPr>
        <w:t xml:space="preserve">De volgende procedure wordt als standaard verondersteld voor de inbeslagname van </w:t>
      </w:r>
      <w:r w:rsidR="009F5B96">
        <w:rPr>
          <w:rFonts w:asciiTheme="minorHAnsi" w:hAnsiTheme="minorHAnsi" w:cstheme="minorHAnsi"/>
          <w:sz w:val="20"/>
        </w:rPr>
        <w:t>b</w:t>
      </w:r>
      <w:r w:rsidR="009F5B96" w:rsidRPr="00E44D1C">
        <w:rPr>
          <w:rFonts w:asciiTheme="minorHAnsi" w:hAnsiTheme="minorHAnsi" w:cstheme="minorHAnsi"/>
          <w:sz w:val="20"/>
        </w:rPr>
        <w:t>itcoins</w:t>
      </w:r>
      <w:r w:rsidR="009F5B96">
        <w:rPr>
          <w:rFonts w:asciiTheme="minorHAnsi" w:hAnsiTheme="minorHAnsi" w:cstheme="minorHAnsi"/>
          <w:sz w:val="20"/>
        </w:rPr>
        <w:t xml:space="preserve">. Als eerste moet de computer van de verdachte, waarop de bitcoin wallet is opgeslagen, in beslag worden genomen. Vervolgens </w:t>
      </w:r>
      <w:r w:rsidRPr="00E44D1C">
        <w:rPr>
          <w:rFonts w:asciiTheme="minorHAnsi" w:hAnsiTheme="minorHAnsi" w:cstheme="minorHAnsi"/>
          <w:sz w:val="20"/>
        </w:rPr>
        <w:t xml:space="preserve">kunnen de </w:t>
      </w:r>
      <w:r w:rsidR="000278A6">
        <w:rPr>
          <w:rFonts w:asciiTheme="minorHAnsi" w:hAnsiTheme="minorHAnsi" w:cstheme="minorHAnsi"/>
          <w:sz w:val="20"/>
        </w:rPr>
        <w:t>b</w:t>
      </w:r>
      <w:r w:rsidRPr="00E44D1C">
        <w:rPr>
          <w:rFonts w:asciiTheme="minorHAnsi" w:hAnsiTheme="minorHAnsi" w:cstheme="minorHAnsi"/>
          <w:sz w:val="20"/>
        </w:rPr>
        <w:t>itcoins naar een ander adres worden overgemaakt</w:t>
      </w:r>
      <w:r w:rsidR="009F5B96">
        <w:rPr>
          <w:rFonts w:asciiTheme="minorHAnsi" w:hAnsiTheme="minorHAnsi" w:cstheme="minorHAnsi"/>
          <w:sz w:val="20"/>
        </w:rPr>
        <w:t xml:space="preserve">. Dit is bijvoorbeeld een bitcoinadres dat is aangemaakt door opsporingsambtenaren en </w:t>
      </w:r>
      <w:r w:rsidR="00587042">
        <w:rPr>
          <w:rFonts w:asciiTheme="minorHAnsi" w:hAnsiTheme="minorHAnsi" w:cstheme="minorHAnsi"/>
          <w:sz w:val="20"/>
        </w:rPr>
        <w:t xml:space="preserve">die door het OM wordt beheerd. </w:t>
      </w:r>
      <w:r w:rsidR="00031C94">
        <w:rPr>
          <w:rFonts w:asciiTheme="minorHAnsi" w:hAnsiTheme="minorHAnsi" w:cstheme="minorHAnsi"/>
          <w:sz w:val="20"/>
        </w:rPr>
        <w:t>Ten slotte</w:t>
      </w:r>
      <w:r w:rsidR="009F5B96">
        <w:rPr>
          <w:rFonts w:asciiTheme="minorHAnsi" w:hAnsiTheme="minorHAnsi" w:cstheme="minorHAnsi"/>
          <w:sz w:val="20"/>
        </w:rPr>
        <w:t xml:space="preserve"> kunnen de inbeslaggenomen bitcoins via een Bitcoin Exchange worden omgezet in contant geld zodat deze op de rekening van het OM kunnen worden gestort. </w:t>
      </w:r>
      <w:r w:rsidRPr="00E44D1C">
        <w:rPr>
          <w:rFonts w:asciiTheme="minorHAnsi" w:hAnsiTheme="minorHAnsi" w:cstheme="minorHAnsi"/>
          <w:sz w:val="20"/>
        </w:rPr>
        <w:t xml:space="preserve">Deze wijze van inbeslagname komt overeen met de wijze waarop </w:t>
      </w:r>
      <w:r w:rsidR="000278A6">
        <w:rPr>
          <w:rFonts w:asciiTheme="minorHAnsi" w:hAnsiTheme="minorHAnsi" w:cstheme="minorHAnsi"/>
          <w:sz w:val="20"/>
        </w:rPr>
        <w:t>b</w:t>
      </w:r>
      <w:r w:rsidRPr="00E44D1C">
        <w:rPr>
          <w:rFonts w:asciiTheme="minorHAnsi" w:hAnsiTheme="minorHAnsi" w:cstheme="minorHAnsi"/>
          <w:sz w:val="20"/>
        </w:rPr>
        <w:t>itcoins in Nederland in beslag worden genomen</w:t>
      </w:r>
      <w:r w:rsidR="00FB4CDF">
        <w:rPr>
          <w:rFonts w:asciiTheme="minorHAnsi" w:hAnsiTheme="minorHAnsi" w:cstheme="minorHAnsi"/>
          <w:sz w:val="20"/>
        </w:rPr>
        <w:t>.</w:t>
      </w:r>
      <w:r w:rsidR="00FB4CDF">
        <w:rPr>
          <w:rStyle w:val="Voetnootmarkering"/>
          <w:rFonts w:asciiTheme="minorHAnsi" w:hAnsiTheme="minorHAnsi" w:cstheme="minorHAnsi"/>
          <w:sz w:val="20"/>
        </w:rPr>
        <w:footnoteReference w:id="56"/>
      </w:r>
    </w:p>
    <w:p w14:paraId="2FA1E869" w14:textId="77777777" w:rsidR="005A6B12" w:rsidRDefault="005A6B12" w:rsidP="00161C91">
      <w:pPr>
        <w:spacing w:after="160" w:line="360" w:lineRule="auto"/>
        <w:rPr>
          <w:rFonts w:asciiTheme="minorHAnsi" w:hAnsiTheme="minorHAnsi" w:cstheme="minorHAnsi"/>
          <w:color w:val="2F5496" w:themeColor="accent1" w:themeShade="BF"/>
          <w:sz w:val="20"/>
          <w:szCs w:val="20"/>
        </w:rPr>
      </w:pPr>
    </w:p>
    <w:p w14:paraId="405E1C18" w14:textId="38AA2F05" w:rsidR="00135D3F" w:rsidRDefault="005A6B12" w:rsidP="00161C91">
      <w:pPr>
        <w:spacing w:after="160" w:line="360" w:lineRule="auto"/>
        <w:rPr>
          <w:rFonts w:asciiTheme="minorHAnsi" w:hAnsiTheme="minorHAnsi" w:cstheme="minorHAnsi"/>
          <w:sz w:val="20"/>
          <w:szCs w:val="20"/>
        </w:rPr>
      </w:pPr>
      <w:r w:rsidRPr="005A6B12">
        <w:rPr>
          <w:rFonts w:asciiTheme="minorHAnsi" w:hAnsiTheme="minorHAnsi" w:cstheme="minorHAnsi"/>
          <w:b/>
          <w:sz w:val="20"/>
          <w:szCs w:val="20"/>
        </w:rPr>
        <w:lastRenderedPageBreak/>
        <w:t>3.5 Conclusie</w:t>
      </w:r>
      <w:r w:rsidR="00C44063">
        <w:rPr>
          <w:rFonts w:asciiTheme="minorHAnsi" w:hAnsiTheme="minorHAnsi" w:cstheme="minorHAnsi"/>
          <w:b/>
          <w:sz w:val="20"/>
          <w:szCs w:val="20"/>
        </w:rPr>
        <w:br/>
      </w:r>
      <w:r w:rsidR="00C44063">
        <w:rPr>
          <w:rFonts w:asciiTheme="minorHAnsi" w:hAnsiTheme="minorHAnsi" w:cstheme="minorHAnsi"/>
          <w:sz w:val="20"/>
          <w:szCs w:val="20"/>
        </w:rPr>
        <w:t xml:space="preserve">De vraag die in dit hoofdstuk is beantwoord </w:t>
      </w:r>
      <w:r w:rsidR="008359F9">
        <w:rPr>
          <w:rFonts w:asciiTheme="minorHAnsi" w:hAnsiTheme="minorHAnsi" w:cstheme="minorHAnsi"/>
          <w:sz w:val="20"/>
          <w:szCs w:val="20"/>
        </w:rPr>
        <w:t>luidt als volgt</w:t>
      </w:r>
      <w:r w:rsidR="00C44063">
        <w:rPr>
          <w:rFonts w:asciiTheme="minorHAnsi" w:hAnsiTheme="minorHAnsi" w:cstheme="minorHAnsi"/>
          <w:sz w:val="20"/>
          <w:szCs w:val="20"/>
        </w:rPr>
        <w:t>: ‘</w:t>
      </w:r>
      <w:r w:rsidR="00C44063" w:rsidRPr="001B43B4">
        <w:rPr>
          <w:rFonts w:asciiTheme="minorHAnsi" w:hAnsiTheme="minorHAnsi" w:cstheme="minorHAnsi"/>
          <w:i/>
          <w:sz w:val="20"/>
          <w:szCs w:val="20"/>
        </w:rPr>
        <w:t>Wat wordt verstaan onder witwassen blijkens wet- en regelgeving?</w:t>
      </w:r>
      <w:r w:rsidR="00C44063">
        <w:rPr>
          <w:rFonts w:asciiTheme="minorHAnsi" w:hAnsiTheme="minorHAnsi" w:cstheme="minorHAnsi"/>
          <w:i/>
          <w:sz w:val="20"/>
          <w:szCs w:val="20"/>
        </w:rPr>
        <w:t>’</w:t>
      </w:r>
      <w:r w:rsidR="00351A08">
        <w:rPr>
          <w:rFonts w:asciiTheme="minorHAnsi" w:hAnsiTheme="minorHAnsi" w:cstheme="minorHAnsi"/>
          <w:sz w:val="20"/>
          <w:szCs w:val="20"/>
        </w:rPr>
        <w:t xml:space="preserve"> </w:t>
      </w:r>
      <w:r w:rsidR="00E33813">
        <w:rPr>
          <w:rFonts w:asciiTheme="minorHAnsi" w:hAnsiTheme="minorHAnsi" w:cstheme="minorHAnsi"/>
          <w:sz w:val="20"/>
          <w:szCs w:val="20"/>
        </w:rPr>
        <w:t xml:space="preserve">In Nederland bestaan </w:t>
      </w:r>
      <w:r w:rsidR="00E33813">
        <w:rPr>
          <w:rStyle w:val="Hyperlink"/>
          <w:rFonts w:asciiTheme="minorHAnsi" w:hAnsiTheme="minorHAnsi" w:cstheme="minorHAnsi"/>
          <w:color w:val="auto"/>
          <w:sz w:val="20"/>
          <w:szCs w:val="20"/>
          <w:u w:val="none"/>
        </w:rPr>
        <w:t>drie verschillende soorten van witwassen: opzetwitwassen, gewoontewitwassen en schuldwitwassen</w:t>
      </w:r>
      <w:r w:rsidR="00166FCD">
        <w:rPr>
          <w:rStyle w:val="Hyperlink"/>
          <w:rFonts w:asciiTheme="minorHAnsi" w:hAnsiTheme="minorHAnsi" w:cstheme="minorHAnsi"/>
          <w:color w:val="auto"/>
          <w:sz w:val="20"/>
          <w:szCs w:val="20"/>
          <w:u w:val="none"/>
        </w:rPr>
        <w:t xml:space="preserve">. Om tot een bewezenverklaring van witwassen te komen heeft de HR een bepaalde </w:t>
      </w:r>
      <w:r w:rsidR="00166FCD">
        <w:rPr>
          <w:rFonts w:asciiTheme="minorHAnsi" w:hAnsiTheme="minorHAnsi" w:cstheme="minorHAnsi"/>
          <w:sz w:val="20"/>
          <w:szCs w:val="20"/>
        </w:rPr>
        <w:t xml:space="preserve">bewijsconstructie voor ogen. Deze constructie is in 2013 door het GH Amsterdam in het zes-stappen-arrest </w:t>
      </w:r>
      <w:r w:rsidR="00166FCD" w:rsidRPr="00F038DB">
        <w:rPr>
          <w:rFonts w:asciiTheme="minorHAnsi" w:hAnsiTheme="minorHAnsi" w:cstheme="minorHAnsi"/>
          <w:sz w:val="20"/>
          <w:szCs w:val="20"/>
        </w:rPr>
        <w:t>als beoordelingskader opgenomen in een witwaszaak.</w:t>
      </w:r>
      <w:r w:rsidR="00166FCD">
        <w:rPr>
          <w:rFonts w:asciiTheme="minorHAnsi" w:hAnsiTheme="minorHAnsi" w:cstheme="minorHAnsi"/>
          <w:sz w:val="20"/>
          <w:szCs w:val="20"/>
        </w:rPr>
        <w:t xml:space="preserve"> Naast het ‘algemene’ witwassen, bestaat ook het witwassen van bitcoins. Hiervoor zijn drie manieren, te weten: met behulp van bitcoinhandelaren, met behulp van mixing services en door middel van </w:t>
      </w:r>
      <w:r w:rsidR="00166FCD" w:rsidRPr="005069FF">
        <w:rPr>
          <w:rFonts w:asciiTheme="minorHAnsi" w:hAnsiTheme="minorHAnsi" w:cstheme="minorHAnsi"/>
          <w:sz w:val="20"/>
          <w:szCs w:val="20"/>
        </w:rPr>
        <w:t>afgeschermd consumeren</w:t>
      </w:r>
      <w:r w:rsidR="00166FCD">
        <w:rPr>
          <w:rFonts w:asciiTheme="minorHAnsi" w:hAnsiTheme="minorHAnsi" w:cstheme="minorHAnsi"/>
          <w:sz w:val="20"/>
          <w:szCs w:val="20"/>
        </w:rPr>
        <w:t>.</w:t>
      </w:r>
      <w:r w:rsidR="00135D3F">
        <w:rPr>
          <w:rFonts w:asciiTheme="minorHAnsi" w:hAnsiTheme="minorHAnsi" w:cstheme="minorHAnsi"/>
          <w:sz w:val="20"/>
          <w:szCs w:val="20"/>
        </w:rPr>
        <w:t xml:space="preserve"> In Nederland zijn de afgelopen tijd al meerdere zaken geweest waar het witwassen van bitcoins centraal stond. </w:t>
      </w:r>
      <w:r w:rsidR="002F1823">
        <w:rPr>
          <w:rFonts w:asciiTheme="minorHAnsi" w:hAnsiTheme="minorHAnsi" w:cstheme="minorHAnsi"/>
          <w:sz w:val="20"/>
          <w:szCs w:val="20"/>
        </w:rPr>
        <w:t>Van belang voor deze zaken zijn de kwalificatieuitsluitingsgronden die de HR in enkele arresten voor het witwassen door middel van plaatsingshandelingen heet geformuleerd. Wanneer wordt vastgesteld dat een verdachte onmiddellijk crimineel verkregen voorwerpen (zoals bitcoins) uit een eigen misdrijf voorhanden heeft, zorgen deze kwalificatie</w:t>
      </w:r>
      <w:r w:rsidR="00BB22AD">
        <w:rPr>
          <w:rFonts w:asciiTheme="minorHAnsi" w:hAnsiTheme="minorHAnsi" w:cstheme="minorHAnsi"/>
          <w:sz w:val="20"/>
          <w:szCs w:val="20"/>
        </w:rPr>
        <w:t>uitsluitings</w:t>
      </w:r>
      <w:r w:rsidR="002F1823">
        <w:rPr>
          <w:rFonts w:asciiTheme="minorHAnsi" w:hAnsiTheme="minorHAnsi" w:cstheme="minorHAnsi"/>
          <w:sz w:val="20"/>
          <w:szCs w:val="20"/>
        </w:rPr>
        <w:t>gronden ervoor dat een verdachte niet voor (opzet)witwassen kan worden veroordeeld. Hierdoor is voor witwassen, ten opzichte van het gronddelict, nog noodzakelijk dat moet worden bewezen da</w:t>
      </w:r>
      <w:r w:rsidR="006668A8">
        <w:rPr>
          <w:rFonts w:asciiTheme="minorHAnsi" w:hAnsiTheme="minorHAnsi" w:cstheme="minorHAnsi"/>
          <w:sz w:val="20"/>
          <w:szCs w:val="20"/>
        </w:rPr>
        <w:t>t</w:t>
      </w:r>
      <w:r w:rsidR="002F1823">
        <w:rPr>
          <w:rFonts w:asciiTheme="minorHAnsi" w:hAnsiTheme="minorHAnsi" w:cstheme="minorHAnsi"/>
          <w:sz w:val="20"/>
          <w:szCs w:val="20"/>
        </w:rPr>
        <w:t xml:space="preserve"> de criminele herkomst van het verkregen voorwerp is verborgen of verhuld. </w:t>
      </w:r>
    </w:p>
    <w:p w14:paraId="3E0F5FEB" w14:textId="268DAAB4" w:rsidR="00F038DB" w:rsidRPr="00D51684" w:rsidRDefault="00F038DB" w:rsidP="00161C91">
      <w:pPr>
        <w:spacing w:after="160" w:line="360" w:lineRule="auto"/>
        <w:rPr>
          <w:rFonts w:asciiTheme="minorHAnsi" w:hAnsiTheme="minorHAnsi" w:cstheme="minorHAnsi"/>
          <w:b/>
          <w:sz w:val="20"/>
          <w:szCs w:val="20"/>
        </w:rPr>
      </w:pPr>
      <w:r w:rsidRPr="005069FF">
        <w:rPr>
          <w:rFonts w:asciiTheme="minorHAnsi" w:hAnsiTheme="minorHAnsi" w:cstheme="minorHAnsi"/>
          <w:color w:val="2F5496" w:themeColor="accent1" w:themeShade="BF"/>
          <w:sz w:val="20"/>
          <w:szCs w:val="20"/>
        </w:rPr>
        <w:br w:type="page"/>
      </w:r>
    </w:p>
    <w:p w14:paraId="6EDF8D3D" w14:textId="77777777" w:rsidR="00A0693F" w:rsidRPr="001B43B4" w:rsidRDefault="00A0693F" w:rsidP="00A0693F">
      <w:pPr>
        <w:spacing w:after="160" w:line="259" w:lineRule="auto"/>
        <w:rPr>
          <w:rFonts w:asciiTheme="minorHAnsi" w:hAnsiTheme="minorHAnsi" w:cstheme="minorHAnsi"/>
          <w:color w:val="2F5496" w:themeColor="accent1" w:themeShade="BF"/>
          <w:sz w:val="28"/>
          <w:szCs w:val="28"/>
        </w:rPr>
      </w:pPr>
      <w:r w:rsidRPr="001B43B4">
        <w:rPr>
          <w:rFonts w:asciiTheme="minorHAnsi" w:hAnsiTheme="minorHAnsi" w:cstheme="minorHAnsi"/>
          <w:color w:val="2F5496" w:themeColor="accent1" w:themeShade="BF"/>
          <w:sz w:val="28"/>
          <w:szCs w:val="28"/>
        </w:rPr>
        <w:lastRenderedPageBreak/>
        <w:t xml:space="preserve">Hoofdstuk </w:t>
      </w:r>
      <w:r w:rsidR="001B43B4" w:rsidRPr="001B43B4">
        <w:rPr>
          <w:rFonts w:asciiTheme="minorHAnsi" w:hAnsiTheme="minorHAnsi" w:cstheme="minorHAnsi"/>
          <w:color w:val="2F5496" w:themeColor="accent1" w:themeShade="BF"/>
          <w:sz w:val="28"/>
          <w:szCs w:val="28"/>
        </w:rPr>
        <w:t>4</w:t>
      </w:r>
      <w:r w:rsidRPr="001B43B4">
        <w:rPr>
          <w:rFonts w:asciiTheme="minorHAnsi" w:hAnsiTheme="minorHAnsi" w:cstheme="minorHAnsi"/>
          <w:color w:val="2F5496" w:themeColor="accent1" w:themeShade="BF"/>
          <w:sz w:val="28"/>
          <w:szCs w:val="28"/>
        </w:rPr>
        <w:t>: Witwastypologieën</w:t>
      </w:r>
    </w:p>
    <w:p w14:paraId="113A5952" w14:textId="02EFE114" w:rsidR="005B32A8" w:rsidRPr="000D297A" w:rsidRDefault="00A91BFA" w:rsidP="00401E85">
      <w:pPr>
        <w:spacing w:line="360" w:lineRule="auto"/>
        <w:rPr>
          <w:rFonts w:asciiTheme="minorHAnsi" w:hAnsiTheme="minorHAnsi" w:cstheme="minorHAnsi"/>
          <w:i/>
          <w:color w:val="FF0000"/>
          <w:sz w:val="20"/>
          <w:szCs w:val="20"/>
        </w:rPr>
      </w:pPr>
      <w:r w:rsidRPr="000D297A">
        <w:rPr>
          <w:rFonts w:asciiTheme="minorHAnsi" w:hAnsiTheme="minorHAnsi" w:cstheme="minorHAnsi"/>
          <w:i/>
          <w:sz w:val="20"/>
          <w:szCs w:val="20"/>
        </w:rPr>
        <w:t>Nu i</w:t>
      </w:r>
      <w:r w:rsidR="00A86062">
        <w:rPr>
          <w:rFonts w:asciiTheme="minorHAnsi" w:hAnsiTheme="minorHAnsi" w:cstheme="minorHAnsi"/>
          <w:i/>
          <w:sz w:val="20"/>
          <w:szCs w:val="20"/>
        </w:rPr>
        <w:t>n</w:t>
      </w:r>
      <w:r w:rsidRPr="000D297A">
        <w:rPr>
          <w:rFonts w:asciiTheme="minorHAnsi" w:hAnsiTheme="minorHAnsi" w:cstheme="minorHAnsi"/>
          <w:i/>
          <w:sz w:val="20"/>
          <w:szCs w:val="20"/>
        </w:rPr>
        <w:t xml:space="preserve"> het vorige hoofdstuk uiteen is gezet wat onder witwassen wordt verstaan op grond van de Nederlandse wet- en regelgeving, </w:t>
      </w:r>
      <w:r w:rsidR="00A86062">
        <w:rPr>
          <w:rFonts w:asciiTheme="minorHAnsi" w:hAnsiTheme="minorHAnsi" w:cstheme="minorHAnsi"/>
          <w:i/>
          <w:sz w:val="20"/>
          <w:szCs w:val="20"/>
        </w:rPr>
        <w:t>wordt</w:t>
      </w:r>
      <w:r w:rsidR="008D3E7F" w:rsidRPr="000D297A">
        <w:rPr>
          <w:rFonts w:asciiTheme="minorHAnsi" w:hAnsiTheme="minorHAnsi" w:cstheme="minorHAnsi"/>
          <w:i/>
          <w:sz w:val="20"/>
          <w:szCs w:val="20"/>
        </w:rPr>
        <w:t xml:space="preserve"> in dit hoofdstuk ingegaan op</w:t>
      </w:r>
      <w:r w:rsidR="00A86062">
        <w:rPr>
          <w:rFonts w:asciiTheme="minorHAnsi" w:hAnsiTheme="minorHAnsi" w:cstheme="minorHAnsi"/>
          <w:i/>
          <w:sz w:val="20"/>
          <w:szCs w:val="20"/>
        </w:rPr>
        <w:t xml:space="preserve"> de verschillende </w:t>
      </w:r>
      <w:r w:rsidR="008D3E7F" w:rsidRPr="000D297A">
        <w:rPr>
          <w:rFonts w:asciiTheme="minorHAnsi" w:hAnsiTheme="minorHAnsi" w:cstheme="minorHAnsi"/>
          <w:i/>
          <w:sz w:val="20"/>
          <w:szCs w:val="20"/>
        </w:rPr>
        <w:t>witwastypologieën. Allereerst za</w:t>
      </w:r>
      <w:r w:rsidRPr="000D297A">
        <w:rPr>
          <w:rFonts w:asciiTheme="minorHAnsi" w:hAnsiTheme="minorHAnsi" w:cstheme="minorHAnsi"/>
          <w:i/>
          <w:sz w:val="20"/>
          <w:szCs w:val="20"/>
        </w:rPr>
        <w:t>l i</w:t>
      </w:r>
      <w:r w:rsidR="00F1298F" w:rsidRPr="000D297A">
        <w:rPr>
          <w:rFonts w:asciiTheme="minorHAnsi" w:hAnsiTheme="minorHAnsi" w:cstheme="minorHAnsi"/>
          <w:i/>
          <w:sz w:val="20"/>
          <w:szCs w:val="20"/>
        </w:rPr>
        <w:t xml:space="preserve">n dit hoofdstuk worden ingegaan </w:t>
      </w:r>
      <w:r w:rsidR="008B02E2" w:rsidRPr="000D297A">
        <w:rPr>
          <w:rFonts w:asciiTheme="minorHAnsi" w:hAnsiTheme="minorHAnsi" w:cstheme="minorHAnsi"/>
          <w:i/>
          <w:sz w:val="20"/>
          <w:szCs w:val="20"/>
        </w:rPr>
        <w:t xml:space="preserve">op de Wwft en de FIU. </w:t>
      </w:r>
      <w:r w:rsidR="005B32A8" w:rsidRPr="000D297A">
        <w:rPr>
          <w:rFonts w:asciiTheme="minorHAnsi" w:hAnsiTheme="minorHAnsi" w:cstheme="minorHAnsi"/>
          <w:i/>
          <w:sz w:val="20"/>
          <w:szCs w:val="20"/>
        </w:rPr>
        <w:t>Vervolgens zal worden ingegaan op een drietal witwastypologieën en ten slotte zullen nieuwe typologieën, te weten de bitcointypologieën uiteen worden gezet.</w:t>
      </w:r>
    </w:p>
    <w:p w14:paraId="06815185" w14:textId="77777777" w:rsidR="005B32A8" w:rsidRDefault="005B32A8" w:rsidP="00401E85">
      <w:pPr>
        <w:spacing w:line="360" w:lineRule="auto"/>
        <w:rPr>
          <w:rFonts w:asciiTheme="minorHAnsi" w:hAnsiTheme="minorHAnsi" w:cstheme="minorHAnsi"/>
          <w:b/>
          <w:sz w:val="20"/>
          <w:szCs w:val="20"/>
        </w:rPr>
      </w:pPr>
    </w:p>
    <w:p w14:paraId="2A210DAB" w14:textId="77777777" w:rsidR="00401E85" w:rsidRPr="00D43005" w:rsidRDefault="00401E85" w:rsidP="00401E85">
      <w:pPr>
        <w:spacing w:line="360" w:lineRule="auto"/>
        <w:rPr>
          <w:rFonts w:asciiTheme="minorHAnsi" w:hAnsiTheme="minorHAnsi" w:cstheme="minorHAnsi"/>
          <w:b/>
          <w:sz w:val="20"/>
          <w:szCs w:val="20"/>
        </w:rPr>
      </w:pPr>
      <w:r w:rsidRPr="00D43005">
        <w:rPr>
          <w:rFonts w:asciiTheme="minorHAnsi" w:hAnsiTheme="minorHAnsi" w:cstheme="minorHAnsi"/>
          <w:b/>
          <w:sz w:val="20"/>
          <w:szCs w:val="20"/>
        </w:rPr>
        <w:t>4.</w:t>
      </w:r>
      <w:r>
        <w:rPr>
          <w:rFonts w:asciiTheme="minorHAnsi" w:hAnsiTheme="minorHAnsi" w:cstheme="minorHAnsi"/>
          <w:b/>
          <w:sz w:val="20"/>
          <w:szCs w:val="20"/>
        </w:rPr>
        <w:t>1</w:t>
      </w:r>
      <w:r w:rsidRPr="00D43005">
        <w:rPr>
          <w:rFonts w:asciiTheme="minorHAnsi" w:hAnsiTheme="minorHAnsi" w:cstheme="minorHAnsi"/>
          <w:b/>
          <w:sz w:val="20"/>
          <w:szCs w:val="20"/>
        </w:rPr>
        <w:t xml:space="preserve"> Wwft</w:t>
      </w:r>
    </w:p>
    <w:p w14:paraId="5116355B" w14:textId="07947C65" w:rsidR="00401E85" w:rsidRPr="00702FEF" w:rsidRDefault="00401E85" w:rsidP="00401E85">
      <w:pPr>
        <w:spacing w:line="360" w:lineRule="auto"/>
        <w:rPr>
          <w:rFonts w:asciiTheme="minorHAnsi" w:hAnsiTheme="minorHAnsi" w:cstheme="minorHAnsi"/>
          <w:sz w:val="20"/>
          <w:szCs w:val="20"/>
        </w:rPr>
      </w:pPr>
      <w:r w:rsidRPr="001B43B4">
        <w:rPr>
          <w:rFonts w:asciiTheme="minorHAnsi" w:hAnsiTheme="minorHAnsi" w:cstheme="minorHAnsi"/>
          <w:sz w:val="20"/>
          <w:szCs w:val="20"/>
        </w:rPr>
        <w:t>In Nederland is de bitcoin tot op heden niet gereguleerd en wordt de bitcoin</w:t>
      </w:r>
      <w:r>
        <w:rPr>
          <w:rFonts w:asciiTheme="minorHAnsi" w:hAnsiTheme="minorHAnsi" w:cstheme="minorHAnsi"/>
          <w:sz w:val="20"/>
          <w:szCs w:val="20"/>
        </w:rPr>
        <w:t xml:space="preserve">, zoals eerder </w:t>
      </w:r>
      <w:r w:rsidR="00DB369C">
        <w:rPr>
          <w:rFonts w:asciiTheme="minorHAnsi" w:hAnsiTheme="minorHAnsi" w:cstheme="minorHAnsi"/>
          <w:sz w:val="20"/>
          <w:szCs w:val="20"/>
        </w:rPr>
        <w:t>vermeld</w:t>
      </w:r>
      <w:r>
        <w:rPr>
          <w:rFonts w:asciiTheme="minorHAnsi" w:hAnsiTheme="minorHAnsi" w:cstheme="minorHAnsi"/>
          <w:sz w:val="20"/>
          <w:szCs w:val="20"/>
        </w:rPr>
        <w:t>,</w:t>
      </w:r>
      <w:r w:rsidRPr="001B43B4">
        <w:rPr>
          <w:rFonts w:asciiTheme="minorHAnsi" w:hAnsiTheme="minorHAnsi" w:cstheme="minorHAnsi"/>
          <w:sz w:val="20"/>
          <w:szCs w:val="20"/>
        </w:rPr>
        <w:t xml:space="preserve"> </w:t>
      </w:r>
      <w:r>
        <w:rPr>
          <w:rFonts w:asciiTheme="minorHAnsi" w:hAnsiTheme="minorHAnsi" w:cstheme="minorHAnsi"/>
          <w:sz w:val="20"/>
          <w:szCs w:val="20"/>
        </w:rPr>
        <w:t xml:space="preserve">door DNB </w:t>
      </w:r>
      <w:r w:rsidRPr="001B43B4">
        <w:rPr>
          <w:rFonts w:asciiTheme="minorHAnsi" w:hAnsiTheme="minorHAnsi" w:cstheme="minorHAnsi"/>
          <w:sz w:val="20"/>
          <w:szCs w:val="20"/>
        </w:rPr>
        <w:t>niet gezien als officieel geld. Hierdoor kan de bitcoin niet als elektronisch geld in de zin van artikel 1:1 van de Wft</w:t>
      </w:r>
      <w:r>
        <w:rPr>
          <w:rFonts w:asciiTheme="minorHAnsi" w:hAnsiTheme="minorHAnsi" w:cstheme="minorHAnsi"/>
          <w:sz w:val="20"/>
          <w:szCs w:val="20"/>
        </w:rPr>
        <w:t xml:space="preserve"> </w:t>
      </w:r>
      <w:r w:rsidRPr="001B43B4">
        <w:rPr>
          <w:rFonts w:asciiTheme="minorHAnsi" w:hAnsiTheme="minorHAnsi" w:cstheme="minorHAnsi"/>
          <w:sz w:val="20"/>
          <w:szCs w:val="20"/>
        </w:rPr>
        <w:t xml:space="preserve">worden gekwalificeerd </w:t>
      </w:r>
      <w:r>
        <w:rPr>
          <w:rFonts w:asciiTheme="minorHAnsi" w:hAnsiTheme="minorHAnsi" w:cstheme="minorHAnsi"/>
          <w:sz w:val="20"/>
          <w:szCs w:val="20"/>
        </w:rPr>
        <w:t>en houdt DNB ook geen toezicht op de virtuele valuta of de ondernemingen die hieronder vallen</w:t>
      </w:r>
      <w:r w:rsidRPr="001B43B4">
        <w:rPr>
          <w:rFonts w:asciiTheme="minorHAnsi" w:hAnsiTheme="minorHAnsi" w:cstheme="minorHAnsi"/>
          <w:sz w:val="20"/>
          <w:szCs w:val="20"/>
        </w:rPr>
        <w:t>. Op grond van de Wwft dienen bepaalde (rechts)personen een verplicht cliëntenonderzoek te verrichten en ongebruikelijke transacties te melden bij de FIU. Een melding moet onder meer worden gedaan indien aanleiding bestaat te veronderstellen dat een transactie verband houdt met witwassen of financieren van terrorisme</w:t>
      </w:r>
      <w:r w:rsidRPr="001B43B4">
        <w:rPr>
          <w:rStyle w:val="Voetnootmarkering"/>
          <w:rFonts w:asciiTheme="minorHAnsi" w:hAnsiTheme="minorHAnsi" w:cstheme="minorHAnsi"/>
          <w:sz w:val="20"/>
          <w:szCs w:val="20"/>
        </w:rPr>
        <w:footnoteReference w:id="57"/>
      </w:r>
      <w:r w:rsidRPr="001B43B4">
        <w:rPr>
          <w:rFonts w:asciiTheme="minorHAnsi" w:hAnsiTheme="minorHAnsi" w:cstheme="minorHAnsi"/>
          <w:sz w:val="20"/>
          <w:szCs w:val="20"/>
        </w:rPr>
        <w:t xml:space="preserve">. Echter, omdat bitcoins </w:t>
      </w:r>
      <w:r>
        <w:rPr>
          <w:rFonts w:asciiTheme="minorHAnsi" w:hAnsiTheme="minorHAnsi" w:cstheme="minorHAnsi"/>
          <w:sz w:val="20"/>
          <w:szCs w:val="20"/>
        </w:rPr>
        <w:t xml:space="preserve">dus </w:t>
      </w:r>
      <w:r w:rsidRPr="001B43B4">
        <w:rPr>
          <w:rFonts w:asciiTheme="minorHAnsi" w:hAnsiTheme="minorHAnsi" w:cstheme="minorHAnsi"/>
          <w:sz w:val="20"/>
          <w:szCs w:val="20"/>
        </w:rPr>
        <w:t xml:space="preserve">niet als elektronisch geld kunnen worden gekwalificeerd, vallen zij niet onder de Wwft en geldt er geen meldingsplicht. </w:t>
      </w:r>
      <w:r>
        <w:rPr>
          <w:rFonts w:asciiTheme="minorHAnsi" w:hAnsiTheme="minorHAnsi" w:cstheme="minorHAnsi"/>
          <w:sz w:val="20"/>
          <w:szCs w:val="20"/>
        </w:rPr>
        <w:t>Bitcoinhandelaren kunnen daardoor geen officiële melding doen bij de FIU. Althans, het ontbreekt hen aan wettelijke bescherming tegen de klant die zich door de melding m</w:t>
      </w:r>
      <w:r w:rsidR="003D0333">
        <w:rPr>
          <w:rFonts w:asciiTheme="minorHAnsi" w:hAnsiTheme="minorHAnsi" w:cstheme="minorHAnsi"/>
          <w:sz w:val="20"/>
          <w:szCs w:val="20"/>
        </w:rPr>
        <w:t>ogelijk</w:t>
      </w:r>
      <w:r>
        <w:rPr>
          <w:rFonts w:asciiTheme="minorHAnsi" w:hAnsiTheme="minorHAnsi" w:cstheme="minorHAnsi"/>
          <w:sz w:val="20"/>
          <w:szCs w:val="20"/>
        </w:rPr>
        <w:t xml:space="preserve"> gedupeerd voelt en vervolgens een proces tegen de melder begint. </w:t>
      </w:r>
      <w:r w:rsidR="005968EB">
        <w:rPr>
          <w:rFonts w:asciiTheme="minorHAnsi" w:hAnsiTheme="minorHAnsi" w:cstheme="minorHAnsi"/>
          <w:sz w:val="20"/>
          <w:szCs w:val="20"/>
        </w:rPr>
        <w:t>Daarnaast betekent dit ook dat bitcoins buiten de</w:t>
      </w:r>
      <w:r w:rsidRPr="001B43B4">
        <w:rPr>
          <w:rFonts w:asciiTheme="minorHAnsi" w:hAnsiTheme="minorHAnsi" w:cstheme="minorHAnsi"/>
          <w:sz w:val="20"/>
          <w:szCs w:val="20"/>
        </w:rPr>
        <w:t xml:space="preserve"> reikwijdte van het toezicht door de </w:t>
      </w:r>
      <w:r>
        <w:rPr>
          <w:rFonts w:asciiTheme="minorHAnsi" w:hAnsiTheme="minorHAnsi" w:cstheme="minorHAnsi"/>
          <w:sz w:val="20"/>
          <w:szCs w:val="20"/>
        </w:rPr>
        <w:t>AFM en DNB</w:t>
      </w:r>
      <w:r w:rsidRPr="001B43B4">
        <w:rPr>
          <w:rFonts w:asciiTheme="minorHAnsi" w:hAnsiTheme="minorHAnsi" w:cstheme="minorHAnsi"/>
          <w:sz w:val="20"/>
          <w:szCs w:val="20"/>
        </w:rPr>
        <w:t xml:space="preserve"> vallen</w:t>
      </w:r>
      <w:r w:rsidRPr="001B43B4">
        <w:rPr>
          <w:rStyle w:val="Voetnootmarkering"/>
          <w:rFonts w:asciiTheme="minorHAnsi" w:hAnsiTheme="minorHAnsi" w:cstheme="minorHAnsi"/>
          <w:sz w:val="20"/>
          <w:szCs w:val="20"/>
        </w:rPr>
        <w:footnoteReference w:id="58"/>
      </w:r>
      <w:r w:rsidRPr="001B43B4">
        <w:rPr>
          <w:rFonts w:asciiTheme="minorHAnsi" w:hAnsiTheme="minorHAnsi" w:cstheme="minorHAnsi"/>
          <w:sz w:val="20"/>
          <w:szCs w:val="20"/>
        </w:rPr>
        <w:t>.</w:t>
      </w:r>
      <w:r w:rsidRPr="001B43B4">
        <w:rPr>
          <w:rFonts w:asciiTheme="minorHAnsi" w:hAnsiTheme="minorHAnsi" w:cstheme="minorHAnsi"/>
          <w:strike/>
          <w:sz w:val="20"/>
          <w:szCs w:val="20"/>
        </w:rPr>
        <w:t xml:space="preserve"> </w:t>
      </w:r>
    </w:p>
    <w:p w14:paraId="5C09D4E6" w14:textId="77777777" w:rsidR="00401E85" w:rsidRPr="00F1298F" w:rsidRDefault="00401E85" w:rsidP="000814EF">
      <w:pPr>
        <w:spacing w:line="360" w:lineRule="auto"/>
        <w:rPr>
          <w:rFonts w:asciiTheme="minorHAnsi" w:hAnsiTheme="minorHAnsi" w:cstheme="minorHAnsi"/>
          <w:b/>
          <w:color w:val="FF0000"/>
          <w:sz w:val="20"/>
          <w:szCs w:val="20"/>
        </w:rPr>
      </w:pPr>
    </w:p>
    <w:p w14:paraId="00396A87" w14:textId="77777777" w:rsidR="00E870A4" w:rsidRPr="00F1298F" w:rsidRDefault="00E870A4" w:rsidP="000814EF">
      <w:pPr>
        <w:spacing w:line="360" w:lineRule="auto"/>
        <w:rPr>
          <w:rFonts w:asciiTheme="minorHAnsi" w:hAnsiTheme="minorHAnsi" w:cstheme="minorHAnsi"/>
          <w:b/>
          <w:sz w:val="20"/>
          <w:szCs w:val="20"/>
        </w:rPr>
      </w:pPr>
      <w:r w:rsidRPr="00F1298F">
        <w:rPr>
          <w:rFonts w:asciiTheme="minorHAnsi" w:hAnsiTheme="minorHAnsi" w:cstheme="minorHAnsi"/>
          <w:b/>
          <w:sz w:val="20"/>
          <w:szCs w:val="20"/>
        </w:rPr>
        <w:t>4.</w:t>
      </w:r>
      <w:r w:rsidR="00401E85">
        <w:rPr>
          <w:rFonts w:asciiTheme="minorHAnsi" w:hAnsiTheme="minorHAnsi" w:cstheme="minorHAnsi"/>
          <w:b/>
          <w:sz w:val="20"/>
          <w:szCs w:val="20"/>
        </w:rPr>
        <w:t>2</w:t>
      </w:r>
      <w:r w:rsidRPr="00F1298F">
        <w:rPr>
          <w:rFonts w:asciiTheme="minorHAnsi" w:hAnsiTheme="minorHAnsi" w:cstheme="minorHAnsi"/>
          <w:b/>
          <w:sz w:val="20"/>
          <w:szCs w:val="20"/>
        </w:rPr>
        <w:t xml:space="preserve"> Financial Intelligence Unit</w:t>
      </w:r>
    </w:p>
    <w:p w14:paraId="35B870E5" w14:textId="042721E0" w:rsidR="000814EF" w:rsidRDefault="00596936" w:rsidP="000814EF">
      <w:pPr>
        <w:spacing w:line="360" w:lineRule="auto"/>
        <w:rPr>
          <w:rFonts w:asciiTheme="minorHAnsi" w:hAnsiTheme="minorHAnsi" w:cstheme="minorHAnsi"/>
          <w:sz w:val="20"/>
          <w:szCs w:val="20"/>
        </w:rPr>
      </w:pPr>
      <w:r>
        <w:rPr>
          <w:rFonts w:asciiTheme="minorHAnsi" w:hAnsiTheme="minorHAnsi" w:cstheme="minorHAnsi"/>
          <w:sz w:val="20"/>
          <w:szCs w:val="20"/>
        </w:rPr>
        <w:t xml:space="preserve">Vanaf 2013 ziet de FIU </w:t>
      </w:r>
      <w:r w:rsidR="000814EF" w:rsidRPr="001B43B4">
        <w:rPr>
          <w:rFonts w:asciiTheme="minorHAnsi" w:hAnsiTheme="minorHAnsi" w:cstheme="minorHAnsi"/>
          <w:sz w:val="20"/>
          <w:szCs w:val="20"/>
        </w:rPr>
        <w:t xml:space="preserve">verschillende meldingen van banken van ongebruikelijke transacties met </w:t>
      </w:r>
      <w:r w:rsidR="00451FC2">
        <w:rPr>
          <w:rFonts w:asciiTheme="minorHAnsi" w:hAnsiTheme="minorHAnsi" w:cstheme="minorHAnsi"/>
          <w:sz w:val="20"/>
          <w:szCs w:val="20"/>
        </w:rPr>
        <w:t>de volgende tekst:</w:t>
      </w:r>
      <w:r w:rsidR="000814EF" w:rsidRPr="0013075B">
        <w:rPr>
          <w:rFonts w:asciiTheme="minorHAnsi" w:hAnsiTheme="minorHAnsi" w:cstheme="minorHAnsi"/>
          <w:i/>
          <w:sz w:val="20"/>
          <w:szCs w:val="20"/>
        </w:rPr>
        <w:t xml:space="preserve"> ‘Niet regulier rekeninggedrag: de klant ontvangt grote bedragen afkomstig van bitcoin exchanges. Deze bedragen neemt de klant direct weer contant op. Geen economische noodzaak bekend. Op de rekening zijn enkel verkopen en geen aankopen van bitcoins te zien.’ </w:t>
      </w:r>
      <w:r w:rsidR="000814EF" w:rsidRPr="001B43B4">
        <w:rPr>
          <w:rFonts w:asciiTheme="minorHAnsi" w:hAnsiTheme="minorHAnsi" w:cstheme="minorHAnsi"/>
          <w:sz w:val="20"/>
          <w:szCs w:val="20"/>
        </w:rPr>
        <w:t>Drie verschillende opsporingsteams van de FIOD en de politie</w:t>
      </w:r>
      <w:r w:rsidR="0013075B">
        <w:rPr>
          <w:rFonts w:asciiTheme="minorHAnsi" w:hAnsiTheme="minorHAnsi" w:cstheme="minorHAnsi"/>
          <w:sz w:val="20"/>
          <w:szCs w:val="20"/>
        </w:rPr>
        <w:t xml:space="preserve"> hebben</w:t>
      </w:r>
      <w:r w:rsidR="000814EF" w:rsidRPr="001B43B4">
        <w:rPr>
          <w:rFonts w:asciiTheme="minorHAnsi" w:hAnsiTheme="minorHAnsi" w:cstheme="minorHAnsi"/>
          <w:sz w:val="20"/>
          <w:szCs w:val="20"/>
        </w:rPr>
        <w:t xml:space="preserve"> onderzoek naar dit gedrag</w:t>
      </w:r>
      <w:r w:rsidR="0013075B">
        <w:rPr>
          <w:rFonts w:asciiTheme="minorHAnsi" w:hAnsiTheme="minorHAnsi" w:cstheme="minorHAnsi"/>
          <w:sz w:val="20"/>
          <w:szCs w:val="20"/>
        </w:rPr>
        <w:t xml:space="preserve"> gedaan</w:t>
      </w:r>
      <w:r w:rsidR="000814EF" w:rsidRPr="001B43B4">
        <w:rPr>
          <w:rFonts w:asciiTheme="minorHAnsi" w:hAnsiTheme="minorHAnsi" w:cstheme="minorHAnsi"/>
          <w:sz w:val="20"/>
          <w:szCs w:val="20"/>
        </w:rPr>
        <w:t>. Zij kwamen erachter dat deze personen bitcoinhandelaren zijn, die criminelen helpen bij het witwasproces. Daarnaast viel de opsporingsteams ook een ander fenomeen op: de bitcoinmixer. Zowel de handel in virtuele betaalmiddelen, zoals de bitcoin, als het gebruikmaken van een mixer van virtuele betaalmiddelen gelden inmiddels als witwastypologie</w:t>
      </w:r>
      <w:r w:rsidR="000814EF" w:rsidRPr="001B43B4">
        <w:rPr>
          <w:rStyle w:val="Voetnootmarkering"/>
          <w:rFonts w:asciiTheme="minorHAnsi" w:hAnsiTheme="minorHAnsi" w:cstheme="minorHAnsi"/>
          <w:sz w:val="20"/>
          <w:szCs w:val="20"/>
        </w:rPr>
        <w:footnoteReference w:id="59"/>
      </w:r>
      <w:r w:rsidR="000814EF" w:rsidRPr="001B43B4">
        <w:rPr>
          <w:rFonts w:asciiTheme="minorHAnsi" w:hAnsiTheme="minorHAnsi" w:cstheme="minorHAnsi"/>
          <w:sz w:val="20"/>
          <w:szCs w:val="20"/>
        </w:rPr>
        <w:t>.</w:t>
      </w:r>
    </w:p>
    <w:p w14:paraId="7FCFCF57" w14:textId="77777777" w:rsidR="000814EF" w:rsidRDefault="000814EF" w:rsidP="000814EF">
      <w:pPr>
        <w:spacing w:line="360" w:lineRule="auto"/>
        <w:rPr>
          <w:rStyle w:val="Hyperlink"/>
          <w:rFonts w:asciiTheme="minorHAnsi" w:hAnsiTheme="minorHAnsi" w:cstheme="minorHAnsi"/>
          <w:sz w:val="20"/>
          <w:szCs w:val="20"/>
          <w:shd w:val="clear" w:color="auto" w:fill="FFFFFF"/>
        </w:rPr>
      </w:pPr>
    </w:p>
    <w:p w14:paraId="62523623" w14:textId="77777777" w:rsidR="00D43005" w:rsidRPr="00D43005" w:rsidRDefault="00D43005" w:rsidP="000814EF">
      <w:pPr>
        <w:spacing w:line="360" w:lineRule="auto"/>
        <w:rPr>
          <w:rStyle w:val="Hyperlink"/>
          <w:rFonts w:asciiTheme="minorHAnsi" w:hAnsiTheme="minorHAnsi" w:cstheme="minorHAnsi"/>
          <w:b/>
          <w:color w:val="auto"/>
          <w:sz w:val="20"/>
          <w:szCs w:val="20"/>
          <w:u w:val="none"/>
          <w:shd w:val="clear" w:color="auto" w:fill="FFFFFF"/>
        </w:rPr>
      </w:pPr>
      <w:r>
        <w:rPr>
          <w:rStyle w:val="Hyperlink"/>
          <w:rFonts w:asciiTheme="minorHAnsi" w:hAnsiTheme="minorHAnsi" w:cstheme="minorHAnsi"/>
          <w:b/>
          <w:color w:val="auto"/>
          <w:sz w:val="20"/>
          <w:szCs w:val="20"/>
          <w:u w:val="none"/>
          <w:shd w:val="clear" w:color="auto" w:fill="FFFFFF"/>
        </w:rPr>
        <w:t>4.</w:t>
      </w:r>
      <w:r w:rsidR="00BA1C97">
        <w:rPr>
          <w:rStyle w:val="Hyperlink"/>
          <w:rFonts w:asciiTheme="minorHAnsi" w:hAnsiTheme="minorHAnsi" w:cstheme="minorHAnsi"/>
          <w:b/>
          <w:color w:val="auto"/>
          <w:sz w:val="20"/>
          <w:szCs w:val="20"/>
          <w:u w:val="none"/>
          <w:shd w:val="clear" w:color="auto" w:fill="FFFFFF"/>
        </w:rPr>
        <w:t>3</w:t>
      </w:r>
      <w:r>
        <w:rPr>
          <w:rStyle w:val="Hyperlink"/>
          <w:rFonts w:asciiTheme="minorHAnsi" w:hAnsiTheme="minorHAnsi" w:cstheme="minorHAnsi"/>
          <w:b/>
          <w:color w:val="auto"/>
          <w:sz w:val="20"/>
          <w:szCs w:val="20"/>
          <w:u w:val="none"/>
          <w:shd w:val="clear" w:color="auto" w:fill="FFFFFF"/>
        </w:rPr>
        <w:t xml:space="preserve"> De witwastypologieën</w:t>
      </w:r>
    </w:p>
    <w:p w14:paraId="06F3CE89" w14:textId="5361C767" w:rsidR="000766DA" w:rsidRDefault="000814EF" w:rsidP="000814EF">
      <w:pPr>
        <w:spacing w:line="360" w:lineRule="auto"/>
        <w:rPr>
          <w:rFonts w:asciiTheme="minorHAnsi" w:hAnsiTheme="minorHAnsi" w:cstheme="minorHAnsi"/>
          <w:sz w:val="20"/>
          <w:szCs w:val="20"/>
        </w:rPr>
      </w:pPr>
      <w:r w:rsidRPr="001B43B4">
        <w:rPr>
          <w:rFonts w:asciiTheme="minorHAnsi" w:hAnsiTheme="minorHAnsi" w:cstheme="minorHAnsi"/>
          <w:sz w:val="20"/>
          <w:szCs w:val="20"/>
        </w:rPr>
        <w:t xml:space="preserve">Naar aanleiding van de diverse opsporingsonderzoeken naar witwassen met bitcoins is door het </w:t>
      </w:r>
      <w:r w:rsidR="001134D0">
        <w:rPr>
          <w:rFonts w:asciiTheme="minorHAnsi" w:hAnsiTheme="minorHAnsi" w:cstheme="minorHAnsi"/>
          <w:sz w:val="20"/>
          <w:szCs w:val="20"/>
        </w:rPr>
        <w:t>AMLC</w:t>
      </w:r>
      <w:r w:rsidRPr="001B43B4">
        <w:rPr>
          <w:rFonts w:asciiTheme="minorHAnsi" w:hAnsiTheme="minorHAnsi" w:cstheme="minorHAnsi"/>
          <w:sz w:val="20"/>
          <w:szCs w:val="20"/>
        </w:rPr>
        <w:t xml:space="preserve"> de fenomeenbeschrijving ‘</w:t>
      </w:r>
      <w:r w:rsidRPr="00451FC2">
        <w:rPr>
          <w:rFonts w:asciiTheme="minorHAnsi" w:hAnsiTheme="minorHAnsi" w:cstheme="minorHAnsi"/>
          <w:i/>
          <w:sz w:val="20"/>
          <w:szCs w:val="20"/>
        </w:rPr>
        <w:t>de bitcoinhandelaar, een faciliterende rol bij de cash-out van criminele verdiensten</w:t>
      </w:r>
      <w:r w:rsidRPr="001B43B4">
        <w:rPr>
          <w:rFonts w:asciiTheme="minorHAnsi" w:hAnsiTheme="minorHAnsi" w:cstheme="minorHAnsi"/>
          <w:sz w:val="20"/>
          <w:szCs w:val="20"/>
        </w:rPr>
        <w:t>’ opgesteld. Op basis van d</w:t>
      </w:r>
      <w:r w:rsidR="00401E85">
        <w:rPr>
          <w:rFonts w:asciiTheme="minorHAnsi" w:hAnsiTheme="minorHAnsi" w:cstheme="minorHAnsi"/>
          <w:sz w:val="20"/>
          <w:szCs w:val="20"/>
        </w:rPr>
        <w:t>ez</w:t>
      </w:r>
      <w:r w:rsidRPr="001B43B4">
        <w:rPr>
          <w:rFonts w:asciiTheme="minorHAnsi" w:hAnsiTheme="minorHAnsi" w:cstheme="minorHAnsi"/>
          <w:sz w:val="20"/>
          <w:szCs w:val="20"/>
        </w:rPr>
        <w:t xml:space="preserve">e fenomeenbeschrijving is, op initiatief van het AMLC, een voorstel gedaan aan de </w:t>
      </w:r>
      <w:r w:rsidRPr="001B43B4">
        <w:rPr>
          <w:rFonts w:asciiTheme="minorHAnsi" w:hAnsiTheme="minorHAnsi" w:cstheme="minorHAnsi"/>
          <w:sz w:val="20"/>
          <w:szCs w:val="20"/>
        </w:rPr>
        <w:lastRenderedPageBreak/>
        <w:t>FIU tot een drietal witwastypologieën die zien op de handel in virtuele betaalmiddelen, zoals de bitcoin, en op de mixing services</w:t>
      </w:r>
      <w:r w:rsidR="001702A7">
        <w:rPr>
          <w:rStyle w:val="Voetnootmarkering"/>
          <w:rFonts w:asciiTheme="minorHAnsi" w:hAnsiTheme="minorHAnsi" w:cstheme="minorHAnsi"/>
          <w:sz w:val="20"/>
          <w:szCs w:val="20"/>
        </w:rPr>
        <w:footnoteReference w:id="60"/>
      </w:r>
      <w:r w:rsidRPr="001B43B4">
        <w:rPr>
          <w:rFonts w:asciiTheme="minorHAnsi" w:hAnsiTheme="minorHAnsi" w:cstheme="minorHAnsi"/>
          <w:sz w:val="20"/>
          <w:szCs w:val="20"/>
        </w:rPr>
        <w:t xml:space="preserve">. </w:t>
      </w:r>
      <w:r w:rsidR="00752030">
        <w:rPr>
          <w:rFonts w:asciiTheme="minorHAnsi" w:hAnsiTheme="minorHAnsi" w:cstheme="minorHAnsi"/>
          <w:sz w:val="20"/>
          <w:szCs w:val="20"/>
        </w:rPr>
        <w:t xml:space="preserve">Deze typologieën zijn uiteindelijk ook vastgesteld. </w:t>
      </w:r>
    </w:p>
    <w:p w14:paraId="52470DDF" w14:textId="77777777" w:rsidR="000766DA" w:rsidRDefault="000766DA" w:rsidP="000814EF">
      <w:pPr>
        <w:spacing w:line="360" w:lineRule="auto"/>
        <w:rPr>
          <w:rFonts w:asciiTheme="minorHAnsi" w:hAnsiTheme="minorHAnsi" w:cstheme="minorHAnsi"/>
          <w:sz w:val="20"/>
          <w:szCs w:val="20"/>
        </w:rPr>
      </w:pPr>
    </w:p>
    <w:p w14:paraId="0AEC1562" w14:textId="2BA28DFA" w:rsidR="000814EF" w:rsidRPr="001B43B4" w:rsidRDefault="000814EF" w:rsidP="000814EF">
      <w:pPr>
        <w:spacing w:line="360" w:lineRule="auto"/>
        <w:rPr>
          <w:rFonts w:asciiTheme="minorHAnsi" w:hAnsiTheme="minorHAnsi" w:cstheme="minorHAnsi"/>
          <w:strike/>
          <w:sz w:val="20"/>
          <w:szCs w:val="20"/>
        </w:rPr>
      </w:pPr>
      <w:r w:rsidRPr="001B43B4">
        <w:rPr>
          <w:rFonts w:asciiTheme="minorHAnsi" w:hAnsiTheme="minorHAnsi" w:cstheme="minorHAnsi"/>
          <w:sz w:val="20"/>
          <w:szCs w:val="20"/>
        </w:rPr>
        <w:t>Het gaat hierbij om de volgende typologieën</w:t>
      </w:r>
      <w:r w:rsidR="00896F22">
        <w:rPr>
          <w:rStyle w:val="Voetnootmarkering"/>
          <w:rFonts w:asciiTheme="minorHAnsi" w:hAnsiTheme="minorHAnsi" w:cstheme="minorHAnsi"/>
          <w:sz w:val="20"/>
          <w:szCs w:val="20"/>
        </w:rPr>
        <w:footnoteReference w:id="61"/>
      </w:r>
      <w:r w:rsidRPr="001B43B4">
        <w:rPr>
          <w:rFonts w:asciiTheme="minorHAnsi" w:hAnsiTheme="minorHAnsi" w:cstheme="minorHAnsi"/>
          <w:sz w:val="20"/>
          <w:szCs w:val="20"/>
        </w:rPr>
        <w:t>:</w:t>
      </w:r>
    </w:p>
    <w:p w14:paraId="1DFCFD43" w14:textId="77777777" w:rsidR="000814EF" w:rsidRPr="001B43B4" w:rsidRDefault="000814EF" w:rsidP="000814EF">
      <w:pPr>
        <w:spacing w:line="360" w:lineRule="auto"/>
        <w:rPr>
          <w:rFonts w:asciiTheme="minorHAnsi" w:hAnsiTheme="minorHAnsi" w:cstheme="minorHAnsi"/>
          <w:sz w:val="20"/>
          <w:szCs w:val="20"/>
        </w:rPr>
      </w:pPr>
      <w:r w:rsidRPr="001B43B4">
        <w:rPr>
          <w:rFonts w:asciiTheme="minorHAnsi" w:hAnsiTheme="minorHAnsi" w:cstheme="minorHAnsi"/>
          <w:sz w:val="20"/>
          <w:szCs w:val="20"/>
        </w:rPr>
        <w:t xml:space="preserve">1. Het </w:t>
      </w:r>
      <w:r w:rsidR="00CF4124">
        <w:rPr>
          <w:rFonts w:asciiTheme="minorHAnsi" w:hAnsiTheme="minorHAnsi" w:cstheme="minorHAnsi"/>
          <w:sz w:val="20"/>
          <w:szCs w:val="20"/>
        </w:rPr>
        <w:t xml:space="preserve">herhaaldelijk </w:t>
      </w:r>
      <w:r w:rsidRPr="001B43B4">
        <w:rPr>
          <w:rFonts w:asciiTheme="minorHAnsi" w:hAnsiTheme="minorHAnsi" w:cstheme="minorHAnsi"/>
          <w:sz w:val="20"/>
          <w:szCs w:val="20"/>
        </w:rPr>
        <w:t xml:space="preserve">binnen een relatief korte periode vanaf bankrekening(en) opnemen van aanzienlijke contante bedragen, geheel of in delen, zonder een kennelijke economische noodzaak en in combinatie met het herhaaldelijk ontvangen van bedragen die op een betaalrekening staan. </w:t>
      </w:r>
    </w:p>
    <w:p w14:paraId="0D8CB0B6" w14:textId="77777777" w:rsidR="001758E2" w:rsidRDefault="000814EF" w:rsidP="001B43B4">
      <w:pPr>
        <w:spacing w:line="360" w:lineRule="auto"/>
        <w:rPr>
          <w:rFonts w:asciiTheme="minorHAnsi" w:hAnsiTheme="minorHAnsi" w:cstheme="minorHAnsi"/>
          <w:sz w:val="20"/>
          <w:szCs w:val="20"/>
        </w:rPr>
      </w:pPr>
      <w:r w:rsidRPr="001B43B4">
        <w:rPr>
          <w:rFonts w:asciiTheme="minorHAnsi" w:hAnsiTheme="minorHAnsi" w:cstheme="minorHAnsi"/>
          <w:sz w:val="20"/>
          <w:szCs w:val="20"/>
        </w:rPr>
        <w:t xml:space="preserve">2. De aankoop van virtuele betaalmiddelen waarbij aan ten minste twee van de hierna genoemde kenmerken is voldaan: </w:t>
      </w:r>
    </w:p>
    <w:p w14:paraId="6963E086" w14:textId="77777777" w:rsidR="001758E2" w:rsidRDefault="001758E2" w:rsidP="001B43B4">
      <w:pPr>
        <w:spacing w:line="360" w:lineRule="auto"/>
        <w:rPr>
          <w:rFonts w:asciiTheme="minorHAnsi" w:hAnsiTheme="minorHAnsi" w:cstheme="minorHAnsi"/>
          <w:sz w:val="20"/>
          <w:szCs w:val="20"/>
        </w:rPr>
      </w:pPr>
      <w:r>
        <w:rPr>
          <w:rFonts w:asciiTheme="minorHAnsi" w:hAnsiTheme="minorHAnsi" w:cstheme="minorHAnsi"/>
          <w:sz w:val="20"/>
          <w:szCs w:val="20"/>
        </w:rPr>
        <w:t xml:space="preserve">a. </w:t>
      </w:r>
      <w:r w:rsidR="000814EF" w:rsidRPr="001B43B4">
        <w:rPr>
          <w:rFonts w:asciiTheme="minorHAnsi" w:hAnsiTheme="minorHAnsi" w:cstheme="minorHAnsi"/>
          <w:sz w:val="20"/>
          <w:szCs w:val="20"/>
        </w:rPr>
        <w:t xml:space="preserve">De koper biedt zijn diensten aan via internet middels vraag- en aanbodsites; </w:t>
      </w:r>
    </w:p>
    <w:p w14:paraId="37A96D8A" w14:textId="77777777" w:rsidR="001758E2" w:rsidRDefault="001758E2" w:rsidP="001B43B4">
      <w:pPr>
        <w:spacing w:line="360" w:lineRule="auto"/>
        <w:rPr>
          <w:rFonts w:asciiTheme="minorHAnsi" w:hAnsiTheme="minorHAnsi" w:cstheme="minorHAnsi"/>
          <w:sz w:val="20"/>
          <w:szCs w:val="20"/>
        </w:rPr>
      </w:pPr>
      <w:r>
        <w:rPr>
          <w:rFonts w:asciiTheme="minorHAnsi" w:hAnsiTheme="minorHAnsi" w:cstheme="minorHAnsi"/>
          <w:sz w:val="20"/>
          <w:szCs w:val="20"/>
        </w:rPr>
        <w:t>b. D</w:t>
      </w:r>
      <w:r w:rsidR="000814EF" w:rsidRPr="001B43B4">
        <w:rPr>
          <w:rFonts w:asciiTheme="minorHAnsi" w:hAnsiTheme="minorHAnsi" w:cstheme="minorHAnsi"/>
          <w:sz w:val="20"/>
          <w:szCs w:val="20"/>
        </w:rPr>
        <w:t xml:space="preserve">e koper stelt geen identiteit van de verkoper vast; </w:t>
      </w:r>
    </w:p>
    <w:p w14:paraId="79DC2072" w14:textId="77777777" w:rsidR="001758E2" w:rsidRDefault="001758E2" w:rsidP="001B43B4">
      <w:pPr>
        <w:spacing w:line="360" w:lineRule="auto"/>
        <w:rPr>
          <w:rFonts w:asciiTheme="minorHAnsi" w:hAnsiTheme="minorHAnsi" w:cstheme="minorHAnsi"/>
          <w:sz w:val="20"/>
          <w:szCs w:val="20"/>
        </w:rPr>
      </w:pPr>
      <w:r>
        <w:rPr>
          <w:rFonts w:asciiTheme="minorHAnsi" w:hAnsiTheme="minorHAnsi" w:cstheme="minorHAnsi"/>
          <w:sz w:val="20"/>
          <w:szCs w:val="20"/>
        </w:rPr>
        <w:t>c. D</w:t>
      </w:r>
      <w:r w:rsidR="000814EF" w:rsidRPr="001B43B4">
        <w:rPr>
          <w:rFonts w:asciiTheme="minorHAnsi" w:hAnsiTheme="minorHAnsi" w:cstheme="minorHAnsi"/>
          <w:sz w:val="20"/>
          <w:szCs w:val="20"/>
        </w:rPr>
        <w:t xml:space="preserve">e koper schermt de eigen identiteit af; </w:t>
      </w:r>
    </w:p>
    <w:p w14:paraId="0CD5A30A" w14:textId="77777777" w:rsidR="001758E2" w:rsidRDefault="001758E2" w:rsidP="001B43B4">
      <w:pPr>
        <w:spacing w:line="360" w:lineRule="auto"/>
        <w:rPr>
          <w:rFonts w:asciiTheme="minorHAnsi" w:hAnsiTheme="minorHAnsi" w:cstheme="minorHAnsi"/>
          <w:sz w:val="20"/>
          <w:szCs w:val="20"/>
        </w:rPr>
      </w:pPr>
      <w:r>
        <w:rPr>
          <w:rFonts w:asciiTheme="minorHAnsi" w:hAnsiTheme="minorHAnsi" w:cstheme="minorHAnsi"/>
          <w:sz w:val="20"/>
          <w:szCs w:val="20"/>
        </w:rPr>
        <w:t>d. D</w:t>
      </w:r>
      <w:r w:rsidR="000814EF" w:rsidRPr="001B43B4">
        <w:rPr>
          <w:rFonts w:asciiTheme="minorHAnsi" w:hAnsiTheme="minorHAnsi" w:cstheme="minorHAnsi"/>
          <w:sz w:val="20"/>
          <w:szCs w:val="20"/>
        </w:rPr>
        <w:t xml:space="preserve">e koper rekent in contanten af; </w:t>
      </w:r>
    </w:p>
    <w:p w14:paraId="7ADC6037" w14:textId="77777777" w:rsidR="001758E2" w:rsidRDefault="001758E2" w:rsidP="001B43B4">
      <w:pPr>
        <w:spacing w:line="360" w:lineRule="auto"/>
        <w:rPr>
          <w:rFonts w:asciiTheme="minorHAnsi" w:hAnsiTheme="minorHAnsi" w:cstheme="minorHAnsi"/>
          <w:sz w:val="20"/>
          <w:szCs w:val="20"/>
        </w:rPr>
      </w:pPr>
      <w:r>
        <w:rPr>
          <w:rFonts w:asciiTheme="minorHAnsi" w:hAnsiTheme="minorHAnsi" w:cstheme="minorHAnsi"/>
          <w:sz w:val="20"/>
          <w:szCs w:val="20"/>
        </w:rPr>
        <w:t xml:space="preserve">e. </w:t>
      </w:r>
      <w:r w:rsidR="000814EF" w:rsidRPr="001B43B4">
        <w:rPr>
          <w:rFonts w:asciiTheme="minorHAnsi" w:hAnsiTheme="minorHAnsi" w:cstheme="minorHAnsi"/>
          <w:sz w:val="20"/>
          <w:szCs w:val="20"/>
        </w:rPr>
        <w:t xml:space="preserve">De koper brengt een ongewoon hoog percentage wisselcommissie in rekening; </w:t>
      </w:r>
    </w:p>
    <w:p w14:paraId="736416E9" w14:textId="77777777" w:rsidR="001758E2" w:rsidRPr="006F4584" w:rsidRDefault="001758E2" w:rsidP="001B43B4">
      <w:pPr>
        <w:spacing w:line="360" w:lineRule="auto"/>
        <w:rPr>
          <w:rFonts w:asciiTheme="minorHAnsi" w:hAnsiTheme="minorHAnsi" w:cstheme="minorHAnsi"/>
          <w:sz w:val="20"/>
          <w:szCs w:val="20"/>
        </w:rPr>
      </w:pPr>
      <w:r w:rsidRPr="006F4584">
        <w:rPr>
          <w:rFonts w:asciiTheme="minorHAnsi" w:hAnsiTheme="minorHAnsi" w:cstheme="minorHAnsi"/>
          <w:sz w:val="20"/>
          <w:szCs w:val="20"/>
        </w:rPr>
        <w:t>f. D</w:t>
      </w:r>
      <w:r w:rsidR="000814EF" w:rsidRPr="006F4584">
        <w:rPr>
          <w:rFonts w:asciiTheme="minorHAnsi" w:hAnsiTheme="minorHAnsi" w:cstheme="minorHAnsi"/>
          <w:sz w:val="20"/>
          <w:szCs w:val="20"/>
        </w:rPr>
        <w:t xml:space="preserve">e transactie vindt plaats in een (openbare) omgeving waar veel publiek aanwezig is, waardoor het veiligheidsrisico voor de koper vermindert; </w:t>
      </w:r>
    </w:p>
    <w:p w14:paraId="61CFEF70" w14:textId="77777777" w:rsidR="001758E2" w:rsidRPr="006F4584" w:rsidRDefault="001758E2" w:rsidP="001B43B4">
      <w:pPr>
        <w:spacing w:line="360" w:lineRule="auto"/>
        <w:rPr>
          <w:rFonts w:asciiTheme="minorHAnsi" w:hAnsiTheme="minorHAnsi" w:cstheme="minorHAnsi"/>
          <w:sz w:val="20"/>
          <w:szCs w:val="20"/>
        </w:rPr>
      </w:pPr>
      <w:r w:rsidRPr="006F4584">
        <w:rPr>
          <w:rFonts w:asciiTheme="minorHAnsi" w:hAnsiTheme="minorHAnsi" w:cstheme="minorHAnsi"/>
          <w:sz w:val="20"/>
          <w:szCs w:val="20"/>
        </w:rPr>
        <w:t>g. E</w:t>
      </w:r>
      <w:r w:rsidR="000814EF" w:rsidRPr="006F4584">
        <w:rPr>
          <w:rFonts w:asciiTheme="minorHAnsi" w:hAnsiTheme="minorHAnsi" w:cstheme="minorHAnsi"/>
          <w:sz w:val="20"/>
          <w:szCs w:val="20"/>
        </w:rPr>
        <w:t xml:space="preserve">en legale economische verklaring voor de wijze van omwisseling is niet aannemelijk; </w:t>
      </w:r>
    </w:p>
    <w:p w14:paraId="01219334" w14:textId="77777777" w:rsidR="001758E2" w:rsidRPr="006F4584" w:rsidRDefault="001758E2" w:rsidP="001B43B4">
      <w:pPr>
        <w:spacing w:line="360" w:lineRule="auto"/>
        <w:rPr>
          <w:rFonts w:asciiTheme="minorHAnsi" w:hAnsiTheme="minorHAnsi" w:cstheme="minorHAnsi"/>
          <w:sz w:val="20"/>
          <w:szCs w:val="20"/>
        </w:rPr>
      </w:pPr>
      <w:r w:rsidRPr="006F4584">
        <w:rPr>
          <w:rFonts w:asciiTheme="minorHAnsi" w:hAnsiTheme="minorHAnsi" w:cstheme="minorHAnsi"/>
          <w:sz w:val="20"/>
          <w:szCs w:val="20"/>
        </w:rPr>
        <w:t>h. D</w:t>
      </w:r>
      <w:r w:rsidR="000814EF" w:rsidRPr="006F4584">
        <w:rPr>
          <w:rFonts w:asciiTheme="minorHAnsi" w:hAnsiTheme="minorHAnsi" w:cstheme="minorHAnsi"/>
          <w:sz w:val="20"/>
          <w:szCs w:val="20"/>
        </w:rPr>
        <w:t>e omvang van de aangekochte virtuele betaalmiddelen is niet aannemelijk in relatie tot gemiddeld particulier gebruik</w:t>
      </w:r>
      <w:r w:rsidRPr="006F4584">
        <w:rPr>
          <w:rFonts w:asciiTheme="minorHAnsi" w:hAnsiTheme="minorHAnsi" w:cstheme="minorHAnsi"/>
          <w:sz w:val="20"/>
          <w:szCs w:val="20"/>
        </w:rPr>
        <w:t>;</w:t>
      </w:r>
    </w:p>
    <w:p w14:paraId="0018DA82" w14:textId="77777777" w:rsidR="000814EF" w:rsidRPr="006F4584" w:rsidRDefault="001758E2" w:rsidP="001B43B4">
      <w:pPr>
        <w:spacing w:line="360" w:lineRule="auto"/>
        <w:rPr>
          <w:rFonts w:asciiTheme="minorHAnsi" w:hAnsiTheme="minorHAnsi" w:cstheme="minorHAnsi"/>
          <w:sz w:val="20"/>
          <w:szCs w:val="20"/>
        </w:rPr>
      </w:pPr>
      <w:r w:rsidRPr="006F4584">
        <w:rPr>
          <w:rFonts w:asciiTheme="minorHAnsi" w:hAnsiTheme="minorHAnsi" w:cstheme="minorHAnsi"/>
          <w:sz w:val="20"/>
          <w:szCs w:val="20"/>
        </w:rPr>
        <w:t>i. D</w:t>
      </w:r>
      <w:r w:rsidR="000814EF" w:rsidRPr="006F4584">
        <w:rPr>
          <w:rFonts w:asciiTheme="minorHAnsi" w:hAnsiTheme="minorHAnsi" w:cstheme="minorHAnsi"/>
          <w:sz w:val="20"/>
          <w:szCs w:val="20"/>
        </w:rPr>
        <w:t xml:space="preserve">e koper staat niet ingeschreven bij de Kamer van Koophandel en is niet bij de Belastingdienst </w:t>
      </w:r>
      <w:r w:rsidRPr="006F4584">
        <w:rPr>
          <w:rFonts w:asciiTheme="minorHAnsi" w:hAnsiTheme="minorHAnsi" w:cstheme="minorHAnsi"/>
          <w:sz w:val="20"/>
          <w:szCs w:val="20"/>
        </w:rPr>
        <w:t xml:space="preserve">bekend </w:t>
      </w:r>
      <w:r w:rsidR="000814EF" w:rsidRPr="006F4584">
        <w:rPr>
          <w:rFonts w:asciiTheme="minorHAnsi" w:hAnsiTheme="minorHAnsi" w:cstheme="minorHAnsi"/>
          <w:sz w:val="20"/>
          <w:szCs w:val="20"/>
        </w:rPr>
        <w:t xml:space="preserve">voor het zijn van wisselinstelling; </w:t>
      </w:r>
    </w:p>
    <w:p w14:paraId="54834B93" w14:textId="77777777" w:rsidR="000814EF" w:rsidRPr="006F4584" w:rsidRDefault="000814EF" w:rsidP="001B43B4">
      <w:pPr>
        <w:spacing w:line="360" w:lineRule="auto"/>
        <w:rPr>
          <w:rFonts w:asciiTheme="minorHAnsi" w:hAnsiTheme="minorHAnsi" w:cstheme="minorHAnsi"/>
          <w:sz w:val="20"/>
          <w:szCs w:val="20"/>
        </w:rPr>
      </w:pPr>
      <w:r w:rsidRPr="006F4584">
        <w:rPr>
          <w:rFonts w:asciiTheme="minorHAnsi" w:hAnsiTheme="minorHAnsi" w:cstheme="minorHAnsi"/>
          <w:sz w:val="20"/>
          <w:szCs w:val="20"/>
        </w:rPr>
        <w:t>3. De koper en/of verkoper maakt</w:t>
      </w:r>
      <w:r w:rsidR="00896F22" w:rsidRPr="006F4584">
        <w:rPr>
          <w:rFonts w:asciiTheme="minorHAnsi" w:hAnsiTheme="minorHAnsi" w:cstheme="minorHAnsi"/>
          <w:sz w:val="20"/>
          <w:szCs w:val="20"/>
        </w:rPr>
        <w:t>/maken</w:t>
      </w:r>
      <w:r w:rsidRPr="006F4584">
        <w:rPr>
          <w:rFonts w:asciiTheme="minorHAnsi" w:hAnsiTheme="minorHAnsi" w:cstheme="minorHAnsi"/>
          <w:sz w:val="20"/>
          <w:szCs w:val="20"/>
        </w:rPr>
        <w:t xml:space="preserve"> bij de verkoop van virtuele betaalmiddelen gebruik van een zogenaamde mixer</w:t>
      </w:r>
      <w:r w:rsidR="00F65AF4" w:rsidRPr="006F4584">
        <w:rPr>
          <w:rFonts w:asciiTheme="minorHAnsi" w:hAnsiTheme="minorHAnsi" w:cstheme="minorHAnsi"/>
          <w:sz w:val="20"/>
          <w:szCs w:val="20"/>
        </w:rPr>
        <w:t>.</w:t>
      </w:r>
      <w:r w:rsidR="00896F22" w:rsidRPr="006F4584">
        <w:rPr>
          <w:rStyle w:val="Voetnootmarkering"/>
          <w:rFonts w:asciiTheme="minorHAnsi" w:hAnsiTheme="minorHAnsi" w:cstheme="minorHAnsi"/>
          <w:sz w:val="20"/>
          <w:szCs w:val="20"/>
        </w:rPr>
        <w:footnoteReference w:id="62"/>
      </w:r>
    </w:p>
    <w:p w14:paraId="4BF71B08" w14:textId="77777777" w:rsidR="00060DB5" w:rsidRPr="006F4584" w:rsidRDefault="00060DB5" w:rsidP="00060DB5">
      <w:pPr>
        <w:spacing w:line="360" w:lineRule="auto"/>
        <w:rPr>
          <w:rFonts w:asciiTheme="minorHAnsi" w:hAnsiTheme="minorHAnsi" w:cstheme="minorHAnsi"/>
          <w:b/>
          <w:sz w:val="20"/>
          <w:szCs w:val="20"/>
        </w:rPr>
      </w:pPr>
    </w:p>
    <w:p w14:paraId="61D4E050" w14:textId="5F2ED08C" w:rsidR="00172222" w:rsidRPr="006F4584" w:rsidRDefault="00F46D89" w:rsidP="00685FD6">
      <w:pPr>
        <w:spacing w:line="360" w:lineRule="auto"/>
        <w:rPr>
          <w:rFonts w:asciiTheme="minorHAnsi" w:hAnsiTheme="minorHAnsi" w:cstheme="minorHAnsi"/>
          <w:b/>
          <w:sz w:val="20"/>
          <w:szCs w:val="20"/>
        </w:rPr>
      </w:pPr>
      <w:r w:rsidRPr="006F4584">
        <w:rPr>
          <w:rFonts w:asciiTheme="minorHAnsi" w:hAnsiTheme="minorHAnsi"/>
          <w:sz w:val="20"/>
          <w:szCs w:val="20"/>
          <w:shd w:val="clear" w:color="auto" w:fill="FFFFFF"/>
        </w:rPr>
        <w:t xml:space="preserve">Wanneer een concreet geval kenmerken vertoont </w:t>
      </w:r>
      <w:r w:rsidR="007C11D9">
        <w:rPr>
          <w:rFonts w:asciiTheme="minorHAnsi" w:hAnsiTheme="minorHAnsi"/>
          <w:sz w:val="20"/>
          <w:szCs w:val="20"/>
          <w:shd w:val="clear" w:color="auto" w:fill="FFFFFF"/>
        </w:rPr>
        <w:t>zo</w:t>
      </w:r>
      <w:r w:rsidRPr="006F4584">
        <w:rPr>
          <w:rFonts w:asciiTheme="minorHAnsi" w:hAnsiTheme="minorHAnsi"/>
          <w:sz w:val="20"/>
          <w:szCs w:val="20"/>
          <w:shd w:val="clear" w:color="auto" w:fill="FFFFFF"/>
        </w:rPr>
        <w:t>als hier</w:t>
      </w:r>
      <w:r w:rsidR="00685FD6" w:rsidRPr="006F4584">
        <w:rPr>
          <w:rFonts w:asciiTheme="minorHAnsi" w:hAnsiTheme="minorHAnsi"/>
          <w:sz w:val="20"/>
          <w:szCs w:val="20"/>
          <w:shd w:val="clear" w:color="auto" w:fill="FFFFFF"/>
        </w:rPr>
        <w:t>boven</w:t>
      </w:r>
      <w:r w:rsidRPr="006F4584">
        <w:rPr>
          <w:rFonts w:asciiTheme="minorHAnsi" w:hAnsiTheme="minorHAnsi"/>
          <w:sz w:val="20"/>
          <w:szCs w:val="20"/>
          <w:shd w:val="clear" w:color="auto" w:fill="FFFFFF"/>
        </w:rPr>
        <w:t xml:space="preserve"> beschreven, kan </w:t>
      </w:r>
      <w:r w:rsidR="000C477E" w:rsidRPr="006F4584">
        <w:rPr>
          <w:rFonts w:asciiTheme="minorHAnsi" w:hAnsiTheme="minorHAnsi"/>
          <w:sz w:val="20"/>
          <w:szCs w:val="20"/>
          <w:shd w:val="clear" w:color="auto" w:fill="FFFFFF"/>
        </w:rPr>
        <w:t xml:space="preserve">daaraan een vermoeden van witwassen worden ontleend. </w:t>
      </w:r>
      <w:r w:rsidR="00FE270E" w:rsidRPr="006F4584">
        <w:rPr>
          <w:rFonts w:asciiTheme="minorHAnsi" w:hAnsiTheme="minorHAnsi"/>
          <w:sz w:val="20"/>
          <w:szCs w:val="20"/>
          <w:shd w:val="clear" w:color="auto" w:fill="FFFFFF"/>
        </w:rPr>
        <w:t>Daarnaast kan het</w:t>
      </w:r>
      <w:r w:rsidRPr="006F4584">
        <w:rPr>
          <w:rFonts w:asciiTheme="minorHAnsi" w:hAnsiTheme="minorHAnsi"/>
          <w:sz w:val="20"/>
          <w:szCs w:val="20"/>
          <w:shd w:val="clear" w:color="auto" w:fill="FFFFFF"/>
        </w:rPr>
        <w:t xml:space="preserve"> onderkennen en vermelden van typologieën in opsporingsdossiers relevant zijn voor de vervolging en het onderbouwen van bewijsmiddelen. Tevens geven </w:t>
      </w:r>
      <w:r w:rsidR="00685FD6" w:rsidRPr="006F4584">
        <w:rPr>
          <w:rFonts w:asciiTheme="minorHAnsi" w:hAnsiTheme="minorHAnsi"/>
          <w:sz w:val="20"/>
          <w:szCs w:val="20"/>
          <w:shd w:val="clear" w:color="auto" w:fill="FFFFFF"/>
        </w:rPr>
        <w:t>bovenstaande</w:t>
      </w:r>
      <w:r w:rsidRPr="006F4584">
        <w:rPr>
          <w:rFonts w:asciiTheme="minorHAnsi" w:hAnsiTheme="minorHAnsi"/>
          <w:sz w:val="20"/>
          <w:szCs w:val="20"/>
          <w:shd w:val="clear" w:color="auto" w:fill="FFFFFF"/>
        </w:rPr>
        <w:t xml:space="preserve"> typologieën handvatten voor de invulling van de subjectieve indicator voor de Wwft meldplichtigen</w:t>
      </w:r>
      <w:r w:rsidR="00FE270E" w:rsidRPr="006F4584">
        <w:rPr>
          <w:rStyle w:val="Voetnootmarkering"/>
          <w:rFonts w:asciiTheme="minorHAnsi" w:hAnsiTheme="minorHAnsi"/>
          <w:sz w:val="20"/>
          <w:szCs w:val="20"/>
          <w:shd w:val="clear" w:color="auto" w:fill="FFFFFF"/>
        </w:rPr>
        <w:footnoteReference w:id="63"/>
      </w:r>
      <w:r w:rsidRPr="006F4584">
        <w:rPr>
          <w:rFonts w:asciiTheme="minorHAnsi" w:hAnsiTheme="minorHAnsi"/>
          <w:sz w:val="20"/>
          <w:szCs w:val="20"/>
          <w:shd w:val="clear" w:color="auto" w:fill="FFFFFF"/>
        </w:rPr>
        <w:t>.</w:t>
      </w:r>
    </w:p>
    <w:p w14:paraId="3EAE582C" w14:textId="77777777" w:rsidR="00F45B07" w:rsidRDefault="00F45B07" w:rsidP="00060DB5">
      <w:pPr>
        <w:spacing w:line="360" w:lineRule="auto"/>
        <w:rPr>
          <w:rFonts w:asciiTheme="minorHAnsi" w:hAnsiTheme="minorHAnsi" w:cstheme="minorHAnsi"/>
          <w:b/>
          <w:sz w:val="20"/>
          <w:szCs w:val="20"/>
        </w:rPr>
      </w:pPr>
    </w:p>
    <w:p w14:paraId="4179542B" w14:textId="77777777" w:rsidR="00060DB5" w:rsidRPr="005C4584" w:rsidRDefault="00172222" w:rsidP="00060DB5">
      <w:pPr>
        <w:spacing w:line="360" w:lineRule="auto"/>
        <w:rPr>
          <w:rFonts w:asciiTheme="minorHAnsi" w:hAnsiTheme="minorHAnsi" w:cstheme="minorHAnsi"/>
          <w:b/>
          <w:sz w:val="20"/>
          <w:szCs w:val="20"/>
        </w:rPr>
      </w:pPr>
      <w:r>
        <w:rPr>
          <w:rFonts w:asciiTheme="minorHAnsi" w:hAnsiTheme="minorHAnsi" w:cstheme="minorHAnsi"/>
          <w:b/>
          <w:sz w:val="20"/>
          <w:szCs w:val="20"/>
        </w:rPr>
        <w:t>4.</w:t>
      </w:r>
      <w:r w:rsidR="00BA1C97">
        <w:rPr>
          <w:rFonts w:asciiTheme="minorHAnsi" w:hAnsiTheme="minorHAnsi" w:cstheme="minorHAnsi"/>
          <w:b/>
          <w:sz w:val="20"/>
          <w:szCs w:val="20"/>
        </w:rPr>
        <w:t>4</w:t>
      </w:r>
      <w:r>
        <w:rPr>
          <w:rFonts w:asciiTheme="minorHAnsi" w:hAnsiTheme="minorHAnsi" w:cstheme="minorHAnsi"/>
          <w:b/>
          <w:sz w:val="20"/>
          <w:szCs w:val="20"/>
        </w:rPr>
        <w:t xml:space="preserve"> </w:t>
      </w:r>
      <w:r w:rsidR="00060DB5" w:rsidRPr="005C4584">
        <w:rPr>
          <w:rFonts w:asciiTheme="minorHAnsi" w:hAnsiTheme="minorHAnsi" w:cstheme="minorHAnsi"/>
          <w:b/>
          <w:sz w:val="20"/>
          <w:szCs w:val="20"/>
        </w:rPr>
        <w:t>Bitcointypologieën</w:t>
      </w:r>
    </w:p>
    <w:p w14:paraId="669EDAB3" w14:textId="4F991D1B" w:rsidR="00060DB5" w:rsidRDefault="00A838A8" w:rsidP="00060DB5">
      <w:pPr>
        <w:spacing w:line="360" w:lineRule="auto"/>
        <w:rPr>
          <w:rFonts w:asciiTheme="minorHAnsi" w:hAnsiTheme="minorHAnsi" w:cstheme="minorHAnsi"/>
          <w:sz w:val="20"/>
          <w:szCs w:val="20"/>
        </w:rPr>
      </w:pPr>
      <w:r>
        <w:rPr>
          <w:rFonts w:asciiTheme="minorHAnsi" w:hAnsiTheme="minorHAnsi" w:cstheme="minorHAnsi"/>
          <w:sz w:val="20"/>
          <w:szCs w:val="20"/>
        </w:rPr>
        <w:t xml:space="preserve">Het ziet er </w:t>
      </w:r>
      <w:r w:rsidR="00685FD6">
        <w:rPr>
          <w:rFonts w:asciiTheme="minorHAnsi" w:hAnsiTheme="minorHAnsi" w:cstheme="minorHAnsi"/>
          <w:sz w:val="20"/>
          <w:szCs w:val="20"/>
        </w:rPr>
        <w:t xml:space="preserve">echter </w:t>
      </w:r>
      <w:r>
        <w:rPr>
          <w:rFonts w:asciiTheme="minorHAnsi" w:hAnsiTheme="minorHAnsi" w:cstheme="minorHAnsi"/>
          <w:sz w:val="20"/>
          <w:szCs w:val="20"/>
        </w:rPr>
        <w:t>naar uit dat het OM zich</w:t>
      </w:r>
      <w:r w:rsidR="003F7342">
        <w:rPr>
          <w:rFonts w:asciiTheme="minorHAnsi" w:hAnsiTheme="minorHAnsi" w:cstheme="minorHAnsi"/>
          <w:sz w:val="20"/>
          <w:szCs w:val="20"/>
        </w:rPr>
        <w:t xml:space="preserve"> binnenkort</w:t>
      </w:r>
      <w:r>
        <w:rPr>
          <w:rFonts w:asciiTheme="minorHAnsi" w:hAnsiTheme="minorHAnsi" w:cstheme="minorHAnsi"/>
          <w:sz w:val="20"/>
          <w:szCs w:val="20"/>
        </w:rPr>
        <w:t xml:space="preserve"> kan bui</w:t>
      </w:r>
      <w:r w:rsidR="003F7342">
        <w:rPr>
          <w:rFonts w:asciiTheme="minorHAnsi" w:hAnsiTheme="minorHAnsi" w:cstheme="minorHAnsi"/>
          <w:sz w:val="20"/>
          <w:szCs w:val="20"/>
        </w:rPr>
        <w:t>g</w:t>
      </w:r>
      <w:r>
        <w:rPr>
          <w:rFonts w:asciiTheme="minorHAnsi" w:hAnsiTheme="minorHAnsi" w:cstheme="minorHAnsi"/>
          <w:sz w:val="20"/>
          <w:szCs w:val="20"/>
        </w:rPr>
        <w:t xml:space="preserve">en over een nieuwe variant van typologieën om </w:t>
      </w:r>
      <w:r w:rsidR="00320D52">
        <w:rPr>
          <w:rFonts w:asciiTheme="minorHAnsi" w:hAnsiTheme="minorHAnsi" w:cstheme="minorHAnsi"/>
          <w:sz w:val="20"/>
          <w:szCs w:val="20"/>
        </w:rPr>
        <w:t>de slechtheid</w:t>
      </w:r>
      <w:r w:rsidR="00D51684">
        <w:rPr>
          <w:rFonts w:asciiTheme="minorHAnsi" w:hAnsiTheme="minorHAnsi" w:cstheme="minorHAnsi"/>
          <w:sz w:val="20"/>
          <w:szCs w:val="20"/>
        </w:rPr>
        <w:t xml:space="preserve"> </w:t>
      </w:r>
      <w:r>
        <w:rPr>
          <w:rFonts w:asciiTheme="minorHAnsi" w:hAnsiTheme="minorHAnsi" w:cstheme="minorHAnsi"/>
          <w:sz w:val="20"/>
          <w:szCs w:val="20"/>
        </w:rPr>
        <w:t xml:space="preserve">van de handel in bitcoins zonder nader bewijs aan te tonen. </w:t>
      </w:r>
      <w:r w:rsidR="003F30AF">
        <w:rPr>
          <w:rFonts w:asciiTheme="minorHAnsi" w:hAnsiTheme="minorHAnsi" w:cstheme="minorHAnsi"/>
          <w:sz w:val="20"/>
          <w:szCs w:val="20"/>
        </w:rPr>
        <w:t>Is er sprake van een h</w:t>
      </w:r>
      <w:r w:rsidR="00060DB5" w:rsidRPr="00D43005">
        <w:rPr>
          <w:rFonts w:asciiTheme="minorHAnsi" w:hAnsiTheme="minorHAnsi" w:cstheme="minorHAnsi"/>
          <w:sz w:val="20"/>
          <w:szCs w:val="20"/>
        </w:rPr>
        <w:t xml:space="preserve">oge marge? Witwassen. </w:t>
      </w:r>
      <w:r w:rsidR="003F30AF">
        <w:rPr>
          <w:rFonts w:asciiTheme="minorHAnsi" w:hAnsiTheme="minorHAnsi" w:cstheme="minorHAnsi"/>
          <w:sz w:val="20"/>
          <w:szCs w:val="20"/>
        </w:rPr>
        <w:t>Is er c</w:t>
      </w:r>
      <w:r w:rsidR="00060DB5" w:rsidRPr="00D43005">
        <w:rPr>
          <w:rFonts w:asciiTheme="minorHAnsi" w:hAnsiTheme="minorHAnsi" w:cstheme="minorHAnsi"/>
          <w:sz w:val="20"/>
          <w:szCs w:val="20"/>
        </w:rPr>
        <w:t xml:space="preserve">ontant afgerekend? Witwassen. </w:t>
      </w:r>
      <w:r w:rsidR="003F30AF">
        <w:rPr>
          <w:rFonts w:asciiTheme="minorHAnsi" w:hAnsiTheme="minorHAnsi" w:cstheme="minorHAnsi"/>
          <w:sz w:val="20"/>
          <w:szCs w:val="20"/>
        </w:rPr>
        <w:t>Is er g</w:t>
      </w:r>
      <w:r w:rsidR="00060DB5" w:rsidRPr="00D43005">
        <w:rPr>
          <w:rFonts w:asciiTheme="minorHAnsi" w:hAnsiTheme="minorHAnsi" w:cstheme="minorHAnsi"/>
          <w:sz w:val="20"/>
          <w:szCs w:val="20"/>
        </w:rPr>
        <w:t>een onderzoek</w:t>
      </w:r>
      <w:r w:rsidR="003F30AF">
        <w:rPr>
          <w:rFonts w:asciiTheme="minorHAnsi" w:hAnsiTheme="minorHAnsi" w:cstheme="minorHAnsi"/>
          <w:sz w:val="20"/>
          <w:szCs w:val="20"/>
        </w:rPr>
        <w:t xml:space="preserve"> gedaan</w:t>
      </w:r>
      <w:r w:rsidR="00060DB5" w:rsidRPr="00D43005">
        <w:rPr>
          <w:rFonts w:asciiTheme="minorHAnsi" w:hAnsiTheme="minorHAnsi" w:cstheme="minorHAnsi"/>
          <w:sz w:val="20"/>
          <w:szCs w:val="20"/>
        </w:rPr>
        <w:t xml:space="preserve"> naar de persoon van de (ver)koper? Witwassen.</w:t>
      </w:r>
      <w:r w:rsidR="00060DB5">
        <w:rPr>
          <w:rFonts w:asciiTheme="minorHAnsi" w:hAnsiTheme="minorHAnsi" w:cstheme="minorHAnsi"/>
          <w:sz w:val="20"/>
          <w:szCs w:val="20"/>
        </w:rPr>
        <w:t xml:space="preserve"> </w:t>
      </w:r>
      <w:r w:rsidR="00060DB5" w:rsidRPr="00D43005">
        <w:rPr>
          <w:rFonts w:asciiTheme="minorHAnsi" w:hAnsiTheme="minorHAnsi" w:cstheme="minorHAnsi"/>
          <w:sz w:val="20"/>
          <w:szCs w:val="20"/>
        </w:rPr>
        <w:t>Waar op de typologieën bij</w:t>
      </w:r>
      <w:r w:rsidR="00060DB5">
        <w:rPr>
          <w:rFonts w:asciiTheme="minorHAnsi" w:hAnsiTheme="minorHAnsi" w:cstheme="minorHAnsi"/>
          <w:sz w:val="20"/>
          <w:szCs w:val="20"/>
        </w:rPr>
        <w:t xml:space="preserve"> </w:t>
      </w:r>
      <w:r w:rsidR="00060DB5" w:rsidRPr="00D43005">
        <w:rPr>
          <w:rFonts w:asciiTheme="minorHAnsi" w:hAnsiTheme="minorHAnsi" w:cstheme="minorHAnsi"/>
          <w:sz w:val="20"/>
          <w:szCs w:val="20"/>
        </w:rPr>
        <w:t xml:space="preserve">het vermeende witwassen in contanten al veel is af te </w:t>
      </w:r>
      <w:r w:rsidR="00060DB5" w:rsidRPr="00D43005">
        <w:rPr>
          <w:rFonts w:asciiTheme="minorHAnsi" w:hAnsiTheme="minorHAnsi" w:cstheme="minorHAnsi"/>
          <w:sz w:val="20"/>
          <w:szCs w:val="20"/>
        </w:rPr>
        <w:lastRenderedPageBreak/>
        <w:t>dingen</w:t>
      </w:r>
      <w:r w:rsidR="00401E85">
        <w:rPr>
          <w:rFonts w:asciiTheme="minorHAnsi" w:hAnsiTheme="minorHAnsi" w:cstheme="minorHAnsi"/>
          <w:sz w:val="20"/>
          <w:szCs w:val="20"/>
        </w:rPr>
        <w:t xml:space="preserve">, </w:t>
      </w:r>
      <w:r w:rsidR="00401E85" w:rsidRPr="00D51684">
        <w:rPr>
          <w:rFonts w:asciiTheme="minorHAnsi" w:hAnsiTheme="minorHAnsi" w:cstheme="minorHAnsi"/>
          <w:sz w:val="20"/>
          <w:szCs w:val="20"/>
        </w:rPr>
        <w:t>zorgen</w:t>
      </w:r>
      <w:r w:rsidR="00060DB5" w:rsidRPr="00D51684">
        <w:rPr>
          <w:rFonts w:asciiTheme="minorHAnsi" w:hAnsiTheme="minorHAnsi" w:cstheme="minorHAnsi"/>
          <w:sz w:val="20"/>
          <w:szCs w:val="20"/>
        </w:rPr>
        <w:t xml:space="preserve"> dergelijke typologieën in het geval van bitcoins </w:t>
      </w:r>
      <w:r w:rsidR="00E04317" w:rsidRPr="00D51684">
        <w:rPr>
          <w:rFonts w:asciiTheme="minorHAnsi" w:hAnsiTheme="minorHAnsi" w:cstheme="minorHAnsi"/>
          <w:sz w:val="20"/>
          <w:szCs w:val="20"/>
        </w:rPr>
        <w:t xml:space="preserve">voor </w:t>
      </w:r>
      <w:r w:rsidR="00060DB5" w:rsidRPr="00D51684">
        <w:rPr>
          <w:rFonts w:asciiTheme="minorHAnsi" w:hAnsiTheme="minorHAnsi" w:cstheme="minorHAnsi"/>
          <w:sz w:val="20"/>
          <w:szCs w:val="20"/>
        </w:rPr>
        <w:t>nog meer</w:t>
      </w:r>
      <w:r w:rsidR="00401E85" w:rsidRPr="00D51684">
        <w:rPr>
          <w:rFonts w:asciiTheme="minorHAnsi" w:hAnsiTheme="minorHAnsi" w:cstheme="minorHAnsi"/>
          <w:sz w:val="20"/>
          <w:szCs w:val="20"/>
        </w:rPr>
        <w:t xml:space="preserve"> tegenspraak</w:t>
      </w:r>
      <w:r w:rsidR="0062230C">
        <w:rPr>
          <w:rStyle w:val="Voetnootmarkering"/>
          <w:rFonts w:asciiTheme="minorHAnsi" w:hAnsiTheme="minorHAnsi" w:cstheme="minorHAnsi"/>
          <w:sz w:val="20"/>
          <w:szCs w:val="20"/>
        </w:rPr>
        <w:footnoteReference w:id="64"/>
      </w:r>
      <w:r w:rsidR="00060DB5" w:rsidRPr="00D51684">
        <w:rPr>
          <w:rFonts w:asciiTheme="minorHAnsi" w:hAnsiTheme="minorHAnsi" w:cstheme="minorHAnsi"/>
          <w:sz w:val="20"/>
          <w:szCs w:val="20"/>
        </w:rPr>
        <w:t xml:space="preserve">. </w:t>
      </w:r>
      <w:r w:rsidR="00E04317" w:rsidRPr="00D51684">
        <w:rPr>
          <w:rFonts w:asciiTheme="minorHAnsi" w:hAnsiTheme="minorHAnsi" w:cstheme="minorHAnsi"/>
          <w:sz w:val="20"/>
          <w:szCs w:val="20"/>
        </w:rPr>
        <w:t xml:space="preserve">Zeker als deze typologieën ook nog samengaan met een omkering van de bewijslast. Dit houdt in dat de bitcoinhandelaar zelf maar moet aantonen dat </w:t>
      </w:r>
      <w:r w:rsidR="004D5B23" w:rsidRPr="00D51684">
        <w:rPr>
          <w:rFonts w:asciiTheme="minorHAnsi" w:hAnsiTheme="minorHAnsi" w:cstheme="minorHAnsi"/>
          <w:sz w:val="20"/>
          <w:szCs w:val="20"/>
        </w:rPr>
        <w:t xml:space="preserve">er </w:t>
      </w:r>
      <w:r w:rsidR="00E04317" w:rsidRPr="00D51684">
        <w:rPr>
          <w:rFonts w:asciiTheme="minorHAnsi" w:hAnsiTheme="minorHAnsi" w:cstheme="minorHAnsi"/>
          <w:sz w:val="20"/>
          <w:szCs w:val="20"/>
        </w:rPr>
        <w:t xml:space="preserve">geen sprake is van witwassen. </w:t>
      </w:r>
      <w:r w:rsidR="00060DB5" w:rsidRPr="00D51684">
        <w:rPr>
          <w:rFonts w:asciiTheme="minorHAnsi" w:hAnsiTheme="minorHAnsi" w:cstheme="minorHAnsi"/>
          <w:sz w:val="20"/>
          <w:szCs w:val="20"/>
        </w:rPr>
        <w:t>De omkering van de bewijslast zou miskennen</w:t>
      </w:r>
      <w:r w:rsidR="00441425" w:rsidRPr="00D51684">
        <w:rPr>
          <w:rFonts w:asciiTheme="minorHAnsi" w:hAnsiTheme="minorHAnsi" w:cstheme="minorHAnsi"/>
          <w:sz w:val="20"/>
          <w:szCs w:val="20"/>
        </w:rPr>
        <w:t xml:space="preserve"> </w:t>
      </w:r>
      <w:r w:rsidR="00060DB5" w:rsidRPr="00D51684">
        <w:rPr>
          <w:rFonts w:asciiTheme="minorHAnsi" w:hAnsiTheme="minorHAnsi" w:cstheme="minorHAnsi"/>
          <w:sz w:val="20"/>
          <w:szCs w:val="20"/>
        </w:rPr>
        <w:t xml:space="preserve">dat veel beter te traceren is waar de bitcoins vandaan zijn gekomen. Bitcoins hebben een uniek kenmerk </w:t>
      </w:r>
      <w:r w:rsidR="00060DB5" w:rsidRPr="00D43005">
        <w:rPr>
          <w:rFonts w:asciiTheme="minorHAnsi" w:hAnsiTheme="minorHAnsi" w:cstheme="minorHAnsi"/>
          <w:sz w:val="20"/>
          <w:szCs w:val="20"/>
        </w:rPr>
        <w:t xml:space="preserve">dat juist de waarde van de bitcoin maakt, het bestaansrecht. Het handelstraject geschiedt door middel van wallets en blockchain, een </w:t>
      </w:r>
      <w:r w:rsidR="00E81324">
        <w:rPr>
          <w:rFonts w:asciiTheme="minorHAnsi" w:hAnsiTheme="minorHAnsi" w:cstheme="minorHAnsi"/>
          <w:sz w:val="20"/>
          <w:szCs w:val="20"/>
        </w:rPr>
        <w:t>grootboek</w:t>
      </w:r>
      <w:r w:rsidR="00060DB5" w:rsidRPr="00D43005">
        <w:rPr>
          <w:rFonts w:asciiTheme="minorHAnsi" w:hAnsiTheme="minorHAnsi" w:cstheme="minorHAnsi"/>
          <w:sz w:val="20"/>
          <w:szCs w:val="20"/>
        </w:rPr>
        <w:t xml:space="preserve"> waarin alle transacties met bitcoins en de betrokken bitcoinadressen worden vastgelegd. Zolang er geen bitcoinmixers zijn gebruikt, is niet zomaar sprake van witwassen en moet het OM aan de slag als </w:t>
      </w:r>
      <w:r w:rsidR="00003E46">
        <w:rPr>
          <w:rFonts w:asciiTheme="minorHAnsi" w:hAnsiTheme="minorHAnsi" w:cstheme="minorHAnsi"/>
          <w:sz w:val="20"/>
          <w:szCs w:val="20"/>
        </w:rPr>
        <w:t>daar anders over wordt gedacht</w:t>
      </w:r>
      <w:r w:rsidR="0027449B">
        <w:rPr>
          <w:rFonts w:asciiTheme="minorHAnsi" w:hAnsiTheme="minorHAnsi" w:cstheme="minorHAnsi"/>
          <w:sz w:val="20"/>
          <w:szCs w:val="20"/>
        </w:rPr>
        <w:t>.</w:t>
      </w:r>
      <w:r w:rsidR="00060DB5">
        <w:rPr>
          <w:rStyle w:val="Voetnootmarkering"/>
          <w:rFonts w:asciiTheme="minorHAnsi" w:hAnsiTheme="minorHAnsi" w:cstheme="minorHAnsi"/>
          <w:sz w:val="20"/>
          <w:szCs w:val="20"/>
        </w:rPr>
        <w:footnoteReference w:id="65"/>
      </w:r>
    </w:p>
    <w:p w14:paraId="7738E023" w14:textId="77777777" w:rsidR="00A91BFA" w:rsidRDefault="00A91BFA" w:rsidP="00060DB5">
      <w:pPr>
        <w:spacing w:line="360" w:lineRule="auto"/>
        <w:rPr>
          <w:rFonts w:asciiTheme="minorHAnsi" w:hAnsiTheme="minorHAnsi" w:cstheme="minorHAnsi"/>
          <w:sz w:val="20"/>
          <w:szCs w:val="20"/>
        </w:rPr>
      </w:pPr>
    </w:p>
    <w:p w14:paraId="5BFB9A1F" w14:textId="77777777" w:rsidR="00A91BFA" w:rsidRPr="00A91BFA" w:rsidRDefault="00A91BFA" w:rsidP="00060DB5">
      <w:pPr>
        <w:spacing w:line="360" w:lineRule="auto"/>
        <w:rPr>
          <w:rFonts w:asciiTheme="minorHAnsi" w:hAnsiTheme="minorHAnsi" w:cstheme="minorHAnsi"/>
          <w:b/>
          <w:sz w:val="20"/>
          <w:szCs w:val="20"/>
        </w:rPr>
      </w:pPr>
      <w:r w:rsidRPr="00A91BFA">
        <w:rPr>
          <w:rFonts w:asciiTheme="minorHAnsi" w:hAnsiTheme="minorHAnsi" w:cstheme="minorHAnsi"/>
          <w:b/>
          <w:sz w:val="20"/>
          <w:szCs w:val="20"/>
        </w:rPr>
        <w:t>4.</w:t>
      </w:r>
      <w:r w:rsidR="00BA1C97">
        <w:rPr>
          <w:rFonts w:asciiTheme="minorHAnsi" w:hAnsiTheme="minorHAnsi" w:cstheme="minorHAnsi"/>
          <w:b/>
          <w:sz w:val="20"/>
          <w:szCs w:val="20"/>
        </w:rPr>
        <w:t>5</w:t>
      </w:r>
      <w:r w:rsidRPr="00A91BFA">
        <w:rPr>
          <w:rFonts w:asciiTheme="minorHAnsi" w:hAnsiTheme="minorHAnsi" w:cstheme="minorHAnsi"/>
          <w:b/>
          <w:sz w:val="20"/>
          <w:szCs w:val="20"/>
        </w:rPr>
        <w:t xml:space="preserve"> Conclusie</w:t>
      </w:r>
    </w:p>
    <w:p w14:paraId="5E547765" w14:textId="7E4CE106" w:rsidR="00A91BFA" w:rsidRPr="00E0215B" w:rsidRDefault="006F4584" w:rsidP="00A91BFA">
      <w:pPr>
        <w:spacing w:line="360" w:lineRule="auto"/>
        <w:rPr>
          <w:rFonts w:asciiTheme="minorHAnsi" w:hAnsiTheme="minorHAnsi" w:cstheme="minorHAnsi"/>
          <w:sz w:val="20"/>
          <w:szCs w:val="20"/>
        </w:rPr>
      </w:pPr>
      <w:r>
        <w:rPr>
          <w:rFonts w:asciiTheme="minorHAnsi" w:hAnsiTheme="minorHAnsi" w:cstheme="minorHAnsi"/>
          <w:sz w:val="20"/>
          <w:szCs w:val="20"/>
        </w:rPr>
        <w:t>In dit hoofdstuk is antwoord gegeven op de vraag: ‘</w:t>
      </w:r>
      <w:r w:rsidRPr="006F4584">
        <w:rPr>
          <w:rFonts w:asciiTheme="minorHAnsi" w:hAnsiTheme="minorHAnsi" w:cstheme="minorHAnsi"/>
          <w:i/>
          <w:sz w:val="20"/>
          <w:szCs w:val="20"/>
        </w:rPr>
        <w:t>welke witwastypologieën zijn er?</w:t>
      </w:r>
      <w:r>
        <w:rPr>
          <w:rFonts w:asciiTheme="minorHAnsi" w:hAnsiTheme="minorHAnsi" w:cstheme="minorHAnsi"/>
          <w:sz w:val="20"/>
          <w:szCs w:val="20"/>
        </w:rPr>
        <w:t xml:space="preserve">’ </w:t>
      </w:r>
      <w:r w:rsidR="00172C2C">
        <w:rPr>
          <w:rFonts w:asciiTheme="minorHAnsi" w:hAnsiTheme="minorHAnsi" w:cstheme="minorHAnsi"/>
          <w:sz w:val="20"/>
          <w:szCs w:val="20"/>
        </w:rPr>
        <w:t xml:space="preserve">Witwastypologieën zorgen voor het concretiseren van activiteiten die de kenmerken en karaktereigenschappen van witwassen hebben, waardoor zij erg belangrijk zijn bij de aanpak van witwassen. </w:t>
      </w:r>
      <w:r w:rsidR="00A91BFA" w:rsidRPr="00E0215B">
        <w:rPr>
          <w:rFonts w:asciiTheme="minorHAnsi" w:hAnsiTheme="minorHAnsi" w:cstheme="minorHAnsi"/>
          <w:sz w:val="20"/>
          <w:szCs w:val="20"/>
        </w:rPr>
        <w:t>Witwastypologieën kunnen namelijk bijdragen aan een redelijk vermoeden van witwassen. Daarnaast geven witwastypologieën handvatten voor de invulling van de subjectieve indicator voor de meldplichtige instellingen in het kader van de Wwft. Ten slotte kunnen witwastypologieën ook worden gebruikt voor het bewijs in een strafzaak, maar ook voor het aannemelijk maken van de illegale bron van de voorwerpen waarop het witwassen ziet. Uiteindelijk is het de taak van de rechter om op basis van alle feiten en omstandigheden van het geval te beoordelen of hij aannemelijk acht dat de voorwerpen onmiddellijk afkomstig zijn uit enig misdrijf.</w:t>
      </w:r>
      <w:r w:rsidR="00A91BFA" w:rsidRPr="00E0215B">
        <w:rPr>
          <w:rStyle w:val="Voetnootmarkering"/>
          <w:rFonts w:asciiTheme="minorHAnsi" w:hAnsiTheme="minorHAnsi" w:cstheme="minorHAnsi"/>
          <w:sz w:val="20"/>
          <w:szCs w:val="20"/>
        </w:rPr>
        <w:footnoteReference w:id="66"/>
      </w:r>
    </w:p>
    <w:p w14:paraId="69753940" w14:textId="77777777" w:rsidR="00A91BFA" w:rsidRDefault="00A91BFA" w:rsidP="00060DB5">
      <w:pPr>
        <w:spacing w:line="360" w:lineRule="auto"/>
        <w:rPr>
          <w:rFonts w:asciiTheme="minorHAnsi" w:hAnsiTheme="minorHAnsi" w:cstheme="minorHAnsi"/>
          <w:sz w:val="20"/>
          <w:szCs w:val="20"/>
        </w:rPr>
      </w:pPr>
    </w:p>
    <w:p w14:paraId="51224B1A" w14:textId="77777777" w:rsidR="000814EF" w:rsidRPr="001B43B4" w:rsidRDefault="000814EF" w:rsidP="001B43B4">
      <w:pPr>
        <w:spacing w:line="360" w:lineRule="auto"/>
        <w:rPr>
          <w:rFonts w:asciiTheme="minorHAnsi" w:hAnsiTheme="minorHAnsi" w:cstheme="minorHAnsi"/>
          <w:strike/>
          <w:sz w:val="20"/>
          <w:szCs w:val="20"/>
        </w:rPr>
      </w:pPr>
    </w:p>
    <w:p w14:paraId="2BA81224" w14:textId="5C143F23" w:rsidR="001A4EE6" w:rsidRPr="00C3643D" w:rsidRDefault="000814EF" w:rsidP="00C3643D">
      <w:pPr>
        <w:spacing w:line="360" w:lineRule="auto"/>
        <w:rPr>
          <w:rFonts w:asciiTheme="minorHAnsi" w:hAnsiTheme="minorHAnsi" w:cstheme="minorHAnsi"/>
          <w:b/>
          <w:sz w:val="20"/>
          <w:szCs w:val="20"/>
        </w:rPr>
      </w:pPr>
      <w:r w:rsidRPr="001B43B4">
        <w:rPr>
          <w:b/>
          <w:sz w:val="20"/>
          <w:szCs w:val="20"/>
        </w:rPr>
        <w:br w:type="page"/>
      </w:r>
      <w:r w:rsidR="00486BBD" w:rsidRPr="001B43B4">
        <w:rPr>
          <w:rFonts w:asciiTheme="minorHAnsi" w:hAnsiTheme="minorHAnsi" w:cstheme="minorHAnsi"/>
          <w:color w:val="2F5496" w:themeColor="accent1" w:themeShade="BF"/>
          <w:sz w:val="28"/>
          <w:szCs w:val="28"/>
        </w:rPr>
        <w:lastRenderedPageBreak/>
        <w:t>Hoofdstuk</w:t>
      </w:r>
      <w:r w:rsidR="00486BBD">
        <w:rPr>
          <w:rFonts w:asciiTheme="minorHAnsi" w:hAnsiTheme="minorHAnsi" w:cstheme="minorHAnsi"/>
          <w:color w:val="2F5496" w:themeColor="accent1" w:themeShade="BF"/>
          <w:sz w:val="28"/>
          <w:szCs w:val="28"/>
        </w:rPr>
        <w:t xml:space="preserve"> 5: Resultaten</w:t>
      </w:r>
    </w:p>
    <w:p w14:paraId="0B6418C9" w14:textId="450B5A6E" w:rsidR="00D15A8B" w:rsidRPr="00C3643D" w:rsidRDefault="00471B0E" w:rsidP="00C3643D">
      <w:pPr>
        <w:spacing w:after="160" w:line="360" w:lineRule="auto"/>
        <w:rPr>
          <w:rFonts w:asciiTheme="minorHAnsi" w:hAnsiTheme="minorHAnsi" w:cstheme="minorHAnsi"/>
          <w:i/>
          <w:sz w:val="20"/>
          <w:szCs w:val="20"/>
        </w:rPr>
      </w:pPr>
      <w:r w:rsidRPr="00C3643D">
        <w:rPr>
          <w:rFonts w:asciiTheme="minorHAnsi" w:hAnsiTheme="minorHAnsi" w:cstheme="minorHAnsi"/>
          <w:i/>
          <w:sz w:val="20"/>
          <w:szCs w:val="20"/>
        </w:rPr>
        <w:t>Het praktijkonderzoek van d</w:t>
      </w:r>
      <w:r w:rsidR="00BA3E6A" w:rsidRPr="00C3643D">
        <w:rPr>
          <w:rFonts w:asciiTheme="minorHAnsi" w:hAnsiTheme="minorHAnsi" w:cstheme="minorHAnsi"/>
          <w:i/>
          <w:sz w:val="20"/>
          <w:szCs w:val="20"/>
        </w:rPr>
        <w:t>eze</w:t>
      </w:r>
      <w:r w:rsidR="00BD273E" w:rsidRPr="00C3643D">
        <w:rPr>
          <w:rFonts w:asciiTheme="minorHAnsi" w:hAnsiTheme="minorHAnsi" w:cstheme="minorHAnsi"/>
          <w:i/>
          <w:sz w:val="20"/>
          <w:szCs w:val="20"/>
        </w:rPr>
        <w:t xml:space="preserve"> </w:t>
      </w:r>
      <w:r w:rsidRPr="00C3643D">
        <w:rPr>
          <w:rFonts w:asciiTheme="minorHAnsi" w:hAnsiTheme="minorHAnsi" w:cstheme="minorHAnsi"/>
          <w:i/>
          <w:sz w:val="20"/>
          <w:szCs w:val="20"/>
        </w:rPr>
        <w:t>afstudeer</w:t>
      </w:r>
      <w:r w:rsidR="00CB4EB3" w:rsidRPr="00C3643D">
        <w:rPr>
          <w:rFonts w:asciiTheme="minorHAnsi" w:hAnsiTheme="minorHAnsi" w:cstheme="minorHAnsi"/>
          <w:i/>
          <w:sz w:val="20"/>
          <w:szCs w:val="20"/>
        </w:rPr>
        <w:t>scriptie</w:t>
      </w:r>
      <w:r w:rsidRPr="00C3643D">
        <w:rPr>
          <w:rFonts w:asciiTheme="minorHAnsi" w:hAnsiTheme="minorHAnsi" w:cstheme="minorHAnsi"/>
          <w:i/>
          <w:sz w:val="20"/>
          <w:szCs w:val="20"/>
        </w:rPr>
        <w:t xml:space="preserve"> wordt gevormd door een analyse van v</w:t>
      </w:r>
      <w:r w:rsidR="00E745A0" w:rsidRPr="00C3643D">
        <w:rPr>
          <w:rFonts w:asciiTheme="minorHAnsi" w:hAnsiTheme="minorHAnsi" w:cstheme="minorHAnsi"/>
          <w:i/>
          <w:sz w:val="20"/>
          <w:szCs w:val="20"/>
        </w:rPr>
        <w:t>ijfe</w:t>
      </w:r>
      <w:r w:rsidRPr="00C3643D">
        <w:rPr>
          <w:rFonts w:asciiTheme="minorHAnsi" w:hAnsiTheme="minorHAnsi" w:cstheme="minorHAnsi"/>
          <w:i/>
          <w:sz w:val="20"/>
          <w:szCs w:val="20"/>
        </w:rPr>
        <w:t>ntwintig rechterlijke uitspraken. De keuze voor deze rechterlijke uitspraken zijn in paragraaf 1.4 reeds verantwoord. In de vorige hoofdstukken is het juridisch-theoretisch kader met betrekking tot het witwassen van bitcoins uiteen gezet. In dit hoofdstuk zullen de resultaten van het praktijkonderzoek worden besproken en toegelicht</w:t>
      </w:r>
      <w:r w:rsidR="00285C14" w:rsidRPr="00C3643D">
        <w:rPr>
          <w:rFonts w:asciiTheme="minorHAnsi" w:hAnsiTheme="minorHAnsi" w:cstheme="minorHAnsi"/>
          <w:i/>
          <w:sz w:val="20"/>
          <w:szCs w:val="20"/>
        </w:rPr>
        <w:t>.</w:t>
      </w:r>
      <w:r w:rsidRPr="00DD338B">
        <w:rPr>
          <w:rFonts w:asciiTheme="minorHAnsi" w:hAnsiTheme="minorHAnsi" w:cstheme="minorHAnsi"/>
          <w:i/>
          <w:sz w:val="20"/>
          <w:szCs w:val="20"/>
        </w:rPr>
        <w:t xml:space="preserve"> </w:t>
      </w:r>
      <w:r w:rsidR="00DD338B" w:rsidRPr="00DD338B">
        <w:rPr>
          <w:rFonts w:asciiTheme="minorHAnsi" w:hAnsiTheme="minorHAnsi" w:cstheme="minorHAnsi"/>
          <w:i/>
          <w:sz w:val="20"/>
          <w:szCs w:val="20"/>
        </w:rPr>
        <w:t>Door middel van de</w:t>
      </w:r>
      <w:r w:rsidR="00124857">
        <w:rPr>
          <w:rFonts w:asciiTheme="minorHAnsi" w:hAnsiTheme="minorHAnsi" w:cstheme="minorHAnsi"/>
          <w:i/>
          <w:sz w:val="20"/>
          <w:szCs w:val="20"/>
        </w:rPr>
        <w:t>ze</w:t>
      </w:r>
      <w:r w:rsidR="00DD338B" w:rsidRPr="00DD338B">
        <w:rPr>
          <w:rFonts w:asciiTheme="minorHAnsi" w:hAnsiTheme="minorHAnsi" w:cstheme="minorHAnsi"/>
          <w:i/>
          <w:sz w:val="20"/>
          <w:szCs w:val="20"/>
        </w:rPr>
        <w:t xml:space="preserve"> resultaten, kunnen de deelvragen gericht op de praktijk beantwoord worden en derhalve ook de centrale vraag. Voor het jurisprudentieonderzoek zijn vooral uitspraken gebruikt uit de drie grote onderzoeken, 09-Roepie, IJsberg en Nocis, waar de nadruk ligt op het witwassen van bitcoins.</w:t>
      </w:r>
    </w:p>
    <w:p w14:paraId="3B02882D" w14:textId="3993E6F1" w:rsidR="00C53AA4" w:rsidRDefault="00285C14" w:rsidP="00C3643D">
      <w:pPr>
        <w:spacing w:after="160" w:line="360" w:lineRule="auto"/>
        <w:rPr>
          <w:rFonts w:asciiTheme="minorHAnsi" w:hAnsiTheme="minorHAnsi" w:cstheme="minorHAnsi"/>
          <w:sz w:val="20"/>
          <w:szCs w:val="20"/>
        </w:rPr>
      </w:pPr>
      <w:r w:rsidRPr="00C3643D">
        <w:rPr>
          <w:rFonts w:asciiTheme="minorHAnsi" w:hAnsiTheme="minorHAnsi" w:cstheme="minorHAnsi"/>
          <w:b/>
          <w:sz w:val="20"/>
          <w:szCs w:val="20"/>
        </w:rPr>
        <w:t>5.1 Inleiding</w:t>
      </w:r>
      <w:r w:rsidR="00F72A4C" w:rsidRPr="00C3643D">
        <w:rPr>
          <w:rFonts w:asciiTheme="minorHAnsi" w:hAnsiTheme="minorHAnsi" w:cstheme="minorHAnsi"/>
          <w:b/>
          <w:sz w:val="20"/>
          <w:szCs w:val="20"/>
        </w:rPr>
        <w:br/>
      </w:r>
      <w:r w:rsidRPr="00C3643D">
        <w:rPr>
          <w:rFonts w:asciiTheme="minorHAnsi" w:hAnsiTheme="minorHAnsi" w:cstheme="minorHAnsi"/>
          <w:sz w:val="20"/>
          <w:szCs w:val="20"/>
        </w:rPr>
        <w:t xml:space="preserve">Sinds 2014 zijn er steeds meer rechtszaken geweest waar het witwassen van bitcoins een rol in heeft gespeeld. Echter wordt niet in alle zaken de verdachte voor dit strafbare feit veroordeeld. Uit het praktijkonderzoek is naar voren gekomen dat de rechter een aantal toetsingscriteria heeft. Voor een veroordeling voor witwassen is vereist dat vaststaat dat het voorwerp afkomstig is uit enig misdrijf. Als er geen directe link kan worden gelegd met een specifiek misdrijf, gebruikt de rechtbank een toetsingskader dat uit vaste rechtspraak volgt. Dit houdt in dat witwassen pas bewezen kan worden indien het op grond van de vastgestelde feiten en omstandigheden niet anders kan zijn dan dat het geldbedrag uit enig misdrijf afkomstig is. Het is aan de officier van justitie om aan te geven waaruit deze feiten en omstandigheden kunnen worden afgeleid. De rechtbank volgt daarbij de volgende stappen. Zo moet allereerst worden vastgesteld of de aangedragen feiten en omstandigheden van zodanige aard zijn dat sprake is van een vermoeden van witwassen. Dit kunnen bijvoorbeeld witwastypologieën zijn. Als dit het geval is, dan mag van </w:t>
      </w:r>
      <w:r w:rsidR="005A2B29">
        <w:rPr>
          <w:rFonts w:asciiTheme="minorHAnsi" w:hAnsiTheme="minorHAnsi" w:cstheme="minorHAnsi"/>
          <w:sz w:val="20"/>
          <w:szCs w:val="20"/>
        </w:rPr>
        <w:t xml:space="preserve">de </w:t>
      </w:r>
      <w:r w:rsidRPr="00C3643D">
        <w:rPr>
          <w:rFonts w:asciiTheme="minorHAnsi" w:hAnsiTheme="minorHAnsi" w:cstheme="minorHAnsi"/>
          <w:sz w:val="20"/>
          <w:szCs w:val="20"/>
        </w:rPr>
        <w:t xml:space="preserve">verdachte worden verlangd dat hij een verklaring geeft voor de herkomst van het geldbedrag. Zijn verklaring moet concreet, in enige mate verifieerbaar en niet op voorhand hoogst onwaarschijnlijk zijn. Zodra de verklaring van </w:t>
      </w:r>
      <w:r w:rsidR="005A2B29">
        <w:rPr>
          <w:rFonts w:asciiTheme="minorHAnsi" w:hAnsiTheme="minorHAnsi" w:cstheme="minorHAnsi"/>
          <w:sz w:val="20"/>
          <w:szCs w:val="20"/>
        </w:rPr>
        <w:t xml:space="preserve">de </w:t>
      </w:r>
      <w:r w:rsidRPr="00C3643D">
        <w:rPr>
          <w:rFonts w:asciiTheme="minorHAnsi" w:hAnsiTheme="minorHAnsi" w:cstheme="minorHAnsi"/>
          <w:sz w:val="20"/>
          <w:szCs w:val="20"/>
        </w:rPr>
        <w:t xml:space="preserve">verdachte daartoe aanleiding geeft, is het (eventueel) aan het OM om nader onderzoek te doen naar de door </w:t>
      </w:r>
      <w:r w:rsidR="005A2B29">
        <w:rPr>
          <w:rFonts w:asciiTheme="minorHAnsi" w:hAnsiTheme="minorHAnsi" w:cstheme="minorHAnsi"/>
          <w:sz w:val="20"/>
          <w:szCs w:val="20"/>
        </w:rPr>
        <w:t xml:space="preserve">de </w:t>
      </w:r>
      <w:r w:rsidRPr="00C3643D">
        <w:rPr>
          <w:rFonts w:asciiTheme="minorHAnsi" w:hAnsiTheme="minorHAnsi" w:cstheme="minorHAnsi"/>
          <w:sz w:val="20"/>
          <w:szCs w:val="20"/>
        </w:rPr>
        <w:t>verdachte gestelde alternatieve herkomst van het geldbedrag</w:t>
      </w:r>
      <w:r w:rsidRPr="00C3643D">
        <w:rPr>
          <w:rStyle w:val="Voetnootmarkering"/>
          <w:rFonts w:asciiTheme="minorHAnsi" w:hAnsiTheme="minorHAnsi" w:cstheme="minorHAnsi"/>
          <w:sz w:val="20"/>
          <w:szCs w:val="20"/>
        </w:rPr>
        <w:footnoteReference w:id="67"/>
      </w:r>
      <w:r w:rsidRPr="00C3643D">
        <w:rPr>
          <w:rFonts w:asciiTheme="minorHAnsi" w:hAnsiTheme="minorHAnsi" w:cstheme="minorHAnsi"/>
          <w:sz w:val="20"/>
          <w:szCs w:val="20"/>
        </w:rPr>
        <w:t>.</w:t>
      </w:r>
    </w:p>
    <w:p w14:paraId="277D9332" w14:textId="7FB0C219" w:rsidR="00EC7569" w:rsidRPr="00C3643D" w:rsidRDefault="00C53AA4" w:rsidP="00C3643D">
      <w:pPr>
        <w:spacing w:after="160" w:line="360" w:lineRule="auto"/>
        <w:rPr>
          <w:rFonts w:asciiTheme="minorHAnsi" w:hAnsiTheme="minorHAnsi" w:cstheme="minorHAnsi"/>
          <w:sz w:val="20"/>
          <w:szCs w:val="20"/>
        </w:rPr>
      </w:pPr>
      <w:r w:rsidRPr="00C3643D">
        <w:rPr>
          <w:rFonts w:asciiTheme="minorHAnsi" w:hAnsiTheme="minorHAnsi" w:cstheme="minorHAnsi"/>
          <w:i/>
          <w:sz w:val="20"/>
          <w:szCs w:val="20"/>
        </w:rPr>
        <w:t>5.1.</w:t>
      </w:r>
      <w:r w:rsidR="00DD338B">
        <w:rPr>
          <w:rFonts w:asciiTheme="minorHAnsi" w:hAnsiTheme="minorHAnsi" w:cstheme="minorHAnsi"/>
          <w:i/>
          <w:sz w:val="20"/>
          <w:szCs w:val="20"/>
        </w:rPr>
        <w:t>2</w:t>
      </w:r>
      <w:r w:rsidRPr="00C3643D">
        <w:rPr>
          <w:rFonts w:asciiTheme="minorHAnsi" w:hAnsiTheme="minorHAnsi" w:cstheme="minorHAnsi"/>
          <w:i/>
          <w:sz w:val="20"/>
          <w:szCs w:val="20"/>
        </w:rPr>
        <w:t xml:space="preserve"> Topics</w:t>
      </w:r>
      <w:r w:rsidRPr="00C3643D">
        <w:rPr>
          <w:rFonts w:asciiTheme="minorHAnsi" w:hAnsiTheme="minorHAnsi" w:cstheme="minorHAnsi"/>
          <w:i/>
          <w:sz w:val="20"/>
          <w:szCs w:val="20"/>
        </w:rPr>
        <w:br/>
      </w:r>
      <w:r w:rsidR="00EC7569" w:rsidRPr="00C3643D">
        <w:rPr>
          <w:rFonts w:asciiTheme="minorHAnsi" w:hAnsiTheme="minorHAnsi" w:cstheme="minorHAnsi"/>
          <w:sz w:val="20"/>
          <w:szCs w:val="20"/>
        </w:rPr>
        <w:t>Uit het theoretisch-juridisch onderzoek vloeien de volgende topics voort:</w:t>
      </w:r>
      <w:r w:rsidR="00EC7569" w:rsidRPr="00C3643D">
        <w:rPr>
          <w:rFonts w:asciiTheme="minorHAnsi" w:hAnsiTheme="minorHAnsi" w:cstheme="minorHAnsi"/>
          <w:sz w:val="20"/>
          <w:szCs w:val="20"/>
        </w:rPr>
        <w:br/>
        <w:t>- Tenlastelegging</w:t>
      </w:r>
      <w:r w:rsidR="00EC7569" w:rsidRPr="00C3643D">
        <w:rPr>
          <w:rFonts w:asciiTheme="minorHAnsi" w:hAnsiTheme="minorHAnsi" w:cstheme="minorHAnsi"/>
          <w:sz w:val="20"/>
          <w:szCs w:val="20"/>
        </w:rPr>
        <w:br/>
        <w:t>- Criminele herkomst</w:t>
      </w:r>
      <w:r w:rsidR="00EC7569" w:rsidRPr="00C3643D">
        <w:rPr>
          <w:rFonts w:asciiTheme="minorHAnsi" w:hAnsiTheme="minorHAnsi" w:cstheme="minorHAnsi"/>
          <w:sz w:val="20"/>
          <w:szCs w:val="20"/>
        </w:rPr>
        <w:br/>
        <w:t>- Wetenschap criminele herkomst</w:t>
      </w:r>
      <w:r w:rsidR="00EC7569" w:rsidRPr="00C3643D">
        <w:rPr>
          <w:rFonts w:asciiTheme="minorHAnsi" w:hAnsiTheme="minorHAnsi" w:cstheme="minorHAnsi"/>
          <w:sz w:val="20"/>
          <w:szCs w:val="20"/>
        </w:rPr>
        <w:br/>
        <w:t>- Witwastypologieën</w:t>
      </w:r>
      <w:r w:rsidR="00EC7569" w:rsidRPr="00C3643D">
        <w:rPr>
          <w:rFonts w:asciiTheme="minorHAnsi" w:hAnsiTheme="minorHAnsi" w:cstheme="minorHAnsi"/>
          <w:sz w:val="20"/>
          <w:szCs w:val="20"/>
        </w:rPr>
        <w:br/>
        <w:t>- Bewezenverklaring</w:t>
      </w:r>
    </w:p>
    <w:p w14:paraId="0066C76D" w14:textId="2782DA99" w:rsidR="00C53AA4" w:rsidRPr="00C3643D" w:rsidRDefault="00EC7569" w:rsidP="00C3643D">
      <w:pPr>
        <w:spacing w:after="160" w:line="360" w:lineRule="auto"/>
        <w:rPr>
          <w:rFonts w:asciiTheme="minorHAnsi" w:hAnsiTheme="minorHAnsi" w:cstheme="minorHAnsi"/>
          <w:sz w:val="20"/>
          <w:szCs w:val="20"/>
        </w:rPr>
      </w:pPr>
      <w:r w:rsidRPr="00C3643D">
        <w:rPr>
          <w:rFonts w:asciiTheme="minorHAnsi" w:hAnsiTheme="minorHAnsi" w:cstheme="minorHAnsi"/>
          <w:sz w:val="20"/>
          <w:szCs w:val="20"/>
        </w:rPr>
        <w:t xml:space="preserve">De topic </w:t>
      </w:r>
      <w:r w:rsidR="00285C14" w:rsidRPr="00C3643D">
        <w:rPr>
          <w:rFonts w:asciiTheme="minorHAnsi" w:hAnsiTheme="minorHAnsi" w:cstheme="minorHAnsi"/>
          <w:sz w:val="20"/>
          <w:szCs w:val="20"/>
        </w:rPr>
        <w:t>witwastypologieën</w:t>
      </w:r>
      <w:r w:rsidR="000C477E" w:rsidRPr="00C3643D">
        <w:rPr>
          <w:rFonts w:asciiTheme="minorHAnsi" w:hAnsiTheme="minorHAnsi" w:cstheme="minorHAnsi"/>
          <w:sz w:val="20"/>
          <w:szCs w:val="20"/>
        </w:rPr>
        <w:t>,</w:t>
      </w:r>
      <w:r w:rsidRPr="00C3643D">
        <w:rPr>
          <w:rFonts w:asciiTheme="minorHAnsi" w:hAnsiTheme="minorHAnsi" w:cstheme="minorHAnsi"/>
          <w:sz w:val="20"/>
          <w:szCs w:val="20"/>
        </w:rPr>
        <w:t xml:space="preserve"> kan worden onderverdeeld in de volgende </w:t>
      </w:r>
      <w:r w:rsidR="000E7C2D">
        <w:rPr>
          <w:rFonts w:asciiTheme="minorHAnsi" w:hAnsiTheme="minorHAnsi" w:cstheme="minorHAnsi"/>
          <w:sz w:val="20"/>
          <w:szCs w:val="20"/>
        </w:rPr>
        <w:t>kenmerken:</w:t>
      </w:r>
      <w:r w:rsidR="00285C14" w:rsidRPr="00C3643D">
        <w:rPr>
          <w:rFonts w:asciiTheme="minorHAnsi" w:hAnsiTheme="minorHAnsi" w:cstheme="minorHAnsi"/>
          <w:sz w:val="20"/>
          <w:szCs w:val="20"/>
        </w:rPr>
        <w:t xml:space="preserve"> </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xml:space="preserve">- </w:t>
      </w:r>
      <w:r w:rsidR="00C53AA4" w:rsidRPr="00C3643D">
        <w:rPr>
          <w:rFonts w:asciiTheme="minorHAnsi" w:hAnsiTheme="minorHAnsi" w:cstheme="minorHAnsi"/>
          <w:sz w:val="20"/>
          <w:szCs w:val="20"/>
        </w:rPr>
        <w:t>O</w:t>
      </w:r>
      <w:r w:rsidR="00285C14" w:rsidRPr="00C3643D">
        <w:rPr>
          <w:rFonts w:asciiTheme="minorHAnsi" w:hAnsiTheme="minorHAnsi" w:cstheme="minorHAnsi"/>
          <w:sz w:val="20"/>
          <w:szCs w:val="20"/>
        </w:rPr>
        <w:t>pnemen aanzienlijke contante geldbedragen voor korte periode</w:t>
      </w:r>
      <w:r w:rsidR="00846E02" w:rsidRPr="00C3643D">
        <w:rPr>
          <w:rFonts w:asciiTheme="minorHAnsi" w:hAnsiTheme="minorHAnsi" w:cstheme="minorHAnsi"/>
          <w:sz w:val="20"/>
          <w:szCs w:val="20"/>
        </w:rPr>
        <w:br/>
        <w:t>- De aankoop van virtuele betaalmiddelen, bestaande uit de volgende kenmerken:</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Aanbieden bitcoins via vraag- en aanbodsites</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lastRenderedPageBreak/>
        <w:t>- Anonimiteit koper en verkoper</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Ongewoon hoog percentage wisselcommissie (provisie)</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Openbare trade</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Geen legale economische verklaring voor wijze omwisseling</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Grote omvang aangekochte bitcoins</w:t>
      </w:r>
      <w:r w:rsidR="00892C71" w:rsidRPr="00C3643D">
        <w:rPr>
          <w:rFonts w:asciiTheme="minorHAnsi" w:hAnsiTheme="minorHAnsi" w:cstheme="minorHAnsi"/>
          <w:sz w:val="20"/>
          <w:szCs w:val="20"/>
        </w:rPr>
        <w:br/>
        <w:t>- Koper rekent in contanten af</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xml:space="preserve">- Wisselinstelling koper staat niet ingeschreven bij KvK en is niet bekend bij belastingdienst </w:t>
      </w:r>
      <w:r w:rsidR="00C53AA4" w:rsidRPr="00C3643D">
        <w:rPr>
          <w:rFonts w:asciiTheme="minorHAnsi" w:hAnsiTheme="minorHAnsi" w:cstheme="minorHAnsi"/>
          <w:sz w:val="20"/>
          <w:szCs w:val="20"/>
        </w:rPr>
        <w:br/>
      </w:r>
      <w:r w:rsidR="00285C14" w:rsidRPr="00C3643D">
        <w:rPr>
          <w:rFonts w:asciiTheme="minorHAnsi" w:hAnsiTheme="minorHAnsi" w:cstheme="minorHAnsi"/>
          <w:sz w:val="20"/>
          <w:szCs w:val="20"/>
        </w:rPr>
        <w:t xml:space="preserve">- Verhullingshandelingen </w:t>
      </w:r>
    </w:p>
    <w:p w14:paraId="6EE6F27B" w14:textId="63DF38B4" w:rsidR="00827191" w:rsidRPr="00C3643D" w:rsidRDefault="00827191" w:rsidP="00C3643D">
      <w:pPr>
        <w:spacing w:after="160" w:line="360" w:lineRule="auto"/>
        <w:rPr>
          <w:rFonts w:asciiTheme="minorHAnsi" w:hAnsiTheme="minorHAnsi" w:cstheme="minorHAnsi"/>
          <w:sz w:val="20"/>
          <w:szCs w:val="20"/>
        </w:rPr>
      </w:pPr>
      <w:r w:rsidRPr="00C3643D">
        <w:rPr>
          <w:rFonts w:asciiTheme="minorHAnsi" w:hAnsiTheme="minorHAnsi" w:cstheme="minorHAnsi"/>
          <w:sz w:val="20"/>
          <w:szCs w:val="20"/>
        </w:rPr>
        <w:t xml:space="preserve">In bijlage </w:t>
      </w:r>
      <w:r w:rsidR="00820717">
        <w:rPr>
          <w:rFonts w:asciiTheme="minorHAnsi" w:hAnsiTheme="minorHAnsi" w:cstheme="minorHAnsi"/>
          <w:sz w:val="20"/>
          <w:szCs w:val="20"/>
        </w:rPr>
        <w:t>I</w:t>
      </w:r>
      <w:r w:rsidR="002409D9">
        <w:rPr>
          <w:rFonts w:asciiTheme="minorHAnsi" w:hAnsiTheme="minorHAnsi" w:cstheme="minorHAnsi"/>
          <w:sz w:val="20"/>
          <w:szCs w:val="20"/>
        </w:rPr>
        <w:t xml:space="preserve"> tot en met</w:t>
      </w:r>
      <w:r w:rsidR="00E2730E">
        <w:rPr>
          <w:rFonts w:asciiTheme="minorHAnsi" w:hAnsiTheme="minorHAnsi" w:cstheme="minorHAnsi"/>
          <w:sz w:val="20"/>
          <w:szCs w:val="20"/>
        </w:rPr>
        <w:t xml:space="preserve"> IV</w:t>
      </w:r>
      <w:r w:rsidRPr="00C3643D">
        <w:rPr>
          <w:rFonts w:asciiTheme="minorHAnsi" w:hAnsiTheme="minorHAnsi" w:cstheme="minorHAnsi"/>
          <w:sz w:val="20"/>
          <w:szCs w:val="20"/>
        </w:rPr>
        <w:t xml:space="preserve"> zijn alle uitspraken</w:t>
      </w:r>
      <w:r w:rsidR="00751737" w:rsidRPr="00C3643D">
        <w:rPr>
          <w:rFonts w:asciiTheme="minorHAnsi" w:hAnsiTheme="minorHAnsi" w:cstheme="minorHAnsi"/>
          <w:sz w:val="20"/>
          <w:szCs w:val="20"/>
        </w:rPr>
        <w:t>, met topics,</w:t>
      </w:r>
      <w:r w:rsidRPr="00C3643D">
        <w:rPr>
          <w:rFonts w:asciiTheme="minorHAnsi" w:hAnsiTheme="minorHAnsi" w:cstheme="minorHAnsi"/>
          <w:sz w:val="20"/>
          <w:szCs w:val="20"/>
        </w:rPr>
        <w:t xml:space="preserve"> </w:t>
      </w:r>
      <w:r w:rsidR="00751737" w:rsidRPr="00C3643D">
        <w:rPr>
          <w:rFonts w:asciiTheme="minorHAnsi" w:hAnsiTheme="minorHAnsi" w:cstheme="minorHAnsi"/>
          <w:sz w:val="20"/>
          <w:szCs w:val="20"/>
        </w:rPr>
        <w:t xml:space="preserve">opgenomen die voor het jurisprudentieonderzoek zijn gebruikt. </w:t>
      </w:r>
    </w:p>
    <w:p w14:paraId="0F07A2F7" w14:textId="3623E6AC" w:rsidR="000C477E" w:rsidRPr="00F466EC" w:rsidRDefault="00471B0E" w:rsidP="00F466EC">
      <w:pPr>
        <w:spacing w:after="160" w:line="360" w:lineRule="auto"/>
        <w:rPr>
          <w:rFonts w:asciiTheme="minorHAnsi" w:hAnsiTheme="minorHAnsi" w:cstheme="minorHAnsi"/>
          <w:sz w:val="20"/>
          <w:szCs w:val="20"/>
        </w:rPr>
      </w:pPr>
      <w:r w:rsidRPr="00C3643D">
        <w:rPr>
          <w:rFonts w:asciiTheme="minorHAnsi" w:hAnsiTheme="minorHAnsi" w:cstheme="minorHAnsi"/>
          <w:b/>
          <w:sz w:val="20"/>
          <w:szCs w:val="20"/>
        </w:rPr>
        <w:t>5</w:t>
      </w:r>
      <w:r w:rsidRPr="00F466EC">
        <w:rPr>
          <w:rFonts w:asciiTheme="minorHAnsi" w:hAnsiTheme="minorHAnsi" w:cstheme="minorHAnsi"/>
          <w:b/>
          <w:sz w:val="20"/>
          <w:szCs w:val="20"/>
        </w:rPr>
        <w:t>.2</w:t>
      </w:r>
      <w:r w:rsidR="007A6F7A" w:rsidRPr="00F466EC">
        <w:rPr>
          <w:rFonts w:asciiTheme="minorHAnsi" w:hAnsiTheme="minorHAnsi" w:cstheme="minorHAnsi"/>
          <w:b/>
          <w:sz w:val="20"/>
          <w:szCs w:val="20"/>
        </w:rPr>
        <w:t xml:space="preserve"> </w:t>
      </w:r>
      <w:r w:rsidRPr="00F466EC">
        <w:rPr>
          <w:rFonts w:asciiTheme="minorHAnsi" w:hAnsiTheme="minorHAnsi" w:cstheme="minorHAnsi"/>
          <w:b/>
          <w:sz w:val="20"/>
          <w:szCs w:val="20"/>
        </w:rPr>
        <w:t>Resultaten g</w:t>
      </w:r>
      <w:r w:rsidR="007A6F7A" w:rsidRPr="00F466EC">
        <w:rPr>
          <w:rFonts w:asciiTheme="minorHAnsi" w:hAnsiTheme="minorHAnsi" w:cstheme="minorHAnsi"/>
          <w:b/>
          <w:sz w:val="20"/>
          <w:szCs w:val="20"/>
        </w:rPr>
        <w:t>een sprake van witwasse</w:t>
      </w:r>
      <w:r w:rsidR="007C5D5D" w:rsidRPr="00F466EC">
        <w:rPr>
          <w:rFonts w:asciiTheme="minorHAnsi" w:hAnsiTheme="minorHAnsi" w:cstheme="minorHAnsi"/>
          <w:b/>
          <w:sz w:val="20"/>
          <w:szCs w:val="20"/>
        </w:rPr>
        <w:t>n</w:t>
      </w:r>
      <w:r w:rsidR="00DF3287" w:rsidRPr="00F466EC">
        <w:rPr>
          <w:rFonts w:asciiTheme="minorHAnsi" w:hAnsiTheme="minorHAnsi" w:cstheme="minorHAnsi"/>
          <w:b/>
          <w:sz w:val="20"/>
          <w:szCs w:val="20"/>
        </w:rPr>
        <w:t xml:space="preserve"> met bitcoins</w:t>
      </w:r>
      <w:r w:rsidR="003D0102" w:rsidRPr="00F466EC">
        <w:rPr>
          <w:rFonts w:asciiTheme="minorHAnsi" w:hAnsiTheme="minorHAnsi" w:cstheme="minorHAnsi"/>
          <w:sz w:val="20"/>
          <w:szCs w:val="20"/>
        </w:rPr>
        <w:br/>
      </w:r>
      <w:r w:rsidR="000C477E" w:rsidRPr="00F466EC">
        <w:rPr>
          <w:rFonts w:asciiTheme="minorHAnsi" w:hAnsiTheme="minorHAnsi" w:cstheme="minorHAnsi"/>
          <w:sz w:val="20"/>
          <w:szCs w:val="20"/>
        </w:rPr>
        <w:t>Voor een bewezenverklaring van witwassen van bitcoins kijkt de rechter naar bovengenoemde topics. Wanneer aan</w:t>
      </w:r>
      <w:r w:rsidR="003C5B33" w:rsidRPr="00F466EC">
        <w:rPr>
          <w:rFonts w:asciiTheme="minorHAnsi" w:hAnsiTheme="minorHAnsi" w:cstheme="minorHAnsi"/>
          <w:sz w:val="20"/>
          <w:szCs w:val="20"/>
        </w:rPr>
        <w:t xml:space="preserve"> tenminste</w:t>
      </w:r>
      <w:r w:rsidR="000C477E" w:rsidRPr="00F466EC">
        <w:rPr>
          <w:rFonts w:asciiTheme="minorHAnsi" w:hAnsiTheme="minorHAnsi" w:cstheme="minorHAnsi"/>
          <w:sz w:val="20"/>
          <w:szCs w:val="20"/>
        </w:rPr>
        <w:t xml:space="preserve"> twee </w:t>
      </w:r>
      <w:r w:rsidR="00846E02" w:rsidRPr="00F466EC">
        <w:rPr>
          <w:rFonts w:asciiTheme="minorHAnsi" w:hAnsiTheme="minorHAnsi" w:cstheme="minorHAnsi"/>
          <w:sz w:val="20"/>
          <w:szCs w:val="20"/>
        </w:rPr>
        <w:t>kenmerken genoemd onder</w:t>
      </w:r>
      <w:r w:rsidR="00561E5D" w:rsidRPr="00F466EC">
        <w:rPr>
          <w:rFonts w:asciiTheme="minorHAnsi" w:hAnsiTheme="minorHAnsi" w:cstheme="minorHAnsi"/>
          <w:sz w:val="20"/>
          <w:szCs w:val="20"/>
        </w:rPr>
        <w:t xml:space="preserve"> de</w:t>
      </w:r>
      <w:r w:rsidR="00846E02" w:rsidRPr="00F466EC">
        <w:rPr>
          <w:rFonts w:asciiTheme="minorHAnsi" w:hAnsiTheme="minorHAnsi" w:cstheme="minorHAnsi"/>
          <w:sz w:val="20"/>
          <w:szCs w:val="20"/>
        </w:rPr>
        <w:t xml:space="preserve"> typologie: de aankoop van virtuele betaalmiddelen </w:t>
      </w:r>
      <w:r w:rsidR="003C5B33" w:rsidRPr="00F466EC">
        <w:rPr>
          <w:rFonts w:asciiTheme="minorHAnsi" w:hAnsiTheme="minorHAnsi" w:cstheme="minorHAnsi"/>
          <w:sz w:val="20"/>
          <w:szCs w:val="20"/>
        </w:rPr>
        <w:t xml:space="preserve">is voldaan, </w:t>
      </w:r>
      <w:r w:rsidR="003C5B33" w:rsidRPr="00F466EC">
        <w:rPr>
          <w:rFonts w:asciiTheme="minorHAnsi" w:hAnsiTheme="minorHAnsi" w:cstheme="minorHAnsi"/>
          <w:sz w:val="20"/>
          <w:szCs w:val="20"/>
          <w:shd w:val="clear" w:color="auto" w:fill="FFFFFF"/>
        </w:rPr>
        <w:t xml:space="preserve">kan daaraan een vermoeden van witwassen worden ontleend. </w:t>
      </w:r>
      <w:r w:rsidR="003D0102" w:rsidRPr="00F466EC">
        <w:rPr>
          <w:rFonts w:asciiTheme="minorHAnsi" w:hAnsiTheme="minorHAnsi" w:cstheme="minorHAnsi"/>
          <w:sz w:val="20"/>
          <w:szCs w:val="20"/>
          <w:shd w:val="clear" w:color="auto" w:fill="FFFFFF"/>
        </w:rPr>
        <w:t xml:space="preserve">Wanneer vervolgens dit vermoeden is ontstaan, mag van de verdachte worden verlangd dat hij een concrete, </w:t>
      </w:r>
      <w:r w:rsidR="003D0102" w:rsidRPr="00F466EC">
        <w:rPr>
          <w:rFonts w:asciiTheme="minorHAnsi" w:hAnsiTheme="minorHAnsi" w:cstheme="minorHAnsi"/>
          <w:sz w:val="20"/>
          <w:szCs w:val="20"/>
        </w:rPr>
        <w:t>in enige mate verifieerbaar en niet op voorhand hoogst onwaarschijnlijk verklaring geeft voor de herkomst van de bitcoins.</w:t>
      </w:r>
    </w:p>
    <w:p w14:paraId="55478265" w14:textId="2926077B" w:rsidR="00F466EC" w:rsidRPr="00F466EC" w:rsidRDefault="00D2032D" w:rsidP="00F466EC">
      <w:pPr>
        <w:spacing w:after="160" w:line="360" w:lineRule="auto"/>
        <w:rPr>
          <w:rFonts w:asciiTheme="minorHAnsi" w:hAnsiTheme="minorHAnsi" w:cstheme="minorHAnsi"/>
          <w:sz w:val="20"/>
          <w:szCs w:val="20"/>
        </w:rPr>
      </w:pPr>
      <w:r w:rsidRPr="00F466EC">
        <w:rPr>
          <w:rFonts w:asciiTheme="minorHAnsi" w:hAnsiTheme="minorHAnsi" w:cstheme="minorHAnsi"/>
          <w:sz w:val="20"/>
          <w:szCs w:val="20"/>
        </w:rPr>
        <w:t>Na ze</w:t>
      </w:r>
      <w:r w:rsidR="00F65300" w:rsidRPr="00F466EC">
        <w:rPr>
          <w:rFonts w:asciiTheme="minorHAnsi" w:hAnsiTheme="minorHAnsi" w:cstheme="minorHAnsi"/>
          <w:sz w:val="20"/>
          <w:szCs w:val="20"/>
        </w:rPr>
        <w:t>ven</w:t>
      </w:r>
      <w:r w:rsidRPr="00F466EC">
        <w:rPr>
          <w:rFonts w:asciiTheme="minorHAnsi" w:hAnsiTheme="minorHAnsi" w:cstheme="minorHAnsi"/>
          <w:sz w:val="20"/>
          <w:szCs w:val="20"/>
        </w:rPr>
        <w:t xml:space="preserve"> uitspraken</w:t>
      </w:r>
      <w:r w:rsidR="00F75FF0">
        <w:rPr>
          <w:rStyle w:val="Voetnootmarkering"/>
          <w:rFonts w:asciiTheme="minorHAnsi" w:hAnsiTheme="minorHAnsi" w:cstheme="minorHAnsi"/>
          <w:sz w:val="20"/>
          <w:szCs w:val="20"/>
        </w:rPr>
        <w:footnoteReference w:id="68"/>
      </w:r>
      <w:r w:rsidRPr="00F466EC">
        <w:rPr>
          <w:rFonts w:asciiTheme="minorHAnsi" w:hAnsiTheme="minorHAnsi" w:cstheme="minorHAnsi"/>
          <w:sz w:val="20"/>
          <w:szCs w:val="20"/>
        </w:rPr>
        <w:t xml:space="preserve"> te hebben geanalyseerd </w:t>
      </w:r>
      <w:r w:rsidR="00C53AA4" w:rsidRPr="00F466EC">
        <w:rPr>
          <w:rFonts w:asciiTheme="minorHAnsi" w:hAnsiTheme="minorHAnsi" w:cstheme="minorHAnsi"/>
          <w:sz w:val="20"/>
          <w:szCs w:val="20"/>
        </w:rPr>
        <w:t>met betrekking tot</w:t>
      </w:r>
      <w:r w:rsidR="006D547C">
        <w:rPr>
          <w:rFonts w:asciiTheme="minorHAnsi" w:hAnsiTheme="minorHAnsi" w:cstheme="minorHAnsi"/>
          <w:sz w:val="20"/>
          <w:szCs w:val="20"/>
        </w:rPr>
        <w:t xml:space="preserve"> de vraag</w:t>
      </w:r>
      <w:r w:rsidR="00C53AA4" w:rsidRPr="00F466EC">
        <w:rPr>
          <w:rFonts w:asciiTheme="minorHAnsi" w:hAnsiTheme="minorHAnsi" w:cstheme="minorHAnsi"/>
          <w:sz w:val="20"/>
          <w:szCs w:val="20"/>
        </w:rPr>
        <w:t xml:space="preserve"> wanneer geen sprake is van het witwassen van bitcoins </w:t>
      </w:r>
      <w:r w:rsidR="004F0DF3" w:rsidRPr="00F466EC">
        <w:rPr>
          <w:rFonts w:asciiTheme="minorHAnsi" w:hAnsiTheme="minorHAnsi" w:cstheme="minorHAnsi"/>
          <w:sz w:val="20"/>
          <w:szCs w:val="20"/>
        </w:rPr>
        <w:t>is gebleken dat</w:t>
      </w:r>
      <w:r w:rsidR="00F72A4C" w:rsidRPr="00F466EC">
        <w:rPr>
          <w:rFonts w:asciiTheme="minorHAnsi" w:hAnsiTheme="minorHAnsi" w:cstheme="minorHAnsi"/>
          <w:sz w:val="20"/>
          <w:szCs w:val="20"/>
        </w:rPr>
        <w:t xml:space="preserve"> in</w:t>
      </w:r>
      <w:r w:rsidR="004F0DF3" w:rsidRPr="00F466EC">
        <w:rPr>
          <w:rFonts w:asciiTheme="minorHAnsi" w:hAnsiTheme="minorHAnsi" w:cstheme="minorHAnsi"/>
          <w:sz w:val="20"/>
          <w:szCs w:val="20"/>
        </w:rPr>
        <w:t xml:space="preserve"> </w:t>
      </w:r>
      <w:r w:rsidR="00F72A4C" w:rsidRPr="00F466EC">
        <w:rPr>
          <w:rFonts w:asciiTheme="minorHAnsi" w:hAnsiTheme="minorHAnsi" w:cstheme="minorHAnsi"/>
          <w:sz w:val="20"/>
          <w:szCs w:val="20"/>
        </w:rPr>
        <w:t>vier</w:t>
      </w:r>
      <w:r w:rsidR="006D547C">
        <w:rPr>
          <w:rStyle w:val="Voetnootmarkering"/>
          <w:rFonts w:asciiTheme="minorHAnsi" w:hAnsiTheme="minorHAnsi" w:cstheme="minorHAnsi"/>
          <w:sz w:val="20"/>
          <w:szCs w:val="20"/>
        </w:rPr>
        <w:footnoteReference w:id="69"/>
      </w:r>
      <w:r w:rsidR="006D547C">
        <w:rPr>
          <w:rFonts w:asciiTheme="minorHAnsi" w:hAnsiTheme="minorHAnsi" w:cstheme="minorHAnsi"/>
          <w:sz w:val="20"/>
          <w:szCs w:val="20"/>
        </w:rPr>
        <w:t xml:space="preserve"> </w:t>
      </w:r>
      <w:r w:rsidR="00F72A4C" w:rsidRPr="00F466EC">
        <w:rPr>
          <w:rFonts w:asciiTheme="minorHAnsi" w:hAnsiTheme="minorHAnsi" w:cstheme="minorHAnsi"/>
          <w:sz w:val="20"/>
          <w:szCs w:val="20"/>
        </w:rPr>
        <w:t>van de ze</w:t>
      </w:r>
      <w:r w:rsidR="00F65300" w:rsidRPr="00F466EC">
        <w:rPr>
          <w:rFonts w:asciiTheme="minorHAnsi" w:hAnsiTheme="minorHAnsi" w:cstheme="minorHAnsi"/>
          <w:sz w:val="20"/>
          <w:szCs w:val="20"/>
        </w:rPr>
        <w:t>ven</w:t>
      </w:r>
      <w:r w:rsidR="00F72A4C" w:rsidRPr="00F466EC">
        <w:rPr>
          <w:rFonts w:asciiTheme="minorHAnsi" w:hAnsiTheme="minorHAnsi" w:cstheme="minorHAnsi"/>
          <w:sz w:val="20"/>
          <w:szCs w:val="20"/>
        </w:rPr>
        <w:t xml:space="preserve"> uitspraken aan ten minste</w:t>
      </w:r>
      <w:r w:rsidR="00F90FD8" w:rsidRPr="00F466EC">
        <w:rPr>
          <w:rFonts w:asciiTheme="minorHAnsi" w:hAnsiTheme="minorHAnsi" w:cstheme="minorHAnsi"/>
          <w:sz w:val="20"/>
          <w:szCs w:val="20"/>
        </w:rPr>
        <w:t xml:space="preserve"> drie</w:t>
      </w:r>
      <w:r w:rsidR="00F72A4C" w:rsidRPr="00F466EC">
        <w:rPr>
          <w:rFonts w:asciiTheme="minorHAnsi" w:hAnsiTheme="minorHAnsi" w:cstheme="minorHAnsi"/>
          <w:sz w:val="20"/>
          <w:szCs w:val="20"/>
        </w:rPr>
        <w:t xml:space="preserve"> </w:t>
      </w:r>
      <w:r w:rsidR="00846E02" w:rsidRPr="00F466EC">
        <w:rPr>
          <w:rFonts w:asciiTheme="minorHAnsi" w:hAnsiTheme="minorHAnsi" w:cstheme="minorHAnsi"/>
          <w:sz w:val="20"/>
          <w:szCs w:val="20"/>
        </w:rPr>
        <w:t>kenmerken</w:t>
      </w:r>
      <w:r w:rsidR="00F72A4C" w:rsidRPr="00F466EC">
        <w:rPr>
          <w:rFonts w:asciiTheme="minorHAnsi" w:hAnsiTheme="minorHAnsi" w:cstheme="minorHAnsi"/>
          <w:sz w:val="20"/>
          <w:szCs w:val="20"/>
        </w:rPr>
        <w:t xml:space="preserve"> is voldaan. </w:t>
      </w:r>
      <w:r w:rsidR="00F90FD8" w:rsidRPr="00F466EC">
        <w:rPr>
          <w:rFonts w:asciiTheme="minorHAnsi" w:hAnsiTheme="minorHAnsi" w:cstheme="minorHAnsi"/>
          <w:sz w:val="20"/>
          <w:szCs w:val="20"/>
        </w:rPr>
        <w:t>Desondanks</w:t>
      </w:r>
      <w:r w:rsidR="00F72A4C" w:rsidRPr="00F466EC">
        <w:rPr>
          <w:rFonts w:asciiTheme="minorHAnsi" w:hAnsiTheme="minorHAnsi" w:cstheme="minorHAnsi"/>
          <w:sz w:val="20"/>
          <w:szCs w:val="20"/>
        </w:rPr>
        <w:t xml:space="preserve"> is de rechter in de</w:t>
      </w:r>
      <w:r w:rsidR="00B767E1" w:rsidRPr="00F466EC">
        <w:rPr>
          <w:rFonts w:asciiTheme="minorHAnsi" w:hAnsiTheme="minorHAnsi" w:cstheme="minorHAnsi"/>
          <w:sz w:val="20"/>
          <w:szCs w:val="20"/>
        </w:rPr>
        <w:t>ze</w:t>
      </w:r>
      <w:r w:rsidR="00F72A4C" w:rsidRPr="00F466EC">
        <w:rPr>
          <w:rFonts w:asciiTheme="minorHAnsi" w:hAnsiTheme="minorHAnsi" w:cstheme="minorHAnsi"/>
          <w:sz w:val="20"/>
          <w:szCs w:val="20"/>
        </w:rPr>
        <w:t xml:space="preserve"> vier</w:t>
      </w:r>
      <w:r w:rsidR="006D547C">
        <w:rPr>
          <w:rFonts w:asciiTheme="minorHAnsi" w:hAnsiTheme="minorHAnsi" w:cstheme="minorHAnsi"/>
          <w:sz w:val="20"/>
          <w:szCs w:val="20"/>
        </w:rPr>
        <w:t xml:space="preserve"> </w:t>
      </w:r>
      <w:r w:rsidR="00F72A4C" w:rsidRPr="00F466EC">
        <w:rPr>
          <w:rFonts w:asciiTheme="minorHAnsi" w:hAnsiTheme="minorHAnsi" w:cstheme="minorHAnsi"/>
          <w:sz w:val="20"/>
          <w:szCs w:val="20"/>
        </w:rPr>
        <w:t>uitspraken</w:t>
      </w:r>
      <w:r w:rsidR="006D547C">
        <w:rPr>
          <w:rFonts w:asciiTheme="minorHAnsi" w:hAnsiTheme="minorHAnsi" w:cstheme="minorHAnsi"/>
          <w:sz w:val="20"/>
          <w:szCs w:val="20"/>
        </w:rPr>
        <w:t xml:space="preserve"> </w:t>
      </w:r>
      <w:r w:rsidR="00F72A4C" w:rsidRPr="00F466EC">
        <w:rPr>
          <w:rFonts w:asciiTheme="minorHAnsi" w:hAnsiTheme="minorHAnsi" w:cstheme="minorHAnsi"/>
          <w:sz w:val="20"/>
          <w:szCs w:val="20"/>
        </w:rPr>
        <w:t>toch tot vrijspraak of partieel ontslag van alle rechtsvervolging gekomen</w:t>
      </w:r>
      <w:r w:rsidR="00F90FD8" w:rsidRPr="00F466EC">
        <w:rPr>
          <w:rFonts w:asciiTheme="minorHAnsi" w:hAnsiTheme="minorHAnsi" w:cstheme="minorHAnsi"/>
          <w:sz w:val="20"/>
          <w:szCs w:val="20"/>
        </w:rPr>
        <w:t>. Dit komt omdat de rechter in deze zaken</w:t>
      </w:r>
      <w:r w:rsidR="00F15FAE" w:rsidRPr="00F466EC">
        <w:rPr>
          <w:rFonts w:asciiTheme="minorHAnsi" w:hAnsiTheme="minorHAnsi" w:cstheme="minorHAnsi"/>
          <w:sz w:val="20"/>
          <w:szCs w:val="20"/>
        </w:rPr>
        <w:t xml:space="preserve"> geen directe link met het misdrijf kon leggen en derhalve</w:t>
      </w:r>
      <w:r w:rsidR="00F90FD8" w:rsidRPr="00F466EC">
        <w:rPr>
          <w:rFonts w:asciiTheme="minorHAnsi" w:hAnsiTheme="minorHAnsi" w:cstheme="minorHAnsi"/>
          <w:sz w:val="20"/>
          <w:szCs w:val="20"/>
        </w:rPr>
        <w:t xml:space="preserve"> </w:t>
      </w:r>
      <w:r w:rsidR="00F15FAE" w:rsidRPr="00F466EC">
        <w:rPr>
          <w:rFonts w:asciiTheme="minorHAnsi" w:hAnsiTheme="minorHAnsi" w:cstheme="minorHAnsi"/>
          <w:sz w:val="20"/>
          <w:szCs w:val="20"/>
        </w:rPr>
        <w:t>moe</w:t>
      </w:r>
      <w:r w:rsidR="006D547C">
        <w:rPr>
          <w:rFonts w:asciiTheme="minorHAnsi" w:hAnsiTheme="minorHAnsi" w:cstheme="minorHAnsi"/>
          <w:sz w:val="20"/>
          <w:szCs w:val="20"/>
        </w:rPr>
        <w:t>s</w:t>
      </w:r>
      <w:r w:rsidR="00F15FAE" w:rsidRPr="00F466EC">
        <w:rPr>
          <w:rFonts w:asciiTheme="minorHAnsi" w:hAnsiTheme="minorHAnsi" w:cstheme="minorHAnsi"/>
          <w:sz w:val="20"/>
          <w:szCs w:val="20"/>
        </w:rPr>
        <w:t xml:space="preserve">t kijken </w:t>
      </w:r>
      <w:r w:rsidR="00295D14">
        <w:rPr>
          <w:rFonts w:asciiTheme="minorHAnsi" w:hAnsiTheme="minorHAnsi" w:cstheme="minorHAnsi"/>
          <w:sz w:val="20"/>
          <w:szCs w:val="20"/>
        </w:rPr>
        <w:t xml:space="preserve">of een vermoeden van witwassen kon worden gerechtvaardigd. Hiervoor heeft hij gekeken naar </w:t>
      </w:r>
      <w:r w:rsidR="00F15FAE" w:rsidRPr="00F466EC">
        <w:rPr>
          <w:rFonts w:asciiTheme="minorHAnsi" w:hAnsiTheme="minorHAnsi" w:cstheme="minorHAnsi"/>
          <w:sz w:val="20"/>
          <w:szCs w:val="20"/>
        </w:rPr>
        <w:t xml:space="preserve">de witwastypologieën. Hierbij acht de rechter </w:t>
      </w:r>
      <w:r w:rsidR="00F90FD8" w:rsidRPr="00F466EC">
        <w:rPr>
          <w:rFonts w:asciiTheme="minorHAnsi" w:hAnsiTheme="minorHAnsi" w:cstheme="minorHAnsi"/>
          <w:sz w:val="20"/>
          <w:szCs w:val="20"/>
        </w:rPr>
        <w:t xml:space="preserve">de hoeveelheid bitcoins, de verklaring van </w:t>
      </w:r>
      <w:r w:rsidR="005A2B29">
        <w:rPr>
          <w:rFonts w:asciiTheme="minorHAnsi" w:hAnsiTheme="minorHAnsi" w:cstheme="minorHAnsi"/>
          <w:sz w:val="20"/>
          <w:szCs w:val="20"/>
        </w:rPr>
        <w:t xml:space="preserve">de </w:t>
      </w:r>
      <w:r w:rsidR="00F90FD8" w:rsidRPr="00F466EC">
        <w:rPr>
          <w:rFonts w:asciiTheme="minorHAnsi" w:hAnsiTheme="minorHAnsi" w:cstheme="minorHAnsi"/>
          <w:sz w:val="20"/>
          <w:szCs w:val="20"/>
        </w:rPr>
        <w:t xml:space="preserve">verdachte om het vermoeden van witwassen te ontzenuwen, voldoende bewijs en </w:t>
      </w:r>
      <w:r w:rsidR="00924BF7" w:rsidRPr="00F466EC">
        <w:rPr>
          <w:rFonts w:asciiTheme="minorHAnsi" w:hAnsiTheme="minorHAnsi" w:cstheme="minorHAnsi"/>
          <w:sz w:val="20"/>
          <w:szCs w:val="20"/>
        </w:rPr>
        <w:t xml:space="preserve">de </w:t>
      </w:r>
      <w:r w:rsidR="00F90FD8" w:rsidRPr="00F466EC">
        <w:rPr>
          <w:rFonts w:asciiTheme="minorHAnsi" w:hAnsiTheme="minorHAnsi" w:cstheme="minorHAnsi"/>
          <w:sz w:val="20"/>
          <w:szCs w:val="20"/>
        </w:rPr>
        <w:t>verhullingshandelingen van belang. In</w:t>
      </w:r>
      <w:r w:rsidR="00F65300" w:rsidRPr="00F466EC">
        <w:rPr>
          <w:rFonts w:asciiTheme="minorHAnsi" w:hAnsiTheme="minorHAnsi" w:cstheme="minorHAnsi"/>
          <w:sz w:val="20"/>
          <w:szCs w:val="20"/>
        </w:rPr>
        <w:t xml:space="preserve"> drie</w:t>
      </w:r>
      <w:r w:rsidR="00F90FD8" w:rsidRPr="00F466EC">
        <w:rPr>
          <w:rFonts w:asciiTheme="minorHAnsi" w:hAnsiTheme="minorHAnsi" w:cstheme="minorHAnsi"/>
          <w:sz w:val="20"/>
          <w:szCs w:val="20"/>
        </w:rPr>
        <w:t xml:space="preserve"> uitspraken</w:t>
      </w:r>
      <w:r w:rsidR="006D547C">
        <w:rPr>
          <w:rStyle w:val="Voetnootmarkering"/>
          <w:rFonts w:asciiTheme="minorHAnsi" w:hAnsiTheme="minorHAnsi" w:cstheme="minorHAnsi"/>
          <w:sz w:val="20"/>
          <w:szCs w:val="20"/>
        </w:rPr>
        <w:footnoteReference w:id="70"/>
      </w:r>
      <w:r w:rsidR="00F90FD8" w:rsidRPr="00F466EC">
        <w:rPr>
          <w:rFonts w:asciiTheme="minorHAnsi" w:hAnsiTheme="minorHAnsi" w:cstheme="minorHAnsi"/>
          <w:sz w:val="20"/>
          <w:szCs w:val="20"/>
        </w:rPr>
        <w:t xml:space="preserve"> was echter maar sprake van een of twee </w:t>
      </w:r>
      <w:r w:rsidR="006F3199" w:rsidRPr="00F466EC">
        <w:rPr>
          <w:rFonts w:asciiTheme="minorHAnsi" w:hAnsiTheme="minorHAnsi" w:cstheme="minorHAnsi"/>
          <w:sz w:val="20"/>
          <w:szCs w:val="20"/>
        </w:rPr>
        <w:t xml:space="preserve">van bovengenoemde </w:t>
      </w:r>
      <w:r w:rsidR="00846E02" w:rsidRPr="00F466EC">
        <w:rPr>
          <w:rFonts w:asciiTheme="minorHAnsi" w:hAnsiTheme="minorHAnsi" w:cstheme="minorHAnsi"/>
          <w:sz w:val="20"/>
          <w:szCs w:val="20"/>
        </w:rPr>
        <w:t>kenmerken</w:t>
      </w:r>
      <w:r w:rsidR="00F90FD8" w:rsidRPr="00F466EC">
        <w:rPr>
          <w:rFonts w:asciiTheme="minorHAnsi" w:hAnsiTheme="minorHAnsi" w:cstheme="minorHAnsi"/>
          <w:sz w:val="20"/>
          <w:szCs w:val="20"/>
        </w:rPr>
        <w:t xml:space="preserve">. Hier oordeelde de rechter tot partieel ontslag van alle rechtsvolging en vrijspraak. </w:t>
      </w:r>
    </w:p>
    <w:p w14:paraId="59BBD21D" w14:textId="77777777" w:rsidR="00F466EC" w:rsidRPr="00F466EC" w:rsidRDefault="00F466EC" w:rsidP="00F466EC">
      <w:pPr>
        <w:pStyle w:val="Geenafstand"/>
      </w:pPr>
    </w:p>
    <w:p w14:paraId="48054E0F" w14:textId="3650F201" w:rsidR="00875F13" w:rsidRPr="00F466EC" w:rsidRDefault="00B94BC8" w:rsidP="00F466EC">
      <w:pPr>
        <w:spacing w:after="160" w:line="360" w:lineRule="auto"/>
        <w:rPr>
          <w:rFonts w:asciiTheme="minorHAnsi" w:hAnsiTheme="minorHAnsi" w:cstheme="minorHAnsi"/>
          <w:sz w:val="20"/>
          <w:szCs w:val="20"/>
        </w:rPr>
      </w:pPr>
      <w:r w:rsidRPr="00F466EC">
        <w:rPr>
          <w:rFonts w:asciiTheme="minorHAnsi" w:hAnsiTheme="minorHAnsi" w:cstheme="minorHAnsi"/>
          <w:i/>
          <w:sz w:val="20"/>
          <w:szCs w:val="20"/>
        </w:rPr>
        <w:t xml:space="preserve">5.2.1 </w:t>
      </w:r>
      <w:r w:rsidR="00875F13" w:rsidRPr="00F466EC">
        <w:rPr>
          <w:rFonts w:asciiTheme="minorHAnsi" w:hAnsiTheme="minorHAnsi" w:cstheme="minorHAnsi"/>
          <w:i/>
          <w:sz w:val="20"/>
          <w:szCs w:val="20"/>
        </w:rPr>
        <w:t>Kleine hoeveelheid bitcoins</w:t>
      </w:r>
      <w:r w:rsidR="00875F13" w:rsidRPr="00F466EC">
        <w:rPr>
          <w:rFonts w:asciiTheme="minorHAnsi" w:hAnsiTheme="minorHAnsi" w:cstheme="minorHAnsi"/>
          <w:i/>
          <w:sz w:val="20"/>
          <w:szCs w:val="20"/>
        </w:rPr>
        <w:br/>
      </w:r>
      <w:r w:rsidR="00AD10FB" w:rsidRPr="00F466EC">
        <w:rPr>
          <w:rFonts w:asciiTheme="minorHAnsi" w:hAnsiTheme="minorHAnsi" w:cstheme="minorHAnsi"/>
          <w:sz w:val="20"/>
          <w:szCs w:val="20"/>
        </w:rPr>
        <w:t xml:space="preserve">In uitspraak 21 </w:t>
      </w:r>
      <w:r w:rsidR="00F10B6F" w:rsidRPr="00F466EC">
        <w:rPr>
          <w:rFonts w:asciiTheme="minorHAnsi" w:hAnsiTheme="minorHAnsi" w:cstheme="minorHAnsi"/>
          <w:sz w:val="20"/>
          <w:szCs w:val="20"/>
        </w:rPr>
        <w:t>ging het om een verdenking</w:t>
      </w:r>
      <w:r w:rsidR="007E0A22" w:rsidRPr="00F466EC">
        <w:rPr>
          <w:rFonts w:asciiTheme="minorHAnsi" w:hAnsiTheme="minorHAnsi" w:cstheme="minorHAnsi"/>
          <w:sz w:val="20"/>
          <w:szCs w:val="20"/>
        </w:rPr>
        <w:t xml:space="preserve"> van grootschalige drugshandel</w:t>
      </w:r>
      <w:r w:rsidR="00AD10FB" w:rsidRPr="00F466EC">
        <w:rPr>
          <w:rFonts w:asciiTheme="minorHAnsi" w:hAnsiTheme="minorHAnsi" w:cstheme="minorHAnsi"/>
          <w:sz w:val="20"/>
          <w:szCs w:val="20"/>
        </w:rPr>
        <w:t xml:space="preserve"> van MDMA, cocaïne, 25B NBOMe, tetrahydrocannabinol, hennepolie, weed, hasjiesj, hennep, joints en ketamine</w:t>
      </w:r>
      <w:r w:rsidR="007E0A22" w:rsidRPr="00F466EC">
        <w:rPr>
          <w:rFonts w:asciiTheme="minorHAnsi" w:hAnsiTheme="minorHAnsi" w:cstheme="minorHAnsi"/>
          <w:sz w:val="20"/>
          <w:szCs w:val="20"/>
        </w:rPr>
        <w:t xml:space="preserve"> en het witwassen van een geldbedrag van </w:t>
      </w:r>
      <w:r w:rsidR="001D3FFC">
        <w:rPr>
          <w:rFonts w:asciiTheme="minorHAnsi" w:hAnsiTheme="minorHAnsi" w:cstheme="minorHAnsi"/>
          <w:sz w:val="20"/>
          <w:szCs w:val="20"/>
        </w:rPr>
        <w:t>€</w:t>
      </w:r>
      <w:r w:rsidR="007E0A22" w:rsidRPr="00F466EC">
        <w:rPr>
          <w:rFonts w:asciiTheme="minorHAnsi" w:hAnsiTheme="minorHAnsi" w:cstheme="minorHAnsi"/>
          <w:sz w:val="20"/>
          <w:szCs w:val="20"/>
        </w:rPr>
        <w:t>144.030,- en 0,18 bitcoins.</w:t>
      </w:r>
      <w:r w:rsidR="00F10B6F" w:rsidRPr="00F466EC">
        <w:rPr>
          <w:rFonts w:asciiTheme="minorHAnsi" w:hAnsiTheme="minorHAnsi" w:cstheme="minorHAnsi"/>
          <w:sz w:val="20"/>
          <w:szCs w:val="20"/>
        </w:rPr>
        <w:t xml:space="preserve"> </w:t>
      </w:r>
      <w:r w:rsidR="00F72A4C" w:rsidRPr="00F466EC">
        <w:rPr>
          <w:rFonts w:asciiTheme="minorHAnsi" w:hAnsiTheme="minorHAnsi" w:cstheme="minorHAnsi"/>
          <w:sz w:val="20"/>
          <w:szCs w:val="20"/>
        </w:rPr>
        <w:t xml:space="preserve">In de uitspraak is beoordeeld of </w:t>
      </w:r>
      <w:r w:rsidR="001F0482" w:rsidRPr="00F466EC">
        <w:rPr>
          <w:rFonts w:asciiTheme="minorHAnsi" w:hAnsiTheme="minorHAnsi" w:cstheme="minorHAnsi"/>
          <w:sz w:val="20"/>
          <w:szCs w:val="20"/>
        </w:rPr>
        <w:t xml:space="preserve">0,18 bitcoin onder witwassen viel. In de woning van </w:t>
      </w:r>
      <w:r w:rsidR="005A2B29">
        <w:rPr>
          <w:rFonts w:asciiTheme="minorHAnsi" w:hAnsiTheme="minorHAnsi" w:cstheme="minorHAnsi"/>
          <w:sz w:val="20"/>
          <w:szCs w:val="20"/>
        </w:rPr>
        <w:t xml:space="preserve">de </w:t>
      </w:r>
      <w:r w:rsidR="001F0482" w:rsidRPr="00F466EC">
        <w:rPr>
          <w:rFonts w:asciiTheme="minorHAnsi" w:hAnsiTheme="minorHAnsi" w:cstheme="minorHAnsi"/>
          <w:sz w:val="20"/>
          <w:szCs w:val="20"/>
        </w:rPr>
        <w:t xml:space="preserve">verdachte </w:t>
      </w:r>
      <w:r w:rsidR="007E0A22" w:rsidRPr="00F466EC">
        <w:rPr>
          <w:rFonts w:asciiTheme="minorHAnsi" w:hAnsiTheme="minorHAnsi" w:cstheme="minorHAnsi"/>
          <w:sz w:val="20"/>
          <w:szCs w:val="20"/>
        </w:rPr>
        <w:t>was</w:t>
      </w:r>
      <w:r w:rsidR="001F0482" w:rsidRPr="00F466EC">
        <w:rPr>
          <w:rFonts w:asciiTheme="minorHAnsi" w:hAnsiTheme="minorHAnsi" w:cstheme="minorHAnsi"/>
          <w:sz w:val="20"/>
          <w:szCs w:val="20"/>
        </w:rPr>
        <w:t xml:space="preserve"> een usb-stick aangetroffen, waarop een ‘bitcoin-wallet’ </w:t>
      </w:r>
      <w:r w:rsidR="007E0A22" w:rsidRPr="00F466EC">
        <w:rPr>
          <w:rFonts w:asciiTheme="minorHAnsi" w:hAnsiTheme="minorHAnsi" w:cstheme="minorHAnsi"/>
          <w:sz w:val="20"/>
          <w:szCs w:val="20"/>
        </w:rPr>
        <w:t>stond</w:t>
      </w:r>
      <w:r w:rsidR="001F0482" w:rsidRPr="00F466EC">
        <w:rPr>
          <w:rFonts w:asciiTheme="minorHAnsi" w:hAnsiTheme="minorHAnsi" w:cstheme="minorHAnsi"/>
          <w:sz w:val="20"/>
          <w:szCs w:val="20"/>
        </w:rPr>
        <w:t xml:space="preserve"> met daarin ongeveer 0,18 bitcoin</w:t>
      </w:r>
      <w:r w:rsidR="006F4584" w:rsidRPr="00F466EC">
        <w:rPr>
          <w:rFonts w:asciiTheme="minorHAnsi" w:hAnsiTheme="minorHAnsi" w:cstheme="minorHAnsi"/>
          <w:sz w:val="20"/>
          <w:szCs w:val="20"/>
        </w:rPr>
        <w:t xml:space="preserve"> (op 06-06-2018 een waarde van: </w:t>
      </w:r>
      <w:r w:rsidR="001D3FFC">
        <w:rPr>
          <w:rFonts w:asciiTheme="minorHAnsi" w:hAnsiTheme="minorHAnsi" w:cstheme="minorHAnsi"/>
          <w:sz w:val="20"/>
          <w:szCs w:val="20"/>
        </w:rPr>
        <w:t>€</w:t>
      </w:r>
      <w:r w:rsidR="006F4584" w:rsidRPr="00F466EC">
        <w:rPr>
          <w:rFonts w:asciiTheme="minorHAnsi" w:hAnsiTheme="minorHAnsi" w:cstheme="minorHAnsi"/>
          <w:sz w:val="20"/>
          <w:szCs w:val="20"/>
        </w:rPr>
        <w:t>6</w:t>
      </w:r>
      <w:r w:rsidR="00F72A4C" w:rsidRPr="00F466EC">
        <w:rPr>
          <w:rFonts w:asciiTheme="minorHAnsi" w:hAnsiTheme="minorHAnsi" w:cstheme="minorHAnsi"/>
          <w:sz w:val="20"/>
          <w:szCs w:val="20"/>
        </w:rPr>
        <w:t>.</w:t>
      </w:r>
      <w:r w:rsidR="006F4584" w:rsidRPr="00F466EC">
        <w:rPr>
          <w:rFonts w:asciiTheme="minorHAnsi" w:hAnsiTheme="minorHAnsi" w:cstheme="minorHAnsi"/>
          <w:sz w:val="20"/>
          <w:szCs w:val="20"/>
        </w:rPr>
        <w:t>477,15</w:t>
      </w:r>
      <w:r w:rsidR="006F4584" w:rsidRPr="00F466EC">
        <w:rPr>
          <w:rStyle w:val="Voetnootmarkering"/>
          <w:rFonts w:asciiTheme="minorHAnsi" w:hAnsiTheme="minorHAnsi" w:cstheme="minorHAnsi"/>
          <w:sz w:val="20"/>
          <w:szCs w:val="20"/>
        </w:rPr>
        <w:footnoteReference w:id="71"/>
      </w:r>
      <w:r w:rsidR="006F4584" w:rsidRPr="00F466EC">
        <w:rPr>
          <w:rFonts w:asciiTheme="minorHAnsi" w:hAnsiTheme="minorHAnsi" w:cstheme="minorHAnsi"/>
          <w:sz w:val="20"/>
          <w:szCs w:val="20"/>
        </w:rPr>
        <w:t>)</w:t>
      </w:r>
      <w:r w:rsidR="001F0482" w:rsidRPr="00F466EC">
        <w:rPr>
          <w:rFonts w:asciiTheme="minorHAnsi" w:hAnsiTheme="minorHAnsi" w:cstheme="minorHAnsi"/>
          <w:sz w:val="20"/>
          <w:szCs w:val="20"/>
        </w:rPr>
        <w:t>. Uit het dossier k</w:t>
      </w:r>
      <w:r w:rsidR="007E0A22" w:rsidRPr="00F466EC">
        <w:rPr>
          <w:rFonts w:asciiTheme="minorHAnsi" w:hAnsiTheme="minorHAnsi" w:cstheme="minorHAnsi"/>
          <w:sz w:val="20"/>
          <w:szCs w:val="20"/>
        </w:rPr>
        <w:t>o</w:t>
      </w:r>
      <w:r w:rsidR="001F0482" w:rsidRPr="00F466EC">
        <w:rPr>
          <w:rFonts w:asciiTheme="minorHAnsi" w:hAnsiTheme="minorHAnsi" w:cstheme="minorHAnsi"/>
          <w:sz w:val="20"/>
          <w:szCs w:val="20"/>
        </w:rPr>
        <w:t xml:space="preserve">n onvoldoende worden </w:t>
      </w:r>
      <w:r w:rsidR="001F0482" w:rsidRPr="00F466EC">
        <w:rPr>
          <w:rFonts w:asciiTheme="minorHAnsi" w:hAnsiTheme="minorHAnsi" w:cstheme="minorHAnsi"/>
          <w:sz w:val="20"/>
          <w:szCs w:val="20"/>
        </w:rPr>
        <w:lastRenderedPageBreak/>
        <w:t xml:space="preserve">afgeleid dat deze bitcoin van een specifiek misdrijf afkomstig </w:t>
      </w:r>
      <w:r w:rsidR="00B3748D" w:rsidRPr="00F466EC">
        <w:rPr>
          <w:rFonts w:asciiTheme="minorHAnsi" w:hAnsiTheme="minorHAnsi" w:cstheme="minorHAnsi"/>
          <w:sz w:val="20"/>
          <w:szCs w:val="20"/>
        </w:rPr>
        <w:t>was</w:t>
      </w:r>
      <w:r w:rsidR="001F0482" w:rsidRPr="00F466EC">
        <w:rPr>
          <w:rFonts w:asciiTheme="minorHAnsi" w:hAnsiTheme="minorHAnsi" w:cstheme="minorHAnsi"/>
          <w:sz w:val="20"/>
          <w:szCs w:val="20"/>
        </w:rPr>
        <w:t>. Omdat er geen direct verband k</w:t>
      </w:r>
      <w:r w:rsidR="007E0A22" w:rsidRPr="00F466EC">
        <w:rPr>
          <w:rFonts w:asciiTheme="minorHAnsi" w:hAnsiTheme="minorHAnsi" w:cstheme="minorHAnsi"/>
          <w:sz w:val="20"/>
          <w:szCs w:val="20"/>
        </w:rPr>
        <w:t>on</w:t>
      </w:r>
      <w:r w:rsidR="001F0482" w:rsidRPr="00F466EC">
        <w:rPr>
          <w:rFonts w:asciiTheme="minorHAnsi" w:hAnsiTheme="minorHAnsi" w:cstheme="minorHAnsi"/>
          <w:sz w:val="20"/>
          <w:szCs w:val="20"/>
        </w:rPr>
        <w:t xml:space="preserve"> worden gelegd met een specifiek misdrijf</w:t>
      </w:r>
      <w:r w:rsidR="00287C7E" w:rsidRPr="00F466EC">
        <w:rPr>
          <w:rFonts w:asciiTheme="minorHAnsi" w:hAnsiTheme="minorHAnsi" w:cstheme="minorHAnsi"/>
          <w:sz w:val="20"/>
          <w:szCs w:val="20"/>
        </w:rPr>
        <w:t xml:space="preserve"> </w:t>
      </w:r>
      <w:r w:rsidR="007E0A22" w:rsidRPr="00F466EC">
        <w:rPr>
          <w:rFonts w:asciiTheme="minorHAnsi" w:hAnsiTheme="minorHAnsi" w:cstheme="minorHAnsi"/>
          <w:sz w:val="20"/>
          <w:szCs w:val="20"/>
        </w:rPr>
        <w:t>is</w:t>
      </w:r>
      <w:r w:rsidR="001F0482" w:rsidRPr="00F466EC">
        <w:rPr>
          <w:rFonts w:asciiTheme="minorHAnsi" w:hAnsiTheme="minorHAnsi" w:cstheme="minorHAnsi"/>
          <w:sz w:val="20"/>
          <w:szCs w:val="20"/>
        </w:rPr>
        <w:t xml:space="preserve"> </w:t>
      </w:r>
      <w:r w:rsidR="00F72A4C" w:rsidRPr="00F466EC">
        <w:rPr>
          <w:rFonts w:asciiTheme="minorHAnsi" w:hAnsiTheme="minorHAnsi" w:cstheme="minorHAnsi"/>
          <w:sz w:val="20"/>
          <w:szCs w:val="20"/>
        </w:rPr>
        <w:t>het</w:t>
      </w:r>
      <w:r w:rsidR="007E0A22" w:rsidRPr="00F466EC">
        <w:rPr>
          <w:rFonts w:asciiTheme="minorHAnsi" w:hAnsiTheme="minorHAnsi" w:cstheme="minorHAnsi"/>
          <w:sz w:val="20"/>
          <w:szCs w:val="20"/>
        </w:rPr>
        <w:t xml:space="preserve"> </w:t>
      </w:r>
      <w:r w:rsidR="001F0482" w:rsidRPr="00F466EC">
        <w:rPr>
          <w:rFonts w:asciiTheme="minorHAnsi" w:hAnsiTheme="minorHAnsi" w:cstheme="minorHAnsi"/>
          <w:sz w:val="20"/>
          <w:szCs w:val="20"/>
        </w:rPr>
        <w:t>toetsingskader</w:t>
      </w:r>
      <w:r w:rsidR="00F72A4C" w:rsidRPr="00F466EC">
        <w:rPr>
          <w:rFonts w:asciiTheme="minorHAnsi" w:hAnsiTheme="minorHAnsi" w:cstheme="minorHAnsi"/>
          <w:sz w:val="20"/>
          <w:szCs w:val="20"/>
        </w:rPr>
        <w:t>, genoemd onder 5.1,</w:t>
      </w:r>
      <w:r w:rsidR="001F0482" w:rsidRPr="00F466EC">
        <w:rPr>
          <w:rFonts w:asciiTheme="minorHAnsi" w:hAnsiTheme="minorHAnsi" w:cstheme="minorHAnsi"/>
          <w:sz w:val="20"/>
          <w:szCs w:val="20"/>
        </w:rPr>
        <w:t xml:space="preserve"> gebruikt.</w:t>
      </w:r>
      <w:r w:rsidR="007E0A22" w:rsidRPr="00F466EC">
        <w:rPr>
          <w:rFonts w:asciiTheme="minorHAnsi" w:hAnsiTheme="minorHAnsi" w:cstheme="minorHAnsi"/>
          <w:sz w:val="20"/>
          <w:szCs w:val="20"/>
        </w:rPr>
        <w:t xml:space="preserve"> </w:t>
      </w:r>
      <w:r w:rsidR="001F0482" w:rsidRPr="00F466EC">
        <w:rPr>
          <w:rFonts w:asciiTheme="minorHAnsi" w:hAnsiTheme="minorHAnsi" w:cstheme="minorHAnsi"/>
          <w:sz w:val="20"/>
          <w:szCs w:val="20"/>
        </w:rPr>
        <w:t>De rechtbank oordeelde</w:t>
      </w:r>
      <w:r w:rsidR="007E0A22" w:rsidRPr="00F466EC">
        <w:rPr>
          <w:rFonts w:asciiTheme="minorHAnsi" w:hAnsiTheme="minorHAnsi" w:cstheme="minorHAnsi"/>
          <w:sz w:val="20"/>
          <w:szCs w:val="20"/>
        </w:rPr>
        <w:t xml:space="preserve"> echter</w:t>
      </w:r>
      <w:r w:rsidR="001F0482" w:rsidRPr="00F466EC">
        <w:rPr>
          <w:rFonts w:asciiTheme="minorHAnsi" w:hAnsiTheme="minorHAnsi" w:cstheme="minorHAnsi"/>
          <w:sz w:val="20"/>
          <w:szCs w:val="20"/>
        </w:rPr>
        <w:t xml:space="preserve"> dat het enkele voorhanden hebben van een kleine hoeveelheid bitcoins niet zodanige feiten en omstandigheden oplevert dat kan worden gesproken van een vermoeden van witwassen. </w:t>
      </w:r>
      <w:r w:rsidR="005A2B29">
        <w:rPr>
          <w:rFonts w:asciiTheme="minorHAnsi" w:hAnsiTheme="minorHAnsi" w:cstheme="minorHAnsi"/>
          <w:sz w:val="20"/>
          <w:szCs w:val="20"/>
        </w:rPr>
        <w:t>De v</w:t>
      </w:r>
      <w:r w:rsidR="001F0482" w:rsidRPr="00F466EC">
        <w:rPr>
          <w:rFonts w:asciiTheme="minorHAnsi" w:hAnsiTheme="minorHAnsi" w:cstheme="minorHAnsi"/>
          <w:sz w:val="20"/>
          <w:szCs w:val="20"/>
        </w:rPr>
        <w:t>erdachte is daarom van dat gedeelte van de tenlastelegging</w:t>
      </w:r>
      <w:r w:rsidR="007E0A22" w:rsidRPr="00F466EC">
        <w:rPr>
          <w:rFonts w:asciiTheme="minorHAnsi" w:hAnsiTheme="minorHAnsi" w:cstheme="minorHAnsi"/>
          <w:sz w:val="20"/>
          <w:szCs w:val="20"/>
        </w:rPr>
        <w:t xml:space="preserve"> </w:t>
      </w:r>
      <w:r w:rsidR="001F0482" w:rsidRPr="00F466EC">
        <w:rPr>
          <w:rFonts w:asciiTheme="minorHAnsi" w:hAnsiTheme="minorHAnsi" w:cstheme="minorHAnsi"/>
          <w:sz w:val="20"/>
          <w:szCs w:val="20"/>
        </w:rPr>
        <w:t>vrijgesproken</w:t>
      </w:r>
      <w:r w:rsidR="007E0A22" w:rsidRPr="00F466EC">
        <w:rPr>
          <w:rFonts w:asciiTheme="minorHAnsi" w:hAnsiTheme="minorHAnsi" w:cstheme="minorHAnsi"/>
          <w:sz w:val="20"/>
          <w:szCs w:val="20"/>
        </w:rPr>
        <w:t>.</w:t>
      </w:r>
    </w:p>
    <w:p w14:paraId="7ACAA3A1" w14:textId="77777777" w:rsidR="00F466EC" w:rsidRDefault="00F466EC" w:rsidP="00F466EC">
      <w:pPr>
        <w:pStyle w:val="Geenafstand"/>
      </w:pPr>
    </w:p>
    <w:p w14:paraId="5731D0D5" w14:textId="14111B4E" w:rsidR="007E0A22" w:rsidRPr="00F466EC" w:rsidRDefault="00B94BC8" w:rsidP="00F466EC">
      <w:pPr>
        <w:spacing w:after="160" w:line="360" w:lineRule="auto"/>
        <w:rPr>
          <w:rFonts w:asciiTheme="minorHAnsi" w:hAnsiTheme="minorHAnsi" w:cstheme="minorHAnsi"/>
          <w:sz w:val="20"/>
          <w:szCs w:val="20"/>
        </w:rPr>
      </w:pPr>
      <w:r w:rsidRPr="00F466EC">
        <w:rPr>
          <w:rFonts w:asciiTheme="minorHAnsi" w:hAnsiTheme="minorHAnsi" w:cstheme="minorHAnsi"/>
          <w:i/>
          <w:sz w:val="20"/>
          <w:szCs w:val="20"/>
        </w:rPr>
        <w:t xml:space="preserve">5.2.2 </w:t>
      </w:r>
      <w:r w:rsidR="00875F13" w:rsidRPr="00F466EC">
        <w:rPr>
          <w:rFonts w:asciiTheme="minorHAnsi" w:hAnsiTheme="minorHAnsi" w:cstheme="minorHAnsi"/>
          <w:i/>
          <w:sz w:val="20"/>
          <w:szCs w:val="20"/>
        </w:rPr>
        <w:t>Vermoeden witwassen ontzenuwen</w:t>
      </w:r>
      <w:r w:rsidR="00875F13" w:rsidRPr="00F466EC">
        <w:rPr>
          <w:rFonts w:asciiTheme="minorHAnsi" w:hAnsiTheme="minorHAnsi" w:cstheme="minorHAnsi"/>
          <w:i/>
          <w:sz w:val="20"/>
          <w:szCs w:val="20"/>
        </w:rPr>
        <w:br/>
      </w:r>
      <w:r w:rsidR="00875F13" w:rsidRPr="00F466EC">
        <w:rPr>
          <w:rFonts w:asciiTheme="minorHAnsi" w:hAnsiTheme="minorHAnsi" w:cstheme="minorHAnsi"/>
          <w:sz w:val="20"/>
          <w:szCs w:val="20"/>
        </w:rPr>
        <w:t xml:space="preserve">In </w:t>
      </w:r>
      <w:r w:rsidR="00F72A4C" w:rsidRPr="00F466EC">
        <w:rPr>
          <w:rFonts w:asciiTheme="minorHAnsi" w:hAnsiTheme="minorHAnsi" w:cstheme="minorHAnsi"/>
          <w:sz w:val="20"/>
          <w:szCs w:val="20"/>
        </w:rPr>
        <w:t>uitspraak 25</w:t>
      </w:r>
      <w:r w:rsidR="00875F13" w:rsidRPr="00F466EC">
        <w:rPr>
          <w:rFonts w:asciiTheme="minorHAnsi" w:hAnsiTheme="minorHAnsi" w:cstheme="minorHAnsi"/>
          <w:sz w:val="20"/>
          <w:szCs w:val="20"/>
        </w:rPr>
        <w:t xml:space="preserve"> is </w:t>
      </w:r>
      <w:r w:rsidR="00F631DB" w:rsidRPr="00F466EC">
        <w:rPr>
          <w:rFonts w:asciiTheme="minorHAnsi" w:hAnsiTheme="minorHAnsi" w:cstheme="minorHAnsi"/>
          <w:sz w:val="20"/>
          <w:szCs w:val="20"/>
        </w:rPr>
        <w:t xml:space="preserve">het </w:t>
      </w:r>
      <w:r w:rsidR="00875F13" w:rsidRPr="00F466EC">
        <w:rPr>
          <w:rFonts w:asciiTheme="minorHAnsi" w:hAnsiTheme="minorHAnsi" w:cstheme="minorHAnsi"/>
          <w:sz w:val="20"/>
          <w:szCs w:val="20"/>
        </w:rPr>
        <w:t xml:space="preserve">witwassen </w:t>
      </w:r>
      <w:r w:rsidR="00F72A4C" w:rsidRPr="00F466EC">
        <w:rPr>
          <w:rFonts w:asciiTheme="minorHAnsi" w:hAnsiTheme="minorHAnsi" w:cstheme="minorHAnsi"/>
          <w:sz w:val="20"/>
          <w:szCs w:val="20"/>
        </w:rPr>
        <w:t xml:space="preserve">van bitcoins </w:t>
      </w:r>
      <w:r w:rsidR="00875F13" w:rsidRPr="00F466EC">
        <w:rPr>
          <w:rFonts w:asciiTheme="minorHAnsi" w:hAnsiTheme="minorHAnsi" w:cstheme="minorHAnsi"/>
          <w:sz w:val="20"/>
          <w:szCs w:val="20"/>
        </w:rPr>
        <w:t xml:space="preserve">niet wettig en overtuigend bewezen en is </w:t>
      </w:r>
      <w:r w:rsidR="005A2B29">
        <w:rPr>
          <w:rFonts w:asciiTheme="minorHAnsi" w:hAnsiTheme="minorHAnsi" w:cstheme="minorHAnsi"/>
          <w:sz w:val="20"/>
          <w:szCs w:val="20"/>
        </w:rPr>
        <w:t xml:space="preserve">de </w:t>
      </w:r>
      <w:r w:rsidR="00875F13" w:rsidRPr="00F466EC">
        <w:rPr>
          <w:rFonts w:asciiTheme="minorHAnsi" w:hAnsiTheme="minorHAnsi" w:cstheme="minorHAnsi"/>
          <w:sz w:val="20"/>
          <w:szCs w:val="20"/>
        </w:rPr>
        <w:t xml:space="preserve">verdachte tevens </w:t>
      </w:r>
      <w:r w:rsidR="003A5212" w:rsidRPr="00F466EC">
        <w:rPr>
          <w:rFonts w:asciiTheme="minorHAnsi" w:hAnsiTheme="minorHAnsi" w:cstheme="minorHAnsi"/>
          <w:sz w:val="20"/>
          <w:szCs w:val="20"/>
        </w:rPr>
        <w:t xml:space="preserve">van dat gedeelte van de tenlastelegging </w:t>
      </w:r>
      <w:r w:rsidR="00875F13" w:rsidRPr="00F466EC">
        <w:rPr>
          <w:rFonts w:asciiTheme="minorHAnsi" w:hAnsiTheme="minorHAnsi" w:cstheme="minorHAnsi"/>
          <w:sz w:val="20"/>
          <w:szCs w:val="20"/>
        </w:rPr>
        <w:t xml:space="preserve">vrijgesproken. </w:t>
      </w:r>
      <w:r w:rsidR="00C1464B" w:rsidRPr="00F466EC">
        <w:rPr>
          <w:rFonts w:asciiTheme="minorHAnsi" w:hAnsiTheme="minorHAnsi" w:cstheme="minorHAnsi"/>
          <w:sz w:val="20"/>
          <w:szCs w:val="20"/>
        </w:rPr>
        <w:t>In deze zaak ging het om een verdachte die was betrokken bij hennepteelt, geen fiscaal inkomen had en over omvangrijke geldbedragen en dure apparatuur beschikte. De rechtbank oordeelde dat op grond van deze feiten en omstandigheden een weerlegbaar vermoeden rees dat de verdachte over deze bedragen en goederen beschikte, terwijl deze zaken – middellijk of onmiddellijk – uit misdrijf afkomstig waren.</w:t>
      </w:r>
      <w:r w:rsidR="000746D5" w:rsidRPr="00F466EC">
        <w:rPr>
          <w:rFonts w:asciiTheme="minorHAnsi" w:hAnsiTheme="minorHAnsi" w:cstheme="minorHAnsi"/>
          <w:sz w:val="20"/>
          <w:szCs w:val="20"/>
        </w:rPr>
        <w:t xml:space="preserve"> Aan </w:t>
      </w:r>
      <w:r w:rsidR="005A2B29">
        <w:rPr>
          <w:rFonts w:asciiTheme="minorHAnsi" w:hAnsiTheme="minorHAnsi" w:cstheme="minorHAnsi"/>
          <w:sz w:val="20"/>
          <w:szCs w:val="20"/>
        </w:rPr>
        <w:t xml:space="preserve">de </w:t>
      </w:r>
      <w:r w:rsidR="000746D5" w:rsidRPr="00F466EC">
        <w:rPr>
          <w:rFonts w:asciiTheme="minorHAnsi" w:hAnsiTheme="minorHAnsi" w:cstheme="minorHAnsi"/>
          <w:sz w:val="20"/>
          <w:szCs w:val="20"/>
        </w:rPr>
        <w:t xml:space="preserve">verdachte is vervolgens de gelegenheid geboden om dit vermoeden te ontzenuwen. Hij heeft daartoe aangevoerd en tevens met stukken onderbouwd dat hij van het OM een eerder inbeslaggenomen geldbedrag had teruggekregen en dat hij van een familielid </w:t>
      </w:r>
      <w:r w:rsidR="00F72A4C" w:rsidRPr="00F466EC">
        <w:rPr>
          <w:rFonts w:asciiTheme="minorHAnsi" w:hAnsiTheme="minorHAnsi" w:cstheme="minorHAnsi"/>
          <w:sz w:val="20"/>
          <w:szCs w:val="20"/>
        </w:rPr>
        <w:t xml:space="preserve">in China </w:t>
      </w:r>
      <w:r w:rsidR="000746D5" w:rsidRPr="00F466EC">
        <w:rPr>
          <w:rFonts w:asciiTheme="minorHAnsi" w:hAnsiTheme="minorHAnsi" w:cstheme="minorHAnsi"/>
          <w:sz w:val="20"/>
          <w:szCs w:val="20"/>
        </w:rPr>
        <w:t xml:space="preserve">een groot geldbedrag had geleend. Hoewel de verklaring van </w:t>
      </w:r>
      <w:r w:rsidR="005A2B29">
        <w:rPr>
          <w:rFonts w:asciiTheme="minorHAnsi" w:hAnsiTheme="minorHAnsi" w:cstheme="minorHAnsi"/>
          <w:sz w:val="20"/>
          <w:szCs w:val="20"/>
        </w:rPr>
        <w:t xml:space="preserve">de </w:t>
      </w:r>
      <w:r w:rsidR="000746D5" w:rsidRPr="00F466EC">
        <w:rPr>
          <w:rFonts w:asciiTheme="minorHAnsi" w:hAnsiTheme="minorHAnsi" w:cstheme="minorHAnsi"/>
          <w:sz w:val="20"/>
          <w:szCs w:val="20"/>
        </w:rPr>
        <w:t>verdachte vragen opriep, k</w:t>
      </w:r>
      <w:r w:rsidR="00F631DB" w:rsidRPr="00F466EC">
        <w:rPr>
          <w:rFonts w:asciiTheme="minorHAnsi" w:hAnsiTheme="minorHAnsi" w:cstheme="minorHAnsi"/>
          <w:sz w:val="20"/>
          <w:szCs w:val="20"/>
        </w:rPr>
        <w:t>o</w:t>
      </w:r>
      <w:r w:rsidR="000746D5" w:rsidRPr="00F466EC">
        <w:rPr>
          <w:rFonts w:asciiTheme="minorHAnsi" w:hAnsiTheme="minorHAnsi" w:cstheme="minorHAnsi"/>
          <w:sz w:val="20"/>
          <w:szCs w:val="20"/>
        </w:rPr>
        <w:t>n worden vastgesteld dat de OvJ tijdens het voorbereiden</w:t>
      </w:r>
      <w:r w:rsidR="00F631DB" w:rsidRPr="00F466EC">
        <w:rPr>
          <w:rFonts w:asciiTheme="minorHAnsi" w:hAnsiTheme="minorHAnsi" w:cstheme="minorHAnsi"/>
          <w:sz w:val="20"/>
          <w:szCs w:val="20"/>
        </w:rPr>
        <w:t>d</w:t>
      </w:r>
      <w:r w:rsidR="000746D5" w:rsidRPr="00F466EC">
        <w:rPr>
          <w:rFonts w:asciiTheme="minorHAnsi" w:hAnsiTheme="minorHAnsi" w:cstheme="minorHAnsi"/>
          <w:sz w:val="20"/>
          <w:szCs w:val="20"/>
        </w:rPr>
        <w:t xml:space="preserve"> onderzoek en tijdens de zitting geen vragen aan</w:t>
      </w:r>
      <w:r w:rsidR="005A2B29">
        <w:rPr>
          <w:rFonts w:asciiTheme="minorHAnsi" w:hAnsiTheme="minorHAnsi" w:cstheme="minorHAnsi"/>
          <w:sz w:val="20"/>
          <w:szCs w:val="20"/>
        </w:rPr>
        <w:t xml:space="preserve"> de</w:t>
      </w:r>
      <w:r w:rsidR="000746D5" w:rsidRPr="00F466EC">
        <w:rPr>
          <w:rFonts w:asciiTheme="minorHAnsi" w:hAnsiTheme="minorHAnsi" w:cstheme="minorHAnsi"/>
          <w:sz w:val="20"/>
          <w:szCs w:val="20"/>
        </w:rPr>
        <w:t xml:space="preserve"> verdachte heeft gesteld en ook geen nader onderzoek naar het waarheidsgehalte van de verklaring heeft gedaan. Om deze reden acht</w:t>
      </w:r>
      <w:r w:rsidR="00F631DB" w:rsidRPr="00F466EC">
        <w:rPr>
          <w:rFonts w:asciiTheme="minorHAnsi" w:hAnsiTheme="minorHAnsi" w:cstheme="minorHAnsi"/>
          <w:sz w:val="20"/>
          <w:szCs w:val="20"/>
        </w:rPr>
        <w:t>te</w:t>
      </w:r>
      <w:r w:rsidR="000746D5" w:rsidRPr="00F466EC">
        <w:rPr>
          <w:rFonts w:asciiTheme="minorHAnsi" w:hAnsiTheme="minorHAnsi" w:cstheme="minorHAnsi"/>
          <w:sz w:val="20"/>
          <w:szCs w:val="20"/>
        </w:rPr>
        <w:t xml:space="preserve"> de rechtbank de verklaring van de verdachte niet zo ongeloofwaardig dat zij zonder meer als ongeloofwaardig terzijde k</w:t>
      </w:r>
      <w:r w:rsidR="00F631DB" w:rsidRPr="00F466EC">
        <w:rPr>
          <w:rFonts w:asciiTheme="minorHAnsi" w:hAnsiTheme="minorHAnsi" w:cstheme="minorHAnsi"/>
          <w:sz w:val="20"/>
          <w:szCs w:val="20"/>
        </w:rPr>
        <w:t>o</w:t>
      </w:r>
      <w:r w:rsidR="000746D5" w:rsidRPr="00F466EC">
        <w:rPr>
          <w:rFonts w:asciiTheme="minorHAnsi" w:hAnsiTheme="minorHAnsi" w:cstheme="minorHAnsi"/>
          <w:sz w:val="20"/>
          <w:szCs w:val="20"/>
        </w:rPr>
        <w:t xml:space="preserve">n worden gesteld. </w:t>
      </w:r>
      <w:r w:rsidR="008212D2" w:rsidRPr="00F466EC">
        <w:rPr>
          <w:rFonts w:asciiTheme="minorHAnsi" w:hAnsiTheme="minorHAnsi" w:cstheme="minorHAnsi"/>
          <w:sz w:val="20"/>
          <w:szCs w:val="20"/>
        </w:rPr>
        <w:t>Daarnaast k</w:t>
      </w:r>
      <w:r w:rsidR="00280C0C" w:rsidRPr="00F466EC">
        <w:rPr>
          <w:rFonts w:asciiTheme="minorHAnsi" w:hAnsiTheme="minorHAnsi" w:cstheme="minorHAnsi"/>
          <w:sz w:val="20"/>
          <w:szCs w:val="20"/>
        </w:rPr>
        <w:t>o</w:t>
      </w:r>
      <w:r w:rsidR="008212D2" w:rsidRPr="00F466EC">
        <w:rPr>
          <w:rFonts w:asciiTheme="minorHAnsi" w:hAnsiTheme="minorHAnsi" w:cstheme="minorHAnsi"/>
          <w:sz w:val="20"/>
          <w:szCs w:val="20"/>
        </w:rPr>
        <w:t>n</w:t>
      </w:r>
      <w:r w:rsidR="00884F2D" w:rsidRPr="00F466EC">
        <w:rPr>
          <w:rFonts w:asciiTheme="minorHAnsi" w:hAnsiTheme="minorHAnsi" w:cstheme="minorHAnsi"/>
          <w:sz w:val="20"/>
          <w:szCs w:val="20"/>
        </w:rPr>
        <w:t xml:space="preserve"> </w:t>
      </w:r>
      <w:r w:rsidR="008212D2" w:rsidRPr="00F466EC">
        <w:rPr>
          <w:rFonts w:asciiTheme="minorHAnsi" w:hAnsiTheme="minorHAnsi" w:cstheme="minorHAnsi"/>
          <w:sz w:val="20"/>
          <w:szCs w:val="20"/>
        </w:rPr>
        <w:t>niet worden gezegd d</w:t>
      </w:r>
      <w:r w:rsidR="000746D5" w:rsidRPr="00F466EC">
        <w:rPr>
          <w:rFonts w:asciiTheme="minorHAnsi" w:hAnsiTheme="minorHAnsi" w:cstheme="minorHAnsi"/>
          <w:sz w:val="20"/>
          <w:szCs w:val="20"/>
        </w:rPr>
        <w:t xml:space="preserve">at de verklaring niet concreet en niet verifieerbaar </w:t>
      </w:r>
      <w:r w:rsidR="00F631DB" w:rsidRPr="00F466EC">
        <w:rPr>
          <w:rFonts w:asciiTheme="minorHAnsi" w:hAnsiTheme="minorHAnsi" w:cstheme="minorHAnsi"/>
          <w:sz w:val="20"/>
          <w:szCs w:val="20"/>
        </w:rPr>
        <w:t>was</w:t>
      </w:r>
      <w:r w:rsidR="000746D5" w:rsidRPr="00F466EC">
        <w:rPr>
          <w:rFonts w:asciiTheme="minorHAnsi" w:hAnsiTheme="minorHAnsi" w:cstheme="minorHAnsi"/>
          <w:sz w:val="20"/>
          <w:szCs w:val="20"/>
        </w:rPr>
        <w:t xml:space="preserve">. </w:t>
      </w:r>
    </w:p>
    <w:p w14:paraId="4BB22D81" w14:textId="5C5CDB9C" w:rsidR="0015257C" w:rsidRPr="00F466EC" w:rsidRDefault="0015257C" w:rsidP="0015257C">
      <w:pPr>
        <w:pStyle w:val="Normaalweb"/>
        <w:shd w:val="clear" w:color="auto" w:fill="FFFFFF"/>
        <w:spacing w:before="0" w:beforeAutospacing="0" w:after="75" w:afterAutospacing="0" w:line="360" w:lineRule="auto"/>
        <w:rPr>
          <w:rFonts w:asciiTheme="minorHAnsi" w:hAnsiTheme="minorHAnsi" w:cstheme="minorHAnsi"/>
          <w:sz w:val="20"/>
          <w:szCs w:val="20"/>
        </w:rPr>
      </w:pPr>
      <w:r w:rsidRPr="00F466EC">
        <w:rPr>
          <w:rFonts w:asciiTheme="minorHAnsi" w:hAnsiTheme="minorHAnsi" w:cstheme="minorHAnsi"/>
          <w:sz w:val="20"/>
          <w:szCs w:val="20"/>
        </w:rPr>
        <w:t xml:space="preserve">In uitspraak 23 is de verdachte eveneens vrijgesproken van witwassen. Echter oordeelde de rechter hier dat de genoemde feiten en omstandigheden een vermoeden van witwassen rechtvaardigden. Om deze reden kon van de verdachte worden verlangd dat hij een concrete, min of meer verifieerbare en niet op voorhand als hoogst onwaarschijnlijk aan te merken verklaring zou geven voor de herkomst van de bitcoins. De rechtbank heeft geoordeeld dat de verdachte hier aan heeft voldaan. </w:t>
      </w:r>
      <w:r w:rsidRPr="00F466EC">
        <w:rPr>
          <w:rFonts w:asciiTheme="minorHAnsi" w:hAnsiTheme="minorHAnsi" w:cstheme="minorHAnsi"/>
          <w:sz w:val="20"/>
          <w:szCs w:val="20"/>
          <w:shd w:val="clear" w:color="auto" w:fill="FFFFFF"/>
        </w:rPr>
        <w:t>De verdachte heeft verklaard dat hij een bedrijf had in Rusland en dat hij kasgeld uit dat bedrijf – door tussenkomst van een Russische bitcoin-handelaar – via omzetting naar bitcoins naar Nederland had overgemaakt. Door weigering van de banken was het niet mogelijk om voor het bedrijf in Rusland een bankrekening te openen. De verdachte zag daarom geen andere mogelijkheid om het kasgeld naar Nederland te krijgen. </w:t>
      </w:r>
      <w:r w:rsidRPr="00F466EC">
        <w:rPr>
          <w:rFonts w:asciiTheme="minorHAnsi" w:hAnsiTheme="minorHAnsi" w:cstheme="minorHAnsi"/>
          <w:sz w:val="20"/>
          <w:szCs w:val="20"/>
        </w:rPr>
        <w:t>Naar aanleiding van aangeleverde documenten is door de FIOD aanvullend onderzoek verricht. Ondanks</w:t>
      </w:r>
      <w:r w:rsidR="001D3FFC">
        <w:rPr>
          <w:rFonts w:asciiTheme="minorHAnsi" w:hAnsiTheme="minorHAnsi" w:cstheme="minorHAnsi"/>
          <w:sz w:val="20"/>
          <w:szCs w:val="20"/>
        </w:rPr>
        <w:t xml:space="preserve"> het feit</w:t>
      </w:r>
      <w:r w:rsidRPr="00F466EC">
        <w:rPr>
          <w:rFonts w:asciiTheme="minorHAnsi" w:hAnsiTheme="minorHAnsi" w:cstheme="minorHAnsi"/>
          <w:sz w:val="20"/>
          <w:szCs w:val="20"/>
        </w:rPr>
        <w:t xml:space="preserve"> dat vraagtekens konden worden geplaatst bij de logica van de door de verdachte verklaarde werkwijze aangaande de verkoop van de bitcoins, is het niet ondenkbaar dat deze werkwijze is toegepast. Hierdoor kon niet met voldoende mate van zekerheid worden uitgesloten dat de bitcoins waarop de verdenking betrekking had een legale herkomst hadden en dat derhalve een criminele herkomst als enige aanvaardbare verklaring kon gelden. De verdachte is daarom vrijgesproken. </w:t>
      </w:r>
    </w:p>
    <w:p w14:paraId="507ED33D" w14:textId="77777777" w:rsidR="00F466EC" w:rsidRDefault="00F466EC" w:rsidP="00F466EC">
      <w:pPr>
        <w:pStyle w:val="Geenafstand"/>
      </w:pPr>
    </w:p>
    <w:p w14:paraId="3CCA5D33" w14:textId="5B813E87" w:rsidR="00783FEC" w:rsidRPr="001D3FFC" w:rsidRDefault="00B94BC8" w:rsidP="00F466EC">
      <w:pPr>
        <w:spacing w:after="160" w:line="360" w:lineRule="auto"/>
        <w:rPr>
          <w:rFonts w:asciiTheme="minorHAnsi" w:hAnsiTheme="minorHAnsi" w:cstheme="minorHAnsi"/>
          <w:sz w:val="20"/>
          <w:szCs w:val="20"/>
        </w:rPr>
      </w:pPr>
      <w:r w:rsidRPr="00F466EC">
        <w:rPr>
          <w:rFonts w:asciiTheme="minorHAnsi" w:hAnsiTheme="minorHAnsi" w:cstheme="minorHAnsi"/>
          <w:i/>
          <w:sz w:val="20"/>
          <w:szCs w:val="20"/>
        </w:rPr>
        <w:t xml:space="preserve">5.2.3 </w:t>
      </w:r>
      <w:r w:rsidR="00460AB1" w:rsidRPr="00F466EC">
        <w:rPr>
          <w:rFonts w:asciiTheme="minorHAnsi" w:hAnsiTheme="minorHAnsi" w:cstheme="minorHAnsi"/>
          <w:i/>
          <w:sz w:val="20"/>
          <w:szCs w:val="20"/>
        </w:rPr>
        <w:t>Ontbreken direct bewijs</w:t>
      </w:r>
      <w:r w:rsidR="00460AB1" w:rsidRPr="00F466EC">
        <w:rPr>
          <w:rFonts w:asciiTheme="minorHAnsi" w:hAnsiTheme="minorHAnsi" w:cstheme="minorHAnsi"/>
          <w:i/>
          <w:sz w:val="20"/>
          <w:szCs w:val="20"/>
        </w:rPr>
        <w:br/>
      </w:r>
      <w:r w:rsidR="00783FEC" w:rsidRPr="00F466EC">
        <w:rPr>
          <w:rFonts w:asciiTheme="minorHAnsi" w:hAnsiTheme="minorHAnsi" w:cstheme="minorHAnsi"/>
          <w:sz w:val="20"/>
          <w:szCs w:val="20"/>
        </w:rPr>
        <w:t xml:space="preserve">In </w:t>
      </w:r>
      <w:r w:rsidR="00F65300" w:rsidRPr="00F466EC">
        <w:rPr>
          <w:rFonts w:asciiTheme="minorHAnsi" w:hAnsiTheme="minorHAnsi" w:cstheme="minorHAnsi"/>
          <w:sz w:val="20"/>
          <w:szCs w:val="20"/>
        </w:rPr>
        <w:t>uitspraak 22</w:t>
      </w:r>
      <w:r w:rsidR="00460AB1" w:rsidRPr="00F466EC">
        <w:rPr>
          <w:rFonts w:asciiTheme="minorHAnsi" w:hAnsiTheme="minorHAnsi" w:cstheme="minorHAnsi"/>
          <w:sz w:val="20"/>
          <w:szCs w:val="20"/>
        </w:rPr>
        <w:t xml:space="preserve"> </w:t>
      </w:r>
      <w:r w:rsidR="00F65300" w:rsidRPr="00F466EC">
        <w:rPr>
          <w:rFonts w:asciiTheme="minorHAnsi" w:hAnsiTheme="minorHAnsi" w:cstheme="minorHAnsi"/>
          <w:sz w:val="20"/>
          <w:szCs w:val="20"/>
        </w:rPr>
        <w:t xml:space="preserve">is aan </w:t>
      </w:r>
      <w:r w:rsidR="00ED4C0C" w:rsidRPr="00F466EC">
        <w:rPr>
          <w:rFonts w:asciiTheme="minorHAnsi" w:hAnsiTheme="minorHAnsi" w:cstheme="minorHAnsi"/>
          <w:sz w:val="20"/>
          <w:szCs w:val="20"/>
        </w:rPr>
        <w:t>drie</w:t>
      </w:r>
      <w:r w:rsidR="00F65300" w:rsidRPr="00F466EC">
        <w:rPr>
          <w:rFonts w:asciiTheme="minorHAnsi" w:hAnsiTheme="minorHAnsi" w:cstheme="minorHAnsi"/>
          <w:sz w:val="20"/>
          <w:szCs w:val="20"/>
        </w:rPr>
        <w:t xml:space="preserve"> typologieën voldaan</w:t>
      </w:r>
      <w:r w:rsidR="0083206C" w:rsidRPr="00F466EC">
        <w:rPr>
          <w:rFonts w:asciiTheme="minorHAnsi" w:hAnsiTheme="minorHAnsi" w:cstheme="minorHAnsi"/>
          <w:sz w:val="20"/>
          <w:szCs w:val="20"/>
        </w:rPr>
        <w:t xml:space="preserve">, </w:t>
      </w:r>
      <w:r w:rsidR="008B5581" w:rsidRPr="00F466EC">
        <w:rPr>
          <w:rFonts w:asciiTheme="minorHAnsi" w:hAnsiTheme="minorHAnsi" w:cstheme="minorHAnsi"/>
          <w:sz w:val="20"/>
          <w:szCs w:val="20"/>
        </w:rPr>
        <w:t>te weten</w:t>
      </w:r>
      <w:r w:rsidR="0083206C" w:rsidRPr="00F466EC">
        <w:rPr>
          <w:rFonts w:asciiTheme="minorHAnsi" w:hAnsiTheme="minorHAnsi" w:cstheme="minorHAnsi"/>
          <w:sz w:val="20"/>
          <w:szCs w:val="20"/>
        </w:rPr>
        <w:t xml:space="preserve"> de trade in het openbaar, een grote hoeveelheid </w:t>
      </w:r>
      <w:r w:rsidR="0083206C" w:rsidRPr="00F466EC">
        <w:rPr>
          <w:rFonts w:asciiTheme="minorHAnsi" w:hAnsiTheme="minorHAnsi" w:cstheme="minorHAnsi"/>
          <w:sz w:val="20"/>
          <w:szCs w:val="20"/>
        </w:rPr>
        <w:lastRenderedPageBreak/>
        <w:t xml:space="preserve">bitcoins en het betalen hiervan met contante bedragen. </w:t>
      </w:r>
      <w:r w:rsidR="00F65300" w:rsidRPr="00F466EC">
        <w:rPr>
          <w:rFonts w:asciiTheme="minorHAnsi" w:hAnsiTheme="minorHAnsi" w:cstheme="minorHAnsi"/>
          <w:sz w:val="20"/>
          <w:szCs w:val="20"/>
        </w:rPr>
        <w:t xml:space="preserve">In deze zaak ging </w:t>
      </w:r>
      <w:r w:rsidR="00460AB1" w:rsidRPr="00F466EC">
        <w:rPr>
          <w:rFonts w:asciiTheme="minorHAnsi" w:hAnsiTheme="minorHAnsi" w:cstheme="minorHAnsi"/>
          <w:sz w:val="20"/>
          <w:szCs w:val="20"/>
        </w:rPr>
        <w:t xml:space="preserve">het </w:t>
      </w:r>
      <w:r w:rsidR="008B5581" w:rsidRPr="00F466EC">
        <w:rPr>
          <w:rFonts w:asciiTheme="minorHAnsi" w:hAnsiTheme="minorHAnsi" w:cstheme="minorHAnsi"/>
          <w:sz w:val="20"/>
          <w:szCs w:val="20"/>
        </w:rPr>
        <w:t xml:space="preserve">namelijk </w:t>
      </w:r>
      <w:r w:rsidR="00460AB1" w:rsidRPr="00F466EC">
        <w:rPr>
          <w:rFonts w:asciiTheme="minorHAnsi" w:hAnsiTheme="minorHAnsi" w:cstheme="minorHAnsi"/>
          <w:sz w:val="20"/>
          <w:szCs w:val="20"/>
        </w:rPr>
        <w:t>om een verdachte die</w:t>
      </w:r>
      <w:r w:rsidR="000F44FF" w:rsidRPr="00F466EC">
        <w:rPr>
          <w:rFonts w:asciiTheme="minorHAnsi" w:hAnsiTheme="minorHAnsi" w:cstheme="minorHAnsi"/>
          <w:sz w:val="20"/>
          <w:szCs w:val="20"/>
        </w:rPr>
        <w:t xml:space="preserve"> </w:t>
      </w:r>
      <w:r w:rsidR="001D3FFC">
        <w:rPr>
          <w:rFonts w:asciiTheme="minorHAnsi" w:hAnsiTheme="minorHAnsi" w:cstheme="minorHAnsi"/>
          <w:sz w:val="20"/>
          <w:szCs w:val="20"/>
        </w:rPr>
        <w:t xml:space="preserve">voor </w:t>
      </w:r>
      <w:r w:rsidR="000F44FF" w:rsidRPr="00F466EC">
        <w:rPr>
          <w:rFonts w:asciiTheme="minorHAnsi" w:hAnsiTheme="minorHAnsi" w:cstheme="minorHAnsi"/>
          <w:sz w:val="20"/>
          <w:szCs w:val="20"/>
        </w:rPr>
        <w:t xml:space="preserve">ongeveer </w:t>
      </w:r>
      <w:r w:rsidR="001D3FFC">
        <w:rPr>
          <w:rFonts w:asciiTheme="minorHAnsi" w:hAnsiTheme="minorHAnsi" w:cstheme="minorHAnsi"/>
          <w:sz w:val="20"/>
          <w:szCs w:val="20"/>
        </w:rPr>
        <w:t>€</w:t>
      </w:r>
      <w:r w:rsidR="000F44FF" w:rsidRPr="00F466EC">
        <w:rPr>
          <w:rFonts w:asciiTheme="minorHAnsi" w:hAnsiTheme="minorHAnsi" w:cstheme="minorHAnsi"/>
          <w:sz w:val="20"/>
          <w:szCs w:val="20"/>
        </w:rPr>
        <w:t>20.000</w:t>
      </w:r>
      <w:r w:rsidR="001D3FFC">
        <w:rPr>
          <w:rFonts w:asciiTheme="minorHAnsi" w:hAnsiTheme="minorHAnsi" w:cstheme="minorHAnsi"/>
          <w:sz w:val="20"/>
          <w:szCs w:val="20"/>
        </w:rPr>
        <w:t xml:space="preserve">,- </w:t>
      </w:r>
      <w:r w:rsidR="00460AB1" w:rsidRPr="00F466EC">
        <w:rPr>
          <w:rFonts w:asciiTheme="minorHAnsi" w:hAnsiTheme="minorHAnsi" w:cstheme="minorHAnsi"/>
          <w:sz w:val="20"/>
          <w:szCs w:val="20"/>
        </w:rPr>
        <w:t xml:space="preserve">bitcoins tegen contant geld heeft gekocht van </w:t>
      </w:r>
      <w:r w:rsidR="005A2B29">
        <w:rPr>
          <w:rFonts w:asciiTheme="minorHAnsi" w:hAnsiTheme="minorHAnsi" w:cstheme="minorHAnsi"/>
          <w:sz w:val="20"/>
          <w:szCs w:val="20"/>
        </w:rPr>
        <w:t xml:space="preserve">een </w:t>
      </w:r>
      <w:r w:rsidR="00460AB1" w:rsidRPr="00F466EC">
        <w:rPr>
          <w:rFonts w:asciiTheme="minorHAnsi" w:hAnsiTheme="minorHAnsi" w:cstheme="minorHAnsi"/>
          <w:sz w:val="20"/>
          <w:szCs w:val="20"/>
        </w:rPr>
        <w:t>medeverdachte. Deze transacties vonden plaats bij de Starbucks op het centraal station van Den Haag. Om van de</w:t>
      </w:r>
      <w:r w:rsidR="00F631DB" w:rsidRPr="00F466EC">
        <w:rPr>
          <w:rFonts w:asciiTheme="minorHAnsi" w:hAnsiTheme="minorHAnsi" w:cstheme="minorHAnsi"/>
          <w:sz w:val="20"/>
          <w:szCs w:val="20"/>
        </w:rPr>
        <w:t xml:space="preserve"> </w:t>
      </w:r>
      <w:r w:rsidR="00460AB1" w:rsidRPr="00F466EC">
        <w:rPr>
          <w:rFonts w:asciiTheme="minorHAnsi" w:hAnsiTheme="minorHAnsi" w:cstheme="minorHAnsi"/>
          <w:sz w:val="20"/>
          <w:szCs w:val="20"/>
        </w:rPr>
        <w:t>verdenking tot een bewezenverklaring van witwassen te komen moe</w:t>
      </w:r>
      <w:r w:rsidR="00F631DB" w:rsidRPr="00F466EC">
        <w:rPr>
          <w:rFonts w:asciiTheme="minorHAnsi" w:hAnsiTheme="minorHAnsi" w:cstheme="minorHAnsi"/>
          <w:sz w:val="20"/>
          <w:szCs w:val="20"/>
        </w:rPr>
        <w:t>s</w:t>
      </w:r>
      <w:r w:rsidR="00460AB1" w:rsidRPr="00F466EC">
        <w:rPr>
          <w:rFonts w:asciiTheme="minorHAnsi" w:hAnsiTheme="minorHAnsi" w:cstheme="minorHAnsi"/>
          <w:sz w:val="20"/>
          <w:szCs w:val="20"/>
        </w:rPr>
        <w:t xml:space="preserve">t vast komen te staan dat de bitcoins, middellijk of onmiddellijk van enig misdrijf afkomstig </w:t>
      </w:r>
      <w:r w:rsidR="00F631DB" w:rsidRPr="00F466EC">
        <w:rPr>
          <w:rFonts w:asciiTheme="minorHAnsi" w:hAnsiTheme="minorHAnsi" w:cstheme="minorHAnsi"/>
          <w:sz w:val="20"/>
          <w:szCs w:val="20"/>
        </w:rPr>
        <w:t>waren</w:t>
      </w:r>
      <w:r w:rsidR="00460AB1" w:rsidRPr="00F466EC">
        <w:rPr>
          <w:rFonts w:asciiTheme="minorHAnsi" w:hAnsiTheme="minorHAnsi" w:cstheme="minorHAnsi"/>
          <w:sz w:val="20"/>
          <w:szCs w:val="20"/>
        </w:rPr>
        <w:t xml:space="preserve"> en dat </w:t>
      </w:r>
      <w:r w:rsidR="001D3FFC">
        <w:rPr>
          <w:rFonts w:asciiTheme="minorHAnsi" w:hAnsiTheme="minorHAnsi" w:cstheme="minorHAnsi"/>
          <w:sz w:val="20"/>
          <w:szCs w:val="20"/>
        </w:rPr>
        <w:t xml:space="preserve">de </w:t>
      </w:r>
      <w:r w:rsidR="00460AB1" w:rsidRPr="00F466EC">
        <w:rPr>
          <w:rFonts w:asciiTheme="minorHAnsi" w:hAnsiTheme="minorHAnsi" w:cstheme="minorHAnsi"/>
          <w:sz w:val="20"/>
          <w:szCs w:val="20"/>
        </w:rPr>
        <w:t xml:space="preserve">verdachte dit wist dan wel redelijkerwijs had moeten vermoeden. In deze zaak oordeelde de rechter dat de feiten en omstandigheden niet zonder meer een vermoeden van witwassen rechtvaardigden. Het ging hier om het feit dat </w:t>
      </w:r>
      <w:r w:rsidR="005A2B29">
        <w:rPr>
          <w:rFonts w:asciiTheme="minorHAnsi" w:hAnsiTheme="minorHAnsi" w:cstheme="minorHAnsi"/>
          <w:sz w:val="20"/>
          <w:szCs w:val="20"/>
        </w:rPr>
        <w:t xml:space="preserve">de </w:t>
      </w:r>
      <w:r w:rsidR="00460AB1" w:rsidRPr="00F466EC">
        <w:rPr>
          <w:rFonts w:asciiTheme="minorHAnsi" w:hAnsiTheme="minorHAnsi" w:cstheme="minorHAnsi"/>
          <w:sz w:val="20"/>
          <w:szCs w:val="20"/>
        </w:rPr>
        <w:t xml:space="preserve">verdachte vaker bitcoins bij de medeverdachte had gekocht. Uit het onderzoek naar de bitcoinwallets </w:t>
      </w:r>
      <w:r w:rsidR="00C0005E" w:rsidRPr="00F466EC">
        <w:rPr>
          <w:rFonts w:asciiTheme="minorHAnsi" w:hAnsiTheme="minorHAnsi" w:cstheme="minorHAnsi"/>
          <w:sz w:val="20"/>
          <w:szCs w:val="20"/>
        </w:rPr>
        <w:t xml:space="preserve">is gebleken dat </w:t>
      </w:r>
      <w:r w:rsidR="00460AB1" w:rsidRPr="00F466EC">
        <w:rPr>
          <w:rFonts w:asciiTheme="minorHAnsi" w:hAnsiTheme="minorHAnsi" w:cstheme="minorHAnsi"/>
          <w:sz w:val="20"/>
          <w:szCs w:val="20"/>
        </w:rPr>
        <w:t xml:space="preserve">de verdachte voor </w:t>
      </w:r>
      <w:r w:rsidR="001D3FFC">
        <w:rPr>
          <w:rFonts w:asciiTheme="minorHAnsi" w:hAnsiTheme="minorHAnsi" w:cstheme="minorHAnsi"/>
          <w:sz w:val="20"/>
          <w:szCs w:val="20"/>
        </w:rPr>
        <w:br/>
      </w:r>
      <w:r w:rsidR="00460AB1" w:rsidRPr="00F466EC">
        <w:rPr>
          <w:rFonts w:asciiTheme="minorHAnsi" w:hAnsiTheme="minorHAnsi" w:cstheme="minorHAnsi"/>
          <w:sz w:val="20"/>
          <w:szCs w:val="20"/>
        </w:rPr>
        <w:t>€20.181,90 aan bitcoins bij de medeverdachte h</w:t>
      </w:r>
      <w:r w:rsidR="0083206C" w:rsidRPr="00F466EC">
        <w:rPr>
          <w:rFonts w:asciiTheme="minorHAnsi" w:hAnsiTheme="minorHAnsi" w:cstheme="minorHAnsi"/>
          <w:sz w:val="20"/>
          <w:szCs w:val="20"/>
        </w:rPr>
        <w:t>ad</w:t>
      </w:r>
      <w:r w:rsidR="00460AB1" w:rsidRPr="00F466EC">
        <w:rPr>
          <w:rFonts w:asciiTheme="minorHAnsi" w:hAnsiTheme="minorHAnsi" w:cstheme="minorHAnsi"/>
          <w:sz w:val="20"/>
          <w:szCs w:val="20"/>
        </w:rPr>
        <w:t xml:space="preserve"> gekocht. Echter k</w:t>
      </w:r>
      <w:r w:rsidR="00F631DB" w:rsidRPr="00F466EC">
        <w:rPr>
          <w:rFonts w:asciiTheme="minorHAnsi" w:hAnsiTheme="minorHAnsi" w:cstheme="minorHAnsi"/>
          <w:sz w:val="20"/>
          <w:szCs w:val="20"/>
        </w:rPr>
        <w:t>o</w:t>
      </w:r>
      <w:r w:rsidR="00460AB1" w:rsidRPr="00F466EC">
        <w:rPr>
          <w:rFonts w:asciiTheme="minorHAnsi" w:hAnsiTheme="minorHAnsi" w:cstheme="minorHAnsi"/>
          <w:sz w:val="20"/>
          <w:szCs w:val="20"/>
        </w:rPr>
        <w:t>n niet met zekerheid worden vastgesteld dat de desbetreffende bitcoinwallets alleen in gebruik waren bij de verdachte en dat als gevolg daarvan alle met deze wallets gedane transacties aan de verdachte zijn toe te rekenen. Hiervoor ontbr</w:t>
      </w:r>
      <w:r w:rsidR="00F631DB" w:rsidRPr="00F466EC">
        <w:rPr>
          <w:rFonts w:asciiTheme="minorHAnsi" w:hAnsiTheme="minorHAnsi" w:cstheme="minorHAnsi"/>
          <w:sz w:val="20"/>
          <w:szCs w:val="20"/>
        </w:rPr>
        <w:t>ak</w:t>
      </w:r>
      <w:r w:rsidR="00460AB1" w:rsidRPr="00F466EC">
        <w:rPr>
          <w:rFonts w:asciiTheme="minorHAnsi" w:hAnsiTheme="minorHAnsi" w:cstheme="minorHAnsi"/>
          <w:sz w:val="20"/>
          <w:szCs w:val="20"/>
        </w:rPr>
        <w:t xml:space="preserve"> namelijk direct bewijs. </w:t>
      </w:r>
      <w:r w:rsidR="00EC0363" w:rsidRPr="00F466EC">
        <w:rPr>
          <w:rFonts w:asciiTheme="minorHAnsi" w:hAnsiTheme="minorHAnsi" w:cstheme="minorHAnsi"/>
          <w:sz w:val="20"/>
          <w:szCs w:val="20"/>
        </w:rPr>
        <w:t xml:space="preserve">Om die reden ging de rechter </w:t>
      </w:r>
      <w:r w:rsidR="00460AB1" w:rsidRPr="00F466EC">
        <w:rPr>
          <w:rFonts w:asciiTheme="minorHAnsi" w:hAnsiTheme="minorHAnsi" w:cstheme="minorHAnsi"/>
          <w:sz w:val="20"/>
          <w:szCs w:val="20"/>
        </w:rPr>
        <w:t xml:space="preserve">van een aanzienlijk lager bedrag aan goederen met een criminele herkomst uit dan ten laste was gelegd. Daarnaast had </w:t>
      </w:r>
      <w:r w:rsidR="005A2B29">
        <w:rPr>
          <w:rFonts w:asciiTheme="minorHAnsi" w:hAnsiTheme="minorHAnsi" w:cstheme="minorHAnsi"/>
          <w:sz w:val="20"/>
          <w:szCs w:val="20"/>
        </w:rPr>
        <w:t xml:space="preserve">de </w:t>
      </w:r>
      <w:r w:rsidR="00460AB1" w:rsidRPr="00F466EC">
        <w:rPr>
          <w:rFonts w:asciiTheme="minorHAnsi" w:hAnsiTheme="minorHAnsi" w:cstheme="minorHAnsi"/>
          <w:sz w:val="20"/>
          <w:szCs w:val="20"/>
        </w:rPr>
        <w:t xml:space="preserve">verdachte in de jaren 2014 en 2015 een loon van respectievelijk </w:t>
      </w:r>
      <w:r w:rsidR="001D3FFC" w:rsidRPr="00F466EC">
        <w:rPr>
          <w:rFonts w:asciiTheme="minorHAnsi" w:hAnsiTheme="minorHAnsi" w:cstheme="minorHAnsi"/>
          <w:sz w:val="20"/>
          <w:szCs w:val="20"/>
        </w:rPr>
        <w:t xml:space="preserve">€ </w:t>
      </w:r>
      <w:r w:rsidR="00460AB1" w:rsidRPr="00F466EC">
        <w:rPr>
          <w:rFonts w:asciiTheme="minorHAnsi" w:hAnsiTheme="minorHAnsi" w:cstheme="minorHAnsi"/>
          <w:sz w:val="20"/>
          <w:szCs w:val="20"/>
        </w:rPr>
        <w:t>38.502,-</w:t>
      </w:r>
      <w:r w:rsidR="001D3FFC">
        <w:rPr>
          <w:rFonts w:asciiTheme="minorHAnsi" w:hAnsiTheme="minorHAnsi" w:cstheme="minorHAnsi"/>
          <w:sz w:val="20"/>
          <w:szCs w:val="20"/>
        </w:rPr>
        <w:t xml:space="preserve"> </w:t>
      </w:r>
      <w:r w:rsidR="00460AB1" w:rsidRPr="00F466EC">
        <w:rPr>
          <w:rFonts w:asciiTheme="minorHAnsi" w:hAnsiTheme="minorHAnsi" w:cstheme="minorHAnsi"/>
          <w:sz w:val="20"/>
          <w:szCs w:val="20"/>
        </w:rPr>
        <w:t xml:space="preserve">en </w:t>
      </w:r>
      <w:r w:rsidR="001D3FFC" w:rsidRPr="00F466EC">
        <w:rPr>
          <w:rFonts w:asciiTheme="minorHAnsi" w:hAnsiTheme="minorHAnsi" w:cstheme="minorHAnsi"/>
          <w:sz w:val="20"/>
          <w:szCs w:val="20"/>
        </w:rPr>
        <w:t>€</w:t>
      </w:r>
      <w:r w:rsidR="00460AB1" w:rsidRPr="00F466EC">
        <w:rPr>
          <w:rFonts w:asciiTheme="minorHAnsi" w:hAnsiTheme="minorHAnsi" w:cstheme="minorHAnsi"/>
          <w:sz w:val="20"/>
          <w:szCs w:val="20"/>
        </w:rPr>
        <w:t>35.511,-. Dit zorg</w:t>
      </w:r>
      <w:r w:rsidR="00F631DB" w:rsidRPr="00F466EC">
        <w:rPr>
          <w:rFonts w:asciiTheme="minorHAnsi" w:hAnsiTheme="minorHAnsi" w:cstheme="minorHAnsi"/>
          <w:sz w:val="20"/>
          <w:szCs w:val="20"/>
        </w:rPr>
        <w:t xml:space="preserve">de </w:t>
      </w:r>
      <w:r w:rsidR="00460AB1" w:rsidRPr="00F466EC">
        <w:rPr>
          <w:rFonts w:asciiTheme="minorHAnsi" w:hAnsiTheme="minorHAnsi" w:cstheme="minorHAnsi"/>
          <w:sz w:val="20"/>
          <w:szCs w:val="20"/>
        </w:rPr>
        <w:t xml:space="preserve">ervoor dat de aankoop van de in totaal </w:t>
      </w:r>
      <w:r w:rsidR="001D3FFC" w:rsidRPr="00F466EC">
        <w:rPr>
          <w:rFonts w:asciiTheme="minorHAnsi" w:hAnsiTheme="minorHAnsi" w:cstheme="minorHAnsi"/>
          <w:sz w:val="20"/>
          <w:szCs w:val="20"/>
        </w:rPr>
        <w:t>€</w:t>
      </w:r>
      <w:r w:rsidR="00460AB1" w:rsidRPr="00F466EC">
        <w:rPr>
          <w:rFonts w:asciiTheme="minorHAnsi" w:hAnsiTheme="minorHAnsi" w:cstheme="minorHAnsi"/>
          <w:sz w:val="20"/>
          <w:szCs w:val="20"/>
        </w:rPr>
        <w:t xml:space="preserve">20.181,90 </w:t>
      </w:r>
      <w:r w:rsidR="001D3FFC">
        <w:rPr>
          <w:rFonts w:asciiTheme="minorHAnsi" w:hAnsiTheme="minorHAnsi" w:cstheme="minorHAnsi"/>
          <w:sz w:val="20"/>
          <w:szCs w:val="20"/>
        </w:rPr>
        <w:t>aa</w:t>
      </w:r>
      <w:r w:rsidR="00460AB1" w:rsidRPr="00F466EC">
        <w:rPr>
          <w:rFonts w:asciiTheme="minorHAnsi" w:hAnsiTheme="minorHAnsi" w:cstheme="minorHAnsi"/>
          <w:sz w:val="20"/>
          <w:szCs w:val="20"/>
        </w:rPr>
        <w:t>n bitcoins niet zonder meer verdacht te noemen is.</w:t>
      </w:r>
      <w:r w:rsidR="00F97B9C" w:rsidRPr="00F466EC">
        <w:rPr>
          <w:rFonts w:asciiTheme="minorHAnsi" w:hAnsiTheme="minorHAnsi" w:cstheme="minorHAnsi"/>
          <w:sz w:val="20"/>
          <w:szCs w:val="20"/>
        </w:rPr>
        <w:t xml:space="preserve"> Tevens k</w:t>
      </w:r>
      <w:r w:rsidR="00F631DB" w:rsidRPr="00F466EC">
        <w:rPr>
          <w:rFonts w:asciiTheme="minorHAnsi" w:hAnsiTheme="minorHAnsi" w:cstheme="minorHAnsi"/>
          <w:sz w:val="20"/>
          <w:szCs w:val="20"/>
        </w:rPr>
        <w:t>o</w:t>
      </w:r>
      <w:r w:rsidR="00F97B9C" w:rsidRPr="00F466EC">
        <w:rPr>
          <w:rFonts w:asciiTheme="minorHAnsi" w:hAnsiTheme="minorHAnsi" w:cstheme="minorHAnsi"/>
          <w:sz w:val="20"/>
          <w:szCs w:val="20"/>
        </w:rPr>
        <w:t xml:space="preserve">n evenmin uit het dossier worden afgeleid dat bij de verkoop van de bitcoins de medeverdachte een commissie van ongeveer 7% hanteerde. Dit zou </w:t>
      </w:r>
      <w:r w:rsidR="00491596" w:rsidRPr="00F466EC">
        <w:rPr>
          <w:rFonts w:asciiTheme="minorHAnsi" w:hAnsiTheme="minorHAnsi" w:cstheme="minorHAnsi"/>
          <w:sz w:val="20"/>
          <w:szCs w:val="20"/>
        </w:rPr>
        <w:t xml:space="preserve">namelijk </w:t>
      </w:r>
      <w:r w:rsidR="00F97B9C" w:rsidRPr="00F466EC">
        <w:rPr>
          <w:rFonts w:asciiTheme="minorHAnsi" w:hAnsiTheme="minorHAnsi" w:cstheme="minorHAnsi"/>
          <w:sz w:val="20"/>
          <w:szCs w:val="20"/>
        </w:rPr>
        <w:t xml:space="preserve">voor </w:t>
      </w:r>
      <w:r w:rsidR="005A2B29">
        <w:rPr>
          <w:rFonts w:asciiTheme="minorHAnsi" w:hAnsiTheme="minorHAnsi" w:cstheme="minorHAnsi"/>
          <w:sz w:val="20"/>
          <w:szCs w:val="20"/>
        </w:rPr>
        <w:t xml:space="preserve">de </w:t>
      </w:r>
      <w:r w:rsidR="00F97B9C" w:rsidRPr="00F466EC">
        <w:rPr>
          <w:rFonts w:asciiTheme="minorHAnsi" w:hAnsiTheme="minorHAnsi" w:cstheme="minorHAnsi"/>
          <w:sz w:val="20"/>
          <w:szCs w:val="20"/>
        </w:rPr>
        <w:t>verdachte zeer ongunstig zijn</w:t>
      </w:r>
      <w:r w:rsidR="00491596" w:rsidRPr="00F466EC">
        <w:rPr>
          <w:rFonts w:asciiTheme="minorHAnsi" w:hAnsiTheme="minorHAnsi" w:cstheme="minorHAnsi"/>
          <w:sz w:val="20"/>
          <w:szCs w:val="20"/>
        </w:rPr>
        <w:t>. De medeverdachte heeft bij de FIOD verklaard dat hij 1% onder de marktprijs zat en dat</w:t>
      </w:r>
      <w:r w:rsidR="005A2B29">
        <w:rPr>
          <w:rFonts w:asciiTheme="minorHAnsi" w:hAnsiTheme="minorHAnsi" w:cstheme="minorHAnsi"/>
          <w:sz w:val="20"/>
          <w:szCs w:val="20"/>
        </w:rPr>
        <w:t xml:space="preserve"> de</w:t>
      </w:r>
      <w:r w:rsidR="00491596" w:rsidRPr="00F466EC">
        <w:rPr>
          <w:rFonts w:asciiTheme="minorHAnsi" w:hAnsiTheme="minorHAnsi" w:cstheme="minorHAnsi"/>
          <w:sz w:val="20"/>
          <w:szCs w:val="20"/>
        </w:rPr>
        <w:t xml:space="preserve"> verdachte dus goedkoper uit was dan bij een regulier (online) wisselkantoor.</w:t>
      </w:r>
      <w:r w:rsidR="005D443E" w:rsidRPr="00F466EC">
        <w:rPr>
          <w:rFonts w:asciiTheme="minorHAnsi" w:hAnsiTheme="minorHAnsi" w:cstheme="minorHAnsi"/>
          <w:sz w:val="20"/>
          <w:szCs w:val="20"/>
        </w:rPr>
        <w:t xml:space="preserve"> Om deze redenen is </w:t>
      </w:r>
      <w:r w:rsidR="005A2B29">
        <w:rPr>
          <w:rFonts w:asciiTheme="minorHAnsi" w:hAnsiTheme="minorHAnsi" w:cstheme="minorHAnsi"/>
          <w:sz w:val="20"/>
          <w:szCs w:val="20"/>
        </w:rPr>
        <w:t xml:space="preserve">de </w:t>
      </w:r>
      <w:r w:rsidR="005D443E" w:rsidRPr="00F466EC">
        <w:rPr>
          <w:rFonts w:asciiTheme="minorHAnsi" w:hAnsiTheme="minorHAnsi" w:cstheme="minorHAnsi"/>
          <w:sz w:val="20"/>
          <w:szCs w:val="20"/>
        </w:rPr>
        <w:t xml:space="preserve">verdachte vrijgesproken. </w:t>
      </w:r>
    </w:p>
    <w:p w14:paraId="549F2877" w14:textId="77777777" w:rsidR="00F466EC" w:rsidRDefault="00F466EC" w:rsidP="00F466EC">
      <w:pPr>
        <w:pStyle w:val="Geenafstand"/>
      </w:pPr>
    </w:p>
    <w:p w14:paraId="6FEA1635" w14:textId="0ADECEDA" w:rsidR="00F466EC" w:rsidRPr="00F466EC" w:rsidRDefault="00B94BC8" w:rsidP="00F466EC">
      <w:pPr>
        <w:pStyle w:val="Normaalweb"/>
        <w:shd w:val="clear" w:color="auto" w:fill="FFFFFF"/>
        <w:spacing w:before="0" w:beforeAutospacing="0" w:after="75" w:afterAutospacing="0" w:line="360" w:lineRule="auto"/>
        <w:rPr>
          <w:rFonts w:asciiTheme="minorHAnsi" w:hAnsiTheme="minorHAnsi" w:cstheme="minorHAnsi"/>
          <w:i/>
          <w:sz w:val="20"/>
          <w:szCs w:val="20"/>
        </w:rPr>
      </w:pPr>
      <w:r w:rsidRPr="00F466EC">
        <w:rPr>
          <w:rFonts w:asciiTheme="minorHAnsi" w:hAnsiTheme="minorHAnsi" w:cstheme="minorHAnsi"/>
          <w:i/>
          <w:sz w:val="20"/>
          <w:szCs w:val="20"/>
        </w:rPr>
        <w:t xml:space="preserve">5.2.4 </w:t>
      </w:r>
      <w:r w:rsidR="003D2742" w:rsidRPr="00F466EC">
        <w:rPr>
          <w:rFonts w:asciiTheme="minorHAnsi" w:hAnsiTheme="minorHAnsi" w:cstheme="minorHAnsi"/>
          <w:i/>
          <w:sz w:val="20"/>
          <w:szCs w:val="20"/>
        </w:rPr>
        <w:t>Verhullingshandelingen</w:t>
      </w:r>
      <w:r w:rsidR="003D2742" w:rsidRPr="00F466EC">
        <w:rPr>
          <w:rFonts w:asciiTheme="minorHAnsi" w:hAnsiTheme="minorHAnsi" w:cstheme="minorHAnsi"/>
          <w:i/>
          <w:sz w:val="20"/>
          <w:szCs w:val="20"/>
        </w:rPr>
        <w:br/>
      </w:r>
      <w:r w:rsidR="00B96F3D" w:rsidRPr="00F466EC">
        <w:rPr>
          <w:rFonts w:asciiTheme="minorHAnsi" w:hAnsiTheme="minorHAnsi" w:cstheme="minorHAnsi"/>
          <w:sz w:val="20"/>
          <w:szCs w:val="20"/>
        </w:rPr>
        <w:t>In uitspraak 24</w:t>
      </w:r>
      <w:r w:rsidR="003D2742" w:rsidRPr="00F466EC">
        <w:rPr>
          <w:rFonts w:asciiTheme="minorHAnsi" w:hAnsiTheme="minorHAnsi" w:cstheme="minorHAnsi"/>
          <w:sz w:val="20"/>
          <w:szCs w:val="20"/>
        </w:rPr>
        <w:t xml:space="preserve"> is dat de rechter is gekomen tot partieel ontslag van alle rechtsvervolging voor het witwassen van bitcoins. Uit het arrest van de Hoge Raad van 26 oktober 2010 (NJ 2010, 655) volgt dat indien vaststaat dat het enkele voorhanden hebben door de verdachte van een voorwerp dat afkomstig is uit een door hemzelf begaan misdrijf niet kan hebben bijgedragen aan het verbergen of verhullen van de criminele herkomst van dat voorwerp, die gedraging niet als (schuld)witwassen kan worden gekwalificeerd. In deze zaak is er tijdens een doorzoeking in de woning van de verdachte, op de eettafel, een USB-stick gevonden met daarop een back-up bestand van een bitcoin wallet, waar 325,1975 bitcoins in zaten. </w:t>
      </w:r>
      <w:r w:rsidR="00B96F3D" w:rsidRPr="00F466EC">
        <w:rPr>
          <w:rFonts w:asciiTheme="minorHAnsi" w:hAnsiTheme="minorHAnsi" w:cstheme="minorHAnsi"/>
          <w:sz w:val="20"/>
          <w:szCs w:val="20"/>
        </w:rPr>
        <w:t xml:space="preserve">Er is echter niet gebleken dat </w:t>
      </w:r>
      <w:r w:rsidR="0064324A">
        <w:rPr>
          <w:rFonts w:asciiTheme="minorHAnsi" w:hAnsiTheme="minorHAnsi" w:cstheme="minorHAnsi"/>
          <w:sz w:val="20"/>
          <w:szCs w:val="20"/>
        </w:rPr>
        <w:t xml:space="preserve">de </w:t>
      </w:r>
      <w:r w:rsidR="003D2742" w:rsidRPr="00F466EC">
        <w:rPr>
          <w:rFonts w:asciiTheme="minorHAnsi" w:hAnsiTheme="minorHAnsi" w:cstheme="minorHAnsi"/>
          <w:sz w:val="20"/>
          <w:szCs w:val="20"/>
        </w:rPr>
        <w:t xml:space="preserve">verdachte handelingen heeft verricht die erop neerkomen dat hij de aard, herkomst of vindplaats van de bitcoins heeft verhuld. Bitcoins kunnen namelijk niet anders worden bewaard dan in een bitcoin wallet. Nu </w:t>
      </w:r>
      <w:r w:rsidR="00D308DC" w:rsidRPr="00F466EC">
        <w:rPr>
          <w:rFonts w:asciiTheme="minorHAnsi" w:hAnsiTheme="minorHAnsi" w:cstheme="minorHAnsi"/>
          <w:sz w:val="20"/>
          <w:szCs w:val="20"/>
        </w:rPr>
        <w:t>enkel sprake was van het verwerven en voorhanden hebben van de b</w:t>
      </w:r>
      <w:r w:rsidR="003D2742" w:rsidRPr="00F466EC">
        <w:rPr>
          <w:rFonts w:asciiTheme="minorHAnsi" w:hAnsiTheme="minorHAnsi" w:cstheme="minorHAnsi"/>
          <w:sz w:val="20"/>
          <w:szCs w:val="20"/>
        </w:rPr>
        <w:t xml:space="preserve">itcoins, en deze afkomstig zijn uit het door de verdachte begane misdrijf, te weten de in- en uitvoer van en handel </w:t>
      </w:r>
      <w:r w:rsidR="00B96F3D" w:rsidRPr="00F466EC">
        <w:rPr>
          <w:rFonts w:asciiTheme="minorHAnsi" w:hAnsiTheme="minorHAnsi" w:cstheme="minorHAnsi"/>
          <w:sz w:val="20"/>
          <w:szCs w:val="20"/>
        </w:rPr>
        <w:t>van drugs</w:t>
      </w:r>
      <w:r w:rsidR="003D2742" w:rsidRPr="00F466EC">
        <w:rPr>
          <w:rFonts w:asciiTheme="minorHAnsi" w:hAnsiTheme="minorHAnsi" w:cstheme="minorHAnsi"/>
          <w:sz w:val="20"/>
          <w:szCs w:val="20"/>
        </w:rPr>
        <w:t>, kan de rechtbank niet komen tot de kwalificatie witwassen en zal de rechtbank de verdachte in zoverre ontslaan van alle rechtsvervolging.</w:t>
      </w:r>
    </w:p>
    <w:p w14:paraId="207BCC0A" w14:textId="77777777" w:rsidR="00F466EC" w:rsidRPr="00F466EC" w:rsidRDefault="00F466EC" w:rsidP="00F466EC">
      <w:pPr>
        <w:pStyle w:val="Geenafstand"/>
      </w:pPr>
    </w:p>
    <w:p w14:paraId="627BEB90" w14:textId="169CFBB1" w:rsidR="00F466EC" w:rsidRDefault="00F215D0" w:rsidP="00F466EC">
      <w:pPr>
        <w:pStyle w:val="Normaalweb"/>
        <w:shd w:val="clear" w:color="auto" w:fill="FFFFFF"/>
        <w:spacing w:before="0" w:beforeAutospacing="0" w:after="75" w:afterAutospacing="0" w:line="360" w:lineRule="auto"/>
        <w:rPr>
          <w:rFonts w:asciiTheme="minorHAnsi" w:hAnsiTheme="minorHAnsi" w:cstheme="minorHAnsi"/>
          <w:sz w:val="20"/>
          <w:szCs w:val="20"/>
        </w:rPr>
      </w:pPr>
      <w:r w:rsidRPr="00F466EC">
        <w:rPr>
          <w:rFonts w:asciiTheme="minorHAnsi" w:hAnsiTheme="minorHAnsi" w:cstheme="minorHAnsi"/>
          <w:sz w:val="20"/>
          <w:szCs w:val="20"/>
        </w:rPr>
        <w:t xml:space="preserve">Ook in </w:t>
      </w:r>
      <w:r w:rsidR="005D7C27" w:rsidRPr="00F466EC">
        <w:rPr>
          <w:rFonts w:asciiTheme="minorHAnsi" w:hAnsiTheme="minorHAnsi" w:cstheme="minorHAnsi"/>
          <w:sz w:val="20"/>
          <w:szCs w:val="20"/>
        </w:rPr>
        <w:t>de uitspraken</w:t>
      </w:r>
      <w:r w:rsidR="00B96F3D" w:rsidRPr="00F466EC">
        <w:rPr>
          <w:rFonts w:asciiTheme="minorHAnsi" w:hAnsiTheme="minorHAnsi" w:cstheme="minorHAnsi"/>
          <w:sz w:val="20"/>
          <w:szCs w:val="20"/>
        </w:rPr>
        <w:t xml:space="preserve"> 4 en 5 </w:t>
      </w:r>
      <w:r w:rsidRPr="00F466EC">
        <w:rPr>
          <w:rFonts w:asciiTheme="minorHAnsi" w:hAnsiTheme="minorHAnsi" w:cstheme="minorHAnsi"/>
          <w:sz w:val="20"/>
          <w:szCs w:val="20"/>
        </w:rPr>
        <w:t>is sprake van partieel ontslag van alle rechtsvervolging met betrekking tot het witwassen van de 5,22 bitcoins</w:t>
      </w:r>
      <w:r w:rsidR="0016029F">
        <w:rPr>
          <w:rFonts w:asciiTheme="minorHAnsi" w:hAnsiTheme="minorHAnsi" w:cstheme="minorHAnsi"/>
          <w:sz w:val="20"/>
          <w:szCs w:val="20"/>
        </w:rPr>
        <w:t>, o</w:t>
      </w:r>
      <w:r w:rsidR="00B96F3D" w:rsidRPr="00F466EC">
        <w:rPr>
          <w:rFonts w:asciiTheme="minorHAnsi" w:hAnsiTheme="minorHAnsi" w:cstheme="minorHAnsi"/>
          <w:sz w:val="20"/>
          <w:szCs w:val="20"/>
        </w:rPr>
        <w:t xml:space="preserve">ndanks dat </w:t>
      </w:r>
      <w:r w:rsidR="00300840" w:rsidRPr="00F466EC">
        <w:rPr>
          <w:rFonts w:asciiTheme="minorHAnsi" w:hAnsiTheme="minorHAnsi" w:cstheme="minorHAnsi"/>
          <w:sz w:val="20"/>
          <w:szCs w:val="20"/>
        </w:rPr>
        <w:t>respectievelijk</w:t>
      </w:r>
      <w:r w:rsidR="00B96F3D" w:rsidRPr="00F466EC">
        <w:rPr>
          <w:rFonts w:asciiTheme="minorHAnsi" w:hAnsiTheme="minorHAnsi" w:cstheme="minorHAnsi"/>
          <w:sz w:val="20"/>
          <w:szCs w:val="20"/>
        </w:rPr>
        <w:t xml:space="preserve"> aan vier en vijf kenmerken van de witwastypologieën is voldaan. In deze zaken ging het om </w:t>
      </w:r>
      <w:r w:rsidRPr="00F466EC">
        <w:rPr>
          <w:rFonts w:asciiTheme="minorHAnsi" w:hAnsiTheme="minorHAnsi" w:cstheme="minorHAnsi"/>
          <w:sz w:val="20"/>
          <w:szCs w:val="20"/>
        </w:rPr>
        <w:t>bitcoins </w:t>
      </w:r>
      <w:r w:rsidR="00B96F3D" w:rsidRPr="00F466EC">
        <w:rPr>
          <w:rFonts w:asciiTheme="minorHAnsi" w:hAnsiTheme="minorHAnsi" w:cstheme="minorHAnsi"/>
          <w:sz w:val="20"/>
          <w:szCs w:val="20"/>
        </w:rPr>
        <w:t>die</w:t>
      </w:r>
      <w:r w:rsidRPr="00F466EC">
        <w:rPr>
          <w:rFonts w:asciiTheme="minorHAnsi" w:hAnsiTheme="minorHAnsi" w:cstheme="minorHAnsi"/>
          <w:sz w:val="20"/>
          <w:szCs w:val="20"/>
        </w:rPr>
        <w:t xml:space="preserve"> direct afkomstig </w:t>
      </w:r>
      <w:r w:rsidR="00B96F3D" w:rsidRPr="00F466EC">
        <w:rPr>
          <w:rFonts w:asciiTheme="minorHAnsi" w:hAnsiTheme="minorHAnsi" w:cstheme="minorHAnsi"/>
          <w:sz w:val="20"/>
          <w:szCs w:val="20"/>
        </w:rPr>
        <w:t xml:space="preserve">waren </w:t>
      </w:r>
      <w:r w:rsidRPr="00F466EC">
        <w:rPr>
          <w:rFonts w:asciiTheme="minorHAnsi" w:hAnsiTheme="minorHAnsi" w:cstheme="minorHAnsi"/>
          <w:sz w:val="20"/>
          <w:szCs w:val="20"/>
        </w:rPr>
        <w:t xml:space="preserve">uit de door </w:t>
      </w:r>
      <w:r w:rsidR="0064324A">
        <w:rPr>
          <w:rFonts w:asciiTheme="minorHAnsi" w:hAnsiTheme="minorHAnsi" w:cstheme="minorHAnsi"/>
          <w:sz w:val="20"/>
          <w:szCs w:val="20"/>
        </w:rPr>
        <w:t xml:space="preserve">de </w:t>
      </w:r>
      <w:r w:rsidRPr="00F466EC">
        <w:rPr>
          <w:rFonts w:asciiTheme="minorHAnsi" w:hAnsiTheme="minorHAnsi" w:cstheme="minorHAnsi"/>
          <w:sz w:val="20"/>
          <w:szCs w:val="20"/>
        </w:rPr>
        <w:t xml:space="preserve">verdachte en </w:t>
      </w:r>
      <w:r w:rsidR="0064324A">
        <w:rPr>
          <w:rFonts w:asciiTheme="minorHAnsi" w:hAnsiTheme="minorHAnsi" w:cstheme="minorHAnsi"/>
          <w:sz w:val="20"/>
          <w:szCs w:val="20"/>
        </w:rPr>
        <w:t xml:space="preserve">de </w:t>
      </w:r>
      <w:r w:rsidRPr="00F466EC">
        <w:rPr>
          <w:rFonts w:asciiTheme="minorHAnsi" w:hAnsiTheme="minorHAnsi" w:cstheme="minorHAnsi"/>
          <w:sz w:val="20"/>
          <w:szCs w:val="20"/>
        </w:rPr>
        <w:t xml:space="preserve">medeverdachte </w:t>
      </w:r>
      <w:r w:rsidR="0016029F">
        <w:rPr>
          <w:rFonts w:asciiTheme="minorHAnsi" w:hAnsiTheme="minorHAnsi" w:cstheme="minorHAnsi"/>
          <w:sz w:val="20"/>
          <w:szCs w:val="20"/>
        </w:rPr>
        <w:t xml:space="preserve">eigen </w:t>
      </w:r>
      <w:r w:rsidRPr="00F466EC">
        <w:rPr>
          <w:rFonts w:asciiTheme="minorHAnsi" w:hAnsiTheme="minorHAnsi" w:cstheme="minorHAnsi"/>
          <w:sz w:val="20"/>
          <w:szCs w:val="20"/>
        </w:rPr>
        <w:t xml:space="preserve">gedreven handel in verdovende middelen, zij werden namelijk door hun </w:t>
      </w:r>
      <w:r w:rsidRPr="00F466EC">
        <w:rPr>
          <w:rFonts w:asciiTheme="minorHAnsi" w:hAnsiTheme="minorHAnsi" w:cstheme="minorHAnsi"/>
          <w:sz w:val="20"/>
          <w:szCs w:val="20"/>
        </w:rPr>
        <w:lastRenderedPageBreak/>
        <w:t xml:space="preserve">afnemers in bitcoins betaald. </w:t>
      </w:r>
      <w:r w:rsidR="00BE69CA">
        <w:rPr>
          <w:rFonts w:asciiTheme="minorHAnsi" w:hAnsiTheme="minorHAnsi" w:cstheme="minorHAnsi"/>
          <w:sz w:val="20"/>
          <w:szCs w:val="20"/>
        </w:rPr>
        <w:t xml:space="preserve">Omdat de bitcoins uit eigen misdrijf afkomstig waren, is sprake van een kwalificatieuitsluitingsgrond en moet worden bewezen dat er verhullingshandelingen hebben plaatsgevonden om tot een bewezenverklaring van het witwassen van bitcoins te komen. </w:t>
      </w:r>
      <w:r w:rsidRPr="00F466EC">
        <w:rPr>
          <w:rFonts w:asciiTheme="minorHAnsi" w:hAnsiTheme="minorHAnsi" w:cstheme="minorHAnsi"/>
          <w:sz w:val="20"/>
          <w:szCs w:val="20"/>
        </w:rPr>
        <w:t xml:space="preserve">Echter kan met betrekking tot deze bitcoins niet worden vastgesteld dat </w:t>
      </w:r>
      <w:r w:rsidR="001D3FFC">
        <w:rPr>
          <w:rFonts w:asciiTheme="minorHAnsi" w:hAnsiTheme="minorHAnsi" w:cstheme="minorHAnsi"/>
          <w:sz w:val="20"/>
          <w:szCs w:val="20"/>
        </w:rPr>
        <w:t xml:space="preserve">de </w:t>
      </w:r>
      <w:r w:rsidRPr="00F466EC">
        <w:rPr>
          <w:rFonts w:asciiTheme="minorHAnsi" w:hAnsiTheme="minorHAnsi" w:cstheme="minorHAnsi"/>
          <w:sz w:val="20"/>
          <w:szCs w:val="20"/>
        </w:rPr>
        <w:t xml:space="preserve">verdachte en/of medeverdachte handelingen hebben verricht die erop neerkomen dat zij de aard, herkomst of vindplaats van de bitcoins hebben verhuld. </w:t>
      </w:r>
      <w:r w:rsidR="00D931E0" w:rsidRPr="00F466EC">
        <w:rPr>
          <w:rFonts w:asciiTheme="minorHAnsi" w:hAnsiTheme="minorHAnsi" w:cstheme="minorHAnsi"/>
          <w:sz w:val="20"/>
          <w:szCs w:val="20"/>
        </w:rPr>
        <w:t>Het feit d</w:t>
      </w:r>
      <w:r w:rsidRPr="00F466EC">
        <w:rPr>
          <w:rFonts w:asciiTheme="minorHAnsi" w:hAnsiTheme="minorHAnsi" w:cstheme="minorHAnsi"/>
          <w:sz w:val="20"/>
          <w:szCs w:val="20"/>
        </w:rPr>
        <w:t xml:space="preserve">at </w:t>
      </w:r>
      <w:r w:rsidR="001D3FFC">
        <w:rPr>
          <w:rFonts w:asciiTheme="minorHAnsi" w:hAnsiTheme="minorHAnsi" w:cstheme="minorHAnsi"/>
          <w:sz w:val="20"/>
          <w:szCs w:val="20"/>
        </w:rPr>
        <w:t xml:space="preserve">de </w:t>
      </w:r>
      <w:r w:rsidRPr="00F466EC">
        <w:rPr>
          <w:rFonts w:asciiTheme="minorHAnsi" w:hAnsiTheme="minorHAnsi" w:cstheme="minorHAnsi"/>
          <w:sz w:val="20"/>
          <w:szCs w:val="20"/>
        </w:rPr>
        <w:t>verdachte of medeverdachte</w:t>
      </w:r>
      <w:r w:rsidR="00D931E0" w:rsidRPr="00F466EC">
        <w:rPr>
          <w:rFonts w:asciiTheme="minorHAnsi" w:hAnsiTheme="minorHAnsi" w:cstheme="minorHAnsi"/>
          <w:sz w:val="20"/>
          <w:szCs w:val="20"/>
        </w:rPr>
        <w:t xml:space="preserve"> </w:t>
      </w:r>
      <w:r w:rsidRPr="00F466EC">
        <w:rPr>
          <w:rFonts w:asciiTheme="minorHAnsi" w:hAnsiTheme="minorHAnsi" w:cstheme="minorHAnsi"/>
          <w:sz w:val="20"/>
          <w:szCs w:val="20"/>
        </w:rPr>
        <w:t>deze bitcoins door een bitcoinmixer zouden hebben gehaald</w:t>
      </w:r>
      <w:r w:rsidR="00D931E0" w:rsidRPr="00F466EC">
        <w:rPr>
          <w:rFonts w:asciiTheme="minorHAnsi" w:hAnsiTheme="minorHAnsi" w:cstheme="minorHAnsi"/>
          <w:sz w:val="20"/>
          <w:szCs w:val="20"/>
        </w:rPr>
        <w:t xml:space="preserve"> </w:t>
      </w:r>
      <w:r w:rsidRPr="00F466EC">
        <w:rPr>
          <w:rFonts w:asciiTheme="minorHAnsi" w:hAnsiTheme="minorHAnsi" w:cstheme="minorHAnsi"/>
          <w:sz w:val="20"/>
          <w:szCs w:val="20"/>
        </w:rPr>
        <w:t xml:space="preserve">is niet gebleken. </w:t>
      </w:r>
      <w:r w:rsidR="00B96F3D" w:rsidRPr="00F466EC">
        <w:rPr>
          <w:rFonts w:asciiTheme="minorHAnsi" w:hAnsiTheme="minorHAnsi" w:cstheme="minorHAnsi"/>
          <w:sz w:val="20"/>
          <w:szCs w:val="20"/>
        </w:rPr>
        <w:t>Dit zou zelfs</w:t>
      </w:r>
      <w:r w:rsidR="00D931E0" w:rsidRPr="00F466EC">
        <w:rPr>
          <w:rFonts w:asciiTheme="minorHAnsi" w:hAnsiTheme="minorHAnsi" w:cstheme="minorHAnsi"/>
          <w:sz w:val="20"/>
          <w:szCs w:val="20"/>
        </w:rPr>
        <w:t xml:space="preserve"> zeer onwaarschijnlijk zijn, aangezien de</w:t>
      </w:r>
      <w:r w:rsidR="00B96F3D" w:rsidRPr="00F466EC">
        <w:rPr>
          <w:rFonts w:asciiTheme="minorHAnsi" w:hAnsiTheme="minorHAnsi" w:cstheme="minorHAnsi"/>
          <w:sz w:val="20"/>
          <w:szCs w:val="20"/>
        </w:rPr>
        <w:t xml:space="preserve"> </w:t>
      </w:r>
      <w:r w:rsidR="00D931E0" w:rsidRPr="00F466EC">
        <w:rPr>
          <w:rFonts w:asciiTheme="minorHAnsi" w:hAnsiTheme="minorHAnsi" w:cstheme="minorHAnsi"/>
          <w:sz w:val="20"/>
          <w:szCs w:val="20"/>
        </w:rPr>
        <w:t>bitcoins pas na de aanhouding va</w:t>
      </w:r>
      <w:r w:rsidRPr="00F466EC">
        <w:rPr>
          <w:rFonts w:asciiTheme="minorHAnsi" w:hAnsiTheme="minorHAnsi" w:cstheme="minorHAnsi"/>
          <w:sz w:val="20"/>
          <w:szCs w:val="20"/>
        </w:rPr>
        <w:t xml:space="preserve">n </w:t>
      </w:r>
      <w:r w:rsidR="0064324A">
        <w:rPr>
          <w:rFonts w:asciiTheme="minorHAnsi" w:hAnsiTheme="minorHAnsi" w:cstheme="minorHAnsi"/>
          <w:sz w:val="20"/>
          <w:szCs w:val="20"/>
        </w:rPr>
        <w:t xml:space="preserve">de </w:t>
      </w:r>
      <w:r w:rsidRPr="00F466EC">
        <w:rPr>
          <w:rFonts w:asciiTheme="minorHAnsi" w:hAnsiTheme="minorHAnsi" w:cstheme="minorHAnsi"/>
          <w:sz w:val="20"/>
          <w:szCs w:val="20"/>
        </w:rPr>
        <w:t>verdachte en medeverdachte zijn ontvangen in de bitcoinwallet waarin bitcoins door</w:t>
      </w:r>
      <w:r w:rsidR="0064324A">
        <w:rPr>
          <w:rFonts w:asciiTheme="minorHAnsi" w:hAnsiTheme="minorHAnsi" w:cstheme="minorHAnsi"/>
          <w:sz w:val="20"/>
          <w:szCs w:val="20"/>
        </w:rPr>
        <w:t xml:space="preserve"> de</w:t>
      </w:r>
      <w:r w:rsidRPr="00F466EC">
        <w:rPr>
          <w:rFonts w:asciiTheme="minorHAnsi" w:hAnsiTheme="minorHAnsi" w:cstheme="minorHAnsi"/>
          <w:sz w:val="20"/>
          <w:szCs w:val="20"/>
        </w:rPr>
        <w:t xml:space="preserve"> verdachte en medeverdachte</w:t>
      </w:r>
      <w:r w:rsidR="00D931E0" w:rsidRPr="00F466EC">
        <w:rPr>
          <w:rFonts w:asciiTheme="minorHAnsi" w:hAnsiTheme="minorHAnsi" w:cstheme="minorHAnsi"/>
          <w:sz w:val="20"/>
          <w:szCs w:val="20"/>
        </w:rPr>
        <w:t xml:space="preserve"> </w:t>
      </w:r>
      <w:r w:rsidRPr="00F466EC">
        <w:rPr>
          <w:rFonts w:asciiTheme="minorHAnsi" w:hAnsiTheme="minorHAnsi" w:cstheme="minorHAnsi"/>
          <w:sz w:val="20"/>
          <w:szCs w:val="20"/>
        </w:rPr>
        <w:t xml:space="preserve">werden ontvangen </w:t>
      </w:r>
      <w:r w:rsidR="00D931E0" w:rsidRPr="00F466EC">
        <w:rPr>
          <w:rFonts w:asciiTheme="minorHAnsi" w:hAnsiTheme="minorHAnsi" w:cstheme="minorHAnsi"/>
          <w:sz w:val="20"/>
          <w:szCs w:val="20"/>
        </w:rPr>
        <w:t xml:space="preserve">die </w:t>
      </w:r>
      <w:r w:rsidRPr="00F466EC">
        <w:rPr>
          <w:rFonts w:asciiTheme="minorHAnsi" w:hAnsiTheme="minorHAnsi" w:cstheme="minorHAnsi"/>
          <w:sz w:val="20"/>
          <w:szCs w:val="20"/>
        </w:rPr>
        <w:t xml:space="preserve">afkomstig uit darknet markets </w:t>
      </w:r>
      <w:r w:rsidR="00D931E0" w:rsidRPr="00F466EC">
        <w:rPr>
          <w:rFonts w:asciiTheme="minorHAnsi" w:hAnsiTheme="minorHAnsi" w:cstheme="minorHAnsi"/>
          <w:sz w:val="20"/>
          <w:szCs w:val="20"/>
        </w:rPr>
        <w:t xml:space="preserve">waren </w:t>
      </w:r>
      <w:r w:rsidRPr="00F466EC">
        <w:rPr>
          <w:rFonts w:asciiTheme="minorHAnsi" w:hAnsiTheme="minorHAnsi" w:cstheme="minorHAnsi"/>
          <w:sz w:val="20"/>
          <w:szCs w:val="20"/>
        </w:rPr>
        <w:t>en van waaruit de bitcoins vervolgens werden overgeheveld naar bitcoinadressen behorend bij de bitcoinfog-accounts van</w:t>
      </w:r>
      <w:r w:rsidR="0064324A">
        <w:rPr>
          <w:rFonts w:asciiTheme="minorHAnsi" w:hAnsiTheme="minorHAnsi" w:cstheme="minorHAnsi"/>
          <w:sz w:val="20"/>
          <w:szCs w:val="20"/>
        </w:rPr>
        <w:t xml:space="preserve"> de</w:t>
      </w:r>
      <w:r w:rsidRPr="00F466EC">
        <w:rPr>
          <w:rFonts w:asciiTheme="minorHAnsi" w:hAnsiTheme="minorHAnsi" w:cstheme="minorHAnsi"/>
          <w:sz w:val="20"/>
          <w:szCs w:val="20"/>
        </w:rPr>
        <w:t xml:space="preserve"> verdachten.</w:t>
      </w:r>
      <w:r w:rsidR="00D931E0" w:rsidRPr="00F466EC">
        <w:rPr>
          <w:rFonts w:asciiTheme="minorHAnsi" w:hAnsiTheme="minorHAnsi" w:cstheme="minorHAnsi"/>
          <w:sz w:val="20"/>
          <w:szCs w:val="20"/>
        </w:rPr>
        <w:t xml:space="preserve"> Hierdoor heeft de rechtbank de verdachte in zoverre partieel ontslagen van alle rechtsvervolging. </w:t>
      </w:r>
    </w:p>
    <w:p w14:paraId="5131932F" w14:textId="77777777" w:rsidR="00B94BC8" w:rsidRDefault="00B94BC8" w:rsidP="00A2070A">
      <w:pPr>
        <w:spacing w:after="160" w:line="259" w:lineRule="auto"/>
        <w:rPr>
          <w:rFonts w:asciiTheme="minorHAnsi" w:hAnsiTheme="minorHAnsi" w:cstheme="minorHAnsi"/>
          <w:b/>
          <w:sz w:val="20"/>
          <w:szCs w:val="20"/>
        </w:rPr>
      </w:pPr>
    </w:p>
    <w:p w14:paraId="6543E35D" w14:textId="4EB35786" w:rsidR="007A6F7A" w:rsidRDefault="00471B0E" w:rsidP="00A2070A">
      <w:pPr>
        <w:spacing w:after="160" w:line="259" w:lineRule="auto"/>
        <w:rPr>
          <w:rFonts w:asciiTheme="minorHAnsi" w:hAnsiTheme="minorHAnsi" w:cstheme="minorHAnsi"/>
          <w:b/>
          <w:sz w:val="20"/>
          <w:szCs w:val="20"/>
        </w:rPr>
      </w:pPr>
      <w:r>
        <w:rPr>
          <w:rFonts w:asciiTheme="minorHAnsi" w:hAnsiTheme="minorHAnsi" w:cstheme="minorHAnsi"/>
          <w:b/>
          <w:sz w:val="20"/>
          <w:szCs w:val="20"/>
        </w:rPr>
        <w:t>5.3 Resultaten wél s</w:t>
      </w:r>
      <w:r w:rsidR="007A6F7A" w:rsidRPr="00C75C40">
        <w:rPr>
          <w:rFonts w:asciiTheme="minorHAnsi" w:hAnsiTheme="minorHAnsi" w:cstheme="minorHAnsi"/>
          <w:b/>
          <w:sz w:val="20"/>
          <w:szCs w:val="20"/>
        </w:rPr>
        <w:t>prake van witwasse</w:t>
      </w:r>
      <w:r w:rsidR="005600C7">
        <w:rPr>
          <w:rFonts w:asciiTheme="minorHAnsi" w:hAnsiTheme="minorHAnsi" w:cstheme="minorHAnsi"/>
          <w:b/>
          <w:sz w:val="20"/>
          <w:szCs w:val="20"/>
        </w:rPr>
        <w:t>n van bitcoins</w:t>
      </w:r>
    </w:p>
    <w:p w14:paraId="3716BE56" w14:textId="1E7D8386" w:rsidR="00F466EC" w:rsidRDefault="003E6D36" w:rsidP="00F466EC">
      <w:pPr>
        <w:pStyle w:val="Geenafstand"/>
        <w:spacing w:line="360" w:lineRule="auto"/>
        <w:rPr>
          <w:i/>
          <w:sz w:val="20"/>
          <w:szCs w:val="20"/>
        </w:rPr>
      </w:pPr>
      <w:r w:rsidRPr="003E6D36">
        <w:rPr>
          <w:i/>
          <w:sz w:val="20"/>
          <w:szCs w:val="20"/>
        </w:rPr>
        <w:t xml:space="preserve">Nu uit bovengenoemde uitspraken is gebleken </w:t>
      </w:r>
      <w:r w:rsidR="00270CBA">
        <w:rPr>
          <w:i/>
          <w:sz w:val="20"/>
          <w:szCs w:val="20"/>
        </w:rPr>
        <w:t>welke feiten en omstandigheden ervoor zorgen dat</w:t>
      </w:r>
      <w:r w:rsidRPr="003E6D36">
        <w:rPr>
          <w:i/>
          <w:sz w:val="20"/>
          <w:szCs w:val="20"/>
        </w:rPr>
        <w:t xml:space="preserve"> geen sprake is van het witwassen van bitcoins, </w:t>
      </w:r>
      <w:r w:rsidR="001D3FFC">
        <w:rPr>
          <w:i/>
          <w:sz w:val="20"/>
          <w:szCs w:val="20"/>
        </w:rPr>
        <w:t>wordt</w:t>
      </w:r>
      <w:r w:rsidRPr="003E6D36">
        <w:rPr>
          <w:i/>
          <w:sz w:val="20"/>
          <w:szCs w:val="20"/>
        </w:rPr>
        <w:t xml:space="preserve"> ingegaan op de uitspraken</w:t>
      </w:r>
      <w:r w:rsidR="00E920C2">
        <w:rPr>
          <w:i/>
          <w:sz w:val="20"/>
          <w:szCs w:val="20"/>
        </w:rPr>
        <w:t xml:space="preserve"> 1 tot en met 20 waarbij de</w:t>
      </w:r>
      <w:r w:rsidR="0065771D">
        <w:rPr>
          <w:i/>
          <w:sz w:val="20"/>
          <w:szCs w:val="20"/>
        </w:rPr>
        <w:t xml:space="preserve"> feiten en omstandigheden wel zorgen voor een bewezenverklaring van het</w:t>
      </w:r>
      <w:r w:rsidRPr="003E6D36">
        <w:rPr>
          <w:i/>
          <w:sz w:val="20"/>
          <w:szCs w:val="20"/>
        </w:rPr>
        <w:t xml:space="preserve"> witwassen van bitcoins.</w:t>
      </w:r>
      <w:r w:rsidR="006B4556">
        <w:rPr>
          <w:i/>
          <w:sz w:val="20"/>
          <w:szCs w:val="20"/>
        </w:rPr>
        <w:t xml:space="preserve"> Hiervoor zijn </w:t>
      </w:r>
      <w:r w:rsidR="001D0E4C">
        <w:rPr>
          <w:i/>
          <w:sz w:val="20"/>
          <w:szCs w:val="20"/>
        </w:rPr>
        <w:t xml:space="preserve">met name </w:t>
      </w:r>
      <w:r w:rsidR="006B4556">
        <w:rPr>
          <w:i/>
          <w:sz w:val="20"/>
          <w:szCs w:val="20"/>
        </w:rPr>
        <w:t xml:space="preserve">de uitspraken van de drie grote witwasonderzoeken gebruikt, te weten: 09-Roepie, IJsberg en Nocis. </w:t>
      </w:r>
    </w:p>
    <w:p w14:paraId="13D7DFF3" w14:textId="77777777" w:rsidR="00F466EC" w:rsidRDefault="00F466EC" w:rsidP="00F466EC">
      <w:pPr>
        <w:pStyle w:val="Geenafstand"/>
        <w:spacing w:line="360" w:lineRule="auto"/>
        <w:rPr>
          <w:i/>
          <w:sz w:val="20"/>
          <w:szCs w:val="20"/>
        </w:rPr>
      </w:pPr>
    </w:p>
    <w:p w14:paraId="62816B3F" w14:textId="7E90CB65" w:rsidR="00094661" w:rsidRDefault="00EB3C60" w:rsidP="00F466EC">
      <w:pPr>
        <w:pStyle w:val="Geenafstand"/>
        <w:spacing w:line="360" w:lineRule="auto"/>
        <w:rPr>
          <w:i/>
          <w:sz w:val="20"/>
          <w:szCs w:val="20"/>
        </w:rPr>
      </w:pPr>
      <w:r>
        <w:rPr>
          <w:i/>
          <w:sz w:val="20"/>
          <w:szCs w:val="20"/>
        </w:rPr>
        <w:t xml:space="preserve">5.3.1 </w:t>
      </w:r>
      <w:r w:rsidR="00094661">
        <w:rPr>
          <w:i/>
          <w:sz w:val="20"/>
          <w:szCs w:val="20"/>
        </w:rPr>
        <w:t>Situatie</w:t>
      </w:r>
    </w:p>
    <w:p w14:paraId="19FC44ED" w14:textId="77777777" w:rsidR="00094661" w:rsidRPr="008D78E6" w:rsidRDefault="00094661" w:rsidP="00F466EC">
      <w:pPr>
        <w:pStyle w:val="Geenafstand"/>
        <w:spacing w:line="360" w:lineRule="auto"/>
        <w:rPr>
          <w:i/>
          <w:sz w:val="20"/>
          <w:szCs w:val="20"/>
        </w:rPr>
      </w:pPr>
      <w:r w:rsidRPr="008D78E6">
        <w:rPr>
          <w:sz w:val="20"/>
          <w:szCs w:val="20"/>
        </w:rPr>
        <w:t xml:space="preserve">In het </w:t>
      </w:r>
      <w:r w:rsidRPr="008D78E6">
        <w:rPr>
          <w:i/>
          <w:sz w:val="20"/>
          <w:szCs w:val="20"/>
        </w:rPr>
        <w:t xml:space="preserve">onderzoek 09-roepie </w:t>
      </w:r>
      <w:r w:rsidRPr="008D78E6">
        <w:rPr>
          <w:sz w:val="20"/>
          <w:szCs w:val="20"/>
        </w:rPr>
        <w:t xml:space="preserve">zijn twee 24-jarige mannen uit Utrecht en Amsterdam door de rechtbank Midden-Nederland veroordeeld voor grootschalige drugshandel en witwassen van bitcoins in 2014 en 2015. </w:t>
      </w:r>
    </w:p>
    <w:p w14:paraId="364D987F" w14:textId="03462920" w:rsidR="00094661" w:rsidRPr="00D00DFA" w:rsidRDefault="00094661" w:rsidP="00F466EC">
      <w:pPr>
        <w:shd w:val="clear" w:color="auto" w:fill="FFFFFF"/>
        <w:spacing w:after="240" w:line="360" w:lineRule="auto"/>
        <w:rPr>
          <w:rFonts w:asciiTheme="minorHAnsi" w:hAnsiTheme="minorHAnsi"/>
          <w:sz w:val="20"/>
          <w:szCs w:val="20"/>
        </w:rPr>
      </w:pPr>
      <w:r w:rsidRPr="008D78E6">
        <w:rPr>
          <w:rFonts w:asciiTheme="minorHAnsi" w:hAnsiTheme="minorHAnsi"/>
          <w:sz w:val="20"/>
          <w:szCs w:val="20"/>
        </w:rPr>
        <w:t xml:space="preserve">Zij hebben ruim een half jaar grote hoeveelheden harddrugs naar verschillende landen opgestuurd. In totaal hebben zij 10 kilo aan drugs verhandeld, met name speed en XTC-pillen. De harddrugs werden verkocht op het darknet in ruil voor bitcoins. De mannen verhulden de herkomst van deze bitcoins via een bitcoin mixing service. Nadat de drugshandel </w:t>
      </w:r>
      <w:r>
        <w:rPr>
          <w:rFonts w:asciiTheme="minorHAnsi" w:hAnsiTheme="minorHAnsi"/>
          <w:sz w:val="20"/>
          <w:szCs w:val="20"/>
        </w:rPr>
        <w:t>stopte</w:t>
      </w:r>
      <w:r w:rsidRPr="008D78E6">
        <w:rPr>
          <w:rFonts w:asciiTheme="minorHAnsi" w:hAnsiTheme="minorHAnsi"/>
          <w:sz w:val="20"/>
          <w:szCs w:val="20"/>
        </w:rPr>
        <w:t xml:space="preserve">, is één van de verdachten zich </w:t>
      </w:r>
      <w:r>
        <w:rPr>
          <w:rFonts w:asciiTheme="minorHAnsi" w:hAnsiTheme="minorHAnsi"/>
          <w:sz w:val="20"/>
          <w:szCs w:val="20"/>
        </w:rPr>
        <w:t>gaan richten</w:t>
      </w:r>
      <w:r w:rsidRPr="008D78E6">
        <w:rPr>
          <w:rFonts w:asciiTheme="minorHAnsi" w:hAnsiTheme="minorHAnsi"/>
          <w:sz w:val="20"/>
          <w:szCs w:val="20"/>
        </w:rPr>
        <w:t xml:space="preserve"> op bitcoinhandel. De 24-jarige man uit Utrecht heeft op grote schaal bitcoins ingekocht waarvan is gebleken dat een groot deel ervan door derden op het darknet is verdiend. In totaal ging het om ruim 20.000 bitcoins</w:t>
      </w:r>
      <w:r w:rsidR="00F13785">
        <w:rPr>
          <w:rFonts w:asciiTheme="minorHAnsi" w:hAnsiTheme="minorHAnsi"/>
          <w:sz w:val="20"/>
          <w:szCs w:val="20"/>
        </w:rPr>
        <w:t>, met een geschatte waarde van ruim 5</w:t>
      </w:r>
      <w:r w:rsidRPr="008D78E6">
        <w:rPr>
          <w:rFonts w:asciiTheme="minorHAnsi" w:hAnsiTheme="minorHAnsi"/>
          <w:sz w:val="20"/>
          <w:szCs w:val="20"/>
        </w:rPr>
        <w:t xml:space="preserve"> miljoen euro. De bitcoins werden contant ingekocht en via bitcoin beurzen verkocht, waarbij de verdachte een hoge provisie ontving. De 24-jarige Utrechter verzocht zijn medeverdachten om te helpen het door hem per bank voor de bitcoins ontvangen bedrag te pinnen, zodat hij opnieuw contant bitcoins kon inkopen.</w:t>
      </w:r>
      <w:r w:rsidR="00B94D35">
        <w:rPr>
          <w:rFonts w:asciiTheme="minorHAnsi" w:hAnsiTheme="minorHAnsi"/>
          <w:sz w:val="20"/>
          <w:szCs w:val="20"/>
        </w:rPr>
        <w:t xml:space="preserve"> Naast deze twee verdachten, stonden </w:t>
      </w:r>
      <w:r w:rsidRPr="006F29A5">
        <w:rPr>
          <w:rFonts w:asciiTheme="minorHAnsi" w:hAnsiTheme="minorHAnsi"/>
          <w:sz w:val="20"/>
          <w:szCs w:val="20"/>
        </w:rPr>
        <w:t xml:space="preserve">nog vier andere verdachten terecht. </w:t>
      </w:r>
      <w:r w:rsidR="00434D23">
        <w:rPr>
          <w:rFonts w:asciiTheme="minorHAnsi" w:hAnsiTheme="minorHAnsi"/>
          <w:sz w:val="20"/>
          <w:szCs w:val="20"/>
        </w:rPr>
        <w:t>Ook een</w:t>
      </w:r>
      <w:r w:rsidRPr="006F29A5">
        <w:rPr>
          <w:rFonts w:asciiTheme="minorHAnsi" w:hAnsiTheme="minorHAnsi"/>
          <w:sz w:val="20"/>
          <w:szCs w:val="20"/>
        </w:rPr>
        <w:t xml:space="preserve"> 28-jarige vrouw uit Utrecht en een 25-jarige vrouw uit Rotterdam hebben zich schuldig gemaakt aan witwassen, </w:t>
      </w:r>
      <w:r w:rsidR="00434D23">
        <w:rPr>
          <w:rFonts w:asciiTheme="minorHAnsi" w:hAnsiTheme="minorHAnsi"/>
          <w:sz w:val="20"/>
          <w:szCs w:val="20"/>
        </w:rPr>
        <w:t>even</w:t>
      </w:r>
      <w:r w:rsidRPr="006F29A5">
        <w:rPr>
          <w:rFonts w:asciiTheme="minorHAnsi" w:hAnsiTheme="minorHAnsi"/>
          <w:sz w:val="20"/>
          <w:szCs w:val="20"/>
        </w:rPr>
        <w:t>als een 51-jarige vrouw uit Utrecht. De rechtbank heeft de vierde verdachte, een 49-jarige man uit Utrecht, vrijgesproken van witwassen.</w:t>
      </w:r>
    </w:p>
    <w:p w14:paraId="59E00D3D" w14:textId="77777777" w:rsidR="00094661" w:rsidRPr="008D78E6" w:rsidRDefault="00094661" w:rsidP="00094661">
      <w:pPr>
        <w:pStyle w:val="Normaalweb"/>
        <w:shd w:val="clear" w:color="auto" w:fill="FFFFFF"/>
        <w:spacing w:before="0" w:beforeAutospacing="0" w:after="240" w:afterAutospacing="0" w:line="360" w:lineRule="auto"/>
        <w:rPr>
          <w:rFonts w:asciiTheme="minorHAnsi" w:hAnsiTheme="minorHAnsi"/>
          <w:sz w:val="20"/>
          <w:szCs w:val="20"/>
        </w:rPr>
      </w:pPr>
      <w:r w:rsidRPr="008D78E6">
        <w:rPr>
          <w:rFonts w:asciiTheme="minorHAnsi" w:hAnsiTheme="minorHAnsi"/>
          <w:sz w:val="20"/>
          <w:szCs w:val="20"/>
        </w:rPr>
        <w:t xml:space="preserve">In het </w:t>
      </w:r>
      <w:r w:rsidRPr="008D78E6">
        <w:rPr>
          <w:rFonts w:asciiTheme="minorHAnsi" w:hAnsiTheme="minorHAnsi"/>
          <w:i/>
          <w:sz w:val="20"/>
          <w:szCs w:val="20"/>
        </w:rPr>
        <w:t xml:space="preserve">onderzoek Nocis </w:t>
      </w:r>
      <w:r w:rsidRPr="008D78E6">
        <w:rPr>
          <w:rFonts w:asciiTheme="minorHAnsi" w:hAnsiTheme="minorHAnsi"/>
          <w:sz w:val="20"/>
          <w:szCs w:val="20"/>
        </w:rPr>
        <w:t xml:space="preserve">zijn zes mannen door de rechtbank Midden-Nederland veroordeeld voor het witwassen van bitcoins met een waarde variërend van 1 ton tot 10 miljoen euro. Hierbij zijn gevangenisstraffen opgelegd variërend van 1 tot 3 jaar. De verdachten in het NOCIS-onderzoek bestaan uit twee groepen: de </w:t>
      </w:r>
      <w:r w:rsidRPr="008D78E6">
        <w:rPr>
          <w:rFonts w:asciiTheme="minorHAnsi" w:hAnsiTheme="minorHAnsi"/>
          <w:sz w:val="20"/>
          <w:szCs w:val="20"/>
        </w:rPr>
        <w:lastRenderedPageBreak/>
        <w:t>bitcoinhandelaren, tevens de hoofdverdachten, en hun klanten. De hoofdverdachten, mannen van 21, 25 en 27 jaar, namen bitcoins aan van hun klanten en zetten deze via een netwerk van rechtspersonen om in grote contante geldbedragen. Hierbij werd gebruik gemaakt van een zogenaamde mixerdienst, bedoeld om de herleidbaarheid van de bitcoin transacties te bemoeilijken. De hoofdverdachten garandeerden hun klanten anonimiteit. De contante bedragen werden in openbare gelegenheden aan de klanten overhandigd. Hiervoor werd een ongebruikelijk hoge commissie in rekening gebracht. De hoofdverdachten controleerden niet waar de bitcoins vandaan kwamen en kunnen daarover ook geen uitleg geven.</w:t>
      </w:r>
    </w:p>
    <w:p w14:paraId="0368B37B" w14:textId="61B96D99" w:rsidR="00094661" w:rsidRPr="008F7965" w:rsidRDefault="00094661" w:rsidP="00094661">
      <w:pPr>
        <w:pStyle w:val="Normaalweb"/>
        <w:shd w:val="clear" w:color="auto" w:fill="FFFFFF"/>
        <w:spacing w:before="0" w:beforeAutospacing="0" w:after="75" w:afterAutospacing="0" w:line="360" w:lineRule="auto"/>
        <w:rPr>
          <w:rFonts w:asciiTheme="minorHAnsi" w:hAnsiTheme="minorHAnsi"/>
          <w:color w:val="000000"/>
          <w:sz w:val="20"/>
          <w:szCs w:val="20"/>
        </w:rPr>
      </w:pPr>
      <w:r>
        <w:rPr>
          <w:rFonts w:asciiTheme="minorHAnsi" w:hAnsiTheme="minorHAnsi"/>
          <w:sz w:val="20"/>
          <w:szCs w:val="20"/>
        </w:rPr>
        <w:t xml:space="preserve">In het </w:t>
      </w:r>
      <w:r>
        <w:rPr>
          <w:rFonts w:asciiTheme="minorHAnsi" w:hAnsiTheme="minorHAnsi"/>
          <w:i/>
          <w:sz w:val="20"/>
          <w:szCs w:val="20"/>
        </w:rPr>
        <w:t>o</w:t>
      </w:r>
      <w:r w:rsidRPr="008F7965">
        <w:rPr>
          <w:rFonts w:asciiTheme="minorHAnsi" w:hAnsiTheme="minorHAnsi"/>
          <w:i/>
          <w:sz w:val="20"/>
          <w:szCs w:val="20"/>
        </w:rPr>
        <w:t>nderzoek IJsberg</w:t>
      </w:r>
      <w:r>
        <w:rPr>
          <w:rFonts w:asciiTheme="minorHAnsi" w:hAnsiTheme="minorHAnsi"/>
          <w:i/>
          <w:sz w:val="20"/>
          <w:szCs w:val="20"/>
        </w:rPr>
        <w:t xml:space="preserve"> </w:t>
      </w:r>
      <w:r w:rsidRPr="008F7965">
        <w:rPr>
          <w:rFonts w:asciiTheme="minorHAnsi" w:hAnsiTheme="minorHAnsi"/>
          <w:color w:val="000000"/>
          <w:sz w:val="20"/>
          <w:szCs w:val="20"/>
        </w:rPr>
        <w:t>is door de</w:t>
      </w:r>
      <w:r>
        <w:rPr>
          <w:rFonts w:asciiTheme="minorHAnsi" w:hAnsiTheme="minorHAnsi"/>
          <w:color w:val="000000"/>
          <w:sz w:val="20"/>
          <w:szCs w:val="20"/>
        </w:rPr>
        <w:t xml:space="preserve"> F</w:t>
      </w:r>
      <w:r w:rsidRPr="008F7965">
        <w:rPr>
          <w:rFonts w:asciiTheme="minorHAnsi" w:hAnsiTheme="minorHAnsi"/>
          <w:color w:val="000000"/>
          <w:sz w:val="20"/>
          <w:szCs w:val="20"/>
        </w:rPr>
        <w:t xml:space="preserve">IOD onderzoek gedaan naar een aantal </w:t>
      </w:r>
      <w:r>
        <w:rPr>
          <w:rFonts w:asciiTheme="minorHAnsi" w:hAnsiTheme="minorHAnsi"/>
          <w:color w:val="000000"/>
          <w:sz w:val="20"/>
          <w:szCs w:val="20"/>
        </w:rPr>
        <w:t>bitcoin</w:t>
      </w:r>
      <w:r w:rsidRPr="008F7965">
        <w:rPr>
          <w:rFonts w:asciiTheme="minorHAnsi" w:hAnsiTheme="minorHAnsi"/>
          <w:color w:val="000000"/>
          <w:sz w:val="20"/>
          <w:szCs w:val="20"/>
        </w:rPr>
        <w:t>handelaren</w:t>
      </w:r>
      <w:r>
        <w:rPr>
          <w:rFonts w:asciiTheme="minorHAnsi" w:hAnsiTheme="minorHAnsi"/>
          <w:color w:val="000000"/>
          <w:sz w:val="20"/>
          <w:szCs w:val="20"/>
        </w:rPr>
        <w:t xml:space="preserve">. </w:t>
      </w:r>
      <w:r w:rsidRPr="008F7965">
        <w:rPr>
          <w:rFonts w:asciiTheme="minorHAnsi" w:hAnsiTheme="minorHAnsi"/>
          <w:color w:val="000000"/>
          <w:sz w:val="20"/>
          <w:szCs w:val="20"/>
        </w:rPr>
        <w:t>Daarbij is de verdenking gerezen dat de bitcoins die door de verdachte aan een van de hiervoor bedoelde handelaren zijn geleverd, van misdrijf afkomstig waren. Na een doorzoeking van een woning is de verdenking jegens de verdachte uitgebreid met een tweetal overtredingen van de Opiumwet.</w:t>
      </w:r>
      <w:r>
        <w:rPr>
          <w:rFonts w:asciiTheme="minorHAnsi" w:hAnsiTheme="minorHAnsi"/>
          <w:color w:val="000000"/>
          <w:sz w:val="20"/>
          <w:szCs w:val="20"/>
        </w:rPr>
        <w:t xml:space="preserve"> </w:t>
      </w:r>
      <w:r w:rsidRPr="008F7965">
        <w:rPr>
          <w:rFonts w:asciiTheme="minorHAnsi" w:hAnsiTheme="minorHAnsi"/>
          <w:color w:val="000000"/>
          <w:sz w:val="20"/>
          <w:szCs w:val="20"/>
        </w:rPr>
        <w:t xml:space="preserve">Bij de bitcoinhandelaren </w:t>
      </w:r>
      <w:r w:rsidR="00153DD1">
        <w:rPr>
          <w:rFonts w:asciiTheme="minorHAnsi" w:hAnsiTheme="minorHAnsi"/>
          <w:color w:val="000000"/>
          <w:sz w:val="20"/>
          <w:szCs w:val="20"/>
        </w:rPr>
        <w:t>uit het</w:t>
      </w:r>
      <w:r w:rsidR="000E0918">
        <w:rPr>
          <w:rFonts w:asciiTheme="minorHAnsi" w:hAnsiTheme="minorHAnsi"/>
          <w:color w:val="000000"/>
          <w:sz w:val="20"/>
          <w:szCs w:val="20"/>
        </w:rPr>
        <w:t xml:space="preserve"> onderzoek</w:t>
      </w:r>
      <w:r w:rsidRPr="008F7965">
        <w:rPr>
          <w:rFonts w:asciiTheme="minorHAnsi" w:hAnsiTheme="minorHAnsi"/>
          <w:color w:val="000000"/>
          <w:sz w:val="20"/>
          <w:szCs w:val="20"/>
        </w:rPr>
        <w:t xml:space="preserve"> IJsberg, kon men bitcoins inwisselen tegen contant geld zodat de anonimiteit van de verkoper gewaarborgd bleef.</w:t>
      </w:r>
      <w:r>
        <w:rPr>
          <w:rFonts w:asciiTheme="minorHAnsi" w:hAnsiTheme="minorHAnsi"/>
          <w:color w:val="000000"/>
          <w:sz w:val="20"/>
          <w:szCs w:val="20"/>
        </w:rPr>
        <w:t xml:space="preserve"> </w:t>
      </w:r>
      <w:r w:rsidRPr="008F7965">
        <w:rPr>
          <w:rFonts w:asciiTheme="minorHAnsi" w:hAnsiTheme="minorHAnsi"/>
          <w:color w:val="000000"/>
          <w:sz w:val="20"/>
          <w:szCs w:val="20"/>
        </w:rPr>
        <w:t xml:space="preserve">De verdachte heeft de beschikking gehad over diverse bitcoinwallets. In die wallets worden bitcoins gestort vanuit </w:t>
      </w:r>
      <w:r w:rsidR="000735B2">
        <w:rPr>
          <w:rFonts w:asciiTheme="minorHAnsi" w:hAnsiTheme="minorHAnsi"/>
          <w:color w:val="000000"/>
          <w:sz w:val="20"/>
          <w:szCs w:val="20"/>
        </w:rPr>
        <w:t xml:space="preserve">verschillende marktplaatsen op het </w:t>
      </w:r>
      <w:r w:rsidR="00D2324B">
        <w:rPr>
          <w:rFonts w:asciiTheme="minorHAnsi" w:hAnsiTheme="minorHAnsi"/>
          <w:color w:val="000000"/>
          <w:sz w:val="20"/>
          <w:szCs w:val="20"/>
        </w:rPr>
        <w:t>D</w:t>
      </w:r>
      <w:r w:rsidR="000735B2">
        <w:rPr>
          <w:rFonts w:asciiTheme="minorHAnsi" w:hAnsiTheme="minorHAnsi"/>
          <w:color w:val="000000"/>
          <w:sz w:val="20"/>
          <w:szCs w:val="20"/>
        </w:rPr>
        <w:t xml:space="preserve">arknet, </w:t>
      </w:r>
      <w:r w:rsidRPr="008F7965">
        <w:rPr>
          <w:rFonts w:asciiTheme="minorHAnsi" w:hAnsiTheme="minorHAnsi"/>
          <w:color w:val="000000"/>
          <w:sz w:val="20"/>
          <w:szCs w:val="20"/>
        </w:rPr>
        <w:t>onder meer MiddleEarthMarketplace, AgoraMarket en NucleusMarket</w:t>
      </w:r>
      <w:r w:rsidR="000735B2">
        <w:rPr>
          <w:rFonts w:asciiTheme="minorHAnsi" w:hAnsiTheme="minorHAnsi"/>
          <w:color w:val="000000"/>
          <w:sz w:val="20"/>
          <w:szCs w:val="20"/>
        </w:rPr>
        <w:t xml:space="preserve">. </w:t>
      </w:r>
      <w:r w:rsidRPr="008F7965">
        <w:rPr>
          <w:rFonts w:asciiTheme="minorHAnsi" w:hAnsiTheme="minorHAnsi"/>
          <w:color w:val="000000"/>
          <w:sz w:val="20"/>
          <w:szCs w:val="20"/>
        </w:rPr>
        <w:t xml:space="preserve"> </w:t>
      </w:r>
    </w:p>
    <w:p w14:paraId="5C99EE1D" w14:textId="77777777" w:rsidR="003E6D36" w:rsidRPr="00F466EC" w:rsidRDefault="003E6D36" w:rsidP="00F466EC">
      <w:pPr>
        <w:pStyle w:val="Geenafstand"/>
      </w:pPr>
    </w:p>
    <w:p w14:paraId="6531ECFA" w14:textId="04F38AFD" w:rsidR="003E6D36" w:rsidRDefault="00EB3C60" w:rsidP="00422FB9">
      <w:pPr>
        <w:pStyle w:val="Geenafstand"/>
        <w:spacing w:line="360" w:lineRule="auto"/>
        <w:rPr>
          <w:i/>
          <w:sz w:val="20"/>
          <w:szCs w:val="20"/>
        </w:rPr>
      </w:pPr>
      <w:r>
        <w:rPr>
          <w:i/>
          <w:sz w:val="20"/>
          <w:szCs w:val="20"/>
        </w:rPr>
        <w:t xml:space="preserve">5.3.2 </w:t>
      </w:r>
      <w:r w:rsidR="003E6D36">
        <w:rPr>
          <w:i/>
          <w:sz w:val="20"/>
          <w:szCs w:val="20"/>
        </w:rPr>
        <w:t>Tenlastelegging</w:t>
      </w:r>
    </w:p>
    <w:p w14:paraId="12E7304C" w14:textId="71C090EB" w:rsidR="00F466EC" w:rsidRDefault="008626B8" w:rsidP="00CE0B8F">
      <w:pPr>
        <w:pStyle w:val="Geenafstand"/>
        <w:spacing w:line="360" w:lineRule="auto"/>
        <w:rPr>
          <w:sz w:val="20"/>
          <w:szCs w:val="20"/>
        </w:rPr>
      </w:pPr>
      <w:r>
        <w:rPr>
          <w:sz w:val="20"/>
          <w:szCs w:val="20"/>
        </w:rPr>
        <w:t>Uit de twintig</w:t>
      </w:r>
      <w:r w:rsidR="0081389C">
        <w:rPr>
          <w:rStyle w:val="Voetnootmarkering"/>
          <w:sz w:val="20"/>
          <w:szCs w:val="20"/>
        </w:rPr>
        <w:footnoteReference w:id="72"/>
      </w:r>
      <w:r>
        <w:rPr>
          <w:sz w:val="20"/>
          <w:szCs w:val="20"/>
        </w:rPr>
        <w:t xml:space="preserve"> geanalyseerde uitspraken is gebleken dat de </w:t>
      </w:r>
      <w:r w:rsidR="00C20411">
        <w:rPr>
          <w:sz w:val="20"/>
          <w:szCs w:val="20"/>
        </w:rPr>
        <w:t>tenlastelegging niet enkel bestaat uit het witwassen van bitcoins. Naast het witwassen is namelijk ook vaak sprake van drugshandel</w:t>
      </w:r>
      <w:r w:rsidR="00676E89">
        <w:rPr>
          <w:sz w:val="20"/>
          <w:szCs w:val="20"/>
        </w:rPr>
        <w:t xml:space="preserve">, </w:t>
      </w:r>
      <w:r>
        <w:rPr>
          <w:sz w:val="20"/>
          <w:szCs w:val="20"/>
        </w:rPr>
        <w:t xml:space="preserve">deelname aan een criminele organisatie </w:t>
      </w:r>
      <w:r w:rsidR="00676E89">
        <w:rPr>
          <w:sz w:val="20"/>
          <w:szCs w:val="20"/>
        </w:rPr>
        <w:t xml:space="preserve">of </w:t>
      </w:r>
      <w:r>
        <w:rPr>
          <w:sz w:val="20"/>
          <w:szCs w:val="20"/>
        </w:rPr>
        <w:t xml:space="preserve">heeft de verdachte </w:t>
      </w:r>
      <w:r w:rsidR="00676E89">
        <w:rPr>
          <w:sz w:val="20"/>
          <w:szCs w:val="20"/>
        </w:rPr>
        <w:t xml:space="preserve">in sommige gevallen een wapen voorhanden gehad. </w:t>
      </w:r>
      <w:r w:rsidR="008F7965">
        <w:rPr>
          <w:sz w:val="20"/>
          <w:szCs w:val="20"/>
        </w:rPr>
        <w:t>Vooral de samenhang met drugshandel komt erg vaak voor</w:t>
      </w:r>
      <w:r w:rsidR="008A7AE6">
        <w:rPr>
          <w:sz w:val="20"/>
          <w:szCs w:val="20"/>
        </w:rPr>
        <w:t>, n</w:t>
      </w:r>
      <w:r w:rsidR="008F7965">
        <w:rPr>
          <w:sz w:val="20"/>
          <w:szCs w:val="20"/>
        </w:rPr>
        <w:t xml:space="preserve">amelijk in </w:t>
      </w:r>
      <w:r w:rsidR="005D59A4">
        <w:rPr>
          <w:sz w:val="20"/>
          <w:szCs w:val="20"/>
        </w:rPr>
        <w:t>twaalf</w:t>
      </w:r>
      <w:r w:rsidR="0081389C">
        <w:rPr>
          <w:rStyle w:val="Voetnootmarkering"/>
          <w:sz w:val="20"/>
          <w:szCs w:val="20"/>
        </w:rPr>
        <w:footnoteReference w:id="73"/>
      </w:r>
      <w:r w:rsidR="005D59A4">
        <w:rPr>
          <w:sz w:val="20"/>
          <w:szCs w:val="20"/>
        </w:rPr>
        <w:t xml:space="preserve"> van de twintig geanalyseerde uitspraken. De reden hiervoor is dat </w:t>
      </w:r>
      <w:r w:rsidR="00224384">
        <w:rPr>
          <w:sz w:val="20"/>
          <w:szCs w:val="20"/>
        </w:rPr>
        <w:t xml:space="preserve">bitcoins op het Darknet worden gebruikt om drugs mee te kopen. </w:t>
      </w:r>
      <w:r w:rsidR="001D129B">
        <w:rPr>
          <w:sz w:val="20"/>
          <w:szCs w:val="20"/>
        </w:rPr>
        <w:t xml:space="preserve">Bitcoins zorgen namelijk voor anonimiteit. </w:t>
      </w:r>
      <w:r w:rsidR="00F466EC">
        <w:rPr>
          <w:sz w:val="20"/>
          <w:szCs w:val="20"/>
        </w:rPr>
        <w:br/>
      </w:r>
    </w:p>
    <w:p w14:paraId="0A832C3C" w14:textId="1A822ED6" w:rsidR="00CE0B8F" w:rsidRPr="00F466EC" w:rsidRDefault="00EB3C60" w:rsidP="00CE0B8F">
      <w:pPr>
        <w:pStyle w:val="Geenafstand"/>
        <w:spacing w:line="360" w:lineRule="auto"/>
        <w:rPr>
          <w:sz w:val="20"/>
          <w:szCs w:val="20"/>
        </w:rPr>
      </w:pPr>
      <w:r w:rsidRPr="000D7D14">
        <w:rPr>
          <w:i/>
          <w:sz w:val="20"/>
          <w:szCs w:val="20"/>
        </w:rPr>
        <w:t xml:space="preserve">5.3.3 </w:t>
      </w:r>
      <w:r w:rsidR="0067452C">
        <w:rPr>
          <w:i/>
          <w:sz w:val="20"/>
          <w:szCs w:val="20"/>
        </w:rPr>
        <w:t>Herkomst bitcoins</w:t>
      </w:r>
      <w:r w:rsidR="001C0B9E" w:rsidRPr="000D7D14">
        <w:rPr>
          <w:i/>
          <w:sz w:val="20"/>
          <w:szCs w:val="20"/>
        </w:rPr>
        <w:t xml:space="preserve"> </w:t>
      </w:r>
    </w:p>
    <w:p w14:paraId="14E4F4CF" w14:textId="0E93D3AC" w:rsidR="009B201C" w:rsidRPr="009B201C" w:rsidRDefault="00B1420D" w:rsidP="009B201C">
      <w:pPr>
        <w:pStyle w:val="Geenafstand"/>
        <w:spacing w:line="360" w:lineRule="auto"/>
        <w:rPr>
          <w:sz w:val="20"/>
          <w:szCs w:val="20"/>
        </w:rPr>
      </w:pPr>
      <w:r>
        <w:rPr>
          <w:sz w:val="20"/>
          <w:szCs w:val="20"/>
        </w:rPr>
        <w:t>Voor een bewezenverklaring van het witwassen van bitcoins moet a</w:t>
      </w:r>
      <w:r w:rsidR="00CE0B8F" w:rsidRPr="000D7D14">
        <w:rPr>
          <w:sz w:val="20"/>
          <w:szCs w:val="20"/>
        </w:rPr>
        <w:t xml:space="preserve">llereerst worden achterhaald </w:t>
      </w:r>
      <w:r w:rsidR="00EC29A8">
        <w:rPr>
          <w:sz w:val="20"/>
          <w:szCs w:val="20"/>
        </w:rPr>
        <w:t>wat de herkomst van de bitcoins is</w:t>
      </w:r>
      <w:r w:rsidR="00CE0B8F" w:rsidRPr="000D7D14">
        <w:rPr>
          <w:sz w:val="20"/>
          <w:szCs w:val="20"/>
        </w:rPr>
        <w:t xml:space="preserve">. </w:t>
      </w:r>
      <w:r w:rsidR="00B02F44">
        <w:rPr>
          <w:sz w:val="20"/>
          <w:szCs w:val="20"/>
        </w:rPr>
        <w:t xml:space="preserve"> </w:t>
      </w:r>
      <w:r w:rsidR="009B201C" w:rsidRPr="00C3643D">
        <w:rPr>
          <w:rFonts w:cstheme="minorHAnsi"/>
          <w:sz w:val="20"/>
          <w:szCs w:val="20"/>
        </w:rPr>
        <w:t xml:space="preserve">Als er geen directe link kan worden gelegd met een specifiek misdrijf, gebruikt de rechtbank een toetsingskader dat uit vaste rechtspraak volgt. </w:t>
      </w:r>
      <w:r w:rsidR="009B201C">
        <w:rPr>
          <w:rFonts w:cstheme="minorHAnsi"/>
          <w:sz w:val="20"/>
          <w:szCs w:val="20"/>
        </w:rPr>
        <w:t xml:space="preserve">Witwassen kan dan pas worden bewezen </w:t>
      </w:r>
      <w:r w:rsidR="00A62F95">
        <w:rPr>
          <w:rFonts w:cstheme="minorHAnsi"/>
          <w:sz w:val="20"/>
          <w:szCs w:val="20"/>
        </w:rPr>
        <w:t>als</w:t>
      </w:r>
      <w:r w:rsidR="009B201C" w:rsidRPr="00C3643D">
        <w:rPr>
          <w:rFonts w:cstheme="minorHAnsi"/>
          <w:sz w:val="20"/>
          <w:szCs w:val="20"/>
        </w:rPr>
        <w:t xml:space="preserve"> het op grond van de vastgestelde feiten en omstandigheden niet anders kan zijn dan dat het geldbedrag</w:t>
      </w:r>
      <w:r w:rsidR="00A62F95">
        <w:rPr>
          <w:rFonts w:cstheme="minorHAnsi"/>
          <w:sz w:val="20"/>
          <w:szCs w:val="20"/>
        </w:rPr>
        <w:t xml:space="preserve"> en/of de bitcoins</w:t>
      </w:r>
      <w:r w:rsidR="009B201C" w:rsidRPr="00C3643D">
        <w:rPr>
          <w:rFonts w:cstheme="minorHAnsi"/>
          <w:sz w:val="20"/>
          <w:szCs w:val="20"/>
        </w:rPr>
        <w:t xml:space="preserve"> uit enig misdrijf afkomstig </w:t>
      </w:r>
      <w:r w:rsidR="00A62F95">
        <w:rPr>
          <w:rFonts w:cstheme="minorHAnsi"/>
          <w:sz w:val="20"/>
          <w:szCs w:val="20"/>
        </w:rPr>
        <w:t>zijn</w:t>
      </w:r>
      <w:r w:rsidR="009B201C" w:rsidRPr="00C3643D">
        <w:rPr>
          <w:rFonts w:cstheme="minorHAnsi"/>
          <w:sz w:val="20"/>
          <w:szCs w:val="20"/>
        </w:rPr>
        <w:t xml:space="preserve">. </w:t>
      </w:r>
      <w:r w:rsidR="00C92678">
        <w:rPr>
          <w:sz w:val="20"/>
          <w:szCs w:val="20"/>
        </w:rPr>
        <w:t xml:space="preserve">Hier wordt </w:t>
      </w:r>
      <w:r w:rsidR="00B02F44" w:rsidRPr="000D7D14">
        <w:rPr>
          <w:sz w:val="20"/>
          <w:szCs w:val="20"/>
        </w:rPr>
        <w:t>echter</w:t>
      </w:r>
      <w:r w:rsidR="00C92678">
        <w:rPr>
          <w:sz w:val="20"/>
          <w:szCs w:val="20"/>
        </w:rPr>
        <w:t xml:space="preserve"> in de volgende deelvraag op in</w:t>
      </w:r>
      <w:r w:rsidR="00B02F44" w:rsidRPr="000D7D14">
        <w:rPr>
          <w:sz w:val="20"/>
          <w:szCs w:val="20"/>
        </w:rPr>
        <w:t xml:space="preserve">gegaan. </w:t>
      </w:r>
      <w:r w:rsidR="00265E1A">
        <w:rPr>
          <w:rFonts w:cstheme="minorHAnsi"/>
          <w:sz w:val="20"/>
          <w:szCs w:val="20"/>
        </w:rPr>
        <w:t>A</w:t>
      </w:r>
      <w:r w:rsidR="009B201C">
        <w:rPr>
          <w:rFonts w:cstheme="minorHAnsi"/>
          <w:sz w:val="20"/>
          <w:szCs w:val="20"/>
        </w:rPr>
        <w:t xml:space="preserve">llereerst moet </w:t>
      </w:r>
      <w:r w:rsidR="009B201C" w:rsidRPr="00C3643D">
        <w:rPr>
          <w:rFonts w:cstheme="minorHAnsi"/>
          <w:sz w:val="20"/>
          <w:szCs w:val="20"/>
        </w:rPr>
        <w:t xml:space="preserve">worden vastgesteld of de aangedragen feiten en omstandigheden van zodanige aard zijn dat sprake is van een vermoeden van witwassen. </w:t>
      </w:r>
      <w:r w:rsidR="009B201C">
        <w:rPr>
          <w:rFonts w:cstheme="minorHAnsi"/>
          <w:sz w:val="20"/>
          <w:szCs w:val="20"/>
        </w:rPr>
        <w:t xml:space="preserve">Hiervoor worden de witwastypologieën gebruikt. </w:t>
      </w:r>
    </w:p>
    <w:p w14:paraId="594DFF5E" w14:textId="77777777" w:rsidR="00753632" w:rsidRDefault="00753632" w:rsidP="00422FB9">
      <w:pPr>
        <w:pStyle w:val="Geenafstand"/>
        <w:spacing w:line="360" w:lineRule="auto"/>
        <w:rPr>
          <w:i/>
          <w:sz w:val="20"/>
          <w:szCs w:val="20"/>
        </w:rPr>
      </w:pPr>
    </w:p>
    <w:p w14:paraId="3A0B2274" w14:textId="77777777" w:rsidR="0064324A" w:rsidRDefault="0064324A" w:rsidP="00422FB9">
      <w:pPr>
        <w:pStyle w:val="Geenafstand"/>
        <w:spacing w:line="360" w:lineRule="auto"/>
        <w:rPr>
          <w:i/>
          <w:sz w:val="20"/>
          <w:szCs w:val="20"/>
        </w:rPr>
      </w:pPr>
    </w:p>
    <w:p w14:paraId="17F05094" w14:textId="77777777" w:rsidR="0064324A" w:rsidRDefault="0064324A" w:rsidP="00422FB9">
      <w:pPr>
        <w:pStyle w:val="Geenafstand"/>
        <w:spacing w:line="360" w:lineRule="auto"/>
        <w:rPr>
          <w:i/>
          <w:sz w:val="20"/>
          <w:szCs w:val="20"/>
        </w:rPr>
      </w:pPr>
    </w:p>
    <w:p w14:paraId="6B7525E7" w14:textId="58358306" w:rsidR="00224384" w:rsidRPr="00A62F95" w:rsidRDefault="004B6B6F" w:rsidP="00422FB9">
      <w:pPr>
        <w:pStyle w:val="Geenafstand"/>
        <w:spacing w:line="360" w:lineRule="auto"/>
        <w:rPr>
          <w:i/>
          <w:sz w:val="20"/>
          <w:szCs w:val="20"/>
        </w:rPr>
      </w:pPr>
      <w:r>
        <w:rPr>
          <w:i/>
          <w:sz w:val="20"/>
          <w:szCs w:val="20"/>
        </w:rPr>
        <w:lastRenderedPageBreak/>
        <w:t>5.3.</w:t>
      </w:r>
      <w:r w:rsidR="000237FA">
        <w:rPr>
          <w:i/>
          <w:sz w:val="20"/>
          <w:szCs w:val="20"/>
        </w:rPr>
        <w:t>4</w:t>
      </w:r>
      <w:r>
        <w:rPr>
          <w:i/>
          <w:sz w:val="20"/>
          <w:szCs w:val="20"/>
        </w:rPr>
        <w:t xml:space="preserve"> </w:t>
      </w:r>
      <w:r w:rsidR="00224384" w:rsidRPr="00A62F95">
        <w:rPr>
          <w:i/>
          <w:sz w:val="20"/>
          <w:szCs w:val="20"/>
        </w:rPr>
        <w:t>Witwastypologieën</w:t>
      </w:r>
    </w:p>
    <w:p w14:paraId="3B3970E6" w14:textId="3442468F" w:rsidR="00397AAB" w:rsidRPr="00154340" w:rsidRDefault="00A03DA9" w:rsidP="00422FB9">
      <w:pPr>
        <w:pStyle w:val="Geenafstand"/>
        <w:spacing w:line="360" w:lineRule="auto"/>
        <w:rPr>
          <w:sz w:val="20"/>
          <w:szCs w:val="20"/>
        </w:rPr>
      </w:pPr>
      <w:r>
        <w:rPr>
          <w:sz w:val="20"/>
          <w:szCs w:val="20"/>
        </w:rPr>
        <w:t>Zoals uit bovengenoemde is gebleken beoordeelt d</w:t>
      </w:r>
      <w:r w:rsidR="000E23B7" w:rsidRPr="00A62F95">
        <w:rPr>
          <w:sz w:val="20"/>
          <w:szCs w:val="20"/>
        </w:rPr>
        <w:t>e rechtbank aan de hand van de witwastypologieën of sprake is van een vermoeden van witwassen, echter gaat de rechtbank in de geanalyseerde uitspraken niet op alle kenmerken even uitgebreid in. Een aantal hiervan bespreekt de rechter niet of nauwelijks. De witwastypologieën bestaan uit een aantal kenmerken</w:t>
      </w:r>
      <w:r w:rsidR="002D681E">
        <w:rPr>
          <w:sz w:val="20"/>
          <w:szCs w:val="20"/>
        </w:rPr>
        <w:t>, welke hieronder zullen worden toegelicht aan de hand van de geanalyseerde uitspraken</w:t>
      </w:r>
      <w:r w:rsidR="00E11B5B">
        <w:rPr>
          <w:sz w:val="20"/>
          <w:szCs w:val="20"/>
        </w:rPr>
        <w:t>.</w:t>
      </w:r>
    </w:p>
    <w:p w14:paraId="78A576AA" w14:textId="77777777" w:rsidR="00397AAB" w:rsidRDefault="00397AAB" w:rsidP="00422FB9">
      <w:pPr>
        <w:pStyle w:val="Geenafstand"/>
        <w:spacing w:line="360" w:lineRule="auto"/>
        <w:rPr>
          <w:i/>
          <w:color w:val="FF0000"/>
          <w:sz w:val="20"/>
          <w:szCs w:val="20"/>
        </w:rPr>
      </w:pPr>
    </w:p>
    <w:p w14:paraId="3392F31B" w14:textId="13DD377B" w:rsidR="000E23B7" w:rsidRPr="00A85F24" w:rsidRDefault="000E23B7" w:rsidP="00422FB9">
      <w:pPr>
        <w:pStyle w:val="Geenafstand"/>
        <w:spacing w:line="360" w:lineRule="auto"/>
        <w:rPr>
          <w:i/>
          <w:sz w:val="20"/>
          <w:szCs w:val="20"/>
        </w:rPr>
      </w:pPr>
      <w:r w:rsidRPr="00A85F24">
        <w:rPr>
          <w:i/>
          <w:sz w:val="20"/>
          <w:szCs w:val="20"/>
        </w:rPr>
        <w:t>Opgenomen contante bedragen zonder economische noodzaak</w:t>
      </w:r>
    </w:p>
    <w:p w14:paraId="1B8A6BFF" w14:textId="01E4047B" w:rsidR="000E23B7" w:rsidRPr="00A85F24" w:rsidRDefault="00A62F95" w:rsidP="00422FB9">
      <w:pPr>
        <w:pStyle w:val="Geenafstand"/>
        <w:spacing w:line="360" w:lineRule="auto"/>
        <w:rPr>
          <w:sz w:val="20"/>
          <w:szCs w:val="20"/>
        </w:rPr>
      </w:pPr>
      <w:r w:rsidRPr="00A85F24">
        <w:rPr>
          <w:sz w:val="20"/>
          <w:szCs w:val="20"/>
        </w:rPr>
        <w:t>In tien van de twintig geanalyseerde uitspraken is een zeer groot contant bedrag opgenomen. In de meeste gevallen lopen deze bedragen tot in de honderdduizend</w:t>
      </w:r>
      <w:r w:rsidR="00A85F24" w:rsidRPr="00A85F24">
        <w:rPr>
          <w:sz w:val="20"/>
          <w:szCs w:val="20"/>
        </w:rPr>
        <w:t xml:space="preserve"> </w:t>
      </w:r>
      <w:r w:rsidR="00882C23">
        <w:rPr>
          <w:sz w:val="20"/>
          <w:szCs w:val="20"/>
        </w:rPr>
        <w:t xml:space="preserve">euro </w:t>
      </w:r>
      <w:r w:rsidR="00A85F24" w:rsidRPr="00A85F24">
        <w:rPr>
          <w:sz w:val="20"/>
          <w:szCs w:val="20"/>
        </w:rPr>
        <w:t>en in drie zaken gaat het zelfs om 7 miljoe</w:t>
      </w:r>
      <w:r w:rsidR="00DD2899">
        <w:rPr>
          <w:sz w:val="20"/>
          <w:szCs w:val="20"/>
        </w:rPr>
        <w:t>n. Het opnemen van deze contante bedragen heeft echter geen economische noodzaak gehad. Dit zijn namelijk puur de bedragen die voor het witwassen van bitcoins zijn opgenomen of juist door het witwassen zijn verkregen.</w:t>
      </w:r>
    </w:p>
    <w:p w14:paraId="3212C388" w14:textId="77777777" w:rsidR="00A62F95" w:rsidRPr="00A62F95" w:rsidRDefault="00A62F95" w:rsidP="00422FB9">
      <w:pPr>
        <w:pStyle w:val="Geenafstand"/>
        <w:spacing w:line="360" w:lineRule="auto"/>
        <w:rPr>
          <w:color w:val="FF0000"/>
          <w:sz w:val="20"/>
          <w:szCs w:val="20"/>
        </w:rPr>
      </w:pPr>
    </w:p>
    <w:p w14:paraId="3590DA50" w14:textId="40E44214" w:rsidR="000E23B7" w:rsidRPr="00A85F24" w:rsidRDefault="000E23B7" w:rsidP="00422FB9">
      <w:pPr>
        <w:pStyle w:val="Geenafstand"/>
        <w:spacing w:line="360" w:lineRule="auto"/>
        <w:rPr>
          <w:i/>
          <w:sz w:val="20"/>
          <w:szCs w:val="20"/>
        </w:rPr>
      </w:pPr>
      <w:r w:rsidRPr="00A85F24">
        <w:rPr>
          <w:i/>
          <w:sz w:val="20"/>
          <w:szCs w:val="20"/>
        </w:rPr>
        <w:t>Aanbieden bitcoins via vraag- en aanbodsites</w:t>
      </w:r>
    </w:p>
    <w:p w14:paraId="1FBE8AAA" w14:textId="70442E8B" w:rsidR="000E23B7" w:rsidRPr="00A85F24" w:rsidRDefault="00D41A1B" w:rsidP="00422FB9">
      <w:pPr>
        <w:pStyle w:val="Geenafstand"/>
        <w:spacing w:line="360" w:lineRule="auto"/>
        <w:rPr>
          <w:sz w:val="20"/>
          <w:szCs w:val="20"/>
        </w:rPr>
      </w:pPr>
      <w:r>
        <w:rPr>
          <w:sz w:val="20"/>
          <w:szCs w:val="20"/>
        </w:rPr>
        <w:t xml:space="preserve">Ten tweede kijkt de rechter of de bitcoins op een vraag- en aanbodsite zijn aangeboden. </w:t>
      </w:r>
      <w:r w:rsidR="00A85F24" w:rsidRPr="00A85F24">
        <w:rPr>
          <w:sz w:val="20"/>
          <w:szCs w:val="20"/>
        </w:rPr>
        <w:t>De bekendste website waar advertenties op worden gezet voor de verkoop van bitcoins is de website: localbitcoins.com</w:t>
      </w:r>
      <w:r w:rsidR="00CE0B8F">
        <w:rPr>
          <w:sz w:val="20"/>
          <w:szCs w:val="20"/>
        </w:rPr>
        <w:t xml:space="preserve">. In de uitspraken 4 en 5 is specifiek vermeld dat het om deze website ging. </w:t>
      </w:r>
      <w:r w:rsidR="001B71D4">
        <w:rPr>
          <w:sz w:val="20"/>
          <w:szCs w:val="20"/>
        </w:rPr>
        <w:t>Uit</w:t>
      </w:r>
      <w:r w:rsidR="00CE0B8F">
        <w:rPr>
          <w:sz w:val="20"/>
          <w:szCs w:val="20"/>
        </w:rPr>
        <w:t xml:space="preserve"> de uitspraken 1, 2 en 3 </w:t>
      </w:r>
      <w:r w:rsidR="001B71D4">
        <w:rPr>
          <w:sz w:val="20"/>
          <w:szCs w:val="20"/>
        </w:rPr>
        <w:t xml:space="preserve">is gebleken dat de verdachte accounts had bij Anycoin, Bitonic en Kraken.  </w:t>
      </w:r>
    </w:p>
    <w:p w14:paraId="3FA56C86" w14:textId="77777777" w:rsidR="00A85F24" w:rsidRPr="00A85F24" w:rsidRDefault="00A85F24" w:rsidP="00422FB9">
      <w:pPr>
        <w:pStyle w:val="Geenafstand"/>
        <w:spacing w:line="360" w:lineRule="auto"/>
        <w:rPr>
          <w:color w:val="FF0000"/>
          <w:sz w:val="20"/>
          <w:szCs w:val="20"/>
        </w:rPr>
      </w:pPr>
    </w:p>
    <w:p w14:paraId="338E4668" w14:textId="1078BC39" w:rsidR="000E23B7" w:rsidRPr="00D54471" w:rsidRDefault="000E23B7" w:rsidP="00422FB9">
      <w:pPr>
        <w:pStyle w:val="Geenafstand"/>
        <w:spacing w:line="360" w:lineRule="auto"/>
        <w:rPr>
          <w:i/>
          <w:sz w:val="20"/>
          <w:szCs w:val="20"/>
        </w:rPr>
      </w:pPr>
      <w:r w:rsidRPr="00D54471">
        <w:rPr>
          <w:i/>
          <w:sz w:val="20"/>
          <w:szCs w:val="20"/>
        </w:rPr>
        <w:t>Anonimiteit van koper en verkoper</w:t>
      </w:r>
    </w:p>
    <w:p w14:paraId="1F379656" w14:textId="3BF741B8" w:rsidR="00A85F24" w:rsidRPr="00D54471" w:rsidRDefault="00A85F24" w:rsidP="00422FB9">
      <w:pPr>
        <w:pStyle w:val="Geenafstand"/>
        <w:spacing w:line="360" w:lineRule="auto"/>
        <w:rPr>
          <w:sz w:val="20"/>
          <w:szCs w:val="20"/>
        </w:rPr>
      </w:pPr>
      <w:r w:rsidRPr="00D54471">
        <w:rPr>
          <w:sz w:val="20"/>
          <w:szCs w:val="20"/>
        </w:rPr>
        <w:t>In negen van de twintig geanalyseerde uitspraken is de anonimiteit van koper en verkoper uiteen gezet.</w:t>
      </w:r>
      <w:r w:rsidR="00143C00" w:rsidRPr="00D54471">
        <w:rPr>
          <w:sz w:val="20"/>
          <w:szCs w:val="20"/>
        </w:rPr>
        <w:t xml:space="preserve"> Er is gebleken dat contante bitcoinhandel anonimiteit van koper en verkoper tot gevolg heeft. </w:t>
      </w:r>
      <w:r w:rsidR="005A3422">
        <w:rPr>
          <w:sz w:val="20"/>
          <w:szCs w:val="20"/>
        </w:rPr>
        <w:t xml:space="preserve">In de meeste gevallen ging het om een bitcoinhandelaar die anonimiteit garandeerde. </w:t>
      </w:r>
      <w:r w:rsidR="00E50A4F">
        <w:rPr>
          <w:sz w:val="20"/>
          <w:szCs w:val="20"/>
        </w:rPr>
        <w:t xml:space="preserve">Dit kan de bitcoinhandelaar doen doordat hij de bitcoins </w:t>
      </w:r>
      <w:r w:rsidR="00D33E4D">
        <w:rPr>
          <w:sz w:val="20"/>
          <w:szCs w:val="20"/>
        </w:rPr>
        <w:t>inwisselt</w:t>
      </w:r>
      <w:r w:rsidR="00E50A4F">
        <w:rPr>
          <w:sz w:val="20"/>
          <w:szCs w:val="20"/>
        </w:rPr>
        <w:t xml:space="preserve"> voor contant geld. </w:t>
      </w:r>
      <w:r w:rsidR="0050286D">
        <w:rPr>
          <w:sz w:val="20"/>
          <w:szCs w:val="20"/>
        </w:rPr>
        <w:t xml:space="preserve">Hierdoor ontbreekt als het ware </w:t>
      </w:r>
      <w:r w:rsidR="007522BE">
        <w:rPr>
          <w:sz w:val="20"/>
          <w:szCs w:val="20"/>
        </w:rPr>
        <w:t>een spoor</w:t>
      </w:r>
      <w:r w:rsidR="0050286D">
        <w:rPr>
          <w:sz w:val="20"/>
          <w:szCs w:val="20"/>
        </w:rPr>
        <w:t xml:space="preserve">. </w:t>
      </w:r>
    </w:p>
    <w:p w14:paraId="4190C01C" w14:textId="77777777" w:rsidR="00A85F24" w:rsidRPr="00A85F24" w:rsidRDefault="00A85F24" w:rsidP="00422FB9">
      <w:pPr>
        <w:pStyle w:val="Geenafstand"/>
        <w:spacing w:line="360" w:lineRule="auto"/>
        <w:rPr>
          <w:color w:val="FF0000"/>
          <w:sz w:val="20"/>
          <w:szCs w:val="20"/>
        </w:rPr>
      </w:pPr>
    </w:p>
    <w:p w14:paraId="66941DF1" w14:textId="71F60318" w:rsidR="000E23B7" w:rsidRPr="00A85F24" w:rsidRDefault="000E23B7" w:rsidP="00422FB9">
      <w:pPr>
        <w:pStyle w:val="Geenafstand"/>
        <w:spacing w:line="360" w:lineRule="auto"/>
        <w:rPr>
          <w:i/>
          <w:sz w:val="20"/>
          <w:szCs w:val="20"/>
        </w:rPr>
      </w:pPr>
      <w:r w:rsidRPr="00A85F24">
        <w:rPr>
          <w:i/>
          <w:sz w:val="20"/>
          <w:szCs w:val="20"/>
        </w:rPr>
        <w:t>Hoge provisie</w:t>
      </w:r>
    </w:p>
    <w:p w14:paraId="47A51364" w14:textId="24F21A79" w:rsidR="000E23B7" w:rsidRDefault="000E23B7" w:rsidP="00422FB9">
      <w:pPr>
        <w:pStyle w:val="Geenafstand"/>
        <w:spacing w:line="360" w:lineRule="auto"/>
        <w:rPr>
          <w:bCs/>
          <w:sz w:val="20"/>
          <w:szCs w:val="20"/>
        </w:rPr>
      </w:pPr>
      <w:r>
        <w:rPr>
          <w:rFonts w:cstheme="minorHAnsi"/>
          <w:sz w:val="20"/>
          <w:szCs w:val="20"/>
        </w:rPr>
        <w:t>Er is gebleken dat normale wisselkantoren, zoals Kraken</w:t>
      </w:r>
      <w:r w:rsidR="00A85F24">
        <w:rPr>
          <w:rFonts w:cstheme="minorHAnsi"/>
          <w:sz w:val="20"/>
          <w:szCs w:val="20"/>
        </w:rPr>
        <w:t xml:space="preserve"> en Bitonic</w:t>
      </w:r>
      <w:r>
        <w:rPr>
          <w:rFonts w:cstheme="minorHAnsi"/>
          <w:sz w:val="20"/>
          <w:szCs w:val="20"/>
        </w:rPr>
        <w:t xml:space="preserve">, een provisie hanteren van 0,1 % tot 0,2%. </w:t>
      </w:r>
      <w:r w:rsidR="0017797B">
        <w:rPr>
          <w:rFonts w:cstheme="minorHAnsi"/>
          <w:sz w:val="20"/>
          <w:szCs w:val="20"/>
        </w:rPr>
        <w:t xml:space="preserve">In tien van de achttien geanalyseerde uitspraken gaat de rechter in op de hoge provisie die wordt gehanteerd. </w:t>
      </w:r>
      <w:r>
        <w:rPr>
          <w:rFonts w:cstheme="minorHAnsi"/>
          <w:sz w:val="20"/>
          <w:szCs w:val="20"/>
        </w:rPr>
        <w:t xml:space="preserve">In </w:t>
      </w:r>
      <w:r w:rsidR="0017797B">
        <w:rPr>
          <w:rFonts w:cstheme="minorHAnsi"/>
          <w:sz w:val="20"/>
          <w:szCs w:val="20"/>
        </w:rPr>
        <w:t>uitspraak 5</w:t>
      </w:r>
      <w:r>
        <w:rPr>
          <w:bCs/>
          <w:sz w:val="20"/>
          <w:szCs w:val="20"/>
        </w:rPr>
        <w:t xml:space="preserve"> hanteerde </w:t>
      </w:r>
      <w:r w:rsidR="0064324A">
        <w:rPr>
          <w:bCs/>
          <w:sz w:val="20"/>
          <w:szCs w:val="20"/>
        </w:rPr>
        <w:t xml:space="preserve">de </w:t>
      </w:r>
      <w:r>
        <w:rPr>
          <w:bCs/>
          <w:sz w:val="20"/>
          <w:szCs w:val="20"/>
        </w:rPr>
        <w:t xml:space="preserve">verdachte een gemiddelde marge van 5% bij de inkoop van de bitcoins. </w:t>
      </w:r>
      <w:r w:rsidR="0017797B">
        <w:rPr>
          <w:bCs/>
          <w:sz w:val="20"/>
          <w:szCs w:val="20"/>
        </w:rPr>
        <w:t xml:space="preserve">In de uitspraken ging het om een tarief van 5 tot 7 %, in uitspraak 10 om 8% en in de uitspraken 12 tot en met 15 zelfs om gemiddeld 9%. Tenslotte was het </w:t>
      </w:r>
      <w:r>
        <w:rPr>
          <w:bCs/>
          <w:sz w:val="20"/>
          <w:szCs w:val="20"/>
        </w:rPr>
        <w:t xml:space="preserve">percentage dat </w:t>
      </w:r>
      <w:r w:rsidR="0064324A">
        <w:rPr>
          <w:bCs/>
          <w:sz w:val="20"/>
          <w:szCs w:val="20"/>
        </w:rPr>
        <w:t xml:space="preserve">de </w:t>
      </w:r>
      <w:r>
        <w:rPr>
          <w:bCs/>
          <w:sz w:val="20"/>
          <w:szCs w:val="20"/>
        </w:rPr>
        <w:t xml:space="preserve">verdachte </w:t>
      </w:r>
      <w:r w:rsidR="0017797B">
        <w:rPr>
          <w:bCs/>
          <w:sz w:val="20"/>
          <w:szCs w:val="20"/>
        </w:rPr>
        <w:t xml:space="preserve">in uitspraak 11 </w:t>
      </w:r>
      <w:r>
        <w:rPr>
          <w:bCs/>
          <w:sz w:val="20"/>
          <w:szCs w:val="20"/>
        </w:rPr>
        <w:t>aan provisie mocht houden 4%. Dit was aanzienlijk hoger dan het percentage van maximaal 1,5% dat het reguliere inwisselkantoor Bitonic destijds hanteerde voor het inwisselen van bitcoins.</w:t>
      </w:r>
    </w:p>
    <w:p w14:paraId="25B3E62B" w14:textId="77777777" w:rsidR="00143C00" w:rsidRDefault="00143C00" w:rsidP="00422FB9">
      <w:pPr>
        <w:pStyle w:val="Geenafstand"/>
        <w:spacing w:line="360" w:lineRule="auto"/>
        <w:rPr>
          <w:i/>
          <w:color w:val="FF0000"/>
          <w:sz w:val="20"/>
          <w:szCs w:val="20"/>
        </w:rPr>
      </w:pPr>
    </w:p>
    <w:p w14:paraId="649C5503" w14:textId="42DFAB87" w:rsidR="000E23B7" w:rsidRPr="00C90ED9" w:rsidRDefault="000E23B7" w:rsidP="00422FB9">
      <w:pPr>
        <w:pStyle w:val="Geenafstand"/>
        <w:spacing w:line="360" w:lineRule="auto"/>
        <w:rPr>
          <w:i/>
          <w:sz w:val="20"/>
          <w:szCs w:val="20"/>
        </w:rPr>
      </w:pPr>
      <w:r w:rsidRPr="00C90ED9">
        <w:rPr>
          <w:i/>
          <w:sz w:val="20"/>
          <w:szCs w:val="20"/>
        </w:rPr>
        <w:t>Trade in het openbaar</w:t>
      </w:r>
    </w:p>
    <w:p w14:paraId="7B47F0FC" w14:textId="7475422E" w:rsidR="000E23B7" w:rsidRDefault="000E23B7" w:rsidP="00422FB9">
      <w:pPr>
        <w:pStyle w:val="Geenafstand"/>
        <w:spacing w:line="360" w:lineRule="auto"/>
        <w:rPr>
          <w:i/>
          <w:color w:val="FF0000"/>
          <w:sz w:val="20"/>
          <w:szCs w:val="20"/>
        </w:rPr>
      </w:pPr>
      <w:r w:rsidRPr="00D54471">
        <w:rPr>
          <w:sz w:val="20"/>
          <w:szCs w:val="20"/>
        </w:rPr>
        <w:t xml:space="preserve">Uit de geanalyseerde uitspraken is gebleken dat in </w:t>
      </w:r>
      <w:r w:rsidR="00D54471" w:rsidRPr="00D54471">
        <w:rPr>
          <w:sz w:val="20"/>
          <w:szCs w:val="20"/>
        </w:rPr>
        <w:t>negen uitspraken</w:t>
      </w:r>
      <w:r w:rsidRPr="00D54471">
        <w:rPr>
          <w:sz w:val="20"/>
          <w:szCs w:val="20"/>
        </w:rPr>
        <w:t xml:space="preserve"> de trade in het openbaar heeft plaatsgevonden. </w:t>
      </w:r>
      <w:r w:rsidRPr="00D54471">
        <w:rPr>
          <w:rFonts w:cstheme="minorHAnsi"/>
          <w:sz w:val="20"/>
          <w:szCs w:val="20"/>
        </w:rPr>
        <w:t>Zo</w:t>
      </w:r>
      <w:r>
        <w:rPr>
          <w:rFonts w:cstheme="minorHAnsi"/>
          <w:sz w:val="20"/>
          <w:szCs w:val="20"/>
        </w:rPr>
        <w:t xml:space="preserve"> hebben er onder andere trades plaatsgevonden bij de Starbucks op Den Haag C</w:t>
      </w:r>
      <w:r w:rsidR="005B5069">
        <w:rPr>
          <w:rFonts w:cstheme="minorHAnsi"/>
          <w:sz w:val="20"/>
          <w:szCs w:val="20"/>
        </w:rPr>
        <w:t xml:space="preserve">S, </w:t>
      </w:r>
      <w:r w:rsidR="005B5069">
        <w:rPr>
          <w:rFonts w:cstheme="minorHAnsi"/>
          <w:sz w:val="20"/>
          <w:szCs w:val="20"/>
        </w:rPr>
        <w:lastRenderedPageBreak/>
        <w:t>Rotterdam CS en Amsterdam</w:t>
      </w:r>
      <w:r>
        <w:rPr>
          <w:rFonts w:cstheme="minorHAnsi"/>
          <w:sz w:val="20"/>
          <w:szCs w:val="20"/>
        </w:rPr>
        <w:t>, bij de Macdonalds, op parkeerplaatsen en in cafés.</w:t>
      </w:r>
      <w:r w:rsidR="00D54471">
        <w:rPr>
          <w:rFonts w:cstheme="minorHAnsi"/>
          <w:sz w:val="20"/>
          <w:szCs w:val="20"/>
        </w:rPr>
        <w:t xml:space="preserve"> De koper en verkoper spreken op een openbare plek af, om op deze manier </w:t>
      </w:r>
      <w:r w:rsidR="005B5069">
        <w:rPr>
          <w:rFonts w:cstheme="minorHAnsi"/>
          <w:sz w:val="20"/>
          <w:szCs w:val="20"/>
        </w:rPr>
        <w:t xml:space="preserve">de bitcoins voor cash om te wisselen. </w:t>
      </w:r>
    </w:p>
    <w:p w14:paraId="47A786E4" w14:textId="77777777" w:rsidR="00154340" w:rsidRDefault="00154340" w:rsidP="00422FB9">
      <w:pPr>
        <w:pStyle w:val="Geenafstand"/>
        <w:spacing w:line="360" w:lineRule="auto"/>
        <w:rPr>
          <w:i/>
          <w:sz w:val="20"/>
          <w:szCs w:val="20"/>
        </w:rPr>
      </w:pPr>
    </w:p>
    <w:p w14:paraId="7D0CC05C" w14:textId="782516D0" w:rsidR="000E23B7" w:rsidRPr="00371312" w:rsidRDefault="000E23B7" w:rsidP="00422FB9">
      <w:pPr>
        <w:pStyle w:val="Geenafstand"/>
        <w:spacing w:line="360" w:lineRule="auto"/>
        <w:rPr>
          <w:i/>
          <w:sz w:val="20"/>
          <w:szCs w:val="20"/>
        </w:rPr>
      </w:pPr>
      <w:r w:rsidRPr="00371312">
        <w:rPr>
          <w:i/>
          <w:sz w:val="20"/>
          <w:szCs w:val="20"/>
        </w:rPr>
        <w:t>Geen legale economische verklaring voor wijze van omwisseling</w:t>
      </w:r>
    </w:p>
    <w:p w14:paraId="5B79067D" w14:textId="06916F24" w:rsidR="000E23B7" w:rsidRPr="00A743A4" w:rsidRDefault="00A743A4" w:rsidP="00422FB9">
      <w:pPr>
        <w:pStyle w:val="Geenafstand"/>
        <w:spacing w:line="360" w:lineRule="auto"/>
        <w:rPr>
          <w:sz w:val="20"/>
          <w:szCs w:val="20"/>
        </w:rPr>
      </w:pPr>
      <w:r>
        <w:rPr>
          <w:sz w:val="20"/>
          <w:szCs w:val="20"/>
        </w:rPr>
        <w:t>Enkel</w:t>
      </w:r>
      <w:r w:rsidRPr="00A743A4">
        <w:rPr>
          <w:sz w:val="20"/>
          <w:szCs w:val="20"/>
        </w:rPr>
        <w:t xml:space="preserve"> in uitspraak 5 is de rechter in gegaan op </w:t>
      </w:r>
      <w:r w:rsidR="00D11E6B">
        <w:rPr>
          <w:sz w:val="20"/>
          <w:szCs w:val="20"/>
        </w:rPr>
        <w:t>bovengenoemd kenmerk.</w:t>
      </w:r>
      <w:r w:rsidR="00942D16">
        <w:rPr>
          <w:sz w:val="20"/>
          <w:szCs w:val="20"/>
        </w:rPr>
        <w:t xml:space="preserve"> De rechter oordeelde hier dat een legaal economisch motief ontbrak voor het verkopen van de bitcoins tegen de marge van 5% als door de verdachte gehanteerd. </w:t>
      </w:r>
    </w:p>
    <w:p w14:paraId="1A90DE37" w14:textId="77777777" w:rsidR="00A743A4" w:rsidRDefault="00A743A4" w:rsidP="00422FB9">
      <w:pPr>
        <w:pStyle w:val="Geenafstand"/>
        <w:spacing w:line="360" w:lineRule="auto"/>
        <w:rPr>
          <w:i/>
          <w:color w:val="FF0000"/>
          <w:sz w:val="20"/>
          <w:szCs w:val="20"/>
        </w:rPr>
      </w:pPr>
    </w:p>
    <w:p w14:paraId="4E09BE6D" w14:textId="40A19326" w:rsidR="000E23B7" w:rsidRPr="007B47C3" w:rsidRDefault="000E23B7" w:rsidP="00422FB9">
      <w:pPr>
        <w:pStyle w:val="Geenafstand"/>
        <w:spacing w:line="360" w:lineRule="auto"/>
        <w:rPr>
          <w:i/>
          <w:sz w:val="20"/>
          <w:szCs w:val="20"/>
        </w:rPr>
      </w:pPr>
      <w:r w:rsidRPr="007B47C3">
        <w:rPr>
          <w:i/>
          <w:sz w:val="20"/>
          <w:szCs w:val="20"/>
        </w:rPr>
        <w:t>Grote omvang bitcoins</w:t>
      </w:r>
    </w:p>
    <w:p w14:paraId="69C495B0" w14:textId="75D51369" w:rsidR="000E23B7" w:rsidRPr="00493734" w:rsidRDefault="00493734" w:rsidP="00422FB9">
      <w:pPr>
        <w:pStyle w:val="Geenafstand"/>
        <w:spacing w:line="360" w:lineRule="auto"/>
        <w:rPr>
          <w:sz w:val="20"/>
          <w:szCs w:val="20"/>
        </w:rPr>
      </w:pPr>
      <w:r w:rsidRPr="00493734">
        <w:rPr>
          <w:sz w:val="20"/>
          <w:szCs w:val="20"/>
        </w:rPr>
        <w:t xml:space="preserve">Bij een ´grote´ omvang van het aantal bitcoins moet aan </w:t>
      </w:r>
      <w:r w:rsidR="00971794">
        <w:rPr>
          <w:sz w:val="20"/>
          <w:szCs w:val="20"/>
        </w:rPr>
        <w:t>zeer grote aantallen worden gedacht.</w:t>
      </w:r>
      <w:r>
        <w:rPr>
          <w:sz w:val="20"/>
          <w:szCs w:val="20"/>
        </w:rPr>
        <w:t xml:space="preserve"> </w:t>
      </w:r>
      <w:r w:rsidR="000E23B7">
        <w:rPr>
          <w:sz w:val="20"/>
          <w:szCs w:val="20"/>
        </w:rPr>
        <w:t xml:space="preserve">In het onderzoek 09-roepie ging het om ruim 20.000 bitcoins, waarvan de geschatte waarde toentertijd ruim 5 miljoen was. In </w:t>
      </w:r>
      <w:r w:rsidR="003874D3">
        <w:rPr>
          <w:sz w:val="20"/>
          <w:szCs w:val="20"/>
        </w:rPr>
        <w:t>uitspraak 6</w:t>
      </w:r>
      <w:r>
        <w:rPr>
          <w:sz w:val="20"/>
          <w:szCs w:val="20"/>
        </w:rPr>
        <w:t>, welke hoort bij h</w:t>
      </w:r>
      <w:r w:rsidR="000E23B7">
        <w:rPr>
          <w:sz w:val="20"/>
          <w:szCs w:val="20"/>
        </w:rPr>
        <w:t xml:space="preserve">et onderzoek IJsberg ging het om een totaal van </w:t>
      </w:r>
      <w:r w:rsidR="005A2B29" w:rsidRPr="00F466EC">
        <w:rPr>
          <w:rFonts w:cstheme="minorHAnsi"/>
          <w:sz w:val="20"/>
          <w:szCs w:val="20"/>
        </w:rPr>
        <w:t>€</w:t>
      </w:r>
      <w:r w:rsidR="000E23B7">
        <w:rPr>
          <w:sz w:val="20"/>
          <w:szCs w:val="20"/>
        </w:rPr>
        <w:t xml:space="preserve">1.887,81 aan bitcoins, terwijl het in een </w:t>
      </w:r>
      <w:r w:rsidR="003874D3">
        <w:rPr>
          <w:sz w:val="20"/>
          <w:szCs w:val="20"/>
        </w:rPr>
        <w:t>uitspraak 7</w:t>
      </w:r>
      <w:r w:rsidR="000E23B7">
        <w:rPr>
          <w:sz w:val="20"/>
          <w:szCs w:val="20"/>
        </w:rPr>
        <w:t xml:space="preserve"> om 367,35 bitcoins met een geschatte waarde van </w:t>
      </w:r>
      <w:r w:rsidR="005A2B29" w:rsidRPr="00F466EC">
        <w:rPr>
          <w:rFonts w:cstheme="minorHAnsi"/>
          <w:sz w:val="20"/>
          <w:szCs w:val="20"/>
        </w:rPr>
        <w:t>€</w:t>
      </w:r>
      <w:r w:rsidR="000E23B7">
        <w:rPr>
          <w:sz w:val="20"/>
          <w:szCs w:val="20"/>
        </w:rPr>
        <w:t>94.067,96</w:t>
      </w:r>
      <w:r w:rsidR="005A2B29">
        <w:rPr>
          <w:sz w:val="20"/>
          <w:szCs w:val="20"/>
        </w:rPr>
        <w:t xml:space="preserve"> </w:t>
      </w:r>
      <w:r w:rsidR="003874D3">
        <w:rPr>
          <w:sz w:val="20"/>
          <w:szCs w:val="20"/>
        </w:rPr>
        <w:t>ging</w:t>
      </w:r>
      <w:r w:rsidR="000E23B7">
        <w:rPr>
          <w:sz w:val="20"/>
          <w:szCs w:val="20"/>
        </w:rPr>
        <w:t xml:space="preserve">. In </w:t>
      </w:r>
      <w:r w:rsidR="003874D3">
        <w:rPr>
          <w:sz w:val="20"/>
          <w:szCs w:val="20"/>
        </w:rPr>
        <w:t xml:space="preserve">uitspraak 8 </w:t>
      </w:r>
      <w:r w:rsidR="000E23B7">
        <w:rPr>
          <w:sz w:val="20"/>
          <w:szCs w:val="20"/>
        </w:rPr>
        <w:t>van dit onderzoek ging het om 1065,67 bitcoins</w:t>
      </w:r>
      <w:r w:rsidR="00F64D53">
        <w:rPr>
          <w:sz w:val="20"/>
          <w:szCs w:val="20"/>
        </w:rPr>
        <w:t xml:space="preserve"> (waarde van 693.036.785,84</w:t>
      </w:r>
      <w:r w:rsidR="000E23B7">
        <w:rPr>
          <w:sz w:val="20"/>
          <w:szCs w:val="20"/>
        </w:rPr>
        <w:t xml:space="preserve"> </w:t>
      </w:r>
      <w:r w:rsidR="00F64D53">
        <w:rPr>
          <w:sz w:val="20"/>
          <w:szCs w:val="20"/>
        </w:rPr>
        <w:t>euro</w:t>
      </w:r>
      <w:r w:rsidR="00F64D53">
        <w:rPr>
          <w:rStyle w:val="Voetnootmarkering"/>
          <w:sz w:val="20"/>
          <w:szCs w:val="20"/>
        </w:rPr>
        <w:footnoteReference w:id="74"/>
      </w:r>
      <w:r w:rsidR="00F64D53">
        <w:rPr>
          <w:sz w:val="20"/>
          <w:szCs w:val="20"/>
        </w:rPr>
        <w:t xml:space="preserve">) </w:t>
      </w:r>
      <w:r w:rsidR="000E23B7">
        <w:rPr>
          <w:sz w:val="20"/>
          <w:szCs w:val="20"/>
        </w:rPr>
        <w:t xml:space="preserve">en in </w:t>
      </w:r>
      <w:r w:rsidR="004975E4">
        <w:rPr>
          <w:sz w:val="20"/>
          <w:szCs w:val="20"/>
        </w:rPr>
        <w:t>uitspraak 9</w:t>
      </w:r>
      <w:r w:rsidR="000E23B7">
        <w:rPr>
          <w:sz w:val="20"/>
          <w:szCs w:val="20"/>
        </w:rPr>
        <w:t xml:space="preserve"> ging het om 988,11 bitcoins</w:t>
      </w:r>
      <w:r w:rsidR="00F64D53">
        <w:rPr>
          <w:sz w:val="20"/>
          <w:szCs w:val="20"/>
        </w:rPr>
        <w:t xml:space="preserve"> (waarde van </w:t>
      </w:r>
      <w:r w:rsidR="005A2B29" w:rsidRPr="00F466EC">
        <w:rPr>
          <w:rFonts w:cstheme="minorHAnsi"/>
          <w:sz w:val="20"/>
          <w:szCs w:val="20"/>
        </w:rPr>
        <w:t>€</w:t>
      </w:r>
      <w:r w:rsidR="00F64D53">
        <w:rPr>
          <w:sz w:val="20"/>
          <w:szCs w:val="20"/>
        </w:rPr>
        <w:t>642.597.219,08</w:t>
      </w:r>
      <w:r w:rsidR="00F64D53">
        <w:rPr>
          <w:rStyle w:val="Voetnootmarkering"/>
          <w:sz w:val="20"/>
          <w:szCs w:val="20"/>
        </w:rPr>
        <w:footnoteReference w:id="75"/>
      </w:r>
      <w:r w:rsidR="00F64D53">
        <w:rPr>
          <w:sz w:val="20"/>
          <w:szCs w:val="20"/>
        </w:rPr>
        <w:t>)</w:t>
      </w:r>
      <w:r w:rsidR="000E23B7">
        <w:rPr>
          <w:sz w:val="20"/>
          <w:szCs w:val="20"/>
        </w:rPr>
        <w:t>.</w:t>
      </w:r>
    </w:p>
    <w:p w14:paraId="3BE7E969" w14:textId="77777777" w:rsidR="005B5069" w:rsidRDefault="005B5069" w:rsidP="00422FB9">
      <w:pPr>
        <w:pStyle w:val="Geenafstand"/>
        <w:spacing w:line="360" w:lineRule="auto"/>
        <w:rPr>
          <w:i/>
          <w:color w:val="FF0000"/>
          <w:sz w:val="20"/>
          <w:szCs w:val="20"/>
        </w:rPr>
      </w:pPr>
    </w:p>
    <w:p w14:paraId="392E7B8E" w14:textId="6FF0F72B" w:rsidR="000E23B7" w:rsidRPr="007B47C3" w:rsidRDefault="000E23B7" w:rsidP="00422FB9">
      <w:pPr>
        <w:pStyle w:val="Geenafstand"/>
        <w:spacing w:line="360" w:lineRule="auto"/>
        <w:rPr>
          <w:i/>
          <w:sz w:val="20"/>
          <w:szCs w:val="20"/>
        </w:rPr>
      </w:pPr>
      <w:r w:rsidRPr="007B47C3">
        <w:rPr>
          <w:i/>
          <w:sz w:val="20"/>
          <w:szCs w:val="20"/>
        </w:rPr>
        <w:t>Betalen met contante bedragen</w:t>
      </w:r>
    </w:p>
    <w:p w14:paraId="5F9DBA81" w14:textId="6252D8D4" w:rsidR="000E23B7" w:rsidRDefault="000E23B7" w:rsidP="00422FB9">
      <w:pPr>
        <w:pStyle w:val="Geenafstand"/>
        <w:spacing w:line="360" w:lineRule="auto"/>
        <w:rPr>
          <w:i/>
          <w:color w:val="FF0000"/>
          <w:sz w:val="20"/>
          <w:szCs w:val="20"/>
        </w:rPr>
      </w:pPr>
      <w:r>
        <w:rPr>
          <w:rFonts w:cstheme="minorHAnsi"/>
          <w:sz w:val="20"/>
          <w:szCs w:val="20"/>
        </w:rPr>
        <w:t xml:space="preserve">Zoals is gebleken vinden de trades vaak op openbare plekken </w:t>
      </w:r>
      <w:r w:rsidRPr="005B5069">
        <w:rPr>
          <w:rFonts w:cstheme="minorHAnsi"/>
          <w:sz w:val="20"/>
          <w:szCs w:val="20"/>
        </w:rPr>
        <w:t>plaats</w:t>
      </w:r>
      <w:r w:rsidR="00154340">
        <w:rPr>
          <w:rFonts w:cstheme="minorHAnsi"/>
          <w:sz w:val="20"/>
          <w:szCs w:val="20"/>
        </w:rPr>
        <w:t xml:space="preserve">. </w:t>
      </w:r>
      <w:r w:rsidR="003874D3">
        <w:rPr>
          <w:rFonts w:cstheme="minorHAnsi"/>
          <w:sz w:val="20"/>
          <w:szCs w:val="20"/>
        </w:rPr>
        <w:t xml:space="preserve">De bedragen waar bitcoins voor worden gekocht lopen op </w:t>
      </w:r>
      <w:r w:rsidR="007B47C3">
        <w:rPr>
          <w:rFonts w:cstheme="minorHAnsi"/>
          <w:sz w:val="20"/>
          <w:szCs w:val="20"/>
        </w:rPr>
        <w:t>tot in de miljoenen euro´s. Zo ging het in zaak 12 om geldbedragen die tussen de 4.050,- euro en 18.400,- euro lagen</w:t>
      </w:r>
      <w:r w:rsidR="005A2B29">
        <w:rPr>
          <w:rFonts w:cstheme="minorHAnsi"/>
          <w:sz w:val="20"/>
          <w:szCs w:val="20"/>
        </w:rPr>
        <w:t xml:space="preserve">, die in briefjes van </w:t>
      </w:r>
      <w:r w:rsidR="005A2B29" w:rsidRPr="00F466EC">
        <w:rPr>
          <w:rFonts w:cstheme="minorHAnsi"/>
          <w:sz w:val="20"/>
          <w:szCs w:val="20"/>
        </w:rPr>
        <w:t>€</w:t>
      </w:r>
      <w:r w:rsidR="005A2B29">
        <w:rPr>
          <w:rFonts w:cstheme="minorHAnsi"/>
          <w:sz w:val="20"/>
          <w:szCs w:val="20"/>
        </w:rPr>
        <w:t>500,- werden betaald</w:t>
      </w:r>
      <w:r w:rsidR="007B47C3">
        <w:rPr>
          <w:rFonts w:cstheme="minorHAnsi"/>
          <w:sz w:val="20"/>
          <w:szCs w:val="20"/>
        </w:rPr>
        <w:t xml:space="preserve">. In zaak 13 ging het </w:t>
      </w:r>
      <w:r w:rsidR="00102021">
        <w:rPr>
          <w:rFonts w:cstheme="minorHAnsi"/>
          <w:sz w:val="20"/>
          <w:szCs w:val="20"/>
        </w:rPr>
        <w:t xml:space="preserve">om ruim 7 miljoen euro en in zaak 15 om ruim 2 miljoen euro. </w:t>
      </w:r>
    </w:p>
    <w:p w14:paraId="70DD9285" w14:textId="77777777" w:rsidR="000E23B7" w:rsidRDefault="000E23B7" w:rsidP="00422FB9">
      <w:pPr>
        <w:pStyle w:val="Geenafstand"/>
        <w:spacing w:line="360" w:lineRule="auto"/>
        <w:rPr>
          <w:i/>
          <w:color w:val="FF0000"/>
          <w:sz w:val="20"/>
          <w:szCs w:val="20"/>
        </w:rPr>
      </w:pPr>
    </w:p>
    <w:p w14:paraId="4BA1A457" w14:textId="39DAA870" w:rsidR="000E23B7" w:rsidRPr="005B5069" w:rsidRDefault="000E23B7" w:rsidP="00422FB9">
      <w:pPr>
        <w:pStyle w:val="Geenafstand"/>
        <w:spacing w:line="360" w:lineRule="auto"/>
        <w:rPr>
          <w:i/>
          <w:sz w:val="20"/>
          <w:szCs w:val="20"/>
        </w:rPr>
      </w:pPr>
      <w:r w:rsidRPr="005B5069">
        <w:rPr>
          <w:i/>
          <w:sz w:val="20"/>
          <w:szCs w:val="20"/>
        </w:rPr>
        <w:t>KvK en belastingdienst</w:t>
      </w:r>
    </w:p>
    <w:p w14:paraId="468D2367" w14:textId="05E1EA2E" w:rsidR="005B5069" w:rsidRPr="005B5069" w:rsidRDefault="005B5069" w:rsidP="00422FB9">
      <w:pPr>
        <w:pStyle w:val="Geenafstand"/>
        <w:spacing w:line="360" w:lineRule="auto"/>
        <w:rPr>
          <w:sz w:val="20"/>
          <w:szCs w:val="20"/>
        </w:rPr>
      </w:pPr>
      <w:r w:rsidRPr="005B5069">
        <w:rPr>
          <w:sz w:val="20"/>
          <w:szCs w:val="20"/>
        </w:rPr>
        <w:t xml:space="preserve">Een </w:t>
      </w:r>
      <w:r w:rsidR="008F6EAE">
        <w:rPr>
          <w:sz w:val="20"/>
          <w:szCs w:val="20"/>
        </w:rPr>
        <w:t xml:space="preserve">ander </w:t>
      </w:r>
      <w:r w:rsidRPr="005B5069">
        <w:rPr>
          <w:sz w:val="20"/>
          <w:szCs w:val="20"/>
        </w:rPr>
        <w:t xml:space="preserve">kenmerk van de witwastypologieën is dat er bij de KvK en/of belastingdienst niets bekend is over het zijn van een wisselinstelling. De rechter gaat hier enkel in uitspraak 6 heel kort op in. In deze uitspraak is vastgesteld dat bij de belastingdienst geen legale inkomsten of vermogensbestanddelen bekend zijn, die laten zien dat de verdachte een eigen wisselinstelling heeft. </w:t>
      </w:r>
    </w:p>
    <w:p w14:paraId="1E1AB969" w14:textId="77777777" w:rsidR="005B5069" w:rsidRDefault="005B5069" w:rsidP="00422FB9">
      <w:pPr>
        <w:pStyle w:val="Geenafstand"/>
        <w:spacing w:line="360" w:lineRule="auto"/>
        <w:rPr>
          <w:i/>
          <w:color w:val="FF0000"/>
          <w:sz w:val="20"/>
          <w:szCs w:val="20"/>
        </w:rPr>
      </w:pPr>
    </w:p>
    <w:p w14:paraId="5F96DDB0" w14:textId="16CE0CA9" w:rsidR="000E23B7" w:rsidRPr="005B5069" w:rsidRDefault="000E23B7" w:rsidP="00422FB9">
      <w:pPr>
        <w:pStyle w:val="Geenafstand"/>
        <w:spacing w:line="360" w:lineRule="auto"/>
        <w:rPr>
          <w:i/>
          <w:sz w:val="20"/>
          <w:szCs w:val="20"/>
        </w:rPr>
      </w:pPr>
      <w:r w:rsidRPr="005B5069">
        <w:rPr>
          <w:i/>
          <w:sz w:val="20"/>
          <w:szCs w:val="20"/>
        </w:rPr>
        <w:t>Verhullingshandelingen</w:t>
      </w:r>
    </w:p>
    <w:p w14:paraId="0D1A6B7A" w14:textId="33FE49FC" w:rsidR="00555E4E" w:rsidRPr="000D7D14" w:rsidRDefault="000E23B7" w:rsidP="000D7D14">
      <w:pPr>
        <w:spacing w:after="160" w:line="360" w:lineRule="auto"/>
        <w:rPr>
          <w:rFonts w:asciiTheme="minorHAnsi" w:hAnsiTheme="minorHAnsi" w:cstheme="minorHAnsi"/>
          <w:i/>
          <w:sz w:val="20"/>
          <w:szCs w:val="20"/>
        </w:rPr>
      </w:pPr>
      <w:r w:rsidRPr="00B07C99">
        <w:rPr>
          <w:rFonts w:asciiTheme="minorHAnsi" w:hAnsiTheme="minorHAnsi" w:cstheme="minorHAnsi"/>
          <w:sz w:val="20"/>
          <w:szCs w:val="20"/>
        </w:rPr>
        <w:t xml:space="preserve">In meerdere geanalyseerde zaken heeft de Rb vastgesteld dat </w:t>
      </w:r>
      <w:r w:rsidRPr="0095141E">
        <w:rPr>
          <w:rFonts w:asciiTheme="minorHAnsi" w:hAnsiTheme="minorHAnsi"/>
          <w:iCs/>
          <w:sz w:val="20"/>
          <w:szCs w:val="20"/>
          <w:shd w:val="clear" w:color="auto" w:fill="FFFFFF"/>
        </w:rPr>
        <w:t>de bitcoins die door verdachte en zijn medeverdachte werden verkregen uit de door hen gedreven drugshandel zijn witgewassen door de herkomst van de bitcoins te verhullen (middels Bitcoin Fog) en de vanuit de service van Bitcoin Fog terugontvangen bitcoins </w:t>
      </w:r>
      <w:r>
        <w:rPr>
          <w:rFonts w:asciiTheme="minorHAnsi" w:hAnsiTheme="minorHAnsi"/>
          <w:iCs/>
          <w:sz w:val="20"/>
          <w:szCs w:val="20"/>
          <w:shd w:val="clear" w:color="auto" w:fill="FFFFFF"/>
        </w:rPr>
        <w:t>vervolgens</w:t>
      </w:r>
      <w:r w:rsidR="00CC2A72">
        <w:rPr>
          <w:rFonts w:asciiTheme="minorHAnsi" w:hAnsiTheme="minorHAnsi"/>
          <w:iCs/>
          <w:sz w:val="20"/>
          <w:szCs w:val="20"/>
          <w:shd w:val="clear" w:color="auto" w:fill="FFFFFF"/>
        </w:rPr>
        <w:t xml:space="preserve"> </w:t>
      </w:r>
      <w:r>
        <w:rPr>
          <w:rFonts w:asciiTheme="minorHAnsi" w:hAnsiTheme="minorHAnsi"/>
          <w:iCs/>
          <w:sz w:val="20"/>
          <w:szCs w:val="20"/>
          <w:shd w:val="clear" w:color="auto" w:fill="FFFFFF"/>
        </w:rPr>
        <w:t xml:space="preserve">in </w:t>
      </w:r>
      <w:r w:rsidRPr="0095141E">
        <w:rPr>
          <w:rFonts w:asciiTheme="minorHAnsi" w:hAnsiTheme="minorHAnsi"/>
          <w:iCs/>
          <w:sz w:val="20"/>
          <w:szCs w:val="20"/>
          <w:shd w:val="clear" w:color="auto" w:fill="FFFFFF"/>
        </w:rPr>
        <w:t>chartaal (via localbitcoins.net) dan wel giraal geld (via Bitonic</w:t>
      </w:r>
      <w:r w:rsidR="00CC2A72">
        <w:rPr>
          <w:rFonts w:asciiTheme="minorHAnsi" w:hAnsiTheme="minorHAnsi"/>
          <w:iCs/>
          <w:sz w:val="20"/>
          <w:szCs w:val="20"/>
          <w:shd w:val="clear" w:color="auto" w:fill="FFFFFF"/>
        </w:rPr>
        <w:t>)</w:t>
      </w:r>
      <w:r w:rsidR="00CC2A72" w:rsidRPr="00CC2A72">
        <w:rPr>
          <w:rFonts w:asciiTheme="minorHAnsi" w:hAnsiTheme="minorHAnsi"/>
          <w:iCs/>
          <w:sz w:val="20"/>
          <w:szCs w:val="20"/>
          <w:shd w:val="clear" w:color="auto" w:fill="FFFFFF"/>
        </w:rPr>
        <w:t xml:space="preserve"> </w:t>
      </w:r>
      <w:r w:rsidR="00CC2A72">
        <w:rPr>
          <w:rFonts w:asciiTheme="minorHAnsi" w:hAnsiTheme="minorHAnsi"/>
          <w:iCs/>
          <w:sz w:val="20"/>
          <w:szCs w:val="20"/>
          <w:shd w:val="clear" w:color="auto" w:fill="FFFFFF"/>
        </w:rPr>
        <w:t>zijn omgezet</w:t>
      </w:r>
      <w:r w:rsidRPr="0095141E">
        <w:rPr>
          <w:rFonts w:asciiTheme="minorHAnsi" w:hAnsiTheme="minorHAnsi"/>
          <w:iCs/>
          <w:sz w:val="20"/>
          <w:szCs w:val="20"/>
          <w:shd w:val="clear" w:color="auto" w:fill="FFFFFF"/>
        </w:rPr>
        <w:t>.</w:t>
      </w:r>
      <w:r w:rsidRPr="0095141E">
        <w:rPr>
          <w:rStyle w:val="Voetnootmarkering"/>
          <w:rFonts w:asciiTheme="minorHAnsi" w:hAnsiTheme="minorHAnsi"/>
          <w:iCs/>
          <w:sz w:val="20"/>
          <w:szCs w:val="20"/>
          <w:shd w:val="clear" w:color="auto" w:fill="FFFFFF"/>
        </w:rPr>
        <w:footnoteReference w:id="76"/>
      </w:r>
      <w:r>
        <w:rPr>
          <w:rFonts w:asciiTheme="minorHAnsi" w:hAnsiTheme="minorHAnsi"/>
          <w:iCs/>
          <w:sz w:val="20"/>
          <w:szCs w:val="20"/>
          <w:shd w:val="clear" w:color="auto" w:fill="FFFFFF"/>
        </w:rPr>
        <w:t xml:space="preserve"> Wanneer de bitcoins in de wallet direct afkomstig zijn uit eigen misdrijf, levert dat ‘voorhanden hebben van’ op en is de kwalificatieuitsluitingsgrond van toepassing. Om dan toch tot een bewezenverklaring te komen moet vast </w:t>
      </w:r>
      <w:r>
        <w:rPr>
          <w:rFonts w:asciiTheme="minorHAnsi" w:hAnsiTheme="minorHAnsi"/>
          <w:iCs/>
          <w:sz w:val="20"/>
          <w:szCs w:val="20"/>
          <w:shd w:val="clear" w:color="auto" w:fill="FFFFFF"/>
        </w:rPr>
        <w:lastRenderedPageBreak/>
        <w:t xml:space="preserve">komen te staan dat verdachte verhullende handelingen heeft toegepast. </w:t>
      </w:r>
      <w:r w:rsidR="003E0C66">
        <w:rPr>
          <w:rFonts w:asciiTheme="minorHAnsi" w:hAnsiTheme="minorHAnsi"/>
          <w:iCs/>
          <w:sz w:val="20"/>
          <w:szCs w:val="20"/>
          <w:shd w:val="clear" w:color="auto" w:fill="FFFFFF"/>
        </w:rPr>
        <w:t xml:space="preserve">Onder andere in </w:t>
      </w:r>
      <w:r w:rsidR="00FD79FE">
        <w:rPr>
          <w:rFonts w:asciiTheme="minorHAnsi" w:hAnsiTheme="minorHAnsi"/>
          <w:iCs/>
          <w:sz w:val="20"/>
          <w:szCs w:val="20"/>
          <w:shd w:val="clear" w:color="auto" w:fill="FFFFFF"/>
        </w:rPr>
        <w:t>uitspraak 5,</w:t>
      </w:r>
      <w:r>
        <w:rPr>
          <w:rFonts w:asciiTheme="minorHAnsi" w:hAnsiTheme="minorHAnsi"/>
          <w:iCs/>
          <w:sz w:val="20"/>
          <w:szCs w:val="20"/>
          <w:shd w:val="clear" w:color="auto" w:fill="FFFFFF"/>
        </w:rPr>
        <w:t xml:space="preserve"> is beargumenteerd dat d</w:t>
      </w:r>
      <w:r w:rsidR="006F7393">
        <w:rPr>
          <w:rFonts w:asciiTheme="minorHAnsi" w:hAnsiTheme="minorHAnsi"/>
          <w:iCs/>
          <w:sz w:val="20"/>
          <w:szCs w:val="20"/>
          <w:shd w:val="clear" w:color="auto" w:fill="FFFFFF"/>
        </w:rPr>
        <w:t>eze</w:t>
      </w:r>
      <w:r>
        <w:rPr>
          <w:rFonts w:asciiTheme="minorHAnsi" w:hAnsiTheme="minorHAnsi"/>
          <w:iCs/>
          <w:sz w:val="20"/>
          <w:szCs w:val="20"/>
          <w:shd w:val="clear" w:color="auto" w:fill="FFFFFF"/>
        </w:rPr>
        <w:t xml:space="preserve"> bitcoinmixer is gebruikt als verhullingshandeling. </w:t>
      </w:r>
      <w:r w:rsidR="006F7393">
        <w:rPr>
          <w:rFonts w:asciiTheme="minorHAnsi" w:hAnsiTheme="minorHAnsi"/>
          <w:iCs/>
          <w:sz w:val="20"/>
          <w:szCs w:val="20"/>
          <w:shd w:val="clear" w:color="auto" w:fill="FFFFFF"/>
        </w:rPr>
        <w:t xml:space="preserve">Een andere bekende bitcoinmixer is Sharedcoin. Van deze mixer is in uitspraak 12 en 13 gebruik gemaakt. </w:t>
      </w:r>
    </w:p>
    <w:p w14:paraId="4ED15433" w14:textId="2399CE27" w:rsidR="0044584E" w:rsidRDefault="004B6B6F" w:rsidP="00422FB9">
      <w:pPr>
        <w:spacing w:after="160" w:line="360" w:lineRule="auto"/>
        <w:rPr>
          <w:rFonts w:asciiTheme="minorHAnsi" w:hAnsiTheme="minorHAnsi" w:cstheme="minorHAnsi"/>
          <w:sz w:val="20"/>
          <w:szCs w:val="20"/>
        </w:rPr>
      </w:pPr>
      <w:r>
        <w:rPr>
          <w:rFonts w:asciiTheme="minorHAnsi" w:hAnsiTheme="minorHAnsi" w:cstheme="minorHAnsi"/>
          <w:i/>
          <w:sz w:val="20"/>
          <w:szCs w:val="20"/>
        </w:rPr>
        <w:t>5.3.</w:t>
      </w:r>
      <w:r w:rsidR="000237FA">
        <w:rPr>
          <w:rFonts w:asciiTheme="minorHAnsi" w:hAnsiTheme="minorHAnsi" w:cstheme="minorHAnsi"/>
          <w:i/>
          <w:sz w:val="20"/>
          <w:szCs w:val="20"/>
        </w:rPr>
        <w:t>5</w:t>
      </w:r>
      <w:r>
        <w:rPr>
          <w:rFonts w:asciiTheme="minorHAnsi" w:hAnsiTheme="minorHAnsi" w:cstheme="minorHAnsi"/>
          <w:i/>
          <w:sz w:val="20"/>
          <w:szCs w:val="20"/>
        </w:rPr>
        <w:t xml:space="preserve"> </w:t>
      </w:r>
      <w:r w:rsidR="009B201C">
        <w:rPr>
          <w:rFonts w:asciiTheme="minorHAnsi" w:hAnsiTheme="minorHAnsi" w:cstheme="minorHAnsi"/>
          <w:i/>
          <w:sz w:val="20"/>
          <w:szCs w:val="20"/>
        </w:rPr>
        <w:t>Bewezenverklaring</w:t>
      </w:r>
      <w:r w:rsidR="00670C5E">
        <w:rPr>
          <w:rFonts w:asciiTheme="minorHAnsi" w:hAnsiTheme="minorHAnsi" w:cstheme="minorHAnsi"/>
          <w:i/>
          <w:sz w:val="20"/>
          <w:szCs w:val="20"/>
        </w:rPr>
        <w:br/>
      </w:r>
      <w:r w:rsidR="00670C5E">
        <w:rPr>
          <w:rFonts w:asciiTheme="minorHAnsi" w:hAnsiTheme="minorHAnsi" w:cstheme="minorHAnsi"/>
          <w:sz w:val="20"/>
          <w:szCs w:val="20"/>
        </w:rPr>
        <w:t>In</w:t>
      </w:r>
      <w:r w:rsidR="00B07C99">
        <w:rPr>
          <w:rFonts w:asciiTheme="minorHAnsi" w:hAnsiTheme="minorHAnsi" w:cstheme="minorHAnsi"/>
          <w:sz w:val="20"/>
          <w:szCs w:val="20"/>
        </w:rPr>
        <w:t xml:space="preserve"> </w:t>
      </w:r>
      <w:r w:rsidR="00D90DA3">
        <w:rPr>
          <w:rFonts w:asciiTheme="minorHAnsi" w:hAnsiTheme="minorHAnsi" w:cstheme="minorHAnsi"/>
          <w:sz w:val="20"/>
          <w:szCs w:val="20"/>
        </w:rPr>
        <w:t>twintig</w:t>
      </w:r>
      <w:r w:rsidR="00B07C99">
        <w:rPr>
          <w:rFonts w:asciiTheme="minorHAnsi" w:hAnsiTheme="minorHAnsi" w:cstheme="minorHAnsi"/>
          <w:sz w:val="20"/>
          <w:szCs w:val="20"/>
        </w:rPr>
        <w:t xml:space="preserve"> v</w:t>
      </w:r>
      <w:r w:rsidR="00670C5E">
        <w:rPr>
          <w:rFonts w:asciiTheme="minorHAnsi" w:hAnsiTheme="minorHAnsi" w:cstheme="minorHAnsi"/>
          <w:sz w:val="20"/>
          <w:szCs w:val="20"/>
        </w:rPr>
        <w:t xml:space="preserve">an de geanalyseerde zaken komt de rechter </w:t>
      </w:r>
      <w:r w:rsidR="008A039C">
        <w:rPr>
          <w:rFonts w:asciiTheme="minorHAnsi" w:hAnsiTheme="minorHAnsi" w:cstheme="minorHAnsi"/>
          <w:sz w:val="20"/>
          <w:szCs w:val="20"/>
        </w:rPr>
        <w:t xml:space="preserve">uiteindelijk </w:t>
      </w:r>
      <w:r w:rsidR="00670C5E">
        <w:rPr>
          <w:rFonts w:asciiTheme="minorHAnsi" w:hAnsiTheme="minorHAnsi" w:cstheme="minorHAnsi"/>
          <w:sz w:val="20"/>
          <w:szCs w:val="20"/>
        </w:rPr>
        <w:t xml:space="preserve">tot het oordeel dat het </w:t>
      </w:r>
      <w:r w:rsidR="008A1470">
        <w:rPr>
          <w:rFonts w:asciiTheme="minorHAnsi" w:hAnsiTheme="minorHAnsi" w:cstheme="minorHAnsi"/>
          <w:sz w:val="20"/>
          <w:szCs w:val="20"/>
        </w:rPr>
        <w:t xml:space="preserve">witwassen van bitcoins </w:t>
      </w:r>
      <w:r w:rsidR="00670C5E">
        <w:rPr>
          <w:rFonts w:asciiTheme="minorHAnsi" w:hAnsiTheme="minorHAnsi" w:cstheme="minorHAnsi"/>
          <w:sz w:val="20"/>
          <w:szCs w:val="20"/>
        </w:rPr>
        <w:t xml:space="preserve">wettig en overtuigend is bewezen. </w:t>
      </w:r>
      <w:r w:rsidR="000F4824">
        <w:rPr>
          <w:rFonts w:asciiTheme="minorHAnsi" w:hAnsiTheme="minorHAnsi" w:cstheme="minorHAnsi"/>
          <w:sz w:val="20"/>
          <w:szCs w:val="20"/>
        </w:rPr>
        <w:t xml:space="preserve">Dit heeft te maken met het feit dat </w:t>
      </w:r>
      <w:r w:rsidR="00BC0436">
        <w:rPr>
          <w:rFonts w:asciiTheme="minorHAnsi" w:hAnsiTheme="minorHAnsi" w:cstheme="minorHAnsi"/>
          <w:sz w:val="20"/>
          <w:szCs w:val="20"/>
        </w:rPr>
        <w:t xml:space="preserve">de uitspraak meerdere kenmerken van de typologieën vertoont en derhalve daaraan een vermoeden van witwassen kan worden ontleed. Echter moet dit vermoeden specifiek worden bevestigd door andere bijkomstige omstandigheden, zoals onder andere het feit dat verdachte wist, dan wel had moeten vermoeden, dat de bitcoins een criminele herkomst hadden en de verklaring die verdachte heeft afgelegd. </w:t>
      </w:r>
      <w:r w:rsidR="00C87A6A">
        <w:rPr>
          <w:rFonts w:asciiTheme="minorHAnsi" w:hAnsiTheme="minorHAnsi" w:cstheme="minorHAnsi"/>
          <w:sz w:val="20"/>
          <w:szCs w:val="20"/>
        </w:rPr>
        <w:t>Daartegenover komt de rechter in drie uitspraken tot par</w:t>
      </w:r>
      <w:r w:rsidR="00670C5E">
        <w:rPr>
          <w:rFonts w:asciiTheme="minorHAnsi" w:hAnsiTheme="minorHAnsi" w:cstheme="minorHAnsi"/>
          <w:sz w:val="20"/>
          <w:szCs w:val="20"/>
        </w:rPr>
        <w:t xml:space="preserve">tieel </w:t>
      </w:r>
      <w:r w:rsidR="00C87A6A">
        <w:rPr>
          <w:rFonts w:asciiTheme="minorHAnsi" w:hAnsiTheme="minorHAnsi" w:cstheme="minorHAnsi"/>
          <w:sz w:val="20"/>
          <w:szCs w:val="20"/>
        </w:rPr>
        <w:t>ontslag</w:t>
      </w:r>
      <w:r w:rsidR="00670C5E">
        <w:rPr>
          <w:rFonts w:asciiTheme="minorHAnsi" w:hAnsiTheme="minorHAnsi" w:cstheme="minorHAnsi"/>
          <w:sz w:val="20"/>
          <w:szCs w:val="20"/>
        </w:rPr>
        <w:t xml:space="preserve"> van alle rechtsvervolging</w:t>
      </w:r>
      <w:r w:rsidR="00C87A6A">
        <w:rPr>
          <w:rFonts w:asciiTheme="minorHAnsi" w:hAnsiTheme="minorHAnsi" w:cstheme="minorHAnsi"/>
          <w:sz w:val="20"/>
          <w:szCs w:val="20"/>
        </w:rPr>
        <w:t xml:space="preserve"> en in vier uitspraken tot vrijspraak van het witwassen van bitcoins. </w:t>
      </w:r>
    </w:p>
    <w:p w14:paraId="51E74B4F" w14:textId="77777777" w:rsidR="000237FA" w:rsidRDefault="000237FA" w:rsidP="000237FA">
      <w:pPr>
        <w:pStyle w:val="Geenafstand"/>
      </w:pPr>
    </w:p>
    <w:p w14:paraId="1F792514" w14:textId="65DB58D5" w:rsidR="00AD2B6C" w:rsidRPr="00C92678" w:rsidRDefault="004B6B6F" w:rsidP="00C6385F">
      <w:pPr>
        <w:spacing w:after="160" w:line="360" w:lineRule="auto"/>
        <w:rPr>
          <w:rFonts w:asciiTheme="minorHAnsi" w:hAnsiTheme="minorHAnsi"/>
          <w:color w:val="000000"/>
          <w:sz w:val="20"/>
          <w:szCs w:val="20"/>
        </w:rPr>
      </w:pPr>
      <w:r>
        <w:rPr>
          <w:rFonts w:asciiTheme="minorHAnsi" w:hAnsiTheme="minorHAnsi" w:cstheme="minorHAnsi"/>
          <w:i/>
          <w:sz w:val="20"/>
          <w:szCs w:val="20"/>
        </w:rPr>
        <w:t>5.3.</w:t>
      </w:r>
      <w:r w:rsidR="000237FA">
        <w:rPr>
          <w:rFonts w:asciiTheme="minorHAnsi" w:hAnsiTheme="minorHAnsi" w:cstheme="minorHAnsi"/>
          <w:i/>
          <w:sz w:val="20"/>
          <w:szCs w:val="20"/>
        </w:rPr>
        <w:t>6</w:t>
      </w:r>
      <w:r w:rsidRPr="00AC14E7">
        <w:rPr>
          <w:rFonts w:asciiTheme="minorHAnsi" w:hAnsiTheme="minorHAnsi" w:cstheme="minorHAnsi"/>
          <w:i/>
          <w:sz w:val="20"/>
          <w:szCs w:val="20"/>
        </w:rPr>
        <w:t xml:space="preserve"> </w:t>
      </w:r>
      <w:r w:rsidR="00AD2B6C" w:rsidRPr="00AC14E7">
        <w:rPr>
          <w:rFonts w:asciiTheme="minorHAnsi" w:hAnsiTheme="minorHAnsi" w:cstheme="minorHAnsi"/>
          <w:i/>
          <w:sz w:val="20"/>
          <w:szCs w:val="20"/>
        </w:rPr>
        <w:t>Strafoplegging</w:t>
      </w:r>
      <w:r w:rsidR="00B64EE1">
        <w:rPr>
          <w:rFonts w:asciiTheme="minorHAnsi" w:hAnsiTheme="minorHAnsi" w:cstheme="minorHAnsi"/>
          <w:i/>
          <w:sz w:val="20"/>
          <w:szCs w:val="20"/>
        </w:rPr>
        <w:br/>
      </w:r>
      <w:r w:rsidR="00B64EE1">
        <w:rPr>
          <w:rFonts w:asciiTheme="minorHAnsi" w:hAnsiTheme="minorHAnsi" w:cstheme="minorHAnsi"/>
          <w:sz w:val="20"/>
          <w:szCs w:val="20"/>
        </w:rPr>
        <w:t>Om</w:t>
      </w:r>
      <w:r w:rsidR="00C87A6A">
        <w:rPr>
          <w:rFonts w:asciiTheme="minorHAnsi" w:hAnsiTheme="minorHAnsi" w:cstheme="minorHAnsi"/>
          <w:sz w:val="20"/>
          <w:szCs w:val="20"/>
        </w:rPr>
        <w:t xml:space="preserve"> in de gevallen van een bewezenverklaring</w:t>
      </w:r>
      <w:r w:rsidR="00B64EE1">
        <w:rPr>
          <w:rFonts w:asciiTheme="minorHAnsi" w:hAnsiTheme="minorHAnsi" w:cstheme="minorHAnsi"/>
          <w:sz w:val="20"/>
          <w:szCs w:val="20"/>
        </w:rPr>
        <w:t xml:space="preserve"> vervolgens tot een strafmaat te komen voor het witwassen van bitcoins</w:t>
      </w:r>
      <w:r w:rsidR="00AD2B6C" w:rsidRPr="00AC14E7">
        <w:rPr>
          <w:rFonts w:asciiTheme="minorHAnsi" w:hAnsiTheme="minorHAnsi" w:cstheme="minorHAnsi"/>
          <w:sz w:val="20"/>
          <w:szCs w:val="20"/>
        </w:rPr>
        <w:t xml:space="preserve">, kijkt de rechter veelal naar de straffen die in de andere grote onderzoeken (09-NOCIS, 09-Roepie of IJsberg) zijn opgelegd. Daarnaast kijkt de rechter ook naar grote witwaszaken waar ‘normaal geld’ is witgewassen. </w:t>
      </w:r>
      <w:r w:rsidR="00AD2B6C" w:rsidRPr="00AC14E7">
        <w:rPr>
          <w:rFonts w:asciiTheme="minorHAnsi" w:hAnsiTheme="minorHAnsi"/>
          <w:color w:val="000000"/>
          <w:sz w:val="20"/>
          <w:szCs w:val="20"/>
        </w:rPr>
        <w:t xml:space="preserve">De LOVS oriëntatiepunten gaan voor fraude </w:t>
      </w:r>
      <w:r w:rsidR="00C92678">
        <w:rPr>
          <w:rFonts w:asciiTheme="minorHAnsi" w:hAnsiTheme="minorHAnsi"/>
          <w:color w:val="000000"/>
          <w:sz w:val="20"/>
          <w:szCs w:val="20"/>
        </w:rPr>
        <w:t xml:space="preserve">bij een benadelingsbedrag van €70.000,- tot </w:t>
      </w:r>
      <w:r w:rsidR="00C92678">
        <w:rPr>
          <w:rFonts w:asciiTheme="minorHAnsi" w:hAnsiTheme="minorHAnsi"/>
          <w:color w:val="000000"/>
          <w:sz w:val="20"/>
          <w:szCs w:val="20"/>
        </w:rPr>
        <w:br/>
        <w:t>€</w:t>
      </w:r>
      <w:r w:rsidR="00AD2B6C" w:rsidRPr="00AC14E7">
        <w:rPr>
          <w:rFonts w:asciiTheme="minorHAnsi" w:hAnsiTheme="minorHAnsi"/>
          <w:color w:val="000000"/>
          <w:sz w:val="20"/>
          <w:szCs w:val="20"/>
        </w:rPr>
        <w:t>125.000,- uit van een onvoorwaardelijke gevangenisstraf van 5 maanden tot 9 maanden. Uit de toelichting bij deze oriëntatiepunten blijkt dat witwassen ook onder deze fraudedelicten valt, mits de gedragingen in een frauduleuze context hebben plaatsgevonden. Hoewel bij witwassen niet (direct) kan worden gesproken van een benadelingsbedrag zoals bij fraudedelicten, ziet de rechtbank toch aanleiding om aan te knopen bij het oriëntatiepunt fraude. De rechtbank volgt bij de straftoemeting anders dan de officier van justitie niet de ‘Richtlijn voor strafvordering witwassen’ van het Openbaar Ministerie, aangezien de daarin opgenomen straffen te zeer afwijken van de door de rechtbanken en hoven opgelegde straffen</w:t>
      </w:r>
      <w:r w:rsidR="00AD2B6C" w:rsidRPr="00AC14E7">
        <w:rPr>
          <w:rStyle w:val="Voetnootmarkering"/>
          <w:rFonts w:asciiTheme="minorHAnsi" w:hAnsiTheme="minorHAnsi"/>
          <w:color w:val="000000"/>
          <w:sz w:val="20"/>
          <w:szCs w:val="20"/>
        </w:rPr>
        <w:footnoteReference w:id="77"/>
      </w:r>
      <w:r w:rsidR="00AD2B6C" w:rsidRPr="00AC14E7">
        <w:rPr>
          <w:rFonts w:asciiTheme="minorHAnsi" w:hAnsiTheme="minorHAnsi"/>
          <w:color w:val="000000"/>
          <w:sz w:val="20"/>
          <w:szCs w:val="20"/>
        </w:rPr>
        <w:t xml:space="preserve">. </w:t>
      </w:r>
    </w:p>
    <w:p w14:paraId="7E2E3768" w14:textId="33C93C5B" w:rsidR="00A01CFC" w:rsidRPr="00555E4E" w:rsidRDefault="00AD2B6C" w:rsidP="00555E4E">
      <w:pPr>
        <w:pStyle w:val="Normaalweb"/>
        <w:shd w:val="clear" w:color="auto" w:fill="FFFFFF"/>
        <w:spacing w:before="0" w:beforeAutospacing="0" w:after="75" w:afterAutospacing="0" w:line="360" w:lineRule="auto"/>
        <w:rPr>
          <w:rFonts w:asciiTheme="minorHAnsi" w:hAnsiTheme="minorHAnsi"/>
          <w:color w:val="000000"/>
          <w:sz w:val="20"/>
          <w:szCs w:val="20"/>
        </w:rPr>
      </w:pPr>
      <w:r w:rsidRPr="00AC14E7">
        <w:rPr>
          <w:rFonts w:asciiTheme="minorHAnsi" w:hAnsiTheme="minorHAnsi"/>
          <w:color w:val="000000"/>
          <w:sz w:val="20"/>
          <w:szCs w:val="20"/>
          <w:shd w:val="clear" w:color="auto" w:fill="FFFFFF"/>
        </w:rPr>
        <w:t xml:space="preserve">Uit meerdere geanalyseerde uitspraken, waaronder </w:t>
      </w:r>
      <w:r w:rsidR="007D6CE5">
        <w:rPr>
          <w:rFonts w:asciiTheme="minorHAnsi" w:hAnsiTheme="minorHAnsi"/>
          <w:color w:val="000000"/>
          <w:sz w:val="20"/>
          <w:szCs w:val="20"/>
          <w:shd w:val="clear" w:color="auto" w:fill="FFFFFF"/>
        </w:rPr>
        <w:t>uitspraak 13</w:t>
      </w:r>
      <w:r w:rsidRPr="00AC14E7">
        <w:rPr>
          <w:rFonts w:asciiTheme="minorHAnsi" w:hAnsiTheme="minorHAnsi"/>
          <w:color w:val="000000"/>
          <w:sz w:val="20"/>
          <w:szCs w:val="20"/>
          <w:shd w:val="clear" w:color="auto" w:fill="FFFFFF"/>
        </w:rPr>
        <w:t xml:space="preserve"> blijkt dat de rechtbank rekening houdt met onder meer de navolgende straffen. Aan één van de andere afnemers van de </w:t>
      </w:r>
      <w:r w:rsidRPr="00AC14E7">
        <w:rPr>
          <w:rStyle w:val="hl0"/>
          <w:rFonts w:asciiTheme="minorHAnsi" w:hAnsiTheme="minorHAnsi"/>
          <w:color w:val="000000"/>
          <w:sz w:val="20"/>
          <w:szCs w:val="20"/>
          <w:shd w:val="clear" w:color="auto" w:fill="FFFFFF"/>
        </w:rPr>
        <w:t>Nocis</w:t>
      </w:r>
      <w:r w:rsidRPr="00AC14E7">
        <w:rPr>
          <w:rFonts w:asciiTheme="minorHAnsi" w:hAnsiTheme="minorHAnsi"/>
          <w:color w:val="000000"/>
          <w:sz w:val="20"/>
          <w:szCs w:val="20"/>
          <w:shd w:val="clear" w:color="auto" w:fill="FFFFFF"/>
        </w:rPr>
        <w:t>-verdachten is voor het witwassen van onder</w:t>
      </w:r>
      <w:r w:rsidR="00C92678">
        <w:rPr>
          <w:rFonts w:asciiTheme="minorHAnsi" w:hAnsiTheme="minorHAnsi"/>
          <w:color w:val="000000"/>
          <w:sz w:val="20"/>
          <w:szCs w:val="20"/>
          <w:shd w:val="clear" w:color="auto" w:fill="FFFFFF"/>
        </w:rPr>
        <w:t xml:space="preserve"> meer bitcoins ter waarde van €</w:t>
      </w:r>
      <w:r w:rsidRPr="00AC14E7">
        <w:rPr>
          <w:rFonts w:asciiTheme="minorHAnsi" w:hAnsiTheme="minorHAnsi"/>
          <w:color w:val="000000"/>
          <w:sz w:val="20"/>
          <w:szCs w:val="20"/>
          <w:shd w:val="clear" w:color="auto" w:fill="FFFFFF"/>
        </w:rPr>
        <w:t>5.075.169,- een gevangenisstraf van 2 jaren opgelegd. In het onderzoek Air Holland werden aan de hoofdverdachten voor het gedurende een periode van ruim een jaar in georganiseerd verband (gewoonte)witwassen van tientallen miljoenen guldens gevangenisstraffen van 28 tot 36 maanden opgelegd. Tot slot heeft de rechtbank acht geslagen op de straffen die aan twee verdachten in het IJsberg onderzoek werden opgelegd. In deze zaken werd voor het witwassen van 367 bitcoins en grote geldbedragen respectievelijk het witwassen van ruim 1.000 bitcoins en grote geldbedragen gevangenisstraffen van respectievelijk 3 en 6 maanden opgelegd</w:t>
      </w:r>
      <w:r w:rsidR="007D6CE5">
        <w:rPr>
          <w:rStyle w:val="Voetnootmarkering"/>
          <w:rFonts w:asciiTheme="minorHAnsi" w:hAnsiTheme="minorHAnsi"/>
          <w:color w:val="000000"/>
          <w:sz w:val="20"/>
          <w:szCs w:val="20"/>
          <w:shd w:val="clear" w:color="auto" w:fill="FFFFFF"/>
        </w:rPr>
        <w:footnoteReference w:id="78"/>
      </w:r>
      <w:r w:rsidRPr="00AC14E7">
        <w:rPr>
          <w:rFonts w:asciiTheme="minorHAnsi" w:hAnsiTheme="minorHAnsi"/>
          <w:color w:val="000000"/>
          <w:sz w:val="20"/>
          <w:szCs w:val="20"/>
          <w:shd w:val="clear" w:color="auto" w:fill="FFFFFF"/>
        </w:rPr>
        <w:t>.</w:t>
      </w:r>
    </w:p>
    <w:p w14:paraId="0E7BCF4F" w14:textId="77777777" w:rsidR="008446CA" w:rsidRDefault="008446CA" w:rsidP="007A4D9A">
      <w:pPr>
        <w:spacing w:line="360" w:lineRule="auto"/>
        <w:rPr>
          <w:rFonts w:asciiTheme="minorHAnsi" w:hAnsiTheme="minorHAnsi" w:cstheme="minorHAnsi"/>
          <w:b/>
          <w:sz w:val="20"/>
          <w:szCs w:val="20"/>
        </w:rPr>
      </w:pPr>
    </w:p>
    <w:p w14:paraId="405165DC" w14:textId="4C0BF1D2" w:rsidR="007A6F7A" w:rsidRDefault="00471B0E" w:rsidP="00A2070A">
      <w:pPr>
        <w:spacing w:after="160" w:line="259" w:lineRule="auto"/>
        <w:rPr>
          <w:rFonts w:asciiTheme="minorHAnsi" w:hAnsiTheme="minorHAnsi" w:cstheme="minorHAnsi"/>
          <w:b/>
          <w:sz w:val="20"/>
          <w:szCs w:val="20"/>
        </w:rPr>
      </w:pPr>
      <w:r>
        <w:rPr>
          <w:rFonts w:asciiTheme="minorHAnsi" w:hAnsiTheme="minorHAnsi" w:cstheme="minorHAnsi"/>
          <w:b/>
          <w:sz w:val="20"/>
          <w:szCs w:val="20"/>
        </w:rPr>
        <w:lastRenderedPageBreak/>
        <w:t>5.4 Resultaten u</w:t>
      </w:r>
      <w:r w:rsidR="007A6F7A" w:rsidRPr="007A6F7A">
        <w:rPr>
          <w:rFonts w:asciiTheme="minorHAnsi" w:hAnsiTheme="minorHAnsi" w:cstheme="minorHAnsi"/>
          <w:b/>
          <w:sz w:val="20"/>
          <w:szCs w:val="20"/>
        </w:rPr>
        <w:t xml:space="preserve">it </w:t>
      </w:r>
      <w:r w:rsidR="00C75C40">
        <w:rPr>
          <w:rFonts w:asciiTheme="minorHAnsi" w:hAnsiTheme="minorHAnsi" w:cstheme="minorHAnsi"/>
          <w:b/>
          <w:sz w:val="20"/>
          <w:szCs w:val="20"/>
        </w:rPr>
        <w:t xml:space="preserve">enig </w:t>
      </w:r>
      <w:r w:rsidR="007A6F7A" w:rsidRPr="007A6F7A">
        <w:rPr>
          <w:rFonts w:asciiTheme="minorHAnsi" w:hAnsiTheme="minorHAnsi" w:cstheme="minorHAnsi"/>
          <w:b/>
          <w:sz w:val="20"/>
          <w:szCs w:val="20"/>
        </w:rPr>
        <w:t>misdrijf afkomstig</w:t>
      </w:r>
    </w:p>
    <w:p w14:paraId="350CA69B" w14:textId="37A8CBCF" w:rsidR="00FD59CD" w:rsidRPr="007D6CE5" w:rsidRDefault="001C0B9E" w:rsidP="007A4D9A">
      <w:pPr>
        <w:spacing w:line="360" w:lineRule="auto"/>
        <w:rPr>
          <w:rFonts w:asciiTheme="minorHAnsi" w:hAnsiTheme="minorHAnsi" w:cstheme="minorHAnsi"/>
          <w:sz w:val="20"/>
          <w:szCs w:val="20"/>
        </w:rPr>
      </w:pPr>
      <w:r>
        <w:rPr>
          <w:rFonts w:asciiTheme="minorHAnsi" w:hAnsiTheme="minorHAnsi" w:cstheme="minorHAnsi"/>
          <w:sz w:val="20"/>
          <w:szCs w:val="20"/>
        </w:rPr>
        <w:t xml:space="preserve">Rechters kijken </w:t>
      </w:r>
      <w:r w:rsidR="005D59A4">
        <w:rPr>
          <w:rFonts w:asciiTheme="minorHAnsi" w:hAnsiTheme="minorHAnsi" w:cstheme="minorHAnsi"/>
          <w:sz w:val="20"/>
          <w:szCs w:val="20"/>
        </w:rPr>
        <w:t>bij het bepalen of sprake is van witwassen</w:t>
      </w:r>
      <w:r w:rsidR="005A2B29">
        <w:rPr>
          <w:rFonts w:asciiTheme="minorHAnsi" w:hAnsiTheme="minorHAnsi" w:cstheme="minorHAnsi"/>
          <w:sz w:val="20"/>
          <w:szCs w:val="20"/>
        </w:rPr>
        <w:t>,</w:t>
      </w:r>
      <w:r>
        <w:rPr>
          <w:rFonts w:asciiTheme="minorHAnsi" w:hAnsiTheme="minorHAnsi" w:cstheme="minorHAnsi"/>
          <w:sz w:val="20"/>
          <w:szCs w:val="20"/>
        </w:rPr>
        <w:t xml:space="preserve"> naast de witwastypologieën</w:t>
      </w:r>
      <w:r w:rsidR="005A2B29">
        <w:rPr>
          <w:rFonts w:asciiTheme="minorHAnsi" w:hAnsiTheme="minorHAnsi" w:cstheme="minorHAnsi"/>
          <w:sz w:val="20"/>
          <w:szCs w:val="20"/>
        </w:rPr>
        <w:t>,</w:t>
      </w:r>
      <w:r w:rsidR="005D59A4">
        <w:rPr>
          <w:rFonts w:asciiTheme="minorHAnsi" w:hAnsiTheme="minorHAnsi" w:cstheme="minorHAnsi"/>
          <w:sz w:val="20"/>
          <w:szCs w:val="20"/>
        </w:rPr>
        <w:t xml:space="preserve"> naar het bestanddeel ‘uit misdrijf afkomstig’. </w:t>
      </w:r>
      <w:r w:rsidR="00FD59CD" w:rsidRPr="00FD59CD">
        <w:rPr>
          <w:rFonts w:asciiTheme="minorHAnsi" w:hAnsiTheme="minorHAnsi" w:cstheme="minorHAnsi"/>
          <w:color w:val="000000"/>
          <w:sz w:val="20"/>
          <w:szCs w:val="20"/>
          <w:shd w:val="clear" w:color="auto" w:fill="FFFFFF"/>
        </w:rPr>
        <w:t xml:space="preserve">De rechtbank stelt voorop dat voor een bewezenverklaring van het in de delictsomschrijving van artikel 420bis, eerste lid, onder a en b </w:t>
      </w:r>
      <w:r w:rsidR="003F5517">
        <w:rPr>
          <w:rFonts w:asciiTheme="minorHAnsi" w:hAnsiTheme="minorHAnsi" w:cstheme="minorHAnsi"/>
          <w:color w:val="000000"/>
          <w:sz w:val="20"/>
          <w:szCs w:val="20"/>
          <w:shd w:val="clear" w:color="auto" w:fill="FFFFFF"/>
        </w:rPr>
        <w:t xml:space="preserve">Sr </w:t>
      </w:r>
      <w:r w:rsidR="00FD59CD" w:rsidRPr="00FD59CD">
        <w:rPr>
          <w:rFonts w:asciiTheme="minorHAnsi" w:hAnsiTheme="minorHAnsi" w:cstheme="minorHAnsi"/>
          <w:color w:val="000000"/>
          <w:sz w:val="20"/>
          <w:szCs w:val="20"/>
          <w:shd w:val="clear" w:color="auto" w:fill="FFFFFF"/>
        </w:rPr>
        <w:t xml:space="preserve">opgenomen bestanddeel </w:t>
      </w:r>
      <w:r w:rsidR="00555E4E">
        <w:rPr>
          <w:rFonts w:asciiTheme="minorHAnsi" w:hAnsiTheme="minorHAnsi" w:cstheme="minorHAnsi"/>
          <w:color w:val="000000"/>
          <w:sz w:val="20"/>
          <w:szCs w:val="20"/>
          <w:shd w:val="clear" w:color="auto" w:fill="FFFFFF"/>
        </w:rPr>
        <w:t>‘</w:t>
      </w:r>
      <w:r w:rsidR="00FD59CD" w:rsidRPr="00FD59CD">
        <w:rPr>
          <w:rFonts w:asciiTheme="minorHAnsi" w:hAnsiTheme="minorHAnsi" w:cstheme="minorHAnsi"/>
          <w:color w:val="000000"/>
          <w:sz w:val="20"/>
          <w:szCs w:val="20"/>
          <w:shd w:val="clear" w:color="auto" w:fill="FFFFFF"/>
        </w:rPr>
        <w:t>afkomstig uit enig misdrijf</w:t>
      </w:r>
      <w:r w:rsidR="00555E4E">
        <w:rPr>
          <w:rFonts w:asciiTheme="minorHAnsi" w:hAnsiTheme="minorHAnsi" w:cstheme="minorHAnsi"/>
          <w:color w:val="000000"/>
          <w:sz w:val="20"/>
          <w:szCs w:val="20"/>
          <w:shd w:val="clear" w:color="auto" w:fill="FFFFFF"/>
        </w:rPr>
        <w:t>’</w:t>
      </w:r>
      <w:r w:rsidR="00FD59CD" w:rsidRPr="00FD59CD">
        <w:rPr>
          <w:rFonts w:asciiTheme="minorHAnsi" w:hAnsiTheme="minorHAnsi" w:cstheme="minorHAnsi"/>
          <w:color w:val="000000"/>
          <w:sz w:val="20"/>
          <w:szCs w:val="20"/>
          <w:shd w:val="clear" w:color="auto" w:fill="FFFFFF"/>
        </w:rPr>
        <w:t xml:space="preserve">, niet is vereist dat uit de bewijsmiddelen moet kunnen worden afgeleid dat het desbetreffende voorwerp afkomstig is uit een nauwkeurig aangeduid misdrijf. Wel is voor een veroordeling ter zake van dit wetsartikel vereist dat vaststaat dat het voorwerp afkomstig is uit enig misdrijf. Indien op grond van de beschikbare bewijsmiddelen geen rechtstreeks verband valt te leggen tussen een voorwerp en een bepaald misdrijf, kan niettemin bewezen worden geacht dat een voorwerp </w:t>
      </w:r>
      <w:r w:rsidR="00555E4E">
        <w:rPr>
          <w:rFonts w:asciiTheme="minorHAnsi" w:hAnsiTheme="minorHAnsi" w:cstheme="minorHAnsi"/>
          <w:color w:val="000000"/>
          <w:sz w:val="20"/>
          <w:szCs w:val="20"/>
          <w:shd w:val="clear" w:color="auto" w:fill="FFFFFF"/>
        </w:rPr>
        <w:t>‘</w:t>
      </w:r>
      <w:r w:rsidR="00FD59CD" w:rsidRPr="00FD59CD">
        <w:rPr>
          <w:rFonts w:asciiTheme="minorHAnsi" w:hAnsiTheme="minorHAnsi" w:cstheme="minorHAnsi"/>
          <w:color w:val="000000"/>
          <w:sz w:val="20"/>
          <w:szCs w:val="20"/>
          <w:shd w:val="clear" w:color="auto" w:fill="FFFFFF"/>
        </w:rPr>
        <w:t>uit enig misdrijf</w:t>
      </w:r>
      <w:r w:rsidR="00555E4E">
        <w:rPr>
          <w:rFonts w:asciiTheme="minorHAnsi" w:hAnsiTheme="minorHAnsi" w:cstheme="minorHAnsi"/>
          <w:color w:val="000000"/>
          <w:sz w:val="20"/>
          <w:szCs w:val="20"/>
          <w:shd w:val="clear" w:color="auto" w:fill="FFFFFF"/>
        </w:rPr>
        <w:t>’</w:t>
      </w:r>
      <w:r w:rsidR="00FD59CD" w:rsidRPr="00FD59CD">
        <w:rPr>
          <w:rFonts w:asciiTheme="minorHAnsi" w:hAnsiTheme="minorHAnsi" w:cstheme="minorHAnsi"/>
          <w:color w:val="000000"/>
          <w:sz w:val="20"/>
          <w:szCs w:val="20"/>
          <w:shd w:val="clear" w:color="auto" w:fill="FFFFFF"/>
        </w:rPr>
        <w:t xml:space="preserve"> afkomstig is, indien het op grond van de vastgestelde feiten en omstandigheden niet anders kan zijn dan dat het in de tenlastelegging genoemde voorwerp uit enig misdrijf afkomstig is</w:t>
      </w:r>
      <w:r w:rsidR="00E110B7">
        <w:rPr>
          <w:rStyle w:val="Voetnootmarkering"/>
          <w:rFonts w:asciiTheme="minorHAnsi" w:hAnsiTheme="minorHAnsi" w:cstheme="minorHAnsi"/>
          <w:color w:val="000000"/>
          <w:sz w:val="20"/>
          <w:szCs w:val="20"/>
          <w:shd w:val="clear" w:color="auto" w:fill="FFFFFF"/>
        </w:rPr>
        <w:footnoteReference w:id="79"/>
      </w:r>
      <w:r w:rsidR="00FD59CD" w:rsidRPr="00FD59CD">
        <w:rPr>
          <w:rFonts w:asciiTheme="minorHAnsi" w:hAnsiTheme="minorHAnsi" w:cstheme="minorHAnsi"/>
          <w:color w:val="000000"/>
          <w:sz w:val="20"/>
          <w:szCs w:val="20"/>
          <w:shd w:val="clear" w:color="auto" w:fill="FFFFFF"/>
        </w:rPr>
        <w:t xml:space="preserve"> </w:t>
      </w:r>
      <w:r w:rsidR="00E110B7">
        <w:rPr>
          <w:rFonts w:asciiTheme="minorHAnsi" w:hAnsiTheme="minorHAnsi" w:cstheme="minorHAnsi"/>
          <w:color w:val="000000"/>
          <w:sz w:val="20"/>
          <w:szCs w:val="20"/>
          <w:shd w:val="clear" w:color="auto" w:fill="FFFFFF"/>
        </w:rPr>
        <w:t>.</w:t>
      </w:r>
    </w:p>
    <w:p w14:paraId="3B5A9F8F" w14:textId="77777777" w:rsidR="0076304A" w:rsidRDefault="0076304A" w:rsidP="007A4D9A">
      <w:pPr>
        <w:spacing w:line="360" w:lineRule="auto"/>
        <w:rPr>
          <w:rFonts w:asciiTheme="minorHAnsi" w:hAnsiTheme="minorHAnsi" w:cstheme="minorHAnsi"/>
          <w:sz w:val="20"/>
          <w:szCs w:val="20"/>
        </w:rPr>
      </w:pPr>
    </w:p>
    <w:p w14:paraId="326C6307" w14:textId="77E47120" w:rsidR="008936CD" w:rsidRDefault="0076304A" w:rsidP="008936CD">
      <w:pPr>
        <w:spacing w:line="360" w:lineRule="auto"/>
        <w:rPr>
          <w:rFonts w:asciiTheme="minorHAnsi" w:hAnsiTheme="minorHAnsi" w:cstheme="minorHAnsi"/>
          <w:sz w:val="20"/>
          <w:szCs w:val="20"/>
        </w:rPr>
      </w:pPr>
      <w:r w:rsidRPr="0076304A">
        <w:rPr>
          <w:rFonts w:asciiTheme="minorHAnsi" w:hAnsiTheme="minorHAnsi" w:cstheme="minorHAnsi"/>
          <w:i/>
          <w:sz w:val="20"/>
          <w:szCs w:val="20"/>
        </w:rPr>
        <w:t>5.4.1 Criminele herkomst</w:t>
      </w:r>
      <w:r w:rsidR="008936CD" w:rsidRPr="008936CD">
        <w:rPr>
          <w:rFonts w:asciiTheme="minorHAnsi" w:hAnsiTheme="minorHAnsi" w:cstheme="minorHAnsi"/>
          <w:sz w:val="20"/>
          <w:szCs w:val="20"/>
        </w:rPr>
        <w:t xml:space="preserve"> </w:t>
      </w:r>
    </w:p>
    <w:p w14:paraId="031FD96A" w14:textId="0D548F00" w:rsidR="008936CD" w:rsidRPr="001C0B9E" w:rsidRDefault="00395CF8" w:rsidP="008936CD">
      <w:pPr>
        <w:spacing w:line="360" w:lineRule="auto"/>
        <w:rPr>
          <w:rFonts w:asciiTheme="minorHAnsi" w:hAnsiTheme="minorHAnsi" w:cstheme="minorHAnsi"/>
          <w:sz w:val="20"/>
          <w:szCs w:val="20"/>
        </w:rPr>
      </w:pPr>
      <w:r>
        <w:rPr>
          <w:rFonts w:asciiTheme="minorHAnsi" w:hAnsiTheme="minorHAnsi" w:cstheme="minorHAnsi"/>
          <w:sz w:val="20"/>
          <w:szCs w:val="20"/>
        </w:rPr>
        <w:t>Voor deze deelvraag zijn de uitspraken 1 tot en met 20 geanalyseerd. Om tot</w:t>
      </w:r>
      <w:r w:rsidR="008936CD" w:rsidRPr="001C0B9E">
        <w:rPr>
          <w:rFonts w:asciiTheme="minorHAnsi" w:hAnsiTheme="minorHAnsi" w:cstheme="minorHAnsi"/>
          <w:sz w:val="20"/>
          <w:szCs w:val="20"/>
        </w:rPr>
        <w:t xml:space="preserve"> beantwoording van deze deelvraag</w:t>
      </w:r>
      <w:r>
        <w:rPr>
          <w:rFonts w:asciiTheme="minorHAnsi" w:hAnsiTheme="minorHAnsi" w:cstheme="minorHAnsi"/>
          <w:sz w:val="20"/>
          <w:szCs w:val="20"/>
        </w:rPr>
        <w:t xml:space="preserve"> te komen</w:t>
      </w:r>
      <w:r w:rsidR="001B27A1">
        <w:rPr>
          <w:rFonts w:asciiTheme="minorHAnsi" w:hAnsiTheme="minorHAnsi" w:cstheme="minorHAnsi"/>
          <w:sz w:val="20"/>
          <w:szCs w:val="20"/>
        </w:rPr>
        <w:t xml:space="preserve">, </w:t>
      </w:r>
      <w:r w:rsidR="008936CD" w:rsidRPr="001C0B9E">
        <w:rPr>
          <w:rFonts w:asciiTheme="minorHAnsi" w:hAnsiTheme="minorHAnsi" w:cstheme="minorHAnsi"/>
          <w:sz w:val="20"/>
          <w:szCs w:val="20"/>
        </w:rPr>
        <w:t xml:space="preserve">is gekeken naar de criminele herkomst van de bitcoins en de wetenschap van de criminele herkomst van de bitcoins bij de verdachte. </w:t>
      </w:r>
      <w:r w:rsidR="008936CD">
        <w:rPr>
          <w:rFonts w:asciiTheme="minorHAnsi" w:hAnsiTheme="minorHAnsi" w:cstheme="minorHAnsi"/>
          <w:sz w:val="20"/>
          <w:szCs w:val="20"/>
        </w:rPr>
        <w:t xml:space="preserve">Hiervoor laat de rechter een onderzoek of analyse uitvoeren. </w:t>
      </w:r>
    </w:p>
    <w:p w14:paraId="7DED0885" w14:textId="2CD67BDD" w:rsidR="0076304A" w:rsidRPr="0076304A" w:rsidRDefault="0076304A" w:rsidP="007A4D9A">
      <w:pPr>
        <w:spacing w:line="360" w:lineRule="auto"/>
        <w:rPr>
          <w:rFonts w:asciiTheme="minorHAnsi" w:hAnsiTheme="minorHAnsi" w:cstheme="minorHAnsi"/>
          <w:i/>
          <w:sz w:val="20"/>
          <w:szCs w:val="20"/>
        </w:rPr>
      </w:pPr>
    </w:p>
    <w:p w14:paraId="12D9996B" w14:textId="5321157D" w:rsidR="00752936" w:rsidRPr="001C0B9E" w:rsidRDefault="00752936" w:rsidP="00752936">
      <w:pPr>
        <w:pStyle w:val="Geenafstand"/>
        <w:spacing w:line="360" w:lineRule="auto"/>
        <w:rPr>
          <w:sz w:val="20"/>
          <w:szCs w:val="20"/>
          <w:shd w:val="clear" w:color="auto" w:fill="FFFFFF"/>
        </w:rPr>
      </w:pPr>
      <w:r>
        <w:rPr>
          <w:rFonts w:cstheme="minorHAnsi"/>
          <w:i/>
          <w:sz w:val="20"/>
          <w:szCs w:val="20"/>
        </w:rPr>
        <w:t>Deskundigenverklaring Van Wegberg</w:t>
      </w:r>
      <w:r>
        <w:rPr>
          <w:rFonts w:cstheme="minorHAnsi"/>
          <w:i/>
          <w:sz w:val="20"/>
          <w:szCs w:val="20"/>
        </w:rPr>
        <w:br/>
      </w:r>
      <w:r w:rsidRPr="001C0B9E">
        <w:rPr>
          <w:rFonts w:cstheme="minorHAnsi"/>
          <w:sz w:val="20"/>
          <w:szCs w:val="20"/>
        </w:rPr>
        <w:t xml:space="preserve">In de uitspraken 1 tot en met 5 heeft de rechtbank de deskundige de heer R.S. van Wegberg, onderzoeker naar financiële cybercrime en illegale marktplaatsen bij TNO, gevraagd een onderzoek uit te voeren naar Darknets markets. Uit dit onderzoek is gebleken dat </w:t>
      </w:r>
      <w:r w:rsidRPr="001C0B9E">
        <w:rPr>
          <w:sz w:val="20"/>
          <w:szCs w:val="20"/>
          <w:shd w:val="clear" w:color="auto" w:fill="FFFFFF"/>
        </w:rPr>
        <w:t xml:space="preserve">een eigenschap van het TOR-netwerk is dat als een gebruiker surft naar een website, de IP-adressen worden afgeschermd voor beide partijen. Daarnaast is gebleken dat </w:t>
      </w:r>
      <w:r w:rsidRPr="001C0B9E">
        <w:rPr>
          <w:iCs/>
          <w:sz w:val="20"/>
          <w:szCs w:val="20"/>
          <w:shd w:val="clear" w:color="auto" w:fill="FFFFFF"/>
        </w:rPr>
        <w:t xml:space="preserve">op darknet markets vrijwel uitsluitend in illegale goederen wordt gehandeld en dat op die markets een betaling in bitcoins is vereist. Zo is </w:t>
      </w:r>
      <w:r w:rsidRPr="001C0B9E">
        <w:rPr>
          <w:sz w:val="20"/>
          <w:szCs w:val="20"/>
          <w:shd w:val="clear" w:color="auto" w:fill="FFFFFF"/>
        </w:rPr>
        <w:t xml:space="preserve">80% van wat daar wordt aangeboden drugs, betreft 20% goederen en diensten en 90% van alle producten zijn illegale producten. </w:t>
      </w:r>
      <w:r w:rsidRPr="001C0B9E">
        <w:rPr>
          <w:rFonts w:cstheme="minorHAnsi"/>
          <w:sz w:val="20"/>
          <w:szCs w:val="20"/>
        </w:rPr>
        <w:t xml:space="preserve">Op grond van deze verklaring gaat de Rb er in deze zaken van uit dat nagenoeg alle bitcoins die van Darknet markets afkomstig zijn een criminele herkomst hebben. </w:t>
      </w:r>
    </w:p>
    <w:p w14:paraId="40DF4822" w14:textId="77777777" w:rsidR="00752936" w:rsidRDefault="00752936" w:rsidP="00752936">
      <w:pPr>
        <w:spacing w:line="360" w:lineRule="auto"/>
        <w:rPr>
          <w:rFonts w:asciiTheme="minorHAnsi" w:hAnsiTheme="minorHAnsi" w:cstheme="minorHAnsi"/>
          <w:i/>
          <w:sz w:val="20"/>
          <w:szCs w:val="20"/>
        </w:rPr>
      </w:pPr>
    </w:p>
    <w:p w14:paraId="50DF04E9" w14:textId="2063D40B" w:rsidR="00752936" w:rsidRDefault="00752936" w:rsidP="00752936">
      <w:pPr>
        <w:spacing w:line="360" w:lineRule="auto"/>
        <w:rPr>
          <w:rFonts w:asciiTheme="minorHAnsi" w:hAnsiTheme="minorHAnsi" w:cstheme="minorHAnsi"/>
          <w:i/>
          <w:sz w:val="20"/>
          <w:szCs w:val="20"/>
        </w:rPr>
      </w:pPr>
      <w:r>
        <w:rPr>
          <w:rFonts w:asciiTheme="minorHAnsi" w:hAnsiTheme="minorHAnsi" w:cstheme="minorHAnsi"/>
          <w:i/>
          <w:sz w:val="20"/>
          <w:szCs w:val="20"/>
        </w:rPr>
        <w:t>Clusteranalyse</w:t>
      </w:r>
    </w:p>
    <w:p w14:paraId="11DC1DD4" w14:textId="34317A5C" w:rsidR="00CF2334" w:rsidRDefault="00752936" w:rsidP="006C77EE">
      <w:pPr>
        <w:spacing w:after="160" w:line="360" w:lineRule="auto"/>
        <w:rPr>
          <w:rFonts w:asciiTheme="minorHAnsi" w:hAnsiTheme="minorHAnsi"/>
          <w:iCs/>
          <w:color w:val="000000"/>
          <w:sz w:val="20"/>
          <w:szCs w:val="20"/>
          <w:shd w:val="clear" w:color="auto" w:fill="FFFFFF"/>
        </w:rPr>
      </w:pPr>
      <w:r>
        <w:rPr>
          <w:rFonts w:asciiTheme="minorHAnsi" w:hAnsiTheme="minorHAnsi"/>
          <w:iCs/>
          <w:color w:val="000000"/>
          <w:sz w:val="20"/>
          <w:szCs w:val="20"/>
          <w:shd w:val="clear" w:color="auto" w:fill="FFFFFF"/>
        </w:rPr>
        <w:t xml:space="preserve">Naast de verklaring van Van Wegberg wordt </w:t>
      </w:r>
      <w:r w:rsidRPr="001C0B9E">
        <w:rPr>
          <w:rFonts w:asciiTheme="minorHAnsi" w:hAnsiTheme="minorHAnsi" w:cstheme="minorHAnsi"/>
          <w:iCs/>
          <w:sz w:val="20"/>
          <w:szCs w:val="20"/>
          <w:shd w:val="clear" w:color="auto" w:fill="FFFFFF"/>
        </w:rPr>
        <w:t>ook in de uitspraken 1 tot en met 5 een</w:t>
      </w:r>
      <w:r w:rsidRPr="001C0B9E">
        <w:rPr>
          <w:rFonts w:asciiTheme="minorHAnsi" w:hAnsiTheme="minorHAnsi"/>
          <w:iCs/>
          <w:sz w:val="20"/>
          <w:szCs w:val="20"/>
          <w:shd w:val="clear" w:color="auto" w:fill="FFFFFF"/>
        </w:rPr>
        <w:t xml:space="preserve"> clusteranalyse </w:t>
      </w:r>
      <w:r>
        <w:rPr>
          <w:rFonts w:asciiTheme="minorHAnsi" w:hAnsiTheme="minorHAnsi"/>
          <w:iCs/>
          <w:color w:val="000000"/>
          <w:sz w:val="20"/>
          <w:szCs w:val="20"/>
          <w:shd w:val="clear" w:color="auto" w:fill="FFFFFF"/>
        </w:rPr>
        <w:t>uitgevoerd om er</w:t>
      </w:r>
      <w:r w:rsidRPr="005C04DD">
        <w:rPr>
          <w:rFonts w:asciiTheme="minorHAnsi" w:hAnsiTheme="minorHAnsi"/>
          <w:iCs/>
          <w:color w:val="000000"/>
          <w:sz w:val="20"/>
          <w:szCs w:val="20"/>
          <w:shd w:val="clear" w:color="auto" w:fill="FFFFFF"/>
        </w:rPr>
        <w:t xml:space="preserve">achter te komen of de bitcoins een criminele herkomst hebben. Uit deze clusteranalyse kan worden afgeleid dat een groot deel van de door de medeverdachte bij Kraken, Anycoin of Bitonic aangeboden bitcoins indirect afkomstig is van dergelijke darknet markets. In veel gevallen houdt de indirecte besmetting met darknet markets in dat er slechts één transactie zit tussen de ontvangst uit darknet markets en het aanbieden van de betreffende bitcoins bij exchanges als Kraken, te weten de transactie van de ontvanger van de bitcoins uit darknet markets naar een door </w:t>
      </w:r>
      <w:r>
        <w:rPr>
          <w:rFonts w:asciiTheme="minorHAnsi" w:hAnsiTheme="minorHAnsi"/>
          <w:iCs/>
          <w:color w:val="000000"/>
          <w:sz w:val="20"/>
          <w:szCs w:val="20"/>
          <w:shd w:val="clear" w:color="auto" w:fill="FFFFFF"/>
        </w:rPr>
        <w:t xml:space="preserve">een andere </w:t>
      </w:r>
      <w:r w:rsidRPr="005C04DD">
        <w:rPr>
          <w:rFonts w:asciiTheme="minorHAnsi" w:hAnsiTheme="minorHAnsi"/>
          <w:iCs/>
          <w:color w:val="000000"/>
          <w:sz w:val="20"/>
          <w:szCs w:val="20"/>
          <w:shd w:val="clear" w:color="auto" w:fill="FFFFFF"/>
        </w:rPr>
        <w:t xml:space="preserve">medeverdachte beheerd bitcoinadres. Op basis van deze omstandigheden in onderling verband en samenhang bezien, stelt de rechtbank vast dat in ieder geval een </w:t>
      </w:r>
      <w:r w:rsidRPr="005C04DD">
        <w:rPr>
          <w:rFonts w:asciiTheme="minorHAnsi" w:hAnsiTheme="minorHAnsi"/>
          <w:iCs/>
          <w:color w:val="000000"/>
          <w:sz w:val="20"/>
          <w:szCs w:val="20"/>
          <w:shd w:val="clear" w:color="auto" w:fill="FFFFFF"/>
        </w:rPr>
        <w:lastRenderedPageBreak/>
        <w:t xml:space="preserve">groot deel van de door </w:t>
      </w:r>
      <w:r>
        <w:rPr>
          <w:rFonts w:asciiTheme="minorHAnsi" w:hAnsiTheme="minorHAnsi"/>
          <w:iCs/>
          <w:color w:val="000000"/>
          <w:sz w:val="20"/>
          <w:szCs w:val="20"/>
          <w:shd w:val="clear" w:color="auto" w:fill="FFFFFF"/>
        </w:rPr>
        <w:t xml:space="preserve">de </w:t>
      </w:r>
      <w:r w:rsidRPr="005C04DD">
        <w:rPr>
          <w:rFonts w:asciiTheme="minorHAnsi" w:hAnsiTheme="minorHAnsi"/>
          <w:iCs/>
          <w:color w:val="000000"/>
          <w:sz w:val="20"/>
          <w:szCs w:val="20"/>
          <w:shd w:val="clear" w:color="auto" w:fill="FFFFFF"/>
        </w:rPr>
        <w:t>medeverdachte verzilverde bitcoins, onder andere via de bankrekening van verdachte, een criminele herkomst heeft</w:t>
      </w:r>
      <w:r>
        <w:rPr>
          <w:rStyle w:val="Voetnootmarkering"/>
          <w:rFonts w:asciiTheme="minorHAnsi" w:hAnsiTheme="minorHAnsi"/>
          <w:iCs/>
          <w:color w:val="000000"/>
          <w:sz w:val="20"/>
          <w:szCs w:val="20"/>
          <w:shd w:val="clear" w:color="auto" w:fill="FFFFFF"/>
        </w:rPr>
        <w:footnoteReference w:id="80"/>
      </w:r>
      <w:r w:rsidRPr="005C04DD">
        <w:rPr>
          <w:rFonts w:asciiTheme="minorHAnsi" w:hAnsiTheme="minorHAnsi"/>
          <w:iCs/>
          <w:color w:val="000000"/>
          <w:sz w:val="20"/>
          <w:szCs w:val="20"/>
          <w:shd w:val="clear" w:color="auto" w:fill="FFFFFF"/>
        </w:rPr>
        <w:t>.</w:t>
      </w:r>
    </w:p>
    <w:p w14:paraId="4B1E557F" w14:textId="6413E54F" w:rsidR="006C77EE" w:rsidRPr="00AD3A2D" w:rsidRDefault="006C77EE" w:rsidP="006C77EE">
      <w:pPr>
        <w:spacing w:line="360" w:lineRule="auto"/>
        <w:rPr>
          <w:rFonts w:asciiTheme="minorHAnsi" w:hAnsiTheme="minorHAnsi" w:cstheme="minorHAnsi"/>
          <w:i/>
          <w:sz w:val="20"/>
          <w:szCs w:val="20"/>
        </w:rPr>
      </w:pPr>
      <w:r w:rsidRPr="00AD3A2D">
        <w:rPr>
          <w:rFonts w:asciiTheme="minorHAnsi" w:hAnsiTheme="minorHAnsi" w:cstheme="minorHAnsi"/>
          <w:i/>
          <w:sz w:val="20"/>
          <w:szCs w:val="20"/>
        </w:rPr>
        <w:t>Chainanalysis</w:t>
      </w:r>
    </w:p>
    <w:p w14:paraId="65C2D555" w14:textId="72A9B6E3" w:rsidR="006C77EE" w:rsidRDefault="006C77EE" w:rsidP="006C77EE">
      <w:pPr>
        <w:pStyle w:val="Normaalweb"/>
        <w:shd w:val="clear" w:color="auto" w:fill="FFFFFF"/>
        <w:spacing w:before="0" w:beforeAutospacing="0" w:after="75" w:afterAutospacing="0" w:line="360" w:lineRule="auto"/>
        <w:rPr>
          <w:rFonts w:asciiTheme="minorHAnsi" w:hAnsiTheme="minorHAnsi"/>
          <w:color w:val="000000"/>
          <w:sz w:val="20"/>
          <w:szCs w:val="20"/>
        </w:rPr>
      </w:pPr>
      <w:r w:rsidRPr="00F5076F">
        <w:rPr>
          <w:rFonts w:asciiTheme="minorHAnsi" w:hAnsiTheme="minorHAnsi"/>
          <w:color w:val="000000"/>
          <w:sz w:val="20"/>
          <w:szCs w:val="20"/>
        </w:rPr>
        <w:t xml:space="preserve">In </w:t>
      </w:r>
      <w:r>
        <w:rPr>
          <w:rFonts w:asciiTheme="minorHAnsi" w:hAnsiTheme="minorHAnsi"/>
          <w:color w:val="000000"/>
          <w:sz w:val="20"/>
          <w:szCs w:val="20"/>
        </w:rPr>
        <w:t>uitspraak 16</w:t>
      </w:r>
      <w:r w:rsidRPr="00F5076F">
        <w:rPr>
          <w:rFonts w:asciiTheme="minorHAnsi" w:hAnsiTheme="minorHAnsi" w:cstheme="minorHAnsi"/>
          <w:b/>
          <w:sz w:val="20"/>
          <w:szCs w:val="20"/>
        </w:rPr>
        <w:t xml:space="preserve"> </w:t>
      </w:r>
      <w:r w:rsidRPr="00F5076F">
        <w:rPr>
          <w:rFonts w:asciiTheme="minorHAnsi" w:hAnsiTheme="minorHAnsi"/>
          <w:color w:val="000000"/>
          <w:sz w:val="20"/>
          <w:szCs w:val="20"/>
        </w:rPr>
        <w:t>is naar aanleiding van een melding van de SNS-bank bij FIU-Nederland is een onderzoek gestart naar de door verdachte omgewisselde bitcoinadressen. Uit dat onderzoek, dat is uitgevoerd met behulp van het programma Chainalysis, blijkt dat meer dan de helft van de Bitcoins binnen één of twee tussenstappen is terug te voeren naar Dark</w:t>
      </w:r>
      <w:r>
        <w:rPr>
          <w:rFonts w:asciiTheme="minorHAnsi" w:hAnsiTheme="minorHAnsi"/>
          <w:color w:val="000000"/>
          <w:sz w:val="20"/>
          <w:szCs w:val="20"/>
        </w:rPr>
        <w:t xml:space="preserve">net </w:t>
      </w:r>
      <w:r w:rsidRPr="00F5076F">
        <w:rPr>
          <w:rFonts w:asciiTheme="minorHAnsi" w:hAnsiTheme="minorHAnsi"/>
          <w:color w:val="000000"/>
          <w:sz w:val="20"/>
          <w:szCs w:val="20"/>
        </w:rPr>
        <w:t>markten</w:t>
      </w:r>
      <w:r>
        <w:rPr>
          <w:rFonts w:asciiTheme="minorHAnsi" w:hAnsiTheme="minorHAnsi"/>
          <w:color w:val="000000"/>
          <w:sz w:val="20"/>
          <w:szCs w:val="20"/>
        </w:rPr>
        <w:t>. Het programma Chainanalysis wordt gebruikt om de Blockchain te analysere</w:t>
      </w:r>
      <w:r w:rsidR="007C6742">
        <w:rPr>
          <w:rFonts w:asciiTheme="minorHAnsi" w:hAnsiTheme="minorHAnsi"/>
          <w:color w:val="000000"/>
          <w:sz w:val="20"/>
          <w:szCs w:val="20"/>
        </w:rPr>
        <w:t xml:space="preserve">n. </w:t>
      </w:r>
    </w:p>
    <w:p w14:paraId="7DBA763A" w14:textId="77777777" w:rsidR="0093147A" w:rsidRPr="004758CD" w:rsidRDefault="0093147A" w:rsidP="006C77EE">
      <w:pPr>
        <w:pStyle w:val="Geenafstand"/>
        <w:spacing w:line="360" w:lineRule="auto"/>
        <w:rPr>
          <w:rFonts w:cstheme="minorHAnsi"/>
          <w:i/>
          <w:sz w:val="20"/>
          <w:szCs w:val="20"/>
        </w:rPr>
      </w:pPr>
    </w:p>
    <w:p w14:paraId="7AD8D330" w14:textId="0D86D7C6" w:rsidR="006C77EE" w:rsidRPr="004758CD" w:rsidRDefault="006C77EE" w:rsidP="006C77EE">
      <w:pPr>
        <w:pStyle w:val="Geenafstand"/>
        <w:spacing w:line="360" w:lineRule="auto"/>
        <w:rPr>
          <w:i/>
          <w:sz w:val="20"/>
          <w:szCs w:val="20"/>
        </w:rPr>
      </w:pPr>
      <w:r w:rsidRPr="004758CD">
        <w:rPr>
          <w:i/>
          <w:sz w:val="20"/>
          <w:szCs w:val="20"/>
        </w:rPr>
        <w:t>Wallet onderzoek</w:t>
      </w:r>
    </w:p>
    <w:p w14:paraId="6B2ACA07" w14:textId="47C8935B" w:rsidR="006C77EE" w:rsidRPr="004758CD" w:rsidRDefault="006C77EE" w:rsidP="006C77EE">
      <w:pPr>
        <w:pStyle w:val="Geenafstand"/>
        <w:spacing w:line="360" w:lineRule="auto"/>
        <w:rPr>
          <w:sz w:val="20"/>
          <w:szCs w:val="20"/>
        </w:rPr>
      </w:pPr>
      <w:r w:rsidRPr="004758CD">
        <w:rPr>
          <w:sz w:val="20"/>
          <w:szCs w:val="20"/>
        </w:rPr>
        <w:t xml:space="preserve">In de uitspraken 6, 7 en 8 wordt in plaats van de deskundige verklaring en clusteranalyse een onderzoek uitgevoerd naar de wallets. Uit dit onderzoek is gebleken dat de bitcoins vanuit darknet markets zijn gestort. </w:t>
      </w:r>
      <w:r w:rsidR="009B0100">
        <w:rPr>
          <w:sz w:val="20"/>
          <w:szCs w:val="20"/>
        </w:rPr>
        <w:t>De rechter gaat echter niet in op hoe dit onderzoek wordt uitgevoerd.</w:t>
      </w:r>
    </w:p>
    <w:p w14:paraId="2613A385" w14:textId="77777777" w:rsidR="006C77EE" w:rsidRDefault="006C77EE" w:rsidP="006C77EE">
      <w:pPr>
        <w:pStyle w:val="Geenafstand"/>
        <w:spacing w:line="360" w:lineRule="auto"/>
        <w:rPr>
          <w:rFonts w:cstheme="minorHAnsi"/>
          <w:i/>
          <w:sz w:val="20"/>
          <w:szCs w:val="20"/>
        </w:rPr>
      </w:pPr>
    </w:p>
    <w:p w14:paraId="7AB3A245" w14:textId="29D1A323" w:rsidR="006C77EE" w:rsidRPr="004C4D39" w:rsidRDefault="006C77EE" w:rsidP="006C77EE">
      <w:pPr>
        <w:pStyle w:val="Geenafstand"/>
        <w:spacing w:line="360" w:lineRule="auto"/>
        <w:rPr>
          <w:i/>
          <w:sz w:val="20"/>
          <w:szCs w:val="20"/>
        </w:rPr>
      </w:pPr>
      <w:r w:rsidRPr="004C4D39">
        <w:rPr>
          <w:i/>
          <w:sz w:val="20"/>
          <w:szCs w:val="20"/>
        </w:rPr>
        <w:t>Onvoldoende bewijs</w:t>
      </w:r>
    </w:p>
    <w:p w14:paraId="586525CE" w14:textId="3643E739" w:rsidR="006C77EE" w:rsidRPr="004C4D39" w:rsidRDefault="006C77EE" w:rsidP="006C77EE">
      <w:pPr>
        <w:pStyle w:val="Geenafstand"/>
        <w:spacing w:line="360" w:lineRule="auto"/>
        <w:rPr>
          <w:sz w:val="20"/>
          <w:szCs w:val="20"/>
        </w:rPr>
      </w:pPr>
      <w:r w:rsidRPr="004C4D39">
        <w:rPr>
          <w:sz w:val="20"/>
          <w:szCs w:val="20"/>
        </w:rPr>
        <w:t xml:space="preserve">Uit vijf van de </w:t>
      </w:r>
      <w:r w:rsidR="00D90DA3" w:rsidRPr="004C4D39">
        <w:rPr>
          <w:sz w:val="20"/>
          <w:szCs w:val="20"/>
        </w:rPr>
        <w:t>twintig</w:t>
      </w:r>
      <w:r w:rsidRPr="004C4D39">
        <w:rPr>
          <w:sz w:val="20"/>
          <w:szCs w:val="20"/>
        </w:rPr>
        <w:t xml:space="preserve"> geanalyseerde uitspraken, te weten uitspraken 11 tot en met 15, is gebleken dat er geen direct bewijs was voor de herkomst van de tenlastegelegde geldbedragen en bitcoins. </w:t>
      </w:r>
      <w:r w:rsidR="0034368F" w:rsidRPr="004C4D39">
        <w:rPr>
          <w:sz w:val="20"/>
          <w:szCs w:val="20"/>
        </w:rPr>
        <w:t xml:space="preserve">Hierdoor </w:t>
      </w:r>
      <w:r w:rsidR="0047772F" w:rsidRPr="004C4D39">
        <w:rPr>
          <w:sz w:val="20"/>
          <w:szCs w:val="20"/>
        </w:rPr>
        <w:t xml:space="preserve">was het noodzakelijk dat de rechter naar de witwastypologieën moest kijken. </w:t>
      </w:r>
      <w:r w:rsidR="0034368F" w:rsidRPr="004C4D39">
        <w:rPr>
          <w:sz w:val="20"/>
          <w:szCs w:val="20"/>
        </w:rPr>
        <w:t xml:space="preserve"> </w:t>
      </w:r>
    </w:p>
    <w:p w14:paraId="388599AB" w14:textId="77777777" w:rsidR="006C77EE" w:rsidRPr="001C0B9E" w:rsidRDefault="006C77EE" w:rsidP="006C77EE">
      <w:pPr>
        <w:pStyle w:val="Geenafstand"/>
        <w:spacing w:line="360" w:lineRule="auto"/>
        <w:rPr>
          <w:i/>
          <w:color w:val="FF0000"/>
          <w:sz w:val="20"/>
          <w:szCs w:val="20"/>
        </w:rPr>
      </w:pPr>
    </w:p>
    <w:p w14:paraId="692FF94E" w14:textId="0888A5E9" w:rsidR="006C77EE" w:rsidRDefault="006C77EE" w:rsidP="006C77EE">
      <w:pPr>
        <w:pStyle w:val="Geenafstand"/>
        <w:spacing w:line="360" w:lineRule="auto"/>
        <w:rPr>
          <w:i/>
          <w:sz w:val="20"/>
          <w:szCs w:val="20"/>
        </w:rPr>
      </w:pPr>
      <w:r>
        <w:rPr>
          <w:rFonts w:cstheme="minorHAnsi"/>
          <w:i/>
          <w:sz w:val="20"/>
          <w:szCs w:val="20"/>
        </w:rPr>
        <w:t>5.4.2</w:t>
      </w:r>
      <w:r>
        <w:rPr>
          <w:i/>
          <w:color w:val="FF0000"/>
          <w:sz w:val="20"/>
          <w:szCs w:val="20"/>
        </w:rPr>
        <w:t xml:space="preserve"> </w:t>
      </w:r>
      <w:r w:rsidRPr="00084794">
        <w:rPr>
          <w:i/>
          <w:sz w:val="20"/>
          <w:szCs w:val="20"/>
        </w:rPr>
        <w:t>Wetenschap criminele herkomst</w:t>
      </w:r>
    </w:p>
    <w:p w14:paraId="7D518633" w14:textId="6126CAF4" w:rsidR="00084794" w:rsidRDefault="00084794" w:rsidP="006C77EE">
      <w:pPr>
        <w:pStyle w:val="Geenafstand"/>
        <w:spacing w:line="360" w:lineRule="auto"/>
        <w:rPr>
          <w:sz w:val="20"/>
          <w:szCs w:val="20"/>
        </w:rPr>
      </w:pPr>
      <w:r>
        <w:rPr>
          <w:sz w:val="20"/>
          <w:szCs w:val="20"/>
        </w:rPr>
        <w:t>Nadat de rechter heeft geoordeeld of de bitcoins een criminele herkomst hebben, wordt ingegaan op het feit of de verdachte wetenschap had van deze criminele herkomst.</w:t>
      </w:r>
      <w:r w:rsidR="00C330CB">
        <w:rPr>
          <w:sz w:val="20"/>
          <w:szCs w:val="20"/>
        </w:rPr>
        <w:t xml:space="preserve"> Dit kan zijn door brieven van banken, grote stortingen op de bankrekening van verdachte en/of grote transacties vanaf deze rekening, </w:t>
      </w:r>
      <w:r w:rsidR="00044F41">
        <w:rPr>
          <w:sz w:val="20"/>
          <w:szCs w:val="20"/>
        </w:rPr>
        <w:t xml:space="preserve">en doordat </w:t>
      </w:r>
      <w:r w:rsidR="00CC6D34">
        <w:rPr>
          <w:sz w:val="20"/>
          <w:szCs w:val="20"/>
        </w:rPr>
        <w:t>bitcoins een veelgebruikt betaalmiddel zijn voor de aanschaf van illegale goederen.</w:t>
      </w:r>
    </w:p>
    <w:p w14:paraId="6D122B2C" w14:textId="77777777" w:rsidR="00084794" w:rsidRPr="00084794" w:rsidRDefault="00084794" w:rsidP="006C77EE">
      <w:pPr>
        <w:pStyle w:val="Geenafstand"/>
        <w:spacing w:line="360" w:lineRule="auto"/>
        <w:rPr>
          <w:sz w:val="20"/>
          <w:szCs w:val="20"/>
        </w:rPr>
      </w:pPr>
    </w:p>
    <w:p w14:paraId="62642BD5" w14:textId="0E64490F" w:rsidR="00AD3A2D" w:rsidRDefault="005C04DD" w:rsidP="007A4D9A">
      <w:pPr>
        <w:spacing w:line="360" w:lineRule="auto"/>
        <w:rPr>
          <w:rFonts w:asciiTheme="minorHAnsi" w:hAnsiTheme="minorHAnsi" w:cstheme="minorHAnsi"/>
          <w:i/>
          <w:sz w:val="20"/>
          <w:szCs w:val="20"/>
        </w:rPr>
      </w:pPr>
      <w:r>
        <w:rPr>
          <w:rFonts w:asciiTheme="minorHAnsi" w:hAnsiTheme="minorHAnsi" w:cstheme="minorHAnsi"/>
          <w:i/>
          <w:sz w:val="20"/>
          <w:szCs w:val="20"/>
        </w:rPr>
        <w:t>Meldingen banken</w:t>
      </w:r>
    </w:p>
    <w:p w14:paraId="71DAEBC0" w14:textId="5838319B" w:rsidR="005C04DD" w:rsidRDefault="00897008" w:rsidP="007A4D9A">
      <w:pPr>
        <w:spacing w:line="360" w:lineRule="auto"/>
        <w:rPr>
          <w:rFonts w:asciiTheme="minorHAnsi" w:hAnsiTheme="minorHAnsi" w:cstheme="minorHAnsi"/>
          <w:sz w:val="20"/>
          <w:szCs w:val="20"/>
        </w:rPr>
      </w:pPr>
      <w:r>
        <w:rPr>
          <w:rFonts w:asciiTheme="minorHAnsi" w:hAnsiTheme="minorHAnsi" w:cstheme="minorHAnsi"/>
          <w:sz w:val="20"/>
          <w:szCs w:val="20"/>
        </w:rPr>
        <w:t>In</w:t>
      </w:r>
      <w:r w:rsidR="000234E5">
        <w:rPr>
          <w:rFonts w:asciiTheme="minorHAnsi" w:hAnsiTheme="minorHAnsi" w:cstheme="minorHAnsi"/>
          <w:sz w:val="20"/>
          <w:szCs w:val="20"/>
        </w:rPr>
        <w:t xml:space="preserve"> drie</w:t>
      </w:r>
      <w:r>
        <w:rPr>
          <w:rFonts w:asciiTheme="minorHAnsi" w:hAnsiTheme="minorHAnsi" w:cstheme="minorHAnsi"/>
          <w:sz w:val="20"/>
          <w:szCs w:val="20"/>
        </w:rPr>
        <w:t xml:space="preserve"> van de geanalyseerde zaken zijn brieven door de banken gestuurd over verdachte transacties, stortingen, overboekingen of opnames. Zo is in </w:t>
      </w:r>
      <w:r w:rsidR="00030E71">
        <w:rPr>
          <w:rFonts w:asciiTheme="minorHAnsi" w:hAnsiTheme="minorHAnsi" w:cstheme="minorHAnsi"/>
          <w:sz w:val="20"/>
          <w:szCs w:val="20"/>
        </w:rPr>
        <w:t>uitspraak 1</w:t>
      </w:r>
      <w:r>
        <w:rPr>
          <w:rFonts w:asciiTheme="minorHAnsi" w:hAnsiTheme="minorHAnsi" w:cstheme="minorHAnsi"/>
          <w:sz w:val="20"/>
          <w:szCs w:val="20"/>
        </w:rPr>
        <w:t xml:space="preserve"> </w:t>
      </w:r>
      <w:r w:rsidR="00CF2334">
        <w:rPr>
          <w:rFonts w:asciiTheme="minorHAnsi" w:hAnsiTheme="minorHAnsi" w:cstheme="minorHAnsi"/>
          <w:sz w:val="20"/>
          <w:szCs w:val="20"/>
        </w:rPr>
        <w:t xml:space="preserve">mailcontact geweest tussen Bitonic B.V. en ABN Amro over de rechtmatigheid van een bepaalde transactie. </w:t>
      </w:r>
      <w:r w:rsidR="000234E5">
        <w:rPr>
          <w:rFonts w:asciiTheme="minorHAnsi" w:hAnsiTheme="minorHAnsi" w:cstheme="minorHAnsi"/>
          <w:sz w:val="20"/>
          <w:szCs w:val="20"/>
        </w:rPr>
        <w:t xml:space="preserve">Verdachte heeft vervolgens telefonisch een verklaring afgelegd dat het geld voor een auto nodig was. Echter werd deze verklaring ongeloofwaardig gevonden en bleek deze ook niet waar te zijn. </w:t>
      </w:r>
      <w:r w:rsidR="00CF2334">
        <w:rPr>
          <w:rFonts w:asciiTheme="minorHAnsi" w:hAnsiTheme="minorHAnsi" w:cstheme="minorHAnsi"/>
          <w:sz w:val="20"/>
          <w:szCs w:val="20"/>
        </w:rPr>
        <w:t>In</w:t>
      </w:r>
      <w:r w:rsidR="00030E71">
        <w:rPr>
          <w:rFonts w:asciiTheme="minorHAnsi" w:hAnsiTheme="minorHAnsi" w:cstheme="minorHAnsi"/>
          <w:sz w:val="20"/>
          <w:szCs w:val="20"/>
        </w:rPr>
        <w:t xml:space="preserve"> uitspraak 4</w:t>
      </w:r>
      <w:r w:rsidR="00CF2334">
        <w:rPr>
          <w:rFonts w:asciiTheme="minorHAnsi" w:hAnsiTheme="minorHAnsi" w:cstheme="minorHAnsi"/>
          <w:sz w:val="20"/>
          <w:szCs w:val="20"/>
        </w:rPr>
        <w:t xml:space="preserve"> is </w:t>
      </w:r>
      <w:r w:rsidR="005A2B29">
        <w:rPr>
          <w:rFonts w:asciiTheme="minorHAnsi" w:hAnsiTheme="minorHAnsi" w:cstheme="minorHAnsi"/>
          <w:sz w:val="20"/>
          <w:szCs w:val="20"/>
        </w:rPr>
        <w:t xml:space="preserve">de </w:t>
      </w:r>
      <w:r w:rsidR="00CF2334">
        <w:rPr>
          <w:rFonts w:asciiTheme="minorHAnsi" w:hAnsiTheme="minorHAnsi" w:cstheme="minorHAnsi"/>
          <w:sz w:val="20"/>
          <w:szCs w:val="20"/>
        </w:rPr>
        <w:t xml:space="preserve">verdachte geconfronteerd met een brief van de ABN </w:t>
      </w:r>
      <w:r w:rsidR="00CF2334" w:rsidRPr="000234E5">
        <w:rPr>
          <w:rFonts w:asciiTheme="minorHAnsi" w:hAnsiTheme="minorHAnsi" w:cstheme="minorHAnsi"/>
          <w:sz w:val="20"/>
          <w:szCs w:val="20"/>
        </w:rPr>
        <w:t xml:space="preserve">Amro dat een zeer groot bedrag op zijn rekening was gestort. </w:t>
      </w:r>
      <w:r w:rsidR="005A2B29">
        <w:rPr>
          <w:rFonts w:asciiTheme="minorHAnsi" w:hAnsiTheme="minorHAnsi" w:cstheme="minorHAnsi"/>
          <w:sz w:val="20"/>
          <w:szCs w:val="20"/>
        </w:rPr>
        <w:t>De v</w:t>
      </w:r>
      <w:r w:rsidR="000234E5" w:rsidRPr="000234E5">
        <w:rPr>
          <w:rFonts w:asciiTheme="minorHAnsi" w:hAnsiTheme="minorHAnsi" w:cstheme="minorHAnsi"/>
          <w:sz w:val="20"/>
          <w:szCs w:val="20"/>
        </w:rPr>
        <w:t xml:space="preserve">erdachte heeft echter nagelaten om in te grijpen, terwijl hij daartoe als rekeninghouder wel in staat was. Om die reden oordeelde de Rb dat </w:t>
      </w:r>
      <w:r w:rsidR="000234E5" w:rsidRPr="000234E5">
        <w:rPr>
          <w:rFonts w:asciiTheme="minorHAnsi" w:hAnsiTheme="minorHAnsi"/>
          <w:color w:val="000000"/>
          <w:sz w:val="20"/>
          <w:szCs w:val="20"/>
        </w:rPr>
        <w:t xml:space="preserve">het voor </w:t>
      </w:r>
      <w:r w:rsidR="005A2B29">
        <w:rPr>
          <w:rFonts w:asciiTheme="minorHAnsi" w:hAnsiTheme="minorHAnsi"/>
          <w:color w:val="000000"/>
          <w:sz w:val="20"/>
          <w:szCs w:val="20"/>
        </w:rPr>
        <w:t xml:space="preserve">de </w:t>
      </w:r>
      <w:r w:rsidR="000234E5" w:rsidRPr="000234E5">
        <w:rPr>
          <w:rFonts w:asciiTheme="minorHAnsi" w:hAnsiTheme="minorHAnsi"/>
          <w:color w:val="000000"/>
          <w:sz w:val="20"/>
          <w:szCs w:val="20"/>
        </w:rPr>
        <w:t xml:space="preserve">verdachte kenbaar is geweest dat zijn bankrekening werd gebruikt om meermalen (grote) geldbedragen op te storten, tot het totaalbedrag van ruim 1,6 miljoen euro, en heeft hij naar het oordeel van </w:t>
      </w:r>
      <w:r w:rsidR="000234E5" w:rsidRPr="000234E5">
        <w:rPr>
          <w:rFonts w:asciiTheme="minorHAnsi" w:hAnsiTheme="minorHAnsi"/>
          <w:color w:val="000000"/>
          <w:sz w:val="20"/>
          <w:szCs w:val="20"/>
        </w:rPr>
        <w:lastRenderedPageBreak/>
        <w:t>de rechtbank willens en wetens de aanmerkelijke kans aanvaard dat die bedragen van misdrijf afkomstig waren.</w:t>
      </w:r>
      <w:r w:rsidR="000234E5">
        <w:rPr>
          <w:rFonts w:asciiTheme="minorHAnsi" w:hAnsiTheme="minorHAnsi"/>
          <w:color w:val="000000"/>
          <w:sz w:val="20"/>
          <w:szCs w:val="20"/>
        </w:rPr>
        <w:t xml:space="preserve"> In </w:t>
      </w:r>
      <w:r w:rsidR="00030E71">
        <w:rPr>
          <w:rFonts w:asciiTheme="minorHAnsi" w:hAnsiTheme="minorHAnsi"/>
          <w:color w:val="000000"/>
          <w:sz w:val="20"/>
          <w:szCs w:val="20"/>
        </w:rPr>
        <w:t xml:space="preserve">uitspraak 2 </w:t>
      </w:r>
      <w:r w:rsidR="000234E5">
        <w:rPr>
          <w:rFonts w:asciiTheme="minorHAnsi" w:hAnsiTheme="minorHAnsi"/>
          <w:color w:val="000000"/>
          <w:sz w:val="20"/>
          <w:szCs w:val="20"/>
        </w:rPr>
        <w:t xml:space="preserve">heeft </w:t>
      </w:r>
      <w:r w:rsidR="005A2B29">
        <w:rPr>
          <w:rFonts w:asciiTheme="minorHAnsi" w:hAnsiTheme="minorHAnsi"/>
          <w:color w:val="000000"/>
          <w:sz w:val="20"/>
          <w:szCs w:val="20"/>
        </w:rPr>
        <w:t xml:space="preserve">de </w:t>
      </w:r>
      <w:r w:rsidR="000234E5">
        <w:rPr>
          <w:rFonts w:asciiTheme="minorHAnsi" w:hAnsiTheme="minorHAnsi"/>
          <w:color w:val="000000"/>
          <w:sz w:val="20"/>
          <w:szCs w:val="20"/>
        </w:rPr>
        <w:t xml:space="preserve">verdachte meerdere keren brieven van de ING ontvangen over het opvallende rekeninggebruik. Hier heeft </w:t>
      </w:r>
      <w:r w:rsidR="005A2B29">
        <w:rPr>
          <w:rFonts w:asciiTheme="minorHAnsi" w:hAnsiTheme="minorHAnsi"/>
          <w:color w:val="000000"/>
          <w:sz w:val="20"/>
          <w:szCs w:val="20"/>
        </w:rPr>
        <w:t xml:space="preserve">de </w:t>
      </w:r>
      <w:r w:rsidR="000234E5">
        <w:rPr>
          <w:rFonts w:asciiTheme="minorHAnsi" w:hAnsiTheme="minorHAnsi"/>
          <w:color w:val="000000"/>
          <w:sz w:val="20"/>
          <w:szCs w:val="20"/>
        </w:rPr>
        <w:t xml:space="preserve">verdachte echter geen gehoor aan gegeven. De </w:t>
      </w:r>
      <w:r w:rsidR="00030E71">
        <w:rPr>
          <w:rFonts w:asciiTheme="minorHAnsi" w:hAnsiTheme="minorHAnsi"/>
          <w:color w:val="000000"/>
          <w:sz w:val="20"/>
          <w:szCs w:val="20"/>
        </w:rPr>
        <w:t>R</w:t>
      </w:r>
      <w:r w:rsidR="000234E5">
        <w:rPr>
          <w:rFonts w:asciiTheme="minorHAnsi" w:hAnsiTheme="minorHAnsi"/>
          <w:color w:val="000000"/>
          <w:sz w:val="20"/>
          <w:szCs w:val="20"/>
        </w:rPr>
        <w:t xml:space="preserve">b was van oordeel dat op dat moment </w:t>
      </w:r>
      <w:r w:rsidR="005A2B29">
        <w:rPr>
          <w:rFonts w:asciiTheme="minorHAnsi" w:hAnsiTheme="minorHAnsi"/>
          <w:color w:val="000000"/>
          <w:sz w:val="20"/>
          <w:szCs w:val="20"/>
        </w:rPr>
        <w:t xml:space="preserve">de </w:t>
      </w:r>
      <w:r w:rsidR="000234E5">
        <w:rPr>
          <w:rFonts w:asciiTheme="minorHAnsi" w:hAnsiTheme="minorHAnsi"/>
          <w:color w:val="000000"/>
          <w:sz w:val="20"/>
          <w:szCs w:val="20"/>
        </w:rPr>
        <w:t xml:space="preserve">verdachte had moeten vermoeden dat het geld dat op haar bankrekening werd gestort uit misdrijf afkomstig waren. </w:t>
      </w:r>
    </w:p>
    <w:p w14:paraId="2C6990CE" w14:textId="77777777" w:rsidR="000237FA" w:rsidRDefault="000237FA" w:rsidP="00583A82">
      <w:pPr>
        <w:spacing w:line="360" w:lineRule="auto"/>
        <w:rPr>
          <w:rFonts w:asciiTheme="minorHAnsi" w:hAnsiTheme="minorHAnsi" w:cstheme="minorHAnsi"/>
          <w:i/>
          <w:sz w:val="20"/>
          <w:szCs w:val="20"/>
        </w:rPr>
      </w:pPr>
    </w:p>
    <w:p w14:paraId="63FCDEF6" w14:textId="6B8019C5" w:rsidR="00583A82" w:rsidRPr="00390906" w:rsidRDefault="001D3295" w:rsidP="00583A82">
      <w:pPr>
        <w:spacing w:line="360" w:lineRule="auto"/>
        <w:rPr>
          <w:rFonts w:asciiTheme="minorHAnsi" w:hAnsiTheme="minorHAnsi" w:cstheme="minorHAnsi"/>
          <w:i/>
          <w:sz w:val="20"/>
          <w:szCs w:val="20"/>
        </w:rPr>
      </w:pPr>
      <w:r w:rsidRPr="00390906">
        <w:rPr>
          <w:rFonts w:asciiTheme="minorHAnsi" w:hAnsiTheme="minorHAnsi" w:cstheme="minorHAnsi"/>
          <w:i/>
          <w:sz w:val="20"/>
          <w:szCs w:val="20"/>
        </w:rPr>
        <w:t>Bankrekening</w:t>
      </w:r>
    </w:p>
    <w:p w14:paraId="654BB87D" w14:textId="788AAB1D" w:rsidR="001D3295" w:rsidRPr="00390906" w:rsidRDefault="00390906" w:rsidP="00583A82">
      <w:pPr>
        <w:spacing w:line="360" w:lineRule="auto"/>
        <w:rPr>
          <w:rFonts w:asciiTheme="minorHAnsi" w:hAnsiTheme="minorHAnsi" w:cstheme="minorHAnsi"/>
          <w:sz w:val="20"/>
          <w:szCs w:val="20"/>
        </w:rPr>
      </w:pPr>
      <w:r w:rsidRPr="00390906">
        <w:rPr>
          <w:rFonts w:asciiTheme="minorHAnsi" w:hAnsiTheme="minorHAnsi" w:cstheme="minorHAnsi"/>
          <w:sz w:val="20"/>
          <w:szCs w:val="20"/>
        </w:rPr>
        <w:t xml:space="preserve">Het feit dat </w:t>
      </w:r>
      <w:r w:rsidR="003069A1">
        <w:rPr>
          <w:rFonts w:asciiTheme="minorHAnsi" w:hAnsiTheme="minorHAnsi" w:cstheme="minorHAnsi"/>
          <w:sz w:val="20"/>
          <w:szCs w:val="20"/>
        </w:rPr>
        <w:t xml:space="preserve">in meerdere uitspraken de </w:t>
      </w:r>
      <w:r w:rsidRPr="00390906">
        <w:rPr>
          <w:rFonts w:asciiTheme="minorHAnsi" w:hAnsiTheme="minorHAnsi" w:cstheme="minorHAnsi"/>
          <w:sz w:val="20"/>
          <w:szCs w:val="20"/>
        </w:rPr>
        <w:t xml:space="preserve">verdachte grote bedragen op zijn rekening had ontvangen en dat ook regelmatig grote geldbedragen werden overgemaakt naar andere bankrekeningen, maakt dat de rechter in heeft geoordeeld dat </w:t>
      </w:r>
      <w:r w:rsidR="005A2B29">
        <w:rPr>
          <w:rFonts w:asciiTheme="minorHAnsi" w:hAnsiTheme="minorHAnsi" w:cstheme="minorHAnsi"/>
          <w:sz w:val="20"/>
          <w:szCs w:val="20"/>
        </w:rPr>
        <w:t xml:space="preserve">de </w:t>
      </w:r>
      <w:r w:rsidRPr="00390906">
        <w:rPr>
          <w:rFonts w:asciiTheme="minorHAnsi" w:hAnsiTheme="minorHAnsi" w:cstheme="minorHAnsi"/>
          <w:sz w:val="20"/>
          <w:szCs w:val="20"/>
        </w:rPr>
        <w:t xml:space="preserve">verdachte wist of op enig moment had moeten beseffen dat deze geldbedragen geen legale herkomst hadden. De rechter oordeelde dat </w:t>
      </w:r>
      <w:r w:rsidR="005A2B29">
        <w:rPr>
          <w:rFonts w:asciiTheme="minorHAnsi" w:hAnsiTheme="minorHAnsi" w:cstheme="minorHAnsi"/>
          <w:sz w:val="20"/>
          <w:szCs w:val="20"/>
        </w:rPr>
        <w:t xml:space="preserve">de </w:t>
      </w:r>
      <w:r w:rsidRPr="00390906">
        <w:rPr>
          <w:rFonts w:asciiTheme="minorHAnsi" w:hAnsiTheme="minorHAnsi" w:cstheme="minorHAnsi"/>
          <w:sz w:val="20"/>
          <w:szCs w:val="20"/>
        </w:rPr>
        <w:t xml:space="preserve">verdachte derhalve onderzoek had moeten verrichten naar de herkomst van dit geld. Echter heeft </w:t>
      </w:r>
      <w:r w:rsidR="005A2B29">
        <w:rPr>
          <w:rFonts w:asciiTheme="minorHAnsi" w:hAnsiTheme="minorHAnsi" w:cstheme="minorHAnsi"/>
          <w:sz w:val="20"/>
          <w:szCs w:val="20"/>
        </w:rPr>
        <w:t xml:space="preserve">de </w:t>
      </w:r>
      <w:r w:rsidRPr="00390906">
        <w:rPr>
          <w:rFonts w:asciiTheme="minorHAnsi" w:hAnsiTheme="minorHAnsi" w:cstheme="minorHAnsi"/>
          <w:sz w:val="20"/>
          <w:szCs w:val="20"/>
        </w:rPr>
        <w:t xml:space="preserve">verdachte dit in </w:t>
      </w:r>
      <w:r w:rsidR="003069A1">
        <w:rPr>
          <w:rFonts w:asciiTheme="minorHAnsi" w:hAnsiTheme="minorHAnsi" w:cstheme="minorHAnsi"/>
          <w:sz w:val="20"/>
          <w:szCs w:val="20"/>
        </w:rPr>
        <w:t>vier</w:t>
      </w:r>
      <w:r w:rsidRPr="00390906">
        <w:rPr>
          <w:rFonts w:asciiTheme="minorHAnsi" w:hAnsiTheme="minorHAnsi" w:cstheme="minorHAnsi"/>
          <w:sz w:val="20"/>
          <w:szCs w:val="20"/>
        </w:rPr>
        <w:t xml:space="preserve"> uitspraken nagelaten. </w:t>
      </w:r>
    </w:p>
    <w:p w14:paraId="5CBACF53" w14:textId="05B085FD" w:rsidR="001D3295" w:rsidRPr="00390906" w:rsidRDefault="001D3295" w:rsidP="00583A82">
      <w:pPr>
        <w:spacing w:line="360" w:lineRule="auto"/>
        <w:rPr>
          <w:rFonts w:asciiTheme="minorHAnsi" w:hAnsiTheme="minorHAnsi" w:cstheme="minorHAnsi"/>
          <w:i/>
          <w:sz w:val="20"/>
          <w:szCs w:val="20"/>
        </w:rPr>
      </w:pPr>
    </w:p>
    <w:p w14:paraId="6010DE6D" w14:textId="08A668F3" w:rsidR="001D3295" w:rsidRPr="00390906" w:rsidRDefault="001D3295" w:rsidP="00583A82">
      <w:pPr>
        <w:spacing w:line="360" w:lineRule="auto"/>
        <w:rPr>
          <w:rFonts w:asciiTheme="minorHAnsi" w:hAnsiTheme="minorHAnsi" w:cstheme="minorHAnsi"/>
          <w:i/>
          <w:sz w:val="20"/>
          <w:szCs w:val="20"/>
        </w:rPr>
      </w:pPr>
      <w:r w:rsidRPr="00390906">
        <w:rPr>
          <w:rFonts w:asciiTheme="minorHAnsi" w:hAnsiTheme="minorHAnsi" w:cstheme="minorHAnsi"/>
          <w:i/>
          <w:sz w:val="20"/>
          <w:szCs w:val="20"/>
        </w:rPr>
        <w:t>Drugshandel</w:t>
      </w:r>
    </w:p>
    <w:p w14:paraId="18E1510C" w14:textId="6EF5F1F1" w:rsidR="001D3295" w:rsidRPr="001D3295" w:rsidRDefault="001D3295" w:rsidP="00583A82">
      <w:pPr>
        <w:spacing w:line="360" w:lineRule="auto"/>
        <w:rPr>
          <w:rFonts w:asciiTheme="minorHAnsi" w:hAnsiTheme="minorHAnsi" w:cstheme="minorHAnsi"/>
          <w:sz w:val="20"/>
          <w:szCs w:val="20"/>
        </w:rPr>
      </w:pPr>
      <w:r w:rsidRPr="001D3295">
        <w:rPr>
          <w:rFonts w:asciiTheme="minorHAnsi" w:hAnsiTheme="minorHAnsi" w:cstheme="minorHAnsi"/>
          <w:sz w:val="20"/>
          <w:szCs w:val="20"/>
        </w:rPr>
        <w:t xml:space="preserve">Zoals </w:t>
      </w:r>
      <w:r>
        <w:rPr>
          <w:rFonts w:asciiTheme="minorHAnsi" w:hAnsiTheme="minorHAnsi" w:cstheme="minorHAnsi"/>
          <w:sz w:val="20"/>
          <w:szCs w:val="20"/>
        </w:rPr>
        <w:t xml:space="preserve">uit het praktijkonderzoek </w:t>
      </w:r>
      <w:r w:rsidRPr="001D3295">
        <w:rPr>
          <w:rFonts w:asciiTheme="minorHAnsi" w:hAnsiTheme="minorHAnsi" w:cstheme="minorHAnsi"/>
          <w:sz w:val="20"/>
          <w:szCs w:val="20"/>
        </w:rPr>
        <w:t xml:space="preserve">is gebleken gebeurt het witwassen van bitcoins vaak in samenhang met drugshandel. Bitcoins zijn namelijk een veelgebruikt betaalmiddel voor de aanschaf van illegale goederen. De rechter heeft in zes uitspraken geoordeeld dat </w:t>
      </w:r>
      <w:r w:rsidR="005A2B29">
        <w:rPr>
          <w:rFonts w:asciiTheme="minorHAnsi" w:hAnsiTheme="minorHAnsi" w:cstheme="minorHAnsi"/>
          <w:sz w:val="20"/>
          <w:szCs w:val="20"/>
        </w:rPr>
        <w:t xml:space="preserve">de </w:t>
      </w:r>
      <w:r w:rsidRPr="001D3295">
        <w:rPr>
          <w:rFonts w:asciiTheme="minorHAnsi" w:hAnsiTheme="minorHAnsi" w:cstheme="minorHAnsi"/>
          <w:sz w:val="20"/>
          <w:szCs w:val="20"/>
        </w:rPr>
        <w:t xml:space="preserve">verdachte wist dat de bitcoins een criminele herkomst hadden, aangezien hij handelde in verdovende middelen en hiervoor werd uitbetaald in bitcoins. </w:t>
      </w:r>
    </w:p>
    <w:p w14:paraId="40C83E92" w14:textId="77777777" w:rsidR="00AF7A2E" w:rsidRPr="0000050B" w:rsidRDefault="00AF7A2E" w:rsidP="00583A82">
      <w:pPr>
        <w:spacing w:line="360" w:lineRule="auto"/>
        <w:rPr>
          <w:rFonts w:asciiTheme="minorHAnsi" w:hAnsiTheme="minorHAnsi" w:cstheme="minorHAnsi"/>
          <w:sz w:val="20"/>
          <w:szCs w:val="20"/>
        </w:rPr>
      </w:pPr>
    </w:p>
    <w:p w14:paraId="5DD7D525" w14:textId="16BFE987" w:rsidR="00583A82" w:rsidRDefault="00583A82" w:rsidP="00583A82">
      <w:pPr>
        <w:spacing w:line="360" w:lineRule="auto"/>
        <w:rPr>
          <w:rFonts w:asciiTheme="minorHAnsi" w:hAnsiTheme="minorHAnsi" w:cstheme="minorHAnsi"/>
          <w:i/>
          <w:sz w:val="20"/>
          <w:szCs w:val="20"/>
        </w:rPr>
      </w:pPr>
      <w:r>
        <w:rPr>
          <w:rFonts w:asciiTheme="minorHAnsi" w:hAnsiTheme="minorHAnsi" w:cstheme="minorHAnsi"/>
          <w:i/>
          <w:sz w:val="20"/>
          <w:szCs w:val="20"/>
        </w:rPr>
        <w:t>5.4.</w:t>
      </w:r>
      <w:r w:rsidR="00AF7A2E">
        <w:rPr>
          <w:rFonts w:asciiTheme="minorHAnsi" w:hAnsiTheme="minorHAnsi" w:cstheme="minorHAnsi"/>
          <w:i/>
          <w:sz w:val="20"/>
          <w:szCs w:val="20"/>
        </w:rPr>
        <w:t>3</w:t>
      </w:r>
      <w:r>
        <w:rPr>
          <w:rFonts w:asciiTheme="minorHAnsi" w:hAnsiTheme="minorHAnsi" w:cstheme="minorHAnsi"/>
          <w:i/>
          <w:sz w:val="20"/>
          <w:szCs w:val="20"/>
        </w:rPr>
        <w:t xml:space="preserve"> Verklaring verdachte</w:t>
      </w:r>
    </w:p>
    <w:p w14:paraId="3C18E23B" w14:textId="353837AF" w:rsidR="00583A82" w:rsidRDefault="00583A82" w:rsidP="00583A82">
      <w:pPr>
        <w:spacing w:line="360" w:lineRule="auto"/>
        <w:rPr>
          <w:rFonts w:asciiTheme="minorHAnsi" w:hAnsiTheme="minorHAnsi" w:cstheme="minorHAnsi"/>
          <w:sz w:val="20"/>
          <w:szCs w:val="20"/>
        </w:rPr>
      </w:pPr>
      <w:r>
        <w:rPr>
          <w:rFonts w:asciiTheme="minorHAnsi" w:hAnsiTheme="minorHAnsi" w:cstheme="minorHAnsi"/>
          <w:sz w:val="20"/>
          <w:szCs w:val="20"/>
        </w:rPr>
        <w:t xml:space="preserve">Wanneer </w:t>
      </w:r>
      <w:r w:rsidR="006C77EE">
        <w:rPr>
          <w:rFonts w:asciiTheme="minorHAnsi" w:hAnsiTheme="minorHAnsi" w:cstheme="minorHAnsi"/>
          <w:sz w:val="20"/>
          <w:szCs w:val="20"/>
        </w:rPr>
        <w:t xml:space="preserve">uiteindelijk </w:t>
      </w:r>
      <w:r>
        <w:rPr>
          <w:rFonts w:asciiTheme="minorHAnsi" w:hAnsiTheme="minorHAnsi" w:cstheme="minorHAnsi"/>
          <w:sz w:val="20"/>
          <w:szCs w:val="20"/>
        </w:rPr>
        <w:t xml:space="preserve">een vermoeden van witwassen bestaat wordt van de verdachte verlangt dat hij een verklaring geeft over de herkomst van de bitcoins. Echter is gebleken dat de verdachte dit in lang niet alle zaken doet. In acht uitspraken heeft de verdachte niets over de herkomst van de bitcoins willen verklaren en beroept de verdachte zich in uitspraken 7 en 8 op zijn zwijgrecht. Nu de verdachte in deze zaken niets over de bitcoins heeft willen verklaren kan de rechtbank niet anders oordelen dat dat de bitcoins – middellijk of onmiddellijk – uit enig misdrijf afkomstig zijn. </w:t>
      </w:r>
    </w:p>
    <w:p w14:paraId="3AA0A655" w14:textId="77777777" w:rsidR="006C77EE" w:rsidRDefault="006C77EE" w:rsidP="00583A82">
      <w:pPr>
        <w:spacing w:line="360" w:lineRule="auto"/>
        <w:rPr>
          <w:rFonts w:asciiTheme="minorHAnsi" w:hAnsiTheme="minorHAnsi" w:cstheme="minorHAnsi"/>
          <w:sz w:val="20"/>
          <w:szCs w:val="20"/>
        </w:rPr>
      </w:pPr>
    </w:p>
    <w:p w14:paraId="6C5176F1" w14:textId="4EAE907B" w:rsidR="00386283" w:rsidRDefault="006C77EE" w:rsidP="00386283">
      <w:pPr>
        <w:spacing w:line="360" w:lineRule="auto"/>
        <w:rPr>
          <w:rFonts w:asciiTheme="minorHAnsi" w:hAnsiTheme="minorHAnsi" w:cstheme="minorHAnsi"/>
          <w:sz w:val="20"/>
          <w:szCs w:val="20"/>
        </w:rPr>
      </w:pPr>
      <w:r>
        <w:rPr>
          <w:rFonts w:asciiTheme="minorHAnsi" w:hAnsiTheme="minorHAnsi" w:cstheme="minorHAnsi"/>
          <w:sz w:val="20"/>
          <w:szCs w:val="20"/>
        </w:rPr>
        <w:t xml:space="preserve">In </w:t>
      </w:r>
      <w:r w:rsidR="00386283">
        <w:rPr>
          <w:rFonts w:asciiTheme="minorHAnsi" w:hAnsiTheme="minorHAnsi" w:cstheme="minorHAnsi"/>
          <w:sz w:val="20"/>
          <w:szCs w:val="20"/>
        </w:rPr>
        <w:t>acht</w:t>
      </w:r>
      <w:r>
        <w:rPr>
          <w:rFonts w:asciiTheme="minorHAnsi" w:hAnsiTheme="minorHAnsi" w:cstheme="minorHAnsi"/>
          <w:sz w:val="20"/>
          <w:szCs w:val="20"/>
        </w:rPr>
        <w:t xml:space="preserve"> uitspraken heeft de verdachte wel een verklaring gegeven over de herkomst van de bitcoins en/of geldbedrag. Zo heeft de verdachte in uitspraak 1</w:t>
      </w:r>
      <w:r w:rsidR="0036428A">
        <w:rPr>
          <w:rFonts w:asciiTheme="minorHAnsi" w:hAnsiTheme="minorHAnsi" w:cstheme="minorHAnsi"/>
          <w:sz w:val="20"/>
          <w:szCs w:val="20"/>
        </w:rPr>
        <w:t xml:space="preserve"> verklaard dat het geld nodig was om een auto te kopen. Deze verklaring werd door de rechter ongeloofwaardig gevonden en bleek ook niet waar te zijn. Ook in uitspraak 4 vond de rechter de verklaring ongeloofwaardig. Hier verklaarde de verdachte dat hij slechts toestemming zou hebben gegeven om eenmalig op zijn bankrekening een bedrag van 10.000 euro uit de bitcoinhandel te verzilveren. In uitspraak 6 heeft de verdachte verklaard dat de bitcoins een tegenprestatie waren voor geleverde diensten</w:t>
      </w:r>
      <w:r w:rsidR="004825EB">
        <w:rPr>
          <w:rFonts w:asciiTheme="minorHAnsi" w:hAnsiTheme="minorHAnsi" w:cstheme="minorHAnsi"/>
          <w:sz w:val="20"/>
          <w:szCs w:val="20"/>
        </w:rPr>
        <w:t>, e</w:t>
      </w:r>
      <w:r w:rsidR="0036428A">
        <w:rPr>
          <w:rFonts w:asciiTheme="minorHAnsi" w:hAnsiTheme="minorHAnsi" w:cstheme="minorHAnsi"/>
          <w:sz w:val="20"/>
          <w:szCs w:val="20"/>
        </w:rPr>
        <w:t xml:space="preserve">chter heeft hij dit niet nader gespecificeerd, dan dat het om kennis over bitcoins zou gaan. Tevens heeft verdachte geen bewijs voor deze stelling geleverd. </w:t>
      </w:r>
      <w:r w:rsidR="00386283" w:rsidRPr="00386283">
        <w:rPr>
          <w:rFonts w:asciiTheme="minorHAnsi" w:hAnsiTheme="minorHAnsi" w:cstheme="minorHAnsi"/>
          <w:sz w:val="20"/>
          <w:szCs w:val="20"/>
        </w:rPr>
        <w:t>In u</w:t>
      </w:r>
      <w:r w:rsidR="0036428A" w:rsidRPr="00386283">
        <w:rPr>
          <w:rFonts w:asciiTheme="minorHAnsi" w:hAnsiTheme="minorHAnsi" w:cstheme="minorHAnsi"/>
          <w:sz w:val="20"/>
          <w:szCs w:val="20"/>
        </w:rPr>
        <w:t>itspraak 1</w:t>
      </w:r>
      <w:r w:rsidRPr="00386283">
        <w:rPr>
          <w:rFonts w:asciiTheme="minorHAnsi" w:hAnsiTheme="minorHAnsi" w:cstheme="minorHAnsi"/>
          <w:sz w:val="20"/>
          <w:szCs w:val="20"/>
        </w:rPr>
        <w:t>4</w:t>
      </w:r>
      <w:r w:rsidR="00386283" w:rsidRPr="00386283">
        <w:rPr>
          <w:rFonts w:asciiTheme="minorHAnsi" w:hAnsiTheme="minorHAnsi" w:cstheme="minorHAnsi"/>
          <w:sz w:val="20"/>
          <w:szCs w:val="20"/>
        </w:rPr>
        <w:t xml:space="preserve"> heeft de verdachte </w:t>
      </w:r>
      <w:r w:rsidRPr="00386283">
        <w:rPr>
          <w:rFonts w:asciiTheme="minorHAnsi" w:hAnsiTheme="minorHAnsi" w:cstheme="minorHAnsi"/>
          <w:sz w:val="20"/>
          <w:szCs w:val="20"/>
        </w:rPr>
        <w:t xml:space="preserve"> een verklaring gegeven voor de bitcoins in de bitcoin wallet. Zo verklaarde de verdachte dat hij bitcoins bij online casino’s had gewonnen en dat hij bitcoins heeft verdiend met de (legale) handel in hennepzaadjes en magic truffels. Echter heeft de rechtbank bij de verklaring over de drugshandel overwogen dat uit de inkoopbronnen </w:t>
      </w:r>
      <w:r w:rsidRPr="00386283">
        <w:rPr>
          <w:rFonts w:asciiTheme="minorHAnsi" w:hAnsiTheme="minorHAnsi" w:cstheme="minorHAnsi"/>
          <w:sz w:val="20"/>
          <w:szCs w:val="20"/>
        </w:rPr>
        <w:lastRenderedPageBreak/>
        <w:t xml:space="preserve">van hennepzaak niet is gebleken dat de verdachte inkomsten heeft gehad uit deze handel. </w:t>
      </w:r>
      <w:r w:rsidR="00386283" w:rsidRPr="00386283">
        <w:rPr>
          <w:rFonts w:asciiTheme="minorHAnsi" w:hAnsiTheme="minorHAnsi" w:cstheme="minorHAnsi"/>
          <w:sz w:val="20"/>
          <w:szCs w:val="20"/>
        </w:rPr>
        <w:t xml:space="preserve">In uitspraak 16 verklaard de verdachte op welke wijzen hij bitcoins heeft verkregen. Echter zijn beide wijzen niet te verifiëren en is </w:t>
      </w:r>
      <w:r w:rsidR="005A2B29">
        <w:rPr>
          <w:rFonts w:asciiTheme="minorHAnsi" w:hAnsiTheme="minorHAnsi" w:cstheme="minorHAnsi"/>
          <w:sz w:val="20"/>
          <w:szCs w:val="20"/>
        </w:rPr>
        <w:t xml:space="preserve">de </w:t>
      </w:r>
      <w:r w:rsidR="00386283" w:rsidRPr="00386283">
        <w:rPr>
          <w:rFonts w:asciiTheme="minorHAnsi" w:hAnsiTheme="minorHAnsi" w:cstheme="minorHAnsi"/>
          <w:sz w:val="20"/>
          <w:szCs w:val="20"/>
        </w:rPr>
        <w:t xml:space="preserve">verdachte niet consistent en geloofwaardig zijn verklaring over de herkomst van de bitcoins geweest. </w:t>
      </w:r>
      <w:r w:rsidRPr="00386283">
        <w:rPr>
          <w:rFonts w:asciiTheme="minorHAnsi" w:hAnsiTheme="minorHAnsi" w:cstheme="minorHAnsi"/>
          <w:sz w:val="20"/>
          <w:szCs w:val="20"/>
        </w:rPr>
        <w:t xml:space="preserve">In uitspraak 18 heeft de partner van </w:t>
      </w:r>
      <w:r w:rsidR="005A2B29">
        <w:rPr>
          <w:rFonts w:asciiTheme="minorHAnsi" w:hAnsiTheme="minorHAnsi" w:cstheme="minorHAnsi"/>
          <w:sz w:val="20"/>
          <w:szCs w:val="20"/>
        </w:rPr>
        <w:t xml:space="preserve">de </w:t>
      </w:r>
      <w:r w:rsidRPr="00386283">
        <w:rPr>
          <w:rFonts w:asciiTheme="minorHAnsi" w:hAnsiTheme="minorHAnsi" w:cstheme="minorHAnsi"/>
          <w:sz w:val="20"/>
          <w:szCs w:val="20"/>
        </w:rPr>
        <w:t>verdachte verklaard dat enkel sprake was van een legitieme inkomstenbron. Echter is dit op geen enkele manier onderbouwd en tevens is dit niet aannemelijk geworden.</w:t>
      </w:r>
    </w:p>
    <w:p w14:paraId="3F5EDB2F" w14:textId="3ABC0B8F" w:rsidR="00686240" w:rsidRDefault="00686240" w:rsidP="00386283">
      <w:pPr>
        <w:spacing w:line="360" w:lineRule="auto"/>
        <w:rPr>
          <w:rFonts w:asciiTheme="minorHAnsi" w:hAnsiTheme="minorHAnsi" w:cstheme="minorHAnsi"/>
          <w:sz w:val="20"/>
          <w:szCs w:val="20"/>
        </w:rPr>
      </w:pPr>
      <w:r>
        <w:rPr>
          <w:rFonts w:asciiTheme="minorHAnsi" w:hAnsiTheme="minorHAnsi" w:cstheme="minorHAnsi"/>
          <w:sz w:val="20"/>
          <w:szCs w:val="20"/>
        </w:rPr>
        <w:t>Ten slotte heeft de verdachte in uitspraak 17 een bekennende verklaring afgelegd.</w:t>
      </w:r>
    </w:p>
    <w:p w14:paraId="31BBFE46" w14:textId="77777777" w:rsidR="00686240" w:rsidRDefault="00686240" w:rsidP="00386283">
      <w:pPr>
        <w:spacing w:line="360" w:lineRule="auto"/>
        <w:rPr>
          <w:rFonts w:asciiTheme="minorHAnsi" w:hAnsiTheme="minorHAnsi" w:cstheme="minorHAnsi"/>
          <w:sz w:val="20"/>
          <w:szCs w:val="20"/>
        </w:rPr>
      </w:pPr>
    </w:p>
    <w:p w14:paraId="28B00FC6" w14:textId="5AE9B524" w:rsidR="00231F92" w:rsidRDefault="00686240" w:rsidP="00231F92">
      <w:pPr>
        <w:spacing w:line="360" w:lineRule="auto"/>
        <w:rPr>
          <w:rFonts w:asciiTheme="minorHAnsi" w:hAnsiTheme="minorHAnsi" w:cstheme="minorHAnsi"/>
          <w:sz w:val="20"/>
          <w:szCs w:val="20"/>
        </w:rPr>
      </w:pPr>
      <w:r w:rsidRPr="00686240">
        <w:rPr>
          <w:rFonts w:asciiTheme="minorHAnsi" w:hAnsiTheme="minorHAnsi" w:cstheme="minorHAnsi"/>
          <w:sz w:val="20"/>
          <w:szCs w:val="20"/>
        </w:rPr>
        <w:t xml:space="preserve">In </w:t>
      </w:r>
      <w:r w:rsidR="001D3295">
        <w:rPr>
          <w:rFonts w:asciiTheme="minorHAnsi" w:hAnsiTheme="minorHAnsi" w:cstheme="minorHAnsi"/>
          <w:sz w:val="20"/>
          <w:szCs w:val="20"/>
        </w:rPr>
        <w:t>bovengenoemde</w:t>
      </w:r>
      <w:r w:rsidRPr="00686240">
        <w:rPr>
          <w:rFonts w:asciiTheme="minorHAnsi" w:hAnsiTheme="minorHAnsi" w:cstheme="minorHAnsi"/>
          <w:sz w:val="20"/>
          <w:szCs w:val="20"/>
        </w:rPr>
        <w:t xml:space="preserve"> uitspraken waar </w:t>
      </w:r>
      <w:r w:rsidR="005A2B29">
        <w:rPr>
          <w:rFonts w:asciiTheme="minorHAnsi" w:hAnsiTheme="minorHAnsi" w:cstheme="minorHAnsi"/>
          <w:sz w:val="20"/>
          <w:szCs w:val="20"/>
        </w:rPr>
        <w:t xml:space="preserve">de </w:t>
      </w:r>
      <w:r w:rsidRPr="00686240">
        <w:rPr>
          <w:rFonts w:asciiTheme="minorHAnsi" w:hAnsiTheme="minorHAnsi" w:cstheme="minorHAnsi"/>
          <w:sz w:val="20"/>
          <w:szCs w:val="20"/>
        </w:rPr>
        <w:t xml:space="preserve">verdachte </w:t>
      </w:r>
      <w:r w:rsidR="001D3295">
        <w:rPr>
          <w:rFonts w:asciiTheme="minorHAnsi" w:hAnsiTheme="minorHAnsi" w:cstheme="minorHAnsi"/>
          <w:sz w:val="20"/>
          <w:szCs w:val="20"/>
        </w:rPr>
        <w:t xml:space="preserve">dus </w:t>
      </w:r>
      <w:r w:rsidRPr="00686240">
        <w:rPr>
          <w:rFonts w:asciiTheme="minorHAnsi" w:hAnsiTheme="minorHAnsi" w:cstheme="minorHAnsi"/>
          <w:sz w:val="20"/>
          <w:szCs w:val="20"/>
        </w:rPr>
        <w:t xml:space="preserve">wel degelijk een verklaring over de herkomst van de bitcoins heeft gegeven, is de rechter tot het oordeel gekomen dat deze </w:t>
      </w:r>
      <w:r w:rsidR="001D3295">
        <w:rPr>
          <w:rFonts w:asciiTheme="minorHAnsi" w:hAnsiTheme="minorHAnsi" w:cstheme="minorHAnsi"/>
          <w:sz w:val="20"/>
          <w:szCs w:val="20"/>
        </w:rPr>
        <w:t>verklaringen</w:t>
      </w:r>
      <w:r w:rsidRPr="00686240">
        <w:rPr>
          <w:rFonts w:asciiTheme="minorHAnsi" w:hAnsiTheme="minorHAnsi" w:cstheme="minorHAnsi"/>
          <w:sz w:val="20"/>
          <w:szCs w:val="20"/>
        </w:rPr>
        <w:t xml:space="preserve"> niet concreet, niet </w:t>
      </w:r>
      <w:r w:rsidRPr="00686240">
        <w:rPr>
          <w:rFonts w:asciiTheme="minorHAnsi" w:hAnsiTheme="minorHAnsi" w:cstheme="minorHAnsi"/>
          <w:color w:val="000000"/>
          <w:sz w:val="20"/>
          <w:szCs w:val="20"/>
        </w:rPr>
        <w:t>in enige mate verifieerbaar en op voorhand hoogst onwaarschijnlijk zijn.</w:t>
      </w:r>
      <w:r w:rsidR="00231F92">
        <w:rPr>
          <w:rFonts w:asciiTheme="minorHAnsi" w:hAnsiTheme="minorHAnsi" w:cstheme="minorHAnsi"/>
          <w:color w:val="000000"/>
          <w:sz w:val="20"/>
          <w:szCs w:val="20"/>
        </w:rPr>
        <w:t xml:space="preserve"> Dit maakt dat de rechter ook hier niet anders kan oordelen</w:t>
      </w:r>
      <w:r w:rsidR="005C7883">
        <w:rPr>
          <w:rFonts w:asciiTheme="minorHAnsi" w:hAnsiTheme="minorHAnsi" w:cstheme="minorHAnsi"/>
          <w:color w:val="000000"/>
          <w:sz w:val="20"/>
          <w:szCs w:val="20"/>
        </w:rPr>
        <w:t xml:space="preserve"> dan</w:t>
      </w:r>
      <w:r w:rsidR="00231F92">
        <w:rPr>
          <w:rFonts w:asciiTheme="minorHAnsi" w:hAnsiTheme="minorHAnsi" w:cstheme="minorHAnsi"/>
          <w:color w:val="000000"/>
          <w:sz w:val="20"/>
          <w:szCs w:val="20"/>
        </w:rPr>
        <w:t xml:space="preserve"> dat </w:t>
      </w:r>
      <w:r w:rsidR="00231F92">
        <w:rPr>
          <w:rFonts w:asciiTheme="minorHAnsi" w:hAnsiTheme="minorHAnsi" w:cstheme="minorHAnsi"/>
          <w:sz w:val="20"/>
          <w:szCs w:val="20"/>
        </w:rPr>
        <w:t xml:space="preserve">de bitcoins – middellijk of onmiddellijk – uit enig misdrijf afkomstig zijn. </w:t>
      </w:r>
    </w:p>
    <w:p w14:paraId="3B138214" w14:textId="6A4FB81E" w:rsidR="00686240" w:rsidRPr="00686240" w:rsidRDefault="00686240" w:rsidP="00386283">
      <w:pPr>
        <w:spacing w:line="360" w:lineRule="auto"/>
        <w:rPr>
          <w:rFonts w:asciiTheme="minorHAnsi" w:hAnsiTheme="minorHAnsi" w:cstheme="minorHAnsi"/>
          <w:sz w:val="20"/>
          <w:szCs w:val="20"/>
        </w:rPr>
      </w:pPr>
    </w:p>
    <w:p w14:paraId="627AB616" w14:textId="77777777" w:rsidR="00686240" w:rsidRDefault="00686240" w:rsidP="005C04DD">
      <w:pPr>
        <w:spacing w:after="160" w:line="360" w:lineRule="auto"/>
        <w:rPr>
          <w:rFonts w:asciiTheme="minorHAnsi" w:hAnsiTheme="minorHAnsi" w:cstheme="minorHAnsi"/>
          <w:sz w:val="20"/>
          <w:szCs w:val="20"/>
        </w:rPr>
      </w:pPr>
    </w:p>
    <w:p w14:paraId="7B13C364" w14:textId="2794E4CB" w:rsidR="00CF4025" w:rsidRPr="00535EA2" w:rsidRDefault="00CF4025" w:rsidP="00535EA2">
      <w:pPr>
        <w:spacing w:after="160" w:line="360" w:lineRule="auto"/>
        <w:rPr>
          <w:rFonts w:asciiTheme="minorHAnsi" w:hAnsiTheme="minorHAnsi" w:cstheme="minorHAnsi"/>
          <w:i/>
          <w:sz w:val="20"/>
          <w:szCs w:val="20"/>
        </w:rPr>
      </w:pPr>
      <w:r w:rsidRPr="00C75C40">
        <w:rPr>
          <w:rFonts w:asciiTheme="minorHAnsi" w:hAnsiTheme="minorHAnsi" w:cstheme="minorHAnsi"/>
          <w:sz w:val="20"/>
          <w:szCs w:val="20"/>
        </w:rPr>
        <w:br w:type="page"/>
      </w:r>
      <w:r w:rsidRPr="001B43B4">
        <w:rPr>
          <w:rFonts w:asciiTheme="minorHAnsi" w:hAnsiTheme="minorHAnsi" w:cstheme="minorHAnsi"/>
          <w:color w:val="2F5496" w:themeColor="accent1" w:themeShade="BF"/>
          <w:sz w:val="28"/>
          <w:szCs w:val="28"/>
        </w:rPr>
        <w:lastRenderedPageBreak/>
        <w:t xml:space="preserve">Hoofdstuk </w:t>
      </w:r>
      <w:r w:rsidR="00830341">
        <w:rPr>
          <w:rFonts w:asciiTheme="minorHAnsi" w:hAnsiTheme="minorHAnsi" w:cstheme="minorHAnsi"/>
          <w:color w:val="2F5496" w:themeColor="accent1" w:themeShade="BF"/>
          <w:sz w:val="28"/>
          <w:szCs w:val="28"/>
        </w:rPr>
        <w:t>6</w:t>
      </w:r>
      <w:r w:rsidRPr="001B43B4">
        <w:rPr>
          <w:rFonts w:asciiTheme="minorHAnsi" w:hAnsiTheme="minorHAnsi" w:cstheme="minorHAnsi"/>
          <w:color w:val="2F5496" w:themeColor="accent1" w:themeShade="BF"/>
          <w:sz w:val="28"/>
          <w:szCs w:val="28"/>
        </w:rPr>
        <w:t xml:space="preserve"> Conclusie</w:t>
      </w:r>
      <w:r w:rsidR="00C77427">
        <w:rPr>
          <w:rFonts w:asciiTheme="minorHAnsi" w:hAnsiTheme="minorHAnsi" w:cstheme="minorHAnsi"/>
          <w:color w:val="2F5496" w:themeColor="accent1" w:themeShade="BF"/>
          <w:sz w:val="28"/>
          <w:szCs w:val="28"/>
        </w:rPr>
        <w:t xml:space="preserve"> en aanbevelingen</w:t>
      </w:r>
    </w:p>
    <w:p w14:paraId="403BCB70" w14:textId="0E9D6476" w:rsidR="00A6562C" w:rsidRDefault="00C77427" w:rsidP="00A6562C">
      <w:pPr>
        <w:spacing w:line="360" w:lineRule="auto"/>
        <w:rPr>
          <w:rFonts w:asciiTheme="minorHAnsi" w:hAnsiTheme="minorHAnsi" w:cstheme="minorHAnsi"/>
          <w:i/>
          <w:sz w:val="20"/>
          <w:szCs w:val="20"/>
        </w:rPr>
      </w:pPr>
      <w:r w:rsidRPr="001B43B4">
        <w:rPr>
          <w:rFonts w:asciiTheme="minorHAnsi" w:hAnsiTheme="minorHAnsi" w:cstheme="minorHAnsi"/>
          <w:sz w:val="20"/>
          <w:szCs w:val="20"/>
        </w:rPr>
        <w:t xml:space="preserve">In dit laatste hoofdstuk </w:t>
      </w:r>
      <w:r w:rsidR="00A6562C">
        <w:rPr>
          <w:rFonts w:asciiTheme="minorHAnsi" w:hAnsiTheme="minorHAnsi" w:cstheme="minorHAnsi"/>
          <w:sz w:val="20"/>
          <w:szCs w:val="20"/>
        </w:rPr>
        <w:t xml:space="preserve">zal aan de hand van het theoretisch-juridisch kader en de resultaten uit het praktijkonderzoek een conclusie worden getroffen. Naar aanleiding van de </w:t>
      </w:r>
      <w:r w:rsidRPr="001B43B4">
        <w:rPr>
          <w:rFonts w:asciiTheme="minorHAnsi" w:hAnsiTheme="minorHAnsi" w:cstheme="minorHAnsi"/>
          <w:sz w:val="20"/>
          <w:szCs w:val="20"/>
        </w:rPr>
        <w:t xml:space="preserve">bevindingen van het verrichte onderzoek praktisch </w:t>
      </w:r>
      <w:r w:rsidR="0064324A">
        <w:rPr>
          <w:rFonts w:asciiTheme="minorHAnsi" w:hAnsiTheme="minorHAnsi" w:cstheme="minorHAnsi"/>
          <w:sz w:val="20"/>
          <w:szCs w:val="20"/>
        </w:rPr>
        <w:t xml:space="preserve">worden </w:t>
      </w:r>
      <w:r w:rsidR="00A6562C">
        <w:rPr>
          <w:rFonts w:asciiTheme="minorHAnsi" w:hAnsiTheme="minorHAnsi" w:cstheme="minorHAnsi"/>
          <w:sz w:val="20"/>
          <w:szCs w:val="20"/>
        </w:rPr>
        <w:t xml:space="preserve">er </w:t>
      </w:r>
      <w:r w:rsidRPr="001B43B4">
        <w:rPr>
          <w:rFonts w:asciiTheme="minorHAnsi" w:hAnsiTheme="minorHAnsi" w:cstheme="minorHAnsi"/>
          <w:sz w:val="20"/>
          <w:szCs w:val="20"/>
        </w:rPr>
        <w:t>bruikbare aanbevelingen</w:t>
      </w:r>
      <w:r w:rsidR="00A6562C">
        <w:rPr>
          <w:rFonts w:asciiTheme="minorHAnsi" w:hAnsiTheme="minorHAnsi" w:cstheme="minorHAnsi"/>
          <w:sz w:val="20"/>
          <w:szCs w:val="20"/>
        </w:rPr>
        <w:t xml:space="preserve"> </w:t>
      </w:r>
      <w:r w:rsidRPr="001B43B4">
        <w:rPr>
          <w:rFonts w:asciiTheme="minorHAnsi" w:hAnsiTheme="minorHAnsi" w:cstheme="minorHAnsi"/>
          <w:sz w:val="20"/>
          <w:szCs w:val="20"/>
        </w:rPr>
        <w:t>ge</w:t>
      </w:r>
      <w:r w:rsidR="0064324A">
        <w:rPr>
          <w:rFonts w:asciiTheme="minorHAnsi" w:hAnsiTheme="minorHAnsi" w:cstheme="minorHAnsi"/>
          <w:sz w:val="20"/>
          <w:szCs w:val="20"/>
        </w:rPr>
        <w:t>daan</w:t>
      </w:r>
      <w:r w:rsidRPr="001B43B4">
        <w:rPr>
          <w:rFonts w:asciiTheme="minorHAnsi" w:hAnsiTheme="minorHAnsi" w:cstheme="minorHAnsi"/>
          <w:sz w:val="20"/>
          <w:szCs w:val="20"/>
        </w:rPr>
        <w:t xml:space="preserve"> aan de opdrachtgever</w:t>
      </w:r>
      <w:r w:rsidR="00A6562C">
        <w:rPr>
          <w:rFonts w:asciiTheme="minorHAnsi" w:hAnsiTheme="minorHAnsi" w:cstheme="minorHAnsi"/>
          <w:sz w:val="20"/>
          <w:szCs w:val="20"/>
        </w:rPr>
        <w:t>, advocatenkantoor Nuijten</w:t>
      </w:r>
      <w:r w:rsidR="0064324A">
        <w:rPr>
          <w:rFonts w:asciiTheme="minorHAnsi" w:hAnsiTheme="minorHAnsi" w:cstheme="minorHAnsi"/>
          <w:sz w:val="20"/>
          <w:szCs w:val="20"/>
        </w:rPr>
        <w:t>,</w:t>
      </w:r>
      <w:r w:rsidR="00A6562C">
        <w:rPr>
          <w:rFonts w:asciiTheme="minorHAnsi" w:hAnsiTheme="minorHAnsi" w:cstheme="minorHAnsi"/>
          <w:sz w:val="20"/>
          <w:szCs w:val="20"/>
        </w:rPr>
        <w:t xml:space="preserve"> en zal antwoord worden gegeven op de centrale vraag</w:t>
      </w:r>
      <w:r w:rsidR="003124C3">
        <w:rPr>
          <w:rFonts w:asciiTheme="minorHAnsi" w:hAnsiTheme="minorHAnsi" w:cstheme="minorHAnsi"/>
          <w:sz w:val="20"/>
          <w:szCs w:val="20"/>
        </w:rPr>
        <w:t>.</w:t>
      </w:r>
    </w:p>
    <w:p w14:paraId="50F8681F" w14:textId="77777777" w:rsidR="009C6379" w:rsidRDefault="009C6379" w:rsidP="00A6562C">
      <w:pPr>
        <w:spacing w:line="360" w:lineRule="auto"/>
        <w:rPr>
          <w:rFonts w:asciiTheme="minorHAnsi" w:hAnsiTheme="minorHAnsi" w:cstheme="minorHAnsi"/>
          <w:b/>
          <w:sz w:val="20"/>
          <w:szCs w:val="20"/>
        </w:rPr>
      </w:pPr>
    </w:p>
    <w:p w14:paraId="64BF3E55" w14:textId="77777777" w:rsidR="00A6562C" w:rsidRDefault="00A6562C" w:rsidP="00A6562C">
      <w:pPr>
        <w:spacing w:line="360" w:lineRule="auto"/>
        <w:rPr>
          <w:rFonts w:asciiTheme="minorHAnsi" w:hAnsiTheme="minorHAnsi" w:cstheme="minorHAnsi"/>
          <w:b/>
          <w:sz w:val="20"/>
          <w:szCs w:val="20"/>
        </w:rPr>
      </w:pPr>
      <w:r>
        <w:rPr>
          <w:rFonts w:asciiTheme="minorHAnsi" w:hAnsiTheme="minorHAnsi" w:cstheme="minorHAnsi"/>
          <w:b/>
          <w:sz w:val="20"/>
          <w:szCs w:val="20"/>
        </w:rPr>
        <w:t>6.1 Conclusie</w:t>
      </w:r>
    </w:p>
    <w:p w14:paraId="716994DB" w14:textId="7CD8E736" w:rsidR="004B6B6F" w:rsidRPr="004B6B6F" w:rsidRDefault="004B6B6F" w:rsidP="006F4584">
      <w:pPr>
        <w:pStyle w:val="Geenafstand"/>
        <w:spacing w:line="360" w:lineRule="auto"/>
        <w:rPr>
          <w:sz w:val="20"/>
          <w:szCs w:val="20"/>
        </w:rPr>
      </w:pPr>
      <w:r w:rsidRPr="004B6B6F">
        <w:rPr>
          <w:sz w:val="20"/>
          <w:szCs w:val="20"/>
        </w:rPr>
        <w:t>In dit afstudeeronderzoek is aan de hand van de feiten en omstandigheden duidelijk geworden wanneer de rechter tot een bewezenverklaring van het witwassen van bitcoins komt.</w:t>
      </w:r>
      <w:r w:rsidR="00C32134">
        <w:rPr>
          <w:sz w:val="20"/>
          <w:szCs w:val="20"/>
        </w:rPr>
        <w:t xml:space="preserve"> </w:t>
      </w:r>
    </w:p>
    <w:p w14:paraId="3EA1D00E" w14:textId="5BCFBA97" w:rsidR="001C5AFC" w:rsidRDefault="006F4584" w:rsidP="006F4584">
      <w:pPr>
        <w:pStyle w:val="Geenafstand"/>
        <w:spacing w:line="360" w:lineRule="auto"/>
        <w:rPr>
          <w:color w:val="000000"/>
          <w:sz w:val="20"/>
          <w:szCs w:val="20"/>
        </w:rPr>
      </w:pPr>
      <w:r w:rsidRPr="004B6B6F">
        <w:rPr>
          <w:sz w:val="20"/>
          <w:szCs w:val="20"/>
        </w:rPr>
        <w:t xml:space="preserve">Na </w:t>
      </w:r>
      <w:r w:rsidR="004B6B6F" w:rsidRPr="004B6B6F">
        <w:rPr>
          <w:sz w:val="20"/>
          <w:szCs w:val="20"/>
        </w:rPr>
        <w:t>vijfentwintig</w:t>
      </w:r>
      <w:r w:rsidRPr="004B6B6F">
        <w:rPr>
          <w:sz w:val="20"/>
          <w:szCs w:val="20"/>
        </w:rPr>
        <w:t xml:space="preserve"> uitspraken te hebben geanalyseerd is gebleken dat de rechtbank een aantal stappen volgt om te kijken of er sprake is van witwassen. Als eerste moet worden vastgesteld of de aangedragen feiten en omstandigheden van zodanige </w:t>
      </w:r>
      <w:r w:rsidRPr="0064674C">
        <w:rPr>
          <w:color w:val="000000"/>
          <w:sz w:val="20"/>
          <w:szCs w:val="20"/>
        </w:rPr>
        <w:t xml:space="preserve">aard zijn dat sprake is van een vermoeden van witwassen. </w:t>
      </w:r>
      <w:r>
        <w:rPr>
          <w:color w:val="000000"/>
          <w:sz w:val="20"/>
          <w:szCs w:val="20"/>
        </w:rPr>
        <w:t>Indien dit het geval is</w:t>
      </w:r>
      <w:r w:rsidRPr="0064674C">
        <w:rPr>
          <w:color w:val="000000"/>
          <w:sz w:val="20"/>
          <w:szCs w:val="20"/>
        </w:rPr>
        <w:t xml:space="preserve">, dan mag van </w:t>
      </w:r>
      <w:r w:rsidR="005A2B29">
        <w:rPr>
          <w:color w:val="000000"/>
          <w:sz w:val="20"/>
          <w:szCs w:val="20"/>
        </w:rPr>
        <w:t xml:space="preserve">de </w:t>
      </w:r>
      <w:r w:rsidRPr="0064674C">
        <w:rPr>
          <w:color w:val="000000"/>
          <w:sz w:val="20"/>
          <w:szCs w:val="20"/>
        </w:rPr>
        <w:t xml:space="preserve">verdachte worden verlangd dat hij een verklaring geeft voor de herkomst van het geldbedrag. Zijn verklaring moet concreet, in enige mate verifieerbaar en niet op voorhand hoogst onwaarschijnlijk zijn. Zodra de verklaring van </w:t>
      </w:r>
      <w:r w:rsidR="005A2B29">
        <w:rPr>
          <w:color w:val="000000"/>
          <w:sz w:val="20"/>
          <w:szCs w:val="20"/>
        </w:rPr>
        <w:t xml:space="preserve">de </w:t>
      </w:r>
      <w:r w:rsidRPr="0064674C">
        <w:rPr>
          <w:color w:val="000000"/>
          <w:sz w:val="20"/>
          <w:szCs w:val="20"/>
        </w:rPr>
        <w:t xml:space="preserve">verdachte daartoe aanleiding geeft, is het (eventueel) aan het </w:t>
      </w:r>
      <w:r>
        <w:rPr>
          <w:color w:val="000000"/>
          <w:sz w:val="20"/>
          <w:szCs w:val="20"/>
        </w:rPr>
        <w:t>OM</w:t>
      </w:r>
      <w:r w:rsidRPr="0064674C">
        <w:rPr>
          <w:color w:val="000000"/>
          <w:sz w:val="20"/>
          <w:szCs w:val="20"/>
        </w:rPr>
        <w:t xml:space="preserve"> om nader onderzoek te doen naar de door</w:t>
      </w:r>
      <w:r w:rsidR="005A2B29">
        <w:rPr>
          <w:color w:val="000000"/>
          <w:sz w:val="20"/>
          <w:szCs w:val="20"/>
        </w:rPr>
        <w:t xml:space="preserve"> de</w:t>
      </w:r>
      <w:r w:rsidRPr="0064674C">
        <w:rPr>
          <w:color w:val="000000"/>
          <w:sz w:val="20"/>
          <w:szCs w:val="20"/>
        </w:rPr>
        <w:t xml:space="preserve"> verdachte gestelde alternatieve herkomst van het geld</w:t>
      </w:r>
      <w:r>
        <w:rPr>
          <w:color w:val="000000"/>
          <w:sz w:val="20"/>
          <w:szCs w:val="20"/>
        </w:rPr>
        <w:t xml:space="preserve">. </w:t>
      </w:r>
    </w:p>
    <w:p w14:paraId="2FD882A6" w14:textId="77777777" w:rsidR="003E6157" w:rsidRPr="00DD6407" w:rsidRDefault="003E6157" w:rsidP="006F4584">
      <w:pPr>
        <w:pStyle w:val="Geenafstand"/>
        <w:spacing w:line="360" w:lineRule="auto"/>
        <w:rPr>
          <w:color w:val="FF0000"/>
          <w:sz w:val="20"/>
          <w:szCs w:val="20"/>
        </w:rPr>
      </w:pPr>
    </w:p>
    <w:p w14:paraId="7A015CF5" w14:textId="2C3B31F0" w:rsidR="001C5AFC" w:rsidRDefault="003E6157" w:rsidP="006F4584">
      <w:pPr>
        <w:pStyle w:val="Geenafstand"/>
        <w:spacing w:line="360" w:lineRule="auto"/>
        <w:rPr>
          <w:color w:val="FF0000"/>
          <w:sz w:val="20"/>
          <w:szCs w:val="20"/>
        </w:rPr>
      </w:pPr>
      <w:r w:rsidRPr="003E26E8">
        <w:rPr>
          <w:sz w:val="20"/>
          <w:szCs w:val="20"/>
        </w:rPr>
        <w:t>Wanneer onvoldoende tot geen bewijs is voor de herkomst van de bitcoins is het aan de rechter om naar de</w:t>
      </w:r>
      <w:r w:rsidR="003E26E8">
        <w:rPr>
          <w:sz w:val="20"/>
          <w:szCs w:val="20"/>
        </w:rPr>
        <w:t xml:space="preserve"> feiten en omstandigheden in samenhang met de</w:t>
      </w:r>
      <w:r w:rsidRPr="003E26E8">
        <w:rPr>
          <w:sz w:val="20"/>
          <w:szCs w:val="20"/>
        </w:rPr>
        <w:t xml:space="preserve"> witwastypologieën te kijken. In </w:t>
      </w:r>
      <w:r w:rsidR="001243F9">
        <w:rPr>
          <w:sz w:val="20"/>
          <w:szCs w:val="20"/>
        </w:rPr>
        <w:t xml:space="preserve">de </w:t>
      </w:r>
      <w:r w:rsidRPr="00A55D14">
        <w:rPr>
          <w:sz w:val="20"/>
          <w:szCs w:val="20"/>
        </w:rPr>
        <w:t>zeven geanalyseerde uitspraken</w:t>
      </w:r>
      <w:r w:rsidR="006A1284">
        <w:rPr>
          <w:sz w:val="20"/>
          <w:szCs w:val="20"/>
        </w:rPr>
        <w:t xml:space="preserve"> waar </w:t>
      </w:r>
      <w:r w:rsidR="005A2B29">
        <w:rPr>
          <w:sz w:val="20"/>
          <w:szCs w:val="20"/>
        </w:rPr>
        <w:t xml:space="preserve">de </w:t>
      </w:r>
      <w:r w:rsidR="006A1284">
        <w:rPr>
          <w:sz w:val="20"/>
          <w:szCs w:val="20"/>
        </w:rPr>
        <w:t>verdachte is vrijgesproken en/of ontslagen is van alle rechtervervolging van het witwassen van bitcoins,</w:t>
      </w:r>
      <w:r w:rsidRPr="00A55D14">
        <w:rPr>
          <w:sz w:val="20"/>
          <w:szCs w:val="20"/>
        </w:rPr>
        <w:t xml:space="preserve"> </w:t>
      </w:r>
      <w:r w:rsidRPr="00A55D14">
        <w:rPr>
          <w:rFonts w:cstheme="minorHAnsi"/>
          <w:sz w:val="20"/>
          <w:szCs w:val="20"/>
        </w:rPr>
        <w:t xml:space="preserve">acht de rechter de volgende kenmerken van belang: de hoeveelheid bitcoins, de verklaring van </w:t>
      </w:r>
      <w:r w:rsidR="005A2B29">
        <w:rPr>
          <w:rFonts w:cstheme="minorHAnsi"/>
          <w:sz w:val="20"/>
          <w:szCs w:val="20"/>
        </w:rPr>
        <w:t xml:space="preserve">de </w:t>
      </w:r>
      <w:r w:rsidRPr="00A55D14">
        <w:rPr>
          <w:rFonts w:cstheme="minorHAnsi"/>
          <w:sz w:val="20"/>
          <w:szCs w:val="20"/>
        </w:rPr>
        <w:t>verdachte om het vermoeden van witwassen te ontzenuwen, voldoende bewijs en de verhullingshandelingen.</w:t>
      </w:r>
    </w:p>
    <w:p w14:paraId="7513A6E0" w14:textId="77777777" w:rsidR="003E6157" w:rsidRDefault="003E6157" w:rsidP="006F4584">
      <w:pPr>
        <w:pStyle w:val="Geenafstand"/>
        <w:spacing w:line="360" w:lineRule="auto"/>
        <w:rPr>
          <w:sz w:val="20"/>
          <w:szCs w:val="20"/>
        </w:rPr>
      </w:pPr>
    </w:p>
    <w:p w14:paraId="0210B11B" w14:textId="0CA20EA9" w:rsidR="006F4584" w:rsidRPr="005A4C10" w:rsidRDefault="003E6157" w:rsidP="006F4584">
      <w:pPr>
        <w:pStyle w:val="Geenafstand"/>
        <w:spacing w:line="360" w:lineRule="auto"/>
        <w:rPr>
          <w:color w:val="000000"/>
          <w:sz w:val="20"/>
          <w:szCs w:val="20"/>
        </w:rPr>
      </w:pPr>
      <w:r>
        <w:rPr>
          <w:sz w:val="20"/>
          <w:szCs w:val="20"/>
        </w:rPr>
        <w:t>Uiteindelijk is i</w:t>
      </w:r>
      <w:r w:rsidR="006F4584" w:rsidRPr="004B6B6F">
        <w:rPr>
          <w:sz w:val="20"/>
          <w:szCs w:val="20"/>
        </w:rPr>
        <w:t xml:space="preserve">n </w:t>
      </w:r>
      <w:r w:rsidR="00EC7569" w:rsidRPr="004B6B6F">
        <w:rPr>
          <w:sz w:val="20"/>
          <w:szCs w:val="20"/>
        </w:rPr>
        <w:t>vier</w:t>
      </w:r>
      <w:r w:rsidR="007C3976" w:rsidRPr="004B6B6F">
        <w:rPr>
          <w:sz w:val="20"/>
          <w:szCs w:val="20"/>
        </w:rPr>
        <w:t xml:space="preserve"> </w:t>
      </w:r>
      <w:r w:rsidR="006F4584" w:rsidRPr="004B6B6F">
        <w:rPr>
          <w:sz w:val="20"/>
          <w:szCs w:val="20"/>
        </w:rPr>
        <w:t xml:space="preserve">zaken de rechtbank </w:t>
      </w:r>
      <w:r w:rsidR="006F4584">
        <w:rPr>
          <w:color w:val="000000"/>
          <w:sz w:val="20"/>
          <w:szCs w:val="20"/>
        </w:rPr>
        <w:t xml:space="preserve">tot vrijspraak gekomen </w:t>
      </w:r>
      <w:r w:rsidR="004B6B6F">
        <w:rPr>
          <w:color w:val="000000"/>
          <w:sz w:val="20"/>
          <w:szCs w:val="20"/>
        </w:rPr>
        <w:t xml:space="preserve">voor het witwassen van bitcoins </w:t>
      </w:r>
      <w:r w:rsidR="006F4584">
        <w:rPr>
          <w:color w:val="000000"/>
          <w:sz w:val="20"/>
          <w:szCs w:val="20"/>
        </w:rPr>
        <w:t xml:space="preserve">indien het ging om een zeer kleine hoeveelheid bitcoins, namelijk 0,18 bitcoin, </w:t>
      </w:r>
      <w:r w:rsidR="001C5AFC">
        <w:rPr>
          <w:color w:val="000000"/>
          <w:sz w:val="20"/>
          <w:szCs w:val="20"/>
        </w:rPr>
        <w:t xml:space="preserve">wanneer </w:t>
      </w:r>
      <w:r w:rsidR="006F4584">
        <w:rPr>
          <w:color w:val="000000"/>
          <w:sz w:val="20"/>
          <w:szCs w:val="20"/>
        </w:rPr>
        <w:t xml:space="preserve">de verklaring </w:t>
      </w:r>
      <w:r w:rsidR="00D8555D">
        <w:rPr>
          <w:color w:val="000000"/>
          <w:sz w:val="20"/>
          <w:szCs w:val="20"/>
        </w:rPr>
        <w:t xml:space="preserve">van </w:t>
      </w:r>
      <w:r w:rsidR="005A2B29">
        <w:rPr>
          <w:color w:val="000000"/>
          <w:sz w:val="20"/>
          <w:szCs w:val="20"/>
        </w:rPr>
        <w:t xml:space="preserve">de </w:t>
      </w:r>
      <w:r w:rsidR="00D8555D">
        <w:rPr>
          <w:rFonts w:cstheme="minorHAnsi"/>
          <w:sz w:val="20"/>
          <w:szCs w:val="20"/>
        </w:rPr>
        <w:t xml:space="preserve">verdachte </w:t>
      </w:r>
      <w:r w:rsidR="00D8555D">
        <w:rPr>
          <w:color w:val="000000"/>
          <w:sz w:val="20"/>
          <w:szCs w:val="20"/>
        </w:rPr>
        <w:t xml:space="preserve">over de herkomst van de bitcoins </w:t>
      </w:r>
      <w:r w:rsidR="006F4584">
        <w:rPr>
          <w:rFonts w:cstheme="minorHAnsi"/>
          <w:sz w:val="20"/>
          <w:szCs w:val="20"/>
        </w:rPr>
        <w:t xml:space="preserve">niet zo ongeloofwaardig was dat zij zonder meer als ongeloofwaardig terzijde kan worden gesteld, </w:t>
      </w:r>
      <w:r w:rsidR="001C5AFC">
        <w:rPr>
          <w:rFonts w:cstheme="minorHAnsi"/>
          <w:sz w:val="20"/>
          <w:szCs w:val="20"/>
        </w:rPr>
        <w:t>indien</w:t>
      </w:r>
      <w:r w:rsidR="006F4584">
        <w:rPr>
          <w:rFonts w:cstheme="minorHAnsi"/>
          <w:sz w:val="20"/>
          <w:szCs w:val="20"/>
        </w:rPr>
        <w:t xml:space="preserve"> </w:t>
      </w:r>
      <w:r w:rsidR="006F4584" w:rsidRPr="00460AB1">
        <w:rPr>
          <w:color w:val="000000"/>
          <w:sz w:val="20"/>
          <w:szCs w:val="20"/>
        </w:rPr>
        <w:t xml:space="preserve">niet met zekerheid </w:t>
      </w:r>
      <w:r w:rsidR="006F4584">
        <w:rPr>
          <w:color w:val="000000"/>
          <w:sz w:val="20"/>
          <w:szCs w:val="20"/>
        </w:rPr>
        <w:t xml:space="preserve">kon </w:t>
      </w:r>
      <w:r w:rsidR="006F4584" w:rsidRPr="00460AB1">
        <w:rPr>
          <w:color w:val="000000"/>
          <w:sz w:val="20"/>
          <w:szCs w:val="20"/>
        </w:rPr>
        <w:t>worden vastgesteld dat de desbetreffende bitcoinwallets alleen in gebruik waren bij de verdachte en dat als gevolg daarvan alle met deze wallets gedane transacties aan de verdachte zijn toe te rekenen</w:t>
      </w:r>
      <w:r w:rsidR="006F4584">
        <w:rPr>
          <w:color w:val="000000"/>
          <w:sz w:val="20"/>
          <w:szCs w:val="20"/>
        </w:rPr>
        <w:t xml:space="preserve"> en derhalve direct bewijs ontbrak en ten slotte wanneer </w:t>
      </w:r>
      <w:r w:rsidR="006F4584" w:rsidRPr="00640F46">
        <w:rPr>
          <w:color w:val="000000"/>
          <w:sz w:val="20"/>
          <w:szCs w:val="20"/>
        </w:rPr>
        <w:t xml:space="preserve">niet ondenkbaar </w:t>
      </w:r>
      <w:r w:rsidR="006F4584">
        <w:rPr>
          <w:color w:val="000000"/>
          <w:sz w:val="20"/>
          <w:szCs w:val="20"/>
        </w:rPr>
        <w:t xml:space="preserve">was </w:t>
      </w:r>
      <w:r w:rsidR="006F4584" w:rsidRPr="00640F46">
        <w:rPr>
          <w:color w:val="000000"/>
          <w:sz w:val="20"/>
          <w:szCs w:val="20"/>
        </w:rPr>
        <w:t xml:space="preserve">dat de werkwijze </w:t>
      </w:r>
      <w:r w:rsidR="006F4584">
        <w:rPr>
          <w:color w:val="000000"/>
          <w:sz w:val="20"/>
          <w:szCs w:val="20"/>
        </w:rPr>
        <w:t xml:space="preserve">aangaande de verkoop van bitcoins </w:t>
      </w:r>
      <w:r w:rsidR="006F4584" w:rsidRPr="00640F46">
        <w:rPr>
          <w:color w:val="000000"/>
          <w:sz w:val="20"/>
          <w:szCs w:val="20"/>
        </w:rPr>
        <w:t>is toegepast</w:t>
      </w:r>
      <w:r w:rsidR="006F4584">
        <w:rPr>
          <w:color w:val="000000"/>
          <w:sz w:val="20"/>
          <w:szCs w:val="20"/>
        </w:rPr>
        <w:t xml:space="preserve">. Naast vrijspraak van het witwassen van bitcoins kwam ook </w:t>
      </w:r>
      <w:r w:rsidR="00EC7569">
        <w:rPr>
          <w:color w:val="000000"/>
          <w:sz w:val="20"/>
          <w:szCs w:val="20"/>
        </w:rPr>
        <w:t>drie</w:t>
      </w:r>
      <w:r w:rsidR="006F4584">
        <w:rPr>
          <w:color w:val="000000"/>
          <w:sz w:val="20"/>
          <w:szCs w:val="20"/>
        </w:rPr>
        <w:t xml:space="preserve"> keer</w:t>
      </w:r>
      <w:r w:rsidR="004B6B6F">
        <w:rPr>
          <w:color w:val="000000"/>
          <w:sz w:val="20"/>
          <w:szCs w:val="20"/>
        </w:rPr>
        <w:t xml:space="preserve"> partieel</w:t>
      </w:r>
      <w:r w:rsidR="006F4584">
        <w:rPr>
          <w:color w:val="000000"/>
          <w:sz w:val="20"/>
          <w:szCs w:val="20"/>
        </w:rPr>
        <w:t xml:space="preserve"> ontslag van alle rechtsvervolging voor. De reden hiervoor was dat </w:t>
      </w:r>
      <w:r w:rsidR="00077140">
        <w:rPr>
          <w:color w:val="000000"/>
          <w:sz w:val="20"/>
          <w:szCs w:val="20"/>
        </w:rPr>
        <w:t xml:space="preserve">uiteindelijk </w:t>
      </w:r>
      <w:r w:rsidR="006F4584">
        <w:rPr>
          <w:color w:val="000000"/>
          <w:sz w:val="20"/>
          <w:szCs w:val="20"/>
        </w:rPr>
        <w:t xml:space="preserve">niet was </w:t>
      </w:r>
      <w:r w:rsidR="006F4584" w:rsidRPr="003D2742">
        <w:rPr>
          <w:color w:val="000000"/>
          <w:sz w:val="20"/>
          <w:szCs w:val="20"/>
        </w:rPr>
        <w:t>gebleken dat</w:t>
      </w:r>
      <w:r w:rsidR="005A2B29">
        <w:rPr>
          <w:color w:val="000000"/>
          <w:sz w:val="20"/>
          <w:szCs w:val="20"/>
        </w:rPr>
        <w:t xml:space="preserve"> de</w:t>
      </w:r>
      <w:r w:rsidR="006F4584" w:rsidRPr="003D2742">
        <w:rPr>
          <w:color w:val="000000"/>
          <w:sz w:val="20"/>
          <w:szCs w:val="20"/>
        </w:rPr>
        <w:t xml:space="preserve"> verdachte handelingen heeft verricht die erop neerkomen dat hij de aard, herkomst of vindplaats van de bitcoins heeft verhuld</w:t>
      </w:r>
      <w:r w:rsidR="006F4584">
        <w:rPr>
          <w:color w:val="000000"/>
          <w:sz w:val="20"/>
          <w:szCs w:val="20"/>
        </w:rPr>
        <w:t>.</w:t>
      </w:r>
    </w:p>
    <w:p w14:paraId="17C73140" w14:textId="5CEE0F3A" w:rsidR="00A6562C" w:rsidRDefault="00A6562C" w:rsidP="00A6562C">
      <w:pPr>
        <w:spacing w:line="360" w:lineRule="auto"/>
        <w:rPr>
          <w:rFonts w:asciiTheme="minorHAnsi" w:hAnsiTheme="minorHAnsi" w:cstheme="minorHAnsi"/>
          <w:sz w:val="20"/>
          <w:szCs w:val="20"/>
        </w:rPr>
      </w:pPr>
    </w:p>
    <w:p w14:paraId="0A6D35C1" w14:textId="3C61BD25" w:rsidR="004D5058" w:rsidRPr="00D826AE" w:rsidRDefault="004B6B6F" w:rsidP="005A4C10">
      <w:pPr>
        <w:spacing w:line="360" w:lineRule="auto"/>
        <w:rPr>
          <w:rFonts w:asciiTheme="minorHAnsi" w:eastAsiaTheme="minorHAnsi" w:hAnsiTheme="minorHAnsi" w:cstheme="minorBidi"/>
          <w:sz w:val="20"/>
          <w:szCs w:val="20"/>
          <w:lang w:eastAsia="en-US"/>
        </w:rPr>
      </w:pPr>
      <w:r>
        <w:rPr>
          <w:rFonts w:asciiTheme="minorHAnsi" w:hAnsiTheme="minorHAnsi" w:cstheme="minorHAnsi"/>
          <w:sz w:val="20"/>
          <w:szCs w:val="20"/>
        </w:rPr>
        <w:t xml:space="preserve">Naast gedeeltelijke vrijspraak en partieel ontslag van alle rechtsvervolging is de rechter in achttien uitspraken tot een bewezenverklaring gekomen. </w:t>
      </w:r>
      <w:r w:rsidR="005A4C10">
        <w:rPr>
          <w:rFonts w:asciiTheme="minorHAnsi" w:hAnsiTheme="minorHAnsi" w:cstheme="minorHAnsi"/>
          <w:sz w:val="20"/>
          <w:szCs w:val="20"/>
        </w:rPr>
        <w:t>Voor een bewezenverklaring moet a</w:t>
      </w:r>
      <w:r w:rsidR="00D826AE">
        <w:rPr>
          <w:rFonts w:asciiTheme="minorHAnsi" w:eastAsiaTheme="minorHAnsi" w:hAnsiTheme="minorHAnsi" w:cstheme="minorBidi"/>
          <w:sz w:val="20"/>
          <w:szCs w:val="20"/>
          <w:lang w:eastAsia="en-US"/>
        </w:rPr>
        <w:t xml:space="preserve">llereerst uit het dossier en het verhandelde ter terechtzitting worden vastgesteld wat de herkomst van de bitcoins en/of het geldbedrag is. </w:t>
      </w:r>
      <w:r w:rsidR="00D826AE">
        <w:rPr>
          <w:rFonts w:asciiTheme="minorHAnsi" w:eastAsiaTheme="minorHAnsi" w:hAnsiTheme="minorHAnsi" w:cstheme="minorBidi"/>
          <w:sz w:val="20"/>
          <w:szCs w:val="20"/>
          <w:lang w:eastAsia="en-US"/>
        </w:rPr>
        <w:lastRenderedPageBreak/>
        <w:t xml:space="preserve">Indien geen direct bewijs voor de herkomst van de bitcoins en/of het geldbedrag kan worden afgeleid, moet worden geoordeeld of op basis van de feiten en omstandigheden, in samenhang bezien met de witwastypologieën, sprake is van een gerechtvaardigd vermoeden van witwassen. </w:t>
      </w:r>
      <w:r w:rsidR="00DA76DD">
        <w:rPr>
          <w:rFonts w:asciiTheme="minorHAnsi" w:eastAsiaTheme="minorHAnsi" w:hAnsiTheme="minorHAnsi" w:cstheme="minorBidi"/>
          <w:sz w:val="20"/>
          <w:szCs w:val="20"/>
          <w:lang w:eastAsia="en-US"/>
        </w:rPr>
        <w:t xml:space="preserve">Opvallend is dat vooral de </w:t>
      </w:r>
      <w:r w:rsidR="00262DFC">
        <w:rPr>
          <w:rFonts w:asciiTheme="minorHAnsi" w:eastAsiaTheme="minorHAnsi" w:hAnsiTheme="minorHAnsi" w:cstheme="minorBidi"/>
          <w:sz w:val="20"/>
          <w:szCs w:val="20"/>
          <w:lang w:eastAsia="en-US"/>
        </w:rPr>
        <w:t xml:space="preserve">grote omvang van de bitcoins, de </w:t>
      </w:r>
      <w:r w:rsidR="00DA76DD">
        <w:rPr>
          <w:rFonts w:asciiTheme="minorHAnsi" w:eastAsiaTheme="minorHAnsi" w:hAnsiTheme="minorHAnsi" w:cstheme="minorBidi"/>
          <w:sz w:val="20"/>
          <w:szCs w:val="20"/>
          <w:lang w:eastAsia="en-US"/>
        </w:rPr>
        <w:t>hoge provisie, de trade in het openbaar</w:t>
      </w:r>
      <w:r w:rsidR="00C4782B">
        <w:rPr>
          <w:rFonts w:asciiTheme="minorHAnsi" w:eastAsiaTheme="minorHAnsi" w:hAnsiTheme="minorHAnsi" w:cstheme="minorBidi"/>
          <w:sz w:val="20"/>
          <w:szCs w:val="20"/>
          <w:lang w:eastAsia="en-US"/>
        </w:rPr>
        <w:t xml:space="preserve">, het betalen </w:t>
      </w:r>
      <w:r w:rsidR="00DA76DD">
        <w:rPr>
          <w:rFonts w:asciiTheme="minorHAnsi" w:eastAsiaTheme="minorHAnsi" w:hAnsiTheme="minorHAnsi" w:cstheme="minorBidi"/>
          <w:sz w:val="20"/>
          <w:szCs w:val="20"/>
          <w:lang w:eastAsia="en-US"/>
        </w:rPr>
        <w:t xml:space="preserve">met grote contante bedragen </w:t>
      </w:r>
      <w:r w:rsidR="00C4782B">
        <w:rPr>
          <w:rFonts w:asciiTheme="minorHAnsi" w:eastAsiaTheme="minorHAnsi" w:hAnsiTheme="minorHAnsi" w:cstheme="minorBidi"/>
          <w:sz w:val="20"/>
          <w:szCs w:val="20"/>
          <w:lang w:eastAsia="en-US"/>
        </w:rPr>
        <w:t xml:space="preserve">en daardoor ook de anonimiteit van koper en verkoper </w:t>
      </w:r>
      <w:r w:rsidR="00DA76DD">
        <w:rPr>
          <w:rFonts w:asciiTheme="minorHAnsi" w:eastAsiaTheme="minorHAnsi" w:hAnsiTheme="minorHAnsi" w:cstheme="minorBidi"/>
          <w:sz w:val="20"/>
          <w:szCs w:val="20"/>
          <w:lang w:eastAsia="en-US"/>
        </w:rPr>
        <w:t>van belang zijn voor een bewezenverklaring van het witwassen van bitcoins.</w:t>
      </w:r>
      <w:r w:rsidR="002F675B">
        <w:rPr>
          <w:rFonts w:asciiTheme="minorHAnsi" w:eastAsiaTheme="minorHAnsi" w:hAnsiTheme="minorHAnsi" w:cstheme="minorBidi"/>
          <w:sz w:val="20"/>
          <w:szCs w:val="20"/>
          <w:lang w:eastAsia="en-US"/>
        </w:rPr>
        <w:t xml:space="preserve"> </w:t>
      </w:r>
      <w:r w:rsidR="00DA76DD">
        <w:rPr>
          <w:rFonts w:asciiTheme="minorHAnsi" w:eastAsiaTheme="minorHAnsi" w:hAnsiTheme="minorHAnsi" w:cstheme="minorBidi"/>
          <w:sz w:val="20"/>
          <w:szCs w:val="20"/>
          <w:lang w:eastAsia="en-US"/>
        </w:rPr>
        <w:t xml:space="preserve">Daarnaast </w:t>
      </w:r>
      <w:r w:rsidR="00262DFC">
        <w:rPr>
          <w:rFonts w:asciiTheme="minorHAnsi" w:eastAsiaTheme="minorHAnsi" w:hAnsiTheme="minorHAnsi" w:cstheme="minorBidi"/>
          <w:sz w:val="20"/>
          <w:szCs w:val="20"/>
          <w:lang w:eastAsia="en-US"/>
        </w:rPr>
        <w:t>gaat de rechter ook vaak in op het feit dat de grote opgenomen contante bedragen geen economische noodzaak hadden en</w:t>
      </w:r>
      <w:r w:rsidR="000B649A">
        <w:rPr>
          <w:rFonts w:asciiTheme="minorHAnsi" w:eastAsiaTheme="minorHAnsi" w:hAnsiTheme="minorHAnsi" w:cstheme="minorBidi"/>
          <w:sz w:val="20"/>
          <w:szCs w:val="20"/>
          <w:lang w:eastAsia="en-US"/>
        </w:rPr>
        <w:t xml:space="preserve"> dat de criminele herkomst van de bitcoins wordt verhuld, onder meer door gebruik van een bitcoinmixer.</w:t>
      </w:r>
      <w:r w:rsidR="000E4629">
        <w:rPr>
          <w:rFonts w:asciiTheme="minorHAnsi" w:eastAsiaTheme="minorHAnsi" w:hAnsiTheme="minorHAnsi" w:cstheme="minorBidi"/>
          <w:sz w:val="20"/>
          <w:szCs w:val="20"/>
          <w:lang w:eastAsia="en-US"/>
        </w:rPr>
        <w:t xml:space="preserve"> </w:t>
      </w:r>
      <w:r w:rsidR="000B649A">
        <w:rPr>
          <w:rFonts w:asciiTheme="minorHAnsi" w:eastAsiaTheme="minorHAnsi" w:hAnsiTheme="minorHAnsi" w:cstheme="minorBidi"/>
          <w:sz w:val="20"/>
          <w:szCs w:val="20"/>
          <w:lang w:eastAsia="en-US"/>
        </w:rPr>
        <w:t>D</w:t>
      </w:r>
      <w:r w:rsidR="00262DFC">
        <w:rPr>
          <w:rFonts w:asciiTheme="minorHAnsi" w:eastAsiaTheme="minorHAnsi" w:hAnsiTheme="minorHAnsi" w:cstheme="minorBidi"/>
          <w:sz w:val="20"/>
          <w:szCs w:val="20"/>
          <w:lang w:eastAsia="en-US"/>
        </w:rPr>
        <w:t xml:space="preserve">e typologieën waar niet tot nauwelijks op in wordt gegaan zijn het aanbieden van de bitcoins via vraag- en aanbodsites, het feit dat er geen legale </w:t>
      </w:r>
      <w:r w:rsidR="00262DFC" w:rsidRPr="00D826AE">
        <w:rPr>
          <w:rFonts w:asciiTheme="minorHAnsi" w:eastAsiaTheme="minorHAnsi" w:hAnsiTheme="minorHAnsi" w:cstheme="minorHAnsi"/>
          <w:sz w:val="20"/>
          <w:szCs w:val="20"/>
          <w:lang w:eastAsia="en-US"/>
        </w:rPr>
        <w:t xml:space="preserve">economische verklaring is voor de wijze van omwisseling en dat </w:t>
      </w:r>
      <w:r w:rsidR="005A2B29">
        <w:rPr>
          <w:rFonts w:asciiTheme="minorHAnsi" w:eastAsiaTheme="minorHAnsi" w:hAnsiTheme="minorHAnsi" w:cstheme="minorHAnsi"/>
          <w:sz w:val="20"/>
          <w:szCs w:val="20"/>
          <w:lang w:eastAsia="en-US"/>
        </w:rPr>
        <w:t xml:space="preserve">de </w:t>
      </w:r>
      <w:r w:rsidR="00262DFC" w:rsidRPr="00D826AE">
        <w:rPr>
          <w:rFonts w:asciiTheme="minorHAnsi" w:eastAsiaTheme="minorHAnsi" w:hAnsiTheme="minorHAnsi" w:cstheme="minorHAnsi"/>
          <w:sz w:val="20"/>
          <w:szCs w:val="20"/>
          <w:lang w:eastAsia="en-US"/>
        </w:rPr>
        <w:t xml:space="preserve">verdachte niet bekend is als wisselinstelling bij de KvK en/of Belastingdienst. </w:t>
      </w:r>
    </w:p>
    <w:p w14:paraId="7B3C2755" w14:textId="77777777" w:rsidR="00285865" w:rsidRPr="00D826AE" w:rsidRDefault="00285865" w:rsidP="00A55D14">
      <w:pPr>
        <w:pStyle w:val="Normaalweb"/>
        <w:shd w:val="clear" w:color="auto" w:fill="FFFFFF"/>
        <w:spacing w:before="0" w:beforeAutospacing="0" w:after="75" w:afterAutospacing="0" w:line="360" w:lineRule="auto"/>
        <w:rPr>
          <w:rFonts w:asciiTheme="minorHAnsi" w:eastAsiaTheme="minorHAnsi" w:hAnsiTheme="minorHAnsi" w:cstheme="minorHAnsi"/>
          <w:sz w:val="20"/>
          <w:szCs w:val="20"/>
          <w:lang w:eastAsia="en-US"/>
        </w:rPr>
      </w:pPr>
    </w:p>
    <w:p w14:paraId="00E5B5A2" w14:textId="04AA4168" w:rsidR="0097765D" w:rsidRPr="00D826AE" w:rsidRDefault="00A22572" w:rsidP="0097765D">
      <w:pPr>
        <w:pStyle w:val="Normaalweb"/>
        <w:shd w:val="clear" w:color="auto" w:fill="FFFFFF"/>
        <w:spacing w:before="0" w:beforeAutospacing="0" w:after="75" w:afterAutospacing="0" w:line="360" w:lineRule="auto"/>
        <w:rPr>
          <w:rFonts w:asciiTheme="minorHAnsi" w:eastAsiaTheme="minorHAnsi" w:hAnsiTheme="minorHAnsi" w:cstheme="minorHAnsi"/>
          <w:sz w:val="20"/>
          <w:szCs w:val="20"/>
          <w:lang w:eastAsia="en-US"/>
        </w:rPr>
      </w:pPr>
      <w:r w:rsidRPr="00D826AE">
        <w:rPr>
          <w:rFonts w:asciiTheme="minorHAnsi" w:eastAsiaTheme="minorHAnsi" w:hAnsiTheme="minorHAnsi" w:cstheme="minorHAnsi"/>
          <w:sz w:val="20"/>
          <w:szCs w:val="20"/>
          <w:lang w:eastAsia="en-US"/>
        </w:rPr>
        <w:t xml:space="preserve">Nadat de rechter heeft geoordeeld dat op grond van de aangedragen feiten en omstandigheden er zonder meer sprake is van een vermoeden van witwassen, mag van de verdachte worden verlangd dat hij een concrete, min of meer verifieerbare en niet op voorhand hoogst onwaarschijnlijke verklaring geeft voor de herkomst van de bitcoins en/of het geld. Vervolgens </w:t>
      </w:r>
      <w:r w:rsidR="001D3EF9" w:rsidRPr="00D826AE">
        <w:rPr>
          <w:rFonts w:asciiTheme="minorHAnsi" w:eastAsiaTheme="minorHAnsi" w:hAnsiTheme="minorHAnsi" w:cstheme="minorHAnsi"/>
          <w:sz w:val="20"/>
          <w:szCs w:val="20"/>
          <w:lang w:eastAsia="en-US"/>
        </w:rPr>
        <w:t xml:space="preserve">kan een onderzoek worden ingesteld naar de verklaring van </w:t>
      </w:r>
      <w:r w:rsidR="000B489F">
        <w:rPr>
          <w:rFonts w:asciiTheme="minorHAnsi" w:eastAsiaTheme="minorHAnsi" w:hAnsiTheme="minorHAnsi" w:cstheme="minorHAnsi"/>
          <w:sz w:val="20"/>
          <w:szCs w:val="20"/>
          <w:lang w:eastAsia="en-US"/>
        </w:rPr>
        <w:t xml:space="preserve">de </w:t>
      </w:r>
      <w:r w:rsidR="001D3EF9" w:rsidRPr="00D826AE">
        <w:rPr>
          <w:rFonts w:asciiTheme="minorHAnsi" w:eastAsiaTheme="minorHAnsi" w:hAnsiTheme="minorHAnsi" w:cstheme="minorHAnsi"/>
          <w:sz w:val="20"/>
          <w:szCs w:val="20"/>
          <w:lang w:eastAsia="en-US"/>
        </w:rPr>
        <w:t>verdachte.</w:t>
      </w:r>
      <w:r w:rsidR="00851DB7">
        <w:rPr>
          <w:rFonts w:asciiTheme="minorHAnsi" w:eastAsiaTheme="minorHAnsi" w:hAnsiTheme="minorHAnsi" w:cstheme="minorHAnsi"/>
          <w:sz w:val="20"/>
          <w:szCs w:val="20"/>
          <w:lang w:eastAsia="en-US"/>
        </w:rPr>
        <w:t xml:space="preserve"> </w:t>
      </w:r>
      <w:r w:rsidR="0097765D" w:rsidRPr="00D826AE">
        <w:rPr>
          <w:rFonts w:asciiTheme="minorHAnsi" w:eastAsiaTheme="minorHAnsi" w:hAnsiTheme="minorHAnsi" w:cstheme="minorHAnsi"/>
          <w:sz w:val="20"/>
          <w:szCs w:val="20"/>
          <w:lang w:eastAsia="en-US"/>
        </w:rPr>
        <w:t xml:space="preserve">Met dit onderzoek dient </w:t>
      </w:r>
      <w:r w:rsidR="00D826AE">
        <w:rPr>
          <w:rFonts w:asciiTheme="minorHAnsi" w:eastAsiaTheme="minorHAnsi" w:hAnsiTheme="minorHAnsi" w:cstheme="minorHAnsi"/>
          <w:sz w:val="20"/>
          <w:szCs w:val="20"/>
          <w:lang w:eastAsia="en-US"/>
        </w:rPr>
        <w:t xml:space="preserve">te </w:t>
      </w:r>
      <w:r w:rsidR="0097765D" w:rsidRPr="00D826AE">
        <w:rPr>
          <w:rFonts w:asciiTheme="minorHAnsi" w:eastAsiaTheme="minorHAnsi" w:hAnsiTheme="minorHAnsi" w:cstheme="minorHAnsi"/>
          <w:sz w:val="20"/>
          <w:szCs w:val="20"/>
          <w:lang w:eastAsia="en-US"/>
        </w:rPr>
        <w:t>worden vastgesteld dat een legale herkomst van de bitcoins niet mogelijk is en dat de bitcoins</w:t>
      </w:r>
      <w:r w:rsidR="00D826AE">
        <w:rPr>
          <w:rFonts w:asciiTheme="minorHAnsi" w:eastAsiaTheme="minorHAnsi" w:hAnsiTheme="minorHAnsi" w:cstheme="minorHAnsi"/>
          <w:sz w:val="20"/>
          <w:szCs w:val="20"/>
          <w:lang w:eastAsia="en-US"/>
        </w:rPr>
        <w:t xml:space="preserve"> dus</w:t>
      </w:r>
      <w:r w:rsidR="0097765D" w:rsidRPr="00D826AE">
        <w:rPr>
          <w:rFonts w:asciiTheme="minorHAnsi" w:eastAsiaTheme="minorHAnsi" w:hAnsiTheme="minorHAnsi" w:cstheme="minorHAnsi"/>
          <w:sz w:val="20"/>
          <w:szCs w:val="20"/>
          <w:lang w:eastAsia="en-US"/>
        </w:rPr>
        <w:t xml:space="preserve"> uit enig misdrijf afkomstig zijn. Hierbij gaat de rechter uit van de deskundigenverklaring van de heer van Wegberg, een clusteranalyse</w:t>
      </w:r>
      <w:r w:rsidR="0097765D" w:rsidRPr="00D826AE">
        <w:rPr>
          <w:rFonts w:asciiTheme="minorHAnsi" w:hAnsiTheme="minorHAnsi" w:cstheme="minorHAnsi"/>
          <w:sz w:val="20"/>
          <w:szCs w:val="20"/>
        </w:rPr>
        <w:t>, het gebruik van het programma Chainanalysis</w:t>
      </w:r>
      <w:r w:rsidR="0097765D" w:rsidRPr="00D826AE">
        <w:rPr>
          <w:rFonts w:asciiTheme="minorHAnsi" w:eastAsiaTheme="minorHAnsi" w:hAnsiTheme="minorHAnsi" w:cstheme="minorHAnsi"/>
          <w:sz w:val="20"/>
          <w:szCs w:val="20"/>
          <w:lang w:eastAsia="en-US"/>
        </w:rPr>
        <w:t xml:space="preserve"> en een onderzoek naar de bitcoinwallets. Helaas gaat de rechter niet in op hoe deze analyses of onderzoeken worden uitgevoerd, waardoor dit onduidelijk blijft. </w:t>
      </w:r>
      <w:r w:rsidR="0097765D" w:rsidRPr="00D826AE">
        <w:rPr>
          <w:rFonts w:asciiTheme="minorHAnsi" w:hAnsiTheme="minorHAnsi" w:cstheme="minorHAnsi"/>
          <w:sz w:val="20"/>
          <w:szCs w:val="20"/>
        </w:rPr>
        <w:t xml:space="preserve">Nadat de rechter heeft geoordeeld of de bitcoins een criminele herkomst hebben, wordt gekeken of de verdachte hier wetenschap van had. Dit doet de rechter aan de hand van brieven van banken die naar de verdachte zijn verstuurd, aan de hand van grote stortingen op de bankrekening en/of grote transacties vanaf deze rekening en doordat het bekend is dat bitcoins een veelgebruikt betaalmiddel zijn voor de aanschaf van illegale goederen en </w:t>
      </w:r>
      <w:r w:rsidR="005A2B29">
        <w:rPr>
          <w:rFonts w:asciiTheme="minorHAnsi" w:hAnsiTheme="minorHAnsi" w:cstheme="minorHAnsi"/>
          <w:sz w:val="20"/>
          <w:szCs w:val="20"/>
        </w:rPr>
        <w:t xml:space="preserve">de </w:t>
      </w:r>
      <w:r w:rsidR="0097765D" w:rsidRPr="00D826AE">
        <w:rPr>
          <w:rFonts w:asciiTheme="minorHAnsi" w:hAnsiTheme="minorHAnsi" w:cstheme="minorHAnsi"/>
          <w:sz w:val="20"/>
          <w:szCs w:val="20"/>
        </w:rPr>
        <w:t>verdachte vervolgens heeft nagelaten onderzoek te doen naar de herkomst van de geldbedragen.</w:t>
      </w:r>
    </w:p>
    <w:p w14:paraId="2CF13639" w14:textId="0D832944" w:rsidR="00D826AE" w:rsidRDefault="00D826AE" w:rsidP="00274E9B">
      <w:pPr>
        <w:pStyle w:val="Normaalweb"/>
        <w:shd w:val="clear" w:color="auto" w:fill="FFFFFF"/>
        <w:spacing w:before="0" w:beforeAutospacing="0" w:after="75" w:afterAutospacing="0" w:line="360" w:lineRule="auto"/>
        <w:rPr>
          <w:rFonts w:asciiTheme="minorHAnsi" w:hAnsiTheme="minorHAnsi" w:cstheme="minorHAnsi"/>
          <w:sz w:val="20"/>
          <w:szCs w:val="20"/>
        </w:rPr>
      </w:pPr>
    </w:p>
    <w:p w14:paraId="629DD376" w14:textId="745D645C" w:rsidR="00BD2A03" w:rsidRDefault="00EC6850" w:rsidP="00BD2A03">
      <w:pPr>
        <w:pStyle w:val="Normaalweb"/>
        <w:shd w:val="clear" w:color="auto" w:fill="FFFFFF"/>
        <w:spacing w:before="0" w:beforeAutospacing="0" w:after="75" w:afterAutospacing="0" w:line="360" w:lineRule="auto"/>
        <w:rPr>
          <w:rFonts w:asciiTheme="minorHAnsi" w:hAnsiTheme="minorHAnsi" w:cstheme="minorHAnsi"/>
          <w:sz w:val="20"/>
          <w:szCs w:val="20"/>
        </w:rPr>
      </w:pPr>
      <w:r>
        <w:rPr>
          <w:rFonts w:asciiTheme="minorHAnsi" w:hAnsiTheme="minorHAnsi" w:cstheme="minorHAnsi"/>
          <w:sz w:val="20"/>
          <w:szCs w:val="20"/>
        </w:rPr>
        <w:t xml:space="preserve">In </w:t>
      </w:r>
      <w:r w:rsidR="000C0325">
        <w:rPr>
          <w:rFonts w:asciiTheme="minorHAnsi" w:hAnsiTheme="minorHAnsi" w:cstheme="minorHAnsi"/>
          <w:sz w:val="20"/>
          <w:szCs w:val="20"/>
        </w:rPr>
        <w:t>het overgrote deel van de</w:t>
      </w:r>
      <w:r>
        <w:rPr>
          <w:rFonts w:asciiTheme="minorHAnsi" w:hAnsiTheme="minorHAnsi" w:cstheme="minorHAnsi"/>
          <w:sz w:val="20"/>
          <w:szCs w:val="20"/>
        </w:rPr>
        <w:t xml:space="preserve"> uitspraken komt de rechter tot een bewezenverklaring van het witwassen van bitcoins. De rechtbank kijkt hiervoor naar bovengenoemde feiten en omstandigheden in samenhang bezien met de witwastypologieën. </w:t>
      </w:r>
      <w:r w:rsidR="000B489F">
        <w:rPr>
          <w:rFonts w:asciiTheme="minorHAnsi" w:hAnsiTheme="minorHAnsi" w:cstheme="minorHAnsi"/>
          <w:sz w:val="20"/>
          <w:szCs w:val="20"/>
        </w:rPr>
        <w:t>E</w:t>
      </w:r>
      <w:r w:rsidR="000C0325">
        <w:rPr>
          <w:rFonts w:asciiTheme="minorHAnsi" w:hAnsiTheme="minorHAnsi" w:cstheme="minorHAnsi"/>
          <w:sz w:val="20"/>
          <w:szCs w:val="20"/>
        </w:rPr>
        <w:t>én punt dat uit de geanalyseerde uitspraken kan worden geconcludeerd is dat het gaat om een samenloop van</w:t>
      </w:r>
      <w:r w:rsidR="001E386A">
        <w:rPr>
          <w:rFonts w:asciiTheme="minorHAnsi" w:hAnsiTheme="minorHAnsi" w:cstheme="minorHAnsi"/>
          <w:sz w:val="20"/>
          <w:szCs w:val="20"/>
        </w:rPr>
        <w:t xml:space="preserve"> feiten en</w:t>
      </w:r>
      <w:r w:rsidR="000C0325">
        <w:rPr>
          <w:rFonts w:asciiTheme="minorHAnsi" w:hAnsiTheme="minorHAnsi" w:cstheme="minorHAnsi"/>
          <w:sz w:val="20"/>
          <w:szCs w:val="20"/>
        </w:rPr>
        <w:t xml:space="preserve"> omstandigheden </w:t>
      </w:r>
      <w:r w:rsidR="00B668EA">
        <w:rPr>
          <w:rFonts w:asciiTheme="minorHAnsi" w:hAnsiTheme="minorHAnsi" w:cstheme="minorHAnsi"/>
          <w:sz w:val="20"/>
          <w:szCs w:val="20"/>
        </w:rPr>
        <w:t xml:space="preserve">om te beoordelen </w:t>
      </w:r>
      <w:r w:rsidR="000C0325">
        <w:rPr>
          <w:rFonts w:asciiTheme="minorHAnsi" w:hAnsiTheme="minorHAnsi" w:cstheme="minorHAnsi"/>
          <w:sz w:val="20"/>
          <w:szCs w:val="20"/>
        </w:rPr>
        <w:t xml:space="preserve">of sprake is van het witwassen van bitcoins of niet. </w:t>
      </w:r>
    </w:p>
    <w:p w14:paraId="23E9F597" w14:textId="77777777" w:rsidR="000B489F" w:rsidRDefault="000B489F" w:rsidP="00BD2A03">
      <w:pPr>
        <w:pStyle w:val="Normaalweb"/>
        <w:shd w:val="clear" w:color="auto" w:fill="FFFFFF"/>
        <w:spacing w:before="0" w:beforeAutospacing="0" w:after="75" w:afterAutospacing="0" w:line="360" w:lineRule="auto"/>
        <w:rPr>
          <w:rFonts w:asciiTheme="minorHAnsi" w:hAnsiTheme="minorHAnsi" w:cstheme="minorHAnsi"/>
          <w:b/>
          <w:sz w:val="20"/>
          <w:szCs w:val="20"/>
        </w:rPr>
      </w:pPr>
    </w:p>
    <w:p w14:paraId="0E034763" w14:textId="60226E2F" w:rsidR="00C77427" w:rsidRPr="00BD2A03" w:rsidRDefault="00A6562C" w:rsidP="00BD2A03">
      <w:pPr>
        <w:pStyle w:val="Normaalweb"/>
        <w:shd w:val="clear" w:color="auto" w:fill="FFFFFF"/>
        <w:spacing w:before="0" w:beforeAutospacing="0" w:after="75" w:afterAutospacing="0" w:line="360" w:lineRule="auto"/>
        <w:rPr>
          <w:rFonts w:asciiTheme="minorHAnsi" w:hAnsiTheme="minorHAnsi" w:cstheme="minorHAnsi"/>
          <w:sz w:val="20"/>
          <w:szCs w:val="20"/>
        </w:rPr>
      </w:pPr>
      <w:r w:rsidRPr="00990E77">
        <w:rPr>
          <w:rFonts w:asciiTheme="minorHAnsi" w:hAnsiTheme="minorHAnsi" w:cstheme="minorHAnsi"/>
          <w:b/>
          <w:sz w:val="20"/>
          <w:szCs w:val="20"/>
        </w:rPr>
        <w:t>6.2 Aanbevelingen</w:t>
      </w:r>
      <w:r w:rsidRPr="00990E77">
        <w:rPr>
          <w:rFonts w:asciiTheme="minorHAnsi" w:hAnsiTheme="minorHAnsi" w:cstheme="minorHAnsi"/>
          <w:i/>
          <w:sz w:val="20"/>
          <w:szCs w:val="20"/>
        </w:rPr>
        <w:t xml:space="preserve"> </w:t>
      </w:r>
    </w:p>
    <w:p w14:paraId="2ED662C1" w14:textId="77777777" w:rsidR="009C6379" w:rsidRPr="00990E77" w:rsidRDefault="009C6379" w:rsidP="00EC6850">
      <w:pPr>
        <w:spacing w:line="360" w:lineRule="auto"/>
        <w:rPr>
          <w:rFonts w:asciiTheme="minorHAnsi" w:hAnsiTheme="minorHAnsi" w:cstheme="minorHAnsi"/>
          <w:i/>
          <w:sz w:val="20"/>
          <w:szCs w:val="20"/>
        </w:rPr>
      </w:pPr>
      <w:r w:rsidRPr="00990E77">
        <w:rPr>
          <w:rFonts w:asciiTheme="minorHAnsi" w:hAnsiTheme="minorHAnsi" w:cstheme="minorHAnsi"/>
          <w:sz w:val="20"/>
          <w:szCs w:val="20"/>
        </w:rPr>
        <w:t xml:space="preserve">Voor dit onderzoek is de volgende centrale vraag geformuleerd: </w:t>
      </w:r>
      <w:r w:rsidRPr="00990E77">
        <w:rPr>
          <w:rFonts w:asciiTheme="minorHAnsi" w:hAnsiTheme="minorHAnsi" w:cstheme="minorHAnsi"/>
          <w:i/>
          <w:sz w:val="20"/>
          <w:szCs w:val="20"/>
        </w:rPr>
        <w:t>‘Welk advies kan advocatenkantoor Nuijten aan haar cliënten geven met betrekking tot het witwassen van bitcoins blijkens wet- en regelgeving, jurisprudentie en literatuuronderzoek?’</w:t>
      </w:r>
    </w:p>
    <w:p w14:paraId="0D68008A" w14:textId="5A4D5BDD" w:rsidR="009C6379" w:rsidRPr="00990E77" w:rsidRDefault="009C6379" w:rsidP="00EC6850">
      <w:pPr>
        <w:spacing w:line="360" w:lineRule="auto"/>
        <w:rPr>
          <w:rFonts w:asciiTheme="minorHAnsi" w:hAnsiTheme="minorHAnsi" w:cstheme="minorHAnsi"/>
          <w:i/>
          <w:sz w:val="20"/>
          <w:szCs w:val="20"/>
        </w:rPr>
      </w:pPr>
    </w:p>
    <w:p w14:paraId="5EEFA0E1" w14:textId="71234AB2" w:rsidR="005148B2" w:rsidRPr="00990E77" w:rsidRDefault="005148B2" w:rsidP="00EC6850">
      <w:pPr>
        <w:spacing w:line="360" w:lineRule="auto"/>
        <w:rPr>
          <w:rFonts w:asciiTheme="minorHAnsi" w:hAnsiTheme="minorHAnsi" w:cstheme="minorHAnsi"/>
          <w:sz w:val="20"/>
          <w:szCs w:val="20"/>
        </w:rPr>
      </w:pPr>
      <w:r w:rsidRPr="00990E77">
        <w:rPr>
          <w:rFonts w:asciiTheme="minorHAnsi" w:hAnsiTheme="minorHAnsi" w:cstheme="minorHAnsi"/>
          <w:sz w:val="20"/>
          <w:szCs w:val="20"/>
        </w:rPr>
        <w:t xml:space="preserve">Vooropgesteld moet worden dat de handel in bitcoins volkomen legaal is. Wanneer bitcoins voor contant geld worden omgewisseld kán van een vermoeden van witwassen sprake zijn. Echter moet eerst nog vast worden gesteld dat de bitcoins uit enig misdrijf afkomstig zijn en dat </w:t>
      </w:r>
      <w:r w:rsidR="005A2B29">
        <w:rPr>
          <w:rFonts w:asciiTheme="minorHAnsi" w:hAnsiTheme="minorHAnsi" w:cstheme="minorHAnsi"/>
          <w:sz w:val="20"/>
          <w:szCs w:val="20"/>
        </w:rPr>
        <w:t xml:space="preserve">de </w:t>
      </w:r>
      <w:r w:rsidRPr="00990E77">
        <w:rPr>
          <w:rFonts w:asciiTheme="minorHAnsi" w:hAnsiTheme="minorHAnsi" w:cstheme="minorHAnsi"/>
          <w:sz w:val="20"/>
          <w:szCs w:val="20"/>
        </w:rPr>
        <w:t xml:space="preserve">verdachte dit wist. Daarnaast moeten de feiten en omstandigheden van dien aard zijn dat zonder meer sprake is van een vermoeden van witwassen. </w:t>
      </w:r>
    </w:p>
    <w:p w14:paraId="39D7F56B" w14:textId="77777777" w:rsidR="005148B2" w:rsidRPr="00990E77" w:rsidRDefault="005148B2" w:rsidP="00EC6850">
      <w:pPr>
        <w:spacing w:line="360" w:lineRule="auto"/>
        <w:rPr>
          <w:rFonts w:asciiTheme="minorHAnsi" w:hAnsiTheme="minorHAnsi" w:cstheme="minorHAnsi"/>
          <w:sz w:val="20"/>
          <w:szCs w:val="20"/>
        </w:rPr>
      </w:pPr>
    </w:p>
    <w:p w14:paraId="69E9656D" w14:textId="29FBBEEB" w:rsidR="009C6379" w:rsidRPr="00990E77" w:rsidRDefault="009C6379" w:rsidP="00EC6850">
      <w:pPr>
        <w:spacing w:line="360" w:lineRule="auto"/>
        <w:rPr>
          <w:rFonts w:asciiTheme="minorHAnsi" w:hAnsiTheme="minorHAnsi" w:cstheme="minorHAnsi"/>
          <w:sz w:val="20"/>
          <w:szCs w:val="20"/>
        </w:rPr>
      </w:pPr>
      <w:r w:rsidRPr="00990E77">
        <w:rPr>
          <w:rFonts w:asciiTheme="minorHAnsi" w:hAnsiTheme="minorHAnsi" w:cstheme="minorHAnsi"/>
          <w:sz w:val="20"/>
          <w:szCs w:val="20"/>
        </w:rPr>
        <w:t>Concluderend kan de volgende aanbeveling aan advocatenkantoor Nuijten worden gedaan:</w:t>
      </w:r>
    </w:p>
    <w:p w14:paraId="6A6FF147" w14:textId="3AEBEAD9" w:rsidR="00382339" w:rsidRPr="00990E77" w:rsidRDefault="00382339" w:rsidP="00EC6850">
      <w:pPr>
        <w:spacing w:line="360" w:lineRule="auto"/>
        <w:rPr>
          <w:rFonts w:asciiTheme="minorHAnsi" w:hAnsiTheme="minorHAnsi" w:cstheme="minorHAnsi"/>
          <w:sz w:val="20"/>
          <w:szCs w:val="20"/>
        </w:rPr>
      </w:pPr>
      <w:r w:rsidRPr="00990E77">
        <w:rPr>
          <w:rFonts w:asciiTheme="minorHAnsi" w:hAnsiTheme="minorHAnsi" w:cstheme="minorHAnsi"/>
          <w:sz w:val="20"/>
          <w:szCs w:val="20"/>
        </w:rPr>
        <w:t xml:space="preserve">Naar aanleiding van dit onderzoek wordt advocatenkantoor Nuijten aanbevolen om de ontwikkelingen binnen de jurisprudentie te blijven volgen, aangezien </w:t>
      </w:r>
      <w:r w:rsidR="00D70C98">
        <w:rPr>
          <w:rFonts w:asciiTheme="minorHAnsi" w:hAnsiTheme="minorHAnsi" w:cstheme="minorHAnsi"/>
          <w:sz w:val="20"/>
          <w:szCs w:val="20"/>
        </w:rPr>
        <w:t xml:space="preserve">het witwassen van bitcoins onder criminelen erg populair blijft en </w:t>
      </w:r>
      <w:r w:rsidRPr="00990E77">
        <w:rPr>
          <w:rFonts w:asciiTheme="minorHAnsi" w:hAnsiTheme="minorHAnsi" w:cstheme="minorHAnsi"/>
          <w:sz w:val="20"/>
          <w:szCs w:val="20"/>
        </w:rPr>
        <w:t>er met de week nieuwe uitspraken bij kome</w:t>
      </w:r>
      <w:r w:rsidR="00D70C98">
        <w:rPr>
          <w:rFonts w:asciiTheme="minorHAnsi" w:hAnsiTheme="minorHAnsi" w:cstheme="minorHAnsi"/>
          <w:sz w:val="20"/>
          <w:szCs w:val="20"/>
        </w:rPr>
        <w:t>n</w:t>
      </w:r>
      <w:r w:rsidRPr="00990E77">
        <w:rPr>
          <w:rFonts w:asciiTheme="minorHAnsi" w:hAnsiTheme="minorHAnsi" w:cstheme="minorHAnsi"/>
          <w:sz w:val="20"/>
          <w:szCs w:val="20"/>
        </w:rPr>
        <w:t xml:space="preserve">. </w:t>
      </w:r>
      <w:r w:rsidR="007E3C05">
        <w:rPr>
          <w:rFonts w:asciiTheme="minorHAnsi" w:hAnsiTheme="minorHAnsi" w:cstheme="minorHAnsi"/>
          <w:sz w:val="20"/>
          <w:szCs w:val="20"/>
        </w:rPr>
        <w:t>Zo zijn er tijdens het schrijven van dit onderzoek weer vijf uitspraken bijgekomen, echter konden deze uitspraken helaas niet meer worden meegenomen</w:t>
      </w:r>
      <w:r w:rsidR="000B489F">
        <w:rPr>
          <w:rFonts w:asciiTheme="minorHAnsi" w:hAnsiTheme="minorHAnsi" w:cstheme="minorHAnsi"/>
          <w:sz w:val="20"/>
          <w:szCs w:val="20"/>
        </w:rPr>
        <w:t xml:space="preserve"> in dit onderzoek</w:t>
      </w:r>
      <w:r w:rsidR="007E3C05">
        <w:rPr>
          <w:rFonts w:asciiTheme="minorHAnsi" w:hAnsiTheme="minorHAnsi" w:cstheme="minorHAnsi"/>
          <w:sz w:val="20"/>
          <w:szCs w:val="20"/>
        </w:rPr>
        <w:t xml:space="preserve">. </w:t>
      </w:r>
    </w:p>
    <w:p w14:paraId="63882455" w14:textId="77777777" w:rsidR="00382339" w:rsidRPr="00990E77" w:rsidRDefault="00382339" w:rsidP="00EC6850">
      <w:pPr>
        <w:spacing w:line="360" w:lineRule="auto"/>
        <w:rPr>
          <w:rFonts w:asciiTheme="minorHAnsi" w:hAnsiTheme="minorHAnsi" w:cstheme="minorHAnsi"/>
          <w:sz w:val="20"/>
          <w:szCs w:val="20"/>
        </w:rPr>
      </w:pPr>
    </w:p>
    <w:p w14:paraId="2E8136A8" w14:textId="6D32E77E" w:rsidR="006B610E" w:rsidRDefault="00990E77" w:rsidP="00B636BD">
      <w:pPr>
        <w:spacing w:line="360" w:lineRule="auto"/>
        <w:rPr>
          <w:rFonts w:asciiTheme="minorHAnsi" w:hAnsiTheme="minorHAnsi" w:cstheme="minorHAnsi"/>
          <w:sz w:val="20"/>
          <w:szCs w:val="20"/>
        </w:rPr>
      </w:pPr>
      <w:r w:rsidRPr="00990E77">
        <w:rPr>
          <w:rFonts w:asciiTheme="minorHAnsi" w:hAnsiTheme="minorHAnsi" w:cstheme="minorHAnsi"/>
          <w:sz w:val="20"/>
          <w:szCs w:val="20"/>
        </w:rPr>
        <w:t xml:space="preserve">Daarnaast is het belangrijk dat </w:t>
      </w:r>
      <w:r w:rsidR="008F79EB">
        <w:rPr>
          <w:rFonts w:asciiTheme="minorHAnsi" w:hAnsiTheme="minorHAnsi" w:cstheme="minorHAnsi"/>
          <w:sz w:val="20"/>
          <w:szCs w:val="20"/>
        </w:rPr>
        <w:t xml:space="preserve">advocatenkantoor Nuijten zijn cliënten aanbeveelt </w:t>
      </w:r>
      <w:r w:rsidR="00495BFC">
        <w:rPr>
          <w:rFonts w:asciiTheme="minorHAnsi" w:hAnsiTheme="minorHAnsi" w:cstheme="minorHAnsi"/>
          <w:sz w:val="20"/>
          <w:szCs w:val="20"/>
        </w:rPr>
        <w:t>om</w:t>
      </w:r>
      <w:r w:rsidR="008F79EB">
        <w:rPr>
          <w:rFonts w:asciiTheme="minorHAnsi" w:hAnsiTheme="minorHAnsi" w:cstheme="minorHAnsi"/>
          <w:sz w:val="20"/>
          <w:szCs w:val="20"/>
        </w:rPr>
        <w:t xml:space="preserve"> bij een </w:t>
      </w:r>
      <w:r w:rsidRPr="00990E77">
        <w:rPr>
          <w:rFonts w:asciiTheme="minorHAnsi" w:hAnsiTheme="minorHAnsi" w:cstheme="minorHAnsi"/>
          <w:sz w:val="20"/>
          <w:szCs w:val="20"/>
        </w:rPr>
        <w:t>vermoeden van witwassen een verklaring</w:t>
      </w:r>
      <w:r w:rsidR="008F79EB">
        <w:rPr>
          <w:rFonts w:asciiTheme="minorHAnsi" w:hAnsiTheme="minorHAnsi" w:cstheme="minorHAnsi"/>
          <w:sz w:val="20"/>
          <w:szCs w:val="20"/>
        </w:rPr>
        <w:t xml:space="preserve"> </w:t>
      </w:r>
      <w:r w:rsidR="00495BFC">
        <w:rPr>
          <w:rFonts w:asciiTheme="minorHAnsi" w:hAnsiTheme="minorHAnsi" w:cstheme="minorHAnsi"/>
          <w:sz w:val="20"/>
          <w:szCs w:val="20"/>
        </w:rPr>
        <w:t>af te leggen</w:t>
      </w:r>
      <w:r w:rsidRPr="00990E77">
        <w:rPr>
          <w:rFonts w:asciiTheme="minorHAnsi" w:hAnsiTheme="minorHAnsi" w:cstheme="minorHAnsi"/>
          <w:sz w:val="20"/>
          <w:szCs w:val="20"/>
        </w:rPr>
        <w:t xml:space="preserve"> die kan aantonen dat de bitcoins een legale herkomst hebben. Deze verklaring moet concreet, min of meer verifieerbaar en niet op voorhand onwaarschijnlijk zijn.</w:t>
      </w:r>
      <w:r w:rsidR="00804B4A">
        <w:rPr>
          <w:rFonts w:asciiTheme="minorHAnsi" w:hAnsiTheme="minorHAnsi" w:cstheme="minorHAnsi"/>
          <w:sz w:val="20"/>
          <w:szCs w:val="20"/>
        </w:rPr>
        <w:t xml:space="preserve"> Verstandig is om de verklaring met documenten te ondersteunen.</w:t>
      </w:r>
      <w:r w:rsidRPr="00990E77">
        <w:rPr>
          <w:rFonts w:asciiTheme="minorHAnsi" w:hAnsiTheme="minorHAnsi" w:cstheme="minorHAnsi"/>
          <w:sz w:val="20"/>
          <w:szCs w:val="20"/>
        </w:rPr>
        <w:t xml:space="preserve"> </w:t>
      </w:r>
      <w:r w:rsidR="008962DC">
        <w:rPr>
          <w:rFonts w:asciiTheme="minorHAnsi" w:hAnsiTheme="minorHAnsi" w:cstheme="minorHAnsi"/>
          <w:sz w:val="20"/>
          <w:szCs w:val="20"/>
        </w:rPr>
        <w:t>Naar aanleiding van deze verklaring moet een aanvullend onderzoek worden verricht. Wanneer dit niet wordt gedaan, is uit het praktijkonderzoek (</w:t>
      </w:r>
      <w:r w:rsidR="00686D74">
        <w:rPr>
          <w:rFonts w:asciiTheme="minorHAnsi" w:hAnsiTheme="minorHAnsi" w:cstheme="minorHAnsi"/>
          <w:sz w:val="20"/>
          <w:szCs w:val="20"/>
        </w:rPr>
        <w:t xml:space="preserve">o.a. </w:t>
      </w:r>
      <w:r w:rsidR="008962DC">
        <w:rPr>
          <w:rFonts w:asciiTheme="minorHAnsi" w:hAnsiTheme="minorHAnsi" w:cstheme="minorHAnsi"/>
          <w:sz w:val="20"/>
          <w:szCs w:val="20"/>
        </w:rPr>
        <w:t xml:space="preserve">uitspraak 25) gebleken dat dit tot vrijspraak kan leiden. </w:t>
      </w:r>
      <w:r w:rsidR="00B35A32">
        <w:rPr>
          <w:rFonts w:asciiTheme="minorHAnsi" w:hAnsiTheme="minorHAnsi" w:cstheme="minorHAnsi"/>
          <w:sz w:val="20"/>
          <w:szCs w:val="20"/>
        </w:rPr>
        <w:t xml:space="preserve">Wanneer ook niet met voldoende zekerheid kan worden uitgesloten dat de bitcoins een legale herkomst hebben, leidt dit ook tot vrijspraak. </w:t>
      </w:r>
    </w:p>
    <w:p w14:paraId="421EFA0B" w14:textId="396B5A4E" w:rsidR="00B636BD" w:rsidRPr="001251B3" w:rsidRDefault="00B636BD" w:rsidP="000B489F">
      <w:pPr>
        <w:spacing w:line="360" w:lineRule="auto"/>
        <w:rPr>
          <w:rFonts w:asciiTheme="minorHAnsi" w:hAnsiTheme="minorHAnsi" w:cstheme="minorHAnsi"/>
          <w:sz w:val="20"/>
          <w:szCs w:val="20"/>
        </w:rPr>
      </w:pPr>
    </w:p>
    <w:p w14:paraId="736E2703" w14:textId="4741B9D2" w:rsidR="00D34F33" w:rsidRPr="001251B3" w:rsidRDefault="00B636BD" w:rsidP="000B489F">
      <w:pPr>
        <w:spacing w:line="360" w:lineRule="auto"/>
        <w:rPr>
          <w:rFonts w:asciiTheme="minorHAnsi" w:hAnsiTheme="minorHAnsi" w:cstheme="minorHAnsi"/>
          <w:sz w:val="20"/>
          <w:szCs w:val="20"/>
        </w:rPr>
      </w:pPr>
      <w:r w:rsidRPr="001251B3">
        <w:rPr>
          <w:rFonts w:asciiTheme="minorHAnsi" w:hAnsiTheme="minorHAnsi" w:cstheme="minorHAnsi"/>
          <w:sz w:val="20"/>
          <w:szCs w:val="20"/>
        </w:rPr>
        <w:t xml:space="preserve">Tenslotte is </w:t>
      </w:r>
      <w:r w:rsidR="000B489F" w:rsidRPr="001251B3">
        <w:rPr>
          <w:rFonts w:asciiTheme="minorHAnsi" w:hAnsiTheme="minorHAnsi" w:cstheme="minorHAnsi"/>
          <w:sz w:val="20"/>
          <w:szCs w:val="20"/>
        </w:rPr>
        <w:t xml:space="preserve">het witwassen van bitcoins een uiterst technisch onderwerp. De juiste kennis van de bitcoin en zijn werking zijn in dergelijke zaken van groot belang. In dit onderzoek is dit technisch kader uiteengezet en aan mr. Nuijten wordt aanbevolen om deze technische kennis toe te passen bij de behandeling van zaken met het witwassen van bitcoins. </w:t>
      </w:r>
    </w:p>
    <w:p w14:paraId="667421CC" w14:textId="4D85C116" w:rsidR="00B636BD" w:rsidRPr="00B636BD" w:rsidRDefault="00B636BD" w:rsidP="00B636BD">
      <w:pPr>
        <w:spacing w:line="360" w:lineRule="auto"/>
        <w:rPr>
          <w:rFonts w:asciiTheme="minorHAnsi" w:hAnsiTheme="minorHAnsi" w:cstheme="minorHAnsi"/>
          <w:sz w:val="20"/>
          <w:szCs w:val="20"/>
        </w:rPr>
      </w:pPr>
    </w:p>
    <w:p w14:paraId="21EBD1D4" w14:textId="77777777" w:rsidR="004B6B6F" w:rsidRDefault="004B6B6F">
      <w:pPr>
        <w:spacing w:after="160" w:line="259" w:lineRule="auto"/>
        <w:rPr>
          <w:rFonts w:asciiTheme="minorHAnsi" w:hAnsiTheme="minorHAnsi" w:cstheme="minorHAnsi"/>
          <w:color w:val="2F5496" w:themeColor="accent1" w:themeShade="BF"/>
          <w:sz w:val="28"/>
          <w:szCs w:val="32"/>
        </w:rPr>
      </w:pPr>
      <w:r>
        <w:rPr>
          <w:rFonts w:asciiTheme="minorHAnsi" w:hAnsiTheme="minorHAnsi" w:cstheme="minorHAnsi"/>
          <w:color w:val="2F5496" w:themeColor="accent1" w:themeShade="BF"/>
          <w:sz w:val="28"/>
          <w:szCs w:val="32"/>
        </w:rPr>
        <w:br w:type="page"/>
      </w:r>
    </w:p>
    <w:p w14:paraId="1030F91E" w14:textId="105B8436" w:rsidR="006B610E" w:rsidRPr="001B43B4" w:rsidRDefault="006B610E">
      <w:pPr>
        <w:spacing w:after="160" w:line="259" w:lineRule="auto"/>
        <w:rPr>
          <w:rFonts w:asciiTheme="minorHAnsi" w:hAnsiTheme="minorHAnsi" w:cstheme="minorHAnsi"/>
          <w:color w:val="2F5496" w:themeColor="accent1" w:themeShade="BF"/>
          <w:sz w:val="28"/>
          <w:szCs w:val="32"/>
        </w:rPr>
      </w:pPr>
      <w:r w:rsidRPr="001B43B4">
        <w:rPr>
          <w:rFonts w:asciiTheme="minorHAnsi" w:hAnsiTheme="minorHAnsi" w:cstheme="minorHAnsi"/>
          <w:color w:val="2F5496" w:themeColor="accent1" w:themeShade="BF"/>
          <w:sz w:val="28"/>
          <w:szCs w:val="32"/>
        </w:rPr>
        <w:lastRenderedPageBreak/>
        <w:t>Literatuurlijst</w:t>
      </w:r>
    </w:p>
    <w:p w14:paraId="378ECF10" w14:textId="1CCD10A5" w:rsidR="003D56EE" w:rsidRPr="00226952" w:rsidRDefault="003D56EE" w:rsidP="008B22E3">
      <w:pPr>
        <w:spacing w:line="360" w:lineRule="auto"/>
        <w:rPr>
          <w:rFonts w:cstheme="minorHAnsi"/>
          <w:b/>
          <w:sz w:val="20"/>
          <w:szCs w:val="20"/>
        </w:rPr>
      </w:pPr>
      <w:bookmarkStart w:id="4" w:name="_Hlk516066217"/>
    </w:p>
    <w:p w14:paraId="78503C8E" w14:textId="64CE8F46" w:rsidR="00226952"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Baukema, 2013</w:t>
      </w:r>
    </w:p>
    <w:p w14:paraId="2C3E7A3A" w14:textId="02044178" w:rsidR="003D56EE" w:rsidRPr="003D56EE"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 xml:space="preserve">J. Baukema, </w:t>
      </w:r>
      <w:r w:rsidRPr="003D56EE">
        <w:rPr>
          <w:rFonts w:asciiTheme="minorHAnsi" w:hAnsiTheme="minorHAnsi" w:cstheme="minorHAnsi"/>
          <w:i/>
          <w:sz w:val="20"/>
          <w:szCs w:val="20"/>
        </w:rPr>
        <w:t>‘Bitcoin: een (ongereguleerd) betaalmiddel van de toekomst?’</w:t>
      </w:r>
      <w:r w:rsidRPr="003D56EE">
        <w:rPr>
          <w:rFonts w:asciiTheme="minorHAnsi" w:hAnsiTheme="minorHAnsi" w:cstheme="minorHAnsi"/>
          <w:sz w:val="20"/>
          <w:szCs w:val="20"/>
        </w:rPr>
        <w:t xml:space="preserve">, nr. 12 december 2013 </w:t>
      </w:r>
    </w:p>
    <w:p w14:paraId="4F7C1E57" w14:textId="171B2944" w:rsidR="003D56EE" w:rsidRDefault="003D56EE" w:rsidP="003D56EE">
      <w:pPr>
        <w:spacing w:line="360" w:lineRule="auto"/>
        <w:rPr>
          <w:rFonts w:asciiTheme="minorHAnsi" w:hAnsiTheme="minorHAnsi" w:cstheme="minorHAnsi"/>
          <w:sz w:val="20"/>
          <w:szCs w:val="20"/>
        </w:rPr>
      </w:pPr>
    </w:p>
    <w:p w14:paraId="080AE548" w14:textId="593444D8" w:rsidR="00226952"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Borgers, 2013</w:t>
      </w:r>
    </w:p>
    <w:p w14:paraId="54B86636" w14:textId="47B40D94" w:rsidR="003D56EE"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M.J. Borgers, ‘</w:t>
      </w:r>
      <w:r w:rsidRPr="003D56EE">
        <w:rPr>
          <w:rFonts w:asciiTheme="minorHAnsi" w:hAnsiTheme="minorHAnsi" w:cstheme="minorHAnsi"/>
          <w:i/>
          <w:sz w:val="20"/>
          <w:szCs w:val="20"/>
        </w:rPr>
        <w:t>Rechtsvorming door de Hoge Raad en de reikwijdte van de strafbaarstelling van witwassen’</w:t>
      </w:r>
      <w:r w:rsidRPr="003D56EE">
        <w:rPr>
          <w:rFonts w:asciiTheme="minorHAnsi" w:hAnsiTheme="minorHAnsi" w:cstheme="minorHAnsi"/>
          <w:sz w:val="20"/>
          <w:szCs w:val="20"/>
        </w:rPr>
        <w:t>, DD 2013</w:t>
      </w:r>
    </w:p>
    <w:p w14:paraId="6179C22D" w14:textId="77777777" w:rsidR="00226952" w:rsidRPr="003D56EE" w:rsidRDefault="00226952" w:rsidP="003D56EE">
      <w:pPr>
        <w:spacing w:line="360" w:lineRule="auto"/>
        <w:rPr>
          <w:rFonts w:asciiTheme="minorHAnsi" w:hAnsiTheme="minorHAnsi" w:cstheme="minorHAnsi"/>
          <w:b/>
          <w:sz w:val="20"/>
          <w:szCs w:val="20"/>
        </w:rPr>
      </w:pPr>
    </w:p>
    <w:p w14:paraId="2003065E" w14:textId="2F18063D" w:rsidR="00226952"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Borger &amp; Kooijmans, 2015</w:t>
      </w:r>
    </w:p>
    <w:p w14:paraId="27F9D808" w14:textId="36E181C0" w:rsidR="003D56EE" w:rsidRPr="003D56EE"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M.J. Borgers en T. Kooijmans ‘</w:t>
      </w:r>
      <w:r w:rsidRPr="003D56EE">
        <w:rPr>
          <w:rFonts w:asciiTheme="minorHAnsi" w:hAnsiTheme="minorHAnsi" w:cstheme="minorHAnsi"/>
          <w:i/>
          <w:sz w:val="20"/>
          <w:szCs w:val="20"/>
        </w:rPr>
        <w:t xml:space="preserve">Van probleem naar oplossing en weer terug: het conceptwetsvoorstel aanpassing witwaswetgeving’, </w:t>
      </w:r>
      <w:r w:rsidRPr="003D56EE">
        <w:rPr>
          <w:rFonts w:asciiTheme="minorHAnsi" w:hAnsiTheme="minorHAnsi" w:cstheme="minorHAnsi"/>
          <w:sz w:val="20"/>
          <w:szCs w:val="20"/>
        </w:rPr>
        <w:t>DD 2015/8</w:t>
      </w:r>
    </w:p>
    <w:p w14:paraId="4941080C" w14:textId="77777777" w:rsidR="00226952" w:rsidRDefault="00226952" w:rsidP="003D56EE">
      <w:pPr>
        <w:pStyle w:val="Geenafstand"/>
        <w:spacing w:line="360" w:lineRule="auto"/>
        <w:rPr>
          <w:rFonts w:cstheme="minorHAnsi"/>
          <w:b/>
          <w:sz w:val="20"/>
          <w:szCs w:val="20"/>
        </w:rPr>
      </w:pPr>
    </w:p>
    <w:p w14:paraId="7E15B981" w14:textId="5306DC5F" w:rsidR="003D56EE" w:rsidRPr="00226952" w:rsidRDefault="00226952" w:rsidP="003D56EE">
      <w:pPr>
        <w:pStyle w:val="Geenafstand"/>
        <w:spacing w:line="360" w:lineRule="auto"/>
        <w:rPr>
          <w:rFonts w:cstheme="minorHAnsi"/>
          <w:b/>
          <w:sz w:val="20"/>
          <w:szCs w:val="20"/>
        </w:rPr>
      </w:pPr>
      <w:r>
        <w:rPr>
          <w:rFonts w:cstheme="minorHAnsi"/>
          <w:b/>
          <w:sz w:val="20"/>
          <w:szCs w:val="20"/>
        </w:rPr>
        <w:t>Custers, Oerlemand &amp; Pool, 2015</w:t>
      </w:r>
    </w:p>
    <w:p w14:paraId="02CC4683" w14:textId="71B9C05E" w:rsidR="003D56EE" w:rsidRPr="003D56EE"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B. Custers, J. Oerlemans &amp; R. Pool, ‘</w:t>
      </w:r>
      <w:r w:rsidRPr="003D56EE">
        <w:rPr>
          <w:rFonts w:asciiTheme="minorHAnsi" w:hAnsiTheme="minorHAnsi" w:cstheme="minorHAnsi"/>
          <w:i/>
          <w:sz w:val="20"/>
          <w:szCs w:val="20"/>
        </w:rPr>
        <w:t>Ransomware, cryptoware en het witwassen van losgeld in Bitcoins’</w:t>
      </w:r>
      <w:r w:rsidRPr="003D56EE">
        <w:rPr>
          <w:rFonts w:asciiTheme="minorHAnsi" w:hAnsiTheme="minorHAnsi" w:cstheme="minorHAnsi"/>
          <w:sz w:val="20"/>
          <w:szCs w:val="20"/>
        </w:rPr>
        <w:t>, Strafblad 2016, nr. 2, afl. 15</w:t>
      </w:r>
    </w:p>
    <w:p w14:paraId="10EBC853" w14:textId="77777777" w:rsidR="00226952" w:rsidRDefault="00226952" w:rsidP="003D56EE">
      <w:pPr>
        <w:pStyle w:val="Geenafstand"/>
        <w:spacing w:line="360" w:lineRule="auto"/>
        <w:rPr>
          <w:rFonts w:cstheme="minorHAnsi"/>
          <w:b/>
          <w:sz w:val="20"/>
          <w:szCs w:val="20"/>
        </w:rPr>
      </w:pPr>
    </w:p>
    <w:p w14:paraId="51F314D1" w14:textId="01D985B9" w:rsidR="003D56EE" w:rsidRPr="00226952" w:rsidRDefault="00226952" w:rsidP="003D56EE">
      <w:pPr>
        <w:pStyle w:val="Geenafstand"/>
        <w:spacing w:line="360" w:lineRule="auto"/>
        <w:rPr>
          <w:rFonts w:cstheme="minorHAnsi"/>
          <w:b/>
          <w:sz w:val="20"/>
          <w:szCs w:val="20"/>
        </w:rPr>
      </w:pPr>
      <w:r>
        <w:rPr>
          <w:rFonts w:cstheme="minorHAnsi"/>
          <w:b/>
          <w:sz w:val="20"/>
          <w:szCs w:val="20"/>
        </w:rPr>
        <w:t>Geest, van der, 2017</w:t>
      </w:r>
    </w:p>
    <w:p w14:paraId="7D1D4F49" w14:textId="6877AB4A" w:rsidR="003D56EE" w:rsidRPr="003D56EE" w:rsidRDefault="003D56EE" w:rsidP="003D56EE">
      <w:pPr>
        <w:pStyle w:val="Voetnoottekst"/>
        <w:spacing w:line="360" w:lineRule="auto"/>
        <w:rPr>
          <w:rFonts w:cstheme="minorHAnsi"/>
        </w:rPr>
      </w:pPr>
      <w:r w:rsidRPr="003D56EE">
        <w:rPr>
          <w:rFonts w:cstheme="minorHAnsi"/>
        </w:rPr>
        <w:t xml:space="preserve">T. van der Geest, </w:t>
      </w:r>
      <w:r w:rsidRPr="003D56EE">
        <w:rPr>
          <w:rFonts w:cstheme="minorHAnsi"/>
          <w:i/>
        </w:rPr>
        <w:t>‘Misbruik van bitcoins’</w:t>
      </w:r>
      <w:r w:rsidRPr="003D56EE">
        <w:rPr>
          <w:rFonts w:cstheme="minorHAnsi"/>
        </w:rPr>
        <w:t>, Opportuun 2015, nr. 6 (www.om.nl)</w:t>
      </w:r>
    </w:p>
    <w:p w14:paraId="41522038" w14:textId="77777777" w:rsidR="00226952" w:rsidRDefault="00226952" w:rsidP="003D56EE">
      <w:pPr>
        <w:pStyle w:val="Geenafstand"/>
        <w:spacing w:line="360" w:lineRule="auto"/>
        <w:rPr>
          <w:rFonts w:cstheme="minorHAnsi"/>
          <w:b/>
          <w:sz w:val="20"/>
          <w:szCs w:val="20"/>
        </w:rPr>
      </w:pPr>
    </w:p>
    <w:p w14:paraId="6ED51734" w14:textId="4B957FBC" w:rsidR="003D56EE" w:rsidRPr="00226952" w:rsidRDefault="00226952" w:rsidP="003D56EE">
      <w:pPr>
        <w:pStyle w:val="Geenafstand"/>
        <w:spacing w:line="360" w:lineRule="auto"/>
        <w:rPr>
          <w:rFonts w:cstheme="minorHAnsi"/>
          <w:b/>
          <w:sz w:val="20"/>
          <w:szCs w:val="20"/>
        </w:rPr>
      </w:pPr>
      <w:r>
        <w:rPr>
          <w:rFonts w:cstheme="minorHAnsi"/>
          <w:b/>
          <w:sz w:val="20"/>
          <w:szCs w:val="20"/>
        </w:rPr>
        <w:t>Houtekamer &amp; Haanen, 2017</w:t>
      </w:r>
    </w:p>
    <w:p w14:paraId="1B77D1CF" w14:textId="5EB8B3C3" w:rsidR="003D56EE" w:rsidRPr="003D56EE" w:rsidRDefault="003D56EE" w:rsidP="003D56EE">
      <w:pPr>
        <w:pStyle w:val="Voetnoottekst"/>
        <w:spacing w:line="360" w:lineRule="auto"/>
        <w:rPr>
          <w:rFonts w:cstheme="minorHAnsi"/>
        </w:rPr>
      </w:pPr>
      <w:r w:rsidRPr="003D56EE">
        <w:rPr>
          <w:rFonts w:eastAsia="Times New Roman" w:cstheme="minorHAnsi"/>
          <w:lang w:eastAsia="nl-NL"/>
        </w:rPr>
        <w:t xml:space="preserve">C. Houtekamer &amp; J. Haanen, </w:t>
      </w:r>
      <w:r w:rsidRPr="003D56EE">
        <w:rPr>
          <w:rFonts w:eastAsia="Times New Roman" w:cstheme="minorHAnsi"/>
          <w:i/>
          <w:lang w:eastAsia="nl-NL"/>
        </w:rPr>
        <w:t>‘witwassen met bitcoins is zo makkelijk niet’</w:t>
      </w:r>
      <w:r w:rsidRPr="003D56EE">
        <w:rPr>
          <w:rFonts w:eastAsia="Times New Roman" w:cstheme="minorHAnsi"/>
          <w:lang w:eastAsia="nl-NL"/>
        </w:rPr>
        <w:t>, 28 december 2017, nrc.nl</w:t>
      </w:r>
    </w:p>
    <w:p w14:paraId="150812DB" w14:textId="77777777" w:rsidR="00226952" w:rsidRDefault="00226952" w:rsidP="003D56EE">
      <w:pPr>
        <w:pStyle w:val="Geenafstand"/>
        <w:spacing w:line="360" w:lineRule="auto"/>
        <w:rPr>
          <w:rFonts w:cstheme="minorHAnsi"/>
          <w:b/>
          <w:sz w:val="20"/>
          <w:szCs w:val="20"/>
        </w:rPr>
      </w:pPr>
    </w:p>
    <w:p w14:paraId="76346A5A" w14:textId="0AC725F6" w:rsidR="003D56EE" w:rsidRPr="00226952" w:rsidRDefault="00226952" w:rsidP="003D56EE">
      <w:pPr>
        <w:pStyle w:val="Geenafstand"/>
        <w:spacing w:line="360" w:lineRule="auto"/>
        <w:rPr>
          <w:rFonts w:cstheme="minorHAnsi"/>
          <w:b/>
          <w:sz w:val="20"/>
          <w:szCs w:val="20"/>
        </w:rPr>
      </w:pPr>
      <w:r>
        <w:rPr>
          <w:rFonts w:cstheme="minorHAnsi"/>
          <w:b/>
          <w:sz w:val="20"/>
          <w:szCs w:val="20"/>
        </w:rPr>
        <w:t>Kortenbach &amp; Groenewegen</w:t>
      </w:r>
    </w:p>
    <w:p w14:paraId="53E0E712" w14:textId="77777777" w:rsidR="003D56EE" w:rsidRPr="003D56EE"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F. Kortenbach &amp; M. Groenewegen, ´</w:t>
      </w:r>
      <w:r w:rsidRPr="003D56EE">
        <w:rPr>
          <w:rFonts w:asciiTheme="minorHAnsi" w:hAnsiTheme="minorHAnsi" w:cstheme="minorHAnsi"/>
          <w:i/>
          <w:sz w:val="20"/>
          <w:szCs w:val="20"/>
        </w:rPr>
        <w:t>Witwassen met cryptomunten, één misstap is fataal’</w:t>
      </w:r>
      <w:r w:rsidRPr="003D56EE">
        <w:rPr>
          <w:rFonts w:asciiTheme="minorHAnsi" w:hAnsiTheme="minorHAnsi" w:cstheme="minorHAnsi"/>
          <w:sz w:val="20"/>
          <w:szCs w:val="20"/>
        </w:rPr>
        <w:t xml:space="preserve">, </w:t>
      </w:r>
      <w:hyperlink r:id="rId18" w:history="1">
        <w:r w:rsidRPr="003D56EE">
          <w:rPr>
            <w:rStyle w:val="Hyperlink"/>
            <w:rFonts w:asciiTheme="minorHAnsi" w:hAnsiTheme="minorHAnsi" w:cstheme="minorHAnsi"/>
            <w:sz w:val="20"/>
            <w:szCs w:val="20"/>
          </w:rPr>
          <w:t>https://magazines.forensischinstituut.nl/atnfi/2018/25/witwassen-met-cryptomunten-een-misstap-is-fataal</w:t>
        </w:r>
      </w:hyperlink>
    </w:p>
    <w:p w14:paraId="14A75361" w14:textId="77777777" w:rsidR="00226952" w:rsidRDefault="00226952" w:rsidP="003D56EE">
      <w:pPr>
        <w:pStyle w:val="Geenafstand"/>
        <w:spacing w:line="360" w:lineRule="auto"/>
        <w:rPr>
          <w:rStyle w:val="Zwaar"/>
          <w:rFonts w:cstheme="minorHAnsi"/>
          <w:sz w:val="20"/>
          <w:szCs w:val="20"/>
          <w:shd w:val="clear" w:color="auto" w:fill="FFFFFF"/>
        </w:rPr>
      </w:pPr>
    </w:p>
    <w:p w14:paraId="260930FB" w14:textId="5D22A1D5" w:rsidR="003D56EE" w:rsidRPr="00226952" w:rsidRDefault="00226952" w:rsidP="003D56EE">
      <w:pPr>
        <w:pStyle w:val="Geenafstand"/>
        <w:spacing w:line="360" w:lineRule="auto"/>
        <w:rPr>
          <w:rStyle w:val="Zwaar"/>
          <w:rFonts w:cstheme="minorHAnsi"/>
          <w:sz w:val="20"/>
          <w:szCs w:val="20"/>
          <w:shd w:val="clear" w:color="auto" w:fill="FFFFFF"/>
        </w:rPr>
      </w:pPr>
      <w:r>
        <w:rPr>
          <w:rStyle w:val="Zwaar"/>
          <w:rFonts w:cstheme="minorHAnsi"/>
          <w:sz w:val="20"/>
          <w:szCs w:val="20"/>
          <w:shd w:val="clear" w:color="auto" w:fill="FFFFFF"/>
        </w:rPr>
        <w:t>Leeuwen, van, 2011</w:t>
      </w:r>
    </w:p>
    <w:p w14:paraId="2AEC1035" w14:textId="77777777" w:rsidR="00226952" w:rsidRDefault="003D56EE" w:rsidP="00226952">
      <w:pPr>
        <w:spacing w:after="160" w:line="360" w:lineRule="auto"/>
        <w:rPr>
          <w:rStyle w:val="Zwaar"/>
          <w:rFonts w:asciiTheme="minorHAnsi" w:hAnsiTheme="minorHAnsi" w:cstheme="minorHAnsi"/>
          <w:b w:val="0"/>
          <w:sz w:val="20"/>
          <w:szCs w:val="20"/>
          <w:shd w:val="clear" w:color="auto" w:fill="FFFFFF"/>
        </w:rPr>
      </w:pPr>
      <w:r w:rsidRPr="003D56EE">
        <w:rPr>
          <w:rStyle w:val="Zwaar"/>
          <w:rFonts w:asciiTheme="minorHAnsi" w:hAnsiTheme="minorHAnsi" w:cstheme="minorHAnsi"/>
          <w:b w:val="0"/>
          <w:sz w:val="20"/>
          <w:szCs w:val="20"/>
          <w:shd w:val="clear" w:color="auto" w:fill="FFFFFF"/>
        </w:rPr>
        <w:t>D. van Leeuwen, ‘</w:t>
      </w:r>
      <w:hyperlink r:id="rId19" w:history="1">
        <w:r w:rsidRPr="003D56EE">
          <w:rPr>
            <w:rStyle w:val="Hyperlink"/>
            <w:rFonts w:asciiTheme="minorHAnsi" w:hAnsiTheme="minorHAnsi" w:cstheme="minorHAnsi"/>
            <w:bCs/>
            <w:i/>
            <w:color w:val="auto"/>
            <w:sz w:val="20"/>
            <w:szCs w:val="20"/>
            <w:u w:val="none"/>
            <w:shd w:val="clear" w:color="auto" w:fill="FFFFFF"/>
          </w:rPr>
          <w:t>Witwassen naar Nederlands recht. Over voorhanden hebben en het bewijs van witwassen</w:t>
        </w:r>
        <w:r w:rsidRPr="003D56EE">
          <w:rPr>
            <w:rStyle w:val="Hyperlink"/>
            <w:rFonts w:asciiTheme="minorHAnsi" w:hAnsiTheme="minorHAnsi" w:cstheme="minorHAnsi"/>
            <w:bCs/>
            <w:color w:val="auto"/>
            <w:sz w:val="20"/>
            <w:szCs w:val="20"/>
            <w:u w:val="none"/>
            <w:shd w:val="clear" w:color="auto" w:fill="FFFFFF"/>
          </w:rPr>
          <w:t>’</w:t>
        </w:r>
      </w:hyperlink>
      <w:r w:rsidRPr="003D56EE">
        <w:rPr>
          <w:rStyle w:val="Zwaar"/>
          <w:rFonts w:asciiTheme="minorHAnsi" w:hAnsiTheme="minorHAnsi" w:cstheme="minorHAnsi"/>
          <w:b w:val="0"/>
          <w:sz w:val="20"/>
          <w:szCs w:val="20"/>
          <w:shd w:val="clear" w:color="auto" w:fill="FFFFFF"/>
        </w:rPr>
        <w:t>, Delikt en Delinkwent, aflevering 3, 29 maart 2011</w:t>
      </w:r>
    </w:p>
    <w:p w14:paraId="58501123" w14:textId="596C4DA8" w:rsidR="003D56EE" w:rsidRPr="00226952" w:rsidRDefault="00226952" w:rsidP="00226952">
      <w:pPr>
        <w:spacing w:after="160" w:line="360" w:lineRule="auto"/>
        <w:rPr>
          <w:rFonts w:asciiTheme="minorHAnsi" w:hAnsiTheme="minorHAnsi" w:cstheme="minorHAnsi"/>
          <w:bCs/>
          <w:sz w:val="20"/>
          <w:szCs w:val="20"/>
          <w:shd w:val="clear" w:color="auto" w:fill="FFFFFF"/>
        </w:rPr>
      </w:pPr>
      <w:r>
        <w:rPr>
          <w:rFonts w:asciiTheme="minorHAnsi" w:hAnsiTheme="minorHAnsi" w:cstheme="minorHAnsi"/>
          <w:b/>
          <w:bCs/>
          <w:sz w:val="20"/>
          <w:szCs w:val="20"/>
          <w:shd w:val="clear" w:color="auto" w:fill="FFFFFF"/>
        </w:rPr>
        <w:t>Lina, 2017</w:t>
      </w:r>
      <w:r>
        <w:rPr>
          <w:rFonts w:asciiTheme="minorHAnsi" w:hAnsiTheme="minorHAnsi" w:cstheme="minorHAnsi"/>
          <w:b/>
          <w:bCs/>
          <w:sz w:val="20"/>
          <w:szCs w:val="20"/>
          <w:shd w:val="clear" w:color="auto" w:fill="FFFFFF"/>
        </w:rPr>
        <w:br/>
      </w:r>
      <w:r w:rsidR="003D56EE" w:rsidRPr="003D56EE">
        <w:rPr>
          <w:rFonts w:asciiTheme="minorHAnsi" w:hAnsiTheme="minorHAnsi" w:cstheme="minorHAnsi"/>
          <w:bCs/>
          <w:sz w:val="20"/>
          <w:szCs w:val="20"/>
        </w:rPr>
        <w:t>A. Lina, ‘</w:t>
      </w:r>
      <w:r w:rsidR="003D56EE" w:rsidRPr="003D56EE">
        <w:rPr>
          <w:rFonts w:asciiTheme="minorHAnsi" w:hAnsiTheme="minorHAnsi" w:cstheme="minorHAnsi"/>
          <w:bCs/>
          <w:i/>
          <w:sz w:val="20"/>
          <w:szCs w:val="20"/>
        </w:rPr>
        <w:t xml:space="preserve">Witwassen: wat is dat eigenlijk?’, </w:t>
      </w:r>
      <w:r w:rsidR="003D56EE" w:rsidRPr="003D56EE">
        <w:rPr>
          <w:rFonts w:asciiTheme="minorHAnsi" w:hAnsiTheme="minorHAnsi" w:cstheme="minorHAnsi"/>
          <w:bCs/>
          <w:sz w:val="20"/>
          <w:szCs w:val="20"/>
        </w:rPr>
        <w:t xml:space="preserve">11 april 2017, </w:t>
      </w:r>
      <w:hyperlink r:id="rId20" w:history="1">
        <w:r w:rsidR="003D56EE" w:rsidRPr="003D56EE">
          <w:rPr>
            <w:rStyle w:val="Hyperlink"/>
            <w:rFonts w:asciiTheme="minorHAnsi" w:hAnsiTheme="minorHAnsi" w:cstheme="minorHAnsi"/>
            <w:bCs/>
            <w:color w:val="auto"/>
            <w:sz w:val="20"/>
            <w:szCs w:val="20"/>
            <w:u w:val="none"/>
          </w:rPr>
          <w:t>lina-advocaten.nl</w:t>
        </w:r>
      </w:hyperlink>
    </w:p>
    <w:p w14:paraId="6D6DFD26" w14:textId="0B7D66D2" w:rsidR="00226952"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Meij, van der, 2017</w:t>
      </w:r>
    </w:p>
    <w:p w14:paraId="6A9EE7A7" w14:textId="77777777" w:rsidR="00226952"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P. van der Meij, ‘</w:t>
      </w:r>
      <w:r w:rsidRPr="003D56EE">
        <w:rPr>
          <w:rFonts w:asciiTheme="minorHAnsi" w:hAnsiTheme="minorHAnsi" w:cstheme="minorHAnsi"/>
          <w:i/>
          <w:sz w:val="20"/>
          <w:szCs w:val="20"/>
        </w:rPr>
        <w:t>Bitcointypologieën’,</w:t>
      </w:r>
      <w:r w:rsidRPr="003D56EE">
        <w:rPr>
          <w:rFonts w:asciiTheme="minorHAnsi" w:hAnsiTheme="minorHAnsi" w:cstheme="minorHAnsi"/>
          <w:sz w:val="20"/>
          <w:szCs w:val="20"/>
        </w:rPr>
        <w:t xml:space="preserve"> Strafblad</w:t>
      </w:r>
      <w:r w:rsidRPr="003D56EE">
        <w:rPr>
          <w:rFonts w:asciiTheme="minorHAnsi" w:hAnsiTheme="minorHAnsi" w:cstheme="minorHAnsi"/>
          <w:i/>
          <w:sz w:val="20"/>
          <w:szCs w:val="20"/>
        </w:rPr>
        <w:t xml:space="preserve"> </w:t>
      </w:r>
      <w:r w:rsidRPr="003D56EE">
        <w:rPr>
          <w:rFonts w:asciiTheme="minorHAnsi" w:hAnsiTheme="minorHAnsi" w:cstheme="minorHAnsi"/>
          <w:sz w:val="20"/>
          <w:szCs w:val="20"/>
        </w:rPr>
        <w:t xml:space="preserve">SDU, oktober 2017 </w:t>
      </w:r>
      <w:r w:rsidR="00226952">
        <w:rPr>
          <w:rFonts w:asciiTheme="minorHAnsi" w:hAnsiTheme="minorHAnsi" w:cstheme="minorHAnsi"/>
          <w:sz w:val="20"/>
          <w:szCs w:val="20"/>
        </w:rPr>
        <w:br/>
      </w:r>
    </w:p>
    <w:p w14:paraId="7834831A" w14:textId="77777777" w:rsidR="00226952" w:rsidRDefault="00226952" w:rsidP="003D56EE">
      <w:pPr>
        <w:spacing w:line="360" w:lineRule="auto"/>
        <w:rPr>
          <w:rFonts w:asciiTheme="minorHAnsi" w:hAnsiTheme="minorHAnsi" w:cstheme="minorHAnsi"/>
          <w:b/>
          <w:sz w:val="20"/>
          <w:szCs w:val="20"/>
        </w:rPr>
      </w:pPr>
    </w:p>
    <w:p w14:paraId="536CD2BE" w14:textId="77777777" w:rsidR="00226952" w:rsidRDefault="00226952" w:rsidP="003D56EE">
      <w:pPr>
        <w:spacing w:line="360" w:lineRule="auto"/>
        <w:rPr>
          <w:rFonts w:asciiTheme="minorHAnsi" w:hAnsiTheme="minorHAnsi" w:cstheme="minorHAnsi"/>
          <w:b/>
          <w:sz w:val="20"/>
          <w:szCs w:val="20"/>
        </w:rPr>
      </w:pPr>
    </w:p>
    <w:p w14:paraId="05F81B55" w14:textId="119670AA" w:rsidR="003D56EE" w:rsidRPr="00226952" w:rsidRDefault="00226952" w:rsidP="003D56EE">
      <w:pPr>
        <w:spacing w:line="360" w:lineRule="auto"/>
        <w:rPr>
          <w:rFonts w:asciiTheme="minorHAnsi" w:hAnsiTheme="minorHAnsi" w:cstheme="minorHAnsi"/>
          <w:sz w:val="20"/>
          <w:szCs w:val="20"/>
        </w:rPr>
      </w:pPr>
      <w:r>
        <w:rPr>
          <w:rFonts w:asciiTheme="minorHAnsi" w:hAnsiTheme="minorHAnsi" w:cstheme="minorHAnsi"/>
          <w:b/>
          <w:sz w:val="20"/>
          <w:szCs w:val="20"/>
        </w:rPr>
        <w:lastRenderedPageBreak/>
        <w:t>Moszkowicz &amp; Schaap, 2013</w:t>
      </w:r>
    </w:p>
    <w:p w14:paraId="404309D7" w14:textId="29786476" w:rsidR="00226952" w:rsidRPr="00226952" w:rsidRDefault="004C65E9" w:rsidP="00226952">
      <w:pPr>
        <w:pStyle w:val="Geenafstand"/>
        <w:spacing w:line="360" w:lineRule="auto"/>
        <w:rPr>
          <w:rFonts w:cstheme="minorHAnsi"/>
          <w:sz w:val="20"/>
          <w:szCs w:val="20"/>
        </w:rPr>
      </w:pPr>
      <w:r w:rsidRPr="003D56EE">
        <w:rPr>
          <w:rFonts w:cstheme="minorHAnsi"/>
          <w:sz w:val="20"/>
          <w:szCs w:val="20"/>
        </w:rPr>
        <w:t xml:space="preserve">Y. Moszkowicz &amp; C. Schaap, </w:t>
      </w:r>
      <w:r w:rsidRPr="003D56EE">
        <w:rPr>
          <w:rFonts w:cstheme="minorHAnsi"/>
          <w:i/>
          <w:sz w:val="20"/>
          <w:szCs w:val="20"/>
        </w:rPr>
        <w:t>‘Munt met een luchtje’</w:t>
      </w:r>
      <w:r w:rsidRPr="003D56EE">
        <w:rPr>
          <w:rFonts w:cstheme="minorHAnsi"/>
          <w:sz w:val="20"/>
          <w:szCs w:val="20"/>
        </w:rPr>
        <w:t xml:space="preserve">, jaargang 2013, </w:t>
      </w:r>
      <w:r w:rsidRPr="003D56EE">
        <w:rPr>
          <w:rFonts w:cstheme="minorHAnsi"/>
          <w:i/>
          <w:sz w:val="20"/>
          <w:szCs w:val="20"/>
        </w:rPr>
        <w:t>advocatenbladspecial</w:t>
      </w:r>
      <w:r w:rsidRPr="003D56EE">
        <w:rPr>
          <w:rFonts w:cstheme="minorHAnsi"/>
          <w:i/>
          <w:sz w:val="20"/>
          <w:szCs w:val="20"/>
        </w:rPr>
        <w:br/>
      </w:r>
    </w:p>
    <w:p w14:paraId="52E9C3D7" w14:textId="21B88E97" w:rsidR="00383E5C"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Verhagen</w:t>
      </w:r>
    </w:p>
    <w:p w14:paraId="55276E23" w14:textId="2EB47E1E" w:rsidR="00383E5C" w:rsidRPr="00383E5C" w:rsidRDefault="00383E5C" w:rsidP="003D56EE">
      <w:pPr>
        <w:spacing w:line="360" w:lineRule="auto"/>
        <w:rPr>
          <w:rFonts w:asciiTheme="minorHAnsi" w:hAnsiTheme="minorHAnsi" w:cstheme="minorHAnsi"/>
          <w:sz w:val="20"/>
          <w:szCs w:val="20"/>
        </w:rPr>
      </w:pPr>
      <w:r w:rsidRPr="00383E5C">
        <w:rPr>
          <w:rFonts w:asciiTheme="minorHAnsi" w:hAnsiTheme="minorHAnsi" w:cstheme="minorHAnsi"/>
          <w:sz w:val="20"/>
          <w:szCs w:val="20"/>
        </w:rPr>
        <w:t>C. Verhagen, ‘</w:t>
      </w:r>
      <w:r w:rsidRPr="00383E5C">
        <w:rPr>
          <w:rFonts w:asciiTheme="minorHAnsi" w:hAnsiTheme="minorHAnsi" w:cstheme="minorHAnsi"/>
          <w:i/>
          <w:sz w:val="20"/>
          <w:szCs w:val="20"/>
        </w:rPr>
        <w:t>Witwassen: De bewijsconstructie van het delictsbestanddeel ‘uit enig misdrijf afkomstig’ in strijd met de onschuldpresumptie?</w:t>
      </w:r>
      <w:r w:rsidRPr="00383E5C">
        <w:rPr>
          <w:rFonts w:asciiTheme="minorHAnsi" w:hAnsiTheme="minorHAnsi" w:cstheme="minorHAnsi"/>
          <w:sz w:val="20"/>
          <w:szCs w:val="20"/>
        </w:rPr>
        <w:t>’, Tilburg University</w:t>
      </w:r>
    </w:p>
    <w:p w14:paraId="17C32487" w14:textId="77777777" w:rsidR="00226952" w:rsidRDefault="00226952" w:rsidP="003D56EE">
      <w:pPr>
        <w:spacing w:line="360" w:lineRule="auto"/>
        <w:rPr>
          <w:rFonts w:asciiTheme="minorHAnsi" w:hAnsiTheme="minorHAnsi" w:cstheme="minorHAnsi"/>
          <w:b/>
          <w:sz w:val="20"/>
          <w:szCs w:val="20"/>
        </w:rPr>
      </w:pPr>
    </w:p>
    <w:p w14:paraId="41D1AA4C" w14:textId="6B182152" w:rsidR="004C65E9"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Schoonbeek, Shreki &amp; Wulp, van der, 2017</w:t>
      </w:r>
    </w:p>
    <w:p w14:paraId="1407713B" w14:textId="77777777" w:rsidR="003D56EE" w:rsidRPr="003D56EE" w:rsidRDefault="003D56EE"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 xml:space="preserve">A. Schoonbeek, W. Shreki en M. van der Wulp, </w:t>
      </w:r>
      <w:r w:rsidRPr="003D56EE">
        <w:rPr>
          <w:rFonts w:asciiTheme="minorHAnsi" w:hAnsiTheme="minorHAnsi" w:cstheme="minorHAnsi"/>
          <w:i/>
          <w:sz w:val="20"/>
          <w:szCs w:val="20"/>
        </w:rPr>
        <w:t>‘Bitcoins, witwassen &amp; integriteitsrisico’s’</w:t>
      </w:r>
      <w:r w:rsidRPr="003D56EE">
        <w:rPr>
          <w:rFonts w:asciiTheme="minorHAnsi" w:hAnsiTheme="minorHAnsi" w:cstheme="minorHAnsi"/>
          <w:sz w:val="20"/>
          <w:szCs w:val="20"/>
        </w:rPr>
        <w:t xml:space="preserve">, Tijdschrift voor Compliance, april 2017 </w:t>
      </w:r>
    </w:p>
    <w:p w14:paraId="531EDD9F" w14:textId="77777777" w:rsidR="00226952" w:rsidRDefault="00226952" w:rsidP="003D56EE">
      <w:pPr>
        <w:spacing w:line="360" w:lineRule="auto"/>
        <w:rPr>
          <w:rFonts w:asciiTheme="minorHAnsi" w:hAnsiTheme="minorHAnsi" w:cstheme="minorHAnsi"/>
          <w:b/>
          <w:sz w:val="20"/>
          <w:szCs w:val="20"/>
        </w:rPr>
      </w:pPr>
    </w:p>
    <w:p w14:paraId="0FDDCE69" w14:textId="7A6A17C5" w:rsidR="003D56EE"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Suylen, van, 2017</w:t>
      </w:r>
      <w:r>
        <w:rPr>
          <w:rFonts w:asciiTheme="minorHAnsi" w:hAnsiTheme="minorHAnsi" w:cstheme="minorHAnsi"/>
          <w:b/>
          <w:sz w:val="20"/>
          <w:szCs w:val="20"/>
        </w:rPr>
        <w:br/>
      </w:r>
      <w:r w:rsidR="003D56EE" w:rsidRPr="003D56EE">
        <w:rPr>
          <w:rFonts w:asciiTheme="minorHAnsi" w:hAnsiTheme="minorHAnsi" w:cstheme="minorHAnsi"/>
          <w:sz w:val="20"/>
          <w:szCs w:val="20"/>
        </w:rPr>
        <w:t xml:space="preserve">N. van Suylen, </w:t>
      </w:r>
      <w:r w:rsidR="003D56EE" w:rsidRPr="003D56EE">
        <w:rPr>
          <w:rFonts w:asciiTheme="minorHAnsi" w:hAnsiTheme="minorHAnsi" w:cstheme="minorHAnsi"/>
          <w:i/>
          <w:sz w:val="20"/>
          <w:szCs w:val="20"/>
        </w:rPr>
        <w:t>‘Witwassen en de vrijwillige verbetering: de (schijn)zekerheid en het tijdsverloop</w:t>
      </w:r>
      <w:r w:rsidR="003D56EE" w:rsidRPr="003D56EE">
        <w:rPr>
          <w:rFonts w:asciiTheme="minorHAnsi" w:hAnsiTheme="minorHAnsi" w:cstheme="minorHAnsi"/>
          <w:sz w:val="20"/>
          <w:szCs w:val="20"/>
        </w:rPr>
        <w:t>’, 2017</w:t>
      </w:r>
    </w:p>
    <w:p w14:paraId="5974F903" w14:textId="77777777" w:rsidR="00226952" w:rsidRDefault="00226952" w:rsidP="003D56EE">
      <w:pPr>
        <w:spacing w:line="360" w:lineRule="auto"/>
        <w:rPr>
          <w:rFonts w:asciiTheme="minorHAnsi" w:hAnsiTheme="minorHAnsi" w:cstheme="minorHAnsi"/>
          <w:b/>
          <w:sz w:val="20"/>
          <w:szCs w:val="20"/>
        </w:rPr>
      </w:pPr>
    </w:p>
    <w:p w14:paraId="2B873A09" w14:textId="6228FCBE" w:rsidR="003D56EE" w:rsidRPr="00226952" w:rsidRDefault="00226952" w:rsidP="003D56EE">
      <w:pPr>
        <w:spacing w:line="360" w:lineRule="auto"/>
        <w:rPr>
          <w:rFonts w:asciiTheme="minorHAnsi" w:hAnsiTheme="minorHAnsi" w:cstheme="minorHAnsi"/>
          <w:b/>
          <w:sz w:val="20"/>
          <w:szCs w:val="20"/>
        </w:rPr>
      </w:pPr>
      <w:r>
        <w:rPr>
          <w:rFonts w:asciiTheme="minorHAnsi" w:hAnsiTheme="minorHAnsi" w:cstheme="minorHAnsi"/>
          <w:b/>
          <w:sz w:val="20"/>
          <w:szCs w:val="20"/>
        </w:rPr>
        <w:t>Visser 2017</w:t>
      </w:r>
    </w:p>
    <w:p w14:paraId="237EFA81" w14:textId="7C8F9655" w:rsidR="004C65E9" w:rsidRPr="003D56EE" w:rsidRDefault="004C65E9" w:rsidP="003D56EE">
      <w:pPr>
        <w:spacing w:line="360" w:lineRule="auto"/>
        <w:rPr>
          <w:rFonts w:asciiTheme="minorHAnsi" w:hAnsiTheme="minorHAnsi" w:cstheme="minorHAnsi"/>
          <w:sz w:val="20"/>
          <w:szCs w:val="20"/>
        </w:rPr>
      </w:pPr>
      <w:r w:rsidRPr="003D56EE">
        <w:rPr>
          <w:rFonts w:asciiTheme="minorHAnsi" w:hAnsiTheme="minorHAnsi" w:cstheme="minorHAnsi"/>
          <w:sz w:val="20"/>
          <w:szCs w:val="20"/>
        </w:rPr>
        <w:t xml:space="preserve">S. Visser, </w:t>
      </w:r>
      <w:r w:rsidRPr="003D56EE">
        <w:rPr>
          <w:rFonts w:asciiTheme="minorHAnsi" w:hAnsiTheme="minorHAnsi" w:cstheme="minorHAnsi"/>
          <w:i/>
          <w:sz w:val="20"/>
          <w:szCs w:val="20"/>
        </w:rPr>
        <w:t>‘Nieuwe witwastypologieën in de strijd tegen witwassen met virtuele betaalmiddelen’</w:t>
      </w:r>
      <w:r w:rsidRPr="003D56EE">
        <w:rPr>
          <w:rFonts w:asciiTheme="minorHAnsi" w:hAnsiTheme="minorHAnsi" w:cstheme="minorHAnsi"/>
          <w:sz w:val="20"/>
          <w:szCs w:val="20"/>
        </w:rPr>
        <w:t xml:space="preserve">, </w:t>
      </w:r>
    </w:p>
    <w:p w14:paraId="6B38B5E0" w14:textId="4273153D" w:rsidR="008A508D" w:rsidRPr="007522BE" w:rsidRDefault="004C65E9" w:rsidP="008B22E3">
      <w:pPr>
        <w:spacing w:line="360" w:lineRule="auto"/>
        <w:rPr>
          <w:rFonts w:asciiTheme="minorHAnsi" w:hAnsiTheme="minorHAnsi" w:cstheme="minorHAnsi"/>
          <w:b/>
          <w:sz w:val="20"/>
          <w:szCs w:val="20"/>
          <w:lang w:val="en-US"/>
        </w:rPr>
      </w:pPr>
      <w:r w:rsidRPr="007522BE">
        <w:rPr>
          <w:rFonts w:asciiTheme="minorHAnsi" w:hAnsiTheme="minorHAnsi" w:cstheme="minorHAnsi"/>
          <w:sz w:val="20"/>
          <w:szCs w:val="20"/>
          <w:lang w:val="en-US"/>
        </w:rPr>
        <w:t xml:space="preserve">december 2017 </w:t>
      </w:r>
    </w:p>
    <w:p w14:paraId="54028DD7" w14:textId="0AB2C8B4" w:rsidR="005300CF" w:rsidRPr="007522BE" w:rsidRDefault="005300CF" w:rsidP="008B22E3">
      <w:pPr>
        <w:spacing w:line="360" w:lineRule="auto"/>
        <w:rPr>
          <w:rFonts w:asciiTheme="minorHAnsi" w:hAnsiTheme="minorHAnsi" w:cstheme="minorHAnsi"/>
          <w:b/>
          <w:sz w:val="20"/>
          <w:szCs w:val="20"/>
          <w:lang w:val="en-US"/>
        </w:rPr>
      </w:pPr>
    </w:p>
    <w:p w14:paraId="2E3C5AEA" w14:textId="77777777" w:rsidR="00226952" w:rsidRDefault="00226952" w:rsidP="00226952">
      <w:pPr>
        <w:spacing w:line="360" w:lineRule="auto"/>
        <w:rPr>
          <w:rStyle w:val="Hyperlink"/>
          <w:rFonts w:asciiTheme="minorHAnsi" w:hAnsiTheme="minorHAnsi" w:cstheme="minorHAnsi"/>
          <w:sz w:val="20"/>
          <w:szCs w:val="20"/>
          <w:lang w:val="en-US"/>
        </w:rPr>
      </w:pPr>
      <w:r w:rsidRPr="003D56EE">
        <w:rPr>
          <w:rFonts w:asciiTheme="minorHAnsi" w:hAnsiTheme="minorHAnsi" w:cstheme="minorHAnsi"/>
          <w:sz w:val="20"/>
          <w:szCs w:val="20"/>
          <w:lang w:val="en-US"/>
        </w:rPr>
        <w:t>Notitie Anti Money Laundering Centre</w:t>
      </w:r>
      <w:r w:rsidRPr="003D56EE">
        <w:rPr>
          <w:rFonts w:asciiTheme="minorHAnsi" w:hAnsiTheme="minorHAnsi" w:cstheme="minorHAnsi"/>
          <w:i/>
          <w:sz w:val="20"/>
          <w:szCs w:val="20"/>
          <w:lang w:val="en-US"/>
        </w:rPr>
        <w:t xml:space="preserve"> </w:t>
      </w:r>
      <w:r w:rsidRPr="003D56EE">
        <w:rPr>
          <w:rFonts w:asciiTheme="minorHAnsi" w:hAnsiTheme="minorHAnsi" w:cstheme="minorHAnsi"/>
          <w:sz w:val="20"/>
          <w:szCs w:val="20"/>
          <w:lang w:val="en-US"/>
        </w:rPr>
        <w:t xml:space="preserve">2017, </w:t>
      </w:r>
      <w:hyperlink r:id="rId21" w:history="1">
        <w:r w:rsidRPr="003D56EE">
          <w:rPr>
            <w:rStyle w:val="Hyperlink"/>
            <w:rFonts w:asciiTheme="minorHAnsi" w:hAnsiTheme="minorHAnsi" w:cstheme="minorHAnsi"/>
            <w:sz w:val="20"/>
            <w:szCs w:val="20"/>
            <w:lang w:val="en-US"/>
          </w:rPr>
          <w:t>https://www.fiu-nederland.nl/sites/www.fiu-nederland.nl/files/documenten/notitie_de_bitcoinhandelaar_amlc_20170825.pdf</w:t>
        </w:r>
      </w:hyperlink>
    </w:p>
    <w:p w14:paraId="07CA5FF6" w14:textId="2C7C0E46" w:rsidR="00226952" w:rsidRPr="00226952" w:rsidRDefault="00226952" w:rsidP="008B22E3">
      <w:pPr>
        <w:spacing w:line="360" w:lineRule="auto"/>
        <w:rPr>
          <w:rFonts w:asciiTheme="minorHAnsi" w:hAnsiTheme="minorHAnsi" w:cstheme="minorHAnsi"/>
          <w:sz w:val="20"/>
          <w:szCs w:val="20"/>
          <w:lang w:val="en-US"/>
        </w:rPr>
      </w:pPr>
    </w:p>
    <w:p w14:paraId="66611580" w14:textId="34880F71" w:rsidR="008A25EC" w:rsidRPr="008A25EC" w:rsidRDefault="00972697" w:rsidP="00067422">
      <w:pPr>
        <w:spacing w:after="160" w:line="360" w:lineRule="auto"/>
        <w:rPr>
          <w:rFonts w:asciiTheme="minorHAnsi" w:hAnsiTheme="minorHAnsi" w:cstheme="minorHAnsi"/>
          <w:sz w:val="20"/>
          <w:szCs w:val="20"/>
          <w:lang w:val="de-DE"/>
        </w:rPr>
      </w:pPr>
      <w:r w:rsidRPr="00067422">
        <w:rPr>
          <w:rFonts w:asciiTheme="minorHAnsi" w:hAnsiTheme="minorHAnsi" w:cstheme="minorHAnsi"/>
          <w:b/>
          <w:sz w:val="20"/>
          <w:szCs w:val="20"/>
          <w:lang w:val="de-DE"/>
        </w:rPr>
        <w:t>Elektronische bronnen</w:t>
      </w:r>
      <w:r w:rsidRPr="00067422">
        <w:rPr>
          <w:rFonts w:asciiTheme="minorHAnsi" w:hAnsiTheme="minorHAnsi" w:cstheme="minorHAnsi"/>
          <w:b/>
          <w:sz w:val="20"/>
          <w:szCs w:val="20"/>
          <w:lang w:val="de-DE"/>
        </w:rPr>
        <w:br/>
      </w:r>
      <w:hyperlink r:id="rId22" w:history="1">
        <w:r w:rsidR="008B22E3" w:rsidRPr="00067422">
          <w:rPr>
            <w:rStyle w:val="Hyperlink"/>
            <w:rFonts w:asciiTheme="minorHAnsi" w:hAnsiTheme="minorHAnsi" w:cstheme="minorHAnsi"/>
            <w:sz w:val="20"/>
            <w:szCs w:val="20"/>
            <w:lang w:val="de-DE"/>
          </w:rPr>
          <w:t>www.watisbitcoin.nl</w:t>
        </w:r>
      </w:hyperlink>
      <w:r w:rsidR="00067422">
        <w:rPr>
          <w:rStyle w:val="Hyperlink"/>
          <w:rFonts w:asciiTheme="minorHAnsi" w:hAnsiTheme="minorHAnsi" w:cstheme="minorHAnsi"/>
          <w:sz w:val="20"/>
          <w:szCs w:val="20"/>
          <w:lang w:val="de-DE"/>
        </w:rPr>
        <w:br/>
      </w:r>
      <w:hyperlink r:id="rId23" w:history="1">
        <w:r w:rsidR="00067422" w:rsidRPr="00EA1947">
          <w:rPr>
            <w:rStyle w:val="Hyperlink"/>
            <w:rFonts w:asciiTheme="minorHAnsi" w:hAnsiTheme="minorHAnsi" w:cstheme="minorHAnsi"/>
            <w:sz w:val="20"/>
            <w:szCs w:val="20"/>
            <w:lang w:val="de-DE"/>
          </w:rPr>
          <w:t>www.</w:t>
        </w:r>
        <w:r w:rsidR="00067422" w:rsidRPr="00EA1947">
          <w:rPr>
            <w:rStyle w:val="Hyperlink"/>
            <w:rFonts w:asciiTheme="minorHAnsi" w:hAnsiTheme="minorHAnsi"/>
            <w:sz w:val="20"/>
            <w:szCs w:val="20"/>
            <w:lang w:val="de-DE"/>
          </w:rPr>
          <w:t>bestebank.org</w:t>
        </w:r>
      </w:hyperlink>
      <w:r w:rsidR="00067422">
        <w:rPr>
          <w:rFonts w:asciiTheme="minorHAnsi" w:hAnsiTheme="minorHAnsi"/>
          <w:sz w:val="20"/>
          <w:szCs w:val="20"/>
          <w:lang w:val="de-DE"/>
        </w:rPr>
        <w:br/>
      </w:r>
      <w:hyperlink r:id="rId24" w:history="1">
        <w:r w:rsidR="00067422" w:rsidRPr="00EA1947">
          <w:rPr>
            <w:rStyle w:val="Hyperlink"/>
            <w:rFonts w:asciiTheme="minorHAnsi" w:hAnsiTheme="minorHAnsi"/>
            <w:sz w:val="20"/>
            <w:szCs w:val="20"/>
            <w:lang w:val="de-DE"/>
          </w:rPr>
          <w:t>www.admiralmarkets.nl</w:t>
        </w:r>
      </w:hyperlink>
      <w:r w:rsidR="008A25EC">
        <w:rPr>
          <w:rFonts w:asciiTheme="minorHAnsi" w:hAnsiTheme="minorHAnsi"/>
          <w:sz w:val="20"/>
          <w:szCs w:val="20"/>
          <w:lang w:val="de-DE"/>
        </w:rPr>
        <w:br/>
      </w:r>
      <w:hyperlink r:id="rId25" w:history="1">
        <w:r w:rsidR="008A25EC" w:rsidRPr="00EA1947">
          <w:rPr>
            <w:rStyle w:val="Hyperlink"/>
            <w:rFonts w:asciiTheme="minorHAnsi" w:hAnsiTheme="minorHAnsi" w:cstheme="minorHAnsi"/>
            <w:sz w:val="20"/>
            <w:szCs w:val="20"/>
            <w:lang w:val="de-DE"/>
          </w:rPr>
          <w:t>www.amlc.nl</w:t>
        </w:r>
      </w:hyperlink>
      <w:r w:rsidR="008A25EC">
        <w:rPr>
          <w:rFonts w:asciiTheme="minorHAnsi" w:hAnsiTheme="minorHAnsi" w:cstheme="minorHAnsi"/>
          <w:sz w:val="20"/>
          <w:szCs w:val="20"/>
          <w:lang w:val="de-DE"/>
        </w:rPr>
        <w:br/>
      </w:r>
      <w:hyperlink r:id="rId26" w:history="1">
        <w:r w:rsidR="00B60898" w:rsidRPr="00EA1947">
          <w:rPr>
            <w:rStyle w:val="Hyperlink"/>
            <w:rFonts w:asciiTheme="minorHAnsi" w:hAnsiTheme="minorHAnsi" w:cstheme="minorHAnsi"/>
            <w:sz w:val="20"/>
            <w:szCs w:val="20"/>
            <w:lang w:val="de-DE"/>
          </w:rPr>
          <w:t>www.elsevierweekblad.nl</w:t>
        </w:r>
      </w:hyperlink>
      <w:r w:rsidR="007F2C9D" w:rsidRPr="00067422">
        <w:rPr>
          <w:rFonts w:asciiTheme="minorHAnsi" w:hAnsiTheme="minorHAnsi" w:cstheme="minorHAnsi"/>
          <w:sz w:val="20"/>
          <w:szCs w:val="20"/>
          <w:lang w:val="de-DE"/>
        </w:rPr>
        <w:br/>
      </w:r>
      <w:hyperlink r:id="rId27" w:history="1">
        <w:r w:rsidR="007F2C9D" w:rsidRPr="00067422">
          <w:rPr>
            <w:rStyle w:val="Hyperlink"/>
            <w:rFonts w:asciiTheme="minorHAnsi" w:hAnsiTheme="minorHAnsi" w:cstheme="minorHAnsi"/>
            <w:sz w:val="20"/>
            <w:szCs w:val="20"/>
            <w:lang w:val="de-DE"/>
          </w:rPr>
          <w:t>www.bitcoinspot.nl</w:t>
        </w:r>
      </w:hyperlink>
      <w:r w:rsidRPr="00067422">
        <w:rPr>
          <w:rFonts w:asciiTheme="minorHAnsi" w:hAnsiTheme="minorHAnsi" w:cstheme="minorHAnsi"/>
          <w:sz w:val="20"/>
          <w:szCs w:val="20"/>
          <w:lang w:val="de-DE"/>
        </w:rPr>
        <w:t xml:space="preserve"> </w:t>
      </w:r>
      <w:r w:rsidR="008B22E3" w:rsidRPr="00067422">
        <w:rPr>
          <w:rFonts w:asciiTheme="minorHAnsi" w:hAnsiTheme="minorHAnsi" w:cstheme="minorHAnsi"/>
          <w:sz w:val="20"/>
          <w:szCs w:val="20"/>
          <w:lang w:val="de-DE"/>
        </w:rPr>
        <w:br/>
      </w:r>
      <w:hyperlink r:id="rId28" w:history="1">
        <w:r w:rsidR="008B22E3" w:rsidRPr="00067422">
          <w:rPr>
            <w:rStyle w:val="Hyperlink"/>
            <w:rFonts w:asciiTheme="minorHAnsi" w:hAnsiTheme="minorHAnsi" w:cstheme="minorHAnsi"/>
            <w:sz w:val="20"/>
            <w:szCs w:val="20"/>
            <w:lang w:val="de-DE"/>
          </w:rPr>
          <w:t>www.fiu-nederland.nl</w:t>
        </w:r>
      </w:hyperlink>
      <w:r w:rsidR="008B22E3" w:rsidRPr="00067422">
        <w:rPr>
          <w:rFonts w:asciiTheme="minorHAnsi" w:hAnsiTheme="minorHAnsi" w:cstheme="minorHAnsi"/>
          <w:sz w:val="20"/>
          <w:szCs w:val="20"/>
          <w:lang w:val="de-DE"/>
        </w:rPr>
        <w:br/>
      </w:r>
      <w:hyperlink r:id="rId29" w:history="1">
        <w:r w:rsidR="008B22E3" w:rsidRPr="00067422">
          <w:rPr>
            <w:rStyle w:val="Hyperlink"/>
            <w:rFonts w:asciiTheme="minorHAnsi" w:hAnsiTheme="minorHAnsi" w:cstheme="minorHAnsi"/>
            <w:sz w:val="20"/>
            <w:szCs w:val="20"/>
            <w:lang w:val="de-DE"/>
          </w:rPr>
          <w:t>https://btc.mconvert.net</w:t>
        </w:r>
      </w:hyperlink>
      <w:r w:rsidR="008B22E3" w:rsidRPr="00067422">
        <w:rPr>
          <w:rFonts w:asciiTheme="minorHAnsi" w:hAnsiTheme="minorHAnsi" w:cstheme="minorHAnsi"/>
          <w:sz w:val="20"/>
          <w:szCs w:val="20"/>
          <w:lang w:val="de-DE"/>
        </w:rPr>
        <w:br/>
      </w:r>
      <w:hyperlink r:id="rId30" w:history="1">
        <w:r w:rsidR="008B22E3" w:rsidRPr="00067422">
          <w:rPr>
            <w:rStyle w:val="Hyperlink"/>
            <w:rFonts w:asciiTheme="minorHAnsi" w:hAnsiTheme="minorHAnsi" w:cstheme="minorHAnsi"/>
            <w:sz w:val="20"/>
            <w:szCs w:val="20"/>
            <w:lang w:val="de-DE"/>
          </w:rPr>
          <w:t>https://nl.coinmill.com</w:t>
        </w:r>
      </w:hyperlink>
      <w:r w:rsidR="00DD4B52" w:rsidRPr="00067422">
        <w:rPr>
          <w:rFonts w:asciiTheme="minorHAnsi" w:hAnsiTheme="minorHAnsi" w:cstheme="minorHAnsi"/>
          <w:sz w:val="20"/>
          <w:szCs w:val="20"/>
          <w:lang w:val="de-DE"/>
        </w:rPr>
        <w:br/>
      </w:r>
      <w:hyperlink r:id="rId31" w:history="1">
        <w:r w:rsidR="00DD4B52" w:rsidRPr="00067422">
          <w:rPr>
            <w:rStyle w:val="Hyperlink"/>
            <w:rFonts w:asciiTheme="minorHAnsi" w:hAnsiTheme="minorHAnsi" w:cstheme="minorHAnsi"/>
            <w:sz w:val="20"/>
            <w:szCs w:val="20"/>
            <w:lang w:val="de-DE"/>
          </w:rPr>
          <w:t>www.om.nl</w:t>
        </w:r>
      </w:hyperlink>
    </w:p>
    <w:p w14:paraId="405ED018" w14:textId="65464BAD" w:rsidR="00DD4B52" w:rsidRDefault="00DD4B52" w:rsidP="00DD4B52">
      <w:pPr>
        <w:spacing w:line="360" w:lineRule="auto"/>
        <w:rPr>
          <w:rFonts w:asciiTheme="minorHAnsi" w:hAnsiTheme="minorHAnsi" w:cstheme="minorHAnsi"/>
          <w:b/>
          <w:sz w:val="20"/>
          <w:szCs w:val="20"/>
        </w:rPr>
      </w:pPr>
      <w:r w:rsidRPr="00DD4B52">
        <w:rPr>
          <w:rFonts w:asciiTheme="minorHAnsi" w:hAnsiTheme="minorHAnsi" w:cstheme="minorHAnsi"/>
          <w:b/>
          <w:sz w:val="20"/>
          <w:szCs w:val="20"/>
        </w:rPr>
        <w:t>Rechterlijke uitspraken</w:t>
      </w:r>
    </w:p>
    <w:p w14:paraId="1BEFD5A8" w14:textId="77777777" w:rsidR="0090473F" w:rsidRPr="001D2EEB" w:rsidRDefault="0090473F" w:rsidP="0090473F">
      <w:pPr>
        <w:pStyle w:val="Voetnoottekst"/>
        <w:spacing w:line="360" w:lineRule="auto"/>
      </w:pPr>
      <w:r w:rsidRPr="001D2EEB">
        <w:t>Rb Rotterdam 8 mei 2014, ECLI:NL:RBROT:2014:3504</w:t>
      </w:r>
    </w:p>
    <w:p w14:paraId="5AE450F1" w14:textId="77777777" w:rsidR="0090473F" w:rsidRPr="00DD4B52" w:rsidRDefault="0090473F" w:rsidP="0090473F">
      <w:pPr>
        <w:spacing w:line="360" w:lineRule="auto"/>
        <w:rPr>
          <w:rFonts w:asciiTheme="minorHAnsi" w:hAnsiTheme="minorHAnsi"/>
          <w:sz w:val="20"/>
          <w:szCs w:val="20"/>
        </w:rPr>
      </w:pPr>
      <w:r w:rsidRPr="00DD4B52">
        <w:rPr>
          <w:rFonts w:asciiTheme="minorHAnsi" w:hAnsiTheme="minorHAnsi"/>
          <w:sz w:val="20"/>
          <w:szCs w:val="20"/>
        </w:rPr>
        <w:t>Rb Rotterdam 8 mei 2014, ECLI:NL:RBROT:2014:3504</w:t>
      </w:r>
    </w:p>
    <w:p w14:paraId="18069C48" w14:textId="3375A423" w:rsidR="00DD4B52" w:rsidRPr="00462973" w:rsidRDefault="00DD4B52" w:rsidP="00DD4B52">
      <w:pPr>
        <w:pStyle w:val="Voetnoottekst"/>
        <w:spacing w:line="360" w:lineRule="auto"/>
        <w:rPr>
          <w:rFonts w:cstheme="minorHAnsi"/>
        </w:rPr>
      </w:pPr>
      <w:r w:rsidRPr="00462973">
        <w:rPr>
          <w:rFonts w:cstheme="minorHAnsi"/>
        </w:rPr>
        <w:t>Rb Overijssel 14 mei 2014, ECLI:NL:RBOVE:2014:2667</w:t>
      </w:r>
    </w:p>
    <w:p w14:paraId="0A001A7F" w14:textId="1DF36FAD" w:rsidR="0090473F" w:rsidRPr="00462973" w:rsidRDefault="00DD4B52" w:rsidP="0090473F">
      <w:pPr>
        <w:spacing w:line="360" w:lineRule="auto"/>
        <w:rPr>
          <w:rFonts w:asciiTheme="minorHAnsi" w:hAnsiTheme="minorHAnsi" w:cstheme="minorHAnsi"/>
          <w:sz w:val="20"/>
          <w:szCs w:val="20"/>
        </w:rPr>
      </w:pPr>
      <w:r w:rsidRPr="00462973">
        <w:rPr>
          <w:rFonts w:asciiTheme="minorHAnsi" w:hAnsiTheme="minorHAnsi" w:cstheme="minorHAnsi"/>
          <w:sz w:val="20"/>
          <w:szCs w:val="20"/>
        </w:rPr>
        <w:t>Rb Rotterdam 2 oktober 2015, ECLI:NL:RBROT:2015:7038, ECLI:NL:RBROT:2015:7039, ECLI:NL:RBROT:2015:7041 en ECLI:NL:RBROT:2015:7044</w:t>
      </w:r>
    </w:p>
    <w:p w14:paraId="1F0FF499" w14:textId="422766A0" w:rsidR="00462973" w:rsidRPr="00462973" w:rsidRDefault="00462973" w:rsidP="0090473F">
      <w:pPr>
        <w:spacing w:line="360" w:lineRule="auto"/>
        <w:rPr>
          <w:rFonts w:asciiTheme="minorHAnsi" w:hAnsiTheme="minorHAnsi" w:cstheme="minorHAnsi"/>
          <w:sz w:val="20"/>
          <w:szCs w:val="20"/>
        </w:rPr>
      </w:pPr>
      <w:r w:rsidRPr="00462973">
        <w:rPr>
          <w:rFonts w:asciiTheme="minorHAnsi" w:hAnsiTheme="minorHAnsi" w:cstheme="minorHAnsi"/>
          <w:sz w:val="20"/>
          <w:szCs w:val="20"/>
        </w:rPr>
        <w:lastRenderedPageBreak/>
        <w:t>Rb Rotterdam 8 november 2017, ECLI:NL:RBROT:2917:8992</w:t>
      </w:r>
    </w:p>
    <w:p w14:paraId="1ED6ACDC" w14:textId="77777777" w:rsidR="0090473F" w:rsidRDefault="0090473F" w:rsidP="0090473F">
      <w:pPr>
        <w:pStyle w:val="Voetnoottekst"/>
        <w:spacing w:line="360" w:lineRule="auto"/>
      </w:pPr>
    </w:p>
    <w:p w14:paraId="31489CFF" w14:textId="2CB232CA" w:rsidR="0090473F" w:rsidRDefault="0090473F" w:rsidP="0090473F">
      <w:pPr>
        <w:pStyle w:val="Voetnoottekst"/>
        <w:spacing w:line="360" w:lineRule="auto"/>
      </w:pPr>
      <w:r w:rsidRPr="001D2EEB">
        <w:t>HR 9 december 2008, ECLI:NL:HR:2008:BF5557</w:t>
      </w:r>
    </w:p>
    <w:p w14:paraId="714D31A1" w14:textId="77777777" w:rsidR="0090473F" w:rsidRPr="000D1F64" w:rsidRDefault="0090473F" w:rsidP="0090473F">
      <w:pPr>
        <w:pStyle w:val="Voetnoottekst"/>
        <w:spacing w:line="360" w:lineRule="auto"/>
        <w:rPr>
          <w:rFonts w:cstheme="minorHAnsi"/>
        </w:rPr>
      </w:pPr>
      <w:r w:rsidRPr="000D1F64">
        <w:rPr>
          <w:rFonts w:cstheme="minorHAnsi"/>
        </w:rPr>
        <w:t>HR 31 januari 2012, ECLI:NL:HR:2012:BQ9251 (Runescape)</w:t>
      </w:r>
    </w:p>
    <w:p w14:paraId="3975CF58" w14:textId="77777777" w:rsidR="0090473F" w:rsidRDefault="0090473F" w:rsidP="0090473F">
      <w:pPr>
        <w:pStyle w:val="Voetnoottekst"/>
        <w:spacing w:line="360" w:lineRule="auto"/>
        <w:rPr>
          <w:rFonts w:cstheme="minorHAnsi"/>
        </w:rPr>
      </w:pPr>
      <w:r w:rsidRPr="001D2EEB">
        <w:rPr>
          <w:rFonts w:cstheme="minorHAnsi"/>
        </w:rPr>
        <w:t>HR 31 december 2012, ECLI:NL:HR:2012:BQ6575 (diefstal van belminuten)</w:t>
      </w:r>
      <w:r>
        <w:rPr>
          <w:rFonts w:cstheme="minorHAnsi"/>
        </w:rPr>
        <w:t xml:space="preserve"> </w:t>
      </w:r>
    </w:p>
    <w:p w14:paraId="505D4DB1" w14:textId="3DD1B63A" w:rsidR="0090473F" w:rsidRDefault="0090473F" w:rsidP="0090473F">
      <w:pPr>
        <w:pStyle w:val="Voetnoottekst"/>
        <w:spacing w:line="360" w:lineRule="auto"/>
      </w:pPr>
      <w:r w:rsidRPr="001D2EEB">
        <w:t>HR 8 januari 2013, ECLI:HR:2013:BX6910</w:t>
      </w:r>
    </w:p>
    <w:p w14:paraId="51B4A957" w14:textId="689C0BB5" w:rsidR="0090473F" w:rsidRDefault="0090473F" w:rsidP="00DD4B52">
      <w:pPr>
        <w:pStyle w:val="Voetnoottekst"/>
        <w:spacing w:line="360" w:lineRule="auto"/>
      </w:pPr>
      <w:r w:rsidRPr="001D2EEB">
        <w:t>HR 28 januari 2014, ECLI:NL:HR:2014:188</w:t>
      </w:r>
    </w:p>
    <w:p w14:paraId="62CA1840" w14:textId="4B533212" w:rsidR="0090473F" w:rsidRDefault="0090473F" w:rsidP="00DD4B52">
      <w:pPr>
        <w:pStyle w:val="Voetnoottekst"/>
        <w:spacing w:line="360" w:lineRule="auto"/>
      </w:pPr>
      <w:r w:rsidRPr="001D2EEB">
        <w:t>HR 25 maart 2014, ECLI:NL:HR:2014:702</w:t>
      </w:r>
    </w:p>
    <w:p w14:paraId="5819058E" w14:textId="55957C30" w:rsidR="00DD4B52" w:rsidRDefault="00DD4B52" w:rsidP="00DD4B52">
      <w:pPr>
        <w:pStyle w:val="Voetnoottekst"/>
        <w:spacing w:line="360" w:lineRule="auto"/>
      </w:pPr>
      <w:r w:rsidRPr="001D2EEB">
        <w:t>HR 16 juni 2015, ECLI:NL:HR:2015:1655</w:t>
      </w:r>
    </w:p>
    <w:p w14:paraId="52F6F605" w14:textId="77777777" w:rsidR="00DD4B52" w:rsidRPr="001D2EEB" w:rsidRDefault="00DD4B52" w:rsidP="00DD4B52">
      <w:pPr>
        <w:pStyle w:val="Voetnoottekst"/>
        <w:spacing w:line="360" w:lineRule="auto"/>
      </w:pPr>
      <w:r w:rsidRPr="001D2EEB">
        <w:t>HR 13 oktober 2015, ECLI:NL:HR:2015:3028</w:t>
      </w:r>
    </w:p>
    <w:p w14:paraId="3A6D8467" w14:textId="77777777" w:rsidR="0090473F" w:rsidRPr="001D2EEB" w:rsidRDefault="0090473F" w:rsidP="0090473F">
      <w:pPr>
        <w:pStyle w:val="Voetnoottekst"/>
        <w:spacing w:line="360" w:lineRule="auto"/>
        <w:rPr>
          <w:rFonts w:cstheme="minorHAnsi"/>
        </w:rPr>
      </w:pPr>
      <w:r w:rsidRPr="001D2EEB">
        <w:rPr>
          <w:rFonts w:cstheme="minorHAnsi"/>
        </w:rPr>
        <w:t>HR 21 januari 2014, ECLI:NL:HR:2014:127, NJ 2014/78, m.nt. M.J. Borgers</w:t>
      </w:r>
    </w:p>
    <w:p w14:paraId="4AE04E19" w14:textId="77777777" w:rsidR="0090473F" w:rsidRDefault="0090473F" w:rsidP="0090473F">
      <w:pPr>
        <w:pStyle w:val="Voetnoottekst"/>
        <w:spacing w:line="360" w:lineRule="auto"/>
      </w:pPr>
    </w:p>
    <w:p w14:paraId="60A38853" w14:textId="7D6F38A9" w:rsidR="0090473F" w:rsidRPr="00DD4B52" w:rsidRDefault="008F0364" w:rsidP="0090473F">
      <w:pPr>
        <w:pStyle w:val="Voetnoottekst"/>
        <w:spacing w:line="360" w:lineRule="auto"/>
      </w:pPr>
      <w:r>
        <w:t xml:space="preserve">Hof </w:t>
      </w:r>
      <w:r w:rsidR="0090473F" w:rsidRPr="00BA3E6A">
        <w:t>Amsterdam 11 januari 2013</w:t>
      </w:r>
      <w:r w:rsidR="0090473F">
        <w:t xml:space="preserve">, </w:t>
      </w:r>
      <w:r w:rsidR="0090473F" w:rsidRPr="001D2EEB">
        <w:t>ECLI:NL:GHAMS:2013:BY8481 (zes-stappen-arrest)</w:t>
      </w:r>
    </w:p>
    <w:p w14:paraId="0781997A" w14:textId="368455C5" w:rsidR="00DD4B52" w:rsidRPr="001D2EEB" w:rsidRDefault="008F0364" w:rsidP="00DD4B52">
      <w:pPr>
        <w:pStyle w:val="Voetnoottekst"/>
        <w:spacing w:line="360" w:lineRule="auto"/>
        <w:rPr>
          <w:rFonts w:cstheme="minorHAnsi"/>
        </w:rPr>
      </w:pPr>
      <w:r>
        <w:rPr>
          <w:rFonts w:cstheme="minorHAnsi"/>
        </w:rPr>
        <w:t>Hof</w:t>
      </w:r>
      <w:r w:rsidR="00DD4B52" w:rsidRPr="001D2EEB">
        <w:rPr>
          <w:rFonts w:cstheme="minorHAnsi"/>
        </w:rPr>
        <w:t xml:space="preserve"> Den Haag 3 december 2015, ECLI:NL:GHDHA:2015:3355 (diefstal van eindexamens op de Ibn Ghaldoun school)</w:t>
      </w:r>
    </w:p>
    <w:p w14:paraId="606BC78B" w14:textId="77777777" w:rsidR="00FA4B5E" w:rsidRDefault="00FA4B5E" w:rsidP="00DD4B52">
      <w:pPr>
        <w:pStyle w:val="Voetnoottekst"/>
        <w:spacing w:line="360" w:lineRule="auto"/>
        <w:rPr>
          <w:b/>
        </w:rPr>
      </w:pPr>
    </w:p>
    <w:p w14:paraId="417CE626" w14:textId="0FCA56AC" w:rsidR="00C332DF" w:rsidRPr="000F6A48" w:rsidRDefault="00C332DF" w:rsidP="00DD4B52">
      <w:pPr>
        <w:pStyle w:val="Voetnoottekst"/>
        <w:spacing w:line="360" w:lineRule="auto"/>
        <w:rPr>
          <w:b/>
        </w:rPr>
      </w:pPr>
      <w:r w:rsidRPr="000F6A48">
        <w:rPr>
          <w:b/>
        </w:rPr>
        <w:t>Kamerstukken</w:t>
      </w:r>
    </w:p>
    <w:p w14:paraId="10252E1F" w14:textId="0FEE7EBB" w:rsidR="00C332DF" w:rsidRPr="00C332DF" w:rsidRDefault="00C332DF" w:rsidP="00DD4B52">
      <w:pPr>
        <w:pStyle w:val="Voetnoottekst"/>
        <w:spacing w:line="360" w:lineRule="auto"/>
        <w:rPr>
          <w:b/>
        </w:rPr>
      </w:pPr>
      <w:r w:rsidRPr="000F6A48">
        <w:t xml:space="preserve">Kamerstukken II 1999/00, 27 159, 3 </w:t>
      </w:r>
    </w:p>
    <w:p w14:paraId="1E9643F4" w14:textId="77777777" w:rsidR="00C332DF" w:rsidRDefault="00C332DF" w:rsidP="00DD4B52">
      <w:pPr>
        <w:pStyle w:val="Voetnoottekst"/>
        <w:spacing w:line="360" w:lineRule="auto"/>
      </w:pPr>
    </w:p>
    <w:p w14:paraId="0C374D2D" w14:textId="398F54A0" w:rsidR="000358B2" w:rsidRDefault="000358B2" w:rsidP="00DD4B52">
      <w:pPr>
        <w:pStyle w:val="Voetnoottekst"/>
        <w:spacing w:line="360" w:lineRule="auto"/>
        <w:rPr>
          <w:b/>
        </w:rPr>
      </w:pPr>
      <w:r>
        <w:rPr>
          <w:b/>
        </w:rPr>
        <w:t>Wetten</w:t>
      </w:r>
    </w:p>
    <w:p w14:paraId="4AAE58CA" w14:textId="467E3F6F" w:rsidR="000358B2" w:rsidRPr="000358B2" w:rsidRDefault="000358B2" w:rsidP="00DD4B52">
      <w:pPr>
        <w:pStyle w:val="Voetnoottekst"/>
        <w:spacing w:line="360" w:lineRule="auto"/>
      </w:pPr>
      <w:r>
        <w:t>Wetboek van Strafrecht</w:t>
      </w:r>
    </w:p>
    <w:p w14:paraId="539C1EE9" w14:textId="77777777" w:rsidR="006B610E" w:rsidRPr="00DD4B52" w:rsidRDefault="006B610E" w:rsidP="008B22E3">
      <w:pPr>
        <w:spacing w:after="160" w:line="360" w:lineRule="auto"/>
        <w:rPr>
          <w:rFonts w:asciiTheme="minorHAnsi" w:hAnsiTheme="minorHAnsi" w:cstheme="minorHAnsi"/>
          <w:color w:val="2F5496" w:themeColor="accent1" w:themeShade="BF"/>
          <w:sz w:val="20"/>
          <w:szCs w:val="20"/>
        </w:rPr>
      </w:pPr>
      <w:r w:rsidRPr="00DD4B52">
        <w:rPr>
          <w:rFonts w:asciiTheme="minorHAnsi" w:hAnsiTheme="minorHAnsi" w:cstheme="minorHAnsi"/>
          <w:color w:val="2F5496" w:themeColor="accent1" w:themeShade="BF"/>
          <w:sz w:val="20"/>
          <w:szCs w:val="20"/>
        </w:rPr>
        <w:br w:type="page"/>
      </w:r>
    </w:p>
    <w:bookmarkEnd w:id="4"/>
    <w:p w14:paraId="275AA371" w14:textId="71C998BE" w:rsidR="00DD6282" w:rsidRDefault="006B610E">
      <w:pPr>
        <w:spacing w:after="160" w:line="259" w:lineRule="auto"/>
        <w:rPr>
          <w:rFonts w:asciiTheme="minorHAnsi" w:hAnsiTheme="minorHAnsi" w:cstheme="minorHAnsi"/>
          <w:color w:val="2F5496" w:themeColor="accent1" w:themeShade="BF"/>
          <w:sz w:val="28"/>
          <w:szCs w:val="32"/>
        </w:rPr>
      </w:pPr>
      <w:r w:rsidRPr="001B43B4">
        <w:rPr>
          <w:rFonts w:asciiTheme="minorHAnsi" w:hAnsiTheme="minorHAnsi" w:cstheme="minorHAnsi"/>
          <w:color w:val="2F5496" w:themeColor="accent1" w:themeShade="BF"/>
          <w:sz w:val="28"/>
          <w:szCs w:val="32"/>
        </w:rPr>
        <w:lastRenderedPageBreak/>
        <w:t>Bijlagen</w:t>
      </w:r>
    </w:p>
    <w:p w14:paraId="5DF59BF2" w14:textId="6E2471C1" w:rsidR="0064674C" w:rsidRPr="003C6365" w:rsidRDefault="0064674C">
      <w:pPr>
        <w:spacing w:after="160" w:line="259" w:lineRule="auto"/>
        <w:rPr>
          <w:rFonts w:asciiTheme="minorHAnsi" w:hAnsiTheme="minorHAnsi" w:cstheme="minorHAnsi"/>
          <w:b/>
          <w:sz w:val="24"/>
          <w:szCs w:val="24"/>
        </w:rPr>
      </w:pPr>
      <w:r w:rsidRPr="003C6365">
        <w:rPr>
          <w:rFonts w:asciiTheme="minorHAnsi" w:hAnsiTheme="minorHAnsi" w:cstheme="minorHAnsi"/>
          <w:b/>
          <w:sz w:val="24"/>
          <w:szCs w:val="24"/>
        </w:rPr>
        <w:t xml:space="preserve">Bijlage </w:t>
      </w:r>
      <w:r w:rsidR="00DA544D">
        <w:rPr>
          <w:rFonts w:asciiTheme="minorHAnsi" w:hAnsiTheme="minorHAnsi" w:cstheme="minorHAnsi"/>
          <w:b/>
          <w:sz w:val="24"/>
          <w:szCs w:val="24"/>
        </w:rPr>
        <w:t>I – Schema uitspraken</w:t>
      </w:r>
    </w:p>
    <w:tbl>
      <w:tblPr>
        <w:tblStyle w:val="Tabelraster"/>
        <w:tblW w:w="0" w:type="auto"/>
        <w:tblLook w:val="04A0" w:firstRow="1" w:lastRow="0" w:firstColumn="1" w:lastColumn="0" w:noHBand="0" w:noVBand="1"/>
      </w:tblPr>
      <w:tblGrid>
        <w:gridCol w:w="1413"/>
        <w:gridCol w:w="2977"/>
        <w:gridCol w:w="1984"/>
        <w:gridCol w:w="2476"/>
      </w:tblGrid>
      <w:tr w:rsidR="000834B0" w:rsidRPr="00DD6282" w14:paraId="283A4899" w14:textId="77777777" w:rsidTr="001B2BE2">
        <w:tc>
          <w:tcPr>
            <w:tcW w:w="1413" w:type="dxa"/>
          </w:tcPr>
          <w:p w14:paraId="5B3CF4E0" w14:textId="77777777" w:rsidR="00DD6282" w:rsidRPr="00DD6282" w:rsidRDefault="00DD6282">
            <w:pPr>
              <w:spacing w:after="160" w:line="259" w:lineRule="auto"/>
              <w:rPr>
                <w:rFonts w:asciiTheme="minorHAnsi" w:hAnsiTheme="minorHAnsi" w:cstheme="minorHAnsi"/>
                <w:b/>
                <w:sz w:val="20"/>
                <w:szCs w:val="20"/>
              </w:rPr>
            </w:pPr>
            <w:bookmarkStart w:id="5" w:name="_Hlk516238377"/>
            <w:r w:rsidRPr="00DD6282">
              <w:rPr>
                <w:rFonts w:asciiTheme="minorHAnsi" w:hAnsiTheme="minorHAnsi" w:cstheme="minorHAnsi"/>
                <w:b/>
                <w:sz w:val="20"/>
                <w:szCs w:val="20"/>
              </w:rPr>
              <w:t>Uitspraak</w:t>
            </w:r>
          </w:p>
        </w:tc>
        <w:tc>
          <w:tcPr>
            <w:tcW w:w="2977" w:type="dxa"/>
          </w:tcPr>
          <w:p w14:paraId="4C8B1283" w14:textId="77777777" w:rsidR="00DD6282" w:rsidRPr="00DD6282" w:rsidRDefault="00DD6282">
            <w:pPr>
              <w:spacing w:after="160" w:line="259" w:lineRule="auto"/>
              <w:rPr>
                <w:rFonts w:asciiTheme="minorHAnsi" w:hAnsiTheme="minorHAnsi" w:cstheme="minorHAnsi"/>
                <w:b/>
                <w:sz w:val="20"/>
                <w:szCs w:val="20"/>
              </w:rPr>
            </w:pPr>
            <w:r w:rsidRPr="00DD6282">
              <w:rPr>
                <w:rFonts w:asciiTheme="minorHAnsi" w:hAnsiTheme="minorHAnsi" w:cstheme="minorHAnsi"/>
                <w:b/>
                <w:sz w:val="20"/>
                <w:szCs w:val="20"/>
              </w:rPr>
              <w:t>Instantie</w:t>
            </w:r>
          </w:p>
        </w:tc>
        <w:tc>
          <w:tcPr>
            <w:tcW w:w="1984" w:type="dxa"/>
          </w:tcPr>
          <w:p w14:paraId="0E51FCF7" w14:textId="77777777" w:rsidR="00DD6282" w:rsidRPr="00DD6282" w:rsidRDefault="00DD6282">
            <w:pPr>
              <w:spacing w:after="160" w:line="259" w:lineRule="auto"/>
              <w:rPr>
                <w:rFonts w:asciiTheme="minorHAnsi" w:hAnsiTheme="minorHAnsi" w:cstheme="minorHAnsi"/>
                <w:b/>
                <w:sz w:val="20"/>
                <w:szCs w:val="20"/>
              </w:rPr>
            </w:pPr>
            <w:r w:rsidRPr="00DD6282">
              <w:rPr>
                <w:rFonts w:asciiTheme="minorHAnsi" w:hAnsiTheme="minorHAnsi" w:cstheme="minorHAnsi"/>
                <w:b/>
                <w:sz w:val="20"/>
                <w:szCs w:val="20"/>
              </w:rPr>
              <w:t>Datum</w:t>
            </w:r>
          </w:p>
        </w:tc>
        <w:tc>
          <w:tcPr>
            <w:tcW w:w="2476" w:type="dxa"/>
          </w:tcPr>
          <w:p w14:paraId="7A624D3E" w14:textId="77777777" w:rsidR="00DD6282" w:rsidRPr="00DD6282" w:rsidRDefault="00DD6282">
            <w:pPr>
              <w:spacing w:after="160" w:line="259" w:lineRule="auto"/>
              <w:rPr>
                <w:rFonts w:asciiTheme="minorHAnsi" w:hAnsiTheme="minorHAnsi" w:cstheme="minorHAnsi"/>
                <w:b/>
                <w:sz w:val="20"/>
                <w:szCs w:val="20"/>
              </w:rPr>
            </w:pPr>
            <w:r w:rsidRPr="00DD6282">
              <w:rPr>
                <w:rFonts w:asciiTheme="minorHAnsi" w:hAnsiTheme="minorHAnsi" w:cstheme="minorHAnsi"/>
                <w:b/>
                <w:sz w:val="20"/>
                <w:szCs w:val="20"/>
              </w:rPr>
              <w:t>ECLI-nummer</w:t>
            </w:r>
          </w:p>
        </w:tc>
      </w:tr>
      <w:tr w:rsidR="00A331F2" w:rsidRPr="00DD6282" w14:paraId="17F7B81F" w14:textId="77777777" w:rsidTr="001B2BE2">
        <w:tc>
          <w:tcPr>
            <w:tcW w:w="1413" w:type="dxa"/>
          </w:tcPr>
          <w:p w14:paraId="3C2DA15B" w14:textId="11DA9257"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 1</w:t>
            </w:r>
          </w:p>
        </w:tc>
        <w:tc>
          <w:tcPr>
            <w:tcW w:w="2977" w:type="dxa"/>
          </w:tcPr>
          <w:p w14:paraId="3D93FDF2" w14:textId="53A21B2E"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Midden-Nederland</w:t>
            </w:r>
          </w:p>
        </w:tc>
        <w:tc>
          <w:tcPr>
            <w:tcW w:w="1984" w:type="dxa"/>
          </w:tcPr>
          <w:p w14:paraId="7181F73D" w14:textId="71088FEC"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14 november 2017</w:t>
            </w:r>
          </w:p>
        </w:tc>
        <w:tc>
          <w:tcPr>
            <w:tcW w:w="2476" w:type="dxa"/>
          </w:tcPr>
          <w:p w14:paraId="21F6E68F" w14:textId="68D7EFF5"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ECLI:NL:RBMNE:2017:5711</w:t>
            </w:r>
          </w:p>
        </w:tc>
      </w:tr>
      <w:tr w:rsidR="00A331F2" w:rsidRPr="00DD6282" w14:paraId="478BA6E0" w14:textId="77777777" w:rsidTr="001B2BE2">
        <w:tc>
          <w:tcPr>
            <w:tcW w:w="1413" w:type="dxa"/>
          </w:tcPr>
          <w:p w14:paraId="104C05D1" w14:textId="10A82924"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 2</w:t>
            </w:r>
          </w:p>
        </w:tc>
        <w:tc>
          <w:tcPr>
            <w:tcW w:w="2977" w:type="dxa"/>
          </w:tcPr>
          <w:p w14:paraId="4F87DD85" w14:textId="73555974"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Midden-Nederland</w:t>
            </w:r>
          </w:p>
        </w:tc>
        <w:tc>
          <w:tcPr>
            <w:tcW w:w="1984" w:type="dxa"/>
          </w:tcPr>
          <w:p w14:paraId="2A4A12CE" w14:textId="3D6D0D9F"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14 november 2017</w:t>
            </w:r>
          </w:p>
        </w:tc>
        <w:tc>
          <w:tcPr>
            <w:tcW w:w="2476" w:type="dxa"/>
          </w:tcPr>
          <w:p w14:paraId="76C03A5B" w14:textId="5E94214B"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ECLI:NL:RBMNE:2017:5714</w:t>
            </w:r>
          </w:p>
        </w:tc>
      </w:tr>
      <w:tr w:rsidR="00A331F2" w:rsidRPr="00DD6282" w14:paraId="7C80482F" w14:textId="77777777" w:rsidTr="001B2BE2">
        <w:tc>
          <w:tcPr>
            <w:tcW w:w="1413" w:type="dxa"/>
          </w:tcPr>
          <w:p w14:paraId="5AEDA77D" w14:textId="7EAAF247"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 3</w:t>
            </w:r>
          </w:p>
        </w:tc>
        <w:tc>
          <w:tcPr>
            <w:tcW w:w="2977" w:type="dxa"/>
          </w:tcPr>
          <w:p w14:paraId="6A3F3E86" w14:textId="778A6E29"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Midden-Nederland</w:t>
            </w:r>
          </w:p>
        </w:tc>
        <w:tc>
          <w:tcPr>
            <w:tcW w:w="1984" w:type="dxa"/>
          </w:tcPr>
          <w:p w14:paraId="174E8BE6" w14:textId="029820AC"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14 november 2017</w:t>
            </w:r>
          </w:p>
        </w:tc>
        <w:tc>
          <w:tcPr>
            <w:tcW w:w="2476" w:type="dxa"/>
          </w:tcPr>
          <w:p w14:paraId="3B59BBA4" w14:textId="17696D69"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ECLI:NL:RBMNE:2017:5715</w:t>
            </w:r>
          </w:p>
        </w:tc>
      </w:tr>
      <w:tr w:rsidR="00A331F2" w:rsidRPr="00DD6282" w14:paraId="46341D93" w14:textId="77777777" w:rsidTr="001B2BE2">
        <w:tc>
          <w:tcPr>
            <w:tcW w:w="1413" w:type="dxa"/>
          </w:tcPr>
          <w:p w14:paraId="6A0E0D46" w14:textId="560CB9D7"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 4</w:t>
            </w:r>
          </w:p>
        </w:tc>
        <w:tc>
          <w:tcPr>
            <w:tcW w:w="2977" w:type="dxa"/>
          </w:tcPr>
          <w:p w14:paraId="382036EF" w14:textId="6698F9EB"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Midden-Nederland</w:t>
            </w:r>
          </w:p>
        </w:tc>
        <w:tc>
          <w:tcPr>
            <w:tcW w:w="1984" w:type="dxa"/>
          </w:tcPr>
          <w:p w14:paraId="46E83602" w14:textId="2A2E63AE"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14 november 2017</w:t>
            </w:r>
          </w:p>
        </w:tc>
        <w:tc>
          <w:tcPr>
            <w:tcW w:w="2476" w:type="dxa"/>
          </w:tcPr>
          <w:p w14:paraId="556CB3A1" w14:textId="39D8FEAF"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bCs/>
                <w:sz w:val="20"/>
                <w:szCs w:val="20"/>
              </w:rPr>
              <w:t>ECLI:NL:RBMNE:2017:5716</w:t>
            </w:r>
          </w:p>
        </w:tc>
      </w:tr>
      <w:tr w:rsidR="00A331F2" w:rsidRPr="00DD6282" w14:paraId="0741DB48" w14:textId="77777777" w:rsidTr="001B2BE2">
        <w:tc>
          <w:tcPr>
            <w:tcW w:w="1413" w:type="dxa"/>
          </w:tcPr>
          <w:p w14:paraId="47A17BDA" w14:textId="5DE7E9E8" w:rsidR="00A331F2" w:rsidRPr="004E4F72" w:rsidRDefault="009E367D">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sidR="004E4F72">
              <w:rPr>
                <w:rFonts w:asciiTheme="minorHAnsi" w:hAnsiTheme="minorHAnsi" w:cstheme="minorHAnsi"/>
                <w:sz w:val="20"/>
                <w:szCs w:val="20"/>
              </w:rPr>
              <w:t xml:space="preserve"> 5</w:t>
            </w:r>
          </w:p>
        </w:tc>
        <w:tc>
          <w:tcPr>
            <w:tcW w:w="2977" w:type="dxa"/>
          </w:tcPr>
          <w:p w14:paraId="19192F64" w14:textId="3540F350"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bCs/>
                <w:sz w:val="20"/>
                <w:szCs w:val="20"/>
              </w:rPr>
              <w:t>Rechtbank Midden Nederland</w:t>
            </w:r>
          </w:p>
        </w:tc>
        <w:tc>
          <w:tcPr>
            <w:tcW w:w="1984" w:type="dxa"/>
          </w:tcPr>
          <w:p w14:paraId="763BD6F5" w14:textId="670B7523"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bCs/>
                <w:sz w:val="20"/>
                <w:szCs w:val="20"/>
              </w:rPr>
              <w:t>14 november 2017</w:t>
            </w:r>
          </w:p>
        </w:tc>
        <w:tc>
          <w:tcPr>
            <w:tcW w:w="2476" w:type="dxa"/>
          </w:tcPr>
          <w:p w14:paraId="70B267B7" w14:textId="314E5F88" w:rsidR="00A331F2" w:rsidRPr="004E4F72" w:rsidRDefault="00A331F2">
            <w:pPr>
              <w:spacing w:after="160" w:line="259" w:lineRule="auto"/>
              <w:rPr>
                <w:rFonts w:asciiTheme="minorHAnsi" w:hAnsiTheme="minorHAnsi"/>
                <w:bCs/>
                <w:sz w:val="20"/>
                <w:szCs w:val="20"/>
              </w:rPr>
            </w:pPr>
            <w:r w:rsidRPr="004E4F72">
              <w:rPr>
                <w:rFonts w:asciiTheme="minorHAnsi" w:hAnsiTheme="minorHAnsi"/>
                <w:bCs/>
                <w:sz w:val="20"/>
                <w:szCs w:val="20"/>
              </w:rPr>
              <w:t>ECLI:NL:RBMNE:2017:5713</w:t>
            </w:r>
          </w:p>
        </w:tc>
      </w:tr>
      <w:tr w:rsidR="00A331F2" w:rsidRPr="00DD6282" w14:paraId="601DC62D" w14:textId="77777777" w:rsidTr="001B2BE2">
        <w:tc>
          <w:tcPr>
            <w:tcW w:w="1413" w:type="dxa"/>
          </w:tcPr>
          <w:p w14:paraId="117488E6" w14:textId="56572926" w:rsidR="00A331F2" w:rsidRPr="004E4F72" w:rsidRDefault="009E367D">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sidR="004E4F72">
              <w:rPr>
                <w:rFonts w:asciiTheme="minorHAnsi" w:hAnsiTheme="minorHAnsi" w:cstheme="minorHAnsi"/>
                <w:sz w:val="20"/>
                <w:szCs w:val="20"/>
              </w:rPr>
              <w:t xml:space="preserve"> 6</w:t>
            </w:r>
          </w:p>
        </w:tc>
        <w:tc>
          <w:tcPr>
            <w:tcW w:w="2977" w:type="dxa"/>
          </w:tcPr>
          <w:p w14:paraId="3EB492A9" w14:textId="6CE16749" w:rsidR="00A331F2" w:rsidRPr="004E4F72" w:rsidRDefault="009E367D">
            <w:pPr>
              <w:spacing w:after="160" w:line="259" w:lineRule="auto"/>
              <w:rPr>
                <w:rFonts w:asciiTheme="minorHAnsi" w:hAnsiTheme="minorHAnsi" w:cstheme="minorHAnsi"/>
                <w:sz w:val="20"/>
                <w:szCs w:val="20"/>
              </w:rPr>
            </w:pPr>
            <w:r w:rsidRPr="004E4F72">
              <w:rPr>
                <w:rFonts w:asciiTheme="minorHAnsi" w:hAnsiTheme="minorHAnsi" w:cstheme="minorHAnsi"/>
                <w:bCs/>
                <w:sz w:val="20"/>
                <w:szCs w:val="20"/>
              </w:rPr>
              <w:t>Rechtbank Rotterdam</w:t>
            </w:r>
          </w:p>
        </w:tc>
        <w:tc>
          <w:tcPr>
            <w:tcW w:w="1984" w:type="dxa"/>
          </w:tcPr>
          <w:p w14:paraId="306B233B" w14:textId="4967A240" w:rsidR="00A331F2" w:rsidRPr="004E4F72" w:rsidRDefault="00A331F2">
            <w:pPr>
              <w:spacing w:after="160" w:line="259" w:lineRule="auto"/>
              <w:rPr>
                <w:rFonts w:asciiTheme="minorHAnsi" w:hAnsiTheme="minorHAnsi" w:cstheme="minorHAnsi"/>
                <w:sz w:val="20"/>
                <w:szCs w:val="20"/>
              </w:rPr>
            </w:pPr>
            <w:r w:rsidRPr="004E4F72">
              <w:rPr>
                <w:rFonts w:asciiTheme="minorHAnsi" w:hAnsiTheme="minorHAnsi" w:cstheme="minorHAnsi"/>
                <w:bCs/>
                <w:sz w:val="20"/>
                <w:szCs w:val="20"/>
              </w:rPr>
              <w:t>8 november 2017</w:t>
            </w:r>
          </w:p>
        </w:tc>
        <w:tc>
          <w:tcPr>
            <w:tcW w:w="2476" w:type="dxa"/>
          </w:tcPr>
          <w:p w14:paraId="19334D00" w14:textId="55B8E4E2" w:rsidR="00A331F2" w:rsidRPr="004E4F72" w:rsidRDefault="00A331F2">
            <w:pPr>
              <w:spacing w:after="160" w:line="259" w:lineRule="auto"/>
              <w:rPr>
                <w:rFonts w:asciiTheme="minorHAnsi" w:hAnsiTheme="minorHAnsi"/>
                <w:bCs/>
                <w:sz w:val="20"/>
                <w:szCs w:val="20"/>
              </w:rPr>
            </w:pPr>
            <w:r w:rsidRPr="004E4F72">
              <w:rPr>
                <w:rFonts w:asciiTheme="minorHAnsi" w:hAnsiTheme="minorHAnsi" w:cstheme="minorHAnsi"/>
                <w:bCs/>
                <w:sz w:val="20"/>
                <w:szCs w:val="20"/>
              </w:rPr>
              <w:t>ECLI:NL:RBROT:2017:8988</w:t>
            </w:r>
          </w:p>
        </w:tc>
      </w:tr>
      <w:tr w:rsidR="009E367D" w:rsidRPr="00DD6282" w14:paraId="4732925F" w14:textId="77777777" w:rsidTr="001B2BE2">
        <w:tc>
          <w:tcPr>
            <w:tcW w:w="1413" w:type="dxa"/>
          </w:tcPr>
          <w:p w14:paraId="10230EDD" w14:textId="6C4C5AB5" w:rsidR="009E367D" w:rsidRPr="004E4F72" w:rsidRDefault="009E367D" w:rsidP="009E367D">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sidR="004E4F72">
              <w:rPr>
                <w:rFonts w:asciiTheme="minorHAnsi" w:hAnsiTheme="minorHAnsi" w:cstheme="minorHAnsi"/>
                <w:sz w:val="20"/>
                <w:szCs w:val="20"/>
              </w:rPr>
              <w:t xml:space="preserve"> 7</w:t>
            </w:r>
          </w:p>
        </w:tc>
        <w:tc>
          <w:tcPr>
            <w:tcW w:w="2977" w:type="dxa"/>
          </w:tcPr>
          <w:p w14:paraId="2BFDFC71" w14:textId="2635D61A"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Rechtbank Rotterdam</w:t>
            </w:r>
          </w:p>
        </w:tc>
        <w:tc>
          <w:tcPr>
            <w:tcW w:w="1984" w:type="dxa"/>
          </w:tcPr>
          <w:p w14:paraId="49CA51D1" w14:textId="2A3B38AB"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8 november 2017</w:t>
            </w:r>
          </w:p>
        </w:tc>
        <w:tc>
          <w:tcPr>
            <w:tcW w:w="2476" w:type="dxa"/>
          </w:tcPr>
          <w:p w14:paraId="71B1A5CD" w14:textId="2D786477"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ECLI:NL:RBROT:2017:8989</w:t>
            </w:r>
          </w:p>
        </w:tc>
      </w:tr>
      <w:tr w:rsidR="009E367D" w:rsidRPr="00DD6282" w14:paraId="7DECFE9A" w14:textId="77777777" w:rsidTr="001B2BE2">
        <w:tc>
          <w:tcPr>
            <w:tcW w:w="1413" w:type="dxa"/>
          </w:tcPr>
          <w:p w14:paraId="24C5A20C" w14:textId="755F883D" w:rsidR="009E367D" w:rsidRPr="004E4F72" w:rsidRDefault="009E367D" w:rsidP="009E367D">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sidR="004E4F72">
              <w:rPr>
                <w:rFonts w:asciiTheme="minorHAnsi" w:hAnsiTheme="minorHAnsi" w:cstheme="minorHAnsi"/>
                <w:sz w:val="20"/>
                <w:szCs w:val="20"/>
              </w:rPr>
              <w:t xml:space="preserve"> 8</w:t>
            </w:r>
          </w:p>
        </w:tc>
        <w:tc>
          <w:tcPr>
            <w:tcW w:w="2977" w:type="dxa"/>
          </w:tcPr>
          <w:p w14:paraId="4CE65A82" w14:textId="3D999023"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Rechtbank Rotterdam</w:t>
            </w:r>
          </w:p>
        </w:tc>
        <w:tc>
          <w:tcPr>
            <w:tcW w:w="1984" w:type="dxa"/>
          </w:tcPr>
          <w:p w14:paraId="3C2B1740" w14:textId="76350891"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8 november 2017</w:t>
            </w:r>
          </w:p>
        </w:tc>
        <w:tc>
          <w:tcPr>
            <w:tcW w:w="2476" w:type="dxa"/>
          </w:tcPr>
          <w:p w14:paraId="5C27CCE9" w14:textId="6696269A"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ECLI:NL:RBROT:2017:8992</w:t>
            </w:r>
          </w:p>
        </w:tc>
      </w:tr>
      <w:tr w:rsidR="009E367D" w:rsidRPr="00DD6282" w14:paraId="3D8CA857" w14:textId="77777777" w:rsidTr="001B2BE2">
        <w:tc>
          <w:tcPr>
            <w:tcW w:w="1413" w:type="dxa"/>
          </w:tcPr>
          <w:p w14:paraId="275FE831" w14:textId="62D93E40" w:rsidR="009E367D" w:rsidRPr="004E4F72" w:rsidRDefault="009E367D" w:rsidP="009E367D">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sidR="004E4F72">
              <w:rPr>
                <w:rFonts w:asciiTheme="minorHAnsi" w:hAnsiTheme="minorHAnsi" w:cstheme="minorHAnsi"/>
                <w:sz w:val="20"/>
                <w:szCs w:val="20"/>
              </w:rPr>
              <w:t xml:space="preserve"> 9</w:t>
            </w:r>
          </w:p>
        </w:tc>
        <w:tc>
          <w:tcPr>
            <w:tcW w:w="2977" w:type="dxa"/>
          </w:tcPr>
          <w:p w14:paraId="255B7273" w14:textId="02998230"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Rechtbank Rotterdam</w:t>
            </w:r>
          </w:p>
        </w:tc>
        <w:tc>
          <w:tcPr>
            <w:tcW w:w="1984" w:type="dxa"/>
          </w:tcPr>
          <w:p w14:paraId="404266AA" w14:textId="1770AEB1"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8 november 2017</w:t>
            </w:r>
          </w:p>
        </w:tc>
        <w:tc>
          <w:tcPr>
            <w:tcW w:w="2476" w:type="dxa"/>
          </w:tcPr>
          <w:p w14:paraId="4E696D23" w14:textId="78187995" w:rsidR="009E367D" w:rsidRPr="004E4F72" w:rsidRDefault="009E367D" w:rsidP="009E367D">
            <w:pPr>
              <w:spacing w:after="160" w:line="259" w:lineRule="auto"/>
              <w:rPr>
                <w:rFonts w:asciiTheme="minorHAnsi" w:hAnsiTheme="minorHAnsi" w:cstheme="minorHAnsi"/>
                <w:bCs/>
                <w:sz w:val="20"/>
                <w:szCs w:val="20"/>
              </w:rPr>
            </w:pPr>
            <w:r w:rsidRPr="004E4F72">
              <w:rPr>
                <w:rFonts w:asciiTheme="minorHAnsi" w:hAnsiTheme="minorHAnsi" w:cstheme="minorHAnsi"/>
                <w:sz w:val="20"/>
                <w:szCs w:val="20"/>
              </w:rPr>
              <w:t>ECLI:NL:RBROT:2017:8990</w:t>
            </w:r>
          </w:p>
        </w:tc>
      </w:tr>
      <w:tr w:rsidR="001B2BE2" w:rsidRPr="00DD6282" w14:paraId="096C3D1F" w14:textId="77777777" w:rsidTr="001B2BE2">
        <w:tc>
          <w:tcPr>
            <w:tcW w:w="1413" w:type="dxa"/>
          </w:tcPr>
          <w:p w14:paraId="5EFFDFD6" w14:textId="782F32D5"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10</w:t>
            </w:r>
          </w:p>
        </w:tc>
        <w:tc>
          <w:tcPr>
            <w:tcW w:w="2977" w:type="dxa"/>
          </w:tcPr>
          <w:p w14:paraId="193AEECF" w14:textId="1743D984"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Rechtbank Midden-Nederland</w:t>
            </w:r>
          </w:p>
        </w:tc>
        <w:tc>
          <w:tcPr>
            <w:tcW w:w="1984" w:type="dxa"/>
          </w:tcPr>
          <w:p w14:paraId="04E83B6B" w14:textId="20FC4AE3"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3 april 2018</w:t>
            </w:r>
          </w:p>
        </w:tc>
        <w:tc>
          <w:tcPr>
            <w:tcW w:w="2476" w:type="dxa"/>
          </w:tcPr>
          <w:p w14:paraId="5C3C1E88" w14:textId="09D1A735"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ECLI:NL:RBMNE:2018:1179</w:t>
            </w:r>
          </w:p>
        </w:tc>
      </w:tr>
      <w:tr w:rsidR="001B2BE2" w:rsidRPr="00DD6282" w14:paraId="4B4C3986" w14:textId="77777777" w:rsidTr="001B2BE2">
        <w:tc>
          <w:tcPr>
            <w:tcW w:w="1413" w:type="dxa"/>
          </w:tcPr>
          <w:p w14:paraId="18718F74" w14:textId="0EEA247F"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 xml:space="preserve">Uitspraak </w:t>
            </w:r>
            <w:r>
              <w:rPr>
                <w:rFonts w:asciiTheme="minorHAnsi" w:hAnsiTheme="minorHAnsi" w:cstheme="minorHAnsi"/>
                <w:sz w:val="20"/>
                <w:szCs w:val="20"/>
              </w:rPr>
              <w:t>11</w:t>
            </w:r>
          </w:p>
        </w:tc>
        <w:tc>
          <w:tcPr>
            <w:tcW w:w="2977" w:type="dxa"/>
          </w:tcPr>
          <w:p w14:paraId="579909AA" w14:textId="363E1057"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Rechtbank Midden-Nederland</w:t>
            </w:r>
          </w:p>
        </w:tc>
        <w:tc>
          <w:tcPr>
            <w:tcW w:w="1984" w:type="dxa"/>
          </w:tcPr>
          <w:p w14:paraId="2514A543" w14:textId="06059E05"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3 april 2018</w:t>
            </w:r>
          </w:p>
        </w:tc>
        <w:tc>
          <w:tcPr>
            <w:tcW w:w="2476" w:type="dxa"/>
          </w:tcPr>
          <w:p w14:paraId="2414C166" w14:textId="208BD313"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ECLI:NL:RBMNE:2018:1181</w:t>
            </w:r>
          </w:p>
        </w:tc>
      </w:tr>
      <w:tr w:rsidR="001B2BE2" w:rsidRPr="00DD6282" w14:paraId="1A9110F7" w14:textId="77777777" w:rsidTr="001B2BE2">
        <w:tc>
          <w:tcPr>
            <w:tcW w:w="1413" w:type="dxa"/>
          </w:tcPr>
          <w:p w14:paraId="4647B0DB" w14:textId="4786CB57" w:rsidR="001B2BE2" w:rsidRPr="004E4F72" w:rsidRDefault="001B2BE2" w:rsidP="001B2BE2">
            <w:pPr>
              <w:spacing w:after="160" w:line="259" w:lineRule="auto"/>
              <w:rPr>
                <w:rFonts w:asciiTheme="minorHAnsi" w:hAnsiTheme="minorHAnsi" w:cstheme="minorHAnsi"/>
                <w:sz w:val="20"/>
                <w:szCs w:val="20"/>
              </w:rPr>
            </w:pPr>
            <w:bookmarkStart w:id="6" w:name="_Hlk515748596"/>
            <w:r w:rsidRPr="004E4F72">
              <w:rPr>
                <w:rFonts w:asciiTheme="minorHAnsi" w:hAnsiTheme="minorHAnsi" w:cstheme="minorHAnsi"/>
                <w:sz w:val="20"/>
                <w:szCs w:val="20"/>
              </w:rPr>
              <w:t xml:space="preserve">Uitspraak </w:t>
            </w:r>
            <w:r>
              <w:rPr>
                <w:rFonts w:asciiTheme="minorHAnsi" w:hAnsiTheme="minorHAnsi" w:cstheme="minorHAnsi"/>
                <w:sz w:val="20"/>
                <w:szCs w:val="20"/>
              </w:rPr>
              <w:t>12</w:t>
            </w:r>
          </w:p>
        </w:tc>
        <w:tc>
          <w:tcPr>
            <w:tcW w:w="2977" w:type="dxa"/>
          </w:tcPr>
          <w:p w14:paraId="47589FF8" w14:textId="3C9D6718"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Rechtbank Midden-Nederland</w:t>
            </w:r>
          </w:p>
        </w:tc>
        <w:tc>
          <w:tcPr>
            <w:tcW w:w="1984" w:type="dxa"/>
          </w:tcPr>
          <w:p w14:paraId="2DFDC1D7" w14:textId="7D88C6ED"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3 april 2018</w:t>
            </w:r>
          </w:p>
        </w:tc>
        <w:tc>
          <w:tcPr>
            <w:tcW w:w="2476" w:type="dxa"/>
          </w:tcPr>
          <w:p w14:paraId="7B021949" w14:textId="03446FAE"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ECLI:NL:RBMNE:2018:1191</w:t>
            </w:r>
          </w:p>
        </w:tc>
      </w:tr>
      <w:bookmarkEnd w:id="6"/>
      <w:tr w:rsidR="001B2BE2" w:rsidRPr="00DD6282" w14:paraId="451C289C" w14:textId="77777777" w:rsidTr="001B2BE2">
        <w:tc>
          <w:tcPr>
            <w:tcW w:w="1413" w:type="dxa"/>
          </w:tcPr>
          <w:p w14:paraId="4A44888E" w14:textId="6088CEDE"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13</w:t>
            </w:r>
          </w:p>
        </w:tc>
        <w:tc>
          <w:tcPr>
            <w:tcW w:w="2977" w:type="dxa"/>
          </w:tcPr>
          <w:p w14:paraId="42378B99" w14:textId="17299D14"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Rechtbank Midden-Nederland</w:t>
            </w:r>
          </w:p>
        </w:tc>
        <w:tc>
          <w:tcPr>
            <w:tcW w:w="1984" w:type="dxa"/>
          </w:tcPr>
          <w:p w14:paraId="67F34884" w14:textId="327BBA2B"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3 april 2018</w:t>
            </w:r>
          </w:p>
        </w:tc>
        <w:tc>
          <w:tcPr>
            <w:tcW w:w="2476" w:type="dxa"/>
          </w:tcPr>
          <w:p w14:paraId="7B31EB48" w14:textId="4FA1DC69"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ECLI:NL:RBMNE:2018:1180</w:t>
            </w:r>
          </w:p>
        </w:tc>
      </w:tr>
      <w:tr w:rsidR="001B2BE2" w:rsidRPr="00DD6282" w14:paraId="31F8097B" w14:textId="77777777" w:rsidTr="001B2BE2">
        <w:tc>
          <w:tcPr>
            <w:tcW w:w="1413" w:type="dxa"/>
          </w:tcPr>
          <w:p w14:paraId="644EC176" w14:textId="073B707D"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14</w:t>
            </w:r>
          </w:p>
        </w:tc>
        <w:tc>
          <w:tcPr>
            <w:tcW w:w="2977" w:type="dxa"/>
          </w:tcPr>
          <w:p w14:paraId="3C60AF13" w14:textId="066ED835"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Rechtbank Midden-Nederland</w:t>
            </w:r>
          </w:p>
        </w:tc>
        <w:tc>
          <w:tcPr>
            <w:tcW w:w="1984" w:type="dxa"/>
          </w:tcPr>
          <w:p w14:paraId="64293242" w14:textId="6569220C"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3 april 2018</w:t>
            </w:r>
          </w:p>
        </w:tc>
        <w:tc>
          <w:tcPr>
            <w:tcW w:w="2476" w:type="dxa"/>
          </w:tcPr>
          <w:p w14:paraId="1B79FD53" w14:textId="0D4C1A6D"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ECLI:NL:RBMNE:2018:1184</w:t>
            </w:r>
          </w:p>
        </w:tc>
      </w:tr>
      <w:tr w:rsidR="001B2BE2" w:rsidRPr="00DD6282" w14:paraId="5EECE7FC" w14:textId="77777777" w:rsidTr="001B2BE2">
        <w:tc>
          <w:tcPr>
            <w:tcW w:w="1413" w:type="dxa"/>
          </w:tcPr>
          <w:p w14:paraId="13909398" w14:textId="6EBB96DB"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15</w:t>
            </w:r>
          </w:p>
        </w:tc>
        <w:tc>
          <w:tcPr>
            <w:tcW w:w="2977" w:type="dxa"/>
          </w:tcPr>
          <w:p w14:paraId="2C7AF4E1" w14:textId="66AE9A26"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Rechtbank Midden-Nederland</w:t>
            </w:r>
          </w:p>
        </w:tc>
        <w:tc>
          <w:tcPr>
            <w:tcW w:w="1984" w:type="dxa"/>
          </w:tcPr>
          <w:p w14:paraId="04111A3C" w14:textId="535C8E0D" w:rsidR="001B2BE2" w:rsidRPr="00383E5C" w:rsidRDefault="001B2BE2" w:rsidP="001B2BE2">
            <w:pPr>
              <w:spacing w:after="160" w:line="259" w:lineRule="auto"/>
              <w:rPr>
                <w:rFonts w:asciiTheme="minorHAnsi" w:hAnsiTheme="minorHAnsi" w:cstheme="minorHAnsi"/>
                <w:sz w:val="20"/>
                <w:szCs w:val="20"/>
              </w:rPr>
            </w:pPr>
            <w:r w:rsidRPr="00383E5C">
              <w:rPr>
                <w:rFonts w:asciiTheme="minorHAnsi" w:hAnsiTheme="minorHAnsi"/>
                <w:sz w:val="20"/>
                <w:szCs w:val="20"/>
              </w:rPr>
              <w:t>3 april 2018</w:t>
            </w:r>
          </w:p>
        </w:tc>
        <w:tc>
          <w:tcPr>
            <w:tcW w:w="2476" w:type="dxa"/>
          </w:tcPr>
          <w:p w14:paraId="1F280FA5" w14:textId="20C2784B" w:rsidR="001B2BE2" w:rsidRPr="00383E5C" w:rsidRDefault="001B2BE2" w:rsidP="001B2BE2">
            <w:pPr>
              <w:pStyle w:val="Geenafstand"/>
              <w:spacing w:line="360" w:lineRule="auto"/>
              <w:rPr>
                <w:rFonts w:cstheme="minorHAnsi"/>
                <w:sz w:val="20"/>
                <w:szCs w:val="20"/>
              </w:rPr>
            </w:pPr>
            <w:r w:rsidRPr="00383E5C">
              <w:rPr>
                <w:sz w:val="20"/>
                <w:szCs w:val="20"/>
              </w:rPr>
              <w:t>ECLI:NL:RBMNE:2018:1183</w:t>
            </w:r>
          </w:p>
        </w:tc>
      </w:tr>
      <w:tr w:rsidR="001B2BE2" w:rsidRPr="00DD6282" w14:paraId="7788B19C" w14:textId="77777777" w:rsidTr="001B2BE2">
        <w:tc>
          <w:tcPr>
            <w:tcW w:w="1413" w:type="dxa"/>
          </w:tcPr>
          <w:p w14:paraId="418C8D7B" w14:textId="11EC9105"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16</w:t>
            </w:r>
          </w:p>
        </w:tc>
        <w:tc>
          <w:tcPr>
            <w:tcW w:w="2977" w:type="dxa"/>
          </w:tcPr>
          <w:p w14:paraId="481C86D8" w14:textId="45C5945B"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Rotterdam</w:t>
            </w:r>
          </w:p>
        </w:tc>
        <w:tc>
          <w:tcPr>
            <w:tcW w:w="1984" w:type="dxa"/>
          </w:tcPr>
          <w:p w14:paraId="096DDA2C" w14:textId="47D94684"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19 december 2017</w:t>
            </w:r>
          </w:p>
        </w:tc>
        <w:tc>
          <w:tcPr>
            <w:tcW w:w="2476" w:type="dxa"/>
          </w:tcPr>
          <w:p w14:paraId="56578B52" w14:textId="75731F86"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ECLI:NL:RBROT:2017:10225</w:t>
            </w:r>
          </w:p>
        </w:tc>
      </w:tr>
      <w:tr w:rsidR="001B2BE2" w:rsidRPr="00DD6282" w14:paraId="5F33A5BF" w14:textId="77777777" w:rsidTr="001B2BE2">
        <w:tc>
          <w:tcPr>
            <w:tcW w:w="1413" w:type="dxa"/>
          </w:tcPr>
          <w:p w14:paraId="5212B24B" w14:textId="667DEF7E"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17</w:t>
            </w:r>
          </w:p>
        </w:tc>
        <w:tc>
          <w:tcPr>
            <w:tcW w:w="2977" w:type="dxa"/>
          </w:tcPr>
          <w:p w14:paraId="324ED491" w14:textId="6AE27C4A"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Noord-Holland</w:t>
            </w:r>
          </w:p>
        </w:tc>
        <w:tc>
          <w:tcPr>
            <w:tcW w:w="1984" w:type="dxa"/>
          </w:tcPr>
          <w:p w14:paraId="153D990B" w14:textId="0DC72184"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10 maart 2017</w:t>
            </w:r>
          </w:p>
        </w:tc>
        <w:tc>
          <w:tcPr>
            <w:tcW w:w="2476" w:type="dxa"/>
          </w:tcPr>
          <w:p w14:paraId="7724F0B7" w14:textId="2B5D7788" w:rsidR="001B2BE2" w:rsidRPr="004E4F72" w:rsidRDefault="001B2BE2" w:rsidP="001B2BE2">
            <w:pPr>
              <w:spacing w:after="160" w:line="259" w:lineRule="auto"/>
              <w:rPr>
                <w:rFonts w:asciiTheme="minorHAnsi" w:hAnsiTheme="minorHAnsi"/>
                <w:color w:val="333333"/>
                <w:sz w:val="20"/>
                <w:szCs w:val="20"/>
              </w:rPr>
            </w:pPr>
            <w:r w:rsidRPr="004E4F72">
              <w:rPr>
                <w:rFonts w:asciiTheme="minorHAnsi" w:hAnsiTheme="minorHAnsi" w:cstheme="minorHAnsi"/>
                <w:sz w:val="20"/>
                <w:szCs w:val="20"/>
              </w:rPr>
              <w:t>ECLI:NL:RBNHO:2017:1937</w:t>
            </w:r>
          </w:p>
        </w:tc>
      </w:tr>
      <w:tr w:rsidR="001B2BE2" w:rsidRPr="00DD6282" w14:paraId="0D7C26B3" w14:textId="77777777" w:rsidTr="001B2BE2">
        <w:tc>
          <w:tcPr>
            <w:tcW w:w="1413" w:type="dxa"/>
          </w:tcPr>
          <w:p w14:paraId="5B6A8799" w14:textId="6A6265C6"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18</w:t>
            </w:r>
          </w:p>
        </w:tc>
        <w:tc>
          <w:tcPr>
            <w:tcW w:w="2977" w:type="dxa"/>
          </w:tcPr>
          <w:p w14:paraId="20E0D20C" w14:textId="1E25BBF9"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Noord-Holland</w:t>
            </w:r>
          </w:p>
        </w:tc>
        <w:tc>
          <w:tcPr>
            <w:tcW w:w="1984" w:type="dxa"/>
          </w:tcPr>
          <w:p w14:paraId="6BE6EB8D" w14:textId="28A90FB5"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10 maart 2017</w:t>
            </w:r>
          </w:p>
        </w:tc>
        <w:tc>
          <w:tcPr>
            <w:tcW w:w="2476" w:type="dxa"/>
          </w:tcPr>
          <w:p w14:paraId="14E76E38" w14:textId="78CC5AD5"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ECLI:NL:RBNHO:2017:1938</w:t>
            </w:r>
          </w:p>
        </w:tc>
      </w:tr>
      <w:tr w:rsidR="001B2BE2" w:rsidRPr="00DD6282" w14:paraId="7CFF071D" w14:textId="77777777" w:rsidTr="001B2BE2">
        <w:tc>
          <w:tcPr>
            <w:tcW w:w="1413" w:type="dxa"/>
          </w:tcPr>
          <w:p w14:paraId="6EE55806" w14:textId="33A9548A"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19</w:t>
            </w:r>
          </w:p>
        </w:tc>
        <w:tc>
          <w:tcPr>
            <w:tcW w:w="2977" w:type="dxa"/>
          </w:tcPr>
          <w:p w14:paraId="6F6EC474" w14:textId="22B3E29B"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Noord-Holland</w:t>
            </w:r>
          </w:p>
        </w:tc>
        <w:tc>
          <w:tcPr>
            <w:tcW w:w="1984" w:type="dxa"/>
          </w:tcPr>
          <w:p w14:paraId="07739419" w14:textId="6A090875"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10 maart 2017</w:t>
            </w:r>
          </w:p>
        </w:tc>
        <w:tc>
          <w:tcPr>
            <w:tcW w:w="2476" w:type="dxa"/>
          </w:tcPr>
          <w:p w14:paraId="78054398" w14:textId="77965A86"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ECLI:NL:RBNHO:2017:1939</w:t>
            </w:r>
          </w:p>
        </w:tc>
      </w:tr>
      <w:tr w:rsidR="001B2BE2" w:rsidRPr="00DD6282" w14:paraId="5E8EBB73" w14:textId="77777777" w:rsidTr="001B2BE2">
        <w:tc>
          <w:tcPr>
            <w:tcW w:w="1413" w:type="dxa"/>
          </w:tcPr>
          <w:p w14:paraId="5E9C1447" w14:textId="32DD712B"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20</w:t>
            </w:r>
          </w:p>
        </w:tc>
        <w:tc>
          <w:tcPr>
            <w:tcW w:w="2977" w:type="dxa"/>
          </w:tcPr>
          <w:p w14:paraId="24C2BE90" w14:textId="60ABEB84"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Noord-Holland</w:t>
            </w:r>
          </w:p>
        </w:tc>
        <w:tc>
          <w:tcPr>
            <w:tcW w:w="1984" w:type="dxa"/>
          </w:tcPr>
          <w:p w14:paraId="5E155AD3" w14:textId="3E77182C"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10 maart 2017</w:t>
            </w:r>
          </w:p>
        </w:tc>
        <w:tc>
          <w:tcPr>
            <w:tcW w:w="2476" w:type="dxa"/>
          </w:tcPr>
          <w:p w14:paraId="744A398D" w14:textId="79E71511"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ECLI:NL:RBNHO:2017:1940</w:t>
            </w:r>
          </w:p>
        </w:tc>
      </w:tr>
      <w:tr w:rsidR="001B2BE2" w:rsidRPr="00DD6282" w14:paraId="0E373526" w14:textId="77777777" w:rsidTr="001B2BE2">
        <w:tc>
          <w:tcPr>
            <w:tcW w:w="1413" w:type="dxa"/>
          </w:tcPr>
          <w:p w14:paraId="48CBB1A3" w14:textId="77DBDAF4"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21</w:t>
            </w:r>
          </w:p>
        </w:tc>
        <w:tc>
          <w:tcPr>
            <w:tcW w:w="2977" w:type="dxa"/>
          </w:tcPr>
          <w:p w14:paraId="496A9600" w14:textId="0D2D400B" w:rsidR="001B2BE2" w:rsidRPr="004E4F72" w:rsidRDefault="001B2BE2" w:rsidP="001B2BE2">
            <w:pPr>
              <w:spacing w:after="160" w:line="259" w:lineRule="auto"/>
              <w:rPr>
                <w:rFonts w:asciiTheme="minorHAnsi" w:hAnsiTheme="minorHAnsi" w:cstheme="minorHAnsi"/>
                <w:sz w:val="20"/>
                <w:szCs w:val="20"/>
              </w:rPr>
            </w:pPr>
            <w:r>
              <w:rPr>
                <w:rFonts w:asciiTheme="minorHAnsi" w:hAnsiTheme="minorHAnsi" w:cstheme="minorHAnsi"/>
                <w:sz w:val="20"/>
                <w:szCs w:val="20"/>
              </w:rPr>
              <w:t>Rechtbank Amsterdam</w:t>
            </w:r>
          </w:p>
        </w:tc>
        <w:tc>
          <w:tcPr>
            <w:tcW w:w="1984" w:type="dxa"/>
          </w:tcPr>
          <w:p w14:paraId="19096B66" w14:textId="1BFEAC0E" w:rsidR="001B2BE2" w:rsidRPr="004E4F72" w:rsidRDefault="001B2BE2" w:rsidP="001B2BE2">
            <w:pPr>
              <w:spacing w:after="160" w:line="259" w:lineRule="auto"/>
              <w:rPr>
                <w:rFonts w:asciiTheme="minorHAnsi" w:hAnsiTheme="minorHAnsi" w:cstheme="minorHAnsi"/>
                <w:sz w:val="20"/>
                <w:szCs w:val="20"/>
              </w:rPr>
            </w:pPr>
            <w:r>
              <w:rPr>
                <w:rFonts w:asciiTheme="minorHAnsi" w:hAnsiTheme="minorHAnsi" w:cstheme="minorHAnsi"/>
                <w:sz w:val="20"/>
                <w:szCs w:val="20"/>
              </w:rPr>
              <w:t>13 maart 2018</w:t>
            </w:r>
          </w:p>
        </w:tc>
        <w:tc>
          <w:tcPr>
            <w:tcW w:w="2476" w:type="dxa"/>
          </w:tcPr>
          <w:p w14:paraId="1969E307" w14:textId="141B688F" w:rsidR="001B2BE2" w:rsidRPr="004E4F72" w:rsidRDefault="001B2BE2" w:rsidP="001B2BE2">
            <w:pPr>
              <w:spacing w:after="160" w:line="259" w:lineRule="auto"/>
              <w:rPr>
                <w:rFonts w:asciiTheme="minorHAnsi" w:hAnsiTheme="minorHAnsi" w:cstheme="minorHAnsi"/>
                <w:sz w:val="20"/>
                <w:szCs w:val="20"/>
              </w:rPr>
            </w:pPr>
            <w:r w:rsidRPr="00844F2A">
              <w:rPr>
                <w:rFonts w:asciiTheme="minorHAnsi" w:hAnsiTheme="minorHAnsi" w:cstheme="minorHAnsi"/>
                <w:bCs/>
                <w:sz w:val="20"/>
                <w:szCs w:val="20"/>
              </w:rPr>
              <w:t>ECLI:NL:RBAMS:2018:1738</w:t>
            </w:r>
          </w:p>
        </w:tc>
      </w:tr>
      <w:tr w:rsidR="001B2BE2" w:rsidRPr="00DD6282" w14:paraId="19C9203A" w14:textId="77777777" w:rsidTr="001B2BE2">
        <w:tc>
          <w:tcPr>
            <w:tcW w:w="1413" w:type="dxa"/>
          </w:tcPr>
          <w:p w14:paraId="2B4B07FA" w14:textId="1A010409"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22</w:t>
            </w:r>
          </w:p>
        </w:tc>
        <w:tc>
          <w:tcPr>
            <w:tcW w:w="2977" w:type="dxa"/>
          </w:tcPr>
          <w:p w14:paraId="787DCADF" w14:textId="0FA61602"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Rotterdam</w:t>
            </w:r>
          </w:p>
        </w:tc>
        <w:tc>
          <w:tcPr>
            <w:tcW w:w="1984" w:type="dxa"/>
          </w:tcPr>
          <w:p w14:paraId="0CDCD10A" w14:textId="71A7132E"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8 november 2017</w:t>
            </w:r>
          </w:p>
        </w:tc>
        <w:tc>
          <w:tcPr>
            <w:tcW w:w="2476" w:type="dxa"/>
          </w:tcPr>
          <w:p w14:paraId="0E4C2236" w14:textId="3197BE5A"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ECLI:NL:RBROT:2017:8991</w:t>
            </w:r>
          </w:p>
        </w:tc>
      </w:tr>
      <w:tr w:rsidR="001B2BE2" w:rsidRPr="00DD6282" w14:paraId="5A94C67E" w14:textId="77777777" w:rsidTr="001B2BE2">
        <w:tc>
          <w:tcPr>
            <w:tcW w:w="1413" w:type="dxa"/>
          </w:tcPr>
          <w:p w14:paraId="6029EF4E" w14:textId="5B6B114B"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23 </w:t>
            </w:r>
          </w:p>
        </w:tc>
        <w:tc>
          <w:tcPr>
            <w:tcW w:w="2977" w:type="dxa"/>
          </w:tcPr>
          <w:p w14:paraId="43CE5D8D" w14:textId="1DD69826"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Rechtbank Rotterdam</w:t>
            </w:r>
          </w:p>
        </w:tc>
        <w:tc>
          <w:tcPr>
            <w:tcW w:w="1984" w:type="dxa"/>
          </w:tcPr>
          <w:p w14:paraId="5EE7B85F" w14:textId="4C979E1B"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8 november 2017</w:t>
            </w:r>
          </w:p>
        </w:tc>
        <w:tc>
          <w:tcPr>
            <w:tcW w:w="2476" w:type="dxa"/>
          </w:tcPr>
          <w:p w14:paraId="7A98FFA8" w14:textId="6F994367"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ECLI:NL:RBROT:2017:8993</w:t>
            </w:r>
          </w:p>
        </w:tc>
      </w:tr>
      <w:tr w:rsidR="001B2BE2" w:rsidRPr="00DD6282" w14:paraId="22BEB1F8" w14:textId="77777777" w:rsidTr="001B2BE2">
        <w:tc>
          <w:tcPr>
            <w:tcW w:w="1413" w:type="dxa"/>
          </w:tcPr>
          <w:p w14:paraId="0987AA16" w14:textId="0180E8C6"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cstheme="minorHAnsi"/>
                <w:sz w:val="20"/>
                <w:szCs w:val="20"/>
              </w:rPr>
              <w:t>Uitspraak</w:t>
            </w:r>
            <w:r>
              <w:rPr>
                <w:rFonts w:asciiTheme="minorHAnsi" w:hAnsiTheme="minorHAnsi" w:cstheme="minorHAnsi"/>
                <w:sz w:val="20"/>
                <w:szCs w:val="20"/>
              </w:rPr>
              <w:t xml:space="preserve"> 24</w:t>
            </w:r>
          </w:p>
        </w:tc>
        <w:tc>
          <w:tcPr>
            <w:tcW w:w="2977" w:type="dxa"/>
          </w:tcPr>
          <w:p w14:paraId="3494CCEF" w14:textId="638ACD6D"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sz w:val="20"/>
                <w:szCs w:val="20"/>
              </w:rPr>
              <w:t>Rechtbank Rotterdam</w:t>
            </w:r>
          </w:p>
        </w:tc>
        <w:tc>
          <w:tcPr>
            <w:tcW w:w="1984" w:type="dxa"/>
          </w:tcPr>
          <w:p w14:paraId="4B86B67A" w14:textId="5EF7C522" w:rsidR="001B2BE2" w:rsidRPr="004E4F72" w:rsidRDefault="001B2BE2" w:rsidP="001B2BE2">
            <w:pPr>
              <w:spacing w:after="160" w:line="259" w:lineRule="auto"/>
              <w:rPr>
                <w:rFonts w:asciiTheme="minorHAnsi" w:hAnsiTheme="minorHAnsi" w:cstheme="minorHAnsi"/>
                <w:sz w:val="20"/>
                <w:szCs w:val="20"/>
              </w:rPr>
            </w:pPr>
            <w:r w:rsidRPr="004E4F72">
              <w:rPr>
                <w:rFonts w:asciiTheme="minorHAnsi" w:hAnsiTheme="minorHAnsi"/>
                <w:sz w:val="20"/>
                <w:szCs w:val="20"/>
              </w:rPr>
              <w:t>8 november 2017</w:t>
            </w:r>
          </w:p>
        </w:tc>
        <w:tc>
          <w:tcPr>
            <w:tcW w:w="2476" w:type="dxa"/>
          </w:tcPr>
          <w:p w14:paraId="0A13555E" w14:textId="625290D3" w:rsidR="001B2BE2" w:rsidRPr="004E4F72" w:rsidRDefault="001B2BE2" w:rsidP="001B2BE2">
            <w:pPr>
              <w:spacing w:after="160" w:line="259" w:lineRule="auto"/>
              <w:rPr>
                <w:rFonts w:asciiTheme="minorHAnsi" w:hAnsiTheme="minorHAnsi" w:cstheme="minorHAnsi"/>
                <w:sz w:val="20"/>
                <w:szCs w:val="20"/>
              </w:rPr>
            </w:pPr>
            <w:bookmarkStart w:id="7" w:name="_Hlk515740047"/>
            <w:r w:rsidRPr="004E4F72">
              <w:rPr>
                <w:rFonts w:asciiTheme="minorHAnsi" w:hAnsiTheme="minorHAnsi"/>
                <w:sz w:val="20"/>
                <w:szCs w:val="20"/>
              </w:rPr>
              <w:t>ECLI:NL:RBROT:2014:3504</w:t>
            </w:r>
            <w:bookmarkEnd w:id="7"/>
          </w:p>
        </w:tc>
      </w:tr>
      <w:tr w:rsidR="001C5AFC" w:rsidRPr="00DD6282" w14:paraId="7BF9DD1C" w14:textId="77777777" w:rsidTr="001B2BE2">
        <w:tc>
          <w:tcPr>
            <w:tcW w:w="1413" w:type="dxa"/>
          </w:tcPr>
          <w:p w14:paraId="57287B3A" w14:textId="2A441662" w:rsidR="001C5AFC" w:rsidRPr="004E4F72" w:rsidRDefault="001C5AFC" w:rsidP="001C5AFC">
            <w:pPr>
              <w:spacing w:after="160" w:line="259" w:lineRule="auto"/>
              <w:rPr>
                <w:rFonts w:asciiTheme="minorHAnsi" w:hAnsiTheme="minorHAnsi" w:cstheme="minorHAnsi"/>
                <w:sz w:val="20"/>
                <w:szCs w:val="20"/>
              </w:rPr>
            </w:pPr>
            <w:r>
              <w:rPr>
                <w:rFonts w:asciiTheme="minorHAnsi" w:hAnsiTheme="minorHAnsi" w:cstheme="minorHAnsi"/>
                <w:sz w:val="20"/>
                <w:szCs w:val="20"/>
              </w:rPr>
              <w:t>Uitspraak 25</w:t>
            </w:r>
          </w:p>
        </w:tc>
        <w:tc>
          <w:tcPr>
            <w:tcW w:w="2977" w:type="dxa"/>
          </w:tcPr>
          <w:p w14:paraId="470C4E97" w14:textId="296907D8" w:rsidR="001C5AFC" w:rsidRPr="004E4F72" w:rsidRDefault="001C5AFC" w:rsidP="001C5AFC">
            <w:pPr>
              <w:spacing w:after="160" w:line="259" w:lineRule="auto"/>
              <w:rPr>
                <w:rFonts w:asciiTheme="minorHAnsi" w:hAnsiTheme="minorHAnsi"/>
                <w:sz w:val="20"/>
                <w:szCs w:val="20"/>
              </w:rPr>
            </w:pPr>
            <w:r>
              <w:rPr>
                <w:rFonts w:asciiTheme="minorHAnsi" w:hAnsiTheme="minorHAnsi"/>
                <w:sz w:val="20"/>
                <w:szCs w:val="20"/>
              </w:rPr>
              <w:t>Rechtbank Rotterdam</w:t>
            </w:r>
          </w:p>
        </w:tc>
        <w:tc>
          <w:tcPr>
            <w:tcW w:w="1984" w:type="dxa"/>
          </w:tcPr>
          <w:p w14:paraId="3E2FCD9F" w14:textId="39212E8D" w:rsidR="001C5AFC" w:rsidRPr="004E4F72" w:rsidRDefault="001C5AFC" w:rsidP="001C5AFC">
            <w:pPr>
              <w:spacing w:after="160" w:line="259" w:lineRule="auto"/>
              <w:rPr>
                <w:rFonts w:asciiTheme="minorHAnsi" w:hAnsiTheme="minorHAnsi"/>
                <w:sz w:val="20"/>
                <w:szCs w:val="20"/>
              </w:rPr>
            </w:pPr>
            <w:r>
              <w:rPr>
                <w:rFonts w:asciiTheme="minorHAnsi" w:hAnsiTheme="minorHAnsi"/>
                <w:sz w:val="20"/>
                <w:szCs w:val="20"/>
              </w:rPr>
              <w:t>5 oktober 2016</w:t>
            </w:r>
          </w:p>
        </w:tc>
        <w:tc>
          <w:tcPr>
            <w:tcW w:w="2476" w:type="dxa"/>
          </w:tcPr>
          <w:p w14:paraId="4AF033A3" w14:textId="52968747" w:rsidR="001C5AFC" w:rsidRPr="004E4F72" w:rsidRDefault="001C5AFC" w:rsidP="001C5AFC">
            <w:pPr>
              <w:spacing w:after="160" w:line="259" w:lineRule="auto"/>
              <w:rPr>
                <w:rFonts w:asciiTheme="minorHAnsi" w:hAnsiTheme="minorHAnsi"/>
                <w:sz w:val="20"/>
                <w:szCs w:val="20"/>
              </w:rPr>
            </w:pPr>
            <w:r w:rsidRPr="000834B0">
              <w:rPr>
                <w:rFonts w:asciiTheme="minorHAnsi" w:hAnsiTheme="minorHAnsi" w:cstheme="minorHAnsi"/>
                <w:sz w:val="20"/>
                <w:szCs w:val="20"/>
              </w:rPr>
              <w:t>ECLI:NL:RBROT:2016:7596</w:t>
            </w:r>
          </w:p>
        </w:tc>
      </w:tr>
      <w:bookmarkEnd w:id="5"/>
    </w:tbl>
    <w:p w14:paraId="0CBBD39A" w14:textId="06844392" w:rsidR="00E67917" w:rsidRDefault="00E67917" w:rsidP="0064674C">
      <w:pPr>
        <w:spacing w:after="160" w:line="259" w:lineRule="auto"/>
        <w:rPr>
          <w:rFonts w:asciiTheme="minorHAnsi" w:hAnsiTheme="minorHAnsi" w:cstheme="minorHAnsi"/>
        </w:rPr>
      </w:pPr>
    </w:p>
    <w:p w14:paraId="2AF06761" w14:textId="54C52E59" w:rsidR="00DA544D" w:rsidRPr="007522BE" w:rsidRDefault="00DA544D" w:rsidP="00DA544D">
      <w:pPr>
        <w:spacing w:after="160" w:line="259" w:lineRule="auto"/>
        <w:rPr>
          <w:rFonts w:asciiTheme="minorHAnsi" w:hAnsiTheme="minorHAnsi" w:cstheme="minorHAnsi"/>
        </w:rPr>
      </w:pPr>
    </w:p>
    <w:sectPr w:rsidR="00DA544D" w:rsidRPr="007522BE" w:rsidSect="00B82B78">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D9A5F" w14:textId="77777777" w:rsidR="00E54D20" w:rsidRDefault="00E54D20" w:rsidP="006B0E17">
      <w:r>
        <w:separator/>
      </w:r>
    </w:p>
  </w:endnote>
  <w:endnote w:type="continuationSeparator" w:id="0">
    <w:p w14:paraId="0A564BFC" w14:textId="77777777" w:rsidR="00E54D20" w:rsidRDefault="00E54D20" w:rsidP="006B0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974472"/>
      <w:docPartObj>
        <w:docPartGallery w:val="Page Numbers (Bottom of Page)"/>
        <w:docPartUnique/>
      </w:docPartObj>
    </w:sdtPr>
    <w:sdtContent>
      <w:p w14:paraId="61A31059" w14:textId="77777777" w:rsidR="00E54D20" w:rsidRDefault="00E54D20">
        <w:pPr>
          <w:pStyle w:val="Voettekst"/>
          <w:jc w:val="right"/>
        </w:pPr>
        <w:r>
          <w:fldChar w:fldCharType="begin"/>
        </w:r>
        <w:r>
          <w:instrText>PAGE   \* MERGEFORMAT</w:instrText>
        </w:r>
        <w:r>
          <w:fldChar w:fldCharType="separate"/>
        </w:r>
        <w:r w:rsidR="009647F7">
          <w:rPr>
            <w:noProof/>
          </w:rPr>
          <w:t>5</w:t>
        </w:r>
        <w:r>
          <w:fldChar w:fldCharType="end"/>
        </w:r>
      </w:p>
    </w:sdtContent>
  </w:sdt>
  <w:p w14:paraId="47B709B0" w14:textId="27338157" w:rsidR="00E54D20" w:rsidRPr="00156AF9" w:rsidRDefault="00E54D20">
    <w:pPr>
      <w:pStyle w:val="Voettekst"/>
      <w:rPr>
        <w:rFonts w:asciiTheme="minorHAnsi" w:hAnsiTheme="minorHAnsi"/>
        <w:sz w:val="20"/>
        <w:szCs w:val="20"/>
      </w:rPr>
    </w:pPr>
    <w:r>
      <w:rPr>
        <w:rFonts w:asciiTheme="minorHAnsi" w:hAnsiTheme="minorHAnsi"/>
        <w:sz w:val="20"/>
        <w:szCs w:val="20"/>
      </w:rPr>
      <w:tab/>
    </w:r>
    <w:r w:rsidRPr="00156AF9">
      <w:rPr>
        <w:rFonts w:asciiTheme="minorHAnsi" w:hAnsiTheme="minorHAnsi"/>
        <w:sz w:val="20"/>
        <w:szCs w:val="20"/>
      </w:rPr>
      <w:t>Afstudeerscriptie 2018 ‘een onderzoek naar het witwassen van bitcoins’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B50C8" w14:textId="77777777" w:rsidR="00E54D20" w:rsidRDefault="00E54D20" w:rsidP="006B0E17">
      <w:r>
        <w:separator/>
      </w:r>
    </w:p>
  </w:footnote>
  <w:footnote w:type="continuationSeparator" w:id="0">
    <w:p w14:paraId="1E554BDE" w14:textId="77777777" w:rsidR="00E54D20" w:rsidRDefault="00E54D20" w:rsidP="006B0E17">
      <w:r>
        <w:continuationSeparator/>
      </w:r>
    </w:p>
  </w:footnote>
  <w:footnote w:id="1">
    <w:p w14:paraId="64C29E13" w14:textId="77777777" w:rsidR="00E54D20" w:rsidRPr="00E10A64" w:rsidRDefault="00E54D20" w:rsidP="00366CD2">
      <w:r w:rsidRPr="00067422">
        <w:rPr>
          <w:rStyle w:val="Voetnootmarkering"/>
          <w:rFonts w:asciiTheme="minorHAnsi" w:hAnsiTheme="minorHAnsi" w:cstheme="minorHAnsi"/>
          <w:sz w:val="18"/>
          <w:szCs w:val="18"/>
        </w:rPr>
        <w:footnoteRef/>
      </w:r>
      <w:r w:rsidRPr="00067422">
        <w:rPr>
          <w:rFonts w:asciiTheme="minorHAnsi" w:hAnsiTheme="minorHAnsi" w:cstheme="minorHAnsi"/>
          <w:sz w:val="18"/>
          <w:szCs w:val="18"/>
        </w:rPr>
        <w:t xml:space="preserve"> bestebank</w:t>
      </w:r>
      <w:r w:rsidRPr="00E10A64">
        <w:rPr>
          <w:rFonts w:asciiTheme="minorHAnsi" w:hAnsiTheme="minorHAnsi"/>
          <w:sz w:val="18"/>
          <w:szCs w:val="18"/>
        </w:rPr>
        <w:t xml:space="preserve">.org, zoek op: </w:t>
      </w:r>
      <w:r w:rsidRPr="00E10A64">
        <w:rPr>
          <w:rStyle w:val="entry-title-primary"/>
          <w:rFonts w:asciiTheme="minorHAnsi" w:hAnsiTheme="minorHAnsi" w:cs="Helvetica"/>
          <w:sz w:val="18"/>
          <w:szCs w:val="18"/>
        </w:rPr>
        <w:t>Wat is de beste Bitcoin wallet?</w:t>
      </w:r>
    </w:p>
  </w:footnote>
  <w:footnote w:id="2">
    <w:p w14:paraId="1833F789" w14:textId="77777777" w:rsidR="00E54D20" w:rsidRPr="000C2ED0" w:rsidRDefault="00E54D20" w:rsidP="00717F88">
      <w:pPr>
        <w:pStyle w:val="Kop1"/>
        <w:shd w:val="clear" w:color="auto" w:fill="FFFFFF"/>
        <w:spacing w:before="0" w:after="90"/>
        <w:rPr>
          <w:rFonts w:asciiTheme="minorHAnsi" w:hAnsiTheme="minorHAnsi" w:cs="Arial"/>
          <w:color w:val="auto"/>
          <w:sz w:val="18"/>
          <w:szCs w:val="18"/>
        </w:rPr>
      </w:pPr>
      <w:r w:rsidRPr="000C2ED0">
        <w:rPr>
          <w:rStyle w:val="Voetnootmarkering"/>
          <w:rFonts w:asciiTheme="minorHAnsi" w:hAnsiTheme="minorHAnsi"/>
          <w:color w:val="auto"/>
          <w:sz w:val="18"/>
          <w:szCs w:val="18"/>
        </w:rPr>
        <w:footnoteRef/>
      </w:r>
      <w:r w:rsidRPr="000C2ED0">
        <w:rPr>
          <w:rFonts w:asciiTheme="minorHAnsi" w:hAnsiTheme="minorHAnsi"/>
          <w:color w:val="auto"/>
          <w:sz w:val="18"/>
          <w:szCs w:val="18"/>
        </w:rPr>
        <w:t xml:space="preserve"> Admiralmarkets.nl, zoek op: </w:t>
      </w:r>
      <w:r w:rsidRPr="000C2ED0">
        <w:rPr>
          <w:rFonts w:asciiTheme="minorHAnsi" w:hAnsiTheme="minorHAnsi" w:cs="Arial"/>
          <w:bCs/>
          <w:color w:val="auto"/>
          <w:sz w:val="18"/>
          <w:szCs w:val="18"/>
        </w:rPr>
        <w:t>Wat is Ethereum of Ether en handelen in Ethereum</w:t>
      </w:r>
    </w:p>
  </w:footnote>
  <w:footnote w:id="3">
    <w:p w14:paraId="0C026637" w14:textId="77777777" w:rsidR="00E54D20" w:rsidRDefault="00E54D20">
      <w:pPr>
        <w:pStyle w:val="Voetnoottekst"/>
      </w:pPr>
      <w:r w:rsidRPr="0043764D">
        <w:rPr>
          <w:rStyle w:val="Voetnootmarkering"/>
          <w:sz w:val="18"/>
        </w:rPr>
        <w:footnoteRef/>
      </w:r>
      <w:r w:rsidRPr="0043764D">
        <w:rPr>
          <w:sz w:val="18"/>
        </w:rPr>
        <w:t xml:space="preserve"> Bitcoinspot.nl, zoek op: wat is bitcoin mining?</w:t>
      </w:r>
    </w:p>
  </w:footnote>
  <w:footnote w:id="4">
    <w:p w14:paraId="18432875" w14:textId="77777777" w:rsidR="00E54D20" w:rsidRPr="000C2ED0" w:rsidRDefault="00E54D20" w:rsidP="00366CD2">
      <w:pPr>
        <w:pStyle w:val="Voetnoottekst"/>
      </w:pPr>
      <w:r>
        <w:rPr>
          <w:rStyle w:val="Voetnootmarkering"/>
        </w:rPr>
        <w:footnoteRef/>
      </w:r>
      <w:r w:rsidRPr="000C2ED0">
        <w:t xml:space="preserve"> </w:t>
      </w:r>
      <w:r w:rsidRPr="000C2ED0">
        <w:rPr>
          <w:sz w:val="18"/>
          <w:szCs w:val="18"/>
        </w:rPr>
        <w:t>Verhagen, p. 7</w:t>
      </w:r>
    </w:p>
  </w:footnote>
  <w:footnote w:id="5">
    <w:p w14:paraId="0F34DA75" w14:textId="77777777" w:rsidR="00E54D20" w:rsidRPr="00200143" w:rsidRDefault="00E54D20" w:rsidP="00B72F89">
      <w:pPr>
        <w:pStyle w:val="Voetnoottekst"/>
        <w:rPr>
          <w:color w:val="FF0000"/>
          <w:sz w:val="18"/>
          <w:szCs w:val="18"/>
        </w:rPr>
      </w:pPr>
      <w:r w:rsidRPr="001C717D">
        <w:rPr>
          <w:rStyle w:val="Voetnootmarkering"/>
          <w:sz w:val="18"/>
          <w:szCs w:val="18"/>
        </w:rPr>
        <w:footnoteRef/>
      </w:r>
      <w:r w:rsidRPr="001C717D">
        <w:rPr>
          <w:sz w:val="18"/>
          <w:szCs w:val="18"/>
        </w:rPr>
        <w:t xml:space="preserve"> </w:t>
      </w:r>
      <w:r w:rsidRPr="001C717D">
        <w:rPr>
          <w:rFonts w:eastAsia="Times New Roman" w:cstheme="minorHAnsi"/>
          <w:sz w:val="18"/>
          <w:szCs w:val="18"/>
          <w:lang w:eastAsia="nl-NL"/>
        </w:rPr>
        <w:t>Houtekamer &amp; Haanen 2017</w:t>
      </w:r>
    </w:p>
  </w:footnote>
  <w:footnote w:id="6">
    <w:p w14:paraId="0ACF48EA" w14:textId="77777777" w:rsidR="00E54D20" w:rsidRPr="00972697" w:rsidRDefault="00E54D20" w:rsidP="00947D15">
      <w:pPr>
        <w:pStyle w:val="Voetnoottekst"/>
        <w:rPr>
          <w:sz w:val="18"/>
          <w:szCs w:val="18"/>
        </w:rPr>
      </w:pPr>
      <w:r w:rsidRPr="00381910">
        <w:rPr>
          <w:rStyle w:val="Voetnootmarkering"/>
          <w:sz w:val="18"/>
          <w:szCs w:val="18"/>
        </w:rPr>
        <w:footnoteRef/>
      </w:r>
      <w:r w:rsidRPr="00381910">
        <w:rPr>
          <w:sz w:val="18"/>
          <w:szCs w:val="18"/>
        </w:rPr>
        <w:t xml:space="preserve"> </w:t>
      </w:r>
      <w:r w:rsidRPr="00972697">
        <w:rPr>
          <w:sz w:val="18"/>
          <w:szCs w:val="18"/>
          <w:shd w:val="clear" w:color="auto" w:fill="FFFFFF"/>
        </w:rPr>
        <w:t xml:space="preserve">watisbitcoin.nl zoek op: </w:t>
      </w:r>
      <w:r w:rsidRPr="00972697">
        <w:rPr>
          <w:rFonts w:cstheme="minorHAnsi"/>
          <w:sz w:val="18"/>
          <w:szCs w:val="18"/>
        </w:rPr>
        <w:t>meer over bitcoins</w:t>
      </w:r>
    </w:p>
  </w:footnote>
  <w:footnote w:id="7">
    <w:p w14:paraId="642CD06F" w14:textId="576931FE" w:rsidR="00E54D20" w:rsidRPr="008A25EC" w:rsidRDefault="00E54D20" w:rsidP="00947D15">
      <w:pPr>
        <w:pStyle w:val="Voetnoottekst"/>
        <w:rPr>
          <w:sz w:val="18"/>
          <w:szCs w:val="18"/>
        </w:rPr>
      </w:pPr>
      <w:r w:rsidRPr="008A25EC">
        <w:rPr>
          <w:rStyle w:val="Voetnootmarkering"/>
          <w:sz w:val="18"/>
          <w:szCs w:val="18"/>
        </w:rPr>
        <w:footnoteRef/>
      </w:r>
      <w:r w:rsidRPr="008A25EC">
        <w:rPr>
          <w:sz w:val="18"/>
          <w:szCs w:val="18"/>
        </w:rPr>
        <w:t xml:space="preserve"> www.elsevierweekblad.nl zoek op: Het dark web. Wat is het en hoe werkt het?</w:t>
      </w:r>
    </w:p>
  </w:footnote>
  <w:footnote w:id="8">
    <w:p w14:paraId="5D647125" w14:textId="77777777" w:rsidR="00E54D20" w:rsidRPr="008A25EC" w:rsidRDefault="00E54D20" w:rsidP="00947D15">
      <w:pPr>
        <w:pStyle w:val="Voetnoottekst"/>
        <w:rPr>
          <w:sz w:val="18"/>
          <w:szCs w:val="18"/>
          <w:lang w:val="en-US"/>
        </w:rPr>
      </w:pPr>
      <w:r w:rsidRPr="008A25EC">
        <w:rPr>
          <w:rStyle w:val="Voetnootmarkering"/>
          <w:sz w:val="18"/>
          <w:szCs w:val="18"/>
        </w:rPr>
        <w:footnoteRef/>
      </w:r>
      <w:r w:rsidRPr="008A25EC">
        <w:rPr>
          <w:sz w:val="18"/>
          <w:szCs w:val="18"/>
          <w:lang w:val="en-US"/>
        </w:rPr>
        <w:t xml:space="preserve"> Anti Money Laundering Centre 2017</w:t>
      </w:r>
    </w:p>
  </w:footnote>
  <w:footnote w:id="9">
    <w:p w14:paraId="6EB4E0D8" w14:textId="0B75A74F" w:rsidR="00E54D20" w:rsidRPr="008A25EC" w:rsidRDefault="00E54D20">
      <w:pPr>
        <w:pStyle w:val="Voetnoottekst"/>
        <w:rPr>
          <w:lang w:val="en-US"/>
        </w:rPr>
      </w:pPr>
      <w:r w:rsidRPr="008A25EC">
        <w:rPr>
          <w:rStyle w:val="Voetnootmarkering"/>
          <w:sz w:val="18"/>
          <w:szCs w:val="18"/>
        </w:rPr>
        <w:footnoteRef/>
      </w:r>
      <w:r w:rsidRPr="008A25EC">
        <w:rPr>
          <w:sz w:val="18"/>
          <w:szCs w:val="18"/>
          <w:lang w:val="en-US"/>
        </w:rPr>
        <w:t xml:space="preserve"> https://www.amlc.nl/nl/waarom-een-amlc/</w:t>
      </w:r>
    </w:p>
  </w:footnote>
  <w:footnote w:id="10">
    <w:p w14:paraId="6F64C387" w14:textId="36C4EB8D" w:rsidR="00E54D20" w:rsidRPr="00535D73" w:rsidRDefault="00E54D20">
      <w:pPr>
        <w:pStyle w:val="Voetnoottekst"/>
        <w:rPr>
          <w:sz w:val="18"/>
          <w:szCs w:val="18"/>
        </w:rPr>
      </w:pPr>
      <w:r w:rsidRPr="00535D73">
        <w:rPr>
          <w:rStyle w:val="Voetnootmarkering"/>
          <w:sz w:val="18"/>
          <w:szCs w:val="18"/>
        </w:rPr>
        <w:footnoteRef/>
      </w:r>
      <w:r w:rsidRPr="00535D73">
        <w:rPr>
          <w:sz w:val="18"/>
          <w:szCs w:val="18"/>
        </w:rPr>
        <w:t xml:space="preserve"> </w:t>
      </w:r>
      <w:r w:rsidRPr="00535D73">
        <w:rPr>
          <w:rFonts w:cstheme="minorHAnsi"/>
          <w:sz w:val="18"/>
          <w:szCs w:val="18"/>
        </w:rPr>
        <w:t>Rb Rotterdam 8 november 2017, ECLI:NL:RBROT:2917:8992</w:t>
      </w:r>
    </w:p>
  </w:footnote>
  <w:footnote w:id="11">
    <w:p w14:paraId="56FF1E3D" w14:textId="05E1E0AF" w:rsidR="00E54D20" w:rsidRPr="003B0CDC" w:rsidRDefault="00E54D20" w:rsidP="003B0CDC">
      <w:pPr>
        <w:spacing w:after="160" w:line="259" w:lineRule="auto"/>
        <w:rPr>
          <w:rFonts w:asciiTheme="minorHAnsi" w:hAnsiTheme="minorHAnsi" w:cstheme="minorHAnsi"/>
          <w:sz w:val="20"/>
          <w:szCs w:val="20"/>
        </w:rPr>
      </w:pPr>
      <w:r w:rsidRPr="003B0CDC">
        <w:rPr>
          <w:rStyle w:val="Voetnootmarkering"/>
          <w:sz w:val="18"/>
          <w:szCs w:val="18"/>
        </w:rPr>
        <w:footnoteRef/>
      </w:r>
      <w:r w:rsidRPr="003B0CDC">
        <w:rPr>
          <w:sz w:val="18"/>
          <w:szCs w:val="18"/>
        </w:rPr>
        <w:t xml:space="preserve"> </w:t>
      </w:r>
      <w:r w:rsidRPr="003B0CDC">
        <w:rPr>
          <w:rFonts w:asciiTheme="minorHAnsi" w:hAnsiTheme="minorHAnsi" w:cstheme="minorHAnsi"/>
          <w:sz w:val="18"/>
          <w:szCs w:val="18"/>
        </w:rPr>
        <w:t>Rb Midden-Nederland 3 april 2018. ECLI:NL:RBMNE:2018:1179</w:t>
      </w:r>
    </w:p>
  </w:footnote>
  <w:footnote w:id="12">
    <w:p w14:paraId="61B231A4" w14:textId="45754F73" w:rsidR="00E54D20" w:rsidRPr="003B0CDC" w:rsidRDefault="00E54D20">
      <w:pPr>
        <w:pStyle w:val="Voetnoottekst"/>
        <w:rPr>
          <w:sz w:val="18"/>
          <w:szCs w:val="18"/>
        </w:rPr>
      </w:pPr>
      <w:r w:rsidRPr="003B0CDC">
        <w:rPr>
          <w:rStyle w:val="Voetnootmarkering"/>
          <w:sz w:val="18"/>
          <w:szCs w:val="18"/>
        </w:rPr>
        <w:footnoteRef/>
      </w:r>
      <w:r w:rsidRPr="003B0CDC">
        <w:rPr>
          <w:sz w:val="18"/>
          <w:szCs w:val="18"/>
        </w:rPr>
        <w:t xml:space="preserve"> Rb Midden-Nederland 14 november 2017, </w:t>
      </w:r>
      <w:r w:rsidRPr="003B0CDC">
        <w:rPr>
          <w:rFonts w:cstheme="minorHAnsi"/>
          <w:sz w:val="18"/>
          <w:szCs w:val="18"/>
        </w:rPr>
        <w:t>ECLI:NL:RBMNE:2017:5711</w:t>
      </w:r>
    </w:p>
  </w:footnote>
  <w:footnote w:id="13">
    <w:p w14:paraId="7F6AE837" w14:textId="24DCBD0B" w:rsidR="00E54D20" w:rsidRPr="000C42DE" w:rsidRDefault="00E54D20">
      <w:pPr>
        <w:pStyle w:val="Voetnoottekst"/>
        <w:rPr>
          <w:sz w:val="18"/>
          <w:szCs w:val="18"/>
        </w:rPr>
      </w:pPr>
      <w:r w:rsidRPr="000C42DE">
        <w:rPr>
          <w:rStyle w:val="Voetnootmarkering"/>
          <w:sz w:val="18"/>
          <w:szCs w:val="18"/>
        </w:rPr>
        <w:footnoteRef/>
      </w:r>
      <w:r w:rsidRPr="000C42DE">
        <w:rPr>
          <w:sz w:val="18"/>
          <w:szCs w:val="18"/>
        </w:rPr>
        <w:t xml:space="preserve"> Zie bijlage I</w:t>
      </w:r>
    </w:p>
  </w:footnote>
  <w:footnote w:id="14">
    <w:p w14:paraId="417D5264" w14:textId="2982EC5E" w:rsidR="00E54D20" w:rsidRDefault="00E54D20">
      <w:pPr>
        <w:pStyle w:val="Voetnoottekst"/>
      </w:pPr>
      <w:r w:rsidRPr="000C42DE">
        <w:rPr>
          <w:rStyle w:val="Voetnootmarkering"/>
          <w:sz w:val="18"/>
          <w:szCs w:val="18"/>
        </w:rPr>
        <w:footnoteRef/>
      </w:r>
      <w:r w:rsidRPr="000C42DE">
        <w:rPr>
          <w:sz w:val="18"/>
          <w:szCs w:val="18"/>
        </w:rPr>
        <w:t xml:space="preserve"> Uitspraken 4 en 5</w:t>
      </w:r>
    </w:p>
  </w:footnote>
  <w:footnote w:id="15">
    <w:p w14:paraId="7D05A662" w14:textId="34ECED7C" w:rsidR="00E54D20" w:rsidRDefault="00E54D20">
      <w:pPr>
        <w:pStyle w:val="Voetnoottekst"/>
      </w:pPr>
      <w:r w:rsidRPr="00FB4927">
        <w:rPr>
          <w:rStyle w:val="Voetnootmarkering"/>
          <w:sz w:val="18"/>
          <w:szCs w:val="18"/>
        </w:rPr>
        <w:footnoteRef/>
      </w:r>
      <w:r w:rsidRPr="00FB4927">
        <w:rPr>
          <w:sz w:val="18"/>
          <w:szCs w:val="18"/>
        </w:rPr>
        <w:t xml:space="preserve"> Zie bijlage I</w:t>
      </w:r>
    </w:p>
  </w:footnote>
  <w:footnote w:id="16">
    <w:p w14:paraId="7B2C036C" w14:textId="4A0704DA" w:rsidR="00E54D20" w:rsidRDefault="00E54D20">
      <w:pPr>
        <w:pStyle w:val="Voetnoottekst"/>
      </w:pPr>
      <w:r>
        <w:rPr>
          <w:rStyle w:val="Voetnootmarkering"/>
        </w:rPr>
        <w:footnoteRef/>
      </w:r>
      <w:r>
        <w:t xml:space="preserve"> Zie bijlage I</w:t>
      </w:r>
    </w:p>
  </w:footnote>
  <w:footnote w:id="17">
    <w:p w14:paraId="79434500" w14:textId="77777777" w:rsidR="00E54D20" w:rsidRPr="001D2EEB" w:rsidRDefault="00E54D20" w:rsidP="00B42F52">
      <w:pPr>
        <w:pStyle w:val="Voetnoottekst"/>
        <w:rPr>
          <w:sz w:val="18"/>
          <w:szCs w:val="18"/>
        </w:rPr>
      </w:pPr>
      <w:r w:rsidRPr="001D2EEB">
        <w:rPr>
          <w:rStyle w:val="Voetnootmarkering"/>
          <w:sz w:val="18"/>
          <w:szCs w:val="18"/>
        </w:rPr>
        <w:footnoteRef/>
      </w:r>
      <w:r w:rsidRPr="001D2EEB">
        <w:rPr>
          <w:sz w:val="18"/>
          <w:szCs w:val="18"/>
        </w:rPr>
        <w:t xml:space="preserve"> </w:t>
      </w:r>
      <w:r w:rsidRPr="001D2EEB">
        <w:rPr>
          <w:sz w:val="18"/>
          <w:szCs w:val="18"/>
          <w:shd w:val="clear" w:color="auto" w:fill="FFFFFF"/>
        </w:rPr>
        <w:t xml:space="preserve">watisbitcoin.nl zoek op: </w:t>
      </w:r>
      <w:r w:rsidRPr="001D2EEB">
        <w:rPr>
          <w:rFonts w:cstheme="minorHAnsi"/>
          <w:sz w:val="18"/>
          <w:szCs w:val="18"/>
        </w:rPr>
        <w:t>meer over bitcoins</w:t>
      </w:r>
    </w:p>
  </w:footnote>
  <w:footnote w:id="18">
    <w:p w14:paraId="24BB1015" w14:textId="77777777" w:rsidR="00E54D20" w:rsidRPr="001D2EEB" w:rsidRDefault="00E54D20" w:rsidP="00B42F52">
      <w:pPr>
        <w:pStyle w:val="Voetnoottekst"/>
        <w:rPr>
          <w:sz w:val="18"/>
          <w:szCs w:val="18"/>
        </w:rPr>
      </w:pPr>
      <w:r w:rsidRPr="001D2EEB">
        <w:rPr>
          <w:rStyle w:val="Voetnootmarkering"/>
          <w:sz w:val="18"/>
          <w:szCs w:val="18"/>
        </w:rPr>
        <w:footnoteRef/>
      </w:r>
      <w:r w:rsidRPr="001D2EEB">
        <w:rPr>
          <w:sz w:val="18"/>
          <w:szCs w:val="18"/>
        </w:rPr>
        <w:t xml:space="preserve"> Visser 2017, p. 218</w:t>
      </w:r>
    </w:p>
  </w:footnote>
  <w:footnote w:id="19">
    <w:p w14:paraId="3764AB81" w14:textId="77777777" w:rsidR="00E54D20" w:rsidRPr="001D2EEB" w:rsidRDefault="00E54D20" w:rsidP="00B42F52">
      <w:pPr>
        <w:pStyle w:val="Voetnoottekst"/>
        <w:rPr>
          <w:sz w:val="18"/>
          <w:szCs w:val="18"/>
        </w:rPr>
      </w:pPr>
      <w:r w:rsidRPr="001D2EEB">
        <w:rPr>
          <w:rStyle w:val="Voetnootmarkering"/>
          <w:sz w:val="18"/>
          <w:szCs w:val="18"/>
        </w:rPr>
        <w:footnoteRef/>
      </w:r>
      <w:r w:rsidRPr="001D2EEB">
        <w:rPr>
          <w:sz w:val="18"/>
          <w:szCs w:val="18"/>
        </w:rPr>
        <w:t xml:space="preserve"> Rechtbank Overijssel 14 mei 2014, ECLI:NL:RBOVE:2014:2667</w:t>
      </w:r>
    </w:p>
  </w:footnote>
  <w:footnote w:id="20">
    <w:p w14:paraId="2C143E58" w14:textId="77777777" w:rsidR="00E54D20" w:rsidRPr="00A838A8" w:rsidRDefault="00E54D20" w:rsidP="00B42F52">
      <w:pPr>
        <w:pStyle w:val="Voetnoottekst"/>
        <w:rPr>
          <w:lang w:val="en-US"/>
        </w:rPr>
      </w:pPr>
      <w:r w:rsidRPr="001D2EEB">
        <w:rPr>
          <w:rStyle w:val="Voetnootmarkering"/>
          <w:sz w:val="18"/>
          <w:szCs w:val="18"/>
        </w:rPr>
        <w:footnoteRef/>
      </w:r>
      <w:r w:rsidRPr="001D2EEB">
        <w:rPr>
          <w:sz w:val="18"/>
          <w:szCs w:val="18"/>
          <w:lang w:val="en-US"/>
        </w:rPr>
        <w:t xml:space="preserve"> </w:t>
      </w:r>
      <w:r w:rsidRPr="001D2EEB">
        <w:rPr>
          <w:rFonts w:cstheme="minorHAnsi"/>
          <w:sz w:val="18"/>
          <w:szCs w:val="18"/>
          <w:lang w:val="en-US"/>
        </w:rPr>
        <w:t>Custers e.a. 2016, p. 91</w:t>
      </w:r>
    </w:p>
  </w:footnote>
  <w:footnote w:id="21">
    <w:p w14:paraId="2448315C" w14:textId="2488A1AE" w:rsidR="00E54D20" w:rsidRPr="007522BE" w:rsidRDefault="00E54D20">
      <w:pPr>
        <w:pStyle w:val="Voetnoottekst"/>
        <w:rPr>
          <w:lang w:val="en-US"/>
        </w:rPr>
      </w:pPr>
      <w:r>
        <w:rPr>
          <w:rStyle w:val="Voetnootmarkering"/>
        </w:rPr>
        <w:footnoteRef/>
      </w:r>
      <w:r w:rsidRPr="007522BE">
        <w:rPr>
          <w:lang w:val="en-US"/>
        </w:rPr>
        <w:t xml:space="preserve"> </w:t>
      </w:r>
      <w:r w:rsidRPr="00A838A8">
        <w:rPr>
          <w:sz w:val="18"/>
          <w:szCs w:val="18"/>
          <w:lang w:val="en-US"/>
        </w:rPr>
        <w:t>Visser 2017, p. 218</w:t>
      </w:r>
    </w:p>
  </w:footnote>
  <w:footnote w:id="22">
    <w:p w14:paraId="69CF858F" w14:textId="2DEA5E62" w:rsidR="00E54D20" w:rsidRDefault="00E54D20">
      <w:pPr>
        <w:pStyle w:val="Voetnoottekst"/>
      </w:pPr>
      <w:r>
        <w:rPr>
          <w:rStyle w:val="Voetnootmarkering"/>
        </w:rPr>
        <w:footnoteRef/>
      </w:r>
      <w:r>
        <w:t xml:space="preserve"> </w:t>
      </w:r>
      <w:r w:rsidRPr="007522BE">
        <w:rPr>
          <w:sz w:val="18"/>
          <w:szCs w:val="18"/>
        </w:rPr>
        <w:t>Visser 2017, p. 218</w:t>
      </w:r>
    </w:p>
  </w:footnote>
  <w:footnote w:id="23">
    <w:p w14:paraId="1FA87E94" w14:textId="77777777" w:rsidR="00E54D20" w:rsidRPr="007522BE" w:rsidRDefault="00E54D20" w:rsidP="00B42F52">
      <w:pPr>
        <w:pStyle w:val="Geenafstand"/>
        <w:rPr>
          <w:sz w:val="18"/>
          <w:szCs w:val="18"/>
        </w:rPr>
      </w:pPr>
      <w:r w:rsidRPr="006F286E">
        <w:rPr>
          <w:rStyle w:val="Voetnootmarkering"/>
          <w:sz w:val="18"/>
          <w:szCs w:val="18"/>
        </w:rPr>
        <w:footnoteRef/>
      </w:r>
      <w:r w:rsidRPr="007522BE">
        <w:rPr>
          <w:sz w:val="18"/>
          <w:szCs w:val="18"/>
        </w:rPr>
        <w:t xml:space="preserve"> Visser 2017, p. 218</w:t>
      </w:r>
    </w:p>
  </w:footnote>
  <w:footnote w:id="24">
    <w:p w14:paraId="1E0CA79E" w14:textId="77777777" w:rsidR="00E54D20" w:rsidRPr="00067422" w:rsidRDefault="00E54D20" w:rsidP="00B42F52">
      <w:pPr>
        <w:pStyle w:val="Geenafstand"/>
        <w:rPr>
          <w:sz w:val="18"/>
          <w:szCs w:val="18"/>
          <w:lang w:val="de-DE"/>
        </w:rPr>
      </w:pPr>
      <w:r w:rsidRPr="00207501">
        <w:rPr>
          <w:rStyle w:val="Voetnootmarkering"/>
          <w:sz w:val="18"/>
          <w:szCs w:val="18"/>
        </w:rPr>
        <w:footnoteRef/>
      </w:r>
      <w:r w:rsidRPr="00067422">
        <w:rPr>
          <w:sz w:val="18"/>
          <w:szCs w:val="18"/>
          <w:lang w:val="de-DE"/>
        </w:rPr>
        <w:t xml:space="preserve"> Moszkowicz &amp; Schaap 2013 </w:t>
      </w:r>
    </w:p>
  </w:footnote>
  <w:footnote w:id="25">
    <w:p w14:paraId="6687268C" w14:textId="77777777" w:rsidR="00E54D20" w:rsidRPr="00067422" w:rsidRDefault="00E54D20" w:rsidP="00B42F52">
      <w:pPr>
        <w:pStyle w:val="Geenafstand"/>
        <w:rPr>
          <w:lang w:val="de-DE"/>
        </w:rPr>
      </w:pPr>
      <w:r w:rsidRPr="006F286E">
        <w:rPr>
          <w:rStyle w:val="Voetnootmarkering"/>
          <w:sz w:val="18"/>
          <w:szCs w:val="18"/>
        </w:rPr>
        <w:footnoteRef/>
      </w:r>
      <w:r w:rsidRPr="00067422">
        <w:rPr>
          <w:sz w:val="18"/>
          <w:szCs w:val="18"/>
          <w:lang w:val="de-DE"/>
        </w:rPr>
        <w:t xml:space="preserve"> Visser 2017, p. 219</w:t>
      </w:r>
    </w:p>
  </w:footnote>
  <w:footnote w:id="26">
    <w:p w14:paraId="69DEB401" w14:textId="77777777" w:rsidR="00E54D20" w:rsidRPr="00AC43B2" w:rsidRDefault="00E54D20" w:rsidP="000814EF">
      <w:pPr>
        <w:pStyle w:val="Voetnoottekst"/>
        <w:rPr>
          <w:sz w:val="18"/>
          <w:szCs w:val="18"/>
          <w:lang w:val="de-DE"/>
        </w:rPr>
      </w:pPr>
      <w:r w:rsidRPr="00AC43B2">
        <w:rPr>
          <w:rStyle w:val="Voetnootmarkering"/>
          <w:sz w:val="18"/>
          <w:szCs w:val="18"/>
        </w:rPr>
        <w:footnoteRef/>
      </w:r>
      <w:r w:rsidRPr="00AC43B2">
        <w:rPr>
          <w:sz w:val="18"/>
          <w:szCs w:val="18"/>
          <w:lang w:val="de-DE"/>
        </w:rPr>
        <w:t xml:space="preserve"> Visser 2017, p. 222</w:t>
      </w:r>
    </w:p>
  </w:footnote>
  <w:footnote w:id="27">
    <w:p w14:paraId="3F969383" w14:textId="7A690C16" w:rsidR="00E54D20" w:rsidRPr="00AC43B2" w:rsidRDefault="00E54D20">
      <w:pPr>
        <w:pStyle w:val="Voetnoottekst"/>
        <w:rPr>
          <w:sz w:val="18"/>
          <w:szCs w:val="18"/>
          <w:lang w:val="fr-FR"/>
        </w:rPr>
      </w:pPr>
      <w:r w:rsidRPr="00AC43B2">
        <w:rPr>
          <w:rStyle w:val="Voetnootmarkering"/>
          <w:sz w:val="18"/>
          <w:szCs w:val="18"/>
        </w:rPr>
        <w:footnoteRef/>
      </w:r>
      <w:r w:rsidRPr="00AC43B2">
        <w:rPr>
          <w:sz w:val="18"/>
          <w:szCs w:val="18"/>
          <w:lang w:val="fr-FR"/>
        </w:rPr>
        <w:t xml:space="preserve"> Visser 2017, p. 219</w:t>
      </w:r>
    </w:p>
  </w:footnote>
  <w:footnote w:id="28">
    <w:p w14:paraId="7687DB66" w14:textId="5445026E" w:rsidR="00E54D20" w:rsidRPr="00AC43B2" w:rsidRDefault="00E54D20">
      <w:pPr>
        <w:pStyle w:val="Voetnoottekst"/>
        <w:rPr>
          <w:sz w:val="18"/>
          <w:szCs w:val="18"/>
          <w:lang w:val="fr-FR"/>
        </w:rPr>
      </w:pPr>
      <w:r w:rsidRPr="00AC43B2">
        <w:rPr>
          <w:rStyle w:val="Voetnootmarkering"/>
          <w:sz w:val="18"/>
          <w:szCs w:val="18"/>
        </w:rPr>
        <w:footnoteRef/>
      </w:r>
      <w:r w:rsidRPr="00AC43B2">
        <w:rPr>
          <w:sz w:val="18"/>
          <w:szCs w:val="18"/>
          <w:lang w:val="fr-FR"/>
        </w:rPr>
        <w:t xml:space="preserve"> Visser 2017, p. 219</w:t>
      </w:r>
    </w:p>
  </w:footnote>
  <w:footnote w:id="29">
    <w:p w14:paraId="1FAC80D4" w14:textId="61C32F95" w:rsidR="00E54D20" w:rsidRPr="00AC43B2" w:rsidRDefault="00E54D20" w:rsidP="000814EF">
      <w:pPr>
        <w:pStyle w:val="Voetnoottekst"/>
        <w:rPr>
          <w:sz w:val="18"/>
          <w:szCs w:val="18"/>
          <w:lang w:val="fr-FR"/>
        </w:rPr>
      </w:pPr>
      <w:r w:rsidRPr="00AC43B2">
        <w:rPr>
          <w:rStyle w:val="Voetnootmarkering"/>
          <w:sz w:val="18"/>
          <w:szCs w:val="18"/>
        </w:rPr>
        <w:footnoteRef/>
      </w:r>
      <w:r w:rsidRPr="00AC43B2">
        <w:rPr>
          <w:sz w:val="18"/>
          <w:szCs w:val="18"/>
          <w:lang w:val="fr-FR"/>
        </w:rPr>
        <w:t xml:space="preserve"> Visser 2017, p. 220</w:t>
      </w:r>
    </w:p>
  </w:footnote>
  <w:footnote w:id="30">
    <w:p w14:paraId="37D6FF29" w14:textId="77777777" w:rsidR="00E54D20" w:rsidRPr="00067422" w:rsidRDefault="00E54D20">
      <w:pPr>
        <w:pStyle w:val="Voetnoottekst"/>
        <w:rPr>
          <w:sz w:val="18"/>
          <w:szCs w:val="18"/>
        </w:rPr>
      </w:pPr>
      <w:r w:rsidRPr="00D40B20">
        <w:rPr>
          <w:rStyle w:val="Voetnootmarkering"/>
          <w:sz w:val="18"/>
          <w:szCs w:val="18"/>
        </w:rPr>
        <w:footnoteRef/>
      </w:r>
      <w:r w:rsidRPr="00067422">
        <w:rPr>
          <w:sz w:val="18"/>
          <w:szCs w:val="18"/>
        </w:rPr>
        <w:t xml:space="preserve"> Lina 2017</w:t>
      </w:r>
    </w:p>
  </w:footnote>
  <w:footnote w:id="31">
    <w:p w14:paraId="4E079FEF" w14:textId="77777777" w:rsidR="00E54D20" w:rsidRPr="00172BB0" w:rsidRDefault="00E54D20">
      <w:pPr>
        <w:pStyle w:val="Voetnoottekst"/>
        <w:rPr>
          <w:sz w:val="18"/>
          <w:szCs w:val="18"/>
        </w:rPr>
      </w:pPr>
      <w:r w:rsidRPr="00172BB0">
        <w:rPr>
          <w:rStyle w:val="Voetnootmarkering"/>
          <w:sz w:val="18"/>
          <w:szCs w:val="18"/>
        </w:rPr>
        <w:footnoteRef/>
      </w:r>
      <w:r w:rsidRPr="00172BB0">
        <w:rPr>
          <w:sz w:val="18"/>
          <w:szCs w:val="18"/>
        </w:rPr>
        <w:t xml:space="preserve"> Lina 2017</w:t>
      </w:r>
    </w:p>
  </w:footnote>
  <w:footnote w:id="32">
    <w:p w14:paraId="158F7E13" w14:textId="77777777" w:rsidR="00E54D20" w:rsidRPr="009046D3" w:rsidRDefault="00E54D20">
      <w:pPr>
        <w:pStyle w:val="Voetnoottekst"/>
        <w:rPr>
          <w:sz w:val="18"/>
          <w:szCs w:val="18"/>
        </w:rPr>
      </w:pPr>
      <w:r w:rsidRPr="009046D3">
        <w:rPr>
          <w:rStyle w:val="Voetnootmarkering"/>
          <w:sz w:val="18"/>
          <w:szCs w:val="18"/>
        </w:rPr>
        <w:footnoteRef/>
      </w:r>
      <w:r w:rsidRPr="009046D3">
        <w:rPr>
          <w:sz w:val="18"/>
          <w:szCs w:val="18"/>
        </w:rPr>
        <w:t xml:space="preserve"> Van Suylen 2017, p. 20 - 26</w:t>
      </w:r>
    </w:p>
  </w:footnote>
  <w:footnote w:id="33">
    <w:p w14:paraId="3CE4681C" w14:textId="77777777" w:rsidR="00E54D20" w:rsidRPr="009046D3" w:rsidRDefault="00E54D20">
      <w:pPr>
        <w:pStyle w:val="Voetnoottekst"/>
        <w:rPr>
          <w:sz w:val="18"/>
          <w:szCs w:val="18"/>
        </w:rPr>
      </w:pPr>
      <w:r w:rsidRPr="009046D3">
        <w:rPr>
          <w:rStyle w:val="Voetnootmarkering"/>
          <w:sz w:val="18"/>
          <w:szCs w:val="18"/>
        </w:rPr>
        <w:footnoteRef/>
      </w:r>
      <w:r w:rsidRPr="009046D3">
        <w:rPr>
          <w:sz w:val="18"/>
          <w:szCs w:val="18"/>
        </w:rPr>
        <w:t xml:space="preserve"> Van Leeuwen 2011, p. 16</w:t>
      </w:r>
    </w:p>
  </w:footnote>
  <w:footnote w:id="34">
    <w:p w14:paraId="217ABF68" w14:textId="77777777" w:rsidR="00E54D20" w:rsidRDefault="00E54D20">
      <w:pPr>
        <w:pStyle w:val="Voetnoottekst"/>
      </w:pPr>
      <w:r w:rsidRPr="009046D3">
        <w:rPr>
          <w:rStyle w:val="Voetnootmarkering"/>
          <w:sz w:val="18"/>
          <w:szCs w:val="18"/>
        </w:rPr>
        <w:footnoteRef/>
      </w:r>
      <w:r w:rsidRPr="009046D3">
        <w:rPr>
          <w:sz w:val="18"/>
          <w:szCs w:val="18"/>
        </w:rPr>
        <w:t xml:space="preserve"> Hof Amsterdam 11 januari 2013, ECLI:NL:GHAMS:2013:BY8481 (zes-stappen-arrest)</w:t>
      </w:r>
    </w:p>
  </w:footnote>
  <w:footnote w:id="35">
    <w:p w14:paraId="59055320" w14:textId="5C017F5F" w:rsidR="00E54D20" w:rsidRDefault="00E54D20">
      <w:pPr>
        <w:pStyle w:val="Voetnoottekst"/>
      </w:pPr>
      <w:r>
        <w:rPr>
          <w:rStyle w:val="Voetnootmarkering"/>
        </w:rPr>
        <w:footnoteRef/>
      </w:r>
      <w:r>
        <w:t xml:space="preserve"> </w:t>
      </w:r>
      <w:r w:rsidRPr="009046D3">
        <w:rPr>
          <w:sz w:val="18"/>
          <w:szCs w:val="18"/>
        </w:rPr>
        <w:t>Hof Amsterdam 11 januari 2013, ECLI:NL:GHAMS:2013:BY8481 (zes-stappen-arrest)</w:t>
      </w:r>
      <w:r>
        <w:rPr>
          <w:sz w:val="18"/>
          <w:szCs w:val="18"/>
        </w:rPr>
        <w:t xml:space="preserve"> en Van Suylen 2017, p. 23</w:t>
      </w:r>
    </w:p>
  </w:footnote>
  <w:footnote w:id="36">
    <w:p w14:paraId="7C6902A9" w14:textId="1542C805" w:rsidR="00E54D20" w:rsidRDefault="00E54D20">
      <w:pPr>
        <w:pStyle w:val="Voetnoottekst"/>
      </w:pPr>
      <w:r>
        <w:rPr>
          <w:rStyle w:val="Voetnootmarkering"/>
        </w:rPr>
        <w:footnoteRef/>
      </w:r>
      <w:r>
        <w:t xml:space="preserve"> Kamerstukken II 1999/00, 27 159, 3 p. 9 (MvT)</w:t>
      </w:r>
    </w:p>
  </w:footnote>
  <w:footnote w:id="37">
    <w:p w14:paraId="3394AEB5" w14:textId="77777777" w:rsidR="00E54D20" w:rsidRDefault="00E54D20" w:rsidP="00C332DF">
      <w:pPr>
        <w:pStyle w:val="Voetnoottekst"/>
      </w:pPr>
      <w:r>
        <w:rPr>
          <w:rStyle w:val="Voetnootmarkering"/>
        </w:rPr>
        <w:footnoteRef/>
      </w:r>
      <w:r>
        <w:t xml:space="preserve"> </w:t>
      </w:r>
      <w:r w:rsidRPr="00576019">
        <w:t>Van Suylen 2017, p. 2</w:t>
      </w:r>
      <w:r>
        <w:t>3</w:t>
      </w:r>
      <w:r w:rsidRPr="00576019">
        <w:t xml:space="preserve"> - 2</w:t>
      </w:r>
      <w:r>
        <w:t>4</w:t>
      </w:r>
    </w:p>
  </w:footnote>
  <w:footnote w:id="38">
    <w:p w14:paraId="15647A4D" w14:textId="77777777" w:rsidR="00E54D20" w:rsidRPr="007522BE" w:rsidRDefault="00E54D20" w:rsidP="00B42F52">
      <w:pPr>
        <w:rPr>
          <w:rFonts w:asciiTheme="minorHAnsi" w:hAnsiTheme="minorHAnsi"/>
          <w:sz w:val="18"/>
          <w:szCs w:val="18"/>
          <w:lang w:val="en-US"/>
        </w:rPr>
      </w:pPr>
      <w:r w:rsidRPr="00B32C0E">
        <w:rPr>
          <w:rStyle w:val="Voetnootmarkering"/>
          <w:rFonts w:asciiTheme="minorHAnsi" w:hAnsiTheme="minorHAnsi" w:cstheme="minorHAnsi"/>
          <w:sz w:val="18"/>
          <w:szCs w:val="18"/>
        </w:rPr>
        <w:footnoteRef/>
      </w:r>
      <w:r w:rsidRPr="007522BE">
        <w:rPr>
          <w:rFonts w:asciiTheme="minorHAnsi" w:hAnsiTheme="minorHAnsi" w:cstheme="minorHAnsi"/>
          <w:sz w:val="18"/>
          <w:szCs w:val="18"/>
          <w:lang w:val="en-US"/>
        </w:rPr>
        <w:t xml:space="preserve"> Custers e.a. 2016, p. 92 </w:t>
      </w:r>
    </w:p>
  </w:footnote>
  <w:footnote w:id="39">
    <w:p w14:paraId="4AB4900C" w14:textId="77777777" w:rsidR="00E54D20" w:rsidRPr="00B32C0E" w:rsidRDefault="00E54D20" w:rsidP="00B42F52">
      <w:pPr>
        <w:pStyle w:val="Voetnoottekst"/>
        <w:rPr>
          <w:sz w:val="18"/>
          <w:szCs w:val="18"/>
          <w:lang w:val="en-US"/>
        </w:rPr>
      </w:pPr>
      <w:r w:rsidRPr="00B32C0E">
        <w:rPr>
          <w:rStyle w:val="Voetnootmarkering"/>
          <w:sz w:val="18"/>
          <w:szCs w:val="18"/>
        </w:rPr>
        <w:footnoteRef/>
      </w:r>
      <w:r w:rsidRPr="00B32C0E">
        <w:rPr>
          <w:sz w:val="18"/>
          <w:szCs w:val="18"/>
          <w:lang w:val="en-US"/>
        </w:rPr>
        <w:t xml:space="preserve"> </w:t>
      </w:r>
      <w:r w:rsidRPr="00B32C0E">
        <w:rPr>
          <w:rFonts w:cstheme="minorHAnsi"/>
          <w:sz w:val="18"/>
          <w:szCs w:val="18"/>
          <w:lang w:val="en-US"/>
        </w:rPr>
        <w:t>Custers e.a. 2016, p. 93</w:t>
      </w:r>
    </w:p>
  </w:footnote>
  <w:footnote w:id="40">
    <w:p w14:paraId="745FF400" w14:textId="77777777" w:rsidR="00E54D20" w:rsidRPr="007522BE" w:rsidRDefault="00E54D20" w:rsidP="007B0295">
      <w:pPr>
        <w:pStyle w:val="Voetnoottekst"/>
      </w:pPr>
      <w:r>
        <w:rPr>
          <w:rStyle w:val="Voetnootmarkering"/>
        </w:rPr>
        <w:footnoteRef/>
      </w:r>
      <w:r w:rsidRPr="007522BE">
        <w:t xml:space="preserve"> </w:t>
      </w:r>
      <w:r w:rsidRPr="007522BE">
        <w:rPr>
          <w:rFonts w:cstheme="minorHAnsi"/>
          <w:sz w:val="18"/>
          <w:szCs w:val="18"/>
        </w:rPr>
        <w:t>Custers e.a. 2016, p. 93</w:t>
      </w:r>
    </w:p>
  </w:footnote>
  <w:footnote w:id="41">
    <w:p w14:paraId="0C06FF6B" w14:textId="77777777" w:rsidR="00E54D20" w:rsidRPr="00067422" w:rsidRDefault="00E54D20" w:rsidP="00B42F52">
      <w:pPr>
        <w:pStyle w:val="Voetnoottekst"/>
        <w:rPr>
          <w:sz w:val="18"/>
          <w:szCs w:val="18"/>
        </w:rPr>
      </w:pPr>
      <w:r w:rsidRPr="00B32C0E">
        <w:rPr>
          <w:rStyle w:val="Voetnootmarkering"/>
          <w:sz w:val="18"/>
          <w:szCs w:val="18"/>
        </w:rPr>
        <w:footnoteRef/>
      </w:r>
      <w:r w:rsidRPr="00067422">
        <w:rPr>
          <w:sz w:val="18"/>
          <w:szCs w:val="18"/>
        </w:rPr>
        <w:t xml:space="preserve"> Rechtbank Rotterdam 2 oktober 2015, ECLI:NL:RBROT:2015:7038, ECLI:NL:RBROT:2015:7039, ECLI:NL:RBROT:2015:7041 en ECLI:NL:RBROT:2015:7044</w:t>
      </w:r>
    </w:p>
  </w:footnote>
  <w:footnote w:id="42">
    <w:p w14:paraId="0381644C" w14:textId="77777777" w:rsidR="00E54D20" w:rsidRPr="00B32C0E" w:rsidRDefault="00E54D20" w:rsidP="005D22C6">
      <w:pPr>
        <w:pStyle w:val="Voetnoottekst"/>
        <w:rPr>
          <w:sz w:val="18"/>
          <w:szCs w:val="18"/>
        </w:rPr>
      </w:pPr>
      <w:r w:rsidRPr="00B32C0E">
        <w:rPr>
          <w:rStyle w:val="Voetnootmarkering"/>
          <w:sz w:val="18"/>
          <w:szCs w:val="18"/>
        </w:rPr>
        <w:footnoteRef/>
      </w:r>
      <w:r w:rsidRPr="00B32C0E">
        <w:rPr>
          <w:sz w:val="18"/>
          <w:szCs w:val="18"/>
        </w:rPr>
        <w:t xml:space="preserve"> </w:t>
      </w:r>
      <w:hyperlink r:id="rId1" w:history="1">
        <w:r w:rsidRPr="00B32C0E">
          <w:rPr>
            <w:rStyle w:val="Hyperlink"/>
            <w:sz w:val="18"/>
            <w:szCs w:val="18"/>
          </w:rPr>
          <w:t>www.om.nl</w:t>
        </w:r>
      </w:hyperlink>
      <w:r w:rsidRPr="00B32C0E">
        <w:rPr>
          <w:sz w:val="18"/>
          <w:szCs w:val="18"/>
        </w:rPr>
        <w:t xml:space="preserve"> zoek op: Hackers plunderen bankrekeningen</w:t>
      </w:r>
    </w:p>
  </w:footnote>
  <w:footnote w:id="43">
    <w:p w14:paraId="15F16279" w14:textId="77777777" w:rsidR="00E54D20" w:rsidRPr="00B32C0E" w:rsidRDefault="00E54D20" w:rsidP="009E0538">
      <w:pPr>
        <w:rPr>
          <w:rFonts w:asciiTheme="minorHAnsi" w:hAnsiTheme="minorHAnsi" w:cstheme="minorHAnsi"/>
          <w:sz w:val="18"/>
          <w:szCs w:val="18"/>
        </w:rPr>
      </w:pPr>
      <w:r w:rsidRPr="00B32C0E">
        <w:rPr>
          <w:rStyle w:val="Voetnootmarkering"/>
          <w:rFonts w:asciiTheme="minorHAnsi" w:hAnsiTheme="minorHAnsi" w:cstheme="minorHAnsi"/>
          <w:sz w:val="18"/>
          <w:szCs w:val="18"/>
        </w:rPr>
        <w:footnoteRef/>
      </w:r>
      <w:r w:rsidRPr="00B32C0E">
        <w:rPr>
          <w:rFonts w:asciiTheme="minorHAnsi" w:hAnsiTheme="minorHAnsi" w:cstheme="minorHAnsi"/>
          <w:sz w:val="18"/>
          <w:szCs w:val="18"/>
        </w:rPr>
        <w:t xml:space="preserve"> Custers e.a. 2016, p. 93</w:t>
      </w:r>
    </w:p>
  </w:footnote>
  <w:footnote w:id="44">
    <w:p w14:paraId="685B6B89" w14:textId="77777777" w:rsidR="00E54D20" w:rsidRPr="00B32C0E" w:rsidRDefault="00E54D20" w:rsidP="005D22C6">
      <w:pPr>
        <w:pStyle w:val="Voetnoottekst"/>
        <w:rPr>
          <w:sz w:val="18"/>
          <w:szCs w:val="18"/>
        </w:rPr>
      </w:pPr>
      <w:r w:rsidRPr="00B32C0E">
        <w:rPr>
          <w:rStyle w:val="Voetnootmarkering"/>
          <w:sz w:val="18"/>
          <w:szCs w:val="18"/>
        </w:rPr>
        <w:footnoteRef/>
      </w:r>
      <w:r w:rsidRPr="00B32C0E">
        <w:rPr>
          <w:sz w:val="18"/>
          <w:szCs w:val="18"/>
        </w:rPr>
        <w:t xml:space="preserve"> o.a. HR 8 januari 2013, ECLI:HR:2013:BX6910, HR 25 maart 2014, ECLI:NL:HR:2014:702, HR 16 juni 2015, ECLI:NL:HR:2015:1655, HR 13 oktober 2015, ECLI:NL:HR:2015:3028</w:t>
      </w:r>
    </w:p>
  </w:footnote>
  <w:footnote w:id="45">
    <w:p w14:paraId="16394DB9" w14:textId="77777777" w:rsidR="00E54D20" w:rsidRPr="00B32C0E" w:rsidRDefault="00E54D20" w:rsidP="005D22C6">
      <w:pPr>
        <w:pStyle w:val="Voetnoottekst"/>
        <w:rPr>
          <w:sz w:val="18"/>
          <w:szCs w:val="18"/>
        </w:rPr>
      </w:pPr>
      <w:r w:rsidRPr="00B32C0E">
        <w:rPr>
          <w:rStyle w:val="Voetnootmarkering"/>
          <w:sz w:val="18"/>
          <w:szCs w:val="18"/>
        </w:rPr>
        <w:footnoteRef/>
      </w:r>
      <w:r w:rsidRPr="00B32C0E">
        <w:rPr>
          <w:sz w:val="18"/>
          <w:szCs w:val="18"/>
        </w:rPr>
        <w:t xml:space="preserve"> Borgers 2013, p. 361-370</w:t>
      </w:r>
    </w:p>
  </w:footnote>
  <w:footnote w:id="46">
    <w:p w14:paraId="2F677BB7" w14:textId="77777777" w:rsidR="00E54D20" w:rsidRPr="00B32C0E" w:rsidRDefault="00E54D20" w:rsidP="005D22C6">
      <w:pPr>
        <w:pStyle w:val="Voetnoottekst"/>
        <w:rPr>
          <w:sz w:val="18"/>
          <w:szCs w:val="18"/>
        </w:rPr>
      </w:pPr>
      <w:r w:rsidRPr="00B32C0E">
        <w:rPr>
          <w:rStyle w:val="Voetnootmarkering"/>
          <w:sz w:val="18"/>
          <w:szCs w:val="18"/>
        </w:rPr>
        <w:footnoteRef/>
      </w:r>
      <w:r w:rsidRPr="00B32C0E">
        <w:rPr>
          <w:sz w:val="18"/>
          <w:szCs w:val="18"/>
        </w:rPr>
        <w:t xml:space="preserve"> O.a. HR 9 december 2008, ECLI:NL:HR:2008:BF5557 en HR 28 januari 2014, ECLI:NL:HR:2014:188</w:t>
      </w:r>
    </w:p>
  </w:footnote>
  <w:footnote w:id="47">
    <w:p w14:paraId="3001D63A" w14:textId="77777777" w:rsidR="00E54D20" w:rsidRPr="00B32C0E" w:rsidRDefault="00E54D20" w:rsidP="005D22C6">
      <w:pPr>
        <w:pStyle w:val="Voetnoottekst"/>
        <w:rPr>
          <w:sz w:val="18"/>
          <w:szCs w:val="18"/>
        </w:rPr>
      </w:pPr>
      <w:r w:rsidRPr="00B32C0E">
        <w:rPr>
          <w:rStyle w:val="Voetnootmarkering"/>
          <w:sz w:val="18"/>
          <w:szCs w:val="18"/>
        </w:rPr>
        <w:footnoteRef/>
      </w:r>
      <w:r w:rsidRPr="00B32C0E">
        <w:rPr>
          <w:sz w:val="18"/>
          <w:szCs w:val="18"/>
        </w:rPr>
        <w:t xml:space="preserve"> Custers e.a. 2016, p. 94</w:t>
      </w:r>
    </w:p>
  </w:footnote>
  <w:footnote w:id="48">
    <w:p w14:paraId="51843221" w14:textId="77777777" w:rsidR="00E54D20" w:rsidRPr="00B32C0E" w:rsidRDefault="00E54D20">
      <w:pPr>
        <w:pStyle w:val="Voetnoottekst"/>
        <w:rPr>
          <w:sz w:val="18"/>
          <w:szCs w:val="18"/>
        </w:rPr>
      </w:pPr>
      <w:r w:rsidRPr="00B32C0E">
        <w:rPr>
          <w:rStyle w:val="Voetnootmarkering"/>
          <w:sz w:val="18"/>
          <w:szCs w:val="18"/>
        </w:rPr>
        <w:footnoteRef/>
      </w:r>
      <w:r w:rsidRPr="00B32C0E">
        <w:rPr>
          <w:sz w:val="18"/>
          <w:szCs w:val="18"/>
        </w:rPr>
        <w:t xml:space="preserve"> Rb. Rotterdam 8 mei 2014, ECLI:NL:RBROT:2014:3504</w:t>
      </w:r>
    </w:p>
  </w:footnote>
  <w:footnote w:id="49">
    <w:p w14:paraId="57840BA1" w14:textId="77777777" w:rsidR="00E54D20" w:rsidRPr="00BB22AD" w:rsidRDefault="00E54D20" w:rsidP="005D22C6">
      <w:pPr>
        <w:pStyle w:val="Voetnoottekst"/>
        <w:rPr>
          <w:sz w:val="18"/>
          <w:szCs w:val="18"/>
        </w:rPr>
      </w:pPr>
      <w:r w:rsidRPr="00BB22AD">
        <w:rPr>
          <w:rStyle w:val="Voetnootmarkering"/>
          <w:sz w:val="18"/>
          <w:szCs w:val="18"/>
        </w:rPr>
        <w:footnoteRef/>
      </w:r>
      <w:r w:rsidRPr="00BB22AD">
        <w:rPr>
          <w:sz w:val="18"/>
          <w:szCs w:val="18"/>
        </w:rPr>
        <w:t xml:space="preserve"> Rb. Rotterdam 8 mei 2014, ECLI:NL:RBROT:2014:3504</w:t>
      </w:r>
    </w:p>
  </w:footnote>
  <w:footnote w:id="50">
    <w:p w14:paraId="6D4210D8" w14:textId="05654578" w:rsidR="00E54D20" w:rsidRPr="007522BE" w:rsidRDefault="00E54D20">
      <w:pPr>
        <w:pStyle w:val="Voetnoottekst"/>
        <w:rPr>
          <w:sz w:val="18"/>
          <w:szCs w:val="18"/>
          <w:lang w:val="en-US"/>
        </w:rPr>
      </w:pPr>
      <w:r w:rsidRPr="00BB22AD">
        <w:rPr>
          <w:rStyle w:val="Voetnootmarkering"/>
          <w:sz w:val="18"/>
          <w:szCs w:val="18"/>
        </w:rPr>
        <w:footnoteRef/>
      </w:r>
      <w:r w:rsidRPr="007522BE">
        <w:rPr>
          <w:sz w:val="18"/>
          <w:szCs w:val="18"/>
          <w:lang w:val="en-US"/>
        </w:rPr>
        <w:t xml:space="preserve"> Btc.mconvert.net</w:t>
      </w:r>
    </w:p>
  </w:footnote>
  <w:footnote w:id="51">
    <w:p w14:paraId="50BD2792" w14:textId="1A6E2F24" w:rsidR="00E54D20" w:rsidRPr="007522BE" w:rsidRDefault="00E54D20">
      <w:pPr>
        <w:pStyle w:val="Voetnoottekst"/>
        <w:rPr>
          <w:sz w:val="18"/>
          <w:szCs w:val="18"/>
          <w:lang w:val="en-US"/>
        </w:rPr>
      </w:pPr>
      <w:r w:rsidRPr="00BB22AD">
        <w:rPr>
          <w:rStyle w:val="Voetnootmarkering"/>
          <w:sz w:val="18"/>
          <w:szCs w:val="18"/>
        </w:rPr>
        <w:footnoteRef/>
      </w:r>
      <w:r w:rsidRPr="007522BE">
        <w:rPr>
          <w:sz w:val="18"/>
          <w:szCs w:val="18"/>
          <w:lang w:val="en-US"/>
        </w:rPr>
        <w:t xml:space="preserve"> Custers e.a. 2016, p.94</w:t>
      </w:r>
    </w:p>
  </w:footnote>
  <w:footnote w:id="52">
    <w:p w14:paraId="7FBF120D" w14:textId="77777777" w:rsidR="00E54D20" w:rsidRPr="00BB22AD" w:rsidRDefault="00E54D20" w:rsidP="005D22C6">
      <w:pPr>
        <w:pStyle w:val="Voetnoottekst"/>
        <w:rPr>
          <w:rFonts w:cstheme="minorHAnsi"/>
          <w:sz w:val="18"/>
          <w:szCs w:val="18"/>
        </w:rPr>
      </w:pPr>
      <w:r w:rsidRPr="00BB22AD">
        <w:rPr>
          <w:rStyle w:val="Voetnootmarkering"/>
          <w:rFonts w:cstheme="minorHAnsi"/>
          <w:sz w:val="18"/>
          <w:szCs w:val="18"/>
        </w:rPr>
        <w:footnoteRef/>
      </w:r>
      <w:r w:rsidRPr="00BB22AD">
        <w:rPr>
          <w:rFonts w:cstheme="minorHAnsi"/>
          <w:sz w:val="18"/>
          <w:szCs w:val="18"/>
        </w:rPr>
        <w:t xml:space="preserve"> Borgers &amp; Kooijmans 2015</w:t>
      </w:r>
    </w:p>
  </w:footnote>
  <w:footnote w:id="53">
    <w:p w14:paraId="60247282" w14:textId="77777777" w:rsidR="00E54D20" w:rsidRPr="00BB22AD" w:rsidRDefault="00E54D20" w:rsidP="005D22C6">
      <w:pPr>
        <w:pStyle w:val="Voetnoottekst"/>
        <w:rPr>
          <w:rFonts w:cstheme="minorHAnsi"/>
          <w:sz w:val="18"/>
          <w:szCs w:val="18"/>
        </w:rPr>
      </w:pPr>
      <w:r w:rsidRPr="00BB22AD">
        <w:rPr>
          <w:rStyle w:val="Voetnootmarkering"/>
          <w:rFonts w:cstheme="minorHAnsi"/>
          <w:sz w:val="18"/>
          <w:szCs w:val="18"/>
        </w:rPr>
        <w:footnoteRef/>
      </w:r>
      <w:r w:rsidRPr="00BB22AD">
        <w:rPr>
          <w:rFonts w:cstheme="minorHAnsi"/>
          <w:sz w:val="18"/>
          <w:szCs w:val="18"/>
        </w:rPr>
        <w:t xml:space="preserve"> HR 21 januari 2014, ECLI:NL:HR:2014:127, NJ 2014/78, m.nt. M.J. Borgers</w:t>
      </w:r>
    </w:p>
  </w:footnote>
  <w:footnote w:id="54">
    <w:p w14:paraId="7149D3BE" w14:textId="77777777" w:rsidR="00E54D20" w:rsidRPr="00BB22AD" w:rsidRDefault="00E54D20" w:rsidP="005D22C6">
      <w:pPr>
        <w:pStyle w:val="Voetnoottekst"/>
        <w:rPr>
          <w:rFonts w:cstheme="minorHAnsi"/>
          <w:sz w:val="18"/>
          <w:szCs w:val="18"/>
        </w:rPr>
      </w:pPr>
      <w:r w:rsidRPr="00BB22AD">
        <w:rPr>
          <w:rStyle w:val="Voetnootmarkering"/>
          <w:rFonts w:cstheme="minorHAnsi"/>
          <w:sz w:val="18"/>
          <w:szCs w:val="18"/>
        </w:rPr>
        <w:footnoteRef/>
      </w:r>
      <w:r w:rsidRPr="00BB22AD">
        <w:rPr>
          <w:rFonts w:cstheme="minorHAnsi"/>
          <w:sz w:val="18"/>
          <w:szCs w:val="18"/>
        </w:rPr>
        <w:t xml:space="preserve"> O.a. HR 31 januari 2012, ECLI:NL:HR:2012:BQ9251 (Runescape), HR 31 december 2012, ECLI:NL:HR:2012:BQ6575 (diefstal van belminuten), Hof Den Haag 3 december 2015, ECLI:NL:GHDHA:2015:3355 (diefstal van eindexamens op de Ibn Ghaldoun school)</w:t>
      </w:r>
    </w:p>
  </w:footnote>
  <w:footnote w:id="55">
    <w:p w14:paraId="384D1D28" w14:textId="77777777" w:rsidR="00E54D20" w:rsidRPr="00BB22AD" w:rsidRDefault="00E54D20" w:rsidP="005D22C6">
      <w:pPr>
        <w:pStyle w:val="Voetnoottekst"/>
        <w:rPr>
          <w:sz w:val="18"/>
          <w:szCs w:val="18"/>
        </w:rPr>
      </w:pPr>
      <w:r w:rsidRPr="00BB22AD">
        <w:rPr>
          <w:rStyle w:val="Voetnootmarkering"/>
          <w:rFonts w:cstheme="minorHAnsi"/>
          <w:sz w:val="18"/>
          <w:szCs w:val="18"/>
        </w:rPr>
        <w:footnoteRef/>
      </w:r>
      <w:r w:rsidRPr="00BB22AD">
        <w:rPr>
          <w:rFonts w:cstheme="minorHAnsi"/>
          <w:sz w:val="18"/>
          <w:szCs w:val="18"/>
        </w:rPr>
        <w:t xml:space="preserve"> Van der Geest 2015, p. 9 (www.om.nl)</w:t>
      </w:r>
    </w:p>
  </w:footnote>
  <w:footnote w:id="56">
    <w:p w14:paraId="592AC2C4" w14:textId="3828EB3A" w:rsidR="00E54D20" w:rsidRPr="007522BE" w:rsidRDefault="00E54D20">
      <w:pPr>
        <w:pStyle w:val="Voetnoottekst"/>
      </w:pPr>
      <w:r w:rsidRPr="00BB22AD">
        <w:rPr>
          <w:rStyle w:val="Voetnootmarkering"/>
          <w:sz w:val="18"/>
          <w:szCs w:val="18"/>
        </w:rPr>
        <w:footnoteRef/>
      </w:r>
      <w:r w:rsidRPr="007522BE">
        <w:rPr>
          <w:sz w:val="18"/>
          <w:szCs w:val="18"/>
        </w:rPr>
        <w:t xml:space="preserve"> Custers e.a. 2016, p.94</w:t>
      </w:r>
    </w:p>
  </w:footnote>
  <w:footnote w:id="57">
    <w:p w14:paraId="01644833" w14:textId="77777777" w:rsidR="00E54D20" w:rsidRPr="007522BE" w:rsidRDefault="00E54D20" w:rsidP="00401E85">
      <w:pPr>
        <w:pStyle w:val="Voetnoottekst"/>
        <w:rPr>
          <w:rFonts w:cstheme="minorHAnsi"/>
          <w:sz w:val="18"/>
          <w:szCs w:val="18"/>
          <w:u w:val="single"/>
        </w:rPr>
      </w:pPr>
      <w:r w:rsidRPr="00291B37">
        <w:rPr>
          <w:rStyle w:val="Voetnootmarkering"/>
          <w:rFonts w:cstheme="minorHAnsi"/>
          <w:sz w:val="18"/>
          <w:szCs w:val="18"/>
        </w:rPr>
        <w:footnoteRef/>
      </w:r>
      <w:r w:rsidRPr="007522BE">
        <w:rPr>
          <w:rFonts w:cstheme="minorHAnsi"/>
          <w:sz w:val="18"/>
          <w:szCs w:val="18"/>
        </w:rPr>
        <w:t xml:space="preserve"> Baukema, december 2013 </w:t>
      </w:r>
    </w:p>
  </w:footnote>
  <w:footnote w:id="58">
    <w:p w14:paraId="7F3276A2" w14:textId="77777777" w:rsidR="00E54D20" w:rsidRPr="00291B37" w:rsidRDefault="00E54D20" w:rsidP="00401E85">
      <w:pPr>
        <w:rPr>
          <w:rFonts w:asciiTheme="minorHAnsi" w:hAnsiTheme="minorHAnsi" w:cstheme="minorHAnsi"/>
          <w:color w:val="FF0000"/>
          <w:sz w:val="18"/>
          <w:szCs w:val="18"/>
        </w:rPr>
      </w:pPr>
      <w:r w:rsidRPr="00FC3C0A">
        <w:rPr>
          <w:rStyle w:val="Voetnootmarkering"/>
          <w:rFonts w:asciiTheme="minorHAnsi" w:hAnsiTheme="minorHAnsi" w:cstheme="minorHAnsi"/>
          <w:sz w:val="18"/>
          <w:szCs w:val="18"/>
        </w:rPr>
        <w:footnoteRef/>
      </w:r>
      <w:r w:rsidRPr="00291B37">
        <w:rPr>
          <w:rFonts w:asciiTheme="minorHAnsi" w:hAnsiTheme="minorHAnsi" w:cstheme="minorHAnsi"/>
          <w:color w:val="FF0000"/>
          <w:sz w:val="18"/>
          <w:szCs w:val="18"/>
        </w:rPr>
        <w:t xml:space="preserve"> </w:t>
      </w:r>
      <w:r w:rsidRPr="00FC3C0A">
        <w:rPr>
          <w:rFonts w:asciiTheme="minorHAnsi" w:hAnsiTheme="minorHAnsi" w:cstheme="minorHAnsi"/>
          <w:sz w:val="18"/>
          <w:szCs w:val="18"/>
        </w:rPr>
        <w:t>Schoonbeek e.a. 2017, p. 88</w:t>
      </w:r>
    </w:p>
  </w:footnote>
  <w:footnote w:id="59">
    <w:p w14:paraId="4DFE2834" w14:textId="77777777" w:rsidR="00E54D20" w:rsidRPr="009616A8" w:rsidRDefault="00E54D20" w:rsidP="000814EF">
      <w:pPr>
        <w:pStyle w:val="Voetnoottekst"/>
        <w:rPr>
          <w:sz w:val="18"/>
          <w:szCs w:val="18"/>
        </w:rPr>
      </w:pPr>
      <w:r w:rsidRPr="00291B37">
        <w:rPr>
          <w:rStyle w:val="Voetnootmarkering"/>
          <w:rFonts w:cstheme="minorHAnsi"/>
          <w:sz w:val="18"/>
          <w:szCs w:val="18"/>
        </w:rPr>
        <w:footnoteRef/>
      </w:r>
      <w:r w:rsidRPr="00291B37">
        <w:rPr>
          <w:rFonts w:cstheme="minorHAnsi"/>
          <w:sz w:val="18"/>
          <w:szCs w:val="18"/>
        </w:rPr>
        <w:t xml:space="preserve"> Visser 2017, p. 223</w:t>
      </w:r>
    </w:p>
  </w:footnote>
  <w:footnote w:id="60">
    <w:p w14:paraId="2A5921F1" w14:textId="77777777" w:rsidR="00E54D20" w:rsidRDefault="00E54D20">
      <w:pPr>
        <w:pStyle w:val="Voetnoottekst"/>
      </w:pPr>
      <w:r>
        <w:rPr>
          <w:rStyle w:val="Voetnootmarkering"/>
        </w:rPr>
        <w:footnoteRef/>
      </w:r>
      <w:r>
        <w:t xml:space="preserve"> </w:t>
      </w:r>
      <w:r w:rsidRPr="009616A8">
        <w:rPr>
          <w:sz w:val="18"/>
          <w:szCs w:val="18"/>
        </w:rPr>
        <w:t>Visser</w:t>
      </w:r>
      <w:r>
        <w:rPr>
          <w:sz w:val="18"/>
          <w:szCs w:val="18"/>
        </w:rPr>
        <w:t xml:space="preserve"> 2017, p. 222</w:t>
      </w:r>
    </w:p>
  </w:footnote>
  <w:footnote w:id="61">
    <w:p w14:paraId="3877E63B" w14:textId="77777777" w:rsidR="00E54D20" w:rsidRDefault="00E54D20">
      <w:pPr>
        <w:pStyle w:val="Voetnoottekst"/>
      </w:pPr>
      <w:r>
        <w:rPr>
          <w:rStyle w:val="Voetnootmarkering"/>
        </w:rPr>
        <w:footnoteRef/>
      </w:r>
      <w:r>
        <w:t xml:space="preserve"> </w:t>
      </w:r>
      <w:hyperlink r:id="rId2" w:history="1">
        <w:r w:rsidRPr="00896F22">
          <w:rPr>
            <w:rStyle w:val="Hyperlink"/>
            <w:rFonts w:cstheme="minorHAnsi"/>
            <w:sz w:val="18"/>
          </w:rPr>
          <w:t>www.fiu-nederland.nl</w:t>
        </w:r>
      </w:hyperlink>
      <w:r w:rsidRPr="00896F22">
        <w:rPr>
          <w:rFonts w:cstheme="minorHAnsi"/>
          <w:sz w:val="18"/>
        </w:rPr>
        <w:t xml:space="preserve"> zoek op: witwas typologieën, onder </w:t>
      </w:r>
      <w:r w:rsidRPr="00896F22">
        <w:rPr>
          <w:rStyle w:val="Nadruk"/>
          <w:rFonts w:cstheme="minorHAnsi"/>
          <w:bCs/>
          <w:i w:val="0"/>
          <w:color w:val="000000"/>
          <w:sz w:val="18"/>
          <w:shd w:val="clear" w:color="auto" w:fill="FFFFFF"/>
        </w:rPr>
        <w:t>2.2 Aan- en verkoop van virtuele betaalmiddelen (2017)</w:t>
      </w:r>
    </w:p>
  </w:footnote>
  <w:footnote w:id="62">
    <w:p w14:paraId="6AC82A71" w14:textId="77777777" w:rsidR="00E54D20" w:rsidRPr="00896F22" w:rsidRDefault="00E54D20">
      <w:pPr>
        <w:pStyle w:val="Voetnoottekst"/>
        <w:rPr>
          <w:rFonts w:cstheme="minorHAnsi"/>
        </w:rPr>
      </w:pPr>
      <w:r w:rsidRPr="00896F22">
        <w:rPr>
          <w:rStyle w:val="Voetnootmarkering"/>
          <w:rFonts w:cstheme="minorHAnsi"/>
          <w:sz w:val="18"/>
        </w:rPr>
        <w:footnoteRef/>
      </w:r>
      <w:r w:rsidRPr="00896F22">
        <w:rPr>
          <w:rFonts w:cstheme="minorHAnsi"/>
          <w:sz w:val="18"/>
        </w:rPr>
        <w:t xml:space="preserve"> </w:t>
      </w:r>
      <w:hyperlink r:id="rId3" w:history="1">
        <w:r w:rsidRPr="00896F22">
          <w:rPr>
            <w:rStyle w:val="Hyperlink"/>
            <w:rFonts w:cstheme="minorHAnsi"/>
            <w:sz w:val="18"/>
          </w:rPr>
          <w:t>www.fiu-nederland.nl</w:t>
        </w:r>
      </w:hyperlink>
      <w:r w:rsidRPr="00896F22">
        <w:rPr>
          <w:rFonts w:cstheme="minorHAnsi"/>
          <w:sz w:val="18"/>
        </w:rPr>
        <w:t xml:space="preserve"> zoek op: witwas typologieën, onder </w:t>
      </w:r>
      <w:r w:rsidRPr="00896F22">
        <w:rPr>
          <w:rStyle w:val="Nadruk"/>
          <w:rFonts w:cstheme="minorHAnsi"/>
          <w:bCs/>
          <w:i w:val="0"/>
          <w:color w:val="000000"/>
          <w:sz w:val="18"/>
          <w:shd w:val="clear" w:color="auto" w:fill="FFFFFF"/>
        </w:rPr>
        <w:t>2.2 Aan- en verkoop van virtuele betaalmiddelen (2017)</w:t>
      </w:r>
    </w:p>
  </w:footnote>
  <w:footnote w:id="63">
    <w:p w14:paraId="1C11160E" w14:textId="77777777" w:rsidR="00E54D20" w:rsidRDefault="00E54D20">
      <w:pPr>
        <w:pStyle w:val="Voetnoottekst"/>
      </w:pPr>
      <w:r w:rsidRPr="00FE270E">
        <w:rPr>
          <w:rStyle w:val="Voetnootmarkering"/>
          <w:sz w:val="18"/>
        </w:rPr>
        <w:footnoteRef/>
      </w:r>
      <w:r>
        <w:t xml:space="preserve"> </w:t>
      </w:r>
      <w:hyperlink r:id="rId4" w:history="1">
        <w:r w:rsidRPr="00E5768B">
          <w:rPr>
            <w:rStyle w:val="Hyperlink"/>
            <w:rFonts w:cstheme="minorHAnsi"/>
            <w:sz w:val="18"/>
          </w:rPr>
          <w:t>www.fiu-nederland.nl</w:t>
        </w:r>
      </w:hyperlink>
      <w:r w:rsidRPr="00896F22">
        <w:rPr>
          <w:rFonts w:cstheme="minorHAnsi"/>
          <w:sz w:val="18"/>
        </w:rPr>
        <w:t xml:space="preserve"> zoek op: witwas typologieën</w:t>
      </w:r>
    </w:p>
  </w:footnote>
  <w:footnote w:id="64">
    <w:p w14:paraId="7E29C36A" w14:textId="43FE9F5D" w:rsidR="00E54D20" w:rsidRDefault="00E54D20">
      <w:pPr>
        <w:pStyle w:val="Voetnoottekst"/>
      </w:pPr>
      <w:r>
        <w:rPr>
          <w:rStyle w:val="Voetnootmarkering"/>
        </w:rPr>
        <w:footnoteRef/>
      </w:r>
      <w:r>
        <w:t xml:space="preserve"> </w:t>
      </w:r>
      <w:r w:rsidRPr="0062230C">
        <w:rPr>
          <w:rFonts w:cstheme="minorHAnsi"/>
          <w:sz w:val="18"/>
          <w:szCs w:val="18"/>
        </w:rPr>
        <w:t>Van der Meij 2017, p. 367</w:t>
      </w:r>
    </w:p>
  </w:footnote>
  <w:footnote w:id="65">
    <w:p w14:paraId="5687EB3B" w14:textId="77777777" w:rsidR="00E54D20" w:rsidRPr="0062230C" w:rsidRDefault="00E54D20" w:rsidP="0062230C">
      <w:pPr>
        <w:rPr>
          <w:rFonts w:asciiTheme="minorHAnsi" w:hAnsiTheme="minorHAnsi" w:cstheme="minorHAnsi"/>
          <w:sz w:val="18"/>
          <w:szCs w:val="18"/>
        </w:rPr>
      </w:pPr>
      <w:r w:rsidRPr="0062230C">
        <w:rPr>
          <w:rStyle w:val="Voetnootmarkering"/>
          <w:rFonts w:asciiTheme="minorHAnsi" w:hAnsiTheme="minorHAnsi" w:cstheme="minorHAnsi"/>
          <w:sz w:val="18"/>
          <w:szCs w:val="18"/>
        </w:rPr>
        <w:footnoteRef/>
      </w:r>
      <w:r w:rsidRPr="0062230C">
        <w:rPr>
          <w:rFonts w:asciiTheme="minorHAnsi" w:hAnsiTheme="minorHAnsi" w:cstheme="minorHAnsi"/>
          <w:sz w:val="18"/>
          <w:szCs w:val="18"/>
        </w:rPr>
        <w:t xml:space="preserve"> Van der Meij 2017, p. 367</w:t>
      </w:r>
    </w:p>
  </w:footnote>
  <w:footnote w:id="66">
    <w:p w14:paraId="37580F99" w14:textId="77777777" w:rsidR="00E54D20" w:rsidRPr="00291B37" w:rsidRDefault="00E54D20" w:rsidP="0062230C">
      <w:r w:rsidRPr="0062230C">
        <w:rPr>
          <w:rStyle w:val="Voetnootmarkering"/>
          <w:rFonts w:asciiTheme="minorHAnsi" w:hAnsiTheme="minorHAnsi" w:cstheme="minorHAnsi"/>
          <w:sz w:val="18"/>
          <w:szCs w:val="18"/>
        </w:rPr>
        <w:footnoteRef/>
      </w:r>
      <w:r w:rsidRPr="0062230C">
        <w:rPr>
          <w:rFonts w:asciiTheme="minorHAnsi" w:hAnsiTheme="minorHAnsi" w:cstheme="minorHAnsi"/>
          <w:sz w:val="18"/>
          <w:szCs w:val="18"/>
        </w:rPr>
        <w:t xml:space="preserve"> Visser 2017, p. 223</w:t>
      </w:r>
    </w:p>
  </w:footnote>
  <w:footnote w:id="67">
    <w:p w14:paraId="674DEEAE" w14:textId="77777777" w:rsidR="00E54D20" w:rsidRPr="006743C6" w:rsidRDefault="00E54D20" w:rsidP="00285C14">
      <w:pPr>
        <w:pStyle w:val="Voetnoottekst"/>
        <w:rPr>
          <w:sz w:val="18"/>
          <w:szCs w:val="18"/>
        </w:rPr>
      </w:pPr>
      <w:r w:rsidRPr="006743C6">
        <w:rPr>
          <w:rStyle w:val="Voetnootmarkering"/>
          <w:sz w:val="18"/>
          <w:szCs w:val="18"/>
        </w:rPr>
        <w:footnoteRef/>
      </w:r>
      <w:r w:rsidRPr="006743C6">
        <w:rPr>
          <w:sz w:val="18"/>
          <w:szCs w:val="18"/>
        </w:rPr>
        <w:t xml:space="preserve"> </w:t>
      </w:r>
      <w:bookmarkStart w:id="3" w:name="_Hlk515733859"/>
      <w:r w:rsidRPr="006743C6">
        <w:rPr>
          <w:sz w:val="18"/>
          <w:szCs w:val="18"/>
        </w:rPr>
        <w:t>Rechtbank Amsterdam 13 maart 2018, ECLI:NL:RBAMS:2018:1738</w:t>
      </w:r>
      <w:bookmarkEnd w:id="3"/>
    </w:p>
  </w:footnote>
  <w:footnote w:id="68">
    <w:p w14:paraId="63E955A9" w14:textId="1117C9C4" w:rsidR="00E54D20" w:rsidRDefault="00E54D20">
      <w:pPr>
        <w:pStyle w:val="Voetnoottekst"/>
      </w:pPr>
      <w:r>
        <w:rPr>
          <w:rStyle w:val="Voetnootmarkering"/>
        </w:rPr>
        <w:footnoteRef/>
      </w:r>
      <w:r>
        <w:t xml:space="preserve"> Uitspraken 4,5 en 21 tot en met 25</w:t>
      </w:r>
    </w:p>
  </w:footnote>
  <w:footnote w:id="69">
    <w:p w14:paraId="58074FF5" w14:textId="77777777" w:rsidR="00E54D20" w:rsidRPr="006D547C" w:rsidRDefault="00E54D20" w:rsidP="006D547C">
      <w:pPr>
        <w:pStyle w:val="Voetnoottekst"/>
        <w:rPr>
          <w:sz w:val="18"/>
          <w:szCs w:val="18"/>
        </w:rPr>
      </w:pPr>
      <w:r w:rsidRPr="006D547C">
        <w:rPr>
          <w:rStyle w:val="Voetnootmarkering"/>
          <w:sz w:val="18"/>
          <w:szCs w:val="18"/>
        </w:rPr>
        <w:footnoteRef/>
      </w:r>
      <w:r w:rsidRPr="006D547C">
        <w:rPr>
          <w:sz w:val="18"/>
          <w:szCs w:val="18"/>
        </w:rPr>
        <w:t xml:space="preserve"> Uitspraken 4, 5, 22 en 23</w:t>
      </w:r>
    </w:p>
  </w:footnote>
  <w:footnote w:id="70">
    <w:p w14:paraId="4FDFEEA5" w14:textId="70465E4E" w:rsidR="00E54D20" w:rsidRDefault="00E54D20">
      <w:pPr>
        <w:pStyle w:val="Voetnoottekst"/>
      </w:pPr>
      <w:r>
        <w:rPr>
          <w:rStyle w:val="Voetnootmarkering"/>
        </w:rPr>
        <w:footnoteRef/>
      </w:r>
      <w:r>
        <w:t xml:space="preserve"> Uitspraken 21, 24 en 25</w:t>
      </w:r>
    </w:p>
  </w:footnote>
  <w:footnote w:id="71">
    <w:p w14:paraId="285DC0BB" w14:textId="024F3B17" w:rsidR="00E54D20" w:rsidRDefault="00E54D20">
      <w:pPr>
        <w:pStyle w:val="Voetnoottekst"/>
      </w:pPr>
      <w:r>
        <w:rPr>
          <w:rStyle w:val="Voetnootmarkering"/>
        </w:rPr>
        <w:footnoteRef/>
      </w:r>
      <w:r>
        <w:t xml:space="preserve"> btc.mconvert.net </w:t>
      </w:r>
    </w:p>
  </w:footnote>
  <w:footnote w:id="72">
    <w:p w14:paraId="70FE80A3" w14:textId="5FD10BDA" w:rsidR="00E54D20" w:rsidRDefault="00E54D20">
      <w:pPr>
        <w:pStyle w:val="Voetnoottekst"/>
      </w:pPr>
      <w:r>
        <w:rPr>
          <w:rStyle w:val="Voetnootmarkering"/>
        </w:rPr>
        <w:footnoteRef/>
      </w:r>
      <w:r>
        <w:t xml:space="preserve"> Uitspraken 1 tot en met 20</w:t>
      </w:r>
    </w:p>
  </w:footnote>
  <w:footnote w:id="73">
    <w:p w14:paraId="038488B4" w14:textId="132BE9ED" w:rsidR="00E54D20" w:rsidRDefault="00E54D20">
      <w:pPr>
        <w:pStyle w:val="Voetnoottekst"/>
      </w:pPr>
      <w:r>
        <w:rPr>
          <w:rStyle w:val="Voetnootmarkering"/>
        </w:rPr>
        <w:footnoteRef/>
      </w:r>
      <w:r>
        <w:t xml:space="preserve"> Uitspraken 1,2, 4 t/m 6, 9, 10, 14, 16, 17, 19 en 20</w:t>
      </w:r>
    </w:p>
  </w:footnote>
  <w:footnote w:id="74">
    <w:p w14:paraId="5AD50E48" w14:textId="6D654A45" w:rsidR="00E54D20" w:rsidRPr="00C77AF4" w:rsidRDefault="00E54D20">
      <w:pPr>
        <w:pStyle w:val="Voetnoottekst"/>
        <w:rPr>
          <w:sz w:val="18"/>
          <w:szCs w:val="18"/>
        </w:rPr>
      </w:pPr>
      <w:r w:rsidRPr="00C77AF4">
        <w:rPr>
          <w:rStyle w:val="Voetnootmarkering"/>
          <w:sz w:val="18"/>
          <w:szCs w:val="18"/>
        </w:rPr>
        <w:footnoteRef/>
      </w:r>
      <w:r w:rsidRPr="00C77AF4">
        <w:rPr>
          <w:sz w:val="18"/>
          <w:szCs w:val="18"/>
        </w:rPr>
        <w:t xml:space="preserve"> </w:t>
      </w:r>
      <w:hyperlink r:id="rId5" w:history="1">
        <w:r w:rsidRPr="00C77AF4">
          <w:rPr>
            <w:rStyle w:val="Hyperlink"/>
            <w:sz w:val="18"/>
            <w:szCs w:val="18"/>
          </w:rPr>
          <w:t>https://nl.coinmill.com</w:t>
        </w:r>
      </w:hyperlink>
      <w:r w:rsidRPr="00C77AF4">
        <w:rPr>
          <w:sz w:val="18"/>
          <w:szCs w:val="18"/>
        </w:rPr>
        <w:t xml:space="preserve"> (op 6 juni 2018)</w:t>
      </w:r>
    </w:p>
  </w:footnote>
  <w:footnote w:id="75">
    <w:p w14:paraId="07910AFD" w14:textId="6130BAEB" w:rsidR="00E54D20" w:rsidRPr="00C77AF4" w:rsidRDefault="00E54D20">
      <w:pPr>
        <w:pStyle w:val="Voetnoottekst"/>
        <w:rPr>
          <w:sz w:val="18"/>
          <w:szCs w:val="18"/>
        </w:rPr>
      </w:pPr>
      <w:r w:rsidRPr="00C77AF4">
        <w:rPr>
          <w:rStyle w:val="Voetnootmarkering"/>
          <w:sz w:val="18"/>
          <w:szCs w:val="18"/>
        </w:rPr>
        <w:footnoteRef/>
      </w:r>
      <w:r w:rsidRPr="00C77AF4">
        <w:rPr>
          <w:sz w:val="18"/>
          <w:szCs w:val="18"/>
        </w:rPr>
        <w:t xml:space="preserve"> </w:t>
      </w:r>
      <w:hyperlink r:id="rId6" w:history="1">
        <w:r w:rsidRPr="00C77AF4">
          <w:rPr>
            <w:rStyle w:val="Hyperlink"/>
            <w:sz w:val="18"/>
            <w:szCs w:val="18"/>
          </w:rPr>
          <w:t>https://nl.coinmill.com</w:t>
        </w:r>
      </w:hyperlink>
      <w:r w:rsidRPr="00C77AF4">
        <w:rPr>
          <w:sz w:val="18"/>
          <w:szCs w:val="18"/>
        </w:rPr>
        <w:t xml:space="preserve"> (op 6 juni 2018)</w:t>
      </w:r>
    </w:p>
  </w:footnote>
  <w:footnote w:id="76">
    <w:p w14:paraId="0FAF77AB" w14:textId="77777777" w:rsidR="00E54D20" w:rsidRPr="00B07C99" w:rsidRDefault="00E54D20" w:rsidP="000E23B7">
      <w:pPr>
        <w:pStyle w:val="Voetnoottekst"/>
        <w:rPr>
          <w:sz w:val="18"/>
          <w:szCs w:val="18"/>
        </w:rPr>
      </w:pPr>
      <w:r w:rsidRPr="00C77AF4">
        <w:rPr>
          <w:rStyle w:val="Voetnootmarkering"/>
          <w:sz w:val="18"/>
          <w:szCs w:val="18"/>
        </w:rPr>
        <w:footnoteRef/>
      </w:r>
      <w:r w:rsidRPr="00C77AF4">
        <w:rPr>
          <w:sz w:val="18"/>
          <w:szCs w:val="18"/>
        </w:rPr>
        <w:t xml:space="preserve"> Rechtbank Midden-Nederland 14 november 2017, ECLI:NL:2017:RBMNE:5713</w:t>
      </w:r>
    </w:p>
  </w:footnote>
  <w:footnote w:id="77">
    <w:p w14:paraId="08F99C32" w14:textId="77777777" w:rsidR="00E54D20" w:rsidRPr="00C77AF4" w:rsidRDefault="00E54D20" w:rsidP="00AD2B6C">
      <w:pPr>
        <w:pStyle w:val="Voetnoottekst"/>
        <w:rPr>
          <w:sz w:val="18"/>
          <w:szCs w:val="18"/>
        </w:rPr>
      </w:pPr>
      <w:r w:rsidRPr="00C77AF4">
        <w:rPr>
          <w:rStyle w:val="Voetnootmarkering"/>
          <w:sz w:val="18"/>
          <w:szCs w:val="18"/>
        </w:rPr>
        <w:footnoteRef/>
      </w:r>
      <w:r w:rsidRPr="00C77AF4">
        <w:rPr>
          <w:sz w:val="18"/>
          <w:szCs w:val="18"/>
        </w:rPr>
        <w:t xml:space="preserve"> </w:t>
      </w:r>
      <w:r w:rsidRPr="00C77AF4">
        <w:rPr>
          <w:color w:val="000000"/>
          <w:sz w:val="18"/>
          <w:szCs w:val="18"/>
        </w:rPr>
        <w:t>ECLI:NL:RBMNE:2018:1179</w:t>
      </w:r>
    </w:p>
  </w:footnote>
  <w:footnote w:id="78">
    <w:p w14:paraId="626C727E" w14:textId="0BFCEEFC" w:rsidR="00E54D20" w:rsidRDefault="00E54D20">
      <w:pPr>
        <w:pStyle w:val="Voetnoottekst"/>
      </w:pPr>
      <w:r>
        <w:rPr>
          <w:rStyle w:val="Voetnootmarkering"/>
        </w:rPr>
        <w:footnoteRef/>
      </w:r>
      <w:r>
        <w:t xml:space="preserve"> Rb Midden-Nederland 3 april 2018, </w:t>
      </w:r>
      <w:r w:rsidRPr="004E4F72">
        <w:rPr>
          <w:color w:val="333333"/>
        </w:rPr>
        <w:t>ECLI:NL:RBMNE:2018:1180</w:t>
      </w:r>
    </w:p>
  </w:footnote>
  <w:footnote w:id="79">
    <w:p w14:paraId="5EC0B135" w14:textId="36AEE9EA" w:rsidR="00E54D20" w:rsidRPr="00E110B7" w:rsidRDefault="00E54D20">
      <w:pPr>
        <w:pStyle w:val="Voetnoottekst"/>
        <w:rPr>
          <w:sz w:val="18"/>
          <w:szCs w:val="18"/>
        </w:rPr>
      </w:pPr>
      <w:r w:rsidRPr="00E110B7">
        <w:rPr>
          <w:rStyle w:val="Voetnootmarkering"/>
          <w:sz w:val="18"/>
          <w:szCs w:val="18"/>
        </w:rPr>
        <w:footnoteRef/>
      </w:r>
      <w:r w:rsidRPr="00E110B7">
        <w:rPr>
          <w:sz w:val="18"/>
          <w:szCs w:val="18"/>
        </w:rPr>
        <w:t xml:space="preserve"> </w:t>
      </w:r>
      <w:r w:rsidRPr="00E110B7">
        <w:rPr>
          <w:rFonts w:cstheme="minorHAnsi"/>
          <w:color w:val="000000"/>
          <w:sz w:val="18"/>
          <w:szCs w:val="18"/>
          <w:shd w:val="clear" w:color="auto" w:fill="FFFFFF"/>
        </w:rPr>
        <w:t>HR 27 september 2005, NJ 2006, 473 en HR 28 september 2004, LJN: AP2124</w:t>
      </w:r>
    </w:p>
  </w:footnote>
  <w:footnote w:id="80">
    <w:p w14:paraId="34C7D166" w14:textId="77777777" w:rsidR="00E54D20" w:rsidRPr="00E110B7" w:rsidRDefault="00E54D20" w:rsidP="00752936">
      <w:pPr>
        <w:pStyle w:val="Kop2"/>
        <w:keepNext w:val="0"/>
        <w:keepLines w:val="0"/>
        <w:spacing w:before="0"/>
        <w:rPr>
          <w:rFonts w:asciiTheme="minorHAnsi" w:hAnsiTheme="minorHAnsi"/>
          <w:bCs/>
          <w:color w:val="auto"/>
          <w:sz w:val="18"/>
          <w:szCs w:val="18"/>
        </w:rPr>
      </w:pPr>
      <w:r w:rsidRPr="00E110B7">
        <w:rPr>
          <w:rStyle w:val="Voetnootmarkering"/>
          <w:rFonts w:asciiTheme="minorHAnsi" w:hAnsiTheme="minorHAnsi"/>
          <w:color w:val="auto"/>
          <w:sz w:val="18"/>
          <w:szCs w:val="18"/>
        </w:rPr>
        <w:footnoteRef/>
      </w:r>
      <w:r w:rsidRPr="00E110B7">
        <w:rPr>
          <w:rFonts w:asciiTheme="minorHAnsi" w:hAnsiTheme="minorHAnsi"/>
          <w:color w:val="auto"/>
          <w:sz w:val="18"/>
          <w:szCs w:val="18"/>
        </w:rPr>
        <w:t xml:space="preserve"> Rechtbank Midden-Nederland, 14 november 2017, </w:t>
      </w:r>
      <w:r w:rsidRPr="00E110B7">
        <w:rPr>
          <w:rFonts w:asciiTheme="minorHAnsi" w:hAnsiTheme="minorHAnsi"/>
          <w:bCs/>
          <w:color w:val="auto"/>
          <w:sz w:val="18"/>
          <w:szCs w:val="18"/>
        </w:rPr>
        <w:t>ECLI:NL:RBMNE:2017:5711</w:t>
      </w:r>
    </w:p>
    <w:p w14:paraId="70B90CF8" w14:textId="77777777" w:rsidR="00E54D20" w:rsidRDefault="00E54D20" w:rsidP="00752936">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5C9"/>
    <w:multiLevelType w:val="hybridMultilevel"/>
    <w:tmpl w:val="86CCC15A"/>
    <w:lvl w:ilvl="0" w:tplc="0D109A14">
      <w:start w:val="1"/>
      <w:numFmt w:val="bullet"/>
      <w:lvlText w:val="-"/>
      <w:lvlJc w:val="left"/>
      <w:pPr>
        <w:ind w:left="720" w:hanging="360"/>
      </w:pPr>
      <w:rPr>
        <w:rFonts w:ascii="Calibri" w:eastAsia="Times New Roman" w:hAnsi="Calibri"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A87C9E"/>
    <w:multiLevelType w:val="multilevel"/>
    <w:tmpl w:val="0010A6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021A4D"/>
    <w:multiLevelType w:val="hybridMultilevel"/>
    <w:tmpl w:val="EB28FC04"/>
    <w:lvl w:ilvl="0" w:tplc="AB205784">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242F75"/>
    <w:multiLevelType w:val="hybridMultilevel"/>
    <w:tmpl w:val="D1962664"/>
    <w:lvl w:ilvl="0" w:tplc="BAAA8CF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2C6727"/>
    <w:multiLevelType w:val="multilevel"/>
    <w:tmpl w:val="195E7C90"/>
    <w:lvl w:ilvl="0">
      <w:start w:val="1"/>
      <w:numFmt w:val="decimal"/>
      <w:lvlText w:val="%1."/>
      <w:lvlJc w:val="left"/>
      <w:pPr>
        <w:ind w:left="360" w:hanging="360"/>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5" w15:restartNumberingAfterBreak="0">
    <w:nsid w:val="0AB027B1"/>
    <w:multiLevelType w:val="multilevel"/>
    <w:tmpl w:val="C2E8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07A4E"/>
    <w:multiLevelType w:val="multilevel"/>
    <w:tmpl w:val="93FE02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ED532F4"/>
    <w:multiLevelType w:val="hybridMultilevel"/>
    <w:tmpl w:val="2272CDD6"/>
    <w:lvl w:ilvl="0" w:tplc="696A8FEE">
      <w:start w:val="14"/>
      <w:numFmt w:val="bullet"/>
      <w:lvlText w:val="-"/>
      <w:lvlJc w:val="left"/>
      <w:pPr>
        <w:ind w:left="720" w:hanging="360"/>
      </w:pPr>
      <w:rPr>
        <w:rFonts w:ascii="Calibri" w:eastAsia="Times New Roman" w:hAnsi="Calibri" w:cstheme="minorHAns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8B0354"/>
    <w:multiLevelType w:val="hybridMultilevel"/>
    <w:tmpl w:val="48B837DE"/>
    <w:lvl w:ilvl="0" w:tplc="DFB0EB52">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E4323"/>
    <w:multiLevelType w:val="hybridMultilevel"/>
    <w:tmpl w:val="DEECBB56"/>
    <w:lvl w:ilvl="0" w:tplc="50FE99EA">
      <w:start w:val="1"/>
      <w:numFmt w:val="upperLetter"/>
      <w:lvlText w:val="%1."/>
      <w:lvlJc w:val="left"/>
      <w:pPr>
        <w:ind w:left="1080" w:hanging="72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136CD1"/>
    <w:multiLevelType w:val="multilevel"/>
    <w:tmpl w:val="C56AEE8C"/>
    <w:lvl w:ilvl="0">
      <w:start w:val="1"/>
      <w:numFmt w:val="decimal"/>
      <w:lvlText w:val="%1"/>
      <w:lvlJc w:val="left"/>
      <w:pPr>
        <w:ind w:left="492" w:hanging="492"/>
      </w:pPr>
      <w:rPr>
        <w:rFonts w:hint="default"/>
      </w:rPr>
    </w:lvl>
    <w:lvl w:ilvl="1">
      <w:start w:val="1"/>
      <w:numFmt w:val="decimal"/>
      <w:lvlText w:val="%1.%2"/>
      <w:lvlJc w:val="left"/>
      <w:pPr>
        <w:ind w:left="708" w:hanging="492"/>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1" w15:restartNumberingAfterBreak="0">
    <w:nsid w:val="1BAD03A0"/>
    <w:multiLevelType w:val="hybridMultilevel"/>
    <w:tmpl w:val="A2C269BA"/>
    <w:lvl w:ilvl="0" w:tplc="0616BC76">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E565A0"/>
    <w:multiLevelType w:val="hybridMultilevel"/>
    <w:tmpl w:val="DD3AA79E"/>
    <w:lvl w:ilvl="0" w:tplc="8E3ABC8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36524F"/>
    <w:multiLevelType w:val="hybridMultilevel"/>
    <w:tmpl w:val="ADCE51AE"/>
    <w:lvl w:ilvl="0" w:tplc="7B5AA634">
      <w:start w:val="1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7049CC"/>
    <w:multiLevelType w:val="hybridMultilevel"/>
    <w:tmpl w:val="1632C3B0"/>
    <w:lvl w:ilvl="0" w:tplc="7B5AA634">
      <w:start w:val="1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044B34"/>
    <w:multiLevelType w:val="hybridMultilevel"/>
    <w:tmpl w:val="D7568B36"/>
    <w:lvl w:ilvl="0" w:tplc="0413000B">
      <w:start w:val="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0248E2"/>
    <w:multiLevelType w:val="hybridMultilevel"/>
    <w:tmpl w:val="171C14FC"/>
    <w:lvl w:ilvl="0" w:tplc="04130015">
      <w:start w:val="1"/>
      <w:numFmt w:val="upperLetter"/>
      <w:lvlText w:val="%1."/>
      <w:lvlJc w:val="left"/>
      <w:pPr>
        <w:ind w:left="720" w:hanging="360"/>
      </w:pPr>
      <w:rPr>
        <w:rFonts w:eastAsia="Times New Roma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722842"/>
    <w:multiLevelType w:val="hybridMultilevel"/>
    <w:tmpl w:val="9E882DD8"/>
    <w:lvl w:ilvl="0" w:tplc="7FFECD40">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91595B"/>
    <w:multiLevelType w:val="hybridMultilevel"/>
    <w:tmpl w:val="3282F45C"/>
    <w:lvl w:ilvl="0" w:tplc="04130015">
      <w:start w:val="1"/>
      <w:numFmt w:val="upperLetter"/>
      <w:lvlText w:val="%1."/>
      <w:lvlJc w:val="left"/>
      <w:pPr>
        <w:ind w:left="720" w:hanging="360"/>
      </w:pPr>
      <w:rPr>
        <w:rFonts w:eastAsia="Times New Roma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E980BA3"/>
    <w:multiLevelType w:val="hybridMultilevel"/>
    <w:tmpl w:val="56DCC9BA"/>
    <w:lvl w:ilvl="0" w:tplc="A080F39C">
      <w:start w:val="1"/>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CD5619"/>
    <w:multiLevelType w:val="hybridMultilevel"/>
    <w:tmpl w:val="A7A2887A"/>
    <w:lvl w:ilvl="0" w:tplc="A02AEADC">
      <w:start w:val="4"/>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9753CD"/>
    <w:multiLevelType w:val="multilevel"/>
    <w:tmpl w:val="3926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CC1595"/>
    <w:multiLevelType w:val="hybridMultilevel"/>
    <w:tmpl w:val="A0D0D6E6"/>
    <w:lvl w:ilvl="0" w:tplc="8370BF98">
      <w:start w:val="3"/>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2F275F"/>
    <w:multiLevelType w:val="multilevel"/>
    <w:tmpl w:val="63AC51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95F4C68"/>
    <w:multiLevelType w:val="multilevel"/>
    <w:tmpl w:val="CFFE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BD0E40"/>
    <w:multiLevelType w:val="hybridMultilevel"/>
    <w:tmpl w:val="B13E05EE"/>
    <w:lvl w:ilvl="0" w:tplc="7B5AA634">
      <w:start w:val="1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822D0D"/>
    <w:multiLevelType w:val="hybridMultilevel"/>
    <w:tmpl w:val="D742B9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54E2060"/>
    <w:multiLevelType w:val="hybridMultilevel"/>
    <w:tmpl w:val="B11E60E4"/>
    <w:lvl w:ilvl="0" w:tplc="4266D31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5B63443"/>
    <w:multiLevelType w:val="hybridMultilevel"/>
    <w:tmpl w:val="70689EB4"/>
    <w:lvl w:ilvl="0" w:tplc="7B5AA634">
      <w:start w:val="1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060B7B"/>
    <w:multiLevelType w:val="multilevel"/>
    <w:tmpl w:val="256035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E1749B3"/>
    <w:multiLevelType w:val="hybridMultilevel"/>
    <w:tmpl w:val="32007C94"/>
    <w:lvl w:ilvl="0" w:tplc="7B5AA634">
      <w:start w:val="1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85269D"/>
    <w:multiLevelType w:val="multilevel"/>
    <w:tmpl w:val="C1046F6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CCF687F"/>
    <w:multiLevelType w:val="multilevel"/>
    <w:tmpl w:val="494078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2D62E4"/>
    <w:multiLevelType w:val="hybridMultilevel"/>
    <w:tmpl w:val="0E669C98"/>
    <w:lvl w:ilvl="0" w:tplc="7B5AA634">
      <w:start w:val="15"/>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6A584C"/>
    <w:multiLevelType w:val="multilevel"/>
    <w:tmpl w:val="48A43F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num w:numId="1">
    <w:abstractNumId w:val="5"/>
  </w:num>
  <w:num w:numId="2">
    <w:abstractNumId w:val="10"/>
  </w:num>
  <w:num w:numId="3">
    <w:abstractNumId w:val="32"/>
  </w:num>
  <w:num w:numId="4">
    <w:abstractNumId w:val="1"/>
  </w:num>
  <w:num w:numId="5">
    <w:abstractNumId w:val="4"/>
  </w:num>
  <w:num w:numId="6">
    <w:abstractNumId w:val="34"/>
  </w:num>
  <w:num w:numId="7">
    <w:abstractNumId w:val="31"/>
  </w:num>
  <w:num w:numId="8">
    <w:abstractNumId w:val="8"/>
  </w:num>
  <w:num w:numId="9">
    <w:abstractNumId w:val="22"/>
  </w:num>
  <w:num w:numId="10">
    <w:abstractNumId w:val="6"/>
  </w:num>
  <w:num w:numId="11">
    <w:abstractNumId w:val="23"/>
  </w:num>
  <w:num w:numId="12">
    <w:abstractNumId w:val="29"/>
  </w:num>
  <w:num w:numId="13">
    <w:abstractNumId w:val="9"/>
  </w:num>
  <w:num w:numId="14">
    <w:abstractNumId w:val="16"/>
  </w:num>
  <w:num w:numId="15">
    <w:abstractNumId w:val="18"/>
  </w:num>
  <w:num w:numId="16">
    <w:abstractNumId w:val="21"/>
  </w:num>
  <w:num w:numId="17">
    <w:abstractNumId w:val="24"/>
  </w:num>
  <w:num w:numId="18">
    <w:abstractNumId w:val="26"/>
  </w:num>
  <w:num w:numId="19">
    <w:abstractNumId w:val="20"/>
  </w:num>
  <w:num w:numId="20">
    <w:abstractNumId w:val="15"/>
  </w:num>
  <w:num w:numId="21">
    <w:abstractNumId w:val="27"/>
  </w:num>
  <w:num w:numId="22">
    <w:abstractNumId w:val="3"/>
  </w:num>
  <w:num w:numId="23">
    <w:abstractNumId w:val="12"/>
  </w:num>
  <w:num w:numId="24">
    <w:abstractNumId w:val="19"/>
  </w:num>
  <w:num w:numId="25">
    <w:abstractNumId w:val="0"/>
  </w:num>
  <w:num w:numId="26">
    <w:abstractNumId w:val="7"/>
  </w:num>
  <w:num w:numId="27">
    <w:abstractNumId w:val="2"/>
  </w:num>
  <w:num w:numId="28">
    <w:abstractNumId w:val="11"/>
  </w:num>
  <w:num w:numId="29">
    <w:abstractNumId w:val="17"/>
  </w:num>
  <w:num w:numId="30">
    <w:abstractNumId w:val="14"/>
  </w:num>
  <w:num w:numId="31">
    <w:abstractNumId w:val="33"/>
  </w:num>
  <w:num w:numId="32">
    <w:abstractNumId w:val="25"/>
  </w:num>
  <w:num w:numId="33">
    <w:abstractNumId w:val="28"/>
  </w:num>
  <w:num w:numId="34">
    <w:abstractNumId w:val="13"/>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944"/>
    <w:rsid w:val="0000050B"/>
    <w:rsid w:val="000010C7"/>
    <w:rsid w:val="00003E46"/>
    <w:rsid w:val="00004CE5"/>
    <w:rsid w:val="000060B6"/>
    <w:rsid w:val="00006B4D"/>
    <w:rsid w:val="00006BA3"/>
    <w:rsid w:val="000131B1"/>
    <w:rsid w:val="00014024"/>
    <w:rsid w:val="000150CA"/>
    <w:rsid w:val="00017A9D"/>
    <w:rsid w:val="000234E5"/>
    <w:rsid w:val="000237FA"/>
    <w:rsid w:val="00024BBF"/>
    <w:rsid w:val="00025194"/>
    <w:rsid w:val="00026263"/>
    <w:rsid w:val="0002640F"/>
    <w:rsid w:val="000278A6"/>
    <w:rsid w:val="00027D52"/>
    <w:rsid w:val="00027EC1"/>
    <w:rsid w:val="00030E71"/>
    <w:rsid w:val="00031C94"/>
    <w:rsid w:val="000351F4"/>
    <w:rsid w:val="000358B2"/>
    <w:rsid w:val="00036C77"/>
    <w:rsid w:val="000404CF"/>
    <w:rsid w:val="000412F8"/>
    <w:rsid w:val="00042658"/>
    <w:rsid w:val="00042FF3"/>
    <w:rsid w:val="00043379"/>
    <w:rsid w:val="00044F41"/>
    <w:rsid w:val="00046155"/>
    <w:rsid w:val="0004764F"/>
    <w:rsid w:val="00047ABE"/>
    <w:rsid w:val="000527B9"/>
    <w:rsid w:val="00053D59"/>
    <w:rsid w:val="000549D4"/>
    <w:rsid w:val="00055173"/>
    <w:rsid w:val="00057F28"/>
    <w:rsid w:val="00060DB5"/>
    <w:rsid w:val="000613A7"/>
    <w:rsid w:val="00062AB8"/>
    <w:rsid w:val="0006333D"/>
    <w:rsid w:val="000646AF"/>
    <w:rsid w:val="00064AF3"/>
    <w:rsid w:val="00065523"/>
    <w:rsid w:val="0006612C"/>
    <w:rsid w:val="00067422"/>
    <w:rsid w:val="00067C3A"/>
    <w:rsid w:val="000700E9"/>
    <w:rsid w:val="0007136C"/>
    <w:rsid w:val="0007220E"/>
    <w:rsid w:val="000735B2"/>
    <w:rsid w:val="000746D5"/>
    <w:rsid w:val="000766DA"/>
    <w:rsid w:val="00076FAE"/>
    <w:rsid w:val="00077140"/>
    <w:rsid w:val="00080432"/>
    <w:rsid w:val="000813CB"/>
    <w:rsid w:val="000814EF"/>
    <w:rsid w:val="000834B0"/>
    <w:rsid w:val="00083D62"/>
    <w:rsid w:val="00084145"/>
    <w:rsid w:val="00084314"/>
    <w:rsid w:val="00084794"/>
    <w:rsid w:val="00084C23"/>
    <w:rsid w:val="0008750E"/>
    <w:rsid w:val="00090AFA"/>
    <w:rsid w:val="00094661"/>
    <w:rsid w:val="00096A52"/>
    <w:rsid w:val="000A0C3E"/>
    <w:rsid w:val="000A19D9"/>
    <w:rsid w:val="000A563E"/>
    <w:rsid w:val="000A6D6B"/>
    <w:rsid w:val="000B2B02"/>
    <w:rsid w:val="000B2C56"/>
    <w:rsid w:val="000B3335"/>
    <w:rsid w:val="000B489F"/>
    <w:rsid w:val="000B649A"/>
    <w:rsid w:val="000B6949"/>
    <w:rsid w:val="000B6A27"/>
    <w:rsid w:val="000B6C23"/>
    <w:rsid w:val="000C0005"/>
    <w:rsid w:val="000C0325"/>
    <w:rsid w:val="000C2ED0"/>
    <w:rsid w:val="000C42DE"/>
    <w:rsid w:val="000C477E"/>
    <w:rsid w:val="000C6F1B"/>
    <w:rsid w:val="000D1F64"/>
    <w:rsid w:val="000D297A"/>
    <w:rsid w:val="000D3842"/>
    <w:rsid w:val="000D72E3"/>
    <w:rsid w:val="000D7D14"/>
    <w:rsid w:val="000E0918"/>
    <w:rsid w:val="000E0C97"/>
    <w:rsid w:val="000E23B7"/>
    <w:rsid w:val="000E30FD"/>
    <w:rsid w:val="000E4629"/>
    <w:rsid w:val="000E55B7"/>
    <w:rsid w:val="000E60A9"/>
    <w:rsid w:val="000E7C2D"/>
    <w:rsid w:val="000F0F56"/>
    <w:rsid w:val="000F1EFA"/>
    <w:rsid w:val="000F44FF"/>
    <w:rsid w:val="000F4824"/>
    <w:rsid w:val="000F6A48"/>
    <w:rsid w:val="00100948"/>
    <w:rsid w:val="00100A1A"/>
    <w:rsid w:val="001016D6"/>
    <w:rsid w:val="00102021"/>
    <w:rsid w:val="0010682E"/>
    <w:rsid w:val="001076FB"/>
    <w:rsid w:val="001134D0"/>
    <w:rsid w:val="00113FBA"/>
    <w:rsid w:val="00114DFC"/>
    <w:rsid w:val="001163E1"/>
    <w:rsid w:val="001208B3"/>
    <w:rsid w:val="00122441"/>
    <w:rsid w:val="001228A0"/>
    <w:rsid w:val="001243F9"/>
    <w:rsid w:val="0012443F"/>
    <w:rsid w:val="00124857"/>
    <w:rsid w:val="001251B3"/>
    <w:rsid w:val="00126043"/>
    <w:rsid w:val="00126095"/>
    <w:rsid w:val="0013075B"/>
    <w:rsid w:val="001319F8"/>
    <w:rsid w:val="00134540"/>
    <w:rsid w:val="00135D3F"/>
    <w:rsid w:val="00136AC9"/>
    <w:rsid w:val="00137F72"/>
    <w:rsid w:val="0014232E"/>
    <w:rsid w:val="00142864"/>
    <w:rsid w:val="00143A7C"/>
    <w:rsid w:val="00143C00"/>
    <w:rsid w:val="00143C15"/>
    <w:rsid w:val="001507CD"/>
    <w:rsid w:val="0015257C"/>
    <w:rsid w:val="00152DB5"/>
    <w:rsid w:val="00152E01"/>
    <w:rsid w:val="00153DD1"/>
    <w:rsid w:val="00153F88"/>
    <w:rsid w:val="00154340"/>
    <w:rsid w:val="00154B3D"/>
    <w:rsid w:val="00156AF9"/>
    <w:rsid w:val="00157F9E"/>
    <w:rsid w:val="0016029F"/>
    <w:rsid w:val="00161C91"/>
    <w:rsid w:val="00162206"/>
    <w:rsid w:val="00163F43"/>
    <w:rsid w:val="0016425A"/>
    <w:rsid w:val="001644E2"/>
    <w:rsid w:val="00166F68"/>
    <w:rsid w:val="00166FCD"/>
    <w:rsid w:val="00167820"/>
    <w:rsid w:val="001702A7"/>
    <w:rsid w:val="00171CF6"/>
    <w:rsid w:val="00172222"/>
    <w:rsid w:val="00172BB0"/>
    <w:rsid w:val="00172C2C"/>
    <w:rsid w:val="001758E2"/>
    <w:rsid w:val="0017797B"/>
    <w:rsid w:val="00180CD8"/>
    <w:rsid w:val="00182B9E"/>
    <w:rsid w:val="00184DC1"/>
    <w:rsid w:val="00185484"/>
    <w:rsid w:val="00191D25"/>
    <w:rsid w:val="001948D4"/>
    <w:rsid w:val="0019726D"/>
    <w:rsid w:val="001A4C78"/>
    <w:rsid w:val="001A4EE6"/>
    <w:rsid w:val="001A5C79"/>
    <w:rsid w:val="001A61C4"/>
    <w:rsid w:val="001B1074"/>
    <w:rsid w:val="001B27A1"/>
    <w:rsid w:val="001B2BE2"/>
    <w:rsid w:val="001B2F94"/>
    <w:rsid w:val="001B3572"/>
    <w:rsid w:val="001B43B4"/>
    <w:rsid w:val="001B71D4"/>
    <w:rsid w:val="001C0B9E"/>
    <w:rsid w:val="001C0DE4"/>
    <w:rsid w:val="001C0F5C"/>
    <w:rsid w:val="001C4BC4"/>
    <w:rsid w:val="001C5AFC"/>
    <w:rsid w:val="001C6D5B"/>
    <w:rsid w:val="001C717D"/>
    <w:rsid w:val="001D0E4C"/>
    <w:rsid w:val="001D129B"/>
    <w:rsid w:val="001D2EEB"/>
    <w:rsid w:val="001D3295"/>
    <w:rsid w:val="001D3EF9"/>
    <w:rsid w:val="001D3FFC"/>
    <w:rsid w:val="001D5BA9"/>
    <w:rsid w:val="001D6A07"/>
    <w:rsid w:val="001D6CF4"/>
    <w:rsid w:val="001E2518"/>
    <w:rsid w:val="001E2674"/>
    <w:rsid w:val="001E34E1"/>
    <w:rsid w:val="001E386A"/>
    <w:rsid w:val="001E588A"/>
    <w:rsid w:val="001E71D6"/>
    <w:rsid w:val="001F0482"/>
    <w:rsid w:val="001F0D83"/>
    <w:rsid w:val="001F0DFD"/>
    <w:rsid w:val="001F26BA"/>
    <w:rsid w:val="001F344E"/>
    <w:rsid w:val="00200143"/>
    <w:rsid w:val="00202AE6"/>
    <w:rsid w:val="00202B37"/>
    <w:rsid w:val="002072C6"/>
    <w:rsid w:val="00207501"/>
    <w:rsid w:val="0021584A"/>
    <w:rsid w:val="00217F0B"/>
    <w:rsid w:val="00220772"/>
    <w:rsid w:val="00221E38"/>
    <w:rsid w:val="00222B39"/>
    <w:rsid w:val="0022362F"/>
    <w:rsid w:val="00223943"/>
    <w:rsid w:val="00223B73"/>
    <w:rsid w:val="00224384"/>
    <w:rsid w:val="00225D44"/>
    <w:rsid w:val="00226952"/>
    <w:rsid w:val="002274AB"/>
    <w:rsid w:val="00227A96"/>
    <w:rsid w:val="002301B4"/>
    <w:rsid w:val="00231F92"/>
    <w:rsid w:val="002322A2"/>
    <w:rsid w:val="002329CE"/>
    <w:rsid w:val="00233F62"/>
    <w:rsid w:val="00234711"/>
    <w:rsid w:val="00235652"/>
    <w:rsid w:val="00235F80"/>
    <w:rsid w:val="002409D9"/>
    <w:rsid w:val="0024177C"/>
    <w:rsid w:val="0024365B"/>
    <w:rsid w:val="00244E23"/>
    <w:rsid w:val="0024674D"/>
    <w:rsid w:val="00246776"/>
    <w:rsid w:val="00261F2D"/>
    <w:rsid w:val="00262DFC"/>
    <w:rsid w:val="0026411B"/>
    <w:rsid w:val="002655B6"/>
    <w:rsid w:val="00265E1A"/>
    <w:rsid w:val="002664DC"/>
    <w:rsid w:val="00266B96"/>
    <w:rsid w:val="00266CA9"/>
    <w:rsid w:val="0027018D"/>
    <w:rsid w:val="00270CBA"/>
    <w:rsid w:val="00270FDD"/>
    <w:rsid w:val="00271A86"/>
    <w:rsid w:val="00272910"/>
    <w:rsid w:val="0027449B"/>
    <w:rsid w:val="00274CE6"/>
    <w:rsid w:val="00274E9B"/>
    <w:rsid w:val="00275E66"/>
    <w:rsid w:val="00276234"/>
    <w:rsid w:val="002764CA"/>
    <w:rsid w:val="00280C0C"/>
    <w:rsid w:val="00285865"/>
    <w:rsid w:val="00285A57"/>
    <w:rsid w:val="00285C14"/>
    <w:rsid w:val="00287C7E"/>
    <w:rsid w:val="00290614"/>
    <w:rsid w:val="00291B37"/>
    <w:rsid w:val="00291F4C"/>
    <w:rsid w:val="00293E5B"/>
    <w:rsid w:val="00295518"/>
    <w:rsid w:val="00295D14"/>
    <w:rsid w:val="002970C4"/>
    <w:rsid w:val="002A2C39"/>
    <w:rsid w:val="002A3421"/>
    <w:rsid w:val="002A4E11"/>
    <w:rsid w:val="002A4F26"/>
    <w:rsid w:val="002A5290"/>
    <w:rsid w:val="002B090F"/>
    <w:rsid w:val="002B100C"/>
    <w:rsid w:val="002B2FB8"/>
    <w:rsid w:val="002B5D2A"/>
    <w:rsid w:val="002B6948"/>
    <w:rsid w:val="002B6C4D"/>
    <w:rsid w:val="002C33A5"/>
    <w:rsid w:val="002C4082"/>
    <w:rsid w:val="002D0CB4"/>
    <w:rsid w:val="002D681E"/>
    <w:rsid w:val="002E1A84"/>
    <w:rsid w:val="002E3104"/>
    <w:rsid w:val="002E5C1C"/>
    <w:rsid w:val="002F09D0"/>
    <w:rsid w:val="002F10D5"/>
    <w:rsid w:val="002F1633"/>
    <w:rsid w:val="002F1823"/>
    <w:rsid w:val="002F2C7F"/>
    <w:rsid w:val="002F675B"/>
    <w:rsid w:val="002F6AE6"/>
    <w:rsid w:val="00300082"/>
    <w:rsid w:val="003000A3"/>
    <w:rsid w:val="00300840"/>
    <w:rsid w:val="003021B8"/>
    <w:rsid w:val="00303432"/>
    <w:rsid w:val="00303D15"/>
    <w:rsid w:val="003069A1"/>
    <w:rsid w:val="003124C3"/>
    <w:rsid w:val="00320D52"/>
    <w:rsid w:val="003224F0"/>
    <w:rsid w:val="00322DDF"/>
    <w:rsid w:val="003272ED"/>
    <w:rsid w:val="00330857"/>
    <w:rsid w:val="00334829"/>
    <w:rsid w:val="00334FAD"/>
    <w:rsid w:val="0033513F"/>
    <w:rsid w:val="00337AAD"/>
    <w:rsid w:val="0034318B"/>
    <w:rsid w:val="0034368F"/>
    <w:rsid w:val="0034406C"/>
    <w:rsid w:val="00347BF6"/>
    <w:rsid w:val="00350743"/>
    <w:rsid w:val="003516B7"/>
    <w:rsid w:val="0035175E"/>
    <w:rsid w:val="00351A08"/>
    <w:rsid w:val="00352EB2"/>
    <w:rsid w:val="00353009"/>
    <w:rsid w:val="00361A9E"/>
    <w:rsid w:val="00362237"/>
    <w:rsid w:val="00362787"/>
    <w:rsid w:val="00363856"/>
    <w:rsid w:val="00364279"/>
    <w:rsid w:val="0036428A"/>
    <w:rsid w:val="00364B0C"/>
    <w:rsid w:val="00364D20"/>
    <w:rsid w:val="00365318"/>
    <w:rsid w:val="00366CD2"/>
    <w:rsid w:val="00366FB5"/>
    <w:rsid w:val="00371312"/>
    <w:rsid w:val="00371A7B"/>
    <w:rsid w:val="00372F76"/>
    <w:rsid w:val="003743B0"/>
    <w:rsid w:val="00375CE9"/>
    <w:rsid w:val="00377EA8"/>
    <w:rsid w:val="00382339"/>
    <w:rsid w:val="00383902"/>
    <w:rsid w:val="00383E5C"/>
    <w:rsid w:val="003840AF"/>
    <w:rsid w:val="00384C9D"/>
    <w:rsid w:val="00386283"/>
    <w:rsid w:val="00386A1B"/>
    <w:rsid w:val="00386D7F"/>
    <w:rsid w:val="003870ED"/>
    <w:rsid w:val="003874D3"/>
    <w:rsid w:val="00390906"/>
    <w:rsid w:val="00390951"/>
    <w:rsid w:val="00393FB5"/>
    <w:rsid w:val="00394022"/>
    <w:rsid w:val="00395CB4"/>
    <w:rsid w:val="00395CF8"/>
    <w:rsid w:val="003960AD"/>
    <w:rsid w:val="003975F1"/>
    <w:rsid w:val="00397AAB"/>
    <w:rsid w:val="00397D16"/>
    <w:rsid w:val="003A06E1"/>
    <w:rsid w:val="003A32B5"/>
    <w:rsid w:val="003A5212"/>
    <w:rsid w:val="003A7F71"/>
    <w:rsid w:val="003B0CDC"/>
    <w:rsid w:val="003B1A9B"/>
    <w:rsid w:val="003B1EE0"/>
    <w:rsid w:val="003B30DE"/>
    <w:rsid w:val="003B3248"/>
    <w:rsid w:val="003B3A1A"/>
    <w:rsid w:val="003B75D8"/>
    <w:rsid w:val="003C0445"/>
    <w:rsid w:val="003C5032"/>
    <w:rsid w:val="003C5B33"/>
    <w:rsid w:val="003C5B56"/>
    <w:rsid w:val="003C6365"/>
    <w:rsid w:val="003C71AD"/>
    <w:rsid w:val="003D0102"/>
    <w:rsid w:val="003D0333"/>
    <w:rsid w:val="003D059F"/>
    <w:rsid w:val="003D0A9D"/>
    <w:rsid w:val="003D2742"/>
    <w:rsid w:val="003D3502"/>
    <w:rsid w:val="003D56EE"/>
    <w:rsid w:val="003E0C66"/>
    <w:rsid w:val="003E0F94"/>
    <w:rsid w:val="003E26E8"/>
    <w:rsid w:val="003E3B22"/>
    <w:rsid w:val="003E6157"/>
    <w:rsid w:val="003E6890"/>
    <w:rsid w:val="003E6D36"/>
    <w:rsid w:val="003E6F7B"/>
    <w:rsid w:val="003F288E"/>
    <w:rsid w:val="003F30AF"/>
    <w:rsid w:val="003F34DC"/>
    <w:rsid w:val="003F4ACA"/>
    <w:rsid w:val="003F5116"/>
    <w:rsid w:val="003F5517"/>
    <w:rsid w:val="003F7342"/>
    <w:rsid w:val="0040070E"/>
    <w:rsid w:val="00401E85"/>
    <w:rsid w:val="004020B8"/>
    <w:rsid w:val="0040260D"/>
    <w:rsid w:val="00410D28"/>
    <w:rsid w:val="004115AF"/>
    <w:rsid w:val="0041174D"/>
    <w:rsid w:val="00412CAE"/>
    <w:rsid w:val="00415464"/>
    <w:rsid w:val="00416205"/>
    <w:rsid w:val="0042022D"/>
    <w:rsid w:val="00421716"/>
    <w:rsid w:val="00422FB9"/>
    <w:rsid w:val="004233CA"/>
    <w:rsid w:val="00424A51"/>
    <w:rsid w:val="00425312"/>
    <w:rsid w:val="0042646C"/>
    <w:rsid w:val="0043036A"/>
    <w:rsid w:val="00432647"/>
    <w:rsid w:val="00433611"/>
    <w:rsid w:val="00433EBC"/>
    <w:rsid w:val="00434D23"/>
    <w:rsid w:val="0043764D"/>
    <w:rsid w:val="004377FF"/>
    <w:rsid w:val="00440925"/>
    <w:rsid w:val="00441425"/>
    <w:rsid w:val="00443542"/>
    <w:rsid w:val="004450AF"/>
    <w:rsid w:val="0044522C"/>
    <w:rsid w:val="0044584E"/>
    <w:rsid w:val="004464E1"/>
    <w:rsid w:val="0044666D"/>
    <w:rsid w:val="00451FC2"/>
    <w:rsid w:val="00452B10"/>
    <w:rsid w:val="00454884"/>
    <w:rsid w:val="00456439"/>
    <w:rsid w:val="00460AB1"/>
    <w:rsid w:val="00462973"/>
    <w:rsid w:val="00463315"/>
    <w:rsid w:val="00463826"/>
    <w:rsid w:val="00463C9B"/>
    <w:rsid w:val="0046604B"/>
    <w:rsid w:val="00471B0E"/>
    <w:rsid w:val="004758CD"/>
    <w:rsid w:val="0047772F"/>
    <w:rsid w:val="00477E62"/>
    <w:rsid w:val="004801BA"/>
    <w:rsid w:val="00480718"/>
    <w:rsid w:val="00480EA9"/>
    <w:rsid w:val="004825EB"/>
    <w:rsid w:val="00486BBD"/>
    <w:rsid w:val="00487FE3"/>
    <w:rsid w:val="004907C2"/>
    <w:rsid w:val="00491596"/>
    <w:rsid w:val="0049243B"/>
    <w:rsid w:val="00492C77"/>
    <w:rsid w:val="00493734"/>
    <w:rsid w:val="00494102"/>
    <w:rsid w:val="0049439A"/>
    <w:rsid w:val="00495A03"/>
    <w:rsid w:val="00495BFC"/>
    <w:rsid w:val="004960E0"/>
    <w:rsid w:val="004975E4"/>
    <w:rsid w:val="004A05F8"/>
    <w:rsid w:val="004A0B7D"/>
    <w:rsid w:val="004A2592"/>
    <w:rsid w:val="004A2978"/>
    <w:rsid w:val="004A2BEF"/>
    <w:rsid w:val="004A509D"/>
    <w:rsid w:val="004A56B1"/>
    <w:rsid w:val="004B0F3B"/>
    <w:rsid w:val="004B2828"/>
    <w:rsid w:val="004B3C32"/>
    <w:rsid w:val="004B683B"/>
    <w:rsid w:val="004B6B6F"/>
    <w:rsid w:val="004C0C4F"/>
    <w:rsid w:val="004C4BA5"/>
    <w:rsid w:val="004C4D39"/>
    <w:rsid w:val="004C5809"/>
    <w:rsid w:val="004C65E9"/>
    <w:rsid w:val="004C6AE8"/>
    <w:rsid w:val="004C7346"/>
    <w:rsid w:val="004C77F8"/>
    <w:rsid w:val="004D0039"/>
    <w:rsid w:val="004D01B9"/>
    <w:rsid w:val="004D5058"/>
    <w:rsid w:val="004D5B23"/>
    <w:rsid w:val="004D66D7"/>
    <w:rsid w:val="004E227E"/>
    <w:rsid w:val="004E3F54"/>
    <w:rsid w:val="004E48B3"/>
    <w:rsid w:val="004E4F72"/>
    <w:rsid w:val="004E5E4F"/>
    <w:rsid w:val="004F08BA"/>
    <w:rsid w:val="004F0DF3"/>
    <w:rsid w:val="004F1E6F"/>
    <w:rsid w:val="004F2B2A"/>
    <w:rsid w:val="004F3C93"/>
    <w:rsid w:val="005019D9"/>
    <w:rsid w:val="0050286D"/>
    <w:rsid w:val="0050344C"/>
    <w:rsid w:val="005065F7"/>
    <w:rsid w:val="005069FF"/>
    <w:rsid w:val="005121DF"/>
    <w:rsid w:val="0051407F"/>
    <w:rsid w:val="00514591"/>
    <w:rsid w:val="005148B2"/>
    <w:rsid w:val="00515F43"/>
    <w:rsid w:val="00516718"/>
    <w:rsid w:val="005216ED"/>
    <w:rsid w:val="005217EE"/>
    <w:rsid w:val="005277C3"/>
    <w:rsid w:val="005300CF"/>
    <w:rsid w:val="0053325E"/>
    <w:rsid w:val="00533A38"/>
    <w:rsid w:val="00533B0F"/>
    <w:rsid w:val="005344A5"/>
    <w:rsid w:val="00535C88"/>
    <w:rsid w:val="00535D73"/>
    <w:rsid w:val="00535EA2"/>
    <w:rsid w:val="0053603A"/>
    <w:rsid w:val="00536E2F"/>
    <w:rsid w:val="00536FFE"/>
    <w:rsid w:val="005410B9"/>
    <w:rsid w:val="00543812"/>
    <w:rsid w:val="00545A50"/>
    <w:rsid w:val="00545C48"/>
    <w:rsid w:val="00546D0F"/>
    <w:rsid w:val="0055156E"/>
    <w:rsid w:val="00555E4E"/>
    <w:rsid w:val="00556A39"/>
    <w:rsid w:val="00556DF3"/>
    <w:rsid w:val="005600C7"/>
    <w:rsid w:val="00561E5D"/>
    <w:rsid w:val="00561EC2"/>
    <w:rsid w:val="00562C05"/>
    <w:rsid w:val="00562E42"/>
    <w:rsid w:val="00564079"/>
    <w:rsid w:val="00565FED"/>
    <w:rsid w:val="00567B6B"/>
    <w:rsid w:val="005701BC"/>
    <w:rsid w:val="00570257"/>
    <w:rsid w:val="005721DF"/>
    <w:rsid w:val="00572B8E"/>
    <w:rsid w:val="00572C23"/>
    <w:rsid w:val="00573D8C"/>
    <w:rsid w:val="005751B8"/>
    <w:rsid w:val="00576019"/>
    <w:rsid w:val="00577CA0"/>
    <w:rsid w:val="00580B11"/>
    <w:rsid w:val="005818CF"/>
    <w:rsid w:val="00583A82"/>
    <w:rsid w:val="00583C6F"/>
    <w:rsid w:val="00587042"/>
    <w:rsid w:val="00587BB9"/>
    <w:rsid w:val="005926DB"/>
    <w:rsid w:val="005932EA"/>
    <w:rsid w:val="0059614B"/>
    <w:rsid w:val="005968EB"/>
    <w:rsid w:val="00596936"/>
    <w:rsid w:val="005A23CB"/>
    <w:rsid w:val="005A2B29"/>
    <w:rsid w:val="005A3422"/>
    <w:rsid w:val="005A3E93"/>
    <w:rsid w:val="005A4C10"/>
    <w:rsid w:val="005A6B12"/>
    <w:rsid w:val="005A6B73"/>
    <w:rsid w:val="005B01CC"/>
    <w:rsid w:val="005B0B36"/>
    <w:rsid w:val="005B32A8"/>
    <w:rsid w:val="005B5069"/>
    <w:rsid w:val="005B57AF"/>
    <w:rsid w:val="005B6000"/>
    <w:rsid w:val="005B61C9"/>
    <w:rsid w:val="005C04DD"/>
    <w:rsid w:val="005C169A"/>
    <w:rsid w:val="005C18FD"/>
    <w:rsid w:val="005C4584"/>
    <w:rsid w:val="005C510C"/>
    <w:rsid w:val="005C5DF0"/>
    <w:rsid w:val="005C7883"/>
    <w:rsid w:val="005C7A7A"/>
    <w:rsid w:val="005D22C6"/>
    <w:rsid w:val="005D42DB"/>
    <w:rsid w:val="005D443E"/>
    <w:rsid w:val="005D59A4"/>
    <w:rsid w:val="005D7C27"/>
    <w:rsid w:val="005E071B"/>
    <w:rsid w:val="005E0B77"/>
    <w:rsid w:val="005E22B8"/>
    <w:rsid w:val="005E3385"/>
    <w:rsid w:val="005E44AD"/>
    <w:rsid w:val="005E4829"/>
    <w:rsid w:val="005E5BC2"/>
    <w:rsid w:val="005F608D"/>
    <w:rsid w:val="00601F8C"/>
    <w:rsid w:val="00604378"/>
    <w:rsid w:val="00606F81"/>
    <w:rsid w:val="00612B0B"/>
    <w:rsid w:val="00612F50"/>
    <w:rsid w:val="00613406"/>
    <w:rsid w:val="006154AD"/>
    <w:rsid w:val="0062230C"/>
    <w:rsid w:val="00622639"/>
    <w:rsid w:val="006230C0"/>
    <w:rsid w:val="00624DA8"/>
    <w:rsid w:val="006252C3"/>
    <w:rsid w:val="0062565E"/>
    <w:rsid w:val="00630526"/>
    <w:rsid w:val="00631916"/>
    <w:rsid w:val="006335D5"/>
    <w:rsid w:val="0063441E"/>
    <w:rsid w:val="0063448D"/>
    <w:rsid w:val="00634B95"/>
    <w:rsid w:val="00634D0E"/>
    <w:rsid w:val="0063577D"/>
    <w:rsid w:val="00635DBB"/>
    <w:rsid w:val="006375C9"/>
    <w:rsid w:val="00640F46"/>
    <w:rsid w:val="00642507"/>
    <w:rsid w:val="0064305E"/>
    <w:rsid w:val="00643064"/>
    <w:rsid w:val="0064324A"/>
    <w:rsid w:val="0064402D"/>
    <w:rsid w:val="0064674C"/>
    <w:rsid w:val="00646859"/>
    <w:rsid w:val="00646F67"/>
    <w:rsid w:val="0065014D"/>
    <w:rsid w:val="0065035C"/>
    <w:rsid w:val="00650980"/>
    <w:rsid w:val="00651052"/>
    <w:rsid w:val="00651689"/>
    <w:rsid w:val="006529D8"/>
    <w:rsid w:val="006535CB"/>
    <w:rsid w:val="00654E64"/>
    <w:rsid w:val="00655E7B"/>
    <w:rsid w:val="00655F67"/>
    <w:rsid w:val="00656C9B"/>
    <w:rsid w:val="006571B2"/>
    <w:rsid w:val="0065771D"/>
    <w:rsid w:val="00663571"/>
    <w:rsid w:val="0066425F"/>
    <w:rsid w:val="00664708"/>
    <w:rsid w:val="00664A73"/>
    <w:rsid w:val="006668A8"/>
    <w:rsid w:val="00667FB0"/>
    <w:rsid w:val="00670C5E"/>
    <w:rsid w:val="006743C6"/>
    <w:rsid w:val="0067452C"/>
    <w:rsid w:val="00676E89"/>
    <w:rsid w:val="00677C57"/>
    <w:rsid w:val="006809FA"/>
    <w:rsid w:val="0068176F"/>
    <w:rsid w:val="00682982"/>
    <w:rsid w:val="00682DA1"/>
    <w:rsid w:val="00684D2B"/>
    <w:rsid w:val="00685FD6"/>
    <w:rsid w:val="00686240"/>
    <w:rsid w:val="00686D74"/>
    <w:rsid w:val="00687BD2"/>
    <w:rsid w:val="006900CF"/>
    <w:rsid w:val="00692056"/>
    <w:rsid w:val="0069257F"/>
    <w:rsid w:val="006943BD"/>
    <w:rsid w:val="00696306"/>
    <w:rsid w:val="006A00AA"/>
    <w:rsid w:val="006A1284"/>
    <w:rsid w:val="006B0E17"/>
    <w:rsid w:val="006B1798"/>
    <w:rsid w:val="006B1D62"/>
    <w:rsid w:val="006B2DD9"/>
    <w:rsid w:val="006B3346"/>
    <w:rsid w:val="006B4556"/>
    <w:rsid w:val="006B4738"/>
    <w:rsid w:val="006B610E"/>
    <w:rsid w:val="006B7CE2"/>
    <w:rsid w:val="006C2395"/>
    <w:rsid w:val="006C28BA"/>
    <w:rsid w:val="006C4006"/>
    <w:rsid w:val="006C4591"/>
    <w:rsid w:val="006C47E7"/>
    <w:rsid w:val="006C49F1"/>
    <w:rsid w:val="006C528F"/>
    <w:rsid w:val="006C5CE7"/>
    <w:rsid w:val="006C77EE"/>
    <w:rsid w:val="006D547C"/>
    <w:rsid w:val="006D7E67"/>
    <w:rsid w:val="006E1B3D"/>
    <w:rsid w:val="006E27F5"/>
    <w:rsid w:val="006E33C1"/>
    <w:rsid w:val="006F29A5"/>
    <w:rsid w:val="006F3199"/>
    <w:rsid w:val="006F4584"/>
    <w:rsid w:val="006F4FE5"/>
    <w:rsid w:val="006F7393"/>
    <w:rsid w:val="0070102F"/>
    <w:rsid w:val="00702FEF"/>
    <w:rsid w:val="00705414"/>
    <w:rsid w:val="00705A80"/>
    <w:rsid w:val="00706437"/>
    <w:rsid w:val="00706AB5"/>
    <w:rsid w:val="00711966"/>
    <w:rsid w:val="007143B4"/>
    <w:rsid w:val="00714C88"/>
    <w:rsid w:val="00715281"/>
    <w:rsid w:val="00715EDA"/>
    <w:rsid w:val="00715FBE"/>
    <w:rsid w:val="00717F88"/>
    <w:rsid w:val="00725878"/>
    <w:rsid w:val="007268FE"/>
    <w:rsid w:val="00727ABD"/>
    <w:rsid w:val="00734EB4"/>
    <w:rsid w:val="007352DC"/>
    <w:rsid w:val="007376FE"/>
    <w:rsid w:val="0074302B"/>
    <w:rsid w:val="0074369B"/>
    <w:rsid w:val="007457E3"/>
    <w:rsid w:val="00747C71"/>
    <w:rsid w:val="00751737"/>
    <w:rsid w:val="00752030"/>
    <w:rsid w:val="007522BE"/>
    <w:rsid w:val="00752879"/>
    <w:rsid w:val="00752936"/>
    <w:rsid w:val="00753632"/>
    <w:rsid w:val="00753795"/>
    <w:rsid w:val="00755D13"/>
    <w:rsid w:val="00757219"/>
    <w:rsid w:val="0076304A"/>
    <w:rsid w:val="00764E61"/>
    <w:rsid w:val="0076778E"/>
    <w:rsid w:val="007679D1"/>
    <w:rsid w:val="00773564"/>
    <w:rsid w:val="007764AE"/>
    <w:rsid w:val="00776FB7"/>
    <w:rsid w:val="00780F38"/>
    <w:rsid w:val="0078232D"/>
    <w:rsid w:val="0078349E"/>
    <w:rsid w:val="00783FEC"/>
    <w:rsid w:val="0078427E"/>
    <w:rsid w:val="00785269"/>
    <w:rsid w:val="0078606A"/>
    <w:rsid w:val="0078779A"/>
    <w:rsid w:val="007919DD"/>
    <w:rsid w:val="00791E49"/>
    <w:rsid w:val="00792C2D"/>
    <w:rsid w:val="007934D6"/>
    <w:rsid w:val="0079767B"/>
    <w:rsid w:val="00797978"/>
    <w:rsid w:val="007A1E0D"/>
    <w:rsid w:val="007A21B8"/>
    <w:rsid w:val="007A2986"/>
    <w:rsid w:val="007A409C"/>
    <w:rsid w:val="007A4D9A"/>
    <w:rsid w:val="007A6F7A"/>
    <w:rsid w:val="007A70A3"/>
    <w:rsid w:val="007B0295"/>
    <w:rsid w:val="007B34E4"/>
    <w:rsid w:val="007B3B70"/>
    <w:rsid w:val="007B3C16"/>
    <w:rsid w:val="007B3C35"/>
    <w:rsid w:val="007B4262"/>
    <w:rsid w:val="007B47C3"/>
    <w:rsid w:val="007C11D9"/>
    <w:rsid w:val="007C13D7"/>
    <w:rsid w:val="007C1F86"/>
    <w:rsid w:val="007C33A8"/>
    <w:rsid w:val="007C3976"/>
    <w:rsid w:val="007C43D3"/>
    <w:rsid w:val="007C5D5D"/>
    <w:rsid w:val="007C6742"/>
    <w:rsid w:val="007C6D4C"/>
    <w:rsid w:val="007C7F01"/>
    <w:rsid w:val="007D1C6E"/>
    <w:rsid w:val="007D3C48"/>
    <w:rsid w:val="007D6CE5"/>
    <w:rsid w:val="007D6D58"/>
    <w:rsid w:val="007E0A16"/>
    <w:rsid w:val="007E0A22"/>
    <w:rsid w:val="007E160C"/>
    <w:rsid w:val="007E3C05"/>
    <w:rsid w:val="007E7ACF"/>
    <w:rsid w:val="007F2C9D"/>
    <w:rsid w:val="007F4BDC"/>
    <w:rsid w:val="007F4CF8"/>
    <w:rsid w:val="007F7D6F"/>
    <w:rsid w:val="0080007B"/>
    <w:rsid w:val="00800798"/>
    <w:rsid w:val="00800AF6"/>
    <w:rsid w:val="00801FDF"/>
    <w:rsid w:val="00804B4A"/>
    <w:rsid w:val="00806771"/>
    <w:rsid w:val="00807572"/>
    <w:rsid w:val="008102C6"/>
    <w:rsid w:val="0081389C"/>
    <w:rsid w:val="00813B33"/>
    <w:rsid w:val="00815189"/>
    <w:rsid w:val="0081654B"/>
    <w:rsid w:val="0081677C"/>
    <w:rsid w:val="00820717"/>
    <w:rsid w:val="00820E75"/>
    <w:rsid w:val="008212D2"/>
    <w:rsid w:val="008253F3"/>
    <w:rsid w:val="00827191"/>
    <w:rsid w:val="00830341"/>
    <w:rsid w:val="00831B90"/>
    <w:rsid w:val="0083206C"/>
    <w:rsid w:val="00832668"/>
    <w:rsid w:val="008359F9"/>
    <w:rsid w:val="00836D16"/>
    <w:rsid w:val="00840DCB"/>
    <w:rsid w:val="0084418D"/>
    <w:rsid w:val="008446CA"/>
    <w:rsid w:val="00844F2A"/>
    <w:rsid w:val="008464A2"/>
    <w:rsid w:val="00846E02"/>
    <w:rsid w:val="00846E91"/>
    <w:rsid w:val="0085000D"/>
    <w:rsid w:val="00851B02"/>
    <w:rsid w:val="00851DB7"/>
    <w:rsid w:val="00853810"/>
    <w:rsid w:val="00853CA9"/>
    <w:rsid w:val="008562E7"/>
    <w:rsid w:val="00857F7A"/>
    <w:rsid w:val="008626B8"/>
    <w:rsid w:val="008667E4"/>
    <w:rsid w:val="0087076F"/>
    <w:rsid w:val="00871F47"/>
    <w:rsid w:val="008732F3"/>
    <w:rsid w:val="00874B53"/>
    <w:rsid w:val="00875F13"/>
    <w:rsid w:val="00882C23"/>
    <w:rsid w:val="00882D1A"/>
    <w:rsid w:val="00883BE1"/>
    <w:rsid w:val="00884F2D"/>
    <w:rsid w:val="00887365"/>
    <w:rsid w:val="008921F1"/>
    <w:rsid w:val="00892C71"/>
    <w:rsid w:val="008936CD"/>
    <w:rsid w:val="0089517C"/>
    <w:rsid w:val="008962DC"/>
    <w:rsid w:val="00896667"/>
    <w:rsid w:val="00896762"/>
    <w:rsid w:val="00896F22"/>
    <w:rsid w:val="00897008"/>
    <w:rsid w:val="00897AE0"/>
    <w:rsid w:val="008A039C"/>
    <w:rsid w:val="008A1470"/>
    <w:rsid w:val="008A25EC"/>
    <w:rsid w:val="008A2864"/>
    <w:rsid w:val="008A392A"/>
    <w:rsid w:val="008A4D5D"/>
    <w:rsid w:val="008A508D"/>
    <w:rsid w:val="008A7AE6"/>
    <w:rsid w:val="008B0049"/>
    <w:rsid w:val="008B026D"/>
    <w:rsid w:val="008B02E2"/>
    <w:rsid w:val="008B22E3"/>
    <w:rsid w:val="008B316F"/>
    <w:rsid w:val="008B517C"/>
    <w:rsid w:val="008B51FD"/>
    <w:rsid w:val="008B5581"/>
    <w:rsid w:val="008C2615"/>
    <w:rsid w:val="008C3FEF"/>
    <w:rsid w:val="008D3E7F"/>
    <w:rsid w:val="008D4C93"/>
    <w:rsid w:val="008D6A52"/>
    <w:rsid w:val="008D6E67"/>
    <w:rsid w:val="008D78E6"/>
    <w:rsid w:val="008E2006"/>
    <w:rsid w:val="008E3C1B"/>
    <w:rsid w:val="008E6EBF"/>
    <w:rsid w:val="008E76D7"/>
    <w:rsid w:val="008F0364"/>
    <w:rsid w:val="008F0A1A"/>
    <w:rsid w:val="008F1E8F"/>
    <w:rsid w:val="008F2AC7"/>
    <w:rsid w:val="008F34ED"/>
    <w:rsid w:val="008F63DD"/>
    <w:rsid w:val="008F6EAE"/>
    <w:rsid w:val="008F7965"/>
    <w:rsid w:val="008F79EB"/>
    <w:rsid w:val="009002C6"/>
    <w:rsid w:val="00901510"/>
    <w:rsid w:val="00903774"/>
    <w:rsid w:val="00903EBB"/>
    <w:rsid w:val="009046D3"/>
    <w:rsid w:val="0090473F"/>
    <w:rsid w:val="0090501B"/>
    <w:rsid w:val="00907228"/>
    <w:rsid w:val="00910C44"/>
    <w:rsid w:val="009126F9"/>
    <w:rsid w:val="00913558"/>
    <w:rsid w:val="0091505E"/>
    <w:rsid w:val="00915829"/>
    <w:rsid w:val="00923C31"/>
    <w:rsid w:val="00924BF7"/>
    <w:rsid w:val="00930F61"/>
    <w:rsid w:val="0093147A"/>
    <w:rsid w:val="009318FD"/>
    <w:rsid w:val="0093299A"/>
    <w:rsid w:val="0093617A"/>
    <w:rsid w:val="00941C57"/>
    <w:rsid w:val="00942D16"/>
    <w:rsid w:val="00944855"/>
    <w:rsid w:val="00947D15"/>
    <w:rsid w:val="009506CF"/>
    <w:rsid w:val="0095096C"/>
    <w:rsid w:val="00950FD2"/>
    <w:rsid w:val="0095141E"/>
    <w:rsid w:val="00952DCF"/>
    <w:rsid w:val="00955403"/>
    <w:rsid w:val="00960270"/>
    <w:rsid w:val="009603EB"/>
    <w:rsid w:val="00962201"/>
    <w:rsid w:val="00963669"/>
    <w:rsid w:val="009647F7"/>
    <w:rsid w:val="00964D59"/>
    <w:rsid w:val="00965CDF"/>
    <w:rsid w:val="00966EF1"/>
    <w:rsid w:val="00967158"/>
    <w:rsid w:val="00967B7F"/>
    <w:rsid w:val="00967E5D"/>
    <w:rsid w:val="00970B9C"/>
    <w:rsid w:val="0097108C"/>
    <w:rsid w:val="00971794"/>
    <w:rsid w:val="00972697"/>
    <w:rsid w:val="0097269F"/>
    <w:rsid w:val="00973D44"/>
    <w:rsid w:val="0097765D"/>
    <w:rsid w:val="009818DE"/>
    <w:rsid w:val="00981AF4"/>
    <w:rsid w:val="00984DD4"/>
    <w:rsid w:val="009858B3"/>
    <w:rsid w:val="00987900"/>
    <w:rsid w:val="00987A27"/>
    <w:rsid w:val="0099053E"/>
    <w:rsid w:val="00990E77"/>
    <w:rsid w:val="00995FBD"/>
    <w:rsid w:val="0099660A"/>
    <w:rsid w:val="009A0584"/>
    <w:rsid w:val="009A2BEF"/>
    <w:rsid w:val="009A4388"/>
    <w:rsid w:val="009A7972"/>
    <w:rsid w:val="009B0100"/>
    <w:rsid w:val="009B201C"/>
    <w:rsid w:val="009B2E28"/>
    <w:rsid w:val="009B455E"/>
    <w:rsid w:val="009B5844"/>
    <w:rsid w:val="009B5FA7"/>
    <w:rsid w:val="009B5FDB"/>
    <w:rsid w:val="009C21A1"/>
    <w:rsid w:val="009C2D72"/>
    <w:rsid w:val="009C3E8F"/>
    <w:rsid w:val="009C3F37"/>
    <w:rsid w:val="009C6379"/>
    <w:rsid w:val="009C78AC"/>
    <w:rsid w:val="009D1728"/>
    <w:rsid w:val="009D18F4"/>
    <w:rsid w:val="009D3AAE"/>
    <w:rsid w:val="009D4588"/>
    <w:rsid w:val="009E0538"/>
    <w:rsid w:val="009E367D"/>
    <w:rsid w:val="009E3F73"/>
    <w:rsid w:val="009E49BB"/>
    <w:rsid w:val="009E4A54"/>
    <w:rsid w:val="009E5656"/>
    <w:rsid w:val="009F0C64"/>
    <w:rsid w:val="009F171A"/>
    <w:rsid w:val="009F1AFE"/>
    <w:rsid w:val="009F415C"/>
    <w:rsid w:val="009F59E5"/>
    <w:rsid w:val="009F5B96"/>
    <w:rsid w:val="00A00826"/>
    <w:rsid w:val="00A01C1E"/>
    <w:rsid w:val="00A01CFC"/>
    <w:rsid w:val="00A02950"/>
    <w:rsid w:val="00A02A4B"/>
    <w:rsid w:val="00A02F14"/>
    <w:rsid w:val="00A03029"/>
    <w:rsid w:val="00A0372D"/>
    <w:rsid w:val="00A03DA9"/>
    <w:rsid w:val="00A049A0"/>
    <w:rsid w:val="00A0693F"/>
    <w:rsid w:val="00A077EE"/>
    <w:rsid w:val="00A10595"/>
    <w:rsid w:val="00A119A1"/>
    <w:rsid w:val="00A14F97"/>
    <w:rsid w:val="00A152C4"/>
    <w:rsid w:val="00A157DC"/>
    <w:rsid w:val="00A2070A"/>
    <w:rsid w:val="00A20B32"/>
    <w:rsid w:val="00A21A6F"/>
    <w:rsid w:val="00A22572"/>
    <w:rsid w:val="00A22D2C"/>
    <w:rsid w:val="00A248BD"/>
    <w:rsid w:val="00A24B41"/>
    <w:rsid w:val="00A262BE"/>
    <w:rsid w:val="00A27879"/>
    <w:rsid w:val="00A300C5"/>
    <w:rsid w:val="00A307C7"/>
    <w:rsid w:val="00A331F2"/>
    <w:rsid w:val="00A343CF"/>
    <w:rsid w:val="00A3492D"/>
    <w:rsid w:val="00A36375"/>
    <w:rsid w:val="00A37B72"/>
    <w:rsid w:val="00A4140A"/>
    <w:rsid w:val="00A449E7"/>
    <w:rsid w:val="00A44EDC"/>
    <w:rsid w:val="00A54C4A"/>
    <w:rsid w:val="00A55D14"/>
    <w:rsid w:val="00A56132"/>
    <w:rsid w:val="00A6160F"/>
    <w:rsid w:val="00A62F95"/>
    <w:rsid w:val="00A654AA"/>
    <w:rsid w:val="00A6562C"/>
    <w:rsid w:val="00A65A09"/>
    <w:rsid w:val="00A66163"/>
    <w:rsid w:val="00A700BB"/>
    <w:rsid w:val="00A70319"/>
    <w:rsid w:val="00A72F8D"/>
    <w:rsid w:val="00A743A4"/>
    <w:rsid w:val="00A75839"/>
    <w:rsid w:val="00A76C18"/>
    <w:rsid w:val="00A812B3"/>
    <w:rsid w:val="00A838A8"/>
    <w:rsid w:val="00A848CF"/>
    <w:rsid w:val="00A85F24"/>
    <w:rsid w:val="00A86062"/>
    <w:rsid w:val="00A90C71"/>
    <w:rsid w:val="00A91BFA"/>
    <w:rsid w:val="00A92068"/>
    <w:rsid w:val="00A9271E"/>
    <w:rsid w:val="00A93EB6"/>
    <w:rsid w:val="00A96152"/>
    <w:rsid w:val="00AA0DF9"/>
    <w:rsid w:val="00AA2670"/>
    <w:rsid w:val="00AA34F3"/>
    <w:rsid w:val="00AA368B"/>
    <w:rsid w:val="00AA3E8F"/>
    <w:rsid w:val="00AA447B"/>
    <w:rsid w:val="00AA59DC"/>
    <w:rsid w:val="00AA7BAC"/>
    <w:rsid w:val="00AB296D"/>
    <w:rsid w:val="00AB5E3C"/>
    <w:rsid w:val="00AB6EFA"/>
    <w:rsid w:val="00AB720E"/>
    <w:rsid w:val="00AC0BBA"/>
    <w:rsid w:val="00AC43B2"/>
    <w:rsid w:val="00AC586A"/>
    <w:rsid w:val="00AC5E19"/>
    <w:rsid w:val="00AC65D0"/>
    <w:rsid w:val="00AC78B6"/>
    <w:rsid w:val="00AD10FB"/>
    <w:rsid w:val="00AD2B6C"/>
    <w:rsid w:val="00AD3A2D"/>
    <w:rsid w:val="00AE1C1F"/>
    <w:rsid w:val="00AE1C99"/>
    <w:rsid w:val="00AE2221"/>
    <w:rsid w:val="00AE32CF"/>
    <w:rsid w:val="00AF1E29"/>
    <w:rsid w:val="00AF270C"/>
    <w:rsid w:val="00AF3567"/>
    <w:rsid w:val="00AF7A2E"/>
    <w:rsid w:val="00AF7F29"/>
    <w:rsid w:val="00B01DD7"/>
    <w:rsid w:val="00B02034"/>
    <w:rsid w:val="00B02F44"/>
    <w:rsid w:val="00B03D92"/>
    <w:rsid w:val="00B0551F"/>
    <w:rsid w:val="00B05B26"/>
    <w:rsid w:val="00B05DFB"/>
    <w:rsid w:val="00B07C99"/>
    <w:rsid w:val="00B07E67"/>
    <w:rsid w:val="00B10AC9"/>
    <w:rsid w:val="00B11336"/>
    <w:rsid w:val="00B12AA4"/>
    <w:rsid w:val="00B1420D"/>
    <w:rsid w:val="00B16C14"/>
    <w:rsid w:val="00B17F23"/>
    <w:rsid w:val="00B2099A"/>
    <w:rsid w:val="00B225A6"/>
    <w:rsid w:val="00B2572B"/>
    <w:rsid w:val="00B2648F"/>
    <w:rsid w:val="00B266B1"/>
    <w:rsid w:val="00B26F4C"/>
    <w:rsid w:val="00B30680"/>
    <w:rsid w:val="00B3126A"/>
    <w:rsid w:val="00B3167C"/>
    <w:rsid w:val="00B32C0E"/>
    <w:rsid w:val="00B35A32"/>
    <w:rsid w:val="00B3748D"/>
    <w:rsid w:val="00B409FC"/>
    <w:rsid w:val="00B41216"/>
    <w:rsid w:val="00B42245"/>
    <w:rsid w:val="00B42AF3"/>
    <w:rsid w:val="00B42F52"/>
    <w:rsid w:val="00B43B0F"/>
    <w:rsid w:val="00B46431"/>
    <w:rsid w:val="00B50890"/>
    <w:rsid w:val="00B52CA1"/>
    <w:rsid w:val="00B52E2A"/>
    <w:rsid w:val="00B5665F"/>
    <w:rsid w:val="00B601D5"/>
    <w:rsid w:val="00B60898"/>
    <w:rsid w:val="00B61028"/>
    <w:rsid w:val="00B61939"/>
    <w:rsid w:val="00B6203D"/>
    <w:rsid w:val="00B636BD"/>
    <w:rsid w:val="00B63A72"/>
    <w:rsid w:val="00B64EE1"/>
    <w:rsid w:val="00B668EA"/>
    <w:rsid w:val="00B72F89"/>
    <w:rsid w:val="00B73F40"/>
    <w:rsid w:val="00B74F73"/>
    <w:rsid w:val="00B763D6"/>
    <w:rsid w:val="00B767E1"/>
    <w:rsid w:val="00B81E1D"/>
    <w:rsid w:val="00B82B78"/>
    <w:rsid w:val="00B84127"/>
    <w:rsid w:val="00B8480D"/>
    <w:rsid w:val="00B876D5"/>
    <w:rsid w:val="00B91BAE"/>
    <w:rsid w:val="00B91F87"/>
    <w:rsid w:val="00B92903"/>
    <w:rsid w:val="00B93492"/>
    <w:rsid w:val="00B94BC8"/>
    <w:rsid w:val="00B94D35"/>
    <w:rsid w:val="00B96F3D"/>
    <w:rsid w:val="00BA1358"/>
    <w:rsid w:val="00BA1980"/>
    <w:rsid w:val="00BA1C14"/>
    <w:rsid w:val="00BA1C97"/>
    <w:rsid w:val="00BA3E6A"/>
    <w:rsid w:val="00BA5C5D"/>
    <w:rsid w:val="00BA7E4B"/>
    <w:rsid w:val="00BB0BBF"/>
    <w:rsid w:val="00BB1DD6"/>
    <w:rsid w:val="00BB22AD"/>
    <w:rsid w:val="00BB4678"/>
    <w:rsid w:val="00BB7384"/>
    <w:rsid w:val="00BC0436"/>
    <w:rsid w:val="00BC0DCE"/>
    <w:rsid w:val="00BC37CB"/>
    <w:rsid w:val="00BC424F"/>
    <w:rsid w:val="00BC498D"/>
    <w:rsid w:val="00BD1298"/>
    <w:rsid w:val="00BD273E"/>
    <w:rsid w:val="00BD2A03"/>
    <w:rsid w:val="00BD30D8"/>
    <w:rsid w:val="00BD3167"/>
    <w:rsid w:val="00BE11BB"/>
    <w:rsid w:val="00BE1B86"/>
    <w:rsid w:val="00BE4EFA"/>
    <w:rsid w:val="00BE62E6"/>
    <w:rsid w:val="00BE69CA"/>
    <w:rsid w:val="00BE7772"/>
    <w:rsid w:val="00BF4275"/>
    <w:rsid w:val="00C0005E"/>
    <w:rsid w:val="00C02379"/>
    <w:rsid w:val="00C02CB1"/>
    <w:rsid w:val="00C05004"/>
    <w:rsid w:val="00C07A53"/>
    <w:rsid w:val="00C1147B"/>
    <w:rsid w:val="00C1464B"/>
    <w:rsid w:val="00C1726B"/>
    <w:rsid w:val="00C20411"/>
    <w:rsid w:val="00C20682"/>
    <w:rsid w:val="00C20B90"/>
    <w:rsid w:val="00C21153"/>
    <w:rsid w:val="00C244D2"/>
    <w:rsid w:val="00C24DCA"/>
    <w:rsid w:val="00C26DBA"/>
    <w:rsid w:val="00C32134"/>
    <w:rsid w:val="00C330CB"/>
    <w:rsid w:val="00C33267"/>
    <w:rsid w:val="00C332DF"/>
    <w:rsid w:val="00C345FF"/>
    <w:rsid w:val="00C34DBC"/>
    <w:rsid w:val="00C36233"/>
    <w:rsid w:val="00C3643D"/>
    <w:rsid w:val="00C432C4"/>
    <w:rsid w:val="00C43849"/>
    <w:rsid w:val="00C44063"/>
    <w:rsid w:val="00C46442"/>
    <w:rsid w:val="00C477DD"/>
    <w:rsid w:val="00C4782B"/>
    <w:rsid w:val="00C53AA4"/>
    <w:rsid w:val="00C53FE1"/>
    <w:rsid w:val="00C60D0F"/>
    <w:rsid w:val="00C623A3"/>
    <w:rsid w:val="00C624FD"/>
    <w:rsid w:val="00C6385F"/>
    <w:rsid w:val="00C63A13"/>
    <w:rsid w:val="00C642B4"/>
    <w:rsid w:val="00C64657"/>
    <w:rsid w:val="00C65526"/>
    <w:rsid w:val="00C65701"/>
    <w:rsid w:val="00C703C6"/>
    <w:rsid w:val="00C71BC1"/>
    <w:rsid w:val="00C75C40"/>
    <w:rsid w:val="00C77427"/>
    <w:rsid w:val="00C7752B"/>
    <w:rsid w:val="00C77AF4"/>
    <w:rsid w:val="00C81637"/>
    <w:rsid w:val="00C81846"/>
    <w:rsid w:val="00C81DD8"/>
    <w:rsid w:val="00C82192"/>
    <w:rsid w:val="00C82987"/>
    <w:rsid w:val="00C8403D"/>
    <w:rsid w:val="00C846C1"/>
    <w:rsid w:val="00C86F15"/>
    <w:rsid w:val="00C87A6A"/>
    <w:rsid w:val="00C90160"/>
    <w:rsid w:val="00C90944"/>
    <w:rsid w:val="00C90ED7"/>
    <w:rsid w:val="00C90ED9"/>
    <w:rsid w:val="00C9233E"/>
    <w:rsid w:val="00C92678"/>
    <w:rsid w:val="00C92A3C"/>
    <w:rsid w:val="00C9301E"/>
    <w:rsid w:val="00C9302C"/>
    <w:rsid w:val="00C94C94"/>
    <w:rsid w:val="00C955D8"/>
    <w:rsid w:val="00C95798"/>
    <w:rsid w:val="00CA177C"/>
    <w:rsid w:val="00CA6867"/>
    <w:rsid w:val="00CB4EB3"/>
    <w:rsid w:val="00CB4F8B"/>
    <w:rsid w:val="00CB66B3"/>
    <w:rsid w:val="00CC02E3"/>
    <w:rsid w:val="00CC2A72"/>
    <w:rsid w:val="00CC42AD"/>
    <w:rsid w:val="00CC4854"/>
    <w:rsid w:val="00CC65AA"/>
    <w:rsid w:val="00CC6D34"/>
    <w:rsid w:val="00CD052B"/>
    <w:rsid w:val="00CD2665"/>
    <w:rsid w:val="00CD320A"/>
    <w:rsid w:val="00CD4B99"/>
    <w:rsid w:val="00CD609C"/>
    <w:rsid w:val="00CD7B19"/>
    <w:rsid w:val="00CE0B8F"/>
    <w:rsid w:val="00CE24AE"/>
    <w:rsid w:val="00CE7CBD"/>
    <w:rsid w:val="00CF022E"/>
    <w:rsid w:val="00CF047B"/>
    <w:rsid w:val="00CF2334"/>
    <w:rsid w:val="00CF4025"/>
    <w:rsid w:val="00CF4124"/>
    <w:rsid w:val="00CF4CA5"/>
    <w:rsid w:val="00CF7283"/>
    <w:rsid w:val="00D00DFA"/>
    <w:rsid w:val="00D03613"/>
    <w:rsid w:val="00D11E6B"/>
    <w:rsid w:val="00D1232B"/>
    <w:rsid w:val="00D15A8B"/>
    <w:rsid w:val="00D166E6"/>
    <w:rsid w:val="00D17041"/>
    <w:rsid w:val="00D1777F"/>
    <w:rsid w:val="00D1783B"/>
    <w:rsid w:val="00D2032D"/>
    <w:rsid w:val="00D20859"/>
    <w:rsid w:val="00D21FC7"/>
    <w:rsid w:val="00D2324B"/>
    <w:rsid w:val="00D2457E"/>
    <w:rsid w:val="00D249DF"/>
    <w:rsid w:val="00D258A3"/>
    <w:rsid w:val="00D25DD9"/>
    <w:rsid w:val="00D271E1"/>
    <w:rsid w:val="00D308DC"/>
    <w:rsid w:val="00D32DED"/>
    <w:rsid w:val="00D338A7"/>
    <w:rsid w:val="00D33E4D"/>
    <w:rsid w:val="00D34F33"/>
    <w:rsid w:val="00D40B20"/>
    <w:rsid w:val="00D41A1B"/>
    <w:rsid w:val="00D41C6D"/>
    <w:rsid w:val="00D41DDF"/>
    <w:rsid w:val="00D43005"/>
    <w:rsid w:val="00D4686E"/>
    <w:rsid w:val="00D47DA8"/>
    <w:rsid w:val="00D51684"/>
    <w:rsid w:val="00D51FEC"/>
    <w:rsid w:val="00D5286C"/>
    <w:rsid w:val="00D53407"/>
    <w:rsid w:val="00D54471"/>
    <w:rsid w:val="00D5464C"/>
    <w:rsid w:val="00D552DA"/>
    <w:rsid w:val="00D5584F"/>
    <w:rsid w:val="00D56F32"/>
    <w:rsid w:val="00D57D6A"/>
    <w:rsid w:val="00D6449E"/>
    <w:rsid w:val="00D65242"/>
    <w:rsid w:val="00D70C98"/>
    <w:rsid w:val="00D75116"/>
    <w:rsid w:val="00D7521B"/>
    <w:rsid w:val="00D81861"/>
    <w:rsid w:val="00D826AE"/>
    <w:rsid w:val="00D851DC"/>
    <w:rsid w:val="00D8555D"/>
    <w:rsid w:val="00D85FDC"/>
    <w:rsid w:val="00D867D7"/>
    <w:rsid w:val="00D90DA3"/>
    <w:rsid w:val="00D910AB"/>
    <w:rsid w:val="00D931E0"/>
    <w:rsid w:val="00DA0724"/>
    <w:rsid w:val="00DA0D11"/>
    <w:rsid w:val="00DA240E"/>
    <w:rsid w:val="00DA2B6D"/>
    <w:rsid w:val="00DA2BDB"/>
    <w:rsid w:val="00DA544D"/>
    <w:rsid w:val="00DA67D2"/>
    <w:rsid w:val="00DA76DD"/>
    <w:rsid w:val="00DB1673"/>
    <w:rsid w:val="00DB1FD9"/>
    <w:rsid w:val="00DB22E4"/>
    <w:rsid w:val="00DB2E6B"/>
    <w:rsid w:val="00DB369C"/>
    <w:rsid w:val="00DB39B3"/>
    <w:rsid w:val="00DB3ED0"/>
    <w:rsid w:val="00DB45AD"/>
    <w:rsid w:val="00DB5586"/>
    <w:rsid w:val="00DB67C5"/>
    <w:rsid w:val="00DB7277"/>
    <w:rsid w:val="00DC2908"/>
    <w:rsid w:val="00DC2EB1"/>
    <w:rsid w:val="00DC4BAD"/>
    <w:rsid w:val="00DC52A9"/>
    <w:rsid w:val="00DC5955"/>
    <w:rsid w:val="00DC71FC"/>
    <w:rsid w:val="00DD1020"/>
    <w:rsid w:val="00DD2899"/>
    <w:rsid w:val="00DD338B"/>
    <w:rsid w:val="00DD447C"/>
    <w:rsid w:val="00DD4B52"/>
    <w:rsid w:val="00DD5496"/>
    <w:rsid w:val="00DD6282"/>
    <w:rsid w:val="00DD6407"/>
    <w:rsid w:val="00DD67E3"/>
    <w:rsid w:val="00DD7B84"/>
    <w:rsid w:val="00DE013F"/>
    <w:rsid w:val="00DE0FBE"/>
    <w:rsid w:val="00DE2B18"/>
    <w:rsid w:val="00DE3DF9"/>
    <w:rsid w:val="00DE40CD"/>
    <w:rsid w:val="00DE55BB"/>
    <w:rsid w:val="00DF0D36"/>
    <w:rsid w:val="00DF1166"/>
    <w:rsid w:val="00DF2FB8"/>
    <w:rsid w:val="00DF3287"/>
    <w:rsid w:val="00DF38C9"/>
    <w:rsid w:val="00DF5454"/>
    <w:rsid w:val="00E0019B"/>
    <w:rsid w:val="00E00A80"/>
    <w:rsid w:val="00E0103B"/>
    <w:rsid w:val="00E0104C"/>
    <w:rsid w:val="00E0215B"/>
    <w:rsid w:val="00E02C9D"/>
    <w:rsid w:val="00E02EC7"/>
    <w:rsid w:val="00E03CD4"/>
    <w:rsid w:val="00E04317"/>
    <w:rsid w:val="00E05C3F"/>
    <w:rsid w:val="00E06D0B"/>
    <w:rsid w:val="00E10158"/>
    <w:rsid w:val="00E10A64"/>
    <w:rsid w:val="00E10ED2"/>
    <w:rsid w:val="00E110B7"/>
    <w:rsid w:val="00E11B5B"/>
    <w:rsid w:val="00E12F58"/>
    <w:rsid w:val="00E139CC"/>
    <w:rsid w:val="00E16113"/>
    <w:rsid w:val="00E20344"/>
    <w:rsid w:val="00E20687"/>
    <w:rsid w:val="00E21601"/>
    <w:rsid w:val="00E21EFE"/>
    <w:rsid w:val="00E233A2"/>
    <w:rsid w:val="00E2685A"/>
    <w:rsid w:val="00E2730E"/>
    <w:rsid w:val="00E275E5"/>
    <w:rsid w:val="00E33813"/>
    <w:rsid w:val="00E33850"/>
    <w:rsid w:val="00E37164"/>
    <w:rsid w:val="00E407EF"/>
    <w:rsid w:val="00E413FF"/>
    <w:rsid w:val="00E440E0"/>
    <w:rsid w:val="00E44D1C"/>
    <w:rsid w:val="00E50A4F"/>
    <w:rsid w:val="00E539E9"/>
    <w:rsid w:val="00E54D20"/>
    <w:rsid w:val="00E54E4B"/>
    <w:rsid w:val="00E561E9"/>
    <w:rsid w:val="00E56961"/>
    <w:rsid w:val="00E60910"/>
    <w:rsid w:val="00E640CD"/>
    <w:rsid w:val="00E65953"/>
    <w:rsid w:val="00E67917"/>
    <w:rsid w:val="00E67F55"/>
    <w:rsid w:val="00E70E78"/>
    <w:rsid w:val="00E712A0"/>
    <w:rsid w:val="00E745A0"/>
    <w:rsid w:val="00E81324"/>
    <w:rsid w:val="00E816DE"/>
    <w:rsid w:val="00E82AE2"/>
    <w:rsid w:val="00E852AE"/>
    <w:rsid w:val="00E870A4"/>
    <w:rsid w:val="00E875C5"/>
    <w:rsid w:val="00E91511"/>
    <w:rsid w:val="00E920C2"/>
    <w:rsid w:val="00E921F3"/>
    <w:rsid w:val="00E93BE0"/>
    <w:rsid w:val="00E97C36"/>
    <w:rsid w:val="00EA01D6"/>
    <w:rsid w:val="00EA0D0A"/>
    <w:rsid w:val="00EA16B2"/>
    <w:rsid w:val="00EA5AB1"/>
    <w:rsid w:val="00EB1C64"/>
    <w:rsid w:val="00EB3883"/>
    <w:rsid w:val="00EB3C60"/>
    <w:rsid w:val="00EB735B"/>
    <w:rsid w:val="00EB7A5D"/>
    <w:rsid w:val="00EC0363"/>
    <w:rsid w:val="00EC0FDE"/>
    <w:rsid w:val="00EC2307"/>
    <w:rsid w:val="00EC29A8"/>
    <w:rsid w:val="00EC5A43"/>
    <w:rsid w:val="00EC6850"/>
    <w:rsid w:val="00EC7569"/>
    <w:rsid w:val="00ED45E1"/>
    <w:rsid w:val="00ED4C0C"/>
    <w:rsid w:val="00ED676D"/>
    <w:rsid w:val="00EE11AF"/>
    <w:rsid w:val="00EE12CF"/>
    <w:rsid w:val="00EE33BC"/>
    <w:rsid w:val="00EE44D9"/>
    <w:rsid w:val="00EF1C24"/>
    <w:rsid w:val="00EF2028"/>
    <w:rsid w:val="00EF27AE"/>
    <w:rsid w:val="00EF2ED7"/>
    <w:rsid w:val="00EF3202"/>
    <w:rsid w:val="00F00513"/>
    <w:rsid w:val="00F0081A"/>
    <w:rsid w:val="00F02E66"/>
    <w:rsid w:val="00F038DB"/>
    <w:rsid w:val="00F0402E"/>
    <w:rsid w:val="00F073F3"/>
    <w:rsid w:val="00F07855"/>
    <w:rsid w:val="00F10B6F"/>
    <w:rsid w:val="00F11D2C"/>
    <w:rsid w:val="00F11F96"/>
    <w:rsid w:val="00F1298F"/>
    <w:rsid w:val="00F129C0"/>
    <w:rsid w:val="00F130AF"/>
    <w:rsid w:val="00F13785"/>
    <w:rsid w:val="00F147E0"/>
    <w:rsid w:val="00F1578E"/>
    <w:rsid w:val="00F15FAE"/>
    <w:rsid w:val="00F17064"/>
    <w:rsid w:val="00F2015E"/>
    <w:rsid w:val="00F215D0"/>
    <w:rsid w:val="00F224CB"/>
    <w:rsid w:val="00F26ED4"/>
    <w:rsid w:val="00F27934"/>
    <w:rsid w:val="00F3108E"/>
    <w:rsid w:val="00F33F3F"/>
    <w:rsid w:val="00F34F81"/>
    <w:rsid w:val="00F40E71"/>
    <w:rsid w:val="00F437FB"/>
    <w:rsid w:val="00F45B07"/>
    <w:rsid w:val="00F466EC"/>
    <w:rsid w:val="00F46D89"/>
    <w:rsid w:val="00F473FC"/>
    <w:rsid w:val="00F5076F"/>
    <w:rsid w:val="00F52B6C"/>
    <w:rsid w:val="00F53A8D"/>
    <w:rsid w:val="00F5403F"/>
    <w:rsid w:val="00F559DC"/>
    <w:rsid w:val="00F560D1"/>
    <w:rsid w:val="00F5664B"/>
    <w:rsid w:val="00F613B5"/>
    <w:rsid w:val="00F61968"/>
    <w:rsid w:val="00F631DB"/>
    <w:rsid w:val="00F6419C"/>
    <w:rsid w:val="00F64D53"/>
    <w:rsid w:val="00F65300"/>
    <w:rsid w:val="00F65AF4"/>
    <w:rsid w:val="00F666B2"/>
    <w:rsid w:val="00F67C8C"/>
    <w:rsid w:val="00F72A4C"/>
    <w:rsid w:val="00F73522"/>
    <w:rsid w:val="00F73905"/>
    <w:rsid w:val="00F7578F"/>
    <w:rsid w:val="00F75FF0"/>
    <w:rsid w:val="00F8100B"/>
    <w:rsid w:val="00F81E39"/>
    <w:rsid w:val="00F85C12"/>
    <w:rsid w:val="00F90FD8"/>
    <w:rsid w:val="00F913AC"/>
    <w:rsid w:val="00F9263F"/>
    <w:rsid w:val="00F97513"/>
    <w:rsid w:val="00F97A21"/>
    <w:rsid w:val="00F97B72"/>
    <w:rsid w:val="00F97B9C"/>
    <w:rsid w:val="00FA3289"/>
    <w:rsid w:val="00FA390F"/>
    <w:rsid w:val="00FA3F96"/>
    <w:rsid w:val="00FA46EF"/>
    <w:rsid w:val="00FA4B5E"/>
    <w:rsid w:val="00FA4CD7"/>
    <w:rsid w:val="00FA5B20"/>
    <w:rsid w:val="00FA718B"/>
    <w:rsid w:val="00FB0D5A"/>
    <w:rsid w:val="00FB4927"/>
    <w:rsid w:val="00FB4CDF"/>
    <w:rsid w:val="00FB63C0"/>
    <w:rsid w:val="00FB702D"/>
    <w:rsid w:val="00FB7871"/>
    <w:rsid w:val="00FC0E36"/>
    <w:rsid w:val="00FC1206"/>
    <w:rsid w:val="00FC3C0A"/>
    <w:rsid w:val="00FC4793"/>
    <w:rsid w:val="00FC4907"/>
    <w:rsid w:val="00FD2639"/>
    <w:rsid w:val="00FD3C06"/>
    <w:rsid w:val="00FD4525"/>
    <w:rsid w:val="00FD59CD"/>
    <w:rsid w:val="00FD79FE"/>
    <w:rsid w:val="00FE18A4"/>
    <w:rsid w:val="00FE270E"/>
    <w:rsid w:val="00FE2B81"/>
    <w:rsid w:val="00FE322C"/>
    <w:rsid w:val="00FE4A8E"/>
    <w:rsid w:val="00FE67DD"/>
    <w:rsid w:val="00FE79B0"/>
    <w:rsid w:val="00FF0551"/>
    <w:rsid w:val="00FF67B3"/>
    <w:rsid w:val="00FF692F"/>
    <w:rsid w:val="00FF7E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FB095C"/>
  <w15:chartTrackingRefBased/>
  <w15:docId w15:val="{FF9A2B78-D393-4C1C-A137-52FE11C3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0944"/>
    <w:pPr>
      <w:spacing w:after="0" w:line="240" w:lineRule="auto"/>
    </w:pPr>
    <w:rPr>
      <w:rFonts w:ascii="Bookman Old Style" w:eastAsia="Times New Roman" w:hAnsi="Bookman Old Style" w:cs="Times New Roman"/>
      <w:lang w:eastAsia="nl-NL"/>
    </w:rPr>
  </w:style>
  <w:style w:type="paragraph" w:styleId="Kop1">
    <w:name w:val="heading 1"/>
    <w:basedOn w:val="Standaard"/>
    <w:next w:val="Standaard"/>
    <w:link w:val="Kop1Char"/>
    <w:uiPriority w:val="9"/>
    <w:qFormat/>
    <w:rsid w:val="00C909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4F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747C7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0944"/>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C90944"/>
    <w:pPr>
      <w:spacing w:line="259" w:lineRule="auto"/>
      <w:outlineLvl w:val="9"/>
    </w:pPr>
  </w:style>
  <w:style w:type="paragraph" w:styleId="Inhopg2">
    <w:name w:val="toc 2"/>
    <w:basedOn w:val="Standaard"/>
    <w:next w:val="Standaard"/>
    <w:autoRedefine/>
    <w:uiPriority w:val="39"/>
    <w:unhideWhenUsed/>
    <w:rsid w:val="00C90944"/>
    <w:pPr>
      <w:spacing w:after="100" w:line="259" w:lineRule="auto"/>
      <w:ind w:left="220"/>
    </w:pPr>
    <w:rPr>
      <w:rFonts w:asciiTheme="minorHAnsi" w:eastAsiaTheme="minorEastAsia" w:hAnsiTheme="minorHAnsi"/>
    </w:rPr>
  </w:style>
  <w:style w:type="paragraph" w:styleId="Inhopg1">
    <w:name w:val="toc 1"/>
    <w:basedOn w:val="Standaard"/>
    <w:next w:val="Standaard"/>
    <w:autoRedefine/>
    <w:uiPriority w:val="39"/>
    <w:unhideWhenUsed/>
    <w:rsid w:val="00C90944"/>
    <w:pPr>
      <w:spacing w:after="100" w:line="259" w:lineRule="auto"/>
    </w:pPr>
    <w:rPr>
      <w:rFonts w:asciiTheme="minorHAnsi" w:eastAsiaTheme="minorEastAsia" w:hAnsiTheme="minorHAnsi"/>
    </w:rPr>
  </w:style>
  <w:style w:type="paragraph" w:styleId="Inhopg3">
    <w:name w:val="toc 3"/>
    <w:basedOn w:val="Standaard"/>
    <w:next w:val="Standaard"/>
    <w:autoRedefine/>
    <w:uiPriority w:val="39"/>
    <w:unhideWhenUsed/>
    <w:rsid w:val="00D32DED"/>
    <w:pPr>
      <w:spacing w:after="100" w:line="259" w:lineRule="auto"/>
      <w:ind w:left="446"/>
    </w:pPr>
    <w:rPr>
      <w:rFonts w:asciiTheme="minorHAnsi" w:eastAsiaTheme="minorEastAsia" w:hAnsiTheme="minorHAnsi"/>
      <w:i/>
    </w:rPr>
  </w:style>
  <w:style w:type="character" w:styleId="Hyperlink">
    <w:name w:val="Hyperlink"/>
    <w:basedOn w:val="Standaardalinea-lettertype"/>
    <w:uiPriority w:val="99"/>
    <w:unhideWhenUsed/>
    <w:rsid w:val="008C2615"/>
    <w:rPr>
      <w:color w:val="0000FF"/>
      <w:u w:val="single"/>
    </w:rPr>
  </w:style>
  <w:style w:type="character" w:styleId="Nadruk">
    <w:name w:val="Emphasis"/>
    <w:basedOn w:val="Standaardalinea-lettertype"/>
    <w:uiPriority w:val="20"/>
    <w:qFormat/>
    <w:rsid w:val="008C2615"/>
    <w:rPr>
      <w:i/>
      <w:iCs/>
    </w:rPr>
  </w:style>
  <w:style w:type="paragraph" w:styleId="Koptekst">
    <w:name w:val="header"/>
    <w:basedOn w:val="Standaard"/>
    <w:link w:val="KoptekstChar"/>
    <w:uiPriority w:val="99"/>
    <w:unhideWhenUsed/>
    <w:rsid w:val="006B0E17"/>
    <w:pPr>
      <w:tabs>
        <w:tab w:val="center" w:pos="4536"/>
        <w:tab w:val="right" w:pos="9072"/>
      </w:tabs>
    </w:pPr>
  </w:style>
  <w:style w:type="character" w:customStyle="1" w:styleId="KoptekstChar">
    <w:name w:val="Koptekst Char"/>
    <w:basedOn w:val="Standaardalinea-lettertype"/>
    <w:link w:val="Koptekst"/>
    <w:uiPriority w:val="99"/>
    <w:rsid w:val="006B0E17"/>
    <w:rPr>
      <w:rFonts w:ascii="Bookman Old Style" w:eastAsia="Times New Roman" w:hAnsi="Bookman Old Style" w:cs="Times New Roman"/>
      <w:lang w:eastAsia="nl-NL"/>
    </w:rPr>
  </w:style>
  <w:style w:type="paragraph" w:styleId="Voettekst">
    <w:name w:val="footer"/>
    <w:basedOn w:val="Standaard"/>
    <w:link w:val="VoettekstChar"/>
    <w:uiPriority w:val="99"/>
    <w:unhideWhenUsed/>
    <w:rsid w:val="006B0E17"/>
    <w:pPr>
      <w:tabs>
        <w:tab w:val="center" w:pos="4536"/>
        <w:tab w:val="right" w:pos="9072"/>
      </w:tabs>
    </w:pPr>
  </w:style>
  <w:style w:type="character" w:customStyle="1" w:styleId="VoettekstChar">
    <w:name w:val="Voettekst Char"/>
    <w:basedOn w:val="Standaardalinea-lettertype"/>
    <w:link w:val="Voettekst"/>
    <w:uiPriority w:val="99"/>
    <w:rsid w:val="006B0E17"/>
    <w:rPr>
      <w:rFonts w:ascii="Bookman Old Style" w:eastAsia="Times New Roman" w:hAnsi="Bookman Old Style" w:cs="Times New Roman"/>
      <w:lang w:eastAsia="nl-NL"/>
    </w:rPr>
  </w:style>
  <w:style w:type="paragraph" w:styleId="Geenafstand">
    <w:name w:val="No Spacing"/>
    <w:uiPriority w:val="1"/>
    <w:qFormat/>
    <w:rsid w:val="000814EF"/>
    <w:pPr>
      <w:spacing w:after="0" w:line="240" w:lineRule="auto"/>
    </w:pPr>
  </w:style>
  <w:style w:type="character" w:styleId="Zwaar">
    <w:name w:val="Strong"/>
    <w:basedOn w:val="Standaardalinea-lettertype"/>
    <w:uiPriority w:val="22"/>
    <w:qFormat/>
    <w:rsid w:val="000814EF"/>
    <w:rPr>
      <w:b/>
      <w:bCs/>
    </w:rPr>
  </w:style>
  <w:style w:type="paragraph" w:styleId="Voetnoottekst">
    <w:name w:val="footnote text"/>
    <w:basedOn w:val="Standaard"/>
    <w:link w:val="VoetnoottekstChar"/>
    <w:uiPriority w:val="99"/>
    <w:unhideWhenUsed/>
    <w:rsid w:val="000814EF"/>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rsid w:val="000814EF"/>
    <w:rPr>
      <w:sz w:val="20"/>
      <w:szCs w:val="20"/>
    </w:rPr>
  </w:style>
  <w:style w:type="character" w:styleId="Voetnootmarkering">
    <w:name w:val="footnote reference"/>
    <w:basedOn w:val="Standaardalinea-lettertype"/>
    <w:uiPriority w:val="99"/>
    <w:semiHidden/>
    <w:unhideWhenUsed/>
    <w:rsid w:val="000814EF"/>
    <w:rPr>
      <w:vertAlign w:val="superscript"/>
    </w:rPr>
  </w:style>
  <w:style w:type="paragraph" w:styleId="Lijstalinea">
    <w:name w:val="List Paragraph"/>
    <w:basedOn w:val="Standaard"/>
    <w:uiPriority w:val="34"/>
    <w:qFormat/>
    <w:rsid w:val="00BC37CB"/>
    <w:pPr>
      <w:ind w:left="720"/>
      <w:contextualSpacing/>
    </w:pPr>
  </w:style>
  <w:style w:type="character" w:customStyle="1" w:styleId="Datum1">
    <w:name w:val="Datum1"/>
    <w:basedOn w:val="Standaardalinea-lettertype"/>
    <w:rsid w:val="004C65E9"/>
  </w:style>
  <w:style w:type="character" w:customStyle="1" w:styleId="Kop4Char">
    <w:name w:val="Kop 4 Char"/>
    <w:basedOn w:val="Standaardalinea-lettertype"/>
    <w:link w:val="Kop4"/>
    <w:uiPriority w:val="9"/>
    <w:semiHidden/>
    <w:rsid w:val="00747C71"/>
    <w:rPr>
      <w:rFonts w:asciiTheme="majorHAnsi" w:eastAsiaTheme="majorEastAsia" w:hAnsiTheme="majorHAnsi" w:cstheme="majorBidi"/>
      <w:i/>
      <w:iCs/>
      <w:color w:val="2F5496" w:themeColor="accent1" w:themeShade="BF"/>
      <w:lang w:eastAsia="nl-NL"/>
    </w:rPr>
  </w:style>
  <w:style w:type="paragraph" w:styleId="Normaalweb">
    <w:name w:val="Normal (Web)"/>
    <w:basedOn w:val="Standaard"/>
    <w:uiPriority w:val="99"/>
    <w:unhideWhenUsed/>
    <w:rsid w:val="00747C71"/>
    <w:pPr>
      <w:spacing w:before="100" w:beforeAutospacing="1" w:after="100" w:afterAutospacing="1"/>
    </w:pPr>
    <w:rPr>
      <w:rFonts w:ascii="Times New Roman" w:hAnsi="Times New Roman"/>
      <w:sz w:val="24"/>
      <w:szCs w:val="24"/>
    </w:rPr>
  </w:style>
  <w:style w:type="character" w:customStyle="1" w:styleId="UnresolvedMention">
    <w:name w:val="Unresolved Mention"/>
    <w:basedOn w:val="Standaardalinea-lettertype"/>
    <w:uiPriority w:val="99"/>
    <w:semiHidden/>
    <w:unhideWhenUsed/>
    <w:rsid w:val="00C75C40"/>
    <w:rPr>
      <w:color w:val="808080"/>
      <w:shd w:val="clear" w:color="auto" w:fill="E6E6E6"/>
    </w:rPr>
  </w:style>
  <w:style w:type="character" w:customStyle="1" w:styleId="Nadruk1">
    <w:name w:val="Nadruk1"/>
    <w:basedOn w:val="Standaardalinea-lettertype"/>
    <w:rsid w:val="0024365B"/>
  </w:style>
  <w:style w:type="table" w:styleId="Tabelraster">
    <w:name w:val="Table Grid"/>
    <w:basedOn w:val="Standaardtabel"/>
    <w:uiPriority w:val="39"/>
    <w:rsid w:val="00DD6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844F2A"/>
    <w:rPr>
      <w:rFonts w:asciiTheme="majorHAnsi" w:eastAsiaTheme="majorEastAsia" w:hAnsiTheme="majorHAnsi" w:cstheme="majorBidi"/>
      <w:color w:val="2F5496" w:themeColor="accent1" w:themeShade="BF"/>
      <w:sz w:val="26"/>
      <w:szCs w:val="26"/>
      <w:lang w:eastAsia="nl-NL"/>
    </w:rPr>
  </w:style>
  <w:style w:type="paragraph" w:styleId="Ballontekst">
    <w:name w:val="Balloon Text"/>
    <w:basedOn w:val="Standaard"/>
    <w:link w:val="BallontekstChar"/>
    <w:uiPriority w:val="99"/>
    <w:semiHidden/>
    <w:unhideWhenUsed/>
    <w:rsid w:val="00D40B2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0B20"/>
    <w:rPr>
      <w:rFonts w:ascii="Segoe UI" w:eastAsia="Times New Roman" w:hAnsi="Segoe UI" w:cs="Segoe UI"/>
      <w:sz w:val="18"/>
      <w:szCs w:val="18"/>
      <w:lang w:eastAsia="nl-NL"/>
    </w:rPr>
  </w:style>
  <w:style w:type="character" w:customStyle="1" w:styleId="entry-title-primary">
    <w:name w:val="entry-title-primary"/>
    <w:basedOn w:val="Standaardalinea-lettertype"/>
    <w:rsid w:val="00E10A64"/>
  </w:style>
  <w:style w:type="character" w:customStyle="1" w:styleId="Nadruk2">
    <w:name w:val="Nadruk2"/>
    <w:basedOn w:val="Standaardalinea-lettertype"/>
    <w:rsid w:val="00B41216"/>
  </w:style>
  <w:style w:type="character" w:customStyle="1" w:styleId="mark">
    <w:name w:val="mark"/>
    <w:basedOn w:val="Standaardalinea-lettertype"/>
    <w:rsid w:val="00FE2B81"/>
  </w:style>
  <w:style w:type="character" w:styleId="Verwijzingopmerking">
    <w:name w:val="annotation reference"/>
    <w:basedOn w:val="Standaardalinea-lettertype"/>
    <w:uiPriority w:val="99"/>
    <w:semiHidden/>
    <w:unhideWhenUsed/>
    <w:rsid w:val="003B30DE"/>
    <w:rPr>
      <w:sz w:val="16"/>
      <w:szCs w:val="16"/>
    </w:rPr>
  </w:style>
  <w:style w:type="paragraph" w:styleId="Tekstopmerking">
    <w:name w:val="annotation text"/>
    <w:basedOn w:val="Standaard"/>
    <w:link w:val="TekstopmerkingChar"/>
    <w:uiPriority w:val="99"/>
    <w:semiHidden/>
    <w:unhideWhenUsed/>
    <w:rsid w:val="003B30DE"/>
    <w:rPr>
      <w:sz w:val="20"/>
      <w:szCs w:val="20"/>
    </w:rPr>
  </w:style>
  <w:style w:type="character" w:customStyle="1" w:styleId="TekstopmerkingChar">
    <w:name w:val="Tekst opmerking Char"/>
    <w:basedOn w:val="Standaardalinea-lettertype"/>
    <w:link w:val="Tekstopmerking"/>
    <w:uiPriority w:val="99"/>
    <w:semiHidden/>
    <w:rsid w:val="003B30DE"/>
    <w:rPr>
      <w:rFonts w:ascii="Bookman Old Style" w:eastAsia="Times New Roman" w:hAnsi="Bookman Old Style"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3B30DE"/>
    <w:rPr>
      <w:b/>
      <w:bCs/>
    </w:rPr>
  </w:style>
  <w:style w:type="character" w:customStyle="1" w:styleId="OnderwerpvanopmerkingChar">
    <w:name w:val="Onderwerp van opmerking Char"/>
    <w:basedOn w:val="TekstopmerkingChar"/>
    <w:link w:val="Onderwerpvanopmerking"/>
    <w:uiPriority w:val="99"/>
    <w:semiHidden/>
    <w:rsid w:val="003B30DE"/>
    <w:rPr>
      <w:rFonts w:ascii="Bookman Old Style" w:eastAsia="Times New Roman" w:hAnsi="Bookman Old Style" w:cs="Times New Roman"/>
      <w:b/>
      <w:bCs/>
      <w:sz w:val="20"/>
      <w:szCs w:val="20"/>
      <w:lang w:eastAsia="nl-NL"/>
    </w:rPr>
  </w:style>
  <w:style w:type="character" w:customStyle="1" w:styleId="hl0">
    <w:name w:val="hl0"/>
    <w:basedOn w:val="Standaardalinea-lettertype"/>
    <w:rsid w:val="00AD2B6C"/>
  </w:style>
  <w:style w:type="paragraph" w:styleId="Eindnoottekst">
    <w:name w:val="endnote text"/>
    <w:basedOn w:val="Standaard"/>
    <w:link w:val="EindnoottekstChar"/>
    <w:uiPriority w:val="99"/>
    <w:semiHidden/>
    <w:unhideWhenUsed/>
    <w:rsid w:val="00B52CA1"/>
    <w:rPr>
      <w:sz w:val="20"/>
      <w:szCs w:val="20"/>
    </w:rPr>
  </w:style>
  <w:style w:type="character" w:customStyle="1" w:styleId="EindnoottekstChar">
    <w:name w:val="Eindnoottekst Char"/>
    <w:basedOn w:val="Standaardalinea-lettertype"/>
    <w:link w:val="Eindnoottekst"/>
    <w:uiPriority w:val="99"/>
    <w:semiHidden/>
    <w:rsid w:val="00B52CA1"/>
    <w:rPr>
      <w:rFonts w:ascii="Bookman Old Style" w:eastAsia="Times New Roman" w:hAnsi="Bookman Old Style" w:cs="Times New Roman"/>
      <w:sz w:val="20"/>
      <w:szCs w:val="20"/>
      <w:lang w:eastAsia="nl-NL"/>
    </w:rPr>
  </w:style>
  <w:style w:type="character" w:styleId="Eindnootmarkering">
    <w:name w:val="endnote reference"/>
    <w:basedOn w:val="Standaardalinea-lettertype"/>
    <w:uiPriority w:val="99"/>
    <w:semiHidden/>
    <w:unhideWhenUsed/>
    <w:rsid w:val="00B52C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0893">
      <w:bodyDiv w:val="1"/>
      <w:marLeft w:val="0"/>
      <w:marRight w:val="0"/>
      <w:marTop w:val="0"/>
      <w:marBottom w:val="0"/>
      <w:divBdr>
        <w:top w:val="none" w:sz="0" w:space="0" w:color="auto"/>
        <w:left w:val="none" w:sz="0" w:space="0" w:color="auto"/>
        <w:bottom w:val="none" w:sz="0" w:space="0" w:color="auto"/>
        <w:right w:val="none" w:sz="0" w:space="0" w:color="auto"/>
      </w:divBdr>
      <w:divsChild>
        <w:div w:id="676738050">
          <w:marLeft w:val="0"/>
          <w:marRight w:val="0"/>
          <w:marTop w:val="0"/>
          <w:marBottom w:val="0"/>
          <w:divBdr>
            <w:top w:val="none" w:sz="0" w:space="0" w:color="auto"/>
            <w:left w:val="none" w:sz="0" w:space="0" w:color="auto"/>
            <w:bottom w:val="none" w:sz="0" w:space="0" w:color="auto"/>
            <w:right w:val="none" w:sz="0" w:space="0" w:color="auto"/>
          </w:divBdr>
        </w:div>
        <w:div w:id="916327204">
          <w:marLeft w:val="0"/>
          <w:marRight w:val="0"/>
          <w:marTop w:val="0"/>
          <w:marBottom w:val="0"/>
          <w:divBdr>
            <w:top w:val="none" w:sz="0" w:space="0" w:color="auto"/>
            <w:left w:val="none" w:sz="0" w:space="0" w:color="auto"/>
            <w:bottom w:val="none" w:sz="0" w:space="0" w:color="auto"/>
            <w:right w:val="none" w:sz="0" w:space="0" w:color="auto"/>
          </w:divBdr>
        </w:div>
      </w:divsChild>
    </w:div>
    <w:div w:id="283999361">
      <w:bodyDiv w:val="1"/>
      <w:marLeft w:val="0"/>
      <w:marRight w:val="0"/>
      <w:marTop w:val="0"/>
      <w:marBottom w:val="0"/>
      <w:divBdr>
        <w:top w:val="none" w:sz="0" w:space="0" w:color="auto"/>
        <w:left w:val="none" w:sz="0" w:space="0" w:color="auto"/>
        <w:bottom w:val="none" w:sz="0" w:space="0" w:color="auto"/>
        <w:right w:val="none" w:sz="0" w:space="0" w:color="auto"/>
      </w:divBdr>
      <w:divsChild>
        <w:div w:id="2067337007">
          <w:marLeft w:val="0"/>
          <w:marRight w:val="0"/>
          <w:marTop w:val="0"/>
          <w:marBottom w:val="0"/>
          <w:divBdr>
            <w:top w:val="none" w:sz="0" w:space="0" w:color="auto"/>
            <w:left w:val="none" w:sz="0" w:space="0" w:color="auto"/>
            <w:bottom w:val="none" w:sz="0" w:space="0" w:color="auto"/>
            <w:right w:val="none" w:sz="0" w:space="0" w:color="auto"/>
          </w:divBdr>
        </w:div>
        <w:div w:id="496920437">
          <w:marLeft w:val="0"/>
          <w:marRight w:val="0"/>
          <w:marTop w:val="0"/>
          <w:marBottom w:val="0"/>
          <w:divBdr>
            <w:top w:val="none" w:sz="0" w:space="0" w:color="auto"/>
            <w:left w:val="none" w:sz="0" w:space="0" w:color="auto"/>
            <w:bottom w:val="none" w:sz="0" w:space="0" w:color="auto"/>
            <w:right w:val="none" w:sz="0" w:space="0" w:color="auto"/>
          </w:divBdr>
        </w:div>
        <w:div w:id="712730496">
          <w:marLeft w:val="0"/>
          <w:marRight w:val="0"/>
          <w:marTop w:val="0"/>
          <w:marBottom w:val="0"/>
          <w:divBdr>
            <w:top w:val="none" w:sz="0" w:space="0" w:color="auto"/>
            <w:left w:val="none" w:sz="0" w:space="0" w:color="auto"/>
            <w:bottom w:val="none" w:sz="0" w:space="0" w:color="auto"/>
            <w:right w:val="none" w:sz="0" w:space="0" w:color="auto"/>
          </w:divBdr>
        </w:div>
        <w:div w:id="864364971">
          <w:marLeft w:val="0"/>
          <w:marRight w:val="0"/>
          <w:marTop w:val="0"/>
          <w:marBottom w:val="0"/>
          <w:divBdr>
            <w:top w:val="none" w:sz="0" w:space="0" w:color="auto"/>
            <w:left w:val="none" w:sz="0" w:space="0" w:color="auto"/>
            <w:bottom w:val="none" w:sz="0" w:space="0" w:color="auto"/>
            <w:right w:val="none" w:sz="0" w:space="0" w:color="auto"/>
          </w:divBdr>
        </w:div>
        <w:div w:id="306328300">
          <w:marLeft w:val="0"/>
          <w:marRight w:val="0"/>
          <w:marTop w:val="0"/>
          <w:marBottom w:val="0"/>
          <w:divBdr>
            <w:top w:val="none" w:sz="0" w:space="0" w:color="auto"/>
            <w:left w:val="none" w:sz="0" w:space="0" w:color="auto"/>
            <w:bottom w:val="none" w:sz="0" w:space="0" w:color="auto"/>
            <w:right w:val="none" w:sz="0" w:space="0" w:color="auto"/>
          </w:divBdr>
        </w:div>
        <w:div w:id="566385119">
          <w:marLeft w:val="0"/>
          <w:marRight w:val="0"/>
          <w:marTop w:val="0"/>
          <w:marBottom w:val="0"/>
          <w:divBdr>
            <w:top w:val="none" w:sz="0" w:space="0" w:color="auto"/>
            <w:left w:val="none" w:sz="0" w:space="0" w:color="auto"/>
            <w:bottom w:val="none" w:sz="0" w:space="0" w:color="auto"/>
            <w:right w:val="none" w:sz="0" w:space="0" w:color="auto"/>
          </w:divBdr>
        </w:div>
        <w:div w:id="1797720542">
          <w:marLeft w:val="0"/>
          <w:marRight w:val="0"/>
          <w:marTop w:val="0"/>
          <w:marBottom w:val="0"/>
          <w:divBdr>
            <w:top w:val="none" w:sz="0" w:space="0" w:color="auto"/>
            <w:left w:val="none" w:sz="0" w:space="0" w:color="auto"/>
            <w:bottom w:val="none" w:sz="0" w:space="0" w:color="auto"/>
            <w:right w:val="none" w:sz="0" w:space="0" w:color="auto"/>
          </w:divBdr>
        </w:div>
      </w:divsChild>
    </w:div>
    <w:div w:id="298459967">
      <w:bodyDiv w:val="1"/>
      <w:marLeft w:val="0"/>
      <w:marRight w:val="0"/>
      <w:marTop w:val="0"/>
      <w:marBottom w:val="0"/>
      <w:divBdr>
        <w:top w:val="none" w:sz="0" w:space="0" w:color="auto"/>
        <w:left w:val="none" w:sz="0" w:space="0" w:color="auto"/>
        <w:bottom w:val="none" w:sz="0" w:space="0" w:color="auto"/>
        <w:right w:val="none" w:sz="0" w:space="0" w:color="auto"/>
      </w:divBdr>
      <w:divsChild>
        <w:div w:id="1610814349">
          <w:marLeft w:val="0"/>
          <w:marRight w:val="0"/>
          <w:marTop w:val="0"/>
          <w:marBottom w:val="0"/>
          <w:divBdr>
            <w:top w:val="none" w:sz="0" w:space="0" w:color="auto"/>
            <w:left w:val="none" w:sz="0" w:space="0" w:color="auto"/>
            <w:bottom w:val="none" w:sz="0" w:space="0" w:color="auto"/>
            <w:right w:val="none" w:sz="0" w:space="0" w:color="auto"/>
          </w:divBdr>
        </w:div>
      </w:divsChild>
    </w:div>
    <w:div w:id="307130480">
      <w:bodyDiv w:val="1"/>
      <w:marLeft w:val="0"/>
      <w:marRight w:val="0"/>
      <w:marTop w:val="0"/>
      <w:marBottom w:val="0"/>
      <w:divBdr>
        <w:top w:val="none" w:sz="0" w:space="0" w:color="auto"/>
        <w:left w:val="none" w:sz="0" w:space="0" w:color="auto"/>
        <w:bottom w:val="none" w:sz="0" w:space="0" w:color="auto"/>
        <w:right w:val="none" w:sz="0" w:space="0" w:color="auto"/>
      </w:divBdr>
    </w:div>
    <w:div w:id="337343389">
      <w:bodyDiv w:val="1"/>
      <w:marLeft w:val="0"/>
      <w:marRight w:val="0"/>
      <w:marTop w:val="0"/>
      <w:marBottom w:val="0"/>
      <w:divBdr>
        <w:top w:val="none" w:sz="0" w:space="0" w:color="auto"/>
        <w:left w:val="none" w:sz="0" w:space="0" w:color="auto"/>
        <w:bottom w:val="none" w:sz="0" w:space="0" w:color="auto"/>
        <w:right w:val="none" w:sz="0" w:space="0" w:color="auto"/>
      </w:divBdr>
      <w:divsChild>
        <w:div w:id="1899902657">
          <w:marLeft w:val="0"/>
          <w:marRight w:val="0"/>
          <w:marTop w:val="0"/>
          <w:marBottom w:val="0"/>
          <w:divBdr>
            <w:top w:val="none" w:sz="0" w:space="0" w:color="auto"/>
            <w:left w:val="none" w:sz="0" w:space="0" w:color="auto"/>
            <w:bottom w:val="none" w:sz="0" w:space="0" w:color="auto"/>
            <w:right w:val="none" w:sz="0" w:space="0" w:color="auto"/>
          </w:divBdr>
        </w:div>
        <w:div w:id="477918046">
          <w:marLeft w:val="0"/>
          <w:marRight w:val="0"/>
          <w:marTop w:val="0"/>
          <w:marBottom w:val="0"/>
          <w:divBdr>
            <w:top w:val="none" w:sz="0" w:space="0" w:color="auto"/>
            <w:left w:val="none" w:sz="0" w:space="0" w:color="auto"/>
            <w:bottom w:val="none" w:sz="0" w:space="0" w:color="auto"/>
            <w:right w:val="none" w:sz="0" w:space="0" w:color="auto"/>
          </w:divBdr>
        </w:div>
      </w:divsChild>
    </w:div>
    <w:div w:id="584148837">
      <w:bodyDiv w:val="1"/>
      <w:marLeft w:val="0"/>
      <w:marRight w:val="0"/>
      <w:marTop w:val="0"/>
      <w:marBottom w:val="0"/>
      <w:divBdr>
        <w:top w:val="none" w:sz="0" w:space="0" w:color="auto"/>
        <w:left w:val="none" w:sz="0" w:space="0" w:color="auto"/>
        <w:bottom w:val="none" w:sz="0" w:space="0" w:color="auto"/>
        <w:right w:val="none" w:sz="0" w:space="0" w:color="auto"/>
      </w:divBdr>
    </w:div>
    <w:div w:id="697658722">
      <w:bodyDiv w:val="1"/>
      <w:marLeft w:val="0"/>
      <w:marRight w:val="0"/>
      <w:marTop w:val="0"/>
      <w:marBottom w:val="0"/>
      <w:divBdr>
        <w:top w:val="none" w:sz="0" w:space="0" w:color="auto"/>
        <w:left w:val="none" w:sz="0" w:space="0" w:color="auto"/>
        <w:bottom w:val="none" w:sz="0" w:space="0" w:color="auto"/>
        <w:right w:val="none" w:sz="0" w:space="0" w:color="auto"/>
      </w:divBdr>
    </w:div>
    <w:div w:id="735318751">
      <w:bodyDiv w:val="1"/>
      <w:marLeft w:val="0"/>
      <w:marRight w:val="0"/>
      <w:marTop w:val="0"/>
      <w:marBottom w:val="0"/>
      <w:divBdr>
        <w:top w:val="none" w:sz="0" w:space="0" w:color="auto"/>
        <w:left w:val="none" w:sz="0" w:space="0" w:color="auto"/>
        <w:bottom w:val="none" w:sz="0" w:space="0" w:color="auto"/>
        <w:right w:val="none" w:sz="0" w:space="0" w:color="auto"/>
      </w:divBdr>
    </w:div>
    <w:div w:id="758793933">
      <w:bodyDiv w:val="1"/>
      <w:marLeft w:val="0"/>
      <w:marRight w:val="0"/>
      <w:marTop w:val="0"/>
      <w:marBottom w:val="0"/>
      <w:divBdr>
        <w:top w:val="none" w:sz="0" w:space="0" w:color="auto"/>
        <w:left w:val="none" w:sz="0" w:space="0" w:color="auto"/>
        <w:bottom w:val="none" w:sz="0" w:space="0" w:color="auto"/>
        <w:right w:val="none" w:sz="0" w:space="0" w:color="auto"/>
      </w:divBdr>
    </w:div>
    <w:div w:id="762536785">
      <w:bodyDiv w:val="1"/>
      <w:marLeft w:val="0"/>
      <w:marRight w:val="0"/>
      <w:marTop w:val="0"/>
      <w:marBottom w:val="0"/>
      <w:divBdr>
        <w:top w:val="none" w:sz="0" w:space="0" w:color="auto"/>
        <w:left w:val="none" w:sz="0" w:space="0" w:color="auto"/>
        <w:bottom w:val="none" w:sz="0" w:space="0" w:color="auto"/>
        <w:right w:val="none" w:sz="0" w:space="0" w:color="auto"/>
      </w:divBdr>
      <w:divsChild>
        <w:div w:id="1957637289">
          <w:marLeft w:val="0"/>
          <w:marRight w:val="0"/>
          <w:marTop w:val="0"/>
          <w:marBottom w:val="0"/>
          <w:divBdr>
            <w:top w:val="none" w:sz="0" w:space="0" w:color="auto"/>
            <w:left w:val="none" w:sz="0" w:space="0" w:color="auto"/>
            <w:bottom w:val="none" w:sz="0" w:space="0" w:color="auto"/>
            <w:right w:val="none" w:sz="0" w:space="0" w:color="auto"/>
          </w:divBdr>
        </w:div>
        <w:div w:id="1435830151">
          <w:marLeft w:val="0"/>
          <w:marRight w:val="0"/>
          <w:marTop w:val="0"/>
          <w:marBottom w:val="0"/>
          <w:divBdr>
            <w:top w:val="none" w:sz="0" w:space="0" w:color="auto"/>
            <w:left w:val="none" w:sz="0" w:space="0" w:color="auto"/>
            <w:bottom w:val="none" w:sz="0" w:space="0" w:color="auto"/>
            <w:right w:val="none" w:sz="0" w:space="0" w:color="auto"/>
          </w:divBdr>
        </w:div>
        <w:div w:id="1412506758">
          <w:marLeft w:val="0"/>
          <w:marRight w:val="0"/>
          <w:marTop w:val="0"/>
          <w:marBottom w:val="0"/>
          <w:divBdr>
            <w:top w:val="none" w:sz="0" w:space="0" w:color="auto"/>
            <w:left w:val="none" w:sz="0" w:space="0" w:color="auto"/>
            <w:bottom w:val="none" w:sz="0" w:space="0" w:color="auto"/>
            <w:right w:val="none" w:sz="0" w:space="0" w:color="auto"/>
          </w:divBdr>
        </w:div>
        <w:div w:id="1310403141">
          <w:marLeft w:val="0"/>
          <w:marRight w:val="0"/>
          <w:marTop w:val="0"/>
          <w:marBottom w:val="0"/>
          <w:divBdr>
            <w:top w:val="none" w:sz="0" w:space="0" w:color="auto"/>
            <w:left w:val="none" w:sz="0" w:space="0" w:color="auto"/>
            <w:bottom w:val="none" w:sz="0" w:space="0" w:color="auto"/>
            <w:right w:val="none" w:sz="0" w:space="0" w:color="auto"/>
          </w:divBdr>
        </w:div>
      </w:divsChild>
    </w:div>
    <w:div w:id="763262566">
      <w:bodyDiv w:val="1"/>
      <w:marLeft w:val="0"/>
      <w:marRight w:val="0"/>
      <w:marTop w:val="0"/>
      <w:marBottom w:val="0"/>
      <w:divBdr>
        <w:top w:val="none" w:sz="0" w:space="0" w:color="auto"/>
        <w:left w:val="none" w:sz="0" w:space="0" w:color="auto"/>
        <w:bottom w:val="none" w:sz="0" w:space="0" w:color="auto"/>
        <w:right w:val="none" w:sz="0" w:space="0" w:color="auto"/>
      </w:divBdr>
      <w:divsChild>
        <w:div w:id="1825659095">
          <w:marLeft w:val="0"/>
          <w:marRight w:val="0"/>
          <w:marTop w:val="0"/>
          <w:marBottom w:val="0"/>
          <w:divBdr>
            <w:top w:val="none" w:sz="0" w:space="0" w:color="auto"/>
            <w:left w:val="none" w:sz="0" w:space="0" w:color="auto"/>
            <w:bottom w:val="none" w:sz="0" w:space="0" w:color="auto"/>
            <w:right w:val="none" w:sz="0" w:space="0" w:color="auto"/>
          </w:divBdr>
        </w:div>
        <w:div w:id="1242714811">
          <w:marLeft w:val="0"/>
          <w:marRight w:val="0"/>
          <w:marTop w:val="0"/>
          <w:marBottom w:val="0"/>
          <w:divBdr>
            <w:top w:val="none" w:sz="0" w:space="0" w:color="auto"/>
            <w:left w:val="none" w:sz="0" w:space="0" w:color="auto"/>
            <w:bottom w:val="none" w:sz="0" w:space="0" w:color="auto"/>
            <w:right w:val="none" w:sz="0" w:space="0" w:color="auto"/>
          </w:divBdr>
        </w:div>
      </w:divsChild>
    </w:div>
    <w:div w:id="822281207">
      <w:bodyDiv w:val="1"/>
      <w:marLeft w:val="0"/>
      <w:marRight w:val="0"/>
      <w:marTop w:val="0"/>
      <w:marBottom w:val="0"/>
      <w:divBdr>
        <w:top w:val="none" w:sz="0" w:space="0" w:color="auto"/>
        <w:left w:val="none" w:sz="0" w:space="0" w:color="auto"/>
        <w:bottom w:val="none" w:sz="0" w:space="0" w:color="auto"/>
        <w:right w:val="none" w:sz="0" w:space="0" w:color="auto"/>
      </w:divBdr>
    </w:div>
    <w:div w:id="892232246">
      <w:bodyDiv w:val="1"/>
      <w:marLeft w:val="0"/>
      <w:marRight w:val="0"/>
      <w:marTop w:val="0"/>
      <w:marBottom w:val="0"/>
      <w:divBdr>
        <w:top w:val="none" w:sz="0" w:space="0" w:color="auto"/>
        <w:left w:val="none" w:sz="0" w:space="0" w:color="auto"/>
        <w:bottom w:val="none" w:sz="0" w:space="0" w:color="auto"/>
        <w:right w:val="none" w:sz="0" w:space="0" w:color="auto"/>
      </w:divBdr>
      <w:divsChild>
        <w:div w:id="1998530828">
          <w:marLeft w:val="0"/>
          <w:marRight w:val="0"/>
          <w:marTop w:val="0"/>
          <w:marBottom w:val="0"/>
          <w:divBdr>
            <w:top w:val="none" w:sz="0" w:space="0" w:color="auto"/>
            <w:left w:val="none" w:sz="0" w:space="0" w:color="auto"/>
            <w:bottom w:val="none" w:sz="0" w:space="0" w:color="auto"/>
            <w:right w:val="none" w:sz="0" w:space="0" w:color="auto"/>
          </w:divBdr>
        </w:div>
        <w:div w:id="942959553">
          <w:marLeft w:val="0"/>
          <w:marRight w:val="0"/>
          <w:marTop w:val="0"/>
          <w:marBottom w:val="0"/>
          <w:divBdr>
            <w:top w:val="none" w:sz="0" w:space="0" w:color="auto"/>
            <w:left w:val="none" w:sz="0" w:space="0" w:color="auto"/>
            <w:bottom w:val="none" w:sz="0" w:space="0" w:color="auto"/>
            <w:right w:val="none" w:sz="0" w:space="0" w:color="auto"/>
          </w:divBdr>
        </w:div>
        <w:div w:id="2116511409">
          <w:marLeft w:val="0"/>
          <w:marRight w:val="0"/>
          <w:marTop w:val="0"/>
          <w:marBottom w:val="0"/>
          <w:divBdr>
            <w:top w:val="none" w:sz="0" w:space="0" w:color="auto"/>
            <w:left w:val="none" w:sz="0" w:space="0" w:color="auto"/>
            <w:bottom w:val="none" w:sz="0" w:space="0" w:color="auto"/>
            <w:right w:val="none" w:sz="0" w:space="0" w:color="auto"/>
          </w:divBdr>
        </w:div>
        <w:div w:id="1103306705">
          <w:marLeft w:val="0"/>
          <w:marRight w:val="0"/>
          <w:marTop w:val="0"/>
          <w:marBottom w:val="0"/>
          <w:divBdr>
            <w:top w:val="none" w:sz="0" w:space="0" w:color="auto"/>
            <w:left w:val="none" w:sz="0" w:space="0" w:color="auto"/>
            <w:bottom w:val="none" w:sz="0" w:space="0" w:color="auto"/>
            <w:right w:val="none" w:sz="0" w:space="0" w:color="auto"/>
          </w:divBdr>
        </w:div>
      </w:divsChild>
    </w:div>
    <w:div w:id="894854878">
      <w:bodyDiv w:val="1"/>
      <w:marLeft w:val="0"/>
      <w:marRight w:val="0"/>
      <w:marTop w:val="0"/>
      <w:marBottom w:val="0"/>
      <w:divBdr>
        <w:top w:val="none" w:sz="0" w:space="0" w:color="auto"/>
        <w:left w:val="none" w:sz="0" w:space="0" w:color="auto"/>
        <w:bottom w:val="none" w:sz="0" w:space="0" w:color="auto"/>
        <w:right w:val="none" w:sz="0" w:space="0" w:color="auto"/>
      </w:divBdr>
      <w:divsChild>
        <w:div w:id="552352251">
          <w:marLeft w:val="0"/>
          <w:marRight w:val="0"/>
          <w:marTop w:val="0"/>
          <w:marBottom w:val="0"/>
          <w:divBdr>
            <w:top w:val="none" w:sz="0" w:space="0" w:color="auto"/>
            <w:left w:val="none" w:sz="0" w:space="0" w:color="auto"/>
            <w:bottom w:val="none" w:sz="0" w:space="0" w:color="auto"/>
            <w:right w:val="none" w:sz="0" w:space="0" w:color="auto"/>
          </w:divBdr>
        </w:div>
        <w:div w:id="1569799624">
          <w:marLeft w:val="0"/>
          <w:marRight w:val="0"/>
          <w:marTop w:val="0"/>
          <w:marBottom w:val="0"/>
          <w:divBdr>
            <w:top w:val="none" w:sz="0" w:space="0" w:color="auto"/>
            <w:left w:val="none" w:sz="0" w:space="0" w:color="auto"/>
            <w:bottom w:val="none" w:sz="0" w:space="0" w:color="auto"/>
            <w:right w:val="none" w:sz="0" w:space="0" w:color="auto"/>
          </w:divBdr>
        </w:div>
      </w:divsChild>
    </w:div>
    <w:div w:id="924146239">
      <w:bodyDiv w:val="1"/>
      <w:marLeft w:val="0"/>
      <w:marRight w:val="0"/>
      <w:marTop w:val="0"/>
      <w:marBottom w:val="0"/>
      <w:divBdr>
        <w:top w:val="none" w:sz="0" w:space="0" w:color="auto"/>
        <w:left w:val="none" w:sz="0" w:space="0" w:color="auto"/>
        <w:bottom w:val="none" w:sz="0" w:space="0" w:color="auto"/>
        <w:right w:val="none" w:sz="0" w:space="0" w:color="auto"/>
      </w:divBdr>
    </w:div>
    <w:div w:id="948779562">
      <w:bodyDiv w:val="1"/>
      <w:marLeft w:val="0"/>
      <w:marRight w:val="0"/>
      <w:marTop w:val="0"/>
      <w:marBottom w:val="0"/>
      <w:divBdr>
        <w:top w:val="none" w:sz="0" w:space="0" w:color="auto"/>
        <w:left w:val="none" w:sz="0" w:space="0" w:color="auto"/>
        <w:bottom w:val="none" w:sz="0" w:space="0" w:color="auto"/>
        <w:right w:val="none" w:sz="0" w:space="0" w:color="auto"/>
      </w:divBdr>
    </w:div>
    <w:div w:id="1011835104">
      <w:bodyDiv w:val="1"/>
      <w:marLeft w:val="0"/>
      <w:marRight w:val="0"/>
      <w:marTop w:val="0"/>
      <w:marBottom w:val="0"/>
      <w:divBdr>
        <w:top w:val="none" w:sz="0" w:space="0" w:color="auto"/>
        <w:left w:val="none" w:sz="0" w:space="0" w:color="auto"/>
        <w:bottom w:val="none" w:sz="0" w:space="0" w:color="auto"/>
        <w:right w:val="none" w:sz="0" w:space="0" w:color="auto"/>
      </w:divBdr>
    </w:div>
    <w:div w:id="1012991420">
      <w:bodyDiv w:val="1"/>
      <w:marLeft w:val="0"/>
      <w:marRight w:val="0"/>
      <w:marTop w:val="0"/>
      <w:marBottom w:val="0"/>
      <w:divBdr>
        <w:top w:val="none" w:sz="0" w:space="0" w:color="auto"/>
        <w:left w:val="none" w:sz="0" w:space="0" w:color="auto"/>
        <w:bottom w:val="none" w:sz="0" w:space="0" w:color="auto"/>
        <w:right w:val="none" w:sz="0" w:space="0" w:color="auto"/>
      </w:divBdr>
    </w:div>
    <w:div w:id="1064523128">
      <w:bodyDiv w:val="1"/>
      <w:marLeft w:val="0"/>
      <w:marRight w:val="0"/>
      <w:marTop w:val="0"/>
      <w:marBottom w:val="0"/>
      <w:divBdr>
        <w:top w:val="none" w:sz="0" w:space="0" w:color="auto"/>
        <w:left w:val="none" w:sz="0" w:space="0" w:color="auto"/>
        <w:bottom w:val="none" w:sz="0" w:space="0" w:color="auto"/>
        <w:right w:val="none" w:sz="0" w:space="0" w:color="auto"/>
      </w:divBdr>
    </w:div>
    <w:div w:id="1155533542">
      <w:bodyDiv w:val="1"/>
      <w:marLeft w:val="0"/>
      <w:marRight w:val="0"/>
      <w:marTop w:val="0"/>
      <w:marBottom w:val="0"/>
      <w:divBdr>
        <w:top w:val="none" w:sz="0" w:space="0" w:color="auto"/>
        <w:left w:val="none" w:sz="0" w:space="0" w:color="auto"/>
        <w:bottom w:val="none" w:sz="0" w:space="0" w:color="auto"/>
        <w:right w:val="none" w:sz="0" w:space="0" w:color="auto"/>
      </w:divBdr>
      <w:divsChild>
        <w:div w:id="1328484772">
          <w:marLeft w:val="0"/>
          <w:marRight w:val="0"/>
          <w:marTop w:val="0"/>
          <w:marBottom w:val="0"/>
          <w:divBdr>
            <w:top w:val="none" w:sz="0" w:space="0" w:color="auto"/>
            <w:left w:val="none" w:sz="0" w:space="0" w:color="auto"/>
            <w:bottom w:val="none" w:sz="0" w:space="0" w:color="auto"/>
            <w:right w:val="none" w:sz="0" w:space="0" w:color="auto"/>
          </w:divBdr>
        </w:div>
        <w:div w:id="1442993991">
          <w:marLeft w:val="0"/>
          <w:marRight w:val="0"/>
          <w:marTop w:val="0"/>
          <w:marBottom w:val="0"/>
          <w:divBdr>
            <w:top w:val="none" w:sz="0" w:space="0" w:color="auto"/>
            <w:left w:val="none" w:sz="0" w:space="0" w:color="auto"/>
            <w:bottom w:val="none" w:sz="0" w:space="0" w:color="auto"/>
            <w:right w:val="none" w:sz="0" w:space="0" w:color="auto"/>
          </w:divBdr>
        </w:div>
        <w:div w:id="1728065435">
          <w:marLeft w:val="0"/>
          <w:marRight w:val="0"/>
          <w:marTop w:val="0"/>
          <w:marBottom w:val="0"/>
          <w:divBdr>
            <w:top w:val="none" w:sz="0" w:space="0" w:color="auto"/>
            <w:left w:val="none" w:sz="0" w:space="0" w:color="auto"/>
            <w:bottom w:val="none" w:sz="0" w:space="0" w:color="auto"/>
            <w:right w:val="none" w:sz="0" w:space="0" w:color="auto"/>
          </w:divBdr>
        </w:div>
        <w:div w:id="1487698030">
          <w:marLeft w:val="0"/>
          <w:marRight w:val="0"/>
          <w:marTop w:val="0"/>
          <w:marBottom w:val="0"/>
          <w:divBdr>
            <w:top w:val="none" w:sz="0" w:space="0" w:color="auto"/>
            <w:left w:val="none" w:sz="0" w:space="0" w:color="auto"/>
            <w:bottom w:val="none" w:sz="0" w:space="0" w:color="auto"/>
            <w:right w:val="none" w:sz="0" w:space="0" w:color="auto"/>
          </w:divBdr>
        </w:div>
      </w:divsChild>
    </w:div>
    <w:div w:id="1190753239">
      <w:bodyDiv w:val="1"/>
      <w:marLeft w:val="0"/>
      <w:marRight w:val="0"/>
      <w:marTop w:val="0"/>
      <w:marBottom w:val="0"/>
      <w:divBdr>
        <w:top w:val="none" w:sz="0" w:space="0" w:color="auto"/>
        <w:left w:val="none" w:sz="0" w:space="0" w:color="auto"/>
        <w:bottom w:val="none" w:sz="0" w:space="0" w:color="auto"/>
        <w:right w:val="none" w:sz="0" w:space="0" w:color="auto"/>
      </w:divBdr>
    </w:div>
    <w:div w:id="1797484735">
      <w:bodyDiv w:val="1"/>
      <w:marLeft w:val="0"/>
      <w:marRight w:val="0"/>
      <w:marTop w:val="0"/>
      <w:marBottom w:val="0"/>
      <w:divBdr>
        <w:top w:val="none" w:sz="0" w:space="0" w:color="auto"/>
        <w:left w:val="none" w:sz="0" w:space="0" w:color="auto"/>
        <w:bottom w:val="none" w:sz="0" w:space="0" w:color="auto"/>
        <w:right w:val="none" w:sz="0" w:space="0" w:color="auto"/>
      </w:divBdr>
      <w:divsChild>
        <w:div w:id="2016374901">
          <w:marLeft w:val="0"/>
          <w:marRight w:val="0"/>
          <w:marTop w:val="0"/>
          <w:marBottom w:val="0"/>
          <w:divBdr>
            <w:top w:val="none" w:sz="0" w:space="0" w:color="auto"/>
            <w:left w:val="none" w:sz="0" w:space="0" w:color="auto"/>
            <w:bottom w:val="none" w:sz="0" w:space="0" w:color="auto"/>
            <w:right w:val="none" w:sz="0" w:space="0" w:color="auto"/>
          </w:divBdr>
        </w:div>
        <w:div w:id="1524595101">
          <w:marLeft w:val="0"/>
          <w:marRight w:val="0"/>
          <w:marTop w:val="0"/>
          <w:marBottom w:val="0"/>
          <w:divBdr>
            <w:top w:val="none" w:sz="0" w:space="0" w:color="auto"/>
            <w:left w:val="none" w:sz="0" w:space="0" w:color="auto"/>
            <w:bottom w:val="none" w:sz="0" w:space="0" w:color="auto"/>
            <w:right w:val="none" w:sz="0" w:space="0" w:color="auto"/>
          </w:divBdr>
        </w:div>
        <w:div w:id="950237746">
          <w:marLeft w:val="0"/>
          <w:marRight w:val="0"/>
          <w:marTop w:val="0"/>
          <w:marBottom w:val="0"/>
          <w:divBdr>
            <w:top w:val="none" w:sz="0" w:space="0" w:color="auto"/>
            <w:left w:val="none" w:sz="0" w:space="0" w:color="auto"/>
            <w:bottom w:val="none" w:sz="0" w:space="0" w:color="auto"/>
            <w:right w:val="none" w:sz="0" w:space="0" w:color="auto"/>
          </w:divBdr>
        </w:div>
      </w:divsChild>
    </w:div>
    <w:div w:id="1929145355">
      <w:bodyDiv w:val="1"/>
      <w:marLeft w:val="0"/>
      <w:marRight w:val="0"/>
      <w:marTop w:val="0"/>
      <w:marBottom w:val="0"/>
      <w:divBdr>
        <w:top w:val="none" w:sz="0" w:space="0" w:color="auto"/>
        <w:left w:val="none" w:sz="0" w:space="0" w:color="auto"/>
        <w:bottom w:val="none" w:sz="0" w:space="0" w:color="auto"/>
        <w:right w:val="none" w:sz="0" w:space="0" w:color="auto"/>
      </w:divBdr>
      <w:divsChild>
        <w:div w:id="1293441175">
          <w:marLeft w:val="0"/>
          <w:marRight w:val="0"/>
          <w:marTop w:val="0"/>
          <w:marBottom w:val="0"/>
          <w:divBdr>
            <w:top w:val="none" w:sz="0" w:space="0" w:color="auto"/>
            <w:left w:val="none" w:sz="0" w:space="0" w:color="auto"/>
            <w:bottom w:val="none" w:sz="0" w:space="0" w:color="auto"/>
            <w:right w:val="none" w:sz="0" w:space="0" w:color="auto"/>
          </w:divBdr>
        </w:div>
        <w:div w:id="677538865">
          <w:marLeft w:val="0"/>
          <w:marRight w:val="0"/>
          <w:marTop w:val="0"/>
          <w:marBottom w:val="0"/>
          <w:divBdr>
            <w:top w:val="none" w:sz="0" w:space="0" w:color="auto"/>
            <w:left w:val="none" w:sz="0" w:space="0" w:color="auto"/>
            <w:bottom w:val="none" w:sz="0" w:space="0" w:color="auto"/>
            <w:right w:val="none" w:sz="0" w:space="0" w:color="auto"/>
          </w:divBdr>
        </w:div>
        <w:div w:id="1123882976">
          <w:marLeft w:val="0"/>
          <w:marRight w:val="0"/>
          <w:marTop w:val="0"/>
          <w:marBottom w:val="0"/>
          <w:divBdr>
            <w:top w:val="none" w:sz="0" w:space="0" w:color="auto"/>
            <w:left w:val="none" w:sz="0" w:space="0" w:color="auto"/>
            <w:bottom w:val="none" w:sz="0" w:space="0" w:color="auto"/>
            <w:right w:val="none" w:sz="0" w:space="0" w:color="auto"/>
          </w:divBdr>
        </w:div>
        <w:div w:id="196436227">
          <w:marLeft w:val="0"/>
          <w:marRight w:val="0"/>
          <w:marTop w:val="0"/>
          <w:marBottom w:val="0"/>
          <w:divBdr>
            <w:top w:val="none" w:sz="0" w:space="0" w:color="auto"/>
            <w:left w:val="none" w:sz="0" w:space="0" w:color="auto"/>
            <w:bottom w:val="none" w:sz="0" w:space="0" w:color="auto"/>
            <w:right w:val="none" w:sz="0" w:space="0" w:color="auto"/>
          </w:divBdr>
        </w:div>
      </w:divsChild>
    </w:div>
    <w:div w:id="1957441057">
      <w:bodyDiv w:val="1"/>
      <w:marLeft w:val="0"/>
      <w:marRight w:val="0"/>
      <w:marTop w:val="0"/>
      <w:marBottom w:val="0"/>
      <w:divBdr>
        <w:top w:val="none" w:sz="0" w:space="0" w:color="auto"/>
        <w:left w:val="none" w:sz="0" w:space="0" w:color="auto"/>
        <w:bottom w:val="none" w:sz="0" w:space="0" w:color="auto"/>
        <w:right w:val="none" w:sz="0" w:space="0" w:color="auto"/>
      </w:divBdr>
      <w:divsChild>
        <w:div w:id="1600335576">
          <w:marLeft w:val="0"/>
          <w:marRight w:val="0"/>
          <w:marTop w:val="0"/>
          <w:marBottom w:val="0"/>
          <w:divBdr>
            <w:top w:val="none" w:sz="0" w:space="0" w:color="auto"/>
            <w:left w:val="none" w:sz="0" w:space="0" w:color="auto"/>
            <w:bottom w:val="none" w:sz="0" w:space="0" w:color="auto"/>
            <w:right w:val="none" w:sz="0" w:space="0" w:color="auto"/>
          </w:divBdr>
        </w:div>
      </w:divsChild>
    </w:div>
    <w:div w:id="1958559106">
      <w:bodyDiv w:val="1"/>
      <w:marLeft w:val="0"/>
      <w:marRight w:val="0"/>
      <w:marTop w:val="0"/>
      <w:marBottom w:val="0"/>
      <w:divBdr>
        <w:top w:val="none" w:sz="0" w:space="0" w:color="auto"/>
        <w:left w:val="none" w:sz="0" w:space="0" w:color="auto"/>
        <w:bottom w:val="none" w:sz="0" w:space="0" w:color="auto"/>
        <w:right w:val="none" w:sz="0" w:space="0" w:color="auto"/>
      </w:divBdr>
    </w:div>
    <w:div w:id="2063823536">
      <w:bodyDiv w:val="1"/>
      <w:marLeft w:val="0"/>
      <w:marRight w:val="0"/>
      <w:marTop w:val="0"/>
      <w:marBottom w:val="0"/>
      <w:divBdr>
        <w:top w:val="none" w:sz="0" w:space="0" w:color="auto"/>
        <w:left w:val="none" w:sz="0" w:space="0" w:color="auto"/>
        <w:bottom w:val="none" w:sz="0" w:space="0" w:color="auto"/>
        <w:right w:val="none" w:sz="0" w:space="0" w:color="auto"/>
      </w:divBdr>
      <w:divsChild>
        <w:div w:id="1380784292">
          <w:marLeft w:val="0"/>
          <w:marRight w:val="0"/>
          <w:marTop w:val="0"/>
          <w:marBottom w:val="0"/>
          <w:divBdr>
            <w:top w:val="none" w:sz="0" w:space="0" w:color="auto"/>
            <w:left w:val="none" w:sz="0" w:space="0" w:color="auto"/>
            <w:bottom w:val="none" w:sz="0" w:space="0" w:color="auto"/>
            <w:right w:val="none" w:sz="0" w:space="0" w:color="auto"/>
          </w:divBdr>
        </w:div>
        <w:div w:id="1791237991">
          <w:marLeft w:val="0"/>
          <w:marRight w:val="0"/>
          <w:marTop w:val="0"/>
          <w:marBottom w:val="0"/>
          <w:divBdr>
            <w:top w:val="none" w:sz="0" w:space="0" w:color="auto"/>
            <w:left w:val="none" w:sz="0" w:space="0" w:color="auto"/>
            <w:bottom w:val="none" w:sz="0" w:space="0" w:color="auto"/>
            <w:right w:val="none" w:sz="0" w:space="0" w:color="auto"/>
          </w:divBdr>
        </w:div>
        <w:div w:id="967508808">
          <w:marLeft w:val="0"/>
          <w:marRight w:val="0"/>
          <w:marTop w:val="0"/>
          <w:marBottom w:val="0"/>
          <w:divBdr>
            <w:top w:val="none" w:sz="0" w:space="0" w:color="auto"/>
            <w:left w:val="none" w:sz="0" w:space="0" w:color="auto"/>
            <w:bottom w:val="none" w:sz="0" w:space="0" w:color="auto"/>
            <w:right w:val="none" w:sz="0" w:space="0" w:color="auto"/>
          </w:divBdr>
        </w:div>
        <w:div w:id="1970158940">
          <w:marLeft w:val="0"/>
          <w:marRight w:val="0"/>
          <w:marTop w:val="0"/>
          <w:marBottom w:val="0"/>
          <w:divBdr>
            <w:top w:val="none" w:sz="0" w:space="0" w:color="auto"/>
            <w:left w:val="none" w:sz="0" w:space="0" w:color="auto"/>
            <w:bottom w:val="none" w:sz="0" w:space="0" w:color="auto"/>
            <w:right w:val="none" w:sz="0" w:space="0" w:color="auto"/>
          </w:divBdr>
        </w:div>
        <w:div w:id="409079789">
          <w:marLeft w:val="0"/>
          <w:marRight w:val="0"/>
          <w:marTop w:val="0"/>
          <w:marBottom w:val="0"/>
          <w:divBdr>
            <w:top w:val="none" w:sz="0" w:space="0" w:color="auto"/>
            <w:left w:val="none" w:sz="0" w:space="0" w:color="auto"/>
            <w:bottom w:val="none" w:sz="0" w:space="0" w:color="auto"/>
            <w:right w:val="none" w:sz="0" w:space="0" w:color="auto"/>
          </w:divBdr>
        </w:div>
        <w:div w:id="2008362794">
          <w:marLeft w:val="0"/>
          <w:marRight w:val="0"/>
          <w:marTop w:val="0"/>
          <w:marBottom w:val="0"/>
          <w:divBdr>
            <w:top w:val="none" w:sz="0" w:space="0" w:color="auto"/>
            <w:left w:val="none" w:sz="0" w:space="0" w:color="auto"/>
            <w:bottom w:val="none" w:sz="0" w:space="0" w:color="auto"/>
            <w:right w:val="none" w:sz="0" w:space="0" w:color="auto"/>
          </w:divBdr>
        </w:div>
      </w:divsChild>
    </w:div>
    <w:div w:id="2079133470">
      <w:bodyDiv w:val="1"/>
      <w:marLeft w:val="0"/>
      <w:marRight w:val="0"/>
      <w:marTop w:val="0"/>
      <w:marBottom w:val="0"/>
      <w:divBdr>
        <w:top w:val="none" w:sz="0" w:space="0" w:color="auto"/>
        <w:left w:val="none" w:sz="0" w:space="0" w:color="auto"/>
        <w:bottom w:val="none" w:sz="0" w:space="0" w:color="auto"/>
        <w:right w:val="none" w:sz="0" w:space="0" w:color="auto"/>
      </w:divBdr>
      <w:divsChild>
        <w:div w:id="1485583759">
          <w:marLeft w:val="0"/>
          <w:marRight w:val="0"/>
          <w:marTop w:val="0"/>
          <w:marBottom w:val="0"/>
          <w:divBdr>
            <w:top w:val="none" w:sz="0" w:space="0" w:color="auto"/>
            <w:left w:val="none" w:sz="0" w:space="0" w:color="auto"/>
            <w:bottom w:val="none" w:sz="0" w:space="0" w:color="auto"/>
            <w:right w:val="none" w:sz="0" w:space="0" w:color="auto"/>
          </w:divBdr>
        </w:div>
        <w:div w:id="1485782676">
          <w:marLeft w:val="0"/>
          <w:marRight w:val="0"/>
          <w:marTop w:val="0"/>
          <w:marBottom w:val="0"/>
          <w:divBdr>
            <w:top w:val="none" w:sz="0" w:space="0" w:color="auto"/>
            <w:left w:val="none" w:sz="0" w:space="0" w:color="auto"/>
            <w:bottom w:val="none" w:sz="0" w:space="0" w:color="auto"/>
            <w:right w:val="none" w:sz="0" w:space="0" w:color="auto"/>
          </w:divBdr>
        </w:div>
        <w:div w:id="1439983048">
          <w:marLeft w:val="0"/>
          <w:marRight w:val="0"/>
          <w:marTop w:val="0"/>
          <w:marBottom w:val="0"/>
          <w:divBdr>
            <w:top w:val="none" w:sz="0" w:space="0" w:color="auto"/>
            <w:left w:val="none" w:sz="0" w:space="0" w:color="auto"/>
            <w:bottom w:val="none" w:sz="0" w:space="0" w:color="auto"/>
            <w:right w:val="none" w:sz="0" w:space="0" w:color="auto"/>
          </w:divBdr>
        </w:div>
        <w:div w:id="1586718687">
          <w:marLeft w:val="0"/>
          <w:marRight w:val="0"/>
          <w:marTop w:val="0"/>
          <w:marBottom w:val="0"/>
          <w:divBdr>
            <w:top w:val="none" w:sz="0" w:space="0" w:color="auto"/>
            <w:left w:val="none" w:sz="0" w:space="0" w:color="auto"/>
            <w:bottom w:val="none" w:sz="0" w:space="0" w:color="auto"/>
            <w:right w:val="none" w:sz="0" w:space="0" w:color="auto"/>
          </w:divBdr>
        </w:div>
      </w:divsChild>
    </w:div>
    <w:div w:id="2083287146">
      <w:bodyDiv w:val="1"/>
      <w:marLeft w:val="0"/>
      <w:marRight w:val="0"/>
      <w:marTop w:val="0"/>
      <w:marBottom w:val="0"/>
      <w:divBdr>
        <w:top w:val="none" w:sz="0" w:space="0" w:color="auto"/>
        <w:left w:val="none" w:sz="0" w:space="0" w:color="auto"/>
        <w:bottom w:val="none" w:sz="0" w:space="0" w:color="auto"/>
        <w:right w:val="none" w:sz="0" w:space="0" w:color="auto"/>
      </w:divBdr>
    </w:div>
    <w:div w:id="2143305340">
      <w:bodyDiv w:val="1"/>
      <w:marLeft w:val="0"/>
      <w:marRight w:val="0"/>
      <w:marTop w:val="0"/>
      <w:marBottom w:val="0"/>
      <w:divBdr>
        <w:top w:val="none" w:sz="0" w:space="0" w:color="auto"/>
        <w:left w:val="none" w:sz="0" w:space="0" w:color="auto"/>
        <w:bottom w:val="none" w:sz="0" w:space="0" w:color="auto"/>
        <w:right w:val="none" w:sz="0" w:space="0" w:color="auto"/>
      </w:divBdr>
      <w:divsChild>
        <w:div w:id="644046126">
          <w:marLeft w:val="0"/>
          <w:marRight w:val="0"/>
          <w:marTop w:val="0"/>
          <w:marBottom w:val="0"/>
          <w:divBdr>
            <w:top w:val="none" w:sz="0" w:space="0" w:color="auto"/>
            <w:left w:val="none" w:sz="0" w:space="0" w:color="auto"/>
            <w:bottom w:val="none" w:sz="0" w:space="0" w:color="auto"/>
            <w:right w:val="none" w:sz="0" w:space="0" w:color="auto"/>
          </w:divBdr>
        </w:div>
        <w:div w:id="1439526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cht.nl/vakliteratuur/strafrecht/artikel/286398/witwassen-naar-nederlands-recht-over-voorhanden-hebben-en-het-bewijs-van-witwassen/" TargetMode="External"/><Relationship Id="rId18" Type="http://schemas.openxmlformats.org/officeDocument/2006/relationships/hyperlink" Target="https://magazines.forensischinstituut.nl/atnfi/2018/25/witwassen-met-cryptomunten-een-misstap-is-fataal" TargetMode="External"/><Relationship Id="rId26" Type="http://schemas.openxmlformats.org/officeDocument/2006/relationships/hyperlink" Target="http://www.elsevierweekblad.nl" TargetMode="External"/><Relationship Id="rId3" Type="http://schemas.openxmlformats.org/officeDocument/2006/relationships/styles" Target="styles.xml"/><Relationship Id="rId21" Type="http://schemas.openxmlformats.org/officeDocument/2006/relationships/hyperlink" Target="https://www.fiu-nederland.nl/sites/www.fiu-nederland.nl/files/documenten/notitie_de_bitcoinhandelaar_amlc_20170825.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na-advocaten.nl" TargetMode="External"/><Relationship Id="rId17" Type="http://schemas.openxmlformats.org/officeDocument/2006/relationships/hyperlink" Target="http://www.rechtspraak.nl" TargetMode="External"/><Relationship Id="rId25" Type="http://schemas.openxmlformats.org/officeDocument/2006/relationships/hyperlink" Target="http://www.amlc.n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u-nederland.nl" TargetMode="External"/><Relationship Id="rId20" Type="http://schemas.openxmlformats.org/officeDocument/2006/relationships/hyperlink" Target="http://www.lina-advocaten.nl" TargetMode="External"/><Relationship Id="rId29" Type="http://schemas.openxmlformats.org/officeDocument/2006/relationships/hyperlink" Target="https://btc.mconver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Geld" TargetMode="External"/><Relationship Id="rId24" Type="http://schemas.openxmlformats.org/officeDocument/2006/relationships/hyperlink" Target="http://www.admiralmarkets.n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m.nl" TargetMode="External"/><Relationship Id="rId23" Type="http://schemas.openxmlformats.org/officeDocument/2006/relationships/hyperlink" Target="http://www.bestebank.org" TargetMode="External"/><Relationship Id="rId28" Type="http://schemas.openxmlformats.org/officeDocument/2006/relationships/hyperlink" Target="http://www.fiu-nederland.nl" TargetMode="External"/><Relationship Id="rId10" Type="http://schemas.openxmlformats.org/officeDocument/2006/relationships/hyperlink" Target="https://nl.wikipedia.org/wiki/Centrale_bank" TargetMode="External"/><Relationship Id="rId19" Type="http://schemas.openxmlformats.org/officeDocument/2006/relationships/hyperlink" Target="https://www.recht.nl/vakliteratuur/strafrecht/artikel/286398/witwassen-naar-nederlands-recht-over-voorhanden-hebben-en-het-bewijs-van-witwassen/" TargetMode="External"/><Relationship Id="rId31" Type="http://schemas.openxmlformats.org/officeDocument/2006/relationships/hyperlink" Target="http://www.om.nl" TargetMode="External"/><Relationship Id="rId4" Type="http://schemas.openxmlformats.org/officeDocument/2006/relationships/settings" Target="settings.xml"/><Relationship Id="rId9" Type="http://schemas.openxmlformats.org/officeDocument/2006/relationships/hyperlink" Target="https://nl.wikipedia.org/w/index.php?title=Digitale_munt&amp;action=edit&amp;redlink=1" TargetMode="External"/><Relationship Id="rId14" Type="http://schemas.openxmlformats.org/officeDocument/2006/relationships/hyperlink" Target="http://www.om.nl" TargetMode="External"/><Relationship Id="rId22" Type="http://schemas.openxmlformats.org/officeDocument/2006/relationships/hyperlink" Target="http://www.watisbitcoin.nl" TargetMode="External"/><Relationship Id="rId27" Type="http://schemas.openxmlformats.org/officeDocument/2006/relationships/hyperlink" Target="http://www.bitcoinspot.nl" TargetMode="External"/><Relationship Id="rId30" Type="http://schemas.openxmlformats.org/officeDocument/2006/relationships/hyperlink" Target="https://nl.coinmil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iu-nederland.nl" TargetMode="External"/><Relationship Id="rId2" Type="http://schemas.openxmlformats.org/officeDocument/2006/relationships/hyperlink" Target="http://www.fiu-nederland.nl" TargetMode="External"/><Relationship Id="rId1" Type="http://schemas.openxmlformats.org/officeDocument/2006/relationships/hyperlink" Target="http://www.om.nl" TargetMode="External"/><Relationship Id="rId6" Type="http://schemas.openxmlformats.org/officeDocument/2006/relationships/hyperlink" Target="https://nl.coinmill.com" TargetMode="External"/><Relationship Id="rId5" Type="http://schemas.openxmlformats.org/officeDocument/2006/relationships/hyperlink" Target="https://nl.coinmill.com" TargetMode="External"/><Relationship Id="rId4" Type="http://schemas.openxmlformats.org/officeDocument/2006/relationships/hyperlink" Target="http://www.fiu-nederlan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10EAE-958E-4037-BEDC-944C3C8D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49</Pages>
  <Words>16227</Words>
  <Characters>95204</Characters>
  <Application>Microsoft Office Word</Application>
  <DocSecurity>0</DocSecurity>
  <Lines>793</Lines>
  <Paragraphs>222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Cremers</dc:creator>
  <cp:keywords/>
  <dc:description/>
  <cp:lastModifiedBy>Cremers, Eline</cp:lastModifiedBy>
  <cp:revision>6</cp:revision>
  <cp:lastPrinted>2018-06-12T08:57:00Z</cp:lastPrinted>
  <dcterms:created xsi:type="dcterms:W3CDTF">2018-06-12T08:14:00Z</dcterms:created>
  <dcterms:modified xsi:type="dcterms:W3CDTF">2018-06-12T09:06:00Z</dcterms:modified>
</cp:coreProperties>
</file>