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C1AD6" w14:textId="77777777" w:rsidR="00014C82" w:rsidRDefault="00014C82" w:rsidP="00014C82">
      <w:r w:rsidRPr="00791D2C">
        <w:rPr>
          <w:rFonts w:ascii="Verdana" w:hAnsi="Verdana"/>
          <w:b/>
          <w:noProof/>
          <w:sz w:val="32"/>
          <w:szCs w:val="32"/>
          <w:lang w:val="en-US"/>
        </w:rPr>
        <w:drawing>
          <wp:anchor distT="0" distB="0" distL="114300" distR="114300" simplePos="0" relativeHeight="251659264" behindDoc="1" locked="0" layoutInCell="1" allowOverlap="1" wp14:anchorId="7E5EF09F" wp14:editId="1B4200F8">
            <wp:simplePos x="0" y="0"/>
            <wp:positionH relativeFrom="column">
              <wp:posOffset>-914400</wp:posOffset>
            </wp:positionH>
            <wp:positionV relativeFrom="paragraph">
              <wp:posOffset>-914400</wp:posOffset>
            </wp:positionV>
            <wp:extent cx="7654925" cy="2728595"/>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cstate="print">
                      <a:alphaModFix amt="50000"/>
                      <a:extLst>
                        <a:ext uri="{28A0092B-C50C-407E-A947-70E740481C1C}">
                          <a14:useLocalDpi xmlns:a14="http://schemas.microsoft.com/office/drawing/2010/main" val="0"/>
                        </a:ext>
                      </a:extLst>
                    </a:blip>
                    <a:srcRect/>
                    <a:stretch>
                      <a:fillRect/>
                    </a:stretch>
                  </pic:blipFill>
                  <pic:spPr bwMode="auto">
                    <a:xfrm>
                      <a:off x="0" y="0"/>
                      <a:ext cx="7654925" cy="2728595"/>
                    </a:xfrm>
                    <a:prstGeom prst="rect">
                      <a:avLst/>
                    </a:prstGeom>
                    <a:noFill/>
                    <a:ln>
                      <a:noFill/>
                    </a:ln>
                  </pic:spPr>
                </pic:pic>
              </a:graphicData>
            </a:graphic>
          </wp:anchor>
        </w:drawing>
      </w:r>
    </w:p>
    <w:p w14:paraId="436E66CC" w14:textId="77777777" w:rsidR="00014C82" w:rsidRDefault="00014C82" w:rsidP="00014C82"/>
    <w:p w14:paraId="7D6A7EE4" w14:textId="77777777" w:rsidR="00014C82" w:rsidRDefault="00014C82" w:rsidP="00014C82"/>
    <w:p w14:paraId="7992E869" w14:textId="77777777" w:rsidR="00014C82" w:rsidRDefault="00014C82" w:rsidP="00014C82"/>
    <w:p w14:paraId="13EB0074" w14:textId="77777777" w:rsidR="00014C82" w:rsidRDefault="00014C82" w:rsidP="00014C82"/>
    <w:p w14:paraId="397D22CE" w14:textId="77777777" w:rsidR="00014C82" w:rsidRDefault="00014C82" w:rsidP="00014C82">
      <w:pPr>
        <w:rPr>
          <w:rFonts w:ascii="Verdana" w:hAnsi="Verdana"/>
          <w:b/>
          <w:sz w:val="32"/>
          <w:szCs w:val="32"/>
        </w:rPr>
      </w:pPr>
    </w:p>
    <w:p w14:paraId="10AD0950" w14:textId="77777777" w:rsidR="00014C82" w:rsidRDefault="00014C82" w:rsidP="00014C82">
      <w:pPr>
        <w:jc w:val="center"/>
        <w:rPr>
          <w:b/>
          <w:i/>
          <w:sz w:val="56"/>
          <w:szCs w:val="56"/>
        </w:rPr>
      </w:pPr>
    </w:p>
    <w:p w14:paraId="594AF8AF" w14:textId="77777777" w:rsidR="00014C82" w:rsidRDefault="00014C82" w:rsidP="00014C82">
      <w:pPr>
        <w:rPr>
          <w:b/>
          <w:i/>
          <w:sz w:val="28"/>
          <w:szCs w:val="28"/>
        </w:rPr>
      </w:pPr>
    </w:p>
    <w:p w14:paraId="2C333B60" w14:textId="77777777" w:rsidR="00014C82" w:rsidRDefault="00014C82" w:rsidP="00014C82">
      <w:pPr>
        <w:rPr>
          <w:b/>
          <w:i/>
          <w:sz w:val="28"/>
          <w:szCs w:val="28"/>
        </w:rPr>
      </w:pPr>
    </w:p>
    <w:p w14:paraId="447997A2" w14:textId="77777777" w:rsidR="00014C82" w:rsidRPr="00027F76" w:rsidRDefault="00014C82" w:rsidP="00014C82">
      <w:pPr>
        <w:rPr>
          <w:rFonts w:asciiTheme="majorHAnsi" w:hAnsiTheme="majorHAnsi"/>
          <w:b/>
          <w:i/>
          <w:sz w:val="48"/>
          <w:szCs w:val="48"/>
        </w:rPr>
      </w:pPr>
    </w:p>
    <w:p w14:paraId="07BAFFD1" w14:textId="77777777" w:rsidR="00014C82" w:rsidRPr="006973E0" w:rsidRDefault="00014C82" w:rsidP="00014C82">
      <w:pPr>
        <w:jc w:val="center"/>
        <w:rPr>
          <w:rFonts w:asciiTheme="minorHAnsi" w:hAnsiTheme="minorHAnsi"/>
          <w:b/>
          <w:i/>
          <w:sz w:val="48"/>
          <w:szCs w:val="48"/>
        </w:rPr>
      </w:pPr>
      <w:r w:rsidRPr="006973E0">
        <w:rPr>
          <w:rFonts w:asciiTheme="minorHAnsi" w:hAnsiTheme="minorHAnsi"/>
          <w:b/>
          <w:i/>
          <w:sz w:val="48"/>
          <w:szCs w:val="48"/>
        </w:rPr>
        <w:t>‘Financieel ouderenmisbruik in het notariaat’</w:t>
      </w:r>
    </w:p>
    <w:p w14:paraId="2BF49FDC" w14:textId="77777777" w:rsidR="00014C82" w:rsidRPr="008F4892" w:rsidRDefault="00014C82" w:rsidP="00014C82">
      <w:pPr>
        <w:jc w:val="center"/>
        <w:rPr>
          <w:b/>
          <w:i/>
          <w:sz w:val="40"/>
          <w:szCs w:val="40"/>
        </w:rPr>
      </w:pPr>
    </w:p>
    <w:p w14:paraId="62A597D5" w14:textId="77777777" w:rsidR="00014C82" w:rsidRPr="006973E0" w:rsidRDefault="00014C82" w:rsidP="00014C82">
      <w:pPr>
        <w:jc w:val="center"/>
        <w:rPr>
          <w:rFonts w:asciiTheme="minorHAnsi" w:hAnsiTheme="minorHAnsi"/>
          <w:b/>
          <w:sz w:val="40"/>
          <w:szCs w:val="40"/>
        </w:rPr>
      </w:pPr>
    </w:p>
    <w:p w14:paraId="05BEA937" w14:textId="77777777" w:rsidR="00014C82" w:rsidRPr="006973E0" w:rsidRDefault="00014C82" w:rsidP="00014C82">
      <w:pPr>
        <w:jc w:val="center"/>
        <w:rPr>
          <w:rFonts w:asciiTheme="minorHAnsi" w:hAnsiTheme="minorHAnsi"/>
          <w:b/>
          <w:sz w:val="40"/>
          <w:szCs w:val="40"/>
        </w:rPr>
      </w:pPr>
      <w:r w:rsidRPr="006973E0">
        <w:rPr>
          <w:rFonts w:asciiTheme="minorHAnsi" w:hAnsiTheme="minorHAnsi"/>
          <w:b/>
          <w:sz w:val="40"/>
          <w:szCs w:val="40"/>
        </w:rPr>
        <w:t>Toetsing van:</w:t>
      </w:r>
    </w:p>
    <w:p w14:paraId="7E6E467E" w14:textId="77777777" w:rsidR="00014C82" w:rsidRPr="006973E0" w:rsidRDefault="00014C82" w:rsidP="00014C82">
      <w:pPr>
        <w:jc w:val="center"/>
        <w:rPr>
          <w:rFonts w:asciiTheme="minorHAnsi" w:hAnsiTheme="minorHAnsi"/>
          <w:b/>
          <w:sz w:val="48"/>
          <w:szCs w:val="48"/>
        </w:rPr>
      </w:pPr>
      <w:r w:rsidRPr="006973E0">
        <w:rPr>
          <w:rFonts w:asciiTheme="minorHAnsi" w:hAnsiTheme="minorHAnsi"/>
          <w:b/>
          <w:sz w:val="48"/>
          <w:szCs w:val="48"/>
        </w:rPr>
        <w:t>Bijlagen</w:t>
      </w:r>
    </w:p>
    <w:p w14:paraId="679353B8" w14:textId="77777777" w:rsidR="00014C82" w:rsidRPr="006973E0" w:rsidRDefault="00014C82" w:rsidP="00014C82">
      <w:pPr>
        <w:pStyle w:val="Geenafstand"/>
        <w:jc w:val="center"/>
        <w:rPr>
          <w:rFonts w:asciiTheme="minorHAnsi" w:hAnsiTheme="minorHAnsi"/>
        </w:rPr>
      </w:pPr>
      <w:r w:rsidRPr="006973E0">
        <w:rPr>
          <w:rFonts w:asciiTheme="minorHAnsi" w:hAnsiTheme="minorHAnsi"/>
        </w:rPr>
        <w:t>SVA code: RE441C</w:t>
      </w:r>
    </w:p>
    <w:p w14:paraId="19FFB51A" w14:textId="77777777" w:rsidR="00014C82" w:rsidRDefault="00014C82" w:rsidP="00014C82">
      <w:pPr>
        <w:jc w:val="center"/>
        <w:rPr>
          <w:rFonts w:ascii="Verdana" w:hAnsi="Verdana"/>
          <w:b/>
          <w:sz w:val="48"/>
          <w:szCs w:val="48"/>
        </w:rPr>
      </w:pPr>
    </w:p>
    <w:p w14:paraId="01D37892" w14:textId="77777777" w:rsidR="00014C82" w:rsidRDefault="00014C82" w:rsidP="00014C82">
      <w:pPr>
        <w:rPr>
          <w:rFonts w:ascii="Verdana" w:hAnsi="Verdana"/>
          <w:b/>
          <w:sz w:val="48"/>
          <w:szCs w:val="48"/>
        </w:rPr>
      </w:pPr>
    </w:p>
    <w:p w14:paraId="28C52F84" w14:textId="77777777" w:rsidR="00014C82" w:rsidRDefault="00014C82" w:rsidP="00014C82">
      <w:pPr>
        <w:rPr>
          <w:rFonts w:ascii="Verdana" w:hAnsi="Verdana"/>
          <w:b/>
          <w:sz w:val="48"/>
          <w:szCs w:val="48"/>
        </w:rPr>
      </w:pPr>
    </w:p>
    <w:p w14:paraId="2FBC9075" w14:textId="77777777" w:rsidR="00014C82" w:rsidRDefault="00014C82" w:rsidP="00014C82">
      <w:pPr>
        <w:rPr>
          <w:rFonts w:ascii="Verdana" w:hAnsi="Verdana"/>
          <w:b/>
          <w:sz w:val="48"/>
          <w:szCs w:val="48"/>
        </w:rPr>
      </w:pPr>
    </w:p>
    <w:p w14:paraId="6FFE9724" w14:textId="77777777" w:rsidR="00014C82" w:rsidRDefault="00014C82" w:rsidP="00014C82">
      <w:pPr>
        <w:rPr>
          <w:rFonts w:ascii="Verdana" w:hAnsi="Verdana"/>
          <w:b/>
          <w:sz w:val="48"/>
          <w:szCs w:val="48"/>
        </w:rPr>
      </w:pPr>
    </w:p>
    <w:p w14:paraId="14F93A97" w14:textId="77777777" w:rsidR="00014C82" w:rsidRDefault="00014C82" w:rsidP="00014C82">
      <w:pPr>
        <w:rPr>
          <w:rFonts w:ascii="Verdana" w:hAnsi="Verdana"/>
          <w:b/>
          <w:sz w:val="48"/>
          <w:szCs w:val="48"/>
        </w:rPr>
      </w:pPr>
    </w:p>
    <w:p w14:paraId="384965BC" w14:textId="77777777" w:rsidR="00014C82" w:rsidRDefault="00014C82" w:rsidP="00014C82">
      <w:pPr>
        <w:rPr>
          <w:rFonts w:ascii="Verdana" w:hAnsi="Verdana"/>
          <w:b/>
          <w:sz w:val="48"/>
          <w:szCs w:val="48"/>
        </w:rPr>
      </w:pPr>
    </w:p>
    <w:p w14:paraId="72D09D95" w14:textId="77777777" w:rsidR="00014C82" w:rsidRPr="00027F76" w:rsidRDefault="00014C82" w:rsidP="00014C82">
      <w:pPr>
        <w:jc w:val="center"/>
        <w:rPr>
          <w:rFonts w:asciiTheme="majorHAnsi" w:hAnsiTheme="majorHAnsi"/>
          <w:b/>
          <w:sz w:val="48"/>
          <w:szCs w:val="48"/>
        </w:rPr>
      </w:pPr>
    </w:p>
    <w:p w14:paraId="483A577D" w14:textId="77777777" w:rsidR="00014C82" w:rsidRPr="000F6254" w:rsidRDefault="00014C82" w:rsidP="00014C82">
      <w:pPr>
        <w:pBdr>
          <w:top w:val="single" w:sz="4" w:space="1" w:color="auto"/>
          <w:left w:val="single" w:sz="4" w:space="4" w:color="auto"/>
          <w:bottom w:val="single" w:sz="4" w:space="1" w:color="auto"/>
          <w:right w:val="single" w:sz="4" w:space="4" w:color="auto"/>
        </w:pBdr>
        <w:rPr>
          <w:rFonts w:asciiTheme="minorHAnsi" w:hAnsiTheme="minorHAnsi"/>
          <w:b/>
        </w:rPr>
      </w:pPr>
      <w:r w:rsidRPr="000F6254">
        <w:rPr>
          <w:rFonts w:asciiTheme="minorHAnsi" w:hAnsiTheme="minorHAnsi"/>
          <w:b/>
        </w:rPr>
        <w:t>Hogeschool Leiden</w:t>
      </w:r>
      <w:r w:rsidRPr="000F6254">
        <w:rPr>
          <w:rFonts w:asciiTheme="minorHAnsi" w:hAnsiTheme="minorHAnsi"/>
          <w:b/>
        </w:rPr>
        <w:tab/>
      </w:r>
      <w:r w:rsidRPr="000F6254">
        <w:rPr>
          <w:rFonts w:asciiTheme="minorHAnsi" w:hAnsiTheme="minorHAnsi"/>
          <w:b/>
        </w:rPr>
        <w:tab/>
      </w:r>
      <w:r w:rsidRPr="000F6254">
        <w:rPr>
          <w:rFonts w:asciiTheme="minorHAnsi" w:hAnsiTheme="minorHAnsi"/>
          <w:b/>
        </w:rPr>
        <w:tab/>
        <w:t>Opleiding HBO-Rechten</w:t>
      </w:r>
    </w:p>
    <w:p w14:paraId="013B21B8" w14:textId="77777777" w:rsidR="00014C82" w:rsidRPr="000F6254" w:rsidRDefault="00014C82" w:rsidP="00014C82">
      <w:pPr>
        <w:pBdr>
          <w:top w:val="single" w:sz="4" w:space="1" w:color="auto"/>
          <w:left w:val="single" w:sz="4" w:space="4" w:color="auto"/>
          <w:bottom w:val="single" w:sz="4" w:space="1" w:color="auto"/>
          <w:right w:val="single" w:sz="4" w:space="4" w:color="auto"/>
        </w:pBdr>
        <w:rPr>
          <w:rFonts w:asciiTheme="minorHAnsi" w:hAnsiTheme="minorHAnsi"/>
          <w:b/>
        </w:rPr>
      </w:pPr>
    </w:p>
    <w:p w14:paraId="54893203" w14:textId="7B890E17" w:rsidR="00014C82" w:rsidRPr="000F6254" w:rsidRDefault="00014C82" w:rsidP="00014C82">
      <w:pPr>
        <w:pBdr>
          <w:top w:val="single" w:sz="4" w:space="1" w:color="auto"/>
          <w:left w:val="single" w:sz="4" w:space="4" w:color="auto"/>
          <w:bottom w:val="single" w:sz="4" w:space="1" w:color="auto"/>
          <w:right w:val="single" w:sz="4" w:space="4" w:color="auto"/>
        </w:pBdr>
        <w:rPr>
          <w:rFonts w:asciiTheme="minorHAnsi" w:hAnsiTheme="minorHAnsi"/>
          <w:lang w:val="en-US"/>
        </w:rPr>
      </w:pPr>
      <w:r w:rsidRPr="000F6254">
        <w:rPr>
          <w:rFonts w:asciiTheme="minorHAnsi" w:hAnsiTheme="minorHAnsi"/>
          <w:lang w:val="en-US"/>
        </w:rPr>
        <w:t>Amber Hulshof</w:t>
      </w:r>
      <w:r w:rsidRPr="000F6254">
        <w:rPr>
          <w:rFonts w:asciiTheme="minorHAnsi" w:hAnsiTheme="minorHAnsi"/>
          <w:lang w:val="en-US"/>
        </w:rPr>
        <w:tab/>
      </w:r>
      <w:r w:rsidRPr="000F6254">
        <w:rPr>
          <w:rFonts w:asciiTheme="minorHAnsi" w:hAnsiTheme="minorHAnsi"/>
          <w:lang w:val="en-US"/>
        </w:rPr>
        <w:tab/>
      </w:r>
      <w:r w:rsidRPr="000F6254">
        <w:rPr>
          <w:rFonts w:asciiTheme="minorHAnsi" w:hAnsiTheme="minorHAnsi"/>
          <w:lang w:val="en-US"/>
        </w:rPr>
        <w:tab/>
      </w:r>
      <w:r w:rsidR="00F23776">
        <w:rPr>
          <w:rFonts w:asciiTheme="minorHAnsi" w:hAnsiTheme="minorHAnsi"/>
          <w:lang w:val="en-US"/>
        </w:rPr>
        <w:t>-</w:t>
      </w:r>
      <w:proofErr w:type="spellStart"/>
      <w:r w:rsidRPr="000F6254">
        <w:rPr>
          <w:rFonts w:asciiTheme="minorHAnsi" w:hAnsiTheme="minorHAnsi"/>
          <w:lang w:val="en-US"/>
        </w:rPr>
        <w:t>notarissen</w:t>
      </w:r>
      <w:proofErr w:type="spellEnd"/>
      <w:r w:rsidRPr="000F6254">
        <w:rPr>
          <w:rFonts w:asciiTheme="minorHAnsi" w:hAnsiTheme="minorHAnsi"/>
          <w:lang w:val="en-US"/>
        </w:rPr>
        <w:tab/>
      </w:r>
      <w:r w:rsidRPr="000F6254">
        <w:rPr>
          <w:rFonts w:asciiTheme="minorHAnsi" w:hAnsiTheme="minorHAnsi"/>
          <w:lang w:val="en-US"/>
        </w:rPr>
        <w:tab/>
      </w:r>
    </w:p>
    <w:p w14:paraId="2E507056" w14:textId="027236D5" w:rsidR="00014C82" w:rsidRPr="000F6254" w:rsidRDefault="00014C82" w:rsidP="00014C82">
      <w:pPr>
        <w:pBdr>
          <w:top w:val="single" w:sz="4" w:space="1" w:color="auto"/>
          <w:left w:val="single" w:sz="4" w:space="4" w:color="auto"/>
          <w:bottom w:val="single" w:sz="4" w:space="1" w:color="auto"/>
          <w:right w:val="single" w:sz="4" w:space="4" w:color="auto"/>
        </w:pBdr>
        <w:rPr>
          <w:rFonts w:asciiTheme="minorHAnsi" w:hAnsiTheme="minorHAnsi"/>
        </w:rPr>
      </w:pPr>
      <w:r w:rsidRPr="000F6254">
        <w:rPr>
          <w:rFonts w:asciiTheme="minorHAnsi" w:hAnsiTheme="minorHAnsi"/>
          <w:lang w:val="en-US"/>
        </w:rPr>
        <w:t>S1070957</w:t>
      </w:r>
      <w:r w:rsidRPr="000F6254">
        <w:rPr>
          <w:rFonts w:asciiTheme="minorHAnsi" w:hAnsiTheme="minorHAnsi"/>
          <w:lang w:val="en-US"/>
        </w:rPr>
        <w:tab/>
      </w:r>
      <w:r w:rsidRPr="000F6254">
        <w:rPr>
          <w:rFonts w:asciiTheme="minorHAnsi" w:hAnsiTheme="minorHAnsi"/>
          <w:lang w:val="en-US"/>
        </w:rPr>
        <w:tab/>
      </w:r>
      <w:r w:rsidRPr="000F6254">
        <w:rPr>
          <w:rFonts w:asciiTheme="minorHAnsi" w:hAnsiTheme="minorHAnsi"/>
          <w:lang w:val="en-US"/>
        </w:rPr>
        <w:tab/>
      </w:r>
      <w:r w:rsidRPr="000F6254">
        <w:rPr>
          <w:rFonts w:asciiTheme="minorHAnsi" w:hAnsiTheme="minorHAnsi"/>
          <w:lang w:val="en-US"/>
        </w:rPr>
        <w:tab/>
      </w:r>
      <w:r w:rsidR="00F23776">
        <w:rPr>
          <w:rFonts w:asciiTheme="minorHAnsi" w:hAnsiTheme="minorHAnsi"/>
          <w:lang w:val="en-US"/>
        </w:rPr>
        <w:t>-</w:t>
      </w:r>
    </w:p>
    <w:p w14:paraId="5EF270FA" w14:textId="77777777" w:rsidR="00014C82" w:rsidRPr="000F6254" w:rsidRDefault="00014C82" w:rsidP="00014C82">
      <w:pPr>
        <w:pBdr>
          <w:top w:val="single" w:sz="4" w:space="1" w:color="auto"/>
          <w:left w:val="single" w:sz="4" w:space="4" w:color="auto"/>
          <w:bottom w:val="single" w:sz="4" w:space="1" w:color="auto"/>
          <w:right w:val="single" w:sz="4" w:space="4" w:color="auto"/>
        </w:pBdr>
        <w:rPr>
          <w:rFonts w:asciiTheme="minorHAnsi" w:hAnsiTheme="minorHAnsi"/>
        </w:rPr>
      </w:pPr>
    </w:p>
    <w:p w14:paraId="15E50994" w14:textId="77777777" w:rsidR="00014C82" w:rsidRPr="000F6254" w:rsidRDefault="00014C82" w:rsidP="00014C82">
      <w:pPr>
        <w:pBdr>
          <w:top w:val="single" w:sz="4" w:space="1" w:color="auto"/>
          <w:left w:val="single" w:sz="4" w:space="4" w:color="auto"/>
          <w:bottom w:val="single" w:sz="4" w:space="1" w:color="auto"/>
          <w:right w:val="single" w:sz="4" w:space="4" w:color="auto"/>
        </w:pBdr>
        <w:rPr>
          <w:rFonts w:asciiTheme="minorHAnsi" w:hAnsiTheme="minorHAnsi"/>
        </w:rPr>
      </w:pPr>
      <w:r w:rsidRPr="000F6254">
        <w:rPr>
          <w:rFonts w:asciiTheme="minorHAnsi" w:hAnsiTheme="minorHAnsi"/>
        </w:rPr>
        <w:t>Law 5</w:t>
      </w:r>
      <w:r w:rsidRPr="000F6254">
        <w:rPr>
          <w:rFonts w:asciiTheme="minorHAnsi" w:hAnsiTheme="minorHAnsi"/>
        </w:rPr>
        <w:tab/>
      </w:r>
      <w:r w:rsidRPr="000F6254">
        <w:rPr>
          <w:rFonts w:asciiTheme="minorHAnsi" w:hAnsiTheme="minorHAnsi"/>
        </w:rPr>
        <w:tab/>
      </w:r>
      <w:r w:rsidRPr="000F6254">
        <w:rPr>
          <w:rFonts w:asciiTheme="minorHAnsi" w:hAnsiTheme="minorHAnsi"/>
        </w:rPr>
        <w:tab/>
      </w:r>
      <w:r w:rsidRPr="000F6254">
        <w:rPr>
          <w:rFonts w:asciiTheme="minorHAnsi" w:hAnsiTheme="minorHAnsi"/>
        </w:rPr>
        <w:tab/>
      </w:r>
      <w:r w:rsidRPr="000F6254">
        <w:rPr>
          <w:rFonts w:asciiTheme="minorHAnsi" w:hAnsiTheme="minorHAnsi"/>
        </w:rPr>
        <w:tab/>
        <w:t xml:space="preserve">Afstudeerbegeleider: mw. drs. M. </w:t>
      </w:r>
      <w:proofErr w:type="spellStart"/>
      <w:r w:rsidRPr="000F6254">
        <w:rPr>
          <w:rFonts w:asciiTheme="minorHAnsi" w:hAnsiTheme="minorHAnsi"/>
        </w:rPr>
        <w:t>Rietmeijer</w:t>
      </w:r>
      <w:proofErr w:type="spellEnd"/>
    </w:p>
    <w:p w14:paraId="0EAD35AE" w14:textId="77777777" w:rsidR="00014C82" w:rsidRPr="000F6254" w:rsidRDefault="00014C82" w:rsidP="00960000">
      <w:pPr>
        <w:pBdr>
          <w:top w:val="single" w:sz="4" w:space="1" w:color="auto"/>
          <w:left w:val="single" w:sz="4" w:space="4" w:color="auto"/>
          <w:bottom w:val="single" w:sz="4" w:space="1" w:color="auto"/>
          <w:right w:val="single" w:sz="4" w:space="4" w:color="auto"/>
        </w:pBdr>
        <w:rPr>
          <w:rFonts w:asciiTheme="minorHAnsi" w:hAnsiTheme="minorHAnsi"/>
        </w:rPr>
      </w:pPr>
      <w:r w:rsidRPr="000F6254">
        <w:rPr>
          <w:rFonts w:asciiTheme="minorHAnsi" w:hAnsiTheme="minorHAnsi"/>
        </w:rPr>
        <w:t>01-09-2016</w:t>
      </w:r>
      <w:r w:rsidRPr="000F6254">
        <w:rPr>
          <w:rFonts w:asciiTheme="minorHAnsi" w:hAnsiTheme="minorHAnsi"/>
        </w:rPr>
        <w:tab/>
      </w:r>
      <w:r w:rsidRPr="000F6254">
        <w:rPr>
          <w:rFonts w:asciiTheme="minorHAnsi" w:hAnsiTheme="minorHAnsi"/>
        </w:rPr>
        <w:tab/>
      </w:r>
      <w:r w:rsidRPr="000F6254">
        <w:rPr>
          <w:rFonts w:asciiTheme="minorHAnsi" w:hAnsiTheme="minorHAnsi"/>
        </w:rPr>
        <w:tab/>
      </w:r>
      <w:r w:rsidRPr="000F6254">
        <w:rPr>
          <w:rFonts w:asciiTheme="minorHAnsi" w:hAnsiTheme="minorHAnsi"/>
        </w:rPr>
        <w:tab/>
        <w:t>Onderzoeksdocent: mw. mr. V. Nieuwenhuizen</w:t>
      </w:r>
    </w:p>
    <w:p w14:paraId="25F10F8E" w14:textId="77777777" w:rsidR="00014C82" w:rsidRPr="00785A30" w:rsidRDefault="00014C82" w:rsidP="00014C82">
      <w:pPr>
        <w:rPr>
          <w:rFonts w:asciiTheme="minorHAnsi" w:hAnsiTheme="minorHAnsi"/>
        </w:rPr>
      </w:pPr>
    </w:p>
    <w:sdt>
      <w:sdtPr>
        <w:rPr>
          <w:rFonts w:asciiTheme="minorHAnsi" w:eastAsia="MS Mincho" w:hAnsiTheme="minorHAnsi" w:cs="Times New Roman"/>
          <w:b w:val="0"/>
          <w:bCs w:val="0"/>
          <w:color w:val="auto"/>
          <w:sz w:val="24"/>
          <w:szCs w:val="24"/>
        </w:rPr>
        <w:id w:val="457615813"/>
        <w:docPartObj>
          <w:docPartGallery w:val="Table of Contents"/>
          <w:docPartUnique/>
        </w:docPartObj>
      </w:sdtPr>
      <w:sdtEndPr>
        <w:rPr>
          <w:noProof/>
        </w:rPr>
      </w:sdtEndPr>
      <w:sdtContent>
        <w:p w14:paraId="2BEE8F08" w14:textId="77777777" w:rsidR="00C17DDB" w:rsidRPr="00960000" w:rsidRDefault="00C17DDB">
          <w:pPr>
            <w:pStyle w:val="Kopvaninhoudsopgave"/>
            <w:rPr>
              <w:rStyle w:val="Kop1Teken"/>
              <w:rFonts w:asciiTheme="minorHAnsi" w:hAnsiTheme="minorHAnsi"/>
              <w:sz w:val="24"/>
              <w:szCs w:val="24"/>
            </w:rPr>
          </w:pPr>
        </w:p>
        <w:p w14:paraId="79F1F494" w14:textId="77777777" w:rsidR="00C17DDB" w:rsidRPr="00960000" w:rsidRDefault="0011232B">
          <w:pPr>
            <w:pStyle w:val="Inhopg1"/>
            <w:tabs>
              <w:tab w:val="right" w:pos="9056"/>
            </w:tabs>
            <w:rPr>
              <w:noProof/>
              <w:sz w:val="24"/>
              <w:szCs w:val="24"/>
            </w:rPr>
          </w:pPr>
          <w:r w:rsidRPr="00960000">
            <w:rPr>
              <w:b w:val="0"/>
              <w:sz w:val="24"/>
              <w:szCs w:val="24"/>
            </w:rPr>
            <w:fldChar w:fldCharType="begin"/>
          </w:r>
          <w:r w:rsidR="00C17DDB" w:rsidRPr="00960000">
            <w:rPr>
              <w:sz w:val="24"/>
              <w:szCs w:val="24"/>
            </w:rPr>
            <w:instrText>TOC \o "1-3" \h \z \u</w:instrText>
          </w:r>
          <w:r w:rsidRPr="00960000">
            <w:rPr>
              <w:b w:val="0"/>
              <w:sz w:val="24"/>
              <w:szCs w:val="24"/>
            </w:rPr>
            <w:fldChar w:fldCharType="separate"/>
          </w:r>
          <w:r w:rsidR="00C17DDB" w:rsidRPr="00960000">
            <w:rPr>
              <w:noProof/>
              <w:sz w:val="24"/>
              <w:szCs w:val="24"/>
            </w:rPr>
            <w:t>Inhoudsopgave</w:t>
          </w:r>
          <w:r w:rsidR="00C17DDB" w:rsidRPr="00960000">
            <w:rPr>
              <w:noProof/>
              <w:sz w:val="24"/>
              <w:szCs w:val="24"/>
            </w:rPr>
            <w:tab/>
          </w:r>
          <w:r w:rsidRPr="00960000">
            <w:rPr>
              <w:noProof/>
              <w:sz w:val="24"/>
              <w:szCs w:val="24"/>
            </w:rPr>
            <w:fldChar w:fldCharType="begin"/>
          </w:r>
          <w:r w:rsidR="00C17DDB" w:rsidRPr="00960000">
            <w:rPr>
              <w:noProof/>
              <w:sz w:val="24"/>
              <w:szCs w:val="24"/>
            </w:rPr>
            <w:instrText xml:space="preserve"> PAGEREF _Toc332797411 \h </w:instrText>
          </w:r>
          <w:r w:rsidRPr="00960000">
            <w:rPr>
              <w:noProof/>
              <w:sz w:val="24"/>
              <w:szCs w:val="24"/>
            </w:rPr>
          </w:r>
          <w:r w:rsidRPr="00960000">
            <w:rPr>
              <w:noProof/>
              <w:sz w:val="24"/>
              <w:szCs w:val="24"/>
            </w:rPr>
            <w:fldChar w:fldCharType="separate"/>
          </w:r>
          <w:r w:rsidR="00C17DDB" w:rsidRPr="00960000">
            <w:rPr>
              <w:noProof/>
              <w:sz w:val="24"/>
              <w:szCs w:val="24"/>
            </w:rPr>
            <w:t>2</w:t>
          </w:r>
          <w:r w:rsidRPr="00960000">
            <w:rPr>
              <w:noProof/>
              <w:sz w:val="24"/>
              <w:szCs w:val="24"/>
            </w:rPr>
            <w:fldChar w:fldCharType="end"/>
          </w:r>
        </w:p>
        <w:p w14:paraId="5240C754" w14:textId="77777777" w:rsidR="00C17DDB" w:rsidRPr="00960000" w:rsidRDefault="00C17DDB">
          <w:pPr>
            <w:pStyle w:val="Inhopg1"/>
            <w:tabs>
              <w:tab w:val="right" w:pos="9056"/>
            </w:tabs>
            <w:rPr>
              <w:noProof/>
              <w:sz w:val="24"/>
              <w:szCs w:val="24"/>
            </w:rPr>
          </w:pPr>
          <w:r w:rsidRPr="00960000">
            <w:rPr>
              <w:noProof/>
              <w:sz w:val="24"/>
              <w:szCs w:val="24"/>
            </w:rPr>
            <w:t>Bijlage 1</w:t>
          </w:r>
          <w:r w:rsidRPr="00960000">
            <w:rPr>
              <w:noProof/>
              <w:sz w:val="24"/>
              <w:szCs w:val="24"/>
            </w:rPr>
            <w:tab/>
          </w:r>
          <w:r w:rsidR="0011232B" w:rsidRPr="00960000">
            <w:rPr>
              <w:noProof/>
              <w:sz w:val="24"/>
              <w:szCs w:val="24"/>
            </w:rPr>
            <w:fldChar w:fldCharType="begin"/>
          </w:r>
          <w:r w:rsidRPr="00960000">
            <w:rPr>
              <w:noProof/>
              <w:sz w:val="24"/>
              <w:szCs w:val="24"/>
            </w:rPr>
            <w:instrText xml:space="preserve"> PAGEREF _Toc332797412 \h </w:instrText>
          </w:r>
          <w:r w:rsidR="0011232B" w:rsidRPr="00960000">
            <w:rPr>
              <w:noProof/>
              <w:sz w:val="24"/>
              <w:szCs w:val="24"/>
            </w:rPr>
          </w:r>
          <w:r w:rsidR="0011232B" w:rsidRPr="00960000">
            <w:rPr>
              <w:noProof/>
              <w:sz w:val="24"/>
              <w:szCs w:val="24"/>
            </w:rPr>
            <w:fldChar w:fldCharType="separate"/>
          </w:r>
          <w:r w:rsidRPr="00960000">
            <w:rPr>
              <w:noProof/>
              <w:sz w:val="24"/>
              <w:szCs w:val="24"/>
            </w:rPr>
            <w:t>3</w:t>
          </w:r>
          <w:r w:rsidR="0011232B" w:rsidRPr="00960000">
            <w:rPr>
              <w:noProof/>
              <w:sz w:val="24"/>
              <w:szCs w:val="24"/>
            </w:rPr>
            <w:fldChar w:fldCharType="end"/>
          </w:r>
        </w:p>
        <w:p w14:paraId="1A2BBB35" w14:textId="77777777" w:rsidR="00C17DDB" w:rsidRPr="00960000" w:rsidRDefault="00C17DDB">
          <w:pPr>
            <w:pStyle w:val="Inhopg1"/>
            <w:tabs>
              <w:tab w:val="right" w:pos="9056"/>
            </w:tabs>
            <w:rPr>
              <w:noProof/>
              <w:sz w:val="24"/>
              <w:szCs w:val="24"/>
            </w:rPr>
          </w:pPr>
          <w:r w:rsidRPr="00960000">
            <w:rPr>
              <w:noProof/>
              <w:sz w:val="24"/>
              <w:szCs w:val="24"/>
            </w:rPr>
            <w:t>Bijlage 2</w:t>
          </w:r>
          <w:r w:rsidRPr="00960000">
            <w:rPr>
              <w:noProof/>
              <w:sz w:val="24"/>
              <w:szCs w:val="24"/>
            </w:rPr>
            <w:tab/>
          </w:r>
          <w:r w:rsidR="0011232B" w:rsidRPr="00960000">
            <w:rPr>
              <w:noProof/>
              <w:sz w:val="24"/>
              <w:szCs w:val="24"/>
            </w:rPr>
            <w:fldChar w:fldCharType="begin"/>
          </w:r>
          <w:r w:rsidRPr="00960000">
            <w:rPr>
              <w:noProof/>
              <w:sz w:val="24"/>
              <w:szCs w:val="24"/>
            </w:rPr>
            <w:instrText xml:space="preserve"> PAGEREF _Toc332797413 \h </w:instrText>
          </w:r>
          <w:r w:rsidR="0011232B" w:rsidRPr="00960000">
            <w:rPr>
              <w:noProof/>
              <w:sz w:val="24"/>
              <w:szCs w:val="24"/>
            </w:rPr>
          </w:r>
          <w:r w:rsidR="0011232B" w:rsidRPr="00960000">
            <w:rPr>
              <w:noProof/>
              <w:sz w:val="24"/>
              <w:szCs w:val="24"/>
            </w:rPr>
            <w:fldChar w:fldCharType="separate"/>
          </w:r>
          <w:r w:rsidRPr="00960000">
            <w:rPr>
              <w:noProof/>
              <w:sz w:val="24"/>
              <w:szCs w:val="24"/>
            </w:rPr>
            <w:t>6</w:t>
          </w:r>
          <w:r w:rsidR="0011232B" w:rsidRPr="00960000">
            <w:rPr>
              <w:noProof/>
              <w:sz w:val="24"/>
              <w:szCs w:val="24"/>
            </w:rPr>
            <w:fldChar w:fldCharType="end"/>
          </w:r>
        </w:p>
        <w:p w14:paraId="1AB9A3FE" w14:textId="77777777" w:rsidR="00C17DDB" w:rsidRPr="00960000" w:rsidRDefault="00C17DDB">
          <w:pPr>
            <w:pStyle w:val="Inhopg1"/>
            <w:tabs>
              <w:tab w:val="right" w:pos="9056"/>
            </w:tabs>
            <w:rPr>
              <w:noProof/>
              <w:sz w:val="24"/>
              <w:szCs w:val="24"/>
            </w:rPr>
          </w:pPr>
          <w:r w:rsidRPr="00960000">
            <w:rPr>
              <w:noProof/>
              <w:sz w:val="24"/>
              <w:szCs w:val="24"/>
            </w:rPr>
            <w:t>Bijlage 3</w:t>
          </w:r>
          <w:r w:rsidRPr="00960000">
            <w:rPr>
              <w:noProof/>
              <w:sz w:val="24"/>
              <w:szCs w:val="24"/>
            </w:rPr>
            <w:tab/>
          </w:r>
          <w:r w:rsidR="0011232B" w:rsidRPr="00960000">
            <w:rPr>
              <w:noProof/>
              <w:sz w:val="24"/>
              <w:szCs w:val="24"/>
            </w:rPr>
            <w:fldChar w:fldCharType="begin"/>
          </w:r>
          <w:r w:rsidRPr="00960000">
            <w:rPr>
              <w:noProof/>
              <w:sz w:val="24"/>
              <w:szCs w:val="24"/>
            </w:rPr>
            <w:instrText xml:space="preserve"> PAGEREF _Toc332797414 \h </w:instrText>
          </w:r>
          <w:r w:rsidR="0011232B" w:rsidRPr="00960000">
            <w:rPr>
              <w:noProof/>
              <w:sz w:val="24"/>
              <w:szCs w:val="24"/>
            </w:rPr>
          </w:r>
          <w:r w:rsidR="0011232B" w:rsidRPr="00960000">
            <w:rPr>
              <w:noProof/>
              <w:sz w:val="24"/>
              <w:szCs w:val="24"/>
            </w:rPr>
            <w:fldChar w:fldCharType="separate"/>
          </w:r>
          <w:r w:rsidRPr="00960000">
            <w:rPr>
              <w:noProof/>
              <w:sz w:val="24"/>
              <w:szCs w:val="24"/>
            </w:rPr>
            <w:t>9</w:t>
          </w:r>
          <w:r w:rsidR="0011232B" w:rsidRPr="00960000">
            <w:rPr>
              <w:noProof/>
              <w:sz w:val="24"/>
              <w:szCs w:val="24"/>
            </w:rPr>
            <w:fldChar w:fldCharType="end"/>
          </w:r>
        </w:p>
        <w:p w14:paraId="5ED5028A" w14:textId="77777777" w:rsidR="00C17DDB" w:rsidRPr="00960000" w:rsidRDefault="00C17DDB">
          <w:pPr>
            <w:pStyle w:val="Inhopg1"/>
            <w:tabs>
              <w:tab w:val="right" w:pos="9056"/>
            </w:tabs>
            <w:rPr>
              <w:noProof/>
              <w:sz w:val="24"/>
              <w:szCs w:val="24"/>
            </w:rPr>
          </w:pPr>
          <w:r w:rsidRPr="00960000">
            <w:rPr>
              <w:noProof/>
              <w:sz w:val="24"/>
              <w:szCs w:val="24"/>
            </w:rPr>
            <w:t>Bijlage 4</w:t>
          </w:r>
          <w:r w:rsidRPr="00960000">
            <w:rPr>
              <w:noProof/>
              <w:sz w:val="24"/>
              <w:szCs w:val="24"/>
            </w:rPr>
            <w:tab/>
          </w:r>
          <w:r w:rsidR="0011232B" w:rsidRPr="00960000">
            <w:rPr>
              <w:noProof/>
              <w:sz w:val="24"/>
              <w:szCs w:val="24"/>
            </w:rPr>
            <w:fldChar w:fldCharType="begin"/>
          </w:r>
          <w:r w:rsidRPr="00960000">
            <w:rPr>
              <w:noProof/>
              <w:sz w:val="24"/>
              <w:szCs w:val="24"/>
            </w:rPr>
            <w:instrText xml:space="preserve"> PAGEREF _Toc332797415 \h </w:instrText>
          </w:r>
          <w:r w:rsidR="0011232B" w:rsidRPr="00960000">
            <w:rPr>
              <w:noProof/>
              <w:sz w:val="24"/>
              <w:szCs w:val="24"/>
            </w:rPr>
          </w:r>
          <w:r w:rsidR="0011232B" w:rsidRPr="00960000">
            <w:rPr>
              <w:noProof/>
              <w:sz w:val="24"/>
              <w:szCs w:val="24"/>
            </w:rPr>
            <w:fldChar w:fldCharType="separate"/>
          </w:r>
          <w:r w:rsidRPr="00960000">
            <w:rPr>
              <w:noProof/>
              <w:sz w:val="24"/>
              <w:szCs w:val="24"/>
            </w:rPr>
            <w:t>12</w:t>
          </w:r>
          <w:r w:rsidR="0011232B" w:rsidRPr="00960000">
            <w:rPr>
              <w:noProof/>
              <w:sz w:val="24"/>
              <w:szCs w:val="24"/>
            </w:rPr>
            <w:fldChar w:fldCharType="end"/>
          </w:r>
        </w:p>
        <w:p w14:paraId="2CCF5BF9" w14:textId="77777777" w:rsidR="00C17DDB" w:rsidRPr="00960000" w:rsidRDefault="00C17DDB">
          <w:pPr>
            <w:pStyle w:val="Inhopg1"/>
            <w:tabs>
              <w:tab w:val="right" w:pos="9056"/>
            </w:tabs>
            <w:rPr>
              <w:noProof/>
              <w:sz w:val="24"/>
              <w:szCs w:val="24"/>
            </w:rPr>
          </w:pPr>
          <w:r w:rsidRPr="00960000">
            <w:rPr>
              <w:noProof/>
              <w:sz w:val="24"/>
              <w:szCs w:val="24"/>
            </w:rPr>
            <w:t>Bijlage 5</w:t>
          </w:r>
          <w:r w:rsidRPr="00960000">
            <w:rPr>
              <w:noProof/>
              <w:sz w:val="24"/>
              <w:szCs w:val="24"/>
            </w:rPr>
            <w:tab/>
          </w:r>
          <w:r w:rsidR="0011232B" w:rsidRPr="00960000">
            <w:rPr>
              <w:noProof/>
              <w:sz w:val="24"/>
              <w:szCs w:val="24"/>
            </w:rPr>
            <w:fldChar w:fldCharType="begin"/>
          </w:r>
          <w:r w:rsidRPr="00960000">
            <w:rPr>
              <w:noProof/>
              <w:sz w:val="24"/>
              <w:szCs w:val="24"/>
            </w:rPr>
            <w:instrText xml:space="preserve"> PAGEREF _Toc332797416 \h </w:instrText>
          </w:r>
          <w:r w:rsidR="0011232B" w:rsidRPr="00960000">
            <w:rPr>
              <w:noProof/>
              <w:sz w:val="24"/>
              <w:szCs w:val="24"/>
            </w:rPr>
          </w:r>
          <w:r w:rsidR="0011232B" w:rsidRPr="00960000">
            <w:rPr>
              <w:noProof/>
              <w:sz w:val="24"/>
              <w:szCs w:val="24"/>
            </w:rPr>
            <w:fldChar w:fldCharType="separate"/>
          </w:r>
          <w:r w:rsidRPr="00960000">
            <w:rPr>
              <w:noProof/>
              <w:sz w:val="24"/>
              <w:szCs w:val="24"/>
            </w:rPr>
            <w:t>20</w:t>
          </w:r>
          <w:r w:rsidR="0011232B" w:rsidRPr="00960000">
            <w:rPr>
              <w:noProof/>
              <w:sz w:val="24"/>
              <w:szCs w:val="24"/>
            </w:rPr>
            <w:fldChar w:fldCharType="end"/>
          </w:r>
        </w:p>
        <w:p w14:paraId="2A083241" w14:textId="77777777" w:rsidR="00C17DDB" w:rsidRPr="00785A30" w:rsidRDefault="0011232B">
          <w:pPr>
            <w:rPr>
              <w:rFonts w:asciiTheme="minorHAnsi" w:hAnsiTheme="minorHAnsi"/>
            </w:rPr>
          </w:pPr>
          <w:r w:rsidRPr="00960000">
            <w:rPr>
              <w:rFonts w:asciiTheme="minorHAnsi" w:hAnsiTheme="minorHAnsi"/>
              <w:b/>
              <w:bCs/>
              <w:noProof/>
            </w:rPr>
            <w:fldChar w:fldCharType="end"/>
          </w:r>
        </w:p>
      </w:sdtContent>
    </w:sdt>
    <w:p w14:paraId="177CB671" w14:textId="77777777" w:rsidR="00014C82" w:rsidRPr="00785A30" w:rsidRDefault="00014C82" w:rsidP="00014C82">
      <w:pPr>
        <w:rPr>
          <w:rFonts w:asciiTheme="minorHAnsi" w:hAnsiTheme="minorHAnsi"/>
        </w:rPr>
      </w:pPr>
    </w:p>
    <w:p w14:paraId="266FC3D3" w14:textId="77777777" w:rsidR="00014C82" w:rsidRDefault="00014C82" w:rsidP="00014C82"/>
    <w:p w14:paraId="28B84707" w14:textId="77777777" w:rsidR="00014C82" w:rsidRDefault="00014C82" w:rsidP="00014C82"/>
    <w:p w14:paraId="4089950F" w14:textId="77777777" w:rsidR="00014C82" w:rsidRDefault="00014C82" w:rsidP="00014C82"/>
    <w:p w14:paraId="79283F28" w14:textId="77777777" w:rsidR="00014C82" w:rsidRDefault="00014C82" w:rsidP="00014C82"/>
    <w:p w14:paraId="180BD227" w14:textId="77777777" w:rsidR="00014C82" w:rsidRDefault="00014C82" w:rsidP="00014C82"/>
    <w:p w14:paraId="1889D5F2" w14:textId="77777777" w:rsidR="00014C82" w:rsidRDefault="00014C82" w:rsidP="00014C82"/>
    <w:p w14:paraId="7AE16C18" w14:textId="77777777" w:rsidR="00014C82" w:rsidRDefault="00014C82" w:rsidP="00014C82"/>
    <w:p w14:paraId="34FCC3FD" w14:textId="77777777" w:rsidR="00014C82" w:rsidRDefault="00014C82" w:rsidP="00014C82"/>
    <w:p w14:paraId="5FF790B5" w14:textId="77777777" w:rsidR="00014C82" w:rsidRDefault="00014C82" w:rsidP="00014C82"/>
    <w:p w14:paraId="37775AC1" w14:textId="77777777" w:rsidR="00014C82" w:rsidRDefault="00014C82" w:rsidP="00014C82"/>
    <w:p w14:paraId="78E16046" w14:textId="77777777" w:rsidR="00014C82" w:rsidRDefault="00014C82" w:rsidP="00014C82"/>
    <w:p w14:paraId="7937462D" w14:textId="77777777" w:rsidR="00014C82" w:rsidRDefault="00014C82" w:rsidP="00014C82"/>
    <w:p w14:paraId="588C2A27" w14:textId="77777777" w:rsidR="00014C82" w:rsidRDefault="00014C82" w:rsidP="00014C82"/>
    <w:p w14:paraId="1439F31C" w14:textId="77777777" w:rsidR="00014C82" w:rsidRDefault="00014C82" w:rsidP="00014C82"/>
    <w:p w14:paraId="0E3043F4" w14:textId="77777777" w:rsidR="00014C82" w:rsidRDefault="00014C82" w:rsidP="00014C82"/>
    <w:p w14:paraId="6CABA5C1" w14:textId="77777777" w:rsidR="00014C82" w:rsidRDefault="00014C82" w:rsidP="00014C82"/>
    <w:p w14:paraId="1002CD36" w14:textId="77777777" w:rsidR="00014C82" w:rsidRDefault="00014C82" w:rsidP="00014C82"/>
    <w:p w14:paraId="568739E7" w14:textId="77777777" w:rsidR="00014C82" w:rsidRDefault="00014C82" w:rsidP="00014C82"/>
    <w:p w14:paraId="1CC52FFB" w14:textId="77777777" w:rsidR="00014C82" w:rsidRDefault="00014C82" w:rsidP="00014C82"/>
    <w:p w14:paraId="53CE7A96" w14:textId="77777777" w:rsidR="00014C82" w:rsidRDefault="00014C82" w:rsidP="00014C82"/>
    <w:p w14:paraId="3341B47E" w14:textId="77777777" w:rsidR="00014C82" w:rsidRDefault="00014C82" w:rsidP="00014C82"/>
    <w:p w14:paraId="7AB6241B" w14:textId="77777777" w:rsidR="00014C82" w:rsidRDefault="00014C82" w:rsidP="00014C82"/>
    <w:p w14:paraId="389413F3" w14:textId="77777777" w:rsidR="00014C82" w:rsidRDefault="00014C82" w:rsidP="00014C82"/>
    <w:p w14:paraId="23CE19BC" w14:textId="77777777" w:rsidR="00014C82" w:rsidRDefault="00014C82" w:rsidP="00014C82"/>
    <w:p w14:paraId="34BE0D93" w14:textId="77777777" w:rsidR="00014C82" w:rsidRDefault="00014C82" w:rsidP="00014C82"/>
    <w:p w14:paraId="7A1B96CB" w14:textId="77777777" w:rsidR="00014C82" w:rsidRDefault="00014C82" w:rsidP="00014C82"/>
    <w:p w14:paraId="0F74D426" w14:textId="77777777" w:rsidR="00014C82" w:rsidRDefault="00014C82" w:rsidP="00014C82"/>
    <w:p w14:paraId="0FFB6696" w14:textId="77777777" w:rsidR="00014C82" w:rsidRDefault="00014C82" w:rsidP="00014C82"/>
    <w:p w14:paraId="3A9B457C" w14:textId="77777777" w:rsidR="00014C82" w:rsidRDefault="00014C82" w:rsidP="00014C82"/>
    <w:p w14:paraId="71C57A57" w14:textId="77777777" w:rsidR="00014C82" w:rsidRDefault="00014C82" w:rsidP="00014C82"/>
    <w:p w14:paraId="3FF342B5" w14:textId="77777777" w:rsidR="00960000" w:rsidRDefault="00960000" w:rsidP="00014C82"/>
    <w:p w14:paraId="7252F131" w14:textId="77777777" w:rsidR="00960000" w:rsidRDefault="00960000" w:rsidP="00014C82"/>
    <w:p w14:paraId="72FBE407" w14:textId="77777777" w:rsidR="00014C82" w:rsidRPr="000F6254" w:rsidRDefault="00014C82" w:rsidP="00014C82">
      <w:pPr>
        <w:pStyle w:val="Kop1"/>
        <w:rPr>
          <w:rFonts w:asciiTheme="minorHAnsi" w:hAnsiTheme="minorHAnsi"/>
          <w:sz w:val="28"/>
          <w:szCs w:val="28"/>
        </w:rPr>
      </w:pPr>
      <w:bookmarkStart w:id="0" w:name="_Toc332797412"/>
      <w:r w:rsidRPr="000F6254">
        <w:rPr>
          <w:rFonts w:asciiTheme="minorHAnsi" w:hAnsiTheme="minorHAnsi"/>
          <w:sz w:val="28"/>
          <w:szCs w:val="28"/>
        </w:rPr>
        <w:lastRenderedPageBreak/>
        <w:t>Bijlage 1</w:t>
      </w:r>
      <w:bookmarkEnd w:id="0"/>
    </w:p>
    <w:p w14:paraId="4467CADE" w14:textId="77777777" w:rsidR="00014C82" w:rsidRPr="004108FA" w:rsidRDefault="00014C82" w:rsidP="00014C82">
      <w:pPr>
        <w:rPr>
          <w:rFonts w:asciiTheme="majorHAnsi" w:hAnsiTheme="majorHAnsi"/>
          <w:sz w:val="20"/>
          <w:szCs w:val="20"/>
        </w:rPr>
      </w:pPr>
    </w:p>
    <w:p w14:paraId="5CDE76E5" w14:textId="77777777" w:rsidR="00014C82" w:rsidRPr="004108FA" w:rsidRDefault="00014C82" w:rsidP="00014C82">
      <w:pPr>
        <w:widowControl w:val="0"/>
        <w:autoSpaceDE w:val="0"/>
        <w:autoSpaceDN w:val="0"/>
        <w:adjustRightInd w:val="0"/>
        <w:rPr>
          <w:rFonts w:asciiTheme="majorHAnsi" w:hAnsiTheme="majorHAnsi" w:cs="Times"/>
          <w:sz w:val="20"/>
          <w:szCs w:val="20"/>
          <w:lang w:val="en-US"/>
        </w:rPr>
      </w:pPr>
      <w:r w:rsidRPr="004108FA">
        <w:rPr>
          <w:rFonts w:asciiTheme="majorHAnsi" w:hAnsiTheme="majorHAnsi" w:cs="Times"/>
          <w:noProof/>
          <w:sz w:val="20"/>
          <w:szCs w:val="20"/>
          <w:lang w:val="en-US"/>
        </w:rPr>
        <w:drawing>
          <wp:inline distT="0" distB="0" distL="0" distR="0" wp14:anchorId="4E2BF1A6" wp14:editId="06E2590E">
            <wp:extent cx="2752725" cy="1304925"/>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1304925"/>
                    </a:xfrm>
                    <a:prstGeom prst="rect">
                      <a:avLst/>
                    </a:prstGeom>
                    <a:noFill/>
                    <a:ln>
                      <a:noFill/>
                    </a:ln>
                  </pic:spPr>
                </pic:pic>
              </a:graphicData>
            </a:graphic>
          </wp:inline>
        </w:drawing>
      </w:r>
    </w:p>
    <w:p w14:paraId="5D841DA2" w14:textId="77777777" w:rsidR="00014C82" w:rsidRPr="006973E0" w:rsidRDefault="00014C82" w:rsidP="00014C82">
      <w:pPr>
        <w:widowControl w:val="0"/>
        <w:autoSpaceDE w:val="0"/>
        <w:autoSpaceDN w:val="0"/>
        <w:adjustRightInd w:val="0"/>
        <w:spacing w:after="240"/>
        <w:rPr>
          <w:rFonts w:asciiTheme="majorHAnsi" w:hAnsiTheme="majorHAnsi" w:cs="Times"/>
          <w:sz w:val="20"/>
          <w:szCs w:val="20"/>
        </w:rPr>
      </w:pPr>
      <w:r w:rsidRPr="006973E0">
        <w:rPr>
          <w:rFonts w:asciiTheme="majorHAnsi" w:hAnsiTheme="majorHAnsi" w:cs="Times"/>
          <w:sz w:val="20"/>
          <w:szCs w:val="20"/>
        </w:rPr>
        <w:t xml:space="preserve">Stappenplan Beoordeling Wilsbekwaamheid ten behoeve van notariële dienstverlening </w:t>
      </w:r>
    </w:p>
    <w:p w14:paraId="3071C604" w14:textId="77777777" w:rsidR="00014C82" w:rsidRPr="006973E0" w:rsidRDefault="00014C82" w:rsidP="00014C82">
      <w:pPr>
        <w:widowControl w:val="0"/>
        <w:autoSpaceDE w:val="0"/>
        <w:autoSpaceDN w:val="0"/>
        <w:adjustRightInd w:val="0"/>
        <w:spacing w:after="240"/>
        <w:rPr>
          <w:rFonts w:asciiTheme="majorHAnsi" w:hAnsiTheme="majorHAnsi" w:cs="Times"/>
          <w:sz w:val="20"/>
          <w:szCs w:val="20"/>
        </w:rPr>
      </w:pPr>
      <w:r w:rsidRPr="006973E0">
        <w:rPr>
          <w:rFonts w:asciiTheme="majorHAnsi" w:hAnsiTheme="majorHAnsi" w:cs="Times"/>
          <w:sz w:val="20"/>
          <w:szCs w:val="20"/>
        </w:rPr>
        <w:t xml:space="preserve">Dit Stappenplan biedt een toetsingskader aan notarissen die zich in voorkomende gevallen een oordeel moeten vormen over de wilsbekwaamheid van een cliënt ten behoeve van notariële dienstverlening. </w:t>
      </w:r>
    </w:p>
    <w:p w14:paraId="17C64C17"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6973E0">
        <w:rPr>
          <w:rFonts w:asciiTheme="majorHAnsi" w:hAnsiTheme="majorHAnsi" w:cs="Times"/>
          <w:sz w:val="20"/>
          <w:szCs w:val="20"/>
        </w:rPr>
        <w:t>Onderverdeling: A. Inleiding</w:t>
      </w:r>
      <w:r w:rsidRPr="006973E0">
        <w:rPr>
          <w:rFonts w:ascii="MS Mincho" w:hAnsi="MS Mincho" w:cs="MS Mincho" w:hint="eastAsia"/>
          <w:sz w:val="20"/>
          <w:szCs w:val="20"/>
        </w:rPr>
        <w:t> </w:t>
      </w:r>
      <w:r w:rsidRPr="006973E0">
        <w:rPr>
          <w:rFonts w:cs="Cambria"/>
          <w:sz w:val="20"/>
          <w:szCs w:val="20"/>
        </w:rPr>
        <w:t>B. Indicatoren</w:t>
      </w:r>
      <w:r w:rsidRPr="006973E0">
        <w:rPr>
          <w:rFonts w:ascii="MS Mincho" w:hAnsi="MS Mincho" w:cs="MS Mincho" w:hint="eastAsia"/>
          <w:sz w:val="20"/>
          <w:szCs w:val="20"/>
        </w:rPr>
        <w:t> </w:t>
      </w:r>
      <w:r w:rsidRPr="006973E0">
        <w:rPr>
          <w:rFonts w:cs="Cambria"/>
          <w:sz w:val="20"/>
          <w:szCs w:val="20"/>
        </w:rPr>
        <w:t>C. Verdere sta</w:t>
      </w:r>
      <w:r w:rsidRPr="006973E0">
        <w:rPr>
          <w:rFonts w:asciiTheme="majorHAnsi" w:hAnsiTheme="majorHAnsi" w:cs="Times"/>
          <w:sz w:val="20"/>
          <w:szCs w:val="20"/>
        </w:rPr>
        <w:t xml:space="preserve">ppen D. Conclusie </w:t>
      </w:r>
    </w:p>
    <w:p w14:paraId="2D61D085"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A. Inleiding </w:t>
      </w:r>
    </w:p>
    <w:p w14:paraId="1C8940B5"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1. Wilsbekwaamheid.</w:t>
      </w:r>
      <w:r w:rsidRPr="004108FA">
        <w:rPr>
          <w:rFonts w:ascii="MS Mincho" w:hAnsi="MS Mincho" w:cs="MS Mincho" w:hint="eastAsia"/>
          <w:sz w:val="20"/>
          <w:szCs w:val="20"/>
        </w:rPr>
        <w:t> </w:t>
      </w:r>
      <w:r w:rsidRPr="004108FA">
        <w:rPr>
          <w:rFonts w:cs="Cambria"/>
          <w:sz w:val="20"/>
          <w:szCs w:val="20"/>
        </w:rPr>
        <w:t xml:space="preserve">Voor het tekenen van een notariële akte moet de cliënt in staat zijn tot een redelijke waardering </w:t>
      </w:r>
      <w:proofErr w:type="spellStart"/>
      <w:r w:rsidRPr="004108FA">
        <w:rPr>
          <w:rFonts w:cs="Cambria"/>
          <w:sz w:val="20"/>
          <w:szCs w:val="20"/>
        </w:rPr>
        <w:t>terzake</w:t>
      </w:r>
      <w:proofErr w:type="spellEnd"/>
      <w:r w:rsidRPr="004108FA">
        <w:rPr>
          <w:rFonts w:cs="Cambria"/>
          <w:sz w:val="20"/>
          <w:szCs w:val="20"/>
        </w:rPr>
        <w:t>. Eerst indien daartoe aanleiding bestaat, dient de wilsbekwaamheid van een cliënt uitgebreider te</w:t>
      </w:r>
      <w:r w:rsidRPr="004108FA">
        <w:rPr>
          <w:rFonts w:asciiTheme="majorHAnsi" w:hAnsiTheme="majorHAnsi" w:cs="Times"/>
          <w:sz w:val="20"/>
          <w:szCs w:val="20"/>
        </w:rPr>
        <w:t xml:space="preserve"> worden onderzocht. Het is aan te raden u bij uw uiteindelijke besluitvorming te laten bijstaan door twee medewerkers van uw kantoor en deze medewerkers als getuigen op te laten treden bij het eventueel passeren van de akte. </w:t>
      </w:r>
    </w:p>
    <w:p w14:paraId="588410AE"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B. Indicatoren </w:t>
      </w:r>
    </w:p>
    <w:p w14:paraId="5D80D480"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2. Aanleiding voor een (nadere) beoordeling van wilsbekwaamheid.</w:t>
      </w:r>
      <w:r w:rsidRPr="004108FA">
        <w:rPr>
          <w:rFonts w:ascii="MS Mincho" w:hAnsi="MS Mincho" w:cs="MS Mincho" w:hint="eastAsia"/>
          <w:sz w:val="20"/>
          <w:szCs w:val="20"/>
        </w:rPr>
        <w:t> </w:t>
      </w:r>
      <w:r w:rsidRPr="004108FA">
        <w:rPr>
          <w:rFonts w:cs="Cambria"/>
          <w:sz w:val="20"/>
          <w:szCs w:val="20"/>
        </w:rPr>
        <w:t xml:space="preserve">De kamers van toezicht over de notarissen en de kandidaat-notarissen nemen met de wet tot uitgangspunt dat een cliënt die handelingsbekwaam is, moet worden geacht zijn belangen te kunnen behartigen. Eerst </w:t>
      </w:r>
      <w:r w:rsidRPr="004108FA">
        <w:rPr>
          <w:rFonts w:asciiTheme="majorHAnsi" w:hAnsiTheme="majorHAnsi" w:cs="Times"/>
          <w:sz w:val="20"/>
          <w:szCs w:val="20"/>
        </w:rPr>
        <w:t xml:space="preserve">indien er aanleiding bestaat om daaraan te twijfelen, dient een notaris de geestesgesteldheid van zijn cliënt nader te onderzoeken. Indicatoren (in combinatie) hiervoor kunnen bijvoorbeeld zijn: </w:t>
      </w:r>
    </w:p>
    <w:p w14:paraId="326524EB"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Indien het vermogen onder bewind gesteld is;</w:t>
      </w:r>
      <w:r w:rsidRPr="004108FA">
        <w:rPr>
          <w:rFonts w:ascii="MS Mincho" w:hAnsi="MS Mincho" w:cs="MS Mincho" w:hint="eastAsia"/>
          <w:sz w:val="20"/>
          <w:szCs w:val="20"/>
        </w:rPr>
        <w:t> </w:t>
      </w:r>
      <w:r w:rsidRPr="004108FA">
        <w:rPr>
          <w:rFonts w:cs="Cambria"/>
          <w:sz w:val="20"/>
          <w:szCs w:val="20"/>
        </w:rPr>
        <w:t>• Indien de c</w:t>
      </w:r>
      <w:r w:rsidRPr="004108FA">
        <w:rPr>
          <w:rFonts w:asciiTheme="majorHAnsi" w:hAnsiTheme="majorHAnsi" w:cs="Times"/>
          <w:sz w:val="20"/>
          <w:szCs w:val="20"/>
        </w:rPr>
        <w:t>liënt op hoge leeftijd is;</w:t>
      </w:r>
      <w:r w:rsidRPr="004108FA">
        <w:rPr>
          <w:rFonts w:ascii="MS Mincho" w:hAnsi="MS Mincho" w:cs="MS Mincho" w:hint="eastAsia"/>
          <w:sz w:val="20"/>
          <w:szCs w:val="20"/>
        </w:rPr>
        <w:t> </w:t>
      </w:r>
      <w:r w:rsidRPr="004108FA">
        <w:rPr>
          <w:rFonts w:cs="Cambria"/>
          <w:sz w:val="20"/>
          <w:szCs w:val="20"/>
        </w:rPr>
        <w:t>• Indien de administratie niet in eigen beheer is;</w:t>
      </w:r>
      <w:r w:rsidRPr="004108FA">
        <w:rPr>
          <w:rFonts w:ascii="MS Mincho" w:hAnsi="MS Mincho" w:cs="MS Mincho" w:hint="eastAsia"/>
          <w:sz w:val="20"/>
          <w:szCs w:val="20"/>
        </w:rPr>
        <w:t> </w:t>
      </w:r>
      <w:r w:rsidRPr="004108FA">
        <w:rPr>
          <w:rFonts w:cs="Cambria"/>
          <w:sz w:val="20"/>
          <w:szCs w:val="20"/>
        </w:rPr>
        <w:t xml:space="preserve">• Indien de cliënt niet meer in staat is zelfstandig te wonen; • Indien de cliënt verblijft in een zorginstelling; </w:t>
      </w:r>
    </w:p>
    <w:p w14:paraId="6D460CDB"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 Medische indicatie (ziekten/aandoeningen die van invloed kunnen zijn op het verstandelijk vermogen, bijvoorbeeld de ziekte van Alzheimer, verstandelijke handicap, depressiviteit); </w:t>
      </w:r>
    </w:p>
    <w:p w14:paraId="33682452"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1 </w:t>
      </w:r>
    </w:p>
    <w:p w14:paraId="3D4633E2"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Indien er twijfels bestaan aan de weloverwogenheid van een gedaan verzoek;</w:t>
      </w:r>
      <w:r w:rsidRPr="004108FA">
        <w:rPr>
          <w:rFonts w:ascii="MS Mincho" w:hAnsi="MS Mincho" w:cs="MS Mincho" w:hint="eastAsia"/>
          <w:sz w:val="20"/>
          <w:szCs w:val="20"/>
        </w:rPr>
        <w:t> </w:t>
      </w:r>
      <w:r w:rsidRPr="004108FA">
        <w:rPr>
          <w:rFonts w:cs="Cambria"/>
          <w:sz w:val="20"/>
          <w:szCs w:val="20"/>
        </w:rPr>
        <w:t>• Indien het initiatief voor het verzoek tot dienstverl</w:t>
      </w:r>
      <w:r w:rsidRPr="004108FA">
        <w:rPr>
          <w:rFonts w:asciiTheme="majorHAnsi" w:hAnsiTheme="majorHAnsi" w:cs="Times"/>
          <w:sz w:val="20"/>
          <w:szCs w:val="20"/>
        </w:rPr>
        <w:t>ening van een ander dan de cliënt komt;</w:t>
      </w:r>
      <w:r w:rsidRPr="004108FA">
        <w:rPr>
          <w:rFonts w:ascii="MS Mincho" w:hAnsi="MS Mincho" w:cs="MS Mincho" w:hint="eastAsia"/>
          <w:sz w:val="20"/>
          <w:szCs w:val="20"/>
        </w:rPr>
        <w:t> </w:t>
      </w:r>
      <w:r w:rsidRPr="004108FA">
        <w:rPr>
          <w:rFonts w:cs="Cambria"/>
          <w:sz w:val="20"/>
          <w:szCs w:val="20"/>
        </w:rPr>
        <w:t>• Indien instructies voor de inhoud van de akte door anderen dan de cliënt zijn vastgelegd;</w:t>
      </w:r>
      <w:r w:rsidRPr="004108FA">
        <w:rPr>
          <w:rFonts w:ascii="MS Mincho" w:hAnsi="MS Mincho" w:cs="MS Mincho" w:hint="eastAsia"/>
          <w:sz w:val="20"/>
          <w:szCs w:val="20"/>
        </w:rPr>
        <w:t> </w:t>
      </w:r>
      <w:r w:rsidRPr="004108FA">
        <w:rPr>
          <w:rFonts w:cs="Cambria"/>
          <w:sz w:val="20"/>
          <w:szCs w:val="20"/>
        </w:rPr>
        <w:t>• Voor testamenten: Indien een testateur frequenter dan voor hem te doen gebruikelijk een verzoek doet tot het aanpassen van</w:t>
      </w:r>
      <w:r w:rsidRPr="004108FA">
        <w:rPr>
          <w:rFonts w:asciiTheme="majorHAnsi" w:hAnsiTheme="majorHAnsi" w:cs="Times"/>
          <w:sz w:val="20"/>
          <w:szCs w:val="20"/>
        </w:rPr>
        <w:t xml:space="preserve"> een eerder testament;</w:t>
      </w:r>
      <w:r w:rsidRPr="004108FA">
        <w:rPr>
          <w:rFonts w:ascii="MS Mincho" w:hAnsi="MS Mincho" w:cs="MS Mincho" w:hint="eastAsia"/>
          <w:sz w:val="20"/>
          <w:szCs w:val="20"/>
        </w:rPr>
        <w:t> </w:t>
      </w:r>
      <w:r w:rsidRPr="004108FA">
        <w:rPr>
          <w:rFonts w:cs="Cambria"/>
          <w:sz w:val="20"/>
          <w:szCs w:val="20"/>
        </w:rPr>
        <w:t>• Voor testamenten: Naarmate de inhoud van een nieuw testament ingrijpender afwijkt van de inhoud van een eerder testament of de inhoud ongebruikelijk is;</w:t>
      </w:r>
      <w:r w:rsidRPr="004108FA">
        <w:rPr>
          <w:rFonts w:ascii="MS Mincho" w:hAnsi="MS Mincho" w:cs="MS Mincho" w:hint="eastAsia"/>
          <w:sz w:val="20"/>
          <w:szCs w:val="20"/>
        </w:rPr>
        <w:t> </w:t>
      </w:r>
      <w:r w:rsidRPr="004108FA">
        <w:rPr>
          <w:rFonts w:cs="Cambria"/>
          <w:sz w:val="20"/>
          <w:szCs w:val="20"/>
        </w:rPr>
        <w:t>• Voor testamenten: Indien de tijdspanne tussen het verzoek tot het opmaken va</w:t>
      </w:r>
      <w:r w:rsidRPr="004108FA">
        <w:rPr>
          <w:rFonts w:asciiTheme="majorHAnsi" w:hAnsiTheme="majorHAnsi" w:cs="Times"/>
          <w:sz w:val="20"/>
          <w:szCs w:val="20"/>
        </w:rPr>
        <w:t>n het testament en het verlijden daarvan zeer kort is zonder medische noodzaak;</w:t>
      </w:r>
      <w:r w:rsidRPr="004108FA">
        <w:rPr>
          <w:rFonts w:ascii="MS Mincho" w:hAnsi="MS Mincho" w:cs="MS Mincho" w:hint="eastAsia"/>
          <w:sz w:val="20"/>
          <w:szCs w:val="20"/>
        </w:rPr>
        <w:t> </w:t>
      </w:r>
      <w:r w:rsidRPr="004108FA">
        <w:rPr>
          <w:rFonts w:cs="Cambria"/>
          <w:sz w:val="20"/>
          <w:szCs w:val="20"/>
        </w:rPr>
        <w:t xml:space="preserve">• Extra aandacht verdienen testamenten, schenkingen, overdrachten ouders-kinderen en de verstrekking van geldleningen. </w:t>
      </w:r>
    </w:p>
    <w:p w14:paraId="494133A0"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3. Neem een besluit om wel of niet de wilsbekwaamheid volgens het stappenplan te beoordelen.</w:t>
      </w:r>
      <w:r w:rsidRPr="004108FA">
        <w:rPr>
          <w:rFonts w:ascii="MS Mincho" w:hAnsi="MS Mincho" w:cs="MS Mincho" w:hint="eastAsia"/>
          <w:sz w:val="20"/>
          <w:szCs w:val="20"/>
        </w:rPr>
        <w:t> </w:t>
      </w:r>
      <w:r w:rsidRPr="004108FA">
        <w:rPr>
          <w:rFonts w:cs="Cambria"/>
          <w:sz w:val="20"/>
          <w:szCs w:val="20"/>
        </w:rPr>
        <w:t>Vragen die de notaris zichzelf kan stellen, zijn:</w:t>
      </w:r>
      <w:r w:rsidRPr="004108FA">
        <w:rPr>
          <w:rFonts w:ascii="MS Mincho" w:hAnsi="MS Mincho" w:cs="MS Mincho" w:hint="eastAsia"/>
          <w:sz w:val="20"/>
          <w:szCs w:val="20"/>
        </w:rPr>
        <w:t> </w:t>
      </w:r>
      <w:r w:rsidRPr="004108FA">
        <w:rPr>
          <w:rFonts w:cs="Cambria"/>
          <w:sz w:val="20"/>
          <w:szCs w:val="20"/>
        </w:rPr>
        <w:t xml:space="preserve">• Zijn er, gezien bovenstaande indicatoren, gerede twijfels over de wilsbekwaamheid van de cliënt voor de te nemen beslissing? </w:t>
      </w:r>
    </w:p>
    <w:p w14:paraId="656668C0"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lastRenderedPageBreak/>
        <w:t xml:space="preserve">• Bestaat de indruk, gezien bovenstaande indicatoren, dat er sprake is van beïnvloeding door derden? </w:t>
      </w:r>
    </w:p>
    <w:p w14:paraId="24CD6F9C"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C. Verdere stappen </w:t>
      </w:r>
    </w:p>
    <w:p w14:paraId="783F6FB0"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4. Stel adequate vragen / informeer adequaat / bespreek zonder aanwezigheid van partner of familie.</w:t>
      </w:r>
      <w:r w:rsidRPr="004108FA">
        <w:rPr>
          <w:rFonts w:ascii="MS Mincho" w:hAnsi="MS Mincho" w:cs="MS Mincho" w:hint="eastAsia"/>
          <w:sz w:val="20"/>
          <w:szCs w:val="20"/>
        </w:rPr>
        <w:t> </w:t>
      </w:r>
      <w:r w:rsidRPr="004108FA">
        <w:rPr>
          <w:rFonts w:cs="Cambria"/>
          <w:sz w:val="20"/>
          <w:szCs w:val="20"/>
        </w:rPr>
        <w:t>• Geef de cliënt voldoende gelegenheid om kennis te nemen van de mogelijkhe</w:t>
      </w:r>
      <w:r w:rsidRPr="004108FA">
        <w:rPr>
          <w:rFonts w:asciiTheme="majorHAnsi" w:hAnsiTheme="majorHAnsi" w:cs="Times"/>
          <w:sz w:val="20"/>
          <w:szCs w:val="20"/>
        </w:rPr>
        <w:t xml:space="preserve">den om zijn wensen/belangen te regelen; </w:t>
      </w:r>
    </w:p>
    <w:p w14:paraId="34AC9FBC"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Trek extra tijd uit;</w:t>
      </w:r>
      <w:r w:rsidRPr="004108FA">
        <w:rPr>
          <w:rFonts w:ascii="MS Mincho" w:hAnsi="MS Mincho" w:cs="MS Mincho" w:hint="eastAsia"/>
          <w:sz w:val="20"/>
          <w:szCs w:val="20"/>
        </w:rPr>
        <w:t> </w:t>
      </w:r>
      <w:r w:rsidRPr="004108FA">
        <w:rPr>
          <w:rFonts w:cs="Cambria"/>
          <w:sz w:val="20"/>
          <w:szCs w:val="20"/>
        </w:rPr>
        <w:t>• Houd een bespreking met de cliënt “onder vier ogen” zodat eventuele beïnvloeding door derden kan worden beperkt;</w:t>
      </w:r>
      <w:r w:rsidRPr="004108FA">
        <w:rPr>
          <w:rFonts w:ascii="MS Mincho" w:hAnsi="MS Mincho" w:cs="MS Mincho" w:hint="eastAsia"/>
          <w:sz w:val="20"/>
          <w:szCs w:val="20"/>
        </w:rPr>
        <w:t> </w:t>
      </w:r>
      <w:r w:rsidRPr="004108FA">
        <w:rPr>
          <w:rFonts w:cs="Cambria"/>
          <w:sz w:val="20"/>
          <w:szCs w:val="20"/>
        </w:rPr>
        <w:t>• Houd bij het voeren van een gesprek rekening met het bevattingsvermogen en</w:t>
      </w:r>
      <w:r w:rsidRPr="004108FA">
        <w:rPr>
          <w:rFonts w:ascii="MS Mincho" w:hAnsi="MS Mincho" w:cs="MS Mincho" w:hint="eastAsia"/>
          <w:sz w:val="20"/>
          <w:szCs w:val="20"/>
        </w:rPr>
        <w:t> </w:t>
      </w:r>
      <w:r w:rsidRPr="004108FA">
        <w:rPr>
          <w:rFonts w:asciiTheme="majorHAnsi" w:hAnsiTheme="majorHAnsi" w:cs="Times"/>
          <w:sz w:val="20"/>
          <w:szCs w:val="20"/>
        </w:rPr>
        <w:t>eventuele cognitieve en emotionele beperkingen van de cliënt, gehoorklachten en een verminderd gezichtsvermogen;</w:t>
      </w:r>
      <w:r w:rsidRPr="004108FA">
        <w:rPr>
          <w:rFonts w:ascii="MS Mincho" w:hAnsi="MS Mincho" w:cs="MS Mincho" w:hint="eastAsia"/>
          <w:sz w:val="20"/>
          <w:szCs w:val="20"/>
        </w:rPr>
        <w:t> </w:t>
      </w:r>
      <w:r w:rsidRPr="004108FA">
        <w:rPr>
          <w:rFonts w:cs="Cambria"/>
          <w:sz w:val="20"/>
          <w:szCs w:val="20"/>
        </w:rPr>
        <w:t xml:space="preserve">• Bezoek de cliënt in eigen woonomgeving, dan wel houd de bespreking in een rustige omgeving. </w:t>
      </w:r>
    </w:p>
    <w:p w14:paraId="5D78BF3E"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5. Beoordeel vervolgens de beslisvaardigheid.</w:t>
      </w:r>
      <w:r w:rsidRPr="004108FA">
        <w:rPr>
          <w:rFonts w:ascii="MS Mincho" w:hAnsi="MS Mincho" w:cs="MS Mincho" w:hint="eastAsia"/>
          <w:sz w:val="20"/>
          <w:szCs w:val="20"/>
        </w:rPr>
        <w:t> </w:t>
      </w:r>
      <w:r w:rsidRPr="004108FA">
        <w:rPr>
          <w:rFonts w:cs="Cambria"/>
          <w:sz w:val="20"/>
          <w:szCs w:val="20"/>
        </w:rPr>
        <w:t>He</w:t>
      </w:r>
      <w:r w:rsidRPr="004108FA">
        <w:rPr>
          <w:rFonts w:asciiTheme="majorHAnsi" w:hAnsiTheme="majorHAnsi" w:cs="Times"/>
          <w:sz w:val="20"/>
          <w:szCs w:val="20"/>
        </w:rPr>
        <w:t xml:space="preserve">t gaat daarbij om de volgende vaardigheden (of criteria) die u kunt toetsen door het stellen van open vragen: </w:t>
      </w:r>
    </w:p>
    <w:p w14:paraId="7C4DA674"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A. Het vermogen een keuze uit te drukken. </w:t>
      </w:r>
    </w:p>
    <w:p w14:paraId="49F7B6C9"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Vraag bijvoorbeeld:</w:t>
      </w:r>
      <w:r w:rsidRPr="004108FA">
        <w:rPr>
          <w:rFonts w:ascii="MS Mincho" w:hAnsi="MS Mincho" w:cs="MS Mincho" w:hint="eastAsia"/>
          <w:sz w:val="20"/>
          <w:szCs w:val="20"/>
        </w:rPr>
        <w:t> </w:t>
      </w:r>
      <w:r w:rsidRPr="004108FA">
        <w:rPr>
          <w:rFonts w:cs="Cambria"/>
          <w:sz w:val="20"/>
          <w:szCs w:val="20"/>
        </w:rPr>
        <w:t xml:space="preserve">- Kunt u mij vertellen wat de gevolgen zijn van het ondertekenen van de akte? </w:t>
      </w:r>
    </w:p>
    <w:p w14:paraId="3F2C2698"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 Bent u het met de inhoud van de conceptakte geheel eens? Herhaal deze vragen eventueel aan het einde van het gesprek. </w:t>
      </w:r>
    </w:p>
    <w:p w14:paraId="1BD16C70"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2 </w:t>
      </w:r>
    </w:p>
    <w:p w14:paraId="4C39C8A6"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B. Het begrijpen van informatie. </w:t>
      </w:r>
    </w:p>
    <w:p w14:paraId="5FD3587A"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Vraag bijvoorbeeld:</w:t>
      </w:r>
      <w:r w:rsidRPr="004108FA">
        <w:rPr>
          <w:rFonts w:ascii="MS Mincho" w:hAnsi="MS Mincho" w:cs="MS Mincho" w:hint="eastAsia"/>
          <w:sz w:val="20"/>
          <w:szCs w:val="20"/>
        </w:rPr>
        <w:t> </w:t>
      </w:r>
      <w:r w:rsidRPr="004108FA">
        <w:rPr>
          <w:rFonts w:cs="Cambria"/>
          <w:sz w:val="20"/>
          <w:szCs w:val="20"/>
        </w:rPr>
        <w:t>- Kunt u mij in uw eigen woorden zeggen wat ik u verteld heb over het doel van de notariële akte en over de gevolgen?</w:t>
      </w:r>
      <w:r w:rsidRPr="004108FA">
        <w:rPr>
          <w:rFonts w:ascii="MS Mincho" w:hAnsi="MS Mincho" w:cs="MS Mincho" w:hint="eastAsia"/>
          <w:sz w:val="20"/>
          <w:szCs w:val="20"/>
        </w:rPr>
        <w:t> </w:t>
      </w:r>
      <w:r w:rsidRPr="004108FA">
        <w:rPr>
          <w:rFonts w:cs="Cambria"/>
          <w:sz w:val="20"/>
          <w:szCs w:val="20"/>
        </w:rPr>
        <w:t xml:space="preserve">- Kunt u ook in uw eigen woorden vertellen wat ik u verteld heb over de ander mogelijkheden om uw wensen juridisch te </w:t>
      </w:r>
      <w:r w:rsidRPr="004108FA">
        <w:rPr>
          <w:rFonts w:asciiTheme="majorHAnsi" w:hAnsiTheme="majorHAnsi" w:cs="Times"/>
          <w:sz w:val="20"/>
          <w:szCs w:val="20"/>
        </w:rPr>
        <w:t xml:space="preserve">regelen? </w:t>
      </w:r>
    </w:p>
    <w:p w14:paraId="49F627CC"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C. Het beseffen en waarderen van de betekenis van de informatie voor de eigen situatie. </w:t>
      </w:r>
    </w:p>
    <w:p w14:paraId="03619108"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Vraag bijvoorbeeld:</w:t>
      </w:r>
      <w:r w:rsidRPr="004108FA">
        <w:rPr>
          <w:rFonts w:ascii="MS Mincho" w:hAnsi="MS Mincho" w:cs="MS Mincho" w:hint="eastAsia"/>
          <w:sz w:val="20"/>
          <w:szCs w:val="20"/>
        </w:rPr>
        <w:t> </w:t>
      </w:r>
      <w:r w:rsidRPr="004108FA">
        <w:rPr>
          <w:rFonts w:cs="Cambria"/>
          <w:sz w:val="20"/>
          <w:szCs w:val="20"/>
        </w:rPr>
        <w:t>- Wat zal het effect daarvan zijn..?</w:t>
      </w:r>
      <w:r w:rsidRPr="004108FA">
        <w:rPr>
          <w:rFonts w:ascii="MS Mincho" w:hAnsi="MS Mincho" w:cs="MS Mincho" w:hint="eastAsia"/>
          <w:sz w:val="20"/>
          <w:szCs w:val="20"/>
        </w:rPr>
        <w:t> </w:t>
      </w:r>
      <w:r w:rsidRPr="004108FA">
        <w:rPr>
          <w:rFonts w:cs="Cambria"/>
          <w:sz w:val="20"/>
          <w:szCs w:val="20"/>
        </w:rPr>
        <w:t>- Wat denkt u dat er gebeurt als u niet ...?</w:t>
      </w:r>
      <w:r w:rsidRPr="004108FA">
        <w:rPr>
          <w:rFonts w:ascii="MS Mincho" w:hAnsi="MS Mincho" w:cs="MS Mincho" w:hint="eastAsia"/>
          <w:sz w:val="20"/>
          <w:szCs w:val="20"/>
        </w:rPr>
        <w:t> </w:t>
      </w:r>
      <w:r w:rsidRPr="004108FA">
        <w:rPr>
          <w:rFonts w:cs="Cambria"/>
          <w:sz w:val="20"/>
          <w:szCs w:val="20"/>
        </w:rPr>
        <w:t xml:space="preserve">- Waarom denkt u dat ....heeft aangeraden? </w:t>
      </w:r>
    </w:p>
    <w:p w14:paraId="5105A42A"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D. Logisch redeneren en het betrekken van informatie in het overwegen van opties. </w:t>
      </w:r>
    </w:p>
    <w:p w14:paraId="6077CB4E"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Vraag bijvoorbeeld:</w:t>
      </w:r>
      <w:r w:rsidRPr="004108FA">
        <w:rPr>
          <w:rFonts w:ascii="MS Mincho" w:hAnsi="MS Mincho" w:cs="MS Mincho" w:hint="eastAsia"/>
          <w:sz w:val="20"/>
          <w:szCs w:val="20"/>
        </w:rPr>
        <w:t> </w:t>
      </w:r>
      <w:r w:rsidRPr="004108FA">
        <w:rPr>
          <w:rFonts w:cs="Cambria"/>
          <w:sz w:val="20"/>
          <w:szCs w:val="20"/>
        </w:rPr>
        <w:t xml:space="preserve">- Wat waren de redenen die belangrijk waren bij het komen tot uw besluit......? - Hoe heeft u die redenen tegen elkaar afgewogen? </w:t>
      </w:r>
    </w:p>
    <w:p w14:paraId="6EBF4653"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D. Conclusie </w:t>
      </w:r>
    </w:p>
    <w:p w14:paraId="3AF9D9EF"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6. Beslis aan de hand van de onder punt 5. genoemde criteria of de cliënt voor het ondertekenen van de notariële akte als wilsbekwaam of wilsonbekwaam moet worden beschouwd. </w:t>
      </w:r>
    </w:p>
    <w:p w14:paraId="1E2A825D"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7. Is de cliënt volgens u wilsbekwaam voor de gevraagde notariële dienstverlening? De akte kan gepasseerd worden. </w:t>
      </w:r>
    </w:p>
    <w:p w14:paraId="5FD7E9C6"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8. Is de cliënt volgens u wilsonbekwaam voor de gevraagde notariële dienstverlening, maar lijkt er kans op herstel?</w:t>
      </w:r>
      <w:r w:rsidRPr="004108FA">
        <w:rPr>
          <w:rFonts w:ascii="MS Mincho" w:hAnsi="MS Mincho" w:cs="MS Mincho" w:hint="eastAsia"/>
          <w:sz w:val="20"/>
          <w:szCs w:val="20"/>
        </w:rPr>
        <w:t> </w:t>
      </w:r>
      <w:r w:rsidRPr="004108FA">
        <w:rPr>
          <w:rFonts w:cs="Cambria"/>
          <w:sz w:val="20"/>
          <w:szCs w:val="20"/>
        </w:rPr>
        <w:t>De akte kan niet gepasseerd worden. Overweeg de kans op herstel van wilsbekwaamheid. Overweeg verdere besluitvorming uit te s</w:t>
      </w:r>
      <w:r w:rsidRPr="004108FA">
        <w:rPr>
          <w:rFonts w:asciiTheme="majorHAnsi" w:hAnsiTheme="majorHAnsi" w:cs="Times"/>
          <w:sz w:val="20"/>
          <w:szCs w:val="20"/>
        </w:rPr>
        <w:t xml:space="preserve">tellen en volg het stappenplan bij de vervolgbespreking opnieuw. </w:t>
      </w:r>
    </w:p>
    <w:p w14:paraId="79302F69"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9. Is de cliënt volgens u wilsonbekwaam voor de gevraagde notariële dienstverlening, maar er lijkt geen kans op herstel?</w:t>
      </w:r>
      <w:r w:rsidRPr="004108FA">
        <w:rPr>
          <w:rFonts w:ascii="MS Mincho" w:hAnsi="MS Mincho" w:cs="MS Mincho" w:hint="eastAsia"/>
          <w:sz w:val="20"/>
          <w:szCs w:val="20"/>
        </w:rPr>
        <w:t> </w:t>
      </w:r>
      <w:r w:rsidRPr="004108FA">
        <w:rPr>
          <w:rFonts w:cs="Cambria"/>
          <w:sz w:val="20"/>
          <w:szCs w:val="20"/>
        </w:rPr>
        <w:t>De akte kan niet gepasseerd worden. Als de notaris op grond van het b</w:t>
      </w:r>
      <w:r w:rsidRPr="004108FA">
        <w:rPr>
          <w:rFonts w:asciiTheme="majorHAnsi" w:hAnsiTheme="majorHAnsi" w:cs="Times"/>
          <w:sz w:val="20"/>
          <w:szCs w:val="20"/>
        </w:rPr>
        <w:t xml:space="preserve">ovenstaande van mening is </w:t>
      </w:r>
      <w:r w:rsidRPr="004108FA">
        <w:rPr>
          <w:rFonts w:asciiTheme="majorHAnsi" w:hAnsiTheme="majorHAnsi" w:cs="Times"/>
          <w:sz w:val="20"/>
          <w:szCs w:val="20"/>
        </w:rPr>
        <w:lastRenderedPageBreak/>
        <w:t xml:space="preserve">dat wilsbekwaamheid ontbreekt, dan kan een algemeen psychiatrisch/geriatrisch onderzoek uitgevoerd worden door de NIET-behandelend arts ter verificatie. </w:t>
      </w:r>
    </w:p>
    <w:p w14:paraId="4897D138" w14:textId="77777777" w:rsidR="00014C82"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10. Het is verstandig om de wijze en inhoud van de beoordeling van wils(on)bekwaamheid, als ook het </w:t>
      </w:r>
    </w:p>
    <w:p w14:paraId="034237C6" w14:textId="77777777" w:rsidR="00014C82" w:rsidRDefault="00014C82" w:rsidP="00014C82">
      <w:pPr>
        <w:widowControl w:val="0"/>
        <w:autoSpaceDE w:val="0"/>
        <w:autoSpaceDN w:val="0"/>
        <w:adjustRightInd w:val="0"/>
        <w:spacing w:after="240"/>
        <w:rPr>
          <w:rFonts w:asciiTheme="majorHAnsi" w:hAnsiTheme="majorHAnsi" w:cs="Times"/>
          <w:sz w:val="20"/>
          <w:szCs w:val="20"/>
        </w:rPr>
      </w:pPr>
    </w:p>
    <w:p w14:paraId="1E626606"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gevoerde overleg daarbij, in het cliënt-dossier en de notariële akte vast te leggen. </w:t>
      </w:r>
    </w:p>
    <w:p w14:paraId="3FF0A569"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r w:rsidRPr="004108FA">
        <w:rPr>
          <w:rFonts w:asciiTheme="majorHAnsi" w:hAnsiTheme="majorHAnsi" w:cs="Times"/>
          <w:sz w:val="20"/>
          <w:szCs w:val="20"/>
        </w:rPr>
        <w:t xml:space="preserve">Vastgesteld door het KNB-bestuur, mei 2006. </w:t>
      </w:r>
    </w:p>
    <w:p w14:paraId="0E068497" w14:textId="77777777" w:rsidR="00014C82" w:rsidRPr="004108FA" w:rsidRDefault="00014C82" w:rsidP="00014C82">
      <w:pPr>
        <w:widowControl w:val="0"/>
        <w:autoSpaceDE w:val="0"/>
        <w:autoSpaceDN w:val="0"/>
        <w:adjustRightInd w:val="0"/>
        <w:spacing w:after="240"/>
        <w:rPr>
          <w:rFonts w:asciiTheme="majorHAnsi" w:hAnsiTheme="majorHAnsi" w:cs="Times"/>
          <w:sz w:val="20"/>
          <w:szCs w:val="20"/>
        </w:rPr>
      </w:pPr>
    </w:p>
    <w:p w14:paraId="2B19475C" w14:textId="77777777" w:rsidR="00014C82" w:rsidRDefault="00014C82" w:rsidP="00014C82"/>
    <w:p w14:paraId="03D3583C" w14:textId="77777777" w:rsidR="00014C82" w:rsidRDefault="00014C82" w:rsidP="00014C82"/>
    <w:p w14:paraId="5DECB808" w14:textId="77777777" w:rsidR="00014C82" w:rsidRDefault="00014C82" w:rsidP="00014C82"/>
    <w:p w14:paraId="5D5CFA9F" w14:textId="77777777" w:rsidR="00014C82" w:rsidRDefault="00014C82" w:rsidP="00014C82"/>
    <w:p w14:paraId="53079F4B" w14:textId="77777777" w:rsidR="00014C82" w:rsidRDefault="00014C82" w:rsidP="00014C82"/>
    <w:p w14:paraId="6676F1E9" w14:textId="77777777" w:rsidR="00014C82" w:rsidRDefault="00014C82" w:rsidP="00014C82"/>
    <w:p w14:paraId="7C2B6689" w14:textId="77777777" w:rsidR="00014C82" w:rsidRDefault="00014C82" w:rsidP="00014C82"/>
    <w:p w14:paraId="28098F61" w14:textId="77777777" w:rsidR="00014C82" w:rsidRDefault="00014C82" w:rsidP="00014C82"/>
    <w:p w14:paraId="11CE4E96" w14:textId="77777777" w:rsidR="00014C82" w:rsidRDefault="00014C82" w:rsidP="00014C82"/>
    <w:p w14:paraId="32A99BDF" w14:textId="77777777" w:rsidR="00014C82" w:rsidRDefault="00014C82" w:rsidP="00014C82"/>
    <w:p w14:paraId="2FCD8983" w14:textId="77777777" w:rsidR="00014C82" w:rsidRDefault="00014C82" w:rsidP="00014C82"/>
    <w:p w14:paraId="7B2135B6" w14:textId="77777777" w:rsidR="00014C82" w:rsidRDefault="00014C82" w:rsidP="00014C82"/>
    <w:p w14:paraId="44168020" w14:textId="77777777" w:rsidR="00014C82" w:rsidRDefault="00014C82" w:rsidP="00014C82"/>
    <w:p w14:paraId="2E3E32F4" w14:textId="77777777" w:rsidR="00014C82" w:rsidRDefault="00014C82" w:rsidP="00014C82"/>
    <w:p w14:paraId="233580A0" w14:textId="77777777" w:rsidR="00014C82" w:rsidRDefault="00014C82" w:rsidP="00014C82"/>
    <w:p w14:paraId="569446A0" w14:textId="77777777" w:rsidR="00014C82" w:rsidRDefault="00014C82" w:rsidP="00014C82"/>
    <w:p w14:paraId="1166536D" w14:textId="77777777" w:rsidR="00014C82" w:rsidRDefault="00014C82" w:rsidP="00014C82"/>
    <w:p w14:paraId="1D9B3446" w14:textId="77777777" w:rsidR="00014C82" w:rsidRDefault="00014C82" w:rsidP="00014C82"/>
    <w:p w14:paraId="66311354" w14:textId="77777777" w:rsidR="00014C82" w:rsidRDefault="00014C82" w:rsidP="00014C82"/>
    <w:p w14:paraId="03BF7CAC" w14:textId="77777777" w:rsidR="00014C82" w:rsidRDefault="00014C82" w:rsidP="00014C82"/>
    <w:p w14:paraId="641E8F53" w14:textId="77777777" w:rsidR="00014C82" w:rsidRDefault="00014C82" w:rsidP="00014C82"/>
    <w:p w14:paraId="036D4FE1" w14:textId="77777777" w:rsidR="00014C82" w:rsidRDefault="00014C82" w:rsidP="00014C82"/>
    <w:p w14:paraId="139E0D5C" w14:textId="77777777" w:rsidR="00014C82" w:rsidRDefault="00014C82" w:rsidP="00014C82"/>
    <w:p w14:paraId="317332C0" w14:textId="77777777" w:rsidR="00014C82" w:rsidRDefault="00014C82" w:rsidP="00014C82"/>
    <w:p w14:paraId="2B6ECFA9" w14:textId="77777777" w:rsidR="00014C82" w:rsidRDefault="00014C82" w:rsidP="00014C82"/>
    <w:p w14:paraId="55214D0D" w14:textId="77777777" w:rsidR="00014C82" w:rsidRDefault="00014C82" w:rsidP="00014C82"/>
    <w:p w14:paraId="7995D093" w14:textId="77777777" w:rsidR="00014C82" w:rsidRDefault="00014C82" w:rsidP="00014C82"/>
    <w:p w14:paraId="036F83FA" w14:textId="77777777" w:rsidR="00014C82" w:rsidRDefault="00014C82" w:rsidP="00014C82"/>
    <w:p w14:paraId="6826C8F0" w14:textId="77777777" w:rsidR="00014C82" w:rsidRDefault="00014C82" w:rsidP="00014C82"/>
    <w:p w14:paraId="32F78517" w14:textId="77777777" w:rsidR="00014C82" w:rsidRDefault="00014C82" w:rsidP="00014C82"/>
    <w:p w14:paraId="5CB99E64" w14:textId="77777777" w:rsidR="00014C82" w:rsidRDefault="00014C82" w:rsidP="00014C82"/>
    <w:p w14:paraId="57FE56C4" w14:textId="77777777" w:rsidR="00014C82" w:rsidRDefault="00014C82" w:rsidP="00014C82"/>
    <w:p w14:paraId="53538162" w14:textId="77777777" w:rsidR="00014C82" w:rsidRDefault="00014C82" w:rsidP="00014C82"/>
    <w:p w14:paraId="459760D2" w14:textId="77777777" w:rsidR="00014C82" w:rsidRDefault="00014C82" w:rsidP="00014C82"/>
    <w:p w14:paraId="5B6A386C" w14:textId="77777777" w:rsidR="00014C82" w:rsidRDefault="00014C82" w:rsidP="00014C82"/>
    <w:p w14:paraId="150362CD" w14:textId="77777777" w:rsidR="00014C82" w:rsidRDefault="00014C82" w:rsidP="00014C82"/>
    <w:p w14:paraId="3DF2049A" w14:textId="77777777" w:rsidR="00014C82" w:rsidRDefault="00014C82" w:rsidP="00014C82"/>
    <w:p w14:paraId="08A74F48" w14:textId="77777777" w:rsidR="00014C82" w:rsidRDefault="00014C82" w:rsidP="00014C82"/>
    <w:p w14:paraId="15992DA3" w14:textId="77777777" w:rsidR="00014C82" w:rsidRPr="000F6254" w:rsidRDefault="00014C82" w:rsidP="00014C82">
      <w:pPr>
        <w:pStyle w:val="Kop1"/>
        <w:rPr>
          <w:rFonts w:asciiTheme="minorHAnsi" w:hAnsiTheme="minorHAnsi"/>
          <w:sz w:val="28"/>
          <w:szCs w:val="28"/>
        </w:rPr>
      </w:pPr>
      <w:bookmarkStart w:id="1" w:name="_Toc332797413"/>
      <w:r w:rsidRPr="000F6254">
        <w:rPr>
          <w:rFonts w:asciiTheme="minorHAnsi" w:hAnsiTheme="minorHAnsi"/>
          <w:sz w:val="28"/>
          <w:szCs w:val="28"/>
        </w:rPr>
        <w:lastRenderedPageBreak/>
        <w:t>Bijlage 2</w:t>
      </w:r>
      <w:bookmarkEnd w:id="1"/>
    </w:p>
    <w:p w14:paraId="30788DB3" w14:textId="77777777" w:rsidR="00014C82" w:rsidRDefault="00014C82" w:rsidP="00014C82"/>
    <w:tbl>
      <w:tblPr>
        <w:tblStyle w:val="Kleurrijkelijst"/>
        <w:tblW w:w="0" w:type="auto"/>
        <w:tblLook w:val="04A0" w:firstRow="1" w:lastRow="0" w:firstColumn="1" w:lastColumn="0" w:noHBand="0" w:noVBand="1"/>
      </w:tblPr>
      <w:tblGrid>
        <w:gridCol w:w="1668"/>
        <w:gridCol w:w="7538"/>
      </w:tblGrid>
      <w:tr w:rsidR="00014C82" w:rsidRPr="00960000" w14:paraId="71148A31" w14:textId="77777777" w:rsidTr="00981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BE0CA72"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19C336A8" w14:textId="77777777" w:rsidR="00014C82" w:rsidRPr="00960000" w:rsidRDefault="00014C82"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TNORARL:2015:12</w:t>
            </w:r>
          </w:p>
        </w:tc>
      </w:tr>
      <w:tr w:rsidR="00014C82" w:rsidRPr="00960000" w14:paraId="6E15E382" w14:textId="77777777" w:rsidTr="0098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C067EB9"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60386209" w14:textId="2C44D0B0" w:rsidR="00014C82" w:rsidRPr="00960000" w:rsidRDefault="00014C82"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niet volgen van het stappenplan van de KNB</w:t>
            </w:r>
            <w:r w:rsidR="006973E0">
              <w:rPr>
                <w:rFonts w:asciiTheme="minorHAnsi" w:hAnsiTheme="minorHAnsi"/>
              </w:rPr>
              <w:t>.</w:t>
            </w:r>
          </w:p>
        </w:tc>
      </w:tr>
      <w:tr w:rsidR="00014C82" w:rsidRPr="00960000" w14:paraId="3D10A9A5" w14:textId="77777777" w:rsidTr="00981FB0">
        <w:tc>
          <w:tcPr>
            <w:cnfStyle w:val="001000000000" w:firstRow="0" w:lastRow="0" w:firstColumn="1" w:lastColumn="0" w:oddVBand="0" w:evenVBand="0" w:oddHBand="0" w:evenHBand="0" w:firstRowFirstColumn="0" w:firstRowLastColumn="0" w:lastRowFirstColumn="0" w:lastRowLastColumn="0"/>
            <w:tcW w:w="1668" w:type="dxa"/>
          </w:tcPr>
          <w:p w14:paraId="58C5F62D"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3D81F13E" w14:textId="029B7117" w:rsidR="00014C82" w:rsidRPr="00960000" w:rsidRDefault="00014C82" w:rsidP="006973E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cliënt kwam duidelijk en consistent over tijdens de bespreking en het passeren</w:t>
            </w:r>
            <w:r w:rsidR="006973E0">
              <w:rPr>
                <w:rFonts w:asciiTheme="minorHAnsi" w:hAnsiTheme="minorHAnsi"/>
              </w:rPr>
              <w:t>.</w:t>
            </w:r>
          </w:p>
        </w:tc>
      </w:tr>
      <w:tr w:rsidR="00014C82" w:rsidRPr="00960000" w14:paraId="4A041588" w14:textId="77777777" w:rsidTr="0098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348FBC7"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61EFDD27" w14:textId="204E347B" w:rsidR="00014C82" w:rsidRPr="00960000" w:rsidRDefault="00014C82"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 xml:space="preserve">Uit de gedragingen van de notaris blijkt </w:t>
            </w:r>
            <w:r w:rsidR="00981FB0" w:rsidRPr="00960000">
              <w:rPr>
                <w:rFonts w:asciiTheme="minorHAnsi" w:hAnsiTheme="minorHAnsi"/>
              </w:rPr>
              <w:t>twijfel (verzoek tot onderbewindstelling ingediend). De notarissen had stappenplan moeten volgen</w:t>
            </w:r>
            <w:r w:rsidR="006973E0">
              <w:rPr>
                <w:rFonts w:asciiTheme="minorHAnsi" w:hAnsiTheme="minorHAnsi"/>
              </w:rPr>
              <w:t>.</w:t>
            </w:r>
          </w:p>
        </w:tc>
      </w:tr>
      <w:tr w:rsidR="00014C82" w:rsidRPr="00960000" w14:paraId="6E879A6A" w14:textId="77777777" w:rsidTr="00981FB0">
        <w:tc>
          <w:tcPr>
            <w:cnfStyle w:val="001000000000" w:firstRow="0" w:lastRow="0" w:firstColumn="1" w:lastColumn="0" w:oddVBand="0" w:evenVBand="0" w:oddHBand="0" w:evenHBand="0" w:firstRowFirstColumn="0" w:firstRowLastColumn="0" w:lastRowFirstColumn="0" w:lastRowLastColumn="0"/>
            <w:tcW w:w="1668" w:type="dxa"/>
          </w:tcPr>
          <w:p w14:paraId="19BADF9F"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312188BD" w14:textId="73402435" w:rsidR="00014C82" w:rsidRPr="00960000" w:rsidRDefault="00981FB0" w:rsidP="00981FB0">
            <w:pPr>
              <w:tabs>
                <w:tab w:val="left" w:pos="471"/>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Klacht is gegrond, maatregel van waarschuwing</w:t>
            </w:r>
            <w:r w:rsidR="006973E0">
              <w:rPr>
                <w:rFonts w:asciiTheme="minorHAnsi" w:hAnsiTheme="minorHAnsi"/>
              </w:rPr>
              <w:t>.</w:t>
            </w:r>
          </w:p>
        </w:tc>
      </w:tr>
    </w:tbl>
    <w:p w14:paraId="633BD9F4" w14:textId="77777777" w:rsidR="00014C82" w:rsidRPr="00960000" w:rsidRDefault="00014C82"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014C82" w:rsidRPr="00960000" w14:paraId="33ACEB3D" w14:textId="77777777" w:rsidTr="00981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A2552D1"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54E6C1FD" w14:textId="77777777" w:rsidR="00014C82" w:rsidRPr="00960000" w:rsidRDefault="00981FB0"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TNORAMS:2015:14</w:t>
            </w:r>
          </w:p>
        </w:tc>
      </w:tr>
      <w:tr w:rsidR="00014C82" w:rsidRPr="00960000" w14:paraId="741F7BBC" w14:textId="77777777" w:rsidTr="0098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BC96552"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4840AC51" w14:textId="7EB9E7B5" w:rsidR="00014C82" w:rsidRPr="00960000" w:rsidRDefault="00981FB0"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niet volgen van het stappenplan van de KNB</w:t>
            </w:r>
            <w:r w:rsidR="006973E0">
              <w:rPr>
                <w:rFonts w:asciiTheme="minorHAnsi" w:hAnsiTheme="minorHAnsi"/>
              </w:rPr>
              <w:t>.</w:t>
            </w:r>
          </w:p>
        </w:tc>
      </w:tr>
      <w:tr w:rsidR="00014C82" w:rsidRPr="00960000" w14:paraId="416CF091" w14:textId="77777777" w:rsidTr="00981FB0">
        <w:tc>
          <w:tcPr>
            <w:cnfStyle w:val="001000000000" w:firstRow="0" w:lastRow="0" w:firstColumn="1" w:lastColumn="0" w:oddVBand="0" w:evenVBand="0" w:oddHBand="0" w:evenHBand="0" w:firstRowFirstColumn="0" w:firstRowLastColumn="0" w:lastRowFirstColumn="0" w:lastRowLastColumn="0"/>
            <w:tcW w:w="1668" w:type="dxa"/>
          </w:tcPr>
          <w:p w14:paraId="76DAD31B"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43E19DBB" w14:textId="3CFAFEAB" w:rsidR="00014C82" w:rsidRPr="00960000" w:rsidRDefault="00981FB0"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volgen van het stappenplan is niet gebruikelijk bij het overdragen van registergoederen</w:t>
            </w:r>
            <w:r w:rsidR="006973E0">
              <w:rPr>
                <w:rFonts w:asciiTheme="minorHAnsi" w:hAnsiTheme="minorHAnsi"/>
              </w:rPr>
              <w:t>.</w:t>
            </w:r>
          </w:p>
        </w:tc>
      </w:tr>
      <w:tr w:rsidR="00014C82" w:rsidRPr="00960000" w14:paraId="2D5B0C8E" w14:textId="77777777" w:rsidTr="0098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B55B828"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728682F6" w14:textId="77777777" w:rsidR="00014C82" w:rsidRPr="00960000" w:rsidRDefault="00981FB0"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De notaris heeft onzorgvuldig gehandeld er waren meerdere indicatoren aanwezig die konden duiden op mogelijke wilsonbekwaamheid. Het stappenplan moet ook gebruikt worden bij het leveren van registergoederen indien er sprake kan zijn van wilsonbekwaamheid.</w:t>
            </w:r>
          </w:p>
        </w:tc>
      </w:tr>
      <w:tr w:rsidR="00014C82" w:rsidRPr="00960000" w14:paraId="43E2B3A5" w14:textId="77777777" w:rsidTr="00981FB0">
        <w:tc>
          <w:tcPr>
            <w:cnfStyle w:val="001000000000" w:firstRow="0" w:lastRow="0" w:firstColumn="1" w:lastColumn="0" w:oddVBand="0" w:evenVBand="0" w:oddHBand="0" w:evenHBand="0" w:firstRowFirstColumn="0" w:firstRowLastColumn="0" w:lastRowFirstColumn="0" w:lastRowLastColumn="0"/>
            <w:tcW w:w="1668" w:type="dxa"/>
          </w:tcPr>
          <w:p w14:paraId="18FD80B9"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50400A94" w14:textId="0408BFF7" w:rsidR="00014C82" w:rsidRPr="00960000" w:rsidRDefault="00981FB0" w:rsidP="00981FB0">
            <w:pPr>
              <w:tabs>
                <w:tab w:val="left" w:pos="888"/>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Klacht is gegrond, maatregel van waarschuwing</w:t>
            </w:r>
            <w:r w:rsidR="006973E0">
              <w:rPr>
                <w:rFonts w:asciiTheme="minorHAnsi" w:hAnsiTheme="minorHAnsi"/>
              </w:rPr>
              <w:t>.</w:t>
            </w:r>
          </w:p>
        </w:tc>
      </w:tr>
    </w:tbl>
    <w:p w14:paraId="6B129FA6" w14:textId="77777777" w:rsidR="00014C82" w:rsidRPr="00960000" w:rsidRDefault="00014C82"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981FB0" w:rsidRPr="00960000" w14:paraId="3FB1BE8F" w14:textId="77777777" w:rsidTr="00981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48393EC"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06CE9EE0" w14:textId="77777777" w:rsidR="00014C82" w:rsidRPr="00960000" w:rsidRDefault="00981FB0"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TNORARL:2014:36</w:t>
            </w:r>
          </w:p>
        </w:tc>
      </w:tr>
      <w:tr w:rsidR="00981FB0" w:rsidRPr="00960000" w14:paraId="4F34472F" w14:textId="77777777" w:rsidTr="0098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0E83CDB"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08736D49" w14:textId="5EB9120A" w:rsidR="00014C82" w:rsidRPr="00960000" w:rsidRDefault="00981FB0"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niet volgen van het stappenplan van de KNB</w:t>
            </w:r>
            <w:r w:rsidR="006973E0">
              <w:rPr>
                <w:rFonts w:asciiTheme="minorHAnsi" w:hAnsiTheme="minorHAnsi"/>
              </w:rPr>
              <w:t>.</w:t>
            </w:r>
          </w:p>
        </w:tc>
      </w:tr>
      <w:tr w:rsidR="00981FB0" w:rsidRPr="00960000" w14:paraId="2C914029" w14:textId="77777777" w:rsidTr="00981FB0">
        <w:tc>
          <w:tcPr>
            <w:cnfStyle w:val="001000000000" w:firstRow="0" w:lastRow="0" w:firstColumn="1" w:lastColumn="0" w:oddVBand="0" w:evenVBand="0" w:oddHBand="0" w:evenHBand="0" w:firstRowFirstColumn="0" w:firstRowLastColumn="0" w:lastRowFirstColumn="0" w:lastRowLastColumn="0"/>
            <w:tcW w:w="1668" w:type="dxa"/>
          </w:tcPr>
          <w:p w14:paraId="239BC2B9"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2989F538" w14:textId="7CF5E305" w:rsidR="00014C82" w:rsidRPr="00960000" w:rsidRDefault="008739A1"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notaris had geen beperking van de geestesvermogens geconstateerd</w:t>
            </w:r>
            <w:r w:rsidR="006973E0">
              <w:rPr>
                <w:rFonts w:asciiTheme="minorHAnsi" w:hAnsiTheme="minorHAnsi"/>
              </w:rPr>
              <w:t>.</w:t>
            </w:r>
          </w:p>
        </w:tc>
      </w:tr>
      <w:tr w:rsidR="00981FB0" w:rsidRPr="00960000" w14:paraId="20FD4228" w14:textId="77777777" w:rsidTr="0098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B571E10"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38293C5B" w14:textId="00132B69" w:rsidR="00014C82" w:rsidRPr="00960000" w:rsidRDefault="008739A1"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enkele verwijt dat een cliënt op leeftijd is, is geen grond voor het volgen van het stappenplan</w:t>
            </w:r>
            <w:r w:rsidR="006973E0">
              <w:rPr>
                <w:rFonts w:asciiTheme="minorHAnsi" w:hAnsiTheme="minorHAnsi"/>
              </w:rPr>
              <w:t>.</w:t>
            </w:r>
          </w:p>
        </w:tc>
      </w:tr>
      <w:tr w:rsidR="00981FB0" w:rsidRPr="00960000" w14:paraId="10D125D9" w14:textId="77777777" w:rsidTr="00981FB0">
        <w:tc>
          <w:tcPr>
            <w:cnfStyle w:val="001000000000" w:firstRow="0" w:lastRow="0" w:firstColumn="1" w:lastColumn="0" w:oddVBand="0" w:evenVBand="0" w:oddHBand="0" w:evenHBand="0" w:firstRowFirstColumn="0" w:firstRowLastColumn="0" w:lastRowFirstColumn="0" w:lastRowLastColumn="0"/>
            <w:tcW w:w="1668" w:type="dxa"/>
          </w:tcPr>
          <w:p w14:paraId="2EDFBCDE"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585D5D4D" w14:textId="7A750088" w:rsidR="00014C82" w:rsidRPr="00960000" w:rsidRDefault="008739A1" w:rsidP="008739A1">
            <w:pPr>
              <w:tabs>
                <w:tab w:val="left" w:pos="214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Klacht is ongegrond</w:t>
            </w:r>
            <w:r w:rsidR="006973E0">
              <w:rPr>
                <w:rFonts w:asciiTheme="minorHAnsi" w:hAnsiTheme="minorHAnsi"/>
              </w:rPr>
              <w:t>.</w:t>
            </w:r>
          </w:p>
        </w:tc>
      </w:tr>
    </w:tbl>
    <w:p w14:paraId="42A5A543" w14:textId="77777777" w:rsidR="00014C82" w:rsidRPr="00960000" w:rsidRDefault="00014C82"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8739A1" w:rsidRPr="00960000" w14:paraId="1DB35732" w14:textId="77777777" w:rsidTr="00873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7C1D45A"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11FC78CF" w14:textId="77777777" w:rsidR="00014C82" w:rsidRPr="00960000" w:rsidRDefault="008739A1"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GHAMS:2011:BQ7826</w:t>
            </w:r>
          </w:p>
        </w:tc>
      </w:tr>
      <w:tr w:rsidR="008739A1" w:rsidRPr="00960000" w14:paraId="3B3B389F" w14:textId="77777777" w:rsidTr="0087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424E346"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162F9A32" w14:textId="75A253BF" w:rsidR="00014C82" w:rsidRPr="00960000" w:rsidRDefault="008739A1"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niet volgen van het stappenplan van de KNB</w:t>
            </w:r>
            <w:r w:rsidR="006973E0">
              <w:rPr>
                <w:rFonts w:asciiTheme="minorHAnsi" w:hAnsiTheme="minorHAnsi"/>
              </w:rPr>
              <w:t>.</w:t>
            </w:r>
          </w:p>
        </w:tc>
      </w:tr>
      <w:tr w:rsidR="008739A1" w:rsidRPr="00960000" w14:paraId="5DD0C694" w14:textId="77777777" w:rsidTr="008739A1">
        <w:tc>
          <w:tcPr>
            <w:cnfStyle w:val="001000000000" w:firstRow="0" w:lastRow="0" w:firstColumn="1" w:lastColumn="0" w:oddVBand="0" w:evenVBand="0" w:oddHBand="0" w:evenHBand="0" w:firstRowFirstColumn="0" w:firstRowLastColumn="0" w:lastRowFirstColumn="0" w:lastRowLastColumn="0"/>
            <w:tcW w:w="1668" w:type="dxa"/>
          </w:tcPr>
          <w:p w14:paraId="69F7F809"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68F36E06" w14:textId="77777777" w:rsidR="00014C82" w:rsidRPr="00960000" w:rsidRDefault="008739A1"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cliënt gaf geen indruk dat er sprake kon zijn van mogelijke wilsonbekwaamheid.</w:t>
            </w:r>
          </w:p>
        </w:tc>
      </w:tr>
      <w:tr w:rsidR="008739A1" w:rsidRPr="00960000" w14:paraId="5474EE82" w14:textId="77777777" w:rsidTr="0087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D5EF2E9"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2E9991A3" w14:textId="6F73B50E" w:rsidR="00014C82" w:rsidRPr="00960000" w:rsidRDefault="008739A1"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feit dat een cliënt spoedig komt te overlijden, hoeft geen wilsonbekwaamheid tot gevolg te hebben</w:t>
            </w:r>
            <w:r w:rsidR="006973E0">
              <w:rPr>
                <w:rFonts w:asciiTheme="minorHAnsi" w:hAnsiTheme="minorHAnsi"/>
              </w:rPr>
              <w:t>.</w:t>
            </w:r>
          </w:p>
        </w:tc>
      </w:tr>
      <w:tr w:rsidR="008739A1" w:rsidRPr="00960000" w14:paraId="369BC0DF" w14:textId="77777777" w:rsidTr="008739A1">
        <w:tc>
          <w:tcPr>
            <w:cnfStyle w:val="001000000000" w:firstRow="0" w:lastRow="0" w:firstColumn="1" w:lastColumn="0" w:oddVBand="0" w:evenVBand="0" w:oddHBand="0" w:evenHBand="0" w:firstRowFirstColumn="0" w:firstRowLastColumn="0" w:lastRowFirstColumn="0" w:lastRowLastColumn="0"/>
            <w:tcW w:w="1668" w:type="dxa"/>
          </w:tcPr>
          <w:p w14:paraId="24EED854"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79EDE5F4" w14:textId="44F5BEDD" w:rsidR="00014C82" w:rsidRPr="00960000" w:rsidRDefault="008739A1"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Klacht is ongegrond</w:t>
            </w:r>
            <w:r w:rsidR="006973E0">
              <w:rPr>
                <w:rFonts w:asciiTheme="minorHAnsi" w:hAnsiTheme="minorHAnsi"/>
              </w:rPr>
              <w:t>.</w:t>
            </w:r>
          </w:p>
        </w:tc>
      </w:tr>
    </w:tbl>
    <w:p w14:paraId="1042EEFA" w14:textId="77777777" w:rsidR="00014C82" w:rsidRPr="00960000" w:rsidRDefault="00014C82"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014C82" w:rsidRPr="00960000" w14:paraId="77E928B9" w14:textId="77777777" w:rsidTr="00873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2D696A1"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2D5D85F7" w14:textId="77777777" w:rsidR="00014C82" w:rsidRPr="00960000" w:rsidRDefault="008739A1"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GHAMS:2011:BV3896</w:t>
            </w:r>
          </w:p>
        </w:tc>
      </w:tr>
      <w:tr w:rsidR="00014C82" w:rsidRPr="00960000" w14:paraId="1332C4A4" w14:textId="77777777" w:rsidTr="0087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6CC32CC"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22C5A409" w14:textId="22A809F7" w:rsidR="00014C82" w:rsidRPr="00960000" w:rsidRDefault="008739A1"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niet volgen van het stappenplan van de KNB</w:t>
            </w:r>
            <w:r w:rsidR="006973E0">
              <w:rPr>
                <w:rFonts w:asciiTheme="minorHAnsi" w:hAnsiTheme="minorHAnsi"/>
              </w:rPr>
              <w:t>.</w:t>
            </w:r>
          </w:p>
        </w:tc>
      </w:tr>
      <w:tr w:rsidR="00014C82" w:rsidRPr="00960000" w14:paraId="60F6A874" w14:textId="77777777" w:rsidTr="008739A1">
        <w:tc>
          <w:tcPr>
            <w:cnfStyle w:val="001000000000" w:firstRow="0" w:lastRow="0" w:firstColumn="1" w:lastColumn="0" w:oddVBand="0" w:evenVBand="0" w:oddHBand="0" w:evenHBand="0" w:firstRowFirstColumn="0" w:firstRowLastColumn="0" w:lastRowFirstColumn="0" w:lastRowLastColumn="0"/>
            <w:tcW w:w="1668" w:type="dxa"/>
          </w:tcPr>
          <w:p w14:paraId="1DAE731D"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4882E777" w14:textId="23930EDE" w:rsidR="00014C82" w:rsidRPr="00960000" w:rsidRDefault="008739A1"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notaris zag geen aanleiding om te twijfelen aan de wilsbekwaamheid van de cliënt</w:t>
            </w:r>
            <w:r w:rsidR="006973E0">
              <w:rPr>
                <w:rFonts w:asciiTheme="minorHAnsi" w:hAnsiTheme="minorHAnsi"/>
              </w:rPr>
              <w:t>.</w:t>
            </w:r>
          </w:p>
        </w:tc>
      </w:tr>
      <w:tr w:rsidR="00014C82" w:rsidRPr="00960000" w14:paraId="316E74F6" w14:textId="77777777" w:rsidTr="0087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1A95D61"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09703A05" w14:textId="77777777" w:rsidR="00014C82" w:rsidRPr="00960000" w:rsidRDefault="008739A1"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De notaris had wel rede moeten zien om te twijfelen aan de wilsonbekwaamheid. E</w:t>
            </w:r>
            <w:r w:rsidR="009F7720" w:rsidRPr="00960000">
              <w:rPr>
                <w:rFonts w:asciiTheme="minorHAnsi" w:hAnsiTheme="minorHAnsi"/>
              </w:rPr>
              <w:t>en week eerder kwam een collega</w:t>
            </w:r>
            <w:r w:rsidRPr="00960000">
              <w:rPr>
                <w:rFonts w:asciiTheme="minorHAnsi" w:hAnsiTheme="minorHAnsi"/>
              </w:rPr>
              <w:t xml:space="preserve"> met ongedane zaken terug naar kantoor</w:t>
            </w:r>
            <w:r w:rsidR="009F7720" w:rsidRPr="00960000">
              <w:rPr>
                <w:rFonts w:asciiTheme="minorHAnsi" w:hAnsiTheme="minorHAnsi"/>
              </w:rPr>
              <w:t xml:space="preserve"> omdat de cliënt niet wilsbekwaam was.</w:t>
            </w:r>
          </w:p>
        </w:tc>
      </w:tr>
      <w:tr w:rsidR="00014C82" w:rsidRPr="00960000" w14:paraId="374D21F0" w14:textId="77777777" w:rsidTr="008739A1">
        <w:tc>
          <w:tcPr>
            <w:cnfStyle w:val="001000000000" w:firstRow="0" w:lastRow="0" w:firstColumn="1" w:lastColumn="0" w:oddVBand="0" w:evenVBand="0" w:oddHBand="0" w:evenHBand="0" w:firstRowFirstColumn="0" w:firstRowLastColumn="0" w:lastRowFirstColumn="0" w:lastRowLastColumn="0"/>
            <w:tcW w:w="1668" w:type="dxa"/>
          </w:tcPr>
          <w:p w14:paraId="7589BC1C"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40026799" w14:textId="5BAE0EB9" w:rsidR="00014C82" w:rsidRPr="00960000" w:rsidRDefault="009F7720"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Klacht is gegrond, maatregel van waarschuwing</w:t>
            </w:r>
            <w:r w:rsidR="006973E0">
              <w:rPr>
                <w:rFonts w:asciiTheme="minorHAnsi" w:hAnsiTheme="minorHAnsi"/>
              </w:rPr>
              <w:t>.</w:t>
            </w:r>
          </w:p>
        </w:tc>
      </w:tr>
    </w:tbl>
    <w:p w14:paraId="251BC75C" w14:textId="77777777" w:rsidR="00014C82" w:rsidRPr="00960000" w:rsidRDefault="00014C82" w:rsidP="00014C82">
      <w:pPr>
        <w:rPr>
          <w:rFonts w:asciiTheme="minorHAnsi" w:hAnsiTheme="minorHAnsi"/>
        </w:rPr>
      </w:pPr>
    </w:p>
    <w:p w14:paraId="35BBDFBA" w14:textId="77777777" w:rsidR="009F7720" w:rsidRPr="00960000" w:rsidRDefault="009F7720"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014C82" w:rsidRPr="00960000" w14:paraId="3A617393" w14:textId="77777777" w:rsidTr="009F7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382AB1B" w14:textId="77777777" w:rsidR="00014C82" w:rsidRPr="00960000" w:rsidRDefault="00014C82" w:rsidP="00014C82">
            <w:pPr>
              <w:rPr>
                <w:rFonts w:asciiTheme="minorHAnsi" w:hAnsiTheme="minorHAnsi"/>
              </w:rPr>
            </w:pPr>
            <w:r w:rsidRPr="00960000">
              <w:rPr>
                <w:rFonts w:asciiTheme="minorHAnsi" w:hAnsiTheme="minorHAnsi"/>
              </w:rPr>
              <w:lastRenderedPageBreak/>
              <w:t>ECLI:</w:t>
            </w:r>
          </w:p>
        </w:tc>
        <w:tc>
          <w:tcPr>
            <w:tcW w:w="7538" w:type="dxa"/>
          </w:tcPr>
          <w:p w14:paraId="46EAD7B1" w14:textId="77777777" w:rsidR="00014C82" w:rsidRPr="00960000" w:rsidRDefault="009F7720"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TNORDHA:2015:4</w:t>
            </w:r>
          </w:p>
        </w:tc>
      </w:tr>
      <w:tr w:rsidR="00014C82" w:rsidRPr="00960000" w14:paraId="03D91ED4" w14:textId="77777777" w:rsidTr="009F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79B92D0"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365C092F" w14:textId="0A2371C7" w:rsidR="00014C82" w:rsidRPr="00960000" w:rsidRDefault="009F7720"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stappenplan van de KNB is op een onjuiste manier gevolgd</w:t>
            </w:r>
            <w:r w:rsidR="006973E0">
              <w:rPr>
                <w:rFonts w:asciiTheme="minorHAnsi" w:hAnsiTheme="minorHAnsi"/>
              </w:rPr>
              <w:t>.</w:t>
            </w:r>
          </w:p>
        </w:tc>
      </w:tr>
      <w:tr w:rsidR="00014C82" w:rsidRPr="00960000" w14:paraId="2DE97F2A" w14:textId="77777777" w:rsidTr="009F7720">
        <w:tc>
          <w:tcPr>
            <w:cnfStyle w:val="001000000000" w:firstRow="0" w:lastRow="0" w:firstColumn="1" w:lastColumn="0" w:oddVBand="0" w:evenVBand="0" w:oddHBand="0" w:evenHBand="0" w:firstRowFirstColumn="0" w:firstRowLastColumn="0" w:lastRowFirstColumn="0" w:lastRowLastColumn="0"/>
            <w:tcW w:w="1668" w:type="dxa"/>
          </w:tcPr>
          <w:p w14:paraId="3B805AD2"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4628FFC8" w14:textId="3F77B243" w:rsidR="00014C82" w:rsidRPr="00960000" w:rsidRDefault="009F7720"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notaris heeft een andere manier van communiceren gezocht met de cliënt doormiddel van gesloten vragen om de beslisvaardigheid vast te stellen</w:t>
            </w:r>
            <w:r w:rsidR="006973E0">
              <w:rPr>
                <w:rFonts w:asciiTheme="minorHAnsi" w:hAnsiTheme="minorHAnsi"/>
              </w:rPr>
              <w:t>.</w:t>
            </w:r>
          </w:p>
        </w:tc>
      </w:tr>
      <w:tr w:rsidR="00014C82" w:rsidRPr="00960000" w14:paraId="14A92964" w14:textId="77777777" w:rsidTr="009F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1C02A1F"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741CEC7B" w14:textId="6DFE931F" w:rsidR="00014C82" w:rsidRPr="00960000" w:rsidRDefault="009F7720"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De beslisvaardigheid vast stellen door gesloten vragen kan alleen als er psychiatrisch/geriatrisch onderzoek heeft plaatsgevonden naar het beoordelingsvermogen van de cliënt</w:t>
            </w:r>
            <w:r w:rsidR="006973E0">
              <w:rPr>
                <w:rFonts w:asciiTheme="minorHAnsi" w:hAnsiTheme="minorHAnsi"/>
              </w:rPr>
              <w:t>.</w:t>
            </w:r>
          </w:p>
        </w:tc>
      </w:tr>
      <w:tr w:rsidR="00014C82" w:rsidRPr="00960000" w14:paraId="10658FDF" w14:textId="77777777" w:rsidTr="009F7720">
        <w:tc>
          <w:tcPr>
            <w:cnfStyle w:val="001000000000" w:firstRow="0" w:lastRow="0" w:firstColumn="1" w:lastColumn="0" w:oddVBand="0" w:evenVBand="0" w:oddHBand="0" w:evenHBand="0" w:firstRowFirstColumn="0" w:firstRowLastColumn="0" w:lastRowFirstColumn="0" w:lastRowLastColumn="0"/>
            <w:tcW w:w="1668" w:type="dxa"/>
          </w:tcPr>
          <w:p w14:paraId="38A59ACD"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44306A29" w14:textId="5A5F03D9" w:rsidR="00014C82" w:rsidRPr="00960000" w:rsidRDefault="009F7720"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Klacht is gegrond, maatregel van waarschuwing</w:t>
            </w:r>
            <w:r w:rsidR="006973E0">
              <w:rPr>
                <w:rFonts w:asciiTheme="minorHAnsi" w:hAnsiTheme="minorHAnsi"/>
              </w:rPr>
              <w:t>.</w:t>
            </w:r>
          </w:p>
        </w:tc>
      </w:tr>
    </w:tbl>
    <w:p w14:paraId="234D23D9" w14:textId="77777777" w:rsidR="00014C82" w:rsidRPr="00960000" w:rsidRDefault="00014C82"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9F7720" w:rsidRPr="00960000" w14:paraId="2A67FCB9" w14:textId="77777777" w:rsidTr="009F7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164FA65"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79E6E83A" w14:textId="77777777" w:rsidR="00014C82" w:rsidRPr="00960000" w:rsidRDefault="009F7720"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TNORAMS:2014:26</w:t>
            </w:r>
          </w:p>
        </w:tc>
      </w:tr>
      <w:tr w:rsidR="009F7720" w:rsidRPr="00960000" w14:paraId="27A29D30" w14:textId="77777777" w:rsidTr="009F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256FE3A"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0E63D9AE" w14:textId="0CD09FE2" w:rsidR="00014C82" w:rsidRPr="00960000" w:rsidRDefault="009F7720"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stappenplan van de KNB is op een onjuiste manier gevolgd</w:t>
            </w:r>
            <w:r w:rsidR="006973E0">
              <w:rPr>
                <w:rFonts w:asciiTheme="minorHAnsi" w:hAnsiTheme="minorHAnsi"/>
              </w:rPr>
              <w:t>.</w:t>
            </w:r>
          </w:p>
        </w:tc>
      </w:tr>
      <w:tr w:rsidR="009F7720" w:rsidRPr="00960000" w14:paraId="7A020A17" w14:textId="77777777" w:rsidTr="009F7720">
        <w:tc>
          <w:tcPr>
            <w:cnfStyle w:val="001000000000" w:firstRow="0" w:lastRow="0" w:firstColumn="1" w:lastColumn="0" w:oddVBand="0" w:evenVBand="0" w:oddHBand="0" w:evenHBand="0" w:firstRowFirstColumn="0" w:firstRowLastColumn="0" w:lastRowFirstColumn="0" w:lastRowLastColumn="0"/>
            <w:tcW w:w="1668" w:type="dxa"/>
          </w:tcPr>
          <w:p w14:paraId="2474FE06"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3741FFE0" w14:textId="3A926A9B" w:rsidR="00014C82" w:rsidRPr="00960000" w:rsidRDefault="009F7720"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Op andere manieren onderzocht of de cliënt wilsbekwaam en daarbij ook het stappenplan van de KNB gevolgd in grote lijnen</w:t>
            </w:r>
            <w:r w:rsidR="006973E0">
              <w:rPr>
                <w:rFonts w:asciiTheme="minorHAnsi" w:hAnsiTheme="minorHAnsi"/>
              </w:rPr>
              <w:t>.</w:t>
            </w:r>
          </w:p>
        </w:tc>
      </w:tr>
      <w:tr w:rsidR="009F7720" w:rsidRPr="00960000" w14:paraId="69451F64" w14:textId="77777777" w:rsidTr="009F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B4A0CC4"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22D89126" w14:textId="1E109D6B" w:rsidR="00014C82" w:rsidRPr="00960000" w:rsidRDefault="009F7720"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inzetten van een medewerker als getuige is geen verplichting ook niet volgens het KNB stappenplan</w:t>
            </w:r>
            <w:r w:rsidR="006973E0">
              <w:rPr>
                <w:rFonts w:asciiTheme="minorHAnsi" w:hAnsiTheme="minorHAnsi"/>
              </w:rPr>
              <w:t>.</w:t>
            </w:r>
          </w:p>
        </w:tc>
      </w:tr>
      <w:tr w:rsidR="009F7720" w:rsidRPr="00960000" w14:paraId="0D51AA7E" w14:textId="77777777" w:rsidTr="009F7720">
        <w:tc>
          <w:tcPr>
            <w:cnfStyle w:val="001000000000" w:firstRow="0" w:lastRow="0" w:firstColumn="1" w:lastColumn="0" w:oddVBand="0" w:evenVBand="0" w:oddHBand="0" w:evenHBand="0" w:firstRowFirstColumn="0" w:firstRowLastColumn="0" w:lastRowFirstColumn="0" w:lastRowLastColumn="0"/>
            <w:tcW w:w="1668" w:type="dxa"/>
          </w:tcPr>
          <w:p w14:paraId="1BD22F33"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69697245" w14:textId="3CBC9E1B" w:rsidR="00014C82" w:rsidRPr="00960000" w:rsidRDefault="009F7720" w:rsidP="006973E0">
            <w:pPr>
              <w:tabs>
                <w:tab w:val="left" w:pos="293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klacht is ongegrond</w:t>
            </w:r>
            <w:r w:rsidR="006973E0">
              <w:rPr>
                <w:rFonts w:asciiTheme="minorHAnsi" w:hAnsiTheme="minorHAnsi"/>
              </w:rPr>
              <w:t>.</w:t>
            </w:r>
            <w:r w:rsidR="006973E0">
              <w:rPr>
                <w:rFonts w:asciiTheme="minorHAnsi" w:hAnsiTheme="minorHAnsi"/>
              </w:rPr>
              <w:tab/>
            </w:r>
          </w:p>
        </w:tc>
      </w:tr>
    </w:tbl>
    <w:p w14:paraId="11066D0E" w14:textId="77777777" w:rsidR="00014C82" w:rsidRPr="00960000" w:rsidRDefault="00014C82"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9F7720" w:rsidRPr="00960000" w14:paraId="48F61ADB" w14:textId="77777777" w:rsidTr="009F7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E927E4A"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1503AC4F" w14:textId="77777777" w:rsidR="00014C82" w:rsidRPr="00960000" w:rsidRDefault="009F7720"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TNORAMS:2014:24</w:t>
            </w:r>
          </w:p>
        </w:tc>
      </w:tr>
      <w:tr w:rsidR="009F7720" w:rsidRPr="00960000" w14:paraId="392BFA71" w14:textId="77777777" w:rsidTr="009F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4711A54"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220BC908" w14:textId="2B0A3E2A" w:rsidR="00014C82" w:rsidRPr="00960000" w:rsidRDefault="00FF1C62"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 xml:space="preserve">Beïnvloeding door </w:t>
            </w:r>
            <w:r w:rsidR="009F7720" w:rsidRPr="00960000">
              <w:rPr>
                <w:rFonts w:asciiTheme="minorHAnsi" w:hAnsiTheme="minorHAnsi"/>
              </w:rPr>
              <w:t>derde</w:t>
            </w:r>
            <w:r w:rsidRPr="00960000">
              <w:rPr>
                <w:rFonts w:asciiTheme="minorHAnsi" w:hAnsiTheme="minorHAnsi"/>
              </w:rPr>
              <w:t>n</w:t>
            </w:r>
            <w:r w:rsidR="006973E0">
              <w:rPr>
                <w:rFonts w:asciiTheme="minorHAnsi" w:hAnsiTheme="minorHAnsi"/>
              </w:rPr>
              <w:t>.</w:t>
            </w:r>
          </w:p>
        </w:tc>
      </w:tr>
      <w:tr w:rsidR="009F7720" w:rsidRPr="00960000" w14:paraId="749E5D44" w14:textId="77777777" w:rsidTr="009F7720">
        <w:tc>
          <w:tcPr>
            <w:cnfStyle w:val="001000000000" w:firstRow="0" w:lastRow="0" w:firstColumn="1" w:lastColumn="0" w:oddVBand="0" w:evenVBand="0" w:oddHBand="0" w:evenHBand="0" w:firstRowFirstColumn="0" w:firstRowLastColumn="0" w:lastRowFirstColumn="0" w:lastRowLastColumn="0"/>
            <w:tcW w:w="1668" w:type="dxa"/>
          </w:tcPr>
          <w:p w14:paraId="6733A647"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437EDAD8" w14:textId="42FF8841" w:rsidR="00014C82" w:rsidRPr="00960000" w:rsidRDefault="00FF1C62"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Moeder kon soms niet uit haar worden komen, zoon was nodig om moeder aan te vullen</w:t>
            </w:r>
            <w:r w:rsidR="006973E0">
              <w:rPr>
                <w:rFonts w:asciiTheme="minorHAnsi" w:hAnsiTheme="minorHAnsi"/>
              </w:rPr>
              <w:t>.</w:t>
            </w:r>
          </w:p>
        </w:tc>
      </w:tr>
      <w:tr w:rsidR="009F7720" w:rsidRPr="00960000" w14:paraId="759183EF" w14:textId="77777777" w:rsidTr="009F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A6D00DF"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42C75EED" w14:textId="601B0BE4" w:rsidR="00014C82" w:rsidRPr="00960000" w:rsidRDefault="00FF1C62"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Aktes mogen niet gepasseerd worden op basis van verklaring van derden</w:t>
            </w:r>
            <w:r w:rsidR="006973E0">
              <w:rPr>
                <w:rFonts w:asciiTheme="minorHAnsi" w:hAnsiTheme="minorHAnsi"/>
              </w:rPr>
              <w:t>.</w:t>
            </w:r>
          </w:p>
        </w:tc>
      </w:tr>
      <w:tr w:rsidR="009F7720" w:rsidRPr="00960000" w14:paraId="4FEE0F07" w14:textId="77777777" w:rsidTr="009F7720">
        <w:tc>
          <w:tcPr>
            <w:cnfStyle w:val="001000000000" w:firstRow="0" w:lastRow="0" w:firstColumn="1" w:lastColumn="0" w:oddVBand="0" w:evenVBand="0" w:oddHBand="0" w:evenHBand="0" w:firstRowFirstColumn="0" w:firstRowLastColumn="0" w:lastRowFirstColumn="0" w:lastRowLastColumn="0"/>
            <w:tcW w:w="1668" w:type="dxa"/>
          </w:tcPr>
          <w:p w14:paraId="6A7F5FDB"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338D5476" w14:textId="08A40159" w:rsidR="00014C82" w:rsidRPr="00960000" w:rsidRDefault="00FF1C62"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klacht is gegrond, maatregel van waarschuwing</w:t>
            </w:r>
            <w:r w:rsidR="006973E0">
              <w:rPr>
                <w:rFonts w:asciiTheme="minorHAnsi" w:hAnsiTheme="minorHAnsi"/>
              </w:rPr>
              <w:t>.</w:t>
            </w:r>
          </w:p>
        </w:tc>
      </w:tr>
    </w:tbl>
    <w:p w14:paraId="7AC3696A" w14:textId="77777777" w:rsidR="00014C82" w:rsidRPr="00960000" w:rsidRDefault="00014C82"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FF1C62" w:rsidRPr="00960000" w14:paraId="5F6395E8" w14:textId="77777777" w:rsidTr="00FF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5AFFA99"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3B2D996C" w14:textId="77777777" w:rsidR="00014C82" w:rsidRPr="00960000" w:rsidRDefault="00FF1C62"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TNORAMS:2014:26</w:t>
            </w:r>
          </w:p>
        </w:tc>
      </w:tr>
      <w:tr w:rsidR="00FF1C62" w:rsidRPr="00960000" w14:paraId="4CC903DF" w14:textId="77777777" w:rsidTr="00FF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A7ABEAD"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21F19AB6" w14:textId="16D46CCE" w:rsidR="00014C82" w:rsidRPr="00960000" w:rsidRDefault="00FF1C62"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Beïnvloeding door derden</w:t>
            </w:r>
            <w:r w:rsidR="006973E0">
              <w:rPr>
                <w:rFonts w:asciiTheme="minorHAnsi" w:hAnsiTheme="minorHAnsi"/>
              </w:rPr>
              <w:t>.</w:t>
            </w:r>
          </w:p>
        </w:tc>
      </w:tr>
      <w:tr w:rsidR="00FF1C62" w:rsidRPr="00960000" w14:paraId="49061744" w14:textId="77777777" w:rsidTr="00FF1C62">
        <w:tc>
          <w:tcPr>
            <w:cnfStyle w:val="001000000000" w:firstRow="0" w:lastRow="0" w:firstColumn="1" w:lastColumn="0" w:oddVBand="0" w:evenVBand="0" w:oddHBand="0" w:evenHBand="0" w:firstRowFirstColumn="0" w:firstRowLastColumn="0" w:lastRowFirstColumn="0" w:lastRowLastColumn="0"/>
            <w:tcW w:w="1668" w:type="dxa"/>
          </w:tcPr>
          <w:p w14:paraId="56A64DFD"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450AC3CB" w14:textId="6E5EDA86" w:rsidR="00014C82" w:rsidRPr="00960000" w:rsidRDefault="00FF1C62"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notaris heeft ook gesprekken gevoerd met zijn cliënt buiten de aanwezigheid van derden</w:t>
            </w:r>
            <w:r w:rsidR="006973E0">
              <w:rPr>
                <w:rFonts w:asciiTheme="minorHAnsi" w:hAnsiTheme="minorHAnsi"/>
              </w:rPr>
              <w:t>.</w:t>
            </w:r>
          </w:p>
        </w:tc>
      </w:tr>
      <w:tr w:rsidR="00FF1C62" w:rsidRPr="00960000" w14:paraId="3718BC22" w14:textId="77777777" w:rsidTr="00FF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9B7615A"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5B1E5E69" w14:textId="47F22FA7" w:rsidR="00014C82" w:rsidRPr="00960000" w:rsidRDefault="00FF1C62"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Door ook gesprekken buiten de aanwezigheid van derden te voeren heeft de notaris zich er voldoende van vergewist dat er geen sprake van beïnvloeding was</w:t>
            </w:r>
            <w:r w:rsidR="006973E0">
              <w:rPr>
                <w:rFonts w:asciiTheme="minorHAnsi" w:hAnsiTheme="minorHAnsi"/>
              </w:rPr>
              <w:t>.</w:t>
            </w:r>
          </w:p>
        </w:tc>
      </w:tr>
      <w:tr w:rsidR="00FF1C62" w:rsidRPr="00960000" w14:paraId="03D267EE" w14:textId="77777777" w:rsidTr="00FF1C62">
        <w:tc>
          <w:tcPr>
            <w:cnfStyle w:val="001000000000" w:firstRow="0" w:lastRow="0" w:firstColumn="1" w:lastColumn="0" w:oddVBand="0" w:evenVBand="0" w:oddHBand="0" w:evenHBand="0" w:firstRowFirstColumn="0" w:firstRowLastColumn="0" w:lastRowFirstColumn="0" w:lastRowLastColumn="0"/>
            <w:tcW w:w="1668" w:type="dxa"/>
          </w:tcPr>
          <w:p w14:paraId="4AF643F6"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649A0583" w14:textId="311B05F1" w:rsidR="00014C82" w:rsidRPr="00960000" w:rsidRDefault="00FF1C62" w:rsidP="00FF1C62">
            <w:pPr>
              <w:tabs>
                <w:tab w:val="left" w:pos="2853"/>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Klacht is ongegrond</w:t>
            </w:r>
            <w:r w:rsidR="006973E0">
              <w:rPr>
                <w:rFonts w:asciiTheme="minorHAnsi" w:hAnsiTheme="minorHAnsi"/>
              </w:rPr>
              <w:t>.</w:t>
            </w:r>
          </w:p>
        </w:tc>
      </w:tr>
    </w:tbl>
    <w:p w14:paraId="39E9DA2C" w14:textId="77777777" w:rsidR="00014C82" w:rsidRPr="00960000" w:rsidRDefault="00014C82"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014C82" w:rsidRPr="00960000" w14:paraId="7119B6EC" w14:textId="77777777" w:rsidTr="00FF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B63931D"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160FA42B" w14:textId="77777777" w:rsidR="00014C82" w:rsidRPr="00960000" w:rsidRDefault="00FF1C62"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TNOKSGR:2009:YC305</w:t>
            </w:r>
          </w:p>
        </w:tc>
      </w:tr>
      <w:tr w:rsidR="00014C82" w:rsidRPr="00960000" w14:paraId="00422B16" w14:textId="77777777" w:rsidTr="00FF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28B6982"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395B57C0" w14:textId="74BFB415" w:rsidR="00014C82" w:rsidRPr="00960000" w:rsidRDefault="00FF1C62"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Beïnvloeding door derden</w:t>
            </w:r>
            <w:r w:rsidR="006973E0">
              <w:rPr>
                <w:rFonts w:asciiTheme="minorHAnsi" w:hAnsiTheme="minorHAnsi"/>
              </w:rPr>
              <w:t>.</w:t>
            </w:r>
          </w:p>
        </w:tc>
      </w:tr>
      <w:tr w:rsidR="00014C82" w:rsidRPr="00960000" w14:paraId="076F8963" w14:textId="77777777" w:rsidTr="00FF1C62">
        <w:tc>
          <w:tcPr>
            <w:cnfStyle w:val="001000000000" w:firstRow="0" w:lastRow="0" w:firstColumn="1" w:lastColumn="0" w:oddVBand="0" w:evenVBand="0" w:oddHBand="0" w:evenHBand="0" w:firstRowFirstColumn="0" w:firstRowLastColumn="0" w:lastRowFirstColumn="0" w:lastRowLastColumn="0"/>
            <w:tcW w:w="1668" w:type="dxa"/>
          </w:tcPr>
          <w:p w14:paraId="057B964E"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7141E15C" w14:textId="796C790B" w:rsidR="00014C82" w:rsidRPr="00960000" w:rsidRDefault="00FF1C62"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notaris zag geen probleem bij het feit dat de partner van de cliënt aanwezig was bij de voorbespreking en het passeren</w:t>
            </w:r>
            <w:r w:rsidR="006973E0">
              <w:rPr>
                <w:rFonts w:asciiTheme="minorHAnsi" w:hAnsiTheme="minorHAnsi"/>
              </w:rPr>
              <w:t>.</w:t>
            </w:r>
          </w:p>
        </w:tc>
      </w:tr>
      <w:tr w:rsidR="00014C82" w:rsidRPr="00960000" w14:paraId="72565D68" w14:textId="77777777" w:rsidTr="00FF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CF64B24"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6FAD9C69" w14:textId="516C9F18" w:rsidR="00014C82" w:rsidRPr="00960000" w:rsidRDefault="00FF1C62"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De notaris had extra zorg moeten betrachten om beïnvloeding van zijn partner uit te sluiten nu de cliënt zijn eigenbloed lijn uitsloot in zijn testament</w:t>
            </w:r>
            <w:r w:rsidR="006973E0">
              <w:rPr>
                <w:rFonts w:asciiTheme="minorHAnsi" w:hAnsiTheme="minorHAnsi"/>
              </w:rPr>
              <w:t>.</w:t>
            </w:r>
          </w:p>
        </w:tc>
      </w:tr>
      <w:tr w:rsidR="00014C82" w:rsidRPr="00960000" w14:paraId="4D815992" w14:textId="77777777" w:rsidTr="00FF1C62">
        <w:tc>
          <w:tcPr>
            <w:cnfStyle w:val="001000000000" w:firstRow="0" w:lastRow="0" w:firstColumn="1" w:lastColumn="0" w:oddVBand="0" w:evenVBand="0" w:oddHBand="0" w:evenHBand="0" w:firstRowFirstColumn="0" w:firstRowLastColumn="0" w:lastRowFirstColumn="0" w:lastRowLastColumn="0"/>
            <w:tcW w:w="1668" w:type="dxa"/>
          </w:tcPr>
          <w:p w14:paraId="764A42F5"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19F7ABAA" w14:textId="4F203E8C" w:rsidR="00014C82" w:rsidRPr="00960000" w:rsidRDefault="00FF1C62"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De klacht is gegrond, maatregel van waarschuwing</w:t>
            </w:r>
            <w:r w:rsidR="006973E0">
              <w:rPr>
                <w:rFonts w:asciiTheme="minorHAnsi" w:hAnsiTheme="minorHAnsi"/>
              </w:rPr>
              <w:t>.</w:t>
            </w:r>
          </w:p>
        </w:tc>
      </w:tr>
    </w:tbl>
    <w:p w14:paraId="76561472" w14:textId="77777777" w:rsidR="00014C82" w:rsidRPr="00960000" w:rsidRDefault="00014C82" w:rsidP="00014C82">
      <w:pPr>
        <w:rPr>
          <w:rFonts w:asciiTheme="minorHAnsi" w:hAnsiTheme="minorHAnsi"/>
        </w:rPr>
      </w:pPr>
    </w:p>
    <w:p w14:paraId="5F5B5485" w14:textId="77777777" w:rsidR="00FB2206" w:rsidRPr="00960000" w:rsidRDefault="00FB2206" w:rsidP="00014C82">
      <w:pPr>
        <w:rPr>
          <w:rFonts w:asciiTheme="minorHAnsi" w:hAnsiTheme="minorHAnsi"/>
        </w:rPr>
      </w:pPr>
    </w:p>
    <w:p w14:paraId="4DC65CF0" w14:textId="77777777" w:rsidR="00FB2206" w:rsidRPr="00960000" w:rsidRDefault="00FB2206" w:rsidP="00014C82">
      <w:pPr>
        <w:rPr>
          <w:rFonts w:asciiTheme="minorHAnsi" w:hAnsiTheme="minorHAnsi"/>
        </w:rPr>
      </w:pPr>
    </w:p>
    <w:p w14:paraId="4DE84F3C" w14:textId="77777777" w:rsidR="00FB2206" w:rsidRPr="00960000" w:rsidRDefault="00FB2206" w:rsidP="00014C82">
      <w:pPr>
        <w:rPr>
          <w:rFonts w:asciiTheme="minorHAnsi" w:hAnsiTheme="minorHAnsi"/>
        </w:rPr>
      </w:pPr>
    </w:p>
    <w:p w14:paraId="643487C9" w14:textId="77777777" w:rsidR="00FB2206" w:rsidRPr="00960000" w:rsidRDefault="00FB2206" w:rsidP="00014C82">
      <w:pPr>
        <w:rPr>
          <w:rFonts w:asciiTheme="minorHAnsi" w:hAnsiTheme="minorHAnsi"/>
        </w:rPr>
      </w:pPr>
    </w:p>
    <w:p w14:paraId="4E4A25CD" w14:textId="77777777" w:rsidR="00FB2206" w:rsidRPr="00960000" w:rsidRDefault="00FB2206"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014C82" w:rsidRPr="00960000" w14:paraId="05011AC1" w14:textId="77777777" w:rsidTr="00FB2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D990603" w14:textId="77777777" w:rsidR="00014C82" w:rsidRPr="00960000" w:rsidRDefault="00014C82" w:rsidP="00014C82">
            <w:pPr>
              <w:rPr>
                <w:rFonts w:asciiTheme="minorHAnsi" w:hAnsiTheme="minorHAnsi"/>
              </w:rPr>
            </w:pPr>
            <w:r w:rsidRPr="00960000">
              <w:rPr>
                <w:rFonts w:asciiTheme="minorHAnsi" w:hAnsiTheme="minorHAnsi"/>
              </w:rPr>
              <w:lastRenderedPageBreak/>
              <w:t>ECLI:</w:t>
            </w:r>
          </w:p>
        </w:tc>
        <w:tc>
          <w:tcPr>
            <w:tcW w:w="7538" w:type="dxa"/>
          </w:tcPr>
          <w:p w14:paraId="42886114" w14:textId="77777777" w:rsidR="00014C82" w:rsidRPr="00960000" w:rsidRDefault="00FB2206"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TNOKARN:2011:YC0616</w:t>
            </w:r>
          </w:p>
        </w:tc>
      </w:tr>
      <w:tr w:rsidR="00014C82" w:rsidRPr="00960000" w14:paraId="11342EB4" w14:textId="77777777" w:rsidTr="00FB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66C1377"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4B337C4B" w14:textId="230C711B" w:rsidR="00014C82" w:rsidRPr="00960000" w:rsidRDefault="00FB2206"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Client leed aan een geestelijke stoornis</w:t>
            </w:r>
            <w:r w:rsidR="006973E0">
              <w:rPr>
                <w:rFonts w:asciiTheme="minorHAnsi" w:hAnsiTheme="minorHAnsi"/>
              </w:rPr>
              <w:t>.</w:t>
            </w:r>
          </w:p>
        </w:tc>
      </w:tr>
      <w:tr w:rsidR="00014C82" w:rsidRPr="00960000" w14:paraId="59F1AA75" w14:textId="77777777" w:rsidTr="00FB2206">
        <w:tc>
          <w:tcPr>
            <w:cnfStyle w:val="001000000000" w:firstRow="0" w:lastRow="0" w:firstColumn="1" w:lastColumn="0" w:oddVBand="0" w:evenVBand="0" w:oddHBand="0" w:evenHBand="0" w:firstRowFirstColumn="0" w:firstRowLastColumn="0" w:lastRowFirstColumn="0" w:lastRowLastColumn="0"/>
            <w:tcW w:w="1668" w:type="dxa"/>
          </w:tcPr>
          <w:p w14:paraId="19F0609F"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35B77433" w14:textId="2F5BD008" w:rsidR="00014C82" w:rsidRPr="00960000" w:rsidRDefault="00FB2206"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Op een zorgvuldige manier de wilsbekwaamheid vast gesteld, uitgebreid gesprek gevoerd over de consequenties van het testament</w:t>
            </w:r>
            <w:r w:rsidR="006973E0">
              <w:rPr>
                <w:rFonts w:asciiTheme="minorHAnsi" w:hAnsiTheme="minorHAnsi"/>
              </w:rPr>
              <w:t>.</w:t>
            </w:r>
          </w:p>
        </w:tc>
      </w:tr>
      <w:tr w:rsidR="00014C82" w:rsidRPr="00960000" w14:paraId="7E6AAD55" w14:textId="77777777" w:rsidTr="00FB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72533DB"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59431ADE" w14:textId="704897B9" w:rsidR="00014C82" w:rsidRPr="00960000" w:rsidRDefault="00FB2206"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Beginnende dementie zorgt niet automatisch voor wilsonbekwaamheid van de cliënt</w:t>
            </w:r>
            <w:r w:rsidR="006973E0">
              <w:rPr>
                <w:rFonts w:asciiTheme="minorHAnsi" w:hAnsiTheme="minorHAnsi"/>
              </w:rPr>
              <w:t>.</w:t>
            </w:r>
          </w:p>
        </w:tc>
      </w:tr>
      <w:tr w:rsidR="00014C82" w:rsidRPr="00960000" w14:paraId="77F233F9" w14:textId="77777777" w:rsidTr="00FB2206">
        <w:tc>
          <w:tcPr>
            <w:cnfStyle w:val="001000000000" w:firstRow="0" w:lastRow="0" w:firstColumn="1" w:lastColumn="0" w:oddVBand="0" w:evenVBand="0" w:oddHBand="0" w:evenHBand="0" w:firstRowFirstColumn="0" w:firstRowLastColumn="0" w:lastRowFirstColumn="0" w:lastRowLastColumn="0"/>
            <w:tcW w:w="1668" w:type="dxa"/>
          </w:tcPr>
          <w:p w14:paraId="5D888B4A"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5A5487FF" w14:textId="2BF185BA" w:rsidR="00014C82" w:rsidRPr="00960000" w:rsidRDefault="00FB2206"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Klacht is ongegrond</w:t>
            </w:r>
            <w:r w:rsidR="006973E0">
              <w:rPr>
                <w:rFonts w:asciiTheme="minorHAnsi" w:hAnsiTheme="minorHAnsi"/>
              </w:rPr>
              <w:t>.</w:t>
            </w:r>
          </w:p>
        </w:tc>
      </w:tr>
    </w:tbl>
    <w:p w14:paraId="21C0DEB4" w14:textId="77777777" w:rsidR="00014C82" w:rsidRPr="00960000" w:rsidRDefault="00014C82" w:rsidP="00014C82">
      <w:pPr>
        <w:rPr>
          <w:rFonts w:asciiTheme="minorHAnsi" w:hAnsiTheme="minorHAnsi"/>
        </w:rPr>
      </w:pPr>
    </w:p>
    <w:tbl>
      <w:tblPr>
        <w:tblStyle w:val="Kleurrijkelijst"/>
        <w:tblW w:w="0" w:type="auto"/>
        <w:tblLook w:val="04A0" w:firstRow="1" w:lastRow="0" w:firstColumn="1" w:lastColumn="0" w:noHBand="0" w:noVBand="1"/>
      </w:tblPr>
      <w:tblGrid>
        <w:gridCol w:w="1668"/>
        <w:gridCol w:w="7538"/>
      </w:tblGrid>
      <w:tr w:rsidR="00FB2206" w:rsidRPr="00960000" w14:paraId="780456D9" w14:textId="77777777" w:rsidTr="00FB2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F2C73FB" w14:textId="77777777" w:rsidR="00014C82" w:rsidRPr="00960000" w:rsidRDefault="00014C82" w:rsidP="00014C82">
            <w:pPr>
              <w:rPr>
                <w:rFonts w:asciiTheme="minorHAnsi" w:hAnsiTheme="minorHAnsi"/>
              </w:rPr>
            </w:pPr>
            <w:r w:rsidRPr="00960000">
              <w:rPr>
                <w:rFonts w:asciiTheme="minorHAnsi" w:hAnsiTheme="minorHAnsi"/>
              </w:rPr>
              <w:t>ECLI:</w:t>
            </w:r>
          </w:p>
        </w:tc>
        <w:tc>
          <w:tcPr>
            <w:tcW w:w="7538" w:type="dxa"/>
          </w:tcPr>
          <w:p w14:paraId="676A6728" w14:textId="77777777" w:rsidR="00014C82" w:rsidRPr="00960000" w:rsidRDefault="00FB2206" w:rsidP="00014C8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TNOKSGR:2009:YC0337</w:t>
            </w:r>
          </w:p>
        </w:tc>
      </w:tr>
      <w:tr w:rsidR="00FB2206" w:rsidRPr="00960000" w14:paraId="57B8F8EA" w14:textId="77777777" w:rsidTr="00FB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984C38F" w14:textId="77777777" w:rsidR="00014C82" w:rsidRPr="00960000" w:rsidRDefault="00014C82" w:rsidP="00014C82">
            <w:pPr>
              <w:rPr>
                <w:rFonts w:asciiTheme="minorHAnsi" w:hAnsiTheme="minorHAnsi"/>
              </w:rPr>
            </w:pPr>
            <w:r w:rsidRPr="00960000">
              <w:rPr>
                <w:rFonts w:asciiTheme="minorHAnsi" w:hAnsiTheme="minorHAnsi"/>
              </w:rPr>
              <w:t>Grond</w:t>
            </w:r>
          </w:p>
        </w:tc>
        <w:tc>
          <w:tcPr>
            <w:tcW w:w="7538" w:type="dxa"/>
          </w:tcPr>
          <w:p w14:paraId="554F212F" w14:textId="6BA3EB3D" w:rsidR="00014C82" w:rsidRPr="00960000" w:rsidRDefault="00FB2206"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Client leed aan een geestelijke stoornis</w:t>
            </w:r>
            <w:r w:rsidR="006973E0">
              <w:rPr>
                <w:rFonts w:asciiTheme="minorHAnsi" w:hAnsiTheme="minorHAnsi"/>
              </w:rPr>
              <w:t>.</w:t>
            </w:r>
          </w:p>
        </w:tc>
      </w:tr>
      <w:tr w:rsidR="00FB2206" w:rsidRPr="00960000" w14:paraId="1DAAA36C" w14:textId="77777777" w:rsidTr="00FB2206">
        <w:tc>
          <w:tcPr>
            <w:cnfStyle w:val="001000000000" w:firstRow="0" w:lastRow="0" w:firstColumn="1" w:lastColumn="0" w:oddVBand="0" w:evenVBand="0" w:oddHBand="0" w:evenHBand="0" w:firstRowFirstColumn="0" w:firstRowLastColumn="0" w:lastRowFirstColumn="0" w:lastRowLastColumn="0"/>
            <w:tcW w:w="1668" w:type="dxa"/>
          </w:tcPr>
          <w:p w14:paraId="6E3217F9" w14:textId="77777777" w:rsidR="00014C82" w:rsidRPr="00960000" w:rsidRDefault="00014C82" w:rsidP="00014C82">
            <w:pPr>
              <w:rPr>
                <w:rFonts w:asciiTheme="minorHAnsi" w:hAnsiTheme="minorHAnsi"/>
              </w:rPr>
            </w:pPr>
            <w:r w:rsidRPr="00960000">
              <w:rPr>
                <w:rFonts w:asciiTheme="minorHAnsi" w:hAnsiTheme="minorHAnsi"/>
              </w:rPr>
              <w:t>Verweer</w:t>
            </w:r>
          </w:p>
        </w:tc>
        <w:tc>
          <w:tcPr>
            <w:tcW w:w="7538" w:type="dxa"/>
          </w:tcPr>
          <w:p w14:paraId="12CEAC09" w14:textId="0A84659F" w:rsidR="00014C82" w:rsidRPr="00960000" w:rsidRDefault="00FB2206"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Klaagster kon in het gesprek helder en duidelijk antwoorden</w:t>
            </w:r>
            <w:r w:rsidR="006973E0">
              <w:rPr>
                <w:rFonts w:asciiTheme="minorHAnsi" w:hAnsiTheme="minorHAnsi"/>
              </w:rPr>
              <w:t>.</w:t>
            </w:r>
          </w:p>
        </w:tc>
      </w:tr>
      <w:tr w:rsidR="00FB2206" w:rsidRPr="00960000" w14:paraId="64E3A783" w14:textId="77777777" w:rsidTr="00FB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64C2B05" w14:textId="77777777" w:rsidR="00014C82" w:rsidRPr="00960000" w:rsidRDefault="00014C82" w:rsidP="00014C82">
            <w:pPr>
              <w:rPr>
                <w:rFonts w:asciiTheme="minorHAnsi" w:hAnsiTheme="minorHAnsi"/>
              </w:rPr>
            </w:pPr>
            <w:r w:rsidRPr="00960000">
              <w:rPr>
                <w:rFonts w:asciiTheme="minorHAnsi" w:hAnsiTheme="minorHAnsi"/>
              </w:rPr>
              <w:t>Beoordeling</w:t>
            </w:r>
          </w:p>
        </w:tc>
        <w:tc>
          <w:tcPr>
            <w:tcW w:w="7538" w:type="dxa"/>
          </w:tcPr>
          <w:p w14:paraId="231B2EEB" w14:textId="143B2BF4" w:rsidR="00014C82" w:rsidRPr="00960000" w:rsidRDefault="00FB2206" w:rsidP="00014C8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Notaris had extra alert moeten zijn omdat klaagster in een psychiatrisch ziekenhuis verbleef, notaris had informatie in moeten winnen naar de toestand van zijn cliënt</w:t>
            </w:r>
            <w:r w:rsidR="006973E0">
              <w:rPr>
                <w:rFonts w:asciiTheme="minorHAnsi" w:hAnsiTheme="minorHAnsi"/>
              </w:rPr>
              <w:t>.</w:t>
            </w:r>
          </w:p>
        </w:tc>
      </w:tr>
      <w:tr w:rsidR="00FB2206" w:rsidRPr="00960000" w14:paraId="08ABC9E3" w14:textId="77777777" w:rsidTr="00FB2206">
        <w:tc>
          <w:tcPr>
            <w:cnfStyle w:val="001000000000" w:firstRow="0" w:lastRow="0" w:firstColumn="1" w:lastColumn="0" w:oddVBand="0" w:evenVBand="0" w:oddHBand="0" w:evenHBand="0" w:firstRowFirstColumn="0" w:firstRowLastColumn="0" w:lastRowFirstColumn="0" w:lastRowLastColumn="0"/>
            <w:tcW w:w="1668" w:type="dxa"/>
          </w:tcPr>
          <w:p w14:paraId="0C9E4AFF" w14:textId="77777777" w:rsidR="00014C82" w:rsidRPr="00960000" w:rsidRDefault="00014C82" w:rsidP="00014C82">
            <w:pPr>
              <w:rPr>
                <w:rFonts w:asciiTheme="minorHAnsi" w:hAnsiTheme="minorHAnsi"/>
              </w:rPr>
            </w:pPr>
            <w:r w:rsidRPr="00960000">
              <w:rPr>
                <w:rFonts w:asciiTheme="minorHAnsi" w:hAnsiTheme="minorHAnsi"/>
              </w:rPr>
              <w:t>Beslissing</w:t>
            </w:r>
          </w:p>
        </w:tc>
        <w:tc>
          <w:tcPr>
            <w:tcW w:w="7538" w:type="dxa"/>
          </w:tcPr>
          <w:p w14:paraId="2FAFDC86" w14:textId="3D11E30B" w:rsidR="00014C82" w:rsidRPr="00960000" w:rsidRDefault="00FB2206" w:rsidP="00014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Klacht is gegrond, maatregel van berisping</w:t>
            </w:r>
            <w:r w:rsidR="006973E0">
              <w:rPr>
                <w:rFonts w:asciiTheme="minorHAnsi" w:hAnsiTheme="minorHAnsi"/>
              </w:rPr>
              <w:t>.</w:t>
            </w:r>
          </w:p>
        </w:tc>
      </w:tr>
    </w:tbl>
    <w:p w14:paraId="416CCEB3" w14:textId="77777777" w:rsidR="00014C82" w:rsidRPr="00960000" w:rsidRDefault="00014C82" w:rsidP="00014C82">
      <w:pPr>
        <w:rPr>
          <w:rFonts w:asciiTheme="minorHAnsi" w:hAnsiTheme="minorHAnsi"/>
        </w:rPr>
      </w:pPr>
    </w:p>
    <w:p w14:paraId="06427C94" w14:textId="77777777" w:rsidR="002428D5" w:rsidRPr="00960000" w:rsidRDefault="002428D5" w:rsidP="00014C82">
      <w:pPr>
        <w:rPr>
          <w:rFonts w:asciiTheme="minorHAnsi" w:hAnsiTheme="minorHAnsi"/>
        </w:rPr>
      </w:pPr>
    </w:p>
    <w:p w14:paraId="3FB1DB2F" w14:textId="77777777" w:rsidR="002428D5" w:rsidRPr="00960000" w:rsidRDefault="002428D5" w:rsidP="00014C82">
      <w:pPr>
        <w:rPr>
          <w:rFonts w:asciiTheme="minorHAnsi" w:hAnsiTheme="minorHAnsi"/>
        </w:rPr>
      </w:pPr>
    </w:p>
    <w:p w14:paraId="2532745D" w14:textId="77777777" w:rsidR="002428D5" w:rsidRPr="00960000" w:rsidRDefault="002428D5" w:rsidP="00014C82">
      <w:pPr>
        <w:rPr>
          <w:rFonts w:asciiTheme="minorHAnsi" w:hAnsiTheme="minorHAnsi"/>
        </w:rPr>
      </w:pPr>
    </w:p>
    <w:p w14:paraId="1BA6E8E8" w14:textId="77777777" w:rsidR="002428D5" w:rsidRPr="00960000" w:rsidRDefault="002428D5" w:rsidP="00014C82">
      <w:pPr>
        <w:rPr>
          <w:rFonts w:asciiTheme="minorHAnsi" w:hAnsiTheme="minorHAnsi"/>
        </w:rPr>
      </w:pPr>
    </w:p>
    <w:p w14:paraId="6D41CCF1" w14:textId="77777777" w:rsidR="002428D5" w:rsidRPr="00960000" w:rsidRDefault="002428D5" w:rsidP="00014C82">
      <w:pPr>
        <w:rPr>
          <w:rFonts w:asciiTheme="minorHAnsi" w:hAnsiTheme="minorHAnsi"/>
        </w:rPr>
      </w:pPr>
    </w:p>
    <w:p w14:paraId="10603064" w14:textId="77777777" w:rsidR="002428D5" w:rsidRPr="00960000" w:rsidRDefault="002428D5" w:rsidP="00014C82">
      <w:pPr>
        <w:rPr>
          <w:rFonts w:asciiTheme="minorHAnsi" w:hAnsiTheme="minorHAnsi"/>
        </w:rPr>
      </w:pPr>
    </w:p>
    <w:p w14:paraId="552D231A" w14:textId="77777777" w:rsidR="002428D5" w:rsidRPr="00960000" w:rsidRDefault="002428D5" w:rsidP="00014C82">
      <w:pPr>
        <w:rPr>
          <w:rFonts w:asciiTheme="minorHAnsi" w:hAnsiTheme="minorHAnsi"/>
        </w:rPr>
      </w:pPr>
    </w:p>
    <w:p w14:paraId="3FA86DD1" w14:textId="77777777" w:rsidR="002428D5" w:rsidRPr="00960000" w:rsidRDefault="002428D5" w:rsidP="00014C82">
      <w:pPr>
        <w:rPr>
          <w:rFonts w:asciiTheme="minorHAnsi" w:hAnsiTheme="minorHAnsi"/>
        </w:rPr>
      </w:pPr>
    </w:p>
    <w:p w14:paraId="3B89CECE" w14:textId="77777777" w:rsidR="002428D5" w:rsidRPr="00960000" w:rsidRDefault="002428D5" w:rsidP="00014C82">
      <w:pPr>
        <w:rPr>
          <w:rFonts w:asciiTheme="minorHAnsi" w:hAnsiTheme="minorHAnsi"/>
        </w:rPr>
      </w:pPr>
    </w:p>
    <w:p w14:paraId="30CF938C" w14:textId="77777777" w:rsidR="002428D5" w:rsidRPr="00960000" w:rsidRDefault="002428D5" w:rsidP="00014C82">
      <w:pPr>
        <w:rPr>
          <w:rFonts w:asciiTheme="minorHAnsi" w:hAnsiTheme="minorHAnsi"/>
        </w:rPr>
      </w:pPr>
    </w:p>
    <w:p w14:paraId="265C2C1D" w14:textId="77777777" w:rsidR="002428D5" w:rsidRPr="00960000" w:rsidRDefault="002428D5" w:rsidP="00014C82">
      <w:pPr>
        <w:rPr>
          <w:rFonts w:asciiTheme="minorHAnsi" w:hAnsiTheme="minorHAnsi"/>
        </w:rPr>
      </w:pPr>
    </w:p>
    <w:p w14:paraId="39152E9A" w14:textId="77777777" w:rsidR="002428D5" w:rsidRPr="00960000" w:rsidRDefault="002428D5" w:rsidP="00014C82">
      <w:pPr>
        <w:rPr>
          <w:rFonts w:asciiTheme="minorHAnsi" w:hAnsiTheme="minorHAnsi"/>
        </w:rPr>
      </w:pPr>
    </w:p>
    <w:p w14:paraId="7CA98A28" w14:textId="77777777" w:rsidR="002428D5" w:rsidRPr="00960000" w:rsidRDefault="002428D5" w:rsidP="00014C82">
      <w:pPr>
        <w:rPr>
          <w:rFonts w:asciiTheme="minorHAnsi" w:hAnsiTheme="minorHAnsi"/>
        </w:rPr>
      </w:pPr>
    </w:p>
    <w:p w14:paraId="0F2613ED" w14:textId="77777777" w:rsidR="002428D5" w:rsidRPr="00960000" w:rsidRDefault="002428D5" w:rsidP="00014C82">
      <w:pPr>
        <w:rPr>
          <w:rFonts w:asciiTheme="minorHAnsi" w:hAnsiTheme="minorHAnsi"/>
        </w:rPr>
      </w:pPr>
    </w:p>
    <w:p w14:paraId="42D71415" w14:textId="77777777" w:rsidR="002428D5" w:rsidRPr="00960000" w:rsidRDefault="002428D5" w:rsidP="00014C82">
      <w:pPr>
        <w:rPr>
          <w:rFonts w:asciiTheme="minorHAnsi" w:hAnsiTheme="minorHAnsi"/>
        </w:rPr>
      </w:pPr>
    </w:p>
    <w:p w14:paraId="502A512E" w14:textId="77777777" w:rsidR="002428D5" w:rsidRPr="00960000" w:rsidRDefault="002428D5" w:rsidP="00014C82">
      <w:pPr>
        <w:rPr>
          <w:rFonts w:asciiTheme="minorHAnsi" w:hAnsiTheme="minorHAnsi"/>
        </w:rPr>
      </w:pPr>
    </w:p>
    <w:p w14:paraId="02792C9A" w14:textId="77777777" w:rsidR="002428D5" w:rsidRPr="00960000" w:rsidRDefault="002428D5" w:rsidP="00014C82">
      <w:pPr>
        <w:rPr>
          <w:rFonts w:asciiTheme="minorHAnsi" w:hAnsiTheme="minorHAnsi"/>
        </w:rPr>
      </w:pPr>
    </w:p>
    <w:p w14:paraId="7DB0D015" w14:textId="77777777" w:rsidR="002428D5" w:rsidRPr="00960000" w:rsidRDefault="002428D5" w:rsidP="00014C82">
      <w:pPr>
        <w:rPr>
          <w:rFonts w:asciiTheme="minorHAnsi" w:hAnsiTheme="minorHAnsi"/>
        </w:rPr>
      </w:pPr>
    </w:p>
    <w:p w14:paraId="032BA20E" w14:textId="77777777" w:rsidR="002428D5" w:rsidRPr="00960000" w:rsidRDefault="002428D5" w:rsidP="00014C82">
      <w:pPr>
        <w:rPr>
          <w:rFonts w:asciiTheme="minorHAnsi" w:hAnsiTheme="minorHAnsi"/>
        </w:rPr>
      </w:pPr>
    </w:p>
    <w:p w14:paraId="3BF4B732" w14:textId="77777777" w:rsidR="002428D5" w:rsidRPr="00960000" w:rsidRDefault="002428D5" w:rsidP="00014C82">
      <w:pPr>
        <w:rPr>
          <w:rFonts w:asciiTheme="minorHAnsi" w:hAnsiTheme="minorHAnsi"/>
        </w:rPr>
      </w:pPr>
    </w:p>
    <w:p w14:paraId="3624D747" w14:textId="77777777" w:rsidR="002428D5" w:rsidRPr="00960000" w:rsidRDefault="002428D5" w:rsidP="00014C82">
      <w:pPr>
        <w:rPr>
          <w:rFonts w:asciiTheme="minorHAnsi" w:hAnsiTheme="minorHAnsi"/>
        </w:rPr>
      </w:pPr>
    </w:p>
    <w:p w14:paraId="3E638EAB" w14:textId="77777777" w:rsidR="002428D5" w:rsidRPr="00960000" w:rsidRDefault="002428D5" w:rsidP="00014C82">
      <w:pPr>
        <w:rPr>
          <w:rFonts w:asciiTheme="minorHAnsi" w:hAnsiTheme="minorHAnsi"/>
        </w:rPr>
      </w:pPr>
    </w:p>
    <w:p w14:paraId="0C6501BA" w14:textId="77777777" w:rsidR="002428D5" w:rsidRPr="00960000" w:rsidRDefault="002428D5" w:rsidP="00014C82">
      <w:pPr>
        <w:rPr>
          <w:rFonts w:asciiTheme="minorHAnsi" w:hAnsiTheme="minorHAnsi"/>
        </w:rPr>
      </w:pPr>
    </w:p>
    <w:p w14:paraId="19FFFA9D" w14:textId="77777777" w:rsidR="002428D5" w:rsidRPr="00960000" w:rsidRDefault="002428D5" w:rsidP="00014C82">
      <w:pPr>
        <w:rPr>
          <w:rFonts w:asciiTheme="minorHAnsi" w:hAnsiTheme="minorHAnsi"/>
        </w:rPr>
      </w:pPr>
    </w:p>
    <w:p w14:paraId="0C3E1BCD" w14:textId="77777777" w:rsidR="002428D5" w:rsidRPr="00960000" w:rsidRDefault="002428D5" w:rsidP="00014C82">
      <w:pPr>
        <w:rPr>
          <w:rFonts w:asciiTheme="minorHAnsi" w:hAnsiTheme="minorHAnsi"/>
        </w:rPr>
      </w:pPr>
    </w:p>
    <w:p w14:paraId="45BD34E1" w14:textId="77777777" w:rsidR="002428D5" w:rsidRPr="00960000" w:rsidRDefault="002428D5" w:rsidP="00014C82">
      <w:pPr>
        <w:rPr>
          <w:rFonts w:asciiTheme="minorHAnsi" w:hAnsiTheme="minorHAnsi"/>
        </w:rPr>
      </w:pPr>
    </w:p>
    <w:p w14:paraId="06A2786E" w14:textId="77777777" w:rsidR="002428D5" w:rsidRPr="00960000" w:rsidRDefault="002428D5" w:rsidP="00014C82">
      <w:pPr>
        <w:rPr>
          <w:rFonts w:asciiTheme="minorHAnsi" w:hAnsiTheme="minorHAnsi"/>
        </w:rPr>
      </w:pPr>
    </w:p>
    <w:p w14:paraId="21F2BB86" w14:textId="77777777" w:rsidR="002428D5" w:rsidRPr="00960000" w:rsidRDefault="002428D5" w:rsidP="00014C82">
      <w:pPr>
        <w:rPr>
          <w:rFonts w:asciiTheme="minorHAnsi" w:hAnsiTheme="minorHAnsi"/>
        </w:rPr>
      </w:pPr>
    </w:p>
    <w:p w14:paraId="7810D9EB" w14:textId="77777777" w:rsidR="002428D5" w:rsidRPr="00960000" w:rsidRDefault="002428D5" w:rsidP="00014C82">
      <w:pPr>
        <w:rPr>
          <w:rFonts w:asciiTheme="minorHAnsi" w:hAnsiTheme="minorHAnsi"/>
        </w:rPr>
      </w:pPr>
    </w:p>
    <w:p w14:paraId="39850F32" w14:textId="77777777" w:rsidR="002428D5" w:rsidRPr="00960000" w:rsidRDefault="002428D5" w:rsidP="00014C82">
      <w:pPr>
        <w:rPr>
          <w:rFonts w:asciiTheme="minorHAnsi" w:hAnsiTheme="minorHAnsi"/>
        </w:rPr>
      </w:pPr>
    </w:p>
    <w:p w14:paraId="40A4D0B3" w14:textId="77777777" w:rsidR="002428D5" w:rsidRPr="00960000" w:rsidRDefault="002428D5" w:rsidP="00014C82">
      <w:pPr>
        <w:rPr>
          <w:rFonts w:asciiTheme="minorHAnsi" w:hAnsiTheme="minorHAnsi"/>
        </w:rPr>
      </w:pPr>
    </w:p>
    <w:p w14:paraId="0DE72D36" w14:textId="77777777" w:rsidR="002428D5" w:rsidRPr="00960000" w:rsidRDefault="002428D5" w:rsidP="00014C82">
      <w:pPr>
        <w:rPr>
          <w:rFonts w:asciiTheme="minorHAnsi" w:hAnsiTheme="minorHAnsi"/>
        </w:rPr>
      </w:pPr>
    </w:p>
    <w:p w14:paraId="78BE1D59" w14:textId="77777777" w:rsidR="002428D5" w:rsidRPr="000F6254" w:rsidRDefault="002428D5" w:rsidP="002428D5">
      <w:pPr>
        <w:pStyle w:val="Kop1"/>
        <w:rPr>
          <w:rFonts w:asciiTheme="minorHAnsi" w:hAnsiTheme="minorHAnsi"/>
          <w:sz w:val="28"/>
          <w:szCs w:val="28"/>
        </w:rPr>
      </w:pPr>
      <w:bookmarkStart w:id="2" w:name="_Toc332797414"/>
      <w:r w:rsidRPr="000F6254">
        <w:rPr>
          <w:rFonts w:asciiTheme="minorHAnsi" w:hAnsiTheme="minorHAnsi"/>
          <w:sz w:val="28"/>
          <w:szCs w:val="28"/>
        </w:rPr>
        <w:lastRenderedPageBreak/>
        <w:t>Bijlage 3</w:t>
      </w:r>
      <w:bookmarkEnd w:id="2"/>
    </w:p>
    <w:p w14:paraId="3078CA08" w14:textId="77777777" w:rsidR="002428D5" w:rsidRPr="00960000" w:rsidRDefault="002428D5" w:rsidP="002428D5">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2428D5" w:rsidRPr="00960000" w14:paraId="2E89B715" w14:textId="77777777" w:rsidTr="00242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4EB618F" w14:textId="77777777" w:rsidR="002428D5" w:rsidRPr="00960000" w:rsidRDefault="002428D5" w:rsidP="002428D5">
            <w:pPr>
              <w:rPr>
                <w:rFonts w:asciiTheme="minorHAnsi" w:hAnsiTheme="minorHAnsi"/>
              </w:rPr>
            </w:pPr>
            <w:r w:rsidRPr="00960000">
              <w:rPr>
                <w:rFonts w:asciiTheme="minorHAnsi" w:hAnsiTheme="minorHAnsi"/>
              </w:rPr>
              <w:t>ECLI:</w:t>
            </w:r>
          </w:p>
        </w:tc>
        <w:tc>
          <w:tcPr>
            <w:tcW w:w="7397" w:type="dxa"/>
          </w:tcPr>
          <w:p w14:paraId="750A7DD1" w14:textId="77777777" w:rsidR="002428D5" w:rsidRPr="00960000" w:rsidRDefault="000B4603" w:rsidP="002428D5">
            <w:pPr>
              <w:tabs>
                <w:tab w:val="left" w:pos="1032"/>
              </w:tab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w:t>
            </w:r>
            <w:r w:rsidR="002428D5" w:rsidRPr="00960000">
              <w:rPr>
                <w:rFonts w:asciiTheme="minorHAnsi" w:hAnsiTheme="minorHAnsi"/>
              </w:rPr>
              <w:t>RB:SDGR:2012:BV2938</w:t>
            </w:r>
          </w:p>
        </w:tc>
      </w:tr>
      <w:tr w:rsidR="002428D5" w:rsidRPr="00960000" w14:paraId="5D702A2F" w14:textId="77777777" w:rsidTr="0024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44179B7" w14:textId="77777777" w:rsidR="002428D5" w:rsidRPr="00960000" w:rsidRDefault="002428D5" w:rsidP="002428D5">
            <w:pPr>
              <w:rPr>
                <w:rFonts w:asciiTheme="minorHAnsi" w:hAnsiTheme="minorHAnsi"/>
              </w:rPr>
            </w:pPr>
            <w:r w:rsidRPr="00960000">
              <w:rPr>
                <w:rFonts w:asciiTheme="minorHAnsi" w:hAnsiTheme="minorHAnsi"/>
              </w:rPr>
              <w:t>Grond</w:t>
            </w:r>
          </w:p>
        </w:tc>
        <w:tc>
          <w:tcPr>
            <w:tcW w:w="7397" w:type="dxa"/>
          </w:tcPr>
          <w:p w14:paraId="0EE76090" w14:textId="723FE7B2" w:rsidR="002428D5" w:rsidRPr="00960000" w:rsidRDefault="002428D5" w:rsidP="002428D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Testateur leed aan een geestelijke stoornis</w:t>
            </w:r>
            <w:r w:rsidR="000B4603" w:rsidRPr="00960000">
              <w:rPr>
                <w:rFonts w:asciiTheme="minorHAnsi" w:hAnsiTheme="minorHAnsi"/>
              </w:rPr>
              <w:t xml:space="preserve"> (Dementie syndroom)</w:t>
            </w:r>
            <w:r w:rsidR="006973E0">
              <w:rPr>
                <w:rFonts w:asciiTheme="minorHAnsi" w:hAnsiTheme="minorHAnsi"/>
              </w:rPr>
              <w:t>.</w:t>
            </w:r>
          </w:p>
        </w:tc>
      </w:tr>
      <w:tr w:rsidR="002428D5" w:rsidRPr="00960000" w14:paraId="757BD908" w14:textId="77777777" w:rsidTr="002428D5">
        <w:tc>
          <w:tcPr>
            <w:cnfStyle w:val="001000000000" w:firstRow="0" w:lastRow="0" w:firstColumn="1" w:lastColumn="0" w:oddVBand="0" w:evenVBand="0" w:oddHBand="0" w:evenHBand="0" w:firstRowFirstColumn="0" w:firstRowLastColumn="0" w:lastRowFirstColumn="0" w:lastRowLastColumn="0"/>
            <w:tcW w:w="1809" w:type="dxa"/>
          </w:tcPr>
          <w:p w14:paraId="330F3DEB" w14:textId="77777777" w:rsidR="002428D5" w:rsidRPr="00960000" w:rsidRDefault="002428D5" w:rsidP="002428D5">
            <w:pPr>
              <w:rPr>
                <w:rFonts w:asciiTheme="minorHAnsi" w:hAnsiTheme="minorHAnsi"/>
              </w:rPr>
            </w:pPr>
            <w:r w:rsidRPr="00960000">
              <w:rPr>
                <w:rFonts w:asciiTheme="minorHAnsi" w:hAnsiTheme="minorHAnsi"/>
              </w:rPr>
              <w:t>Bewijs</w:t>
            </w:r>
          </w:p>
        </w:tc>
        <w:tc>
          <w:tcPr>
            <w:tcW w:w="7397" w:type="dxa"/>
          </w:tcPr>
          <w:p w14:paraId="6AC728F9" w14:textId="18A89B8A" w:rsidR="002428D5" w:rsidRPr="00960000" w:rsidRDefault="002428D5" w:rsidP="002428D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Medisch dossier van erflater met beoordeling van een psycholoog en een professor</w:t>
            </w:r>
            <w:r w:rsidR="006973E0">
              <w:rPr>
                <w:rFonts w:asciiTheme="minorHAnsi" w:hAnsiTheme="minorHAnsi"/>
              </w:rPr>
              <w:t>.</w:t>
            </w:r>
          </w:p>
        </w:tc>
      </w:tr>
      <w:tr w:rsidR="002428D5" w:rsidRPr="00960000" w14:paraId="72A7EFC8" w14:textId="77777777" w:rsidTr="0024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B41FC6C" w14:textId="77777777" w:rsidR="002428D5" w:rsidRPr="00960000" w:rsidRDefault="002428D5" w:rsidP="002428D5">
            <w:pPr>
              <w:rPr>
                <w:rFonts w:asciiTheme="minorHAnsi" w:hAnsiTheme="minorHAnsi"/>
              </w:rPr>
            </w:pPr>
            <w:r w:rsidRPr="00960000">
              <w:rPr>
                <w:rFonts w:asciiTheme="minorHAnsi" w:hAnsiTheme="minorHAnsi"/>
              </w:rPr>
              <w:t>Beoordeling</w:t>
            </w:r>
          </w:p>
        </w:tc>
        <w:tc>
          <w:tcPr>
            <w:tcW w:w="7397" w:type="dxa"/>
          </w:tcPr>
          <w:p w14:paraId="1D7D8019" w14:textId="1763CAFC" w:rsidR="002428D5" w:rsidRPr="00960000" w:rsidRDefault="002428D5" w:rsidP="002428D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Erflater kon door zijn dementie en het face gedrag dat hij vertoonde niet de consequenties overzien van de ingrijpende beslissing die hij nam met het wijzigen van zijn testament</w:t>
            </w:r>
            <w:r w:rsidR="006973E0">
              <w:rPr>
                <w:rFonts w:asciiTheme="minorHAnsi" w:hAnsiTheme="minorHAnsi"/>
              </w:rPr>
              <w:t>.</w:t>
            </w:r>
          </w:p>
        </w:tc>
      </w:tr>
      <w:tr w:rsidR="002428D5" w:rsidRPr="00960000" w14:paraId="6ECCF8C2" w14:textId="77777777" w:rsidTr="002428D5">
        <w:tc>
          <w:tcPr>
            <w:cnfStyle w:val="001000000000" w:firstRow="0" w:lastRow="0" w:firstColumn="1" w:lastColumn="0" w:oddVBand="0" w:evenVBand="0" w:oddHBand="0" w:evenHBand="0" w:firstRowFirstColumn="0" w:firstRowLastColumn="0" w:lastRowFirstColumn="0" w:lastRowLastColumn="0"/>
            <w:tcW w:w="1809" w:type="dxa"/>
          </w:tcPr>
          <w:p w14:paraId="2FA6CE68" w14:textId="77777777" w:rsidR="002428D5" w:rsidRPr="00960000" w:rsidRDefault="002428D5" w:rsidP="002428D5">
            <w:pPr>
              <w:rPr>
                <w:rFonts w:asciiTheme="minorHAnsi" w:hAnsiTheme="minorHAnsi"/>
              </w:rPr>
            </w:pPr>
            <w:r w:rsidRPr="00960000">
              <w:rPr>
                <w:rFonts w:asciiTheme="minorHAnsi" w:hAnsiTheme="minorHAnsi"/>
              </w:rPr>
              <w:t>Beslissing</w:t>
            </w:r>
          </w:p>
        </w:tc>
        <w:tc>
          <w:tcPr>
            <w:tcW w:w="7397" w:type="dxa"/>
          </w:tcPr>
          <w:p w14:paraId="2D494446" w14:textId="6A6EF4D2" w:rsidR="002428D5" w:rsidRPr="00960000" w:rsidRDefault="002428D5" w:rsidP="002428D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testament wordt nietig verklaard</w:t>
            </w:r>
            <w:r w:rsidR="006973E0">
              <w:rPr>
                <w:rFonts w:asciiTheme="minorHAnsi" w:hAnsiTheme="minorHAnsi"/>
              </w:rPr>
              <w:t>.</w:t>
            </w:r>
          </w:p>
        </w:tc>
      </w:tr>
    </w:tbl>
    <w:p w14:paraId="487027AE" w14:textId="77777777" w:rsidR="002428D5" w:rsidRPr="00960000" w:rsidRDefault="002428D5" w:rsidP="002428D5">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1705AD" w:rsidRPr="00960000" w14:paraId="2179E2C8" w14:textId="77777777" w:rsidTr="00170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1AF2C22" w14:textId="77777777" w:rsidR="006A5FAE" w:rsidRPr="00960000" w:rsidRDefault="006A5FAE" w:rsidP="002428D5">
            <w:pPr>
              <w:rPr>
                <w:rFonts w:asciiTheme="minorHAnsi" w:hAnsiTheme="minorHAnsi"/>
              </w:rPr>
            </w:pPr>
            <w:r w:rsidRPr="00960000">
              <w:rPr>
                <w:rFonts w:asciiTheme="minorHAnsi" w:hAnsiTheme="minorHAnsi"/>
              </w:rPr>
              <w:t>ECLI:</w:t>
            </w:r>
          </w:p>
        </w:tc>
        <w:tc>
          <w:tcPr>
            <w:tcW w:w="7397" w:type="dxa"/>
          </w:tcPr>
          <w:p w14:paraId="083CD9BD" w14:textId="77777777" w:rsidR="006A5FAE" w:rsidRPr="00960000" w:rsidRDefault="000B4603" w:rsidP="002428D5">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w:t>
            </w:r>
            <w:r w:rsidR="001705AD" w:rsidRPr="00960000">
              <w:rPr>
                <w:rFonts w:asciiTheme="minorHAnsi" w:hAnsiTheme="minorHAnsi"/>
              </w:rPr>
              <w:t>RBBRE:2009:BK6973</w:t>
            </w:r>
          </w:p>
        </w:tc>
      </w:tr>
      <w:tr w:rsidR="001705AD" w:rsidRPr="00960000" w14:paraId="4302CFF7" w14:textId="77777777" w:rsidTr="00170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BFDD232" w14:textId="77777777" w:rsidR="006A5FAE" w:rsidRPr="00960000" w:rsidRDefault="006A5FAE" w:rsidP="002428D5">
            <w:pPr>
              <w:rPr>
                <w:rFonts w:asciiTheme="minorHAnsi" w:hAnsiTheme="minorHAnsi"/>
              </w:rPr>
            </w:pPr>
            <w:r w:rsidRPr="00960000">
              <w:rPr>
                <w:rFonts w:asciiTheme="minorHAnsi" w:hAnsiTheme="minorHAnsi"/>
              </w:rPr>
              <w:t>Grond</w:t>
            </w:r>
          </w:p>
        </w:tc>
        <w:tc>
          <w:tcPr>
            <w:tcW w:w="7397" w:type="dxa"/>
          </w:tcPr>
          <w:p w14:paraId="3375A334" w14:textId="3DB2FCDF" w:rsidR="006A5FAE" w:rsidRPr="00960000" w:rsidRDefault="001705AD" w:rsidP="002428D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Testatrice leed aan een geestelijke stoornis</w:t>
            </w:r>
            <w:r w:rsidR="000B4603" w:rsidRPr="00960000">
              <w:rPr>
                <w:rFonts w:asciiTheme="minorHAnsi" w:hAnsiTheme="minorHAnsi"/>
              </w:rPr>
              <w:t xml:space="preserve"> (gevolgen herseninfarct)</w:t>
            </w:r>
            <w:r w:rsidR="006973E0">
              <w:rPr>
                <w:rFonts w:asciiTheme="minorHAnsi" w:hAnsiTheme="minorHAnsi"/>
              </w:rPr>
              <w:t>.</w:t>
            </w:r>
          </w:p>
        </w:tc>
      </w:tr>
      <w:tr w:rsidR="001705AD" w:rsidRPr="00960000" w14:paraId="3A396E6B" w14:textId="77777777" w:rsidTr="001705AD">
        <w:tc>
          <w:tcPr>
            <w:cnfStyle w:val="001000000000" w:firstRow="0" w:lastRow="0" w:firstColumn="1" w:lastColumn="0" w:oddVBand="0" w:evenVBand="0" w:oddHBand="0" w:evenHBand="0" w:firstRowFirstColumn="0" w:firstRowLastColumn="0" w:lastRowFirstColumn="0" w:lastRowLastColumn="0"/>
            <w:tcW w:w="1809" w:type="dxa"/>
          </w:tcPr>
          <w:p w14:paraId="5DF11AE8" w14:textId="77777777" w:rsidR="006A5FAE" w:rsidRPr="00960000" w:rsidRDefault="006A5FAE" w:rsidP="002428D5">
            <w:pPr>
              <w:rPr>
                <w:rFonts w:asciiTheme="minorHAnsi" w:hAnsiTheme="minorHAnsi"/>
              </w:rPr>
            </w:pPr>
            <w:r w:rsidRPr="00960000">
              <w:rPr>
                <w:rFonts w:asciiTheme="minorHAnsi" w:hAnsiTheme="minorHAnsi"/>
              </w:rPr>
              <w:t>Bewijs</w:t>
            </w:r>
          </w:p>
        </w:tc>
        <w:tc>
          <w:tcPr>
            <w:tcW w:w="7397" w:type="dxa"/>
          </w:tcPr>
          <w:p w14:paraId="05A230DE" w14:textId="169BD606" w:rsidR="006A5FAE" w:rsidRPr="00960000" w:rsidRDefault="001705AD" w:rsidP="002428D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 xml:space="preserve">Medisch dossier met de bevestigen van een geestelijke stoornis door dr. </w:t>
            </w:r>
            <w:proofErr w:type="spellStart"/>
            <w:r w:rsidRPr="00960000">
              <w:rPr>
                <w:rFonts w:asciiTheme="minorHAnsi" w:hAnsiTheme="minorHAnsi"/>
              </w:rPr>
              <w:t>Theeuwis</w:t>
            </w:r>
            <w:proofErr w:type="spellEnd"/>
            <w:r w:rsidRPr="00960000">
              <w:rPr>
                <w:rFonts w:asciiTheme="minorHAnsi" w:hAnsiTheme="minorHAnsi"/>
              </w:rPr>
              <w:t xml:space="preserve"> en drs. Roy</w:t>
            </w:r>
            <w:r w:rsidR="006973E0">
              <w:rPr>
                <w:rFonts w:asciiTheme="minorHAnsi" w:hAnsiTheme="minorHAnsi"/>
              </w:rPr>
              <w:t>.</w:t>
            </w:r>
          </w:p>
        </w:tc>
      </w:tr>
      <w:tr w:rsidR="001705AD" w:rsidRPr="00960000" w14:paraId="3A0F9542" w14:textId="77777777" w:rsidTr="00170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84DDA6F" w14:textId="77777777" w:rsidR="006A5FAE" w:rsidRPr="00960000" w:rsidRDefault="006A5FAE" w:rsidP="002428D5">
            <w:pPr>
              <w:rPr>
                <w:rFonts w:asciiTheme="minorHAnsi" w:hAnsiTheme="minorHAnsi"/>
              </w:rPr>
            </w:pPr>
            <w:r w:rsidRPr="00960000">
              <w:rPr>
                <w:rFonts w:asciiTheme="minorHAnsi" w:hAnsiTheme="minorHAnsi"/>
              </w:rPr>
              <w:t>Beoordeling</w:t>
            </w:r>
          </w:p>
        </w:tc>
        <w:tc>
          <w:tcPr>
            <w:tcW w:w="7397" w:type="dxa"/>
          </w:tcPr>
          <w:p w14:paraId="6DC1ACD0" w14:textId="736E63F1" w:rsidR="006A5FAE" w:rsidRPr="00960000" w:rsidRDefault="001705AD" w:rsidP="001705AD">
            <w:pPr>
              <w:tabs>
                <w:tab w:val="left" w:pos="1183"/>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etiketteren van de geestelijke stoornis is niet nodig. Het is voldoende wanneer als vaststaand kan worden aangenomen dat er sprake is van een geestelijke stoornis</w:t>
            </w:r>
            <w:r w:rsidR="006973E0">
              <w:rPr>
                <w:rFonts w:asciiTheme="minorHAnsi" w:hAnsiTheme="minorHAnsi"/>
              </w:rPr>
              <w:t>.</w:t>
            </w:r>
          </w:p>
        </w:tc>
      </w:tr>
      <w:tr w:rsidR="001705AD" w:rsidRPr="00960000" w14:paraId="7B774058" w14:textId="77777777" w:rsidTr="001705AD">
        <w:tc>
          <w:tcPr>
            <w:cnfStyle w:val="001000000000" w:firstRow="0" w:lastRow="0" w:firstColumn="1" w:lastColumn="0" w:oddVBand="0" w:evenVBand="0" w:oddHBand="0" w:evenHBand="0" w:firstRowFirstColumn="0" w:firstRowLastColumn="0" w:lastRowFirstColumn="0" w:lastRowLastColumn="0"/>
            <w:tcW w:w="1809" w:type="dxa"/>
          </w:tcPr>
          <w:p w14:paraId="02DDDBD3" w14:textId="77777777" w:rsidR="006A5FAE" w:rsidRPr="00960000" w:rsidRDefault="006A5FAE" w:rsidP="002428D5">
            <w:pPr>
              <w:rPr>
                <w:rFonts w:asciiTheme="minorHAnsi" w:hAnsiTheme="minorHAnsi"/>
              </w:rPr>
            </w:pPr>
            <w:r w:rsidRPr="00960000">
              <w:rPr>
                <w:rFonts w:asciiTheme="minorHAnsi" w:hAnsiTheme="minorHAnsi"/>
              </w:rPr>
              <w:t>Beslissing</w:t>
            </w:r>
          </w:p>
        </w:tc>
        <w:tc>
          <w:tcPr>
            <w:tcW w:w="7397" w:type="dxa"/>
          </w:tcPr>
          <w:p w14:paraId="1446CEC6" w14:textId="6CFD047E" w:rsidR="006A5FAE" w:rsidRPr="00960000" w:rsidRDefault="001705AD" w:rsidP="002428D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testament wordt nietig verklaard</w:t>
            </w:r>
            <w:r w:rsidR="006973E0">
              <w:rPr>
                <w:rFonts w:asciiTheme="minorHAnsi" w:hAnsiTheme="minorHAnsi"/>
              </w:rPr>
              <w:t>.</w:t>
            </w:r>
          </w:p>
        </w:tc>
      </w:tr>
    </w:tbl>
    <w:p w14:paraId="28EC6C94" w14:textId="77777777" w:rsidR="002428D5" w:rsidRPr="00960000" w:rsidRDefault="002428D5" w:rsidP="002428D5">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1705AD" w:rsidRPr="00960000" w14:paraId="2EA92C9E" w14:textId="77777777" w:rsidTr="00170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10E1FF1" w14:textId="77777777" w:rsidR="006A5FAE" w:rsidRPr="00960000" w:rsidRDefault="006A5FAE" w:rsidP="001705AD">
            <w:pPr>
              <w:rPr>
                <w:rFonts w:asciiTheme="minorHAnsi" w:hAnsiTheme="minorHAnsi"/>
              </w:rPr>
            </w:pPr>
            <w:r w:rsidRPr="00960000">
              <w:rPr>
                <w:rFonts w:asciiTheme="minorHAnsi" w:hAnsiTheme="minorHAnsi"/>
              </w:rPr>
              <w:t>ECLI:</w:t>
            </w:r>
          </w:p>
        </w:tc>
        <w:tc>
          <w:tcPr>
            <w:tcW w:w="7397" w:type="dxa"/>
          </w:tcPr>
          <w:p w14:paraId="65EC208A" w14:textId="77777777" w:rsidR="006A5FAE" w:rsidRPr="00960000" w:rsidRDefault="001705AD" w:rsidP="001705A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NL:RBOBR:2014:1274</w:t>
            </w:r>
          </w:p>
        </w:tc>
      </w:tr>
      <w:tr w:rsidR="001705AD" w:rsidRPr="00960000" w14:paraId="516BF809" w14:textId="77777777" w:rsidTr="00170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B21851D" w14:textId="77777777" w:rsidR="006A5FAE" w:rsidRPr="00960000" w:rsidRDefault="006A5FAE" w:rsidP="001705AD">
            <w:pPr>
              <w:rPr>
                <w:rFonts w:asciiTheme="minorHAnsi" w:hAnsiTheme="minorHAnsi"/>
              </w:rPr>
            </w:pPr>
            <w:r w:rsidRPr="00960000">
              <w:rPr>
                <w:rFonts w:asciiTheme="minorHAnsi" w:hAnsiTheme="minorHAnsi"/>
              </w:rPr>
              <w:t>Grond</w:t>
            </w:r>
          </w:p>
        </w:tc>
        <w:tc>
          <w:tcPr>
            <w:tcW w:w="7397" w:type="dxa"/>
          </w:tcPr>
          <w:p w14:paraId="3FFC6999" w14:textId="41A23E00" w:rsidR="006A5FAE" w:rsidRPr="00960000" w:rsidRDefault="001705AD"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Testateur leed aan een geestelijke stoornis</w:t>
            </w:r>
            <w:r w:rsidR="000B4603" w:rsidRPr="00960000">
              <w:rPr>
                <w:rFonts w:asciiTheme="minorHAnsi" w:hAnsiTheme="minorHAnsi"/>
              </w:rPr>
              <w:t xml:space="preserve"> (Dementie syndroom)</w:t>
            </w:r>
            <w:r w:rsidR="006973E0">
              <w:rPr>
                <w:rFonts w:asciiTheme="minorHAnsi" w:hAnsiTheme="minorHAnsi"/>
              </w:rPr>
              <w:t>.</w:t>
            </w:r>
          </w:p>
        </w:tc>
      </w:tr>
      <w:tr w:rsidR="001705AD" w:rsidRPr="00960000" w14:paraId="2A35C924" w14:textId="77777777" w:rsidTr="001705AD">
        <w:tc>
          <w:tcPr>
            <w:cnfStyle w:val="001000000000" w:firstRow="0" w:lastRow="0" w:firstColumn="1" w:lastColumn="0" w:oddVBand="0" w:evenVBand="0" w:oddHBand="0" w:evenHBand="0" w:firstRowFirstColumn="0" w:firstRowLastColumn="0" w:lastRowFirstColumn="0" w:lastRowLastColumn="0"/>
            <w:tcW w:w="1809" w:type="dxa"/>
          </w:tcPr>
          <w:p w14:paraId="361748DD" w14:textId="77777777" w:rsidR="006A5FAE" w:rsidRPr="00960000" w:rsidRDefault="006A5FAE" w:rsidP="001705AD">
            <w:pPr>
              <w:rPr>
                <w:rFonts w:asciiTheme="minorHAnsi" w:hAnsiTheme="minorHAnsi"/>
              </w:rPr>
            </w:pPr>
            <w:r w:rsidRPr="00960000">
              <w:rPr>
                <w:rFonts w:asciiTheme="minorHAnsi" w:hAnsiTheme="minorHAnsi"/>
              </w:rPr>
              <w:t>Bewijs</w:t>
            </w:r>
          </w:p>
        </w:tc>
        <w:tc>
          <w:tcPr>
            <w:tcW w:w="7397" w:type="dxa"/>
          </w:tcPr>
          <w:p w14:paraId="365306B9" w14:textId="083152F5" w:rsidR="006A5FAE" w:rsidRPr="00960000" w:rsidRDefault="000B4603"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Medisch dossier met getuigenverklaringen van een specialist ouderengeneeskunde, een maatschappelijk werker en de manager van het verzorgingstehuis</w:t>
            </w:r>
            <w:r w:rsidR="006973E0">
              <w:rPr>
                <w:rFonts w:asciiTheme="minorHAnsi" w:hAnsiTheme="minorHAnsi"/>
              </w:rPr>
              <w:t>.</w:t>
            </w:r>
          </w:p>
        </w:tc>
      </w:tr>
      <w:tr w:rsidR="001705AD" w:rsidRPr="00960000" w14:paraId="392136CF" w14:textId="77777777" w:rsidTr="00170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C722D10" w14:textId="77777777" w:rsidR="006A5FAE" w:rsidRPr="00960000" w:rsidRDefault="006A5FAE" w:rsidP="001705AD">
            <w:pPr>
              <w:rPr>
                <w:rFonts w:asciiTheme="minorHAnsi" w:hAnsiTheme="minorHAnsi"/>
              </w:rPr>
            </w:pPr>
            <w:r w:rsidRPr="00960000">
              <w:rPr>
                <w:rFonts w:asciiTheme="minorHAnsi" w:hAnsiTheme="minorHAnsi"/>
              </w:rPr>
              <w:t>Beoordeling</w:t>
            </w:r>
          </w:p>
        </w:tc>
        <w:tc>
          <w:tcPr>
            <w:tcW w:w="7397" w:type="dxa"/>
          </w:tcPr>
          <w:p w14:paraId="7337A77C" w14:textId="67482305" w:rsidR="006A5FAE" w:rsidRPr="00960000" w:rsidRDefault="000B4603"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De rechtbank oordeelt op basis van de getuigen verklaringen dat erflater op het moment van passeren onvoldoende begreep wat hij deed</w:t>
            </w:r>
            <w:r w:rsidR="006973E0">
              <w:rPr>
                <w:rFonts w:asciiTheme="minorHAnsi" w:hAnsiTheme="minorHAnsi"/>
              </w:rPr>
              <w:t>.</w:t>
            </w:r>
          </w:p>
        </w:tc>
      </w:tr>
      <w:tr w:rsidR="001705AD" w:rsidRPr="00960000" w14:paraId="317C6D32" w14:textId="77777777" w:rsidTr="001705AD">
        <w:tc>
          <w:tcPr>
            <w:cnfStyle w:val="001000000000" w:firstRow="0" w:lastRow="0" w:firstColumn="1" w:lastColumn="0" w:oddVBand="0" w:evenVBand="0" w:oddHBand="0" w:evenHBand="0" w:firstRowFirstColumn="0" w:firstRowLastColumn="0" w:lastRowFirstColumn="0" w:lastRowLastColumn="0"/>
            <w:tcW w:w="1809" w:type="dxa"/>
          </w:tcPr>
          <w:p w14:paraId="4A40794B" w14:textId="77777777" w:rsidR="006A5FAE" w:rsidRPr="00960000" w:rsidRDefault="006A5FAE" w:rsidP="001705AD">
            <w:pPr>
              <w:rPr>
                <w:rFonts w:asciiTheme="minorHAnsi" w:hAnsiTheme="minorHAnsi"/>
              </w:rPr>
            </w:pPr>
            <w:r w:rsidRPr="00960000">
              <w:rPr>
                <w:rFonts w:asciiTheme="minorHAnsi" w:hAnsiTheme="minorHAnsi"/>
              </w:rPr>
              <w:t>Beslissing</w:t>
            </w:r>
          </w:p>
        </w:tc>
        <w:tc>
          <w:tcPr>
            <w:tcW w:w="7397" w:type="dxa"/>
          </w:tcPr>
          <w:p w14:paraId="267A00C6" w14:textId="5574627D" w:rsidR="006A5FAE" w:rsidRPr="00960000" w:rsidRDefault="000B4603"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testament wordt nietig verklaard</w:t>
            </w:r>
            <w:r w:rsidR="006973E0">
              <w:rPr>
                <w:rFonts w:asciiTheme="minorHAnsi" w:hAnsiTheme="minorHAnsi"/>
              </w:rPr>
              <w:t>.</w:t>
            </w:r>
          </w:p>
        </w:tc>
      </w:tr>
    </w:tbl>
    <w:p w14:paraId="0D75D2A9" w14:textId="77777777" w:rsidR="006A5FAE" w:rsidRPr="00960000" w:rsidRDefault="006A5FAE" w:rsidP="006A5FAE">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6A5FAE" w:rsidRPr="00960000" w14:paraId="35DBD680" w14:textId="77777777" w:rsidTr="000B4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C1F5969" w14:textId="77777777" w:rsidR="006A5FAE" w:rsidRPr="00960000" w:rsidRDefault="006A5FAE" w:rsidP="001705AD">
            <w:pPr>
              <w:rPr>
                <w:rFonts w:asciiTheme="minorHAnsi" w:hAnsiTheme="minorHAnsi"/>
              </w:rPr>
            </w:pPr>
            <w:r w:rsidRPr="00960000">
              <w:rPr>
                <w:rFonts w:asciiTheme="minorHAnsi" w:hAnsiTheme="minorHAnsi"/>
              </w:rPr>
              <w:t>ECLI:</w:t>
            </w:r>
          </w:p>
        </w:tc>
        <w:tc>
          <w:tcPr>
            <w:tcW w:w="7397" w:type="dxa"/>
          </w:tcPr>
          <w:p w14:paraId="59B5FDF0" w14:textId="77777777" w:rsidR="006A5FAE" w:rsidRPr="00960000" w:rsidRDefault="000B4603" w:rsidP="001705A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NL:GHSE:2013:BZ9853</w:t>
            </w:r>
          </w:p>
        </w:tc>
      </w:tr>
      <w:tr w:rsidR="006A5FAE" w:rsidRPr="00960000" w14:paraId="19D962CA" w14:textId="77777777" w:rsidTr="000B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DC0BF12" w14:textId="77777777" w:rsidR="006A5FAE" w:rsidRPr="00960000" w:rsidRDefault="006A5FAE" w:rsidP="001705AD">
            <w:pPr>
              <w:rPr>
                <w:rFonts w:asciiTheme="minorHAnsi" w:hAnsiTheme="minorHAnsi"/>
              </w:rPr>
            </w:pPr>
            <w:r w:rsidRPr="00960000">
              <w:rPr>
                <w:rFonts w:asciiTheme="minorHAnsi" w:hAnsiTheme="minorHAnsi"/>
              </w:rPr>
              <w:t>Grond</w:t>
            </w:r>
          </w:p>
        </w:tc>
        <w:tc>
          <w:tcPr>
            <w:tcW w:w="7397" w:type="dxa"/>
          </w:tcPr>
          <w:p w14:paraId="766EF5D2" w14:textId="6CF32FEC" w:rsidR="006A5FAE" w:rsidRPr="00960000" w:rsidRDefault="000B4603"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Testateur leed aan een geestelijke stoornis (verstandelijke beperking)</w:t>
            </w:r>
            <w:r w:rsidR="006973E0">
              <w:rPr>
                <w:rFonts w:asciiTheme="minorHAnsi" w:hAnsiTheme="minorHAnsi"/>
              </w:rPr>
              <w:t>.</w:t>
            </w:r>
          </w:p>
        </w:tc>
      </w:tr>
      <w:tr w:rsidR="006A5FAE" w:rsidRPr="00960000" w14:paraId="61DE1D9F" w14:textId="77777777" w:rsidTr="000B4603">
        <w:tc>
          <w:tcPr>
            <w:cnfStyle w:val="001000000000" w:firstRow="0" w:lastRow="0" w:firstColumn="1" w:lastColumn="0" w:oddVBand="0" w:evenVBand="0" w:oddHBand="0" w:evenHBand="0" w:firstRowFirstColumn="0" w:firstRowLastColumn="0" w:lastRowFirstColumn="0" w:lastRowLastColumn="0"/>
            <w:tcW w:w="1809" w:type="dxa"/>
          </w:tcPr>
          <w:p w14:paraId="43AFAFA2" w14:textId="77777777" w:rsidR="006A5FAE" w:rsidRPr="00960000" w:rsidRDefault="006A5FAE" w:rsidP="001705AD">
            <w:pPr>
              <w:rPr>
                <w:rFonts w:asciiTheme="minorHAnsi" w:hAnsiTheme="minorHAnsi"/>
              </w:rPr>
            </w:pPr>
            <w:r w:rsidRPr="00960000">
              <w:rPr>
                <w:rFonts w:asciiTheme="minorHAnsi" w:hAnsiTheme="minorHAnsi"/>
              </w:rPr>
              <w:t>Bewijs</w:t>
            </w:r>
          </w:p>
        </w:tc>
        <w:tc>
          <w:tcPr>
            <w:tcW w:w="7397" w:type="dxa"/>
          </w:tcPr>
          <w:p w14:paraId="45F1A1EF" w14:textId="48825AC2" w:rsidR="006A5FAE" w:rsidRPr="00960000" w:rsidRDefault="000B4603"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Medische dossier waaruit de verstandelijke beperking blijkt</w:t>
            </w:r>
            <w:r w:rsidR="006973E0">
              <w:rPr>
                <w:rFonts w:asciiTheme="minorHAnsi" w:hAnsiTheme="minorHAnsi"/>
              </w:rPr>
              <w:t>.</w:t>
            </w:r>
          </w:p>
        </w:tc>
      </w:tr>
      <w:tr w:rsidR="006A5FAE" w:rsidRPr="00960000" w14:paraId="3DACD6C0" w14:textId="77777777" w:rsidTr="000B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12347C3" w14:textId="77777777" w:rsidR="006A5FAE" w:rsidRPr="00960000" w:rsidRDefault="006A5FAE" w:rsidP="001705AD">
            <w:pPr>
              <w:rPr>
                <w:rFonts w:asciiTheme="minorHAnsi" w:hAnsiTheme="minorHAnsi"/>
              </w:rPr>
            </w:pPr>
            <w:r w:rsidRPr="00960000">
              <w:rPr>
                <w:rFonts w:asciiTheme="minorHAnsi" w:hAnsiTheme="minorHAnsi"/>
              </w:rPr>
              <w:t>Beoordeling</w:t>
            </w:r>
          </w:p>
        </w:tc>
        <w:tc>
          <w:tcPr>
            <w:tcW w:w="7397" w:type="dxa"/>
          </w:tcPr>
          <w:p w14:paraId="6184C600" w14:textId="4BE09F37" w:rsidR="006A5FAE" w:rsidRPr="00960000" w:rsidRDefault="000B4603"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Een verstandelijke beperking kan worden aangemerkt als een geestelijke stoornis, maar hieruit kan niet worden afgeleid dat hij door de stoornis wilsonbekwaam was. Het betrof een niet ingewikkelde of moeilijk te doorgronden rechtshandeling</w:t>
            </w:r>
            <w:r w:rsidR="006973E0">
              <w:rPr>
                <w:rFonts w:asciiTheme="minorHAnsi" w:hAnsiTheme="minorHAnsi"/>
              </w:rPr>
              <w:t>.</w:t>
            </w:r>
          </w:p>
        </w:tc>
      </w:tr>
      <w:tr w:rsidR="006A5FAE" w:rsidRPr="00960000" w14:paraId="61347326" w14:textId="77777777" w:rsidTr="000B4603">
        <w:tc>
          <w:tcPr>
            <w:cnfStyle w:val="001000000000" w:firstRow="0" w:lastRow="0" w:firstColumn="1" w:lastColumn="0" w:oddVBand="0" w:evenVBand="0" w:oddHBand="0" w:evenHBand="0" w:firstRowFirstColumn="0" w:firstRowLastColumn="0" w:lastRowFirstColumn="0" w:lastRowLastColumn="0"/>
            <w:tcW w:w="1809" w:type="dxa"/>
          </w:tcPr>
          <w:p w14:paraId="2AB75B0B" w14:textId="77777777" w:rsidR="006A5FAE" w:rsidRPr="00960000" w:rsidRDefault="006A5FAE" w:rsidP="001705AD">
            <w:pPr>
              <w:rPr>
                <w:rFonts w:asciiTheme="minorHAnsi" w:hAnsiTheme="minorHAnsi"/>
              </w:rPr>
            </w:pPr>
            <w:r w:rsidRPr="00960000">
              <w:rPr>
                <w:rFonts w:asciiTheme="minorHAnsi" w:hAnsiTheme="minorHAnsi"/>
              </w:rPr>
              <w:t>Beslissing</w:t>
            </w:r>
          </w:p>
        </w:tc>
        <w:tc>
          <w:tcPr>
            <w:tcW w:w="7397" w:type="dxa"/>
          </w:tcPr>
          <w:p w14:paraId="572C7FEC" w14:textId="0348D98D" w:rsidR="006A5FAE" w:rsidRPr="00960000" w:rsidRDefault="000B4603"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testament blijft in stand</w:t>
            </w:r>
            <w:r w:rsidR="006973E0">
              <w:rPr>
                <w:rFonts w:asciiTheme="minorHAnsi" w:hAnsiTheme="minorHAnsi"/>
              </w:rPr>
              <w:t>.</w:t>
            </w:r>
          </w:p>
        </w:tc>
      </w:tr>
    </w:tbl>
    <w:p w14:paraId="343260A8" w14:textId="77777777" w:rsidR="006A5FAE" w:rsidRPr="00960000" w:rsidRDefault="006A5FAE" w:rsidP="006A5FAE">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6A5FAE" w:rsidRPr="00960000" w14:paraId="6E7756BD" w14:textId="77777777" w:rsidTr="0076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BB2DD6F" w14:textId="77777777" w:rsidR="006A5FAE" w:rsidRPr="00960000" w:rsidRDefault="006A5FAE" w:rsidP="001705AD">
            <w:pPr>
              <w:rPr>
                <w:rFonts w:asciiTheme="minorHAnsi" w:hAnsiTheme="minorHAnsi"/>
              </w:rPr>
            </w:pPr>
            <w:r w:rsidRPr="00960000">
              <w:rPr>
                <w:rFonts w:asciiTheme="minorHAnsi" w:hAnsiTheme="minorHAnsi"/>
              </w:rPr>
              <w:t>ECLI:</w:t>
            </w:r>
          </w:p>
        </w:tc>
        <w:tc>
          <w:tcPr>
            <w:tcW w:w="7397" w:type="dxa"/>
          </w:tcPr>
          <w:p w14:paraId="67E59AFA" w14:textId="77777777" w:rsidR="006A5FAE" w:rsidRPr="00960000" w:rsidRDefault="00764F4A" w:rsidP="001705A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NL:RBOBR:2013:CA:1424</w:t>
            </w:r>
          </w:p>
        </w:tc>
      </w:tr>
      <w:tr w:rsidR="006A5FAE" w:rsidRPr="00960000" w14:paraId="7BCA470E" w14:textId="77777777" w:rsidTr="0076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3477C67" w14:textId="77777777" w:rsidR="006A5FAE" w:rsidRPr="00960000" w:rsidRDefault="006A5FAE" w:rsidP="001705AD">
            <w:pPr>
              <w:rPr>
                <w:rFonts w:asciiTheme="minorHAnsi" w:hAnsiTheme="minorHAnsi"/>
              </w:rPr>
            </w:pPr>
            <w:r w:rsidRPr="00960000">
              <w:rPr>
                <w:rFonts w:asciiTheme="minorHAnsi" w:hAnsiTheme="minorHAnsi"/>
              </w:rPr>
              <w:t>Grond</w:t>
            </w:r>
          </w:p>
        </w:tc>
        <w:tc>
          <w:tcPr>
            <w:tcW w:w="7397" w:type="dxa"/>
          </w:tcPr>
          <w:p w14:paraId="187C836A" w14:textId="1CCE9E29" w:rsidR="006A5FAE" w:rsidRPr="00960000" w:rsidRDefault="00764F4A" w:rsidP="00764F4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Testatrice leed aan een geestelijke stoornis (Alzheimer syndroom)</w:t>
            </w:r>
            <w:r w:rsidR="006973E0">
              <w:rPr>
                <w:rFonts w:asciiTheme="minorHAnsi" w:hAnsiTheme="minorHAnsi"/>
              </w:rPr>
              <w:t>.</w:t>
            </w:r>
          </w:p>
        </w:tc>
      </w:tr>
      <w:tr w:rsidR="006A5FAE" w:rsidRPr="00960000" w14:paraId="13BBC2D4" w14:textId="77777777" w:rsidTr="00764F4A">
        <w:tc>
          <w:tcPr>
            <w:cnfStyle w:val="001000000000" w:firstRow="0" w:lastRow="0" w:firstColumn="1" w:lastColumn="0" w:oddVBand="0" w:evenVBand="0" w:oddHBand="0" w:evenHBand="0" w:firstRowFirstColumn="0" w:firstRowLastColumn="0" w:lastRowFirstColumn="0" w:lastRowLastColumn="0"/>
            <w:tcW w:w="1809" w:type="dxa"/>
          </w:tcPr>
          <w:p w14:paraId="1A14E437" w14:textId="77777777" w:rsidR="006A5FAE" w:rsidRPr="00960000" w:rsidRDefault="006A5FAE" w:rsidP="001705AD">
            <w:pPr>
              <w:rPr>
                <w:rFonts w:asciiTheme="minorHAnsi" w:hAnsiTheme="minorHAnsi"/>
              </w:rPr>
            </w:pPr>
            <w:r w:rsidRPr="00960000">
              <w:rPr>
                <w:rFonts w:asciiTheme="minorHAnsi" w:hAnsiTheme="minorHAnsi"/>
              </w:rPr>
              <w:t>Bewijs</w:t>
            </w:r>
          </w:p>
        </w:tc>
        <w:tc>
          <w:tcPr>
            <w:tcW w:w="7397" w:type="dxa"/>
          </w:tcPr>
          <w:p w14:paraId="2E83DCD6" w14:textId="3D965D9E" w:rsidR="006A5FAE" w:rsidRPr="00960000" w:rsidRDefault="00764F4A"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Medische dossier waaruit het vermoeden van Alzheimer blijkt</w:t>
            </w:r>
            <w:r w:rsidR="006973E0">
              <w:rPr>
                <w:rFonts w:asciiTheme="minorHAnsi" w:hAnsiTheme="minorHAnsi"/>
              </w:rPr>
              <w:t>.</w:t>
            </w:r>
          </w:p>
        </w:tc>
      </w:tr>
      <w:tr w:rsidR="006A5FAE" w:rsidRPr="00960000" w14:paraId="13811159" w14:textId="77777777" w:rsidTr="0076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52E04A0" w14:textId="77777777" w:rsidR="006A5FAE" w:rsidRPr="00960000" w:rsidRDefault="006A5FAE" w:rsidP="001705AD">
            <w:pPr>
              <w:rPr>
                <w:rFonts w:asciiTheme="minorHAnsi" w:hAnsiTheme="minorHAnsi"/>
              </w:rPr>
            </w:pPr>
            <w:r w:rsidRPr="00960000">
              <w:rPr>
                <w:rFonts w:asciiTheme="minorHAnsi" w:hAnsiTheme="minorHAnsi"/>
              </w:rPr>
              <w:t>Beoordeling</w:t>
            </w:r>
          </w:p>
        </w:tc>
        <w:tc>
          <w:tcPr>
            <w:tcW w:w="7397" w:type="dxa"/>
          </w:tcPr>
          <w:p w14:paraId="71743E25" w14:textId="4C925542" w:rsidR="006A5FAE" w:rsidRPr="00960000" w:rsidRDefault="00764F4A" w:rsidP="00764F4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Alzheimer zorgt niet automatisch voor wilsonbekwaamheid. De complexiteit van het testament was van geringe omvang. Dit kon de testatrice overzien</w:t>
            </w:r>
            <w:r w:rsidR="006973E0">
              <w:rPr>
                <w:rFonts w:asciiTheme="minorHAnsi" w:hAnsiTheme="minorHAnsi"/>
              </w:rPr>
              <w:t>.</w:t>
            </w:r>
          </w:p>
        </w:tc>
      </w:tr>
      <w:tr w:rsidR="006A5FAE" w:rsidRPr="00960000" w14:paraId="358FA4E7" w14:textId="77777777" w:rsidTr="00764F4A">
        <w:tc>
          <w:tcPr>
            <w:cnfStyle w:val="001000000000" w:firstRow="0" w:lastRow="0" w:firstColumn="1" w:lastColumn="0" w:oddVBand="0" w:evenVBand="0" w:oddHBand="0" w:evenHBand="0" w:firstRowFirstColumn="0" w:firstRowLastColumn="0" w:lastRowFirstColumn="0" w:lastRowLastColumn="0"/>
            <w:tcW w:w="1809" w:type="dxa"/>
          </w:tcPr>
          <w:p w14:paraId="59833934" w14:textId="77777777" w:rsidR="006A5FAE" w:rsidRPr="00960000" w:rsidRDefault="006A5FAE" w:rsidP="001705AD">
            <w:pPr>
              <w:rPr>
                <w:rFonts w:asciiTheme="minorHAnsi" w:hAnsiTheme="minorHAnsi"/>
              </w:rPr>
            </w:pPr>
            <w:r w:rsidRPr="00960000">
              <w:rPr>
                <w:rFonts w:asciiTheme="minorHAnsi" w:hAnsiTheme="minorHAnsi"/>
              </w:rPr>
              <w:t>Beslissing</w:t>
            </w:r>
          </w:p>
        </w:tc>
        <w:tc>
          <w:tcPr>
            <w:tcW w:w="7397" w:type="dxa"/>
          </w:tcPr>
          <w:p w14:paraId="1A3670BC" w14:textId="24DD9D2B" w:rsidR="006A5FAE" w:rsidRPr="00960000" w:rsidRDefault="00764F4A"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testament blijft in stand</w:t>
            </w:r>
            <w:r w:rsidR="006973E0">
              <w:rPr>
                <w:rFonts w:asciiTheme="minorHAnsi" w:hAnsiTheme="minorHAnsi"/>
              </w:rPr>
              <w:t>.</w:t>
            </w:r>
          </w:p>
        </w:tc>
      </w:tr>
    </w:tbl>
    <w:p w14:paraId="62B60C21" w14:textId="77777777" w:rsidR="00764F4A" w:rsidRDefault="00764F4A" w:rsidP="006A5FAE">
      <w:pPr>
        <w:rPr>
          <w:rFonts w:asciiTheme="minorHAnsi" w:hAnsiTheme="minorHAnsi"/>
        </w:rPr>
      </w:pPr>
    </w:p>
    <w:p w14:paraId="7CFC4280" w14:textId="77777777" w:rsidR="00960000" w:rsidRDefault="00960000" w:rsidP="006A5FAE">
      <w:pPr>
        <w:rPr>
          <w:rFonts w:asciiTheme="minorHAnsi" w:hAnsiTheme="minorHAnsi"/>
        </w:rPr>
      </w:pPr>
    </w:p>
    <w:p w14:paraId="749013A5" w14:textId="77777777" w:rsidR="00960000" w:rsidRPr="00960000" w:rsidRDefault="00960000" w:rsidP="006A5FAE">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6A5FAE" w:rsidRPr="00960000" w14:paraId="76F251CA" w14:textId="77777777" w:rsidTr="0076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64E978D" w14:textId="77777777" w:rsidR="006A5FAE" w:rsidRPr="00960000" w:rsidRDefault="006A5FAE" w:rsidP="001705AD">
            <w:pPr>
              <w:rPr>
                <w:rFonts w:asciiTheme="minorHAnsi" w:hAnsiTheme="minorHAnsi"/>
              </w:rPr>
            </w:pPr>
            <w:r w:rsidRPr="00960000">
              <w:rPr>
                <w:rFonts w:asciiTheme="minorHAnsi" w:hAnsiTheme="minorHAnsi"/>
              </w:rPr>
              <w:t>ECLI:</w:t>
            </w:r>
          </w:p>
        </w:tc>
        <w:tc>
          <w:tcPr>
            <w:tcW w:w="7397" w:type="dxa"/>
          </w:tcPr>
          <w:p w14:paraId="2018EABF" w14:textId="77777777" w:rsidR="006A5FAE" w:rsidRPr="00960000" w:rsidRDefault="00764F4A" w:rsidP="001705A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NL:RBZWB:2013:11326</w:t>
            </w:r>
          </w:p>
        </w:tc>
      </w:tr>
      <w:tr w:rsidR="006A5FAE" w:rsidRPr="00960000" w14:paraId="42269379" w14:textId="77777777" w:rsidTr="0076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9389942" w14:textId="77777777" w:rsidR="006A5FAE" w:rsidRPr="00960000" w:rsidRDefault="006A5FAE" w:rsidP="001705AD">
            <w:pPr>
              <w:rPr>
                <w:rFonts w:asciiTheme="minorHAnsi" w:hAnsiTheme="minorHAnsi"/>
              </w:rPr>
            </w:pPr>
            <w:r w:rsidRPr="00960000">
              <w:rPr>
                <w:rFonts w:asciiTheme="minorHAnsi" w:hAnsiTheme="minorHAnsi"/>
              </w:rPr>
              <w:t>Grond</w:t>
            </w:r>
          </w:p>
        </w:tc>
        <w:tc>
          <w:tcPr>
            <w:tcW w:w="7397" w:type="dxa"/>
          </w:tcPr>
          <w:p w14:paraId="1B5C61F4" w14:textId="64E34C71" w:rsidR="006A5FAE" w:rsidRPr="00960000" w:rsidRDefault="00764F4A"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Testateur leed aan een geestelijke stoornis (niet helder/hallucinaties/zware medicatie)</w:t>
            </w:r>
            <w:r w:rsidR="006973E0">
              <w:rPr>
                <w:rFonts w:asciiTheme="minorHAnsi" w:hAnsiTheme="minorHAnsi"/>
              </w:rPr>
              <w:t>.</w:t>
            </w:r>
          </w:p>
        </w:tc>
      </w:tr>
      <w:tr w:rsidR="006A5FAE" w:rsidRPr="00960000" w14:paraId="318FF2DD" w14:textId="77777777" w:rsidTr="00764F4A">
        <w:tc>
          <w:tcPr>
            <w:cnfStyle w:val="001000000000" w:firstRow="0" w:lastRow="0" w:firstColumn="1" w:lastColumn="0" w:oddVBand="0" w:evenVBand="0" w:oddHBand="0" w:evenHBand="0" w:firstRowFirstColumn="0" w:firstRowLastColumn="0" w:lastRowFirstColumn="0" w:lastRowLastColumn="0"/>
            <w:tcW w:w="1809" w:type="dxa"/>
          </w:tcPr>
          <w:p w14:paraId="5CF46DE2" w14:textId="77777777" w:rsidR="006A5FAE" w:rsidRPr="00960000" w:rsidRDefault="006A5FAE" w:rsidP="001705AD">
            <w:pPr>
              <w:rPr>
                <w:rFonts w:asciiTheme="minorHAnsi" w:hAnsiTheme="minorHAnsi"/>
              </w:rPr>
            </w:pPr>
            <w:r w:rsidRPr="00960000">
              <w:rPr>
                <w:rFonts w:asciiTheme="minorHAnsi" w:hAnsiTheme="minorHAnsi"/>
              </w:rPr>
              <w:t>Bewijs</w:t>
            </w:r>
          </w:p>
        </w:tc>
        <w:tc>
          <w:tcPr>
            <w:tcW w:w="7397" w:type="dxa"/>
          </w:tcPr>
          <w:p w14:paraId="28286AA5" w14:textId="7EF87260" w:rsidR="006A5FAE" w:rsidRPr="00960000" w:rsidRDefault="00764F4A"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Twee dagen na het passeren van het testament kon een ander testament niet meer worden gepasseerd omdat er sprake was een geestelijke stoornis. Volgens de eiser moet dit dan ook al twee dagen eerder hebben gespeeld</w:t>
            </w:r>
            <w:r w:rsidR="006973E0">
              <w:rPr>
                <w:rFonts w:asciiTheme="minorHAnsi" w:hAnsiTheme="minorHAnsi"/>
              </w:rPr>
              <w:t>.</w:t>
            </w:r>
          </w:p>
        </w:tc>
      </w:tr>
      <w:tr w:rsidR="006A5FAE" w:rsidRPr="00960000" w14:paraId="31EFEA18" w14:textId="77777777" w:rsidTr="0076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A64E797" w14:textId="77777777" w:rsidR="006A5FAE" w:rsidRPr="00960000" w:rsidRDefault="006A5FAE" w:rsidP="001705AD">
            <w:pPr>
              <w:rPr>
                <w:rFonts w:asciiTheme="minorHAnsi" w:hAnsiTheme="minorHAnsi"/>
              </w:rPr>
            </w:pPr>
            <w:r w:rsidRPr="00960000">
              <w:rPr>
                <w:rFonts w:asciiTheme="minorHAnsi" w:hAnsiTheme="minorHAnsi"/>
              </w:rPr>
              <w:t>Beoordeling</w:t>
            </w:r>
          </w:p>
        </w:tc>
        <w:tc>
          <w:tcPr>
            <w:tcW w:w="7397" w:type="dxa"/>
          </w:tcPr>
          <w:p w14:paraId="0C158DDC" w14:textId="1C48B939" w:rsidR="006A5FAE" w:rsidRPr="00960000" w:rsidRDefault="00764F4A"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De geestelijke stoornis komt met dit argument niet vast te staan. Bij elke rechtshandeling moet de wilsbekwaamheid worden vastgesteld. De wilsonbekwaamheid is geen vaststaand feit</w:t>
            </w:r>
            <w:r w:rsidR="006973E0">
              <w:rPr>
                <w:rFonts w:asciiTheme="minorHAnsi" w:hAnsiTheme="minorHAnsi"/>
              </w:rPr>
              <w:t>.</w:t>
            </w:r>
          </w:p>
        </w:tc>
      </w:tr>
      <w:tr w:rsidR="006A5FAE" w:rsidRPr="00960000" w14:paraId="3D063101" w14:textId="77777777" w:rsidTr="00764F4A">
        <w:tc>
          <w:tcPr>
            <w:cnfStyle w:val="001000000000" w:firstRow="0" w:lastRow="0" w:firstColumn="1" w:lastColumn="0" w:oddVBand="0" w:evenVBand="0" w:oddHBand="0" w:evenHBand="0" w:firstRowFirstColumn="0" w:firstRowLastColumn="0" w:lastRowFirstColumn="0" w:lastRowLastColumn="0"/>
            <w:tcW w:w="1809" w:type="dxa"/>
          </w:tcPr>
          <w:p w14:paraId="5BF464E5" w14:textId="77777777" w:rsidR="006A5FAE" w:rsidRPr="00960000" w:rsidRDefault="006A5FAE" w:rsidP="001705AD">
            <w:pPr>
              <w:rPr>
                <w:rFonts w:asciiTheme="minorHAnsi" w:hAnsiTheme="minorHAnsi"/>
              </w:rPr>
            </w:pPr>
            <w:r w:rsidRPr="00960000">
              <w:rPr>
                <w:rFonts w:asciiTheme="minorHAnsi" w:hAnsiTheme="minorHAnsi"/>
              </w:rPr>
              <w:t>Beslissing</w:t>
            </w:r>
          </w:p>
        </w:tc>
        <w:tc>
          <w:tcPr>
            <w:tcW w:w="7397" w:type="dxa"/>
          </w:tcPr>
          <w:p w14:paraId="49CF9EA6" w14:textId="2CF68C5C" w:rsidR="006A5FAE" w:rsidRPr="00960000" w:rsidRDefault="00764F4A"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testament blijft in stand</w:t>
            </w:r>
            <w:r w:rsidR="006973E0">
              <w:rPr>
                <w:rFonts w:asciiTheme="minorHAnsi" w:hAnsiTheme="minorHAnsi"/>
              </w:rPr>
              <w:t>.</w:t>
            </w:r>
          </w:p>
        </w:tc>
      </w:tr>
    </w:tbl>
    <w:p w14:paraId="3192C004" w14:textId="77777777" w:rsidR="006A5FAE" w:rsidRPr="00960000" w:rsidRDefault="006A5FAE" w:rsidP="006A5FAE">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6A5FAE" w:rsidRPr="00960000" w14:paraId="4BC0B9EE" w14:textId="77777777" w:rsidTr="0076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5DD2C52" w14:textId="77777777" w:rsidR="006A5FAE" w:rsidRPr="00960000" w:rsidRDefault="006A5FAE" w:rsidP="001705AD">
            <w:pPr>
              <w:rPr>
                <w:rFonts w:asciiTheme="minorHAnsi" w:hAnsiTheme="minorHAnsi"/>
              </w:rPr>
            </w:pPr>
            <w:r w:rsidRPr="00960000">
              <w:rPr>
                <w:rFonts w:asciiTheme="minorHAnsi" w:hAnsiTheme="minorHAnsi"/>
              </w:rPr>
              <w:t>ECLI:</w:t>
            </w:r>
          </w:p>
        </w:tc>
        <w:tc>
          <w:tcPr>
            <w:tcW w:w="7397" w:type="dxa"/>
          </w:tcPr>
          <w:p w14:paraId="70FA41F1" w14:textId="77777777" w:rsidR="006A5FAE" w:rsidRPr="00960000" w:rsidRDefault="00820CAE" w:rsidP="001705A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w:t>
            </w:r>
            <w:r w:rsidR="00764F4A" w:rsidRPr="00960000">
              <w:rPr>
                <w:rFonts w:asciiTheme="minorHAnsi" w:hAnsiTheme="minorHAnsi"/>
              </w:rPr>
              <w:t>RBZWB:2015:6246</w:t>
            </w:r>
          </w:p>
        </w:tc>
      </w:tr>
      <w:tr w:rsidR="006A5FAE" w:rsidRPr="00960000" w14:paraId="37A33724" w14:textId="77777777" w:rsidTr="0076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BA9B135" w14:textId="77777777" w:rsidR="006A5FAE" w:rsidRPr="00960000" w:rsidRDefault="006A5FAE" w:rsidP="001705AD">
            <w:pPr>
              <w:rPr>
                <w:rFonts w:asciiTheme="minorHAnsi" w:hAnsiTheme="minorHAnsi"/>
              </w:rPr>
            </w:pPr>
            <w:r w:rsidRPr="00960000">
              <w:rPr>
                <w:rFonts w:asciiTheme="minorHAnsi" w:hAnsiTheme="minorHAnsi"/>
              </w:rPr>
              <w:t>Grond</w:t>
            </w:r>
          </w:p>
        </w:tc>
        <w:tc>
          <w:tcPr>
            <w:tcW w:w="7397" w:type="dxa"/>
          </w:tcPr>
          <w:p w14:paraId="78001E9C" w14:textId="0973784C" w:rsidR="006A5FAE" w:rsidRPr="00960000" w:rsidRDefault="00764F4A"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Testateur leed aan een geestelijke stoornis (Dementie syndroom)</w:t>
            </w:r>
            <w:r w:rsidR="006973E0">
              <w:rPr>
                <w:rFonts w:asciiTheme="minorHAnsi" w:hAnsiTheme="minorHAnsi"/>
              </w:rPr>
              <w:t>.</w:t>
            </w:r>
          </w:p>
        </w:tc>
      </w:tr>
      <w:tr w:rsidR="006A5FAE" w:rsidRPr="00960000" w14:paraId="20093D4A" w14:textId="77777777" w:rsidTr="00764F4A">
        <w:tc>
          <w:tcPr>
            <w:cnfStyle w:val="001000000000" w:firstRow="0" w:lastRow="0" w:firstColumn="1" w:lastColumn="0" w:oddVBand="0" w:evenVBand="0" w:oddHBand="0" w:evenHBand="0" w:firstRowFirstColumn="0" w:firstRowLastColumn="0" w:lastRowFirstColumn="0" w:lastRowLastColumn="0"/>
            <w:tcW w:w="1809" w:type="dxa"/>
          </w:tcPr>
          <w:p w14:paraId="0B872C49" w14:textId="77777777" w:rsidR="006A5FAE" w:rsidRPr="00960000" w:rsidRDefault="006A5FAE" w:rsidP="001705AD">
            <w:pPr>
              <w:rPr>
                <w:rFonts w:asciiTheme="minorHAnsi" w:hAnsiTheme="minorHAnsi"/>
              </w:rPr>
            </w:pPr>
            <w:r w:rsidRPr="00960000">
              <w:rPr>
                <w:rFonts w:asciiTheme="minorHAnsi" w:hAnsiTheme="minorHAnsi"/>
              </w:rPr>
              <w:t>Bewijs</w:t>
            </w:r>
          </w:p>
        </w:tc>
        <w:tc>
          <w:tcPr>
            <w:tcW w:w="7397" w:type="dxa"/>
          </w:tcPr>
          <w:p w14:paraId="5BBA9594" w14:textId="2DDAAB0A" w:rsidR="006A5FAE" w:rsidRPr="00960000" w:rsidRDefault="00820CAE" w:rsidP="00820CA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Medisch dossier met getuigenverklaringen</w:t>
            </w:r>
            <w:r w:rsidR="006973E0">
              <w:rPr>
                <w:rFonts w:asciiTheme="minorHAnsi" w:hAnsiTheme="minorHAnsi"/>
              </w:rPr>
              <w:t>.</w:t>
            </w:r>
          </w:p>
        </w:tc>
      </w:tr>
      <w:tr w:rsidR="006A5FAE" w:rsidRPr="00960000" w14:paraId="681B9697" w14:textId="77777777" w:rsidTr="0076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D80F04A" w14:textId="77777777" w:rsidR="006A5FAE" w:rsidRPr="00960000" w:rsidRDefault="006A5FAE" w:rsidP="001705AD">
            <w:pPr>
              <w:rPr>
                <w:rFonts w:asciiTheme="minorHAnsi" w:hAnsiTheme="minorHAnsi"/>
              </w:rPr>
            </w:pPr>
            <w:r w:rsidRPr="00960000">
              <w:rPr>
                <w:rFonts w:asciiTheme="minorHAnsi" w:hAnsiTheme="minorHAnsi"/>
              </w:rPr>
              <w:t>Beoordeling</w:t>
            </w:r>
          </w:p>
        </w:tc>
        <w:tc>
          <w:tcPr>
            <w:tcW w:w="7397" w:type="dxa"/>
          </w:tcPr>
          <w:p w14:paraId="768F0765" w14:textId="38E077A6" w:rsidR="006A5FAE" w:rsidRPr="00960000" w:rsidRDefault="00820CAE" w:rsidP="00820CAE">
            <w:pPr>
              <w:tabs>
                <w:tab w:val="left" w:pos="926"/>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De getuigen hebben een indirect belang bij het nietig verklaren van het testament. In het onderhavige geval kan alleen de notaris opheldering geven. Er zijn geen feiten aangevoerd waaruit de geestelijke stoornis blijkt</w:t>
            </w:r>
            <w:r w:rsidR="006973E0">
              <w:rPr>
                <w:rFonts w:asciiTheme="minorHAnsi" w:hAnsiTheme="minorHAnsi"/>
              </w:rPr>
              <w:t>.</w:t>
            </w:r>
          </w:p>
        </w:tc>
      </w:tr>
      <w:tr w:rsidR="006A5FAE" w:rsidRPr="00960000" w14:paraId="0C9C1A04" w14:textId="77777777" w:rsidTr="00764F4A">
        <w:tc>
          <w:tcPr>
            <w:cnfStyle w:val="001000000000" w:firstRow="0" w:lastRow="0" w:firstColumn="1" w:lastColumn="0" w:oddVBand="0" w:evenVBand="0" w:oddHBand="0" w:evenHBand="0" w:firstRowFirstColumn="0" w:firstRowLastColumn="0" w:lastRowFirstColumn="0" w:lastRowLastColumn="0"/>
            <w:tcW w:w="1809" w:type="dxa"/>
          </w:tcPr>
          <w:p w14:paraId="056D0416" w14:textId="77777777" w:rsidR="006A5FAE" w:rsidRPr="00960000" w:rsidRDefault="006A5FAE" w:rsidP="001705AD">
            <w:pPr>
              <w:rPr>
                <w:rFonts w:asciiTheme="minorHAnsi" w:hAnsiTheme="minorHAnsi"/>
              </w:rPr>
            </w:pPr>
            <w:r w:rsidRPr="00960000">
              <w:rPr>
                <w:rFonts w:asciiTheme="minorHAnsi" w:hAnsiTheme="minorHAnsi"/>
              </w:rPr>
              <w:t>Beslissing</w:t>
            </w:r>
          </w:p>
        </w:tc>
        <w:tc>
          <w:tcPr>
            <w:tcW w:w="7397" w:type="dxa"/>
          </w:tcPr>
          <w:p w14:paraId="424282AE" w14:textId="165AED0E" w:rsidR="006A5FAE" w:rsidRPr="00960000" w:rsidRDefault="00820CAE"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testament blijft in stand</w:t>
            </w:r>
            <w:r w:rsidR="006973E0">
              <w:rPr>
                <w:rFonts w:asciiTheme="minorHAnsi" w:hAnsiTheme="minorHAnsi"/>
              </w:rPr>
              <w:t>.</w:t>
            </w:r>
          </w:p>
        </w:tc>
      </w:tr>
    </w:tbl>
    <w:p w14:paraId="5B9EC5E5" w14:textId="77777777" w:rsidR="006A5FAE" w:rsidRPr="00960000" w:rsidRDefault="006A5FAE" w:rsidP="006A5FAE">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820CAE" w:rsidRPr="00960000" w14:paraId="5E540941" w14:textId="77777777" w:rsidTr="00820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51AD61A" w14:textId="77777777" w:rsidR="006A5FAE" w:rsidRPr="00960000" w:rsidRDefault="006A5FAE" w:rsidP="001705AD">
            <w:pPr>
              <w:rPr>
                <w:rFonts w:asciiTheme="minorHAnsi" w:hAnsiTheme="minorHAnsi"/>
              </w:rPr>
            </w:pPr>
            <w:r w:rsidRPr="00960000">
              <w:rPr>
                <w:rFonts w:asciiTheme="minorHAnsi" w:hAnsiTheme="minorHAnsi"/>
              </w:rPr>
              <w:t>ECLI:</w:t>
            </w:r>
          </w:p>
        </w:tc>
        <w:tc>
          <w:tcPr>
            <w:tcW w:w="7397" w:type="dxa"/>
          </w:tcPr>
          <w:p w14:paraId="2194A393" w14:textId="77777777" w:rsidR="006A5FAE" w:rsidRPr="00960000" w:rsidRDefault="00820CAE" w:rsidP="001705A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NL:RBAMS:2008:BD7585</w:t>
            </w:r>
          </w:p>
        </w:tc>
      </w:tr>
      <w:tr w:rsidR="00820CAE" w:rsidRPr="00960000" w14:paraId="303D7C42" w14:textId="77777777" w:rsidTr="0082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8F3EE0F" w14:textId="77777777" w:rsidR="006A5FAE" w:rsidRPr="00960000" w:rsidRDefault="006A5FAE" w:rsidP="001705AD">
            <w:pPr>
              <w:rPr>
                <w:rFonts w:asciiTheme="minorHAnsi" w:hAnsiTheme="minorHAnsi"/>
              </w:rPr>
            </w:pPr>
            <w:r w:rsidRPr="00960000">
              <w:rPr>
                <w:rFonts w:asciiTheme="minorHAnsi" w:hAnsiTheme="minorHAnsi"/>
              </w:rPr>
              <w:t>Grond</w:t>
            </w:r>
          </w:p>
        </w:tc>
        <w:tc>
          <w:tcPr>
            <w:tcW w:w="7397" w:type="dxa"/>
          </w:tcPr>
          <w:p w14:paraId="2100A16C" w14:textId="0F5373EF" w:rsidR="006A5FAE" w:rsidRPr="00960000" w:rsidRDefault="00820CAE" w:rsidP="006973E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Testatrice leed aan geestelijke stoornis (palliatieve medicijnen)</w:t>
            </w:r>
            <w:r w:rsidR="006973E0">
              <w:rPr>
                <w:rFonts w:asciiTheme="minorHAnsi" w:hAnsiTheme="minorHAnsi"/>
              </w:rPr>
              <w:t>.</w:t>
            </w:r>
          </w:p>
        </w:tc>
      </w:tr>
      <w:tr w:rsidR="00820CAE" w:rsidRPr="00960000" w14:paraId="0DBBA76A" w14:textId="77777777" w:rsidTr="00820CAE">
        <w:tc>
          <w:tcPr>
            <w:cnfStyle w:val="001000000000" w:firstRow="0" w:lastRow="0" w:firstColumn="1" w:lastColumn="0" w:oddVBand="0" w:evenVBand="0" w:oddHBand="0" w:evenHBand="0" w:firstRowFirstColumn="0" w:firstRowLastColumn="0" w:lastRowFirstColumn="0" w:lastRowLastColumn="0"/>
            <w:tcW w:w="1809" w:type="dxa"/>
          </w:tcPr>
          <w:p w14:paraId="41D4C984" w14:textId="77777777" w:rsidR="006A5FAE" w:rsidRPr="00960000" w:rsidRDefault="006A5FAE" w:rsidP="001705AD">
            <w:pPr>
              <w:rPr>
                <w:rFonts w:asciiTheme="minorHAnsi" w:hAnsiTheme="minorHAnsi"/>
              </w:rPr>
            </w:pPr>
            <w:r w:rsidRPr="00960000">
              <w:rPr>
                <w:rFonts w:asciiTheme="minorHAnsi" w:hAnsiTheme="minorHAnsi"/>
              </w:rPr>
              <w:t>Bewijs</w:t>
            </w:r>
          </w:p>
        </w:tc>
        <w:tc>
          <w:tcPr>
            <w:tcW w:w="7397" w:type="dxa"/>
          </w:tcPr>
          <w:p w14:paraId="1B43A91E" w14:textId="2421ABBC" w:rsidR="006A5FAE" w:rsidRPr="00960000" w:rsidRDefault="00820CAE"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Medisch dossier. Zoon stelt dat het gebruik van zware palliatieve medicijnen ervoor zorgde dat moeder geen redelijke waardering van haar belangen kon maken</w:t>
            </w:r>
            <w:r w:rsidR="006973E0">
              <w:rPr>
                <w:rFonts w:asciiTheme="minorHAnsi" w:hAnsiTheme="minorHAnsi"/>
              </w:rPr>
              <w:t>.</w:t>
            </w:r>
          </w:p>
        </w:tc>
      </w:tr>
      <w:tr w:rsidR="00820CAE" w:rsidRPr="00960000" w14:paraId="2F053BF2" w14:textId="77777777" w:rsidTr="0082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31233DE" w14:textId="77777777" w:rsidR="006A5FAE" w:rsidRPr="00960000" w:rsidRDefault="006A5FAE" w:rsidP="001705AD">
            <w:pPr>
              <w:rPr>
                <w:rFonts w:asciiTheme="minorHAnsi" w:hAnsiTheme="minorHAnsi"/>
              </w:rPr>
            </w:pPr>
            <w:r w:rsidRPr="00960000">
              <w:rPr>
                <w:rFonts w:asciiTheme="minorHAnsi" w:hAnsiTheme="minorHAnsi"/>
              </w:rPr>
              <w:t>Beoordeling</w:t>
            </w:r>
          </w:p>
        </w:tc>
        <w:tc>
          <w:tcPr>
            <w:tcW w:w="7397" w:type="dxa"/>
          </w:tcPr>
          <w:p w14:paraId="1C5CCBDA" w14:textId="3AC6176D" w:rsidR="006A5FAE" w:rsidRPr="00960000" w:rsidRDefault="00820CAE"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Het gebruik van medicijnen/pijnbestrijding heeft niet automatisch  wilsonbekwaamheid tot gevolg. Uit het medisch dossier blijkt niet dat moeder door de medicijnen een geestelijke stoornis had</w:t>
            </w:r>
            <w:r w:rsidR="006973E0">
              <w:rPr>
                <w:rFonts w:asciiTheme="minorHAnsi" w:hAnsiTheme="minorHAnsi"/>
              </w:rPr>
              <w:t>.</w:t>
            </w:r>
          </w:p>
        </w:tc>
      </w:tr>
      <w:tr w:rsidR="00820CAE" w:rsidRPr="00960000" w14:paraId="79A7C1F3" w14:textId="77777777" w:rsidTr="00820CAE">
        <w:tc>
          <w:tcPr>
            <w:cnfStyle w:val="001000000000" w:firstRow="0" w:lastRow="0" w:firstColumn="1" w:lastColumn="0" w:oddVBand="0" w:evenVBand="0" w:oddHBand="0" w:evenHBand="0" w:firstRowFirstColumn="0" w:firstRowLastColumn="0" w:lastRowFirstColumn="0" w:lastRowLastColumn="0"/>
            <w:tcW w:w="1809" w:type="dxa"/>
          </w:tcPr>
          <w:p w14:paraId="76D96CE8" w14:textId="77777777" w:rsidR="006A5FAE" w:rsidRPr="00960000" w:rsidRDefault="006A5FAE" w:rsidP="001705AD">
            <w:pPr>
              <w:rPr>
                <w:rFonts w:asciiTheme="minorHAnsi" w:hAnsiTheme="minorHAnsi"/>
              </w:rPr>
            </w:pPr>
            <w:r w:rsidRPr="00960000">
              <w:rPr>
                <w:rFonts w:asciiTheme="minorHAnsi" w:hAnsiTheme="minorHAnsi"/>
              </w:rPr>
              <w:t>Beslissing</w:t>
            </w:r>
          </w:p>
        </w:tc>
        <w:tc>
          <w:tcPr>
            <w:tcW w:w="7397" w:type="dxa"/>
          </w:tcPr>
          <w:p w14:paraId="0E33F0C1" w14:textId="5C7D790D" w:rsidR="006A5FAE" w:rsidRPr="00960000" w:rsidRDefault="00820CAE"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testament blijft in stand</w:t>
            </w:r>
            <w:r w:rsidR="006973E0">
              <w:rPr>
                <w:rFonts w:asciiTheme="minorHAnsi" w:hAnsiTheme="minorHAnsi"/>
              </w:rPr>
              <w:t>.</w:t>
            </w:r>
          </w:p>
        </w:tc>
      </w:tr>
    </w:tbl>
    <w:p w14:paraId="33C87D11" w14:textId="77777777" w:rsidR="006A5FAE" w:rsidRPr="00960000" w:rsidRDefault="006A5FAE" w:rsidP="006A5FAE">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6A5FAE" w:rsidRPr="00960000" w14:paraId="26E16CD2" w14:textId="77777777" w:rsidTr="00820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D72BD55" w14:textId="77777777" w:rsidR="006A5FAE" w:rsidRPr="00960000" w:rsidRDefault="006A5FAE" w:rsidP="001705AD">
            <w:pPr>
              <w:rPr>
                <w:rFonts w:asciiTheme="minorHAnsi" w:hAnsiTheme="minorHAnsi"/>
              </w:rPr>
            </w:pPr>
            <w:r w:rsidRPr="00960000">
              <w:rPr>
                <w:rFonts w:asciiTheme="minorHAnsi" w:hAnsiTheme="minorHAnsi"/>
              </w:rPr>
              <w:t>ECLI:</w:t>
            </w:r>
          </w:p>
        </w:tc>
        <w:tc>
          <w:tcPr>
            <w:tcW w:w="7397" w:type="dxa"/>
          </w:tcPr>
          <w:p w14:paraId="25D63CA6" w14:textId="77777777" w:rsidR="006A5FAE" w:rsidRPr="00960000" w:rsidRDefault="00820CAE" w:rsidP="001705A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NL:RBAMS:2013:BZ5828</w:t>
            </w:r>
          </w:p>
        </w:tc>
      </w:tr>
      <w:tr w:rsidR="006A5FAE" w:rsidRPr="00960000" w14:paraId="3B1EDDCA" w14:textId="77777777" w:rsidTr="0082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11876D4" w14:textId="77777777" w:rsidR="006A5FAE" w:rsidRPr="00960000" w:rsidRDefault="006A5FAE" w:rsidP="001705AD">
            <w:pPr>
              <w:rPr>
                <w:rFonts w:asciiTheme="minorHAnsi" w:hAnsiTheme="minorHAnsi"/>
              </w:rPr>
            </w:pPr>
            <w:r w:rsidRPr="00960000">
              <w:rPr>
                <w:rFonts w:asciiTheme="minorHAnsi" w:hAnsiTheme="minorHAnsi"/>
              </w:rPr>
              <w:t>Grond</w:t>
            </w:r>
          </w:p>
        </w:tc>
        <w:tc>
          <w:tcPr>
            <w:tcW w:w="7397" w:type="dxa"/>
          </w:tcPr>
          <w:p w14:paraId="129361E2" w14:textId="72766B4E" w:rsidR="006A5FAE" w:rsidRPr="00960000" w:rsidRDefault="00820CAE" w:rsidP="006973E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 xml:space="preserve">Testateur leed aan een </w:t>
            </w:r>
            <w:r w:rsidR="006973E0">
              <w:rPr>
                <w:rFonts w:asciiTheme="minorHAnsi" w:hAnsiTheme="minorHAnsi"/>
              </w:rPr>
              <w:t xml:space="preserve">geestelijke stoornis (epilepsie/ </w:t>
            </w:r>
            <w:r w:rsidRPr="00960000">
              <w:rPr>
                <w:rFonts w:asciiTheme="minorHAnsi" w:hAnsiTheme="minorHAnsi"/>
              </w:rPr>
              <w:t>depressiviteit)</w:t>
            </w:r>
            <w:r w:rsidR="006973E0">
              <w:rPr>
                <w:rFonts w:asciiTheme="minorHAnsi" w:hAnsiTheme="minorHAnsi"/>
              </w:rPr>
              <w:t>.</w:t>
            </w:r>
          </w:p>
        </w:tc>
      </w:tr>
      <w:tr w:rsidR="006A5FAE" w:rsidRPr="00960000" w14:paraId="60AA7DA7" w14:textId="77777777" w:rsidTr="00820CAE">
        <w:tc>
          <w:tcPr>
            <w:cnfStyle w:val="001000000000" w:firstRow="0" w:lastRow="0" w:firstColumn="1" w:lastColumn="0" w:oddVBand="0" w:evenVBand="0" w:oddHBand="0" w:evenHBand="0" w:firstRowFirstColumn="0" w:firstRowLastColumn="0" w:lastRowFirstColumn="0" w:lastRowLastColumn="0"/>
            <w:tcW w:w="1809" w:type="dxa"/>
          </w:tcPr>
          <w:p w14:paraId="2A2F5B30" w14:textId="77777777" w:rsidR="006A5FAE" w:rsidRPr="00960000" w:rsidRDefault="006A5FAE" w:rsidP="001705AD">
            <w:pPr>
              <w:rPr>
                <w:rFonts w:asciiTheme="minorHAnsi" w:hAnsiTheme="minorHAnsi"/>
              </w:rPr>
            </w:pPr>
            <w:r w:rsidRPr="00960000">
              <w:rPr>
                <w:rFonts w:asciiTheme="minorHAnsi" w:hAnsiTheme="minorHAnsi"/>
              </w:rPr>
              <w:t>Bewijs</w:t>
            </w:r>
          </w:p>
        </w:tc>
        <w:tc>
          <w:tcPr>
            <w:tcW w:w="7397" w:type="dxa"/>
          </w:tcPr>
          <w:p w14:paraId="75C9FAE1" w14:textId="2D5AF82E" w:rsidR="006A5FAE" w:rsidRPr="00960000" w:rsidRDefault="00820CAE"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Inzage in het medisch moet ervoor zorgen dat vast komt te staan dat het testament onder invloed van een geestelijke stoornis is opgesteld</w:t>
            </w:r>
            <w:r w:rsidR="006973E0">
              <w:rPr>
                <w:rFonts w:asciiTheme="minorHAnsi" w:hAnsiTheme="minorHAnsi"/>
              </w:rPr>
              <w:t>.</w:t>
            </w:r>
          </w:p>
        </w:tc>
      </w:tr>
      <w:tr w:rsidR="006A5FAE" w:rsidRPr="00960000" w14:paraId="444C3DF2" w14:textId="77777777" w:rsidTr="0082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7A34983" w14:textId="77777777" w:rsidR="006A5FAE" w:rsidRPr="00960000" w:rsidRDefault="006A5FAE" w:rsidP="001705AD">
            <w:pPr>
              <w:rPr>
                <w:rFonts w:asciiTheme="minorHAnsi" w:hAnsiTheme="minorHAnsi"/>
              </w:rPr>
            </w:pPr>
            <w:r w:rsidRPr="00960000">
              <w:rPr>
                <w:rFonts w:asciiTheme="minorHAnsi" w:hAnsiTheme="minorHAnsi"/>
              </w:rPr>
              <w:t>Beoordeling</w:t>
            </w:r>
          </w:p>
        </w:tc>
        <w:tc>
          <w:tcPr>
            <w:tcW w:w="7397" w:type="dxa"/>
          </w:tcPr>
          <w:p w14:paraId="1E47D1E7" w14:textId="15EFC0C0" w:rsidR="006A5FAE" w:rsidRPr="00960000" w:rsidRDefault="000E4733"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Epilepsie en depressiviteit zorgen niet voor een vermoeden van wilsonbekwaamheid waardoor geen inzage in het medisch dossier wordt verleend</w:t>
            </w:r>
            <w:r w:rsidR="006973E0">
              <w:rPr>
                <w:rFonts w:asciiTheme="minorHAnsi" w:hAnsiTheme="minorHAnsi"/>
              </w:rPr>
              <w:t>.</w:t>
            </w:r>
          </w:p>
        </w:tc>
      </w:tr>
      <w:tr w:rsidR="006A5FAE" w:rsidRPr="00960000" w14:paraId="51DE7A5B" w14:textId="77777777" w:rsidTr="00820CAE">
        <w:tc>
          <w:tcPr>
            <w:cnfStyle w:val="001000000000" w:firstRow="0" w:lastRow="0" w:firstColumn="1" w:lastColumn="0" w:oddVBand="0" w:evenVBand="0" w:oddHBand="0" w:evenHBand="0" w:firstRowFirstColumn="0" w:firstRowLastColumn="0" w:lastRowFirstColumn="0" w:lastRowLastColumn="0"/>
            <w:tcW w:w="1809" w:type="dxa"/>
          </w:tcPr>
          <w:p w14:paraId="3BF13B24" w14:textId="77777777" w:rsidR="006A5FAE" w:rsidRPr="00960000" w:rsidRDefault="006A5FAE" w:rsidP="001705AD">
            <w:pPr>
              <w:rPr>
                <w:rFonts w:asciiTheme="minorHAnsi" w:hAnsiTheme="minorHAnsi"/>
              </w:rPr>
            </w:pPr>
            <w:r w:rsidRPr="00960000">
              <w:rPr>
                <w:rFonts w:asciiTheme="minorHAnsi" w:hAnsiTheme="minorHAnsi"/>
              </w:rPr>
              <w:t>Beslissing</w:t>
            </w:r>
          </w:p>
        </w:tc>
        <w:tc>
          <w:tcPr>
            <w:tcW w:w="7397" w:type="dxa"/>
          </w:tcPr>
          <w:p w14:paraId="30769FD5" w14:textId="29C23688" w:rsidR="006A5FAE" w:rsidRPr="00960000" w:rsidRDefault="000E4733"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Het testament blijft in stand</w:t>
            </w:r>
            <w:r w:rsidR="006973E0">
              <w:rPr>
                <w:rFonts w:asciiTheme="minorHAnsi" w:hAnsiTheme="minorHAnsi"/>
              </w:rPr>
              <w:t>.</w:t>
            </w:r>
          </w:p>
        </w:tc>
      </w:tr>
    </w:tbl>
    <w:p w14:paraId="5F08D5F0" w14:textId="77777777" w:rsidR="000E4733" w:rsidRPr="00960000" w:rsidRDefault="000E4733" w:rsidP="006A5FAE">
      <w:pPr>
        <w:rPr>
          <w:rFonts w:asciiTheme="minorHAnsi" w:hAnsiTheme="minorHAnsi"/>
        </w:rPr>
      </w:pPr>
    </w:p>
    <w:tbl>
      <w:tblPr>
        <w:tblStyle w:val="Kleurrijkelijst"/>
        <w:tblW w:w="0" w:type="auto"/>
        <w:tblLook w:val="04A0" w:firstRow="1" w:lastRow="0" w:firstColumn="1" w:lastColumn="0" w:noHBand="0" w:noVBand="1"/>
      </w:tblPr>
      <w:tblGrid>
        <w:gridCol w:w="1809"/>
        <w:gridCol w:w="7397"/>
      </w:tblGrid>
      <w:tr w:rsidR="006A5FAE" w:rsidRPr="00960000" w14:paraId="1894693B" w14:textId="77777777" w:rsidTr="000E4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1045311" w14:textId="77777777" w:rsidR="006A5FAE" w:rsidRPr="00960000" w:rsidRDefault="006A5FAE" w:rsidP="001705AD">
            <w:pPr>
              <w:rPr>
                <w:rFonts w:asciiTheme="minorHAnsi" w:hAnsiTheme="minorHAnsi"/>
              </w:rPr>
            </w:pPr>
            <w:r w:rsidRPr="00960000">
              <w:rPr>
                <w:rFonts w:asciiTheme="minorHAnsi" w:hAnsiTheme="minorHAnsi"/>
              </w:rPr>
              <w:t>ECLI:</w:t>
            </w:r>
          </w:p>
        </w:tc>
        <w:tc>
          <w:tcPr>
            <w:tcW w:w="7397" w:type="dxa"/>
          </w:tcPr>
          <w:p w14:paraId="4DF3AF2E" w14:textId="77777777" w:rsidR="006A5FAE" w:rsidRPr="00960000" w:rsidRDefault="000E4733" w:rsidP="001705A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NL:RBSGR:2011:BU8572</w:t>
            </w:r>
          </w:p>
        </w:tc>
      </w:tr>
      <w:tr w:rsidR="006A5FAE" w:rsidRPr="00960000" w14:paraId="1632FB6E" w14:textId="77777777" w:rsidTr="000E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095B708" w14:textId="77777777" w:rsidR="006A5FAE" w:rsidRPr="00960000" w:rsidRDefault="006A5FAE" w:rsidP="001705AD">
            <w:pPr>
              <w:rPr>
                <w:rFonts w:asciiTheme="minorHAnsi" w:hAnsiTheme="minorHAnsi"/>
              </w:rPr>
            </w:pPr>
            <w:r w:rsidRPr="00960000">
              <w:rPr>
                <w:rFonts w:asciiTheme="minorHAnsi" w:hAnsiTheme="minorHAnsi"/>
              </w:rPr>
              <w:t>Grond</w:t>
            </w:r>
          </w:p>
        </w:tc>
        <w:tc>
          <w:tcPr>
            <w:tcW w:w="7397" w:type="dxa"/>
          </w:tcPr>
          <w:p w14:paraId="5A9B6307" w14:textId="1AB2BC67" w:rsidR="006A5FAE" w:rsidRPr="00960000" w:rsidRDefault="000E4733"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Redelijkheid en billijkheid</w:t>
            </w:r>
            <w:r w:rsidR="006973E0">
              <w:rPr>
                <w:rFonts w:asciiTheme="minorHAnsi" w:hAnsiTheme="minorHAnsi"/>
              </w:rPr>
              <w:t>.</w:t>
            </w:r>
          </w:p>
        </w:tc>
      </w:tr>
      <w:tr w:rsidR="006A5FAE" w:rsidRPr="00960000" w14:paraId="3C6FBFD3" w14:textId="77777777" w:rsidTr="000E4733">
        <w:tc>
          <w:tcPr>
            <w:cnfStyle w:val="001000000000" w:firstRow="0" w:lastRow="0" w:firstColumn="1" w:lastColumn="0" w:oddVBand="0" w:evenVBand="0" w:oddHBand="0" w:evenHBand="0" w:firstRowFirstColumn="0" w:firstRowLastColumn="0" w:lastRowFirstColumn="0" w:lastRowLastColumn="0"/>
            <w:tcW w:w="1809" w:type="dxa"/>
          </w:tcPr>
          <w:p w14:paraId="3CE4766A" w14:textId="77777777" w:rsidR="006A5FAE" w:rsidRPr="00960000" w:rsidRDefault="006A5FAE" w:rsidP="001705AD">
            <w:pPr>
              <w:rPr>
                <w:rFonts w:asciiTheme="minorHAnsi" w:hAnsiTheme="minorHAnsi"/>
              </w:rPr>
            </w:pPr>
            <w:r w:rsidRPr="00960000">
              <w:rPr>
                <w:rFonts w:asciiTheme="minorHAnsi" w:hAnsiTheme="minorHAnsi"/>
              </w:rPr>
              <w:t>Bewijs</w:t>
            </w:r>
          </w:p>
        </w:tc>
        <w:tc>
          <w:tcPr>
            <w:tcW w:w="7397" w:type="dxa"/>
          </w:tcPr>
          <w:p w14:paraId="239F96FA" w14:textId="55F26959" w:rsidR="006A5FAE" w:rsidRPr="00960000" w:rsidRDefault="000E4733"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Veel getuigenverklaringen over het gedrag van de gedaagde en telefoonopnames</w:t>
            </w:r>
            <w:r w:rsidR="006973E0">
              <w:rPr>
                <w:rFonts w:asciiTheme="minorHAnsi" w:hAnsiTheme="minorHAnsi"/>
              </w:rPr>
              <w:t>.</w:t>
            </w:r>
          </w:p>
        </w:tc>
      </w:tr>
      <w:tr w:rsidR="006A5FAE" w:rsidRPr="00960000" w14:paraId="121544C2" w14:textId="77777777" w:rsidTr="000E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61ED4AD" w14:textId="77777777" w:rsidR="006A5FAE" w:rsidRPr="00960000" w:rsidRDefault="006A5FAE" w:rsidP="001705AD">
            <w:pPr>
              <w:rPr>
                <w:rFonts w:asciiTheme="minorHAnsi" w:hAnsiTheme="minorHAnsi"/>
              </w:rPr>
            </w:pPr>
            <w:r w:rsidRPr="00960000">
              <w:rPr>
                <w:rFonts w:asciiTheme="minorHAnsi" w:hAnsiTheme="minorHAnsi"/>
              </w:rPr>
              <w:t>Beoordeling</w:t>
            </w:r>
          </w:p>
        </w:tc>
        <w:tc>
          <w:tcPr>
            <w:tcW w:w="7397" w:type="dxa"/>
          </w:tcPr>
          <w:p w14:paraId="07D1AE38" w14:textId="4FC0626F" w:rsidR="006A5FAE" w:rsidRPr="00960000" w:rsidRDefault="000E4733" w:rsidP="001705A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60000">
              <w:rPr>
                <w:rFonts w:asciiTheme="minorHAnsi" w:hAnsiTheme="minorHAnsi"/>
              </w:rPr>
              <w:t>Gedaagde had het doel om zichzelf als enige erfgenaam te laten benoemen</w:t>
            </w:r>
            <w:r w:rsidR="006973E0">
              <w:rPr>
                <w:rFonts w:asciiTheme="minorHAnsi" w:hAnsiTheme="minorHAnsi"/>
              </w:rPr>
              <w:t>.</w:t>
            </w:r>
          </w:p>
        </w:tc>
      </w:tr>
      <w:tr w:rsidR="006A5FAE" w:rsidRPr="00960000" w14:paraId="4267E82B" w14:textId="77777777" w:rsidTr="000E4733">
        <w:tc>
          <w:tcPr>
            <w:cnfStyle w:val="001000000000" w:firstRow="0" w:lastRow="0" w:firstColumn="1" w:lastColumn="0" w:oddVBand="0" w:evenVBand="0" w:oddHBand="0" w:evenHBand="0" w:firstRowFirstColumn="0" w:firstRowLastColumn="0" w:lastRowFirstColumn="0" w:lastRowLastColumn="0"/>
            <w:tcW w:w="1809" w:type="dxa"/>
          </w:tcPr>
          <w:p w14:paraId="54FB729C" w14:textId="77777777" w:rsidR="006A5FAE" w:rsidRPr="00960000" w:rsidRDefault="006A5FAE" w:rsidP="001705AD">
            <w:pPr>
              <w:rPr>
                <w:rFonts w:asciiTheme="minorHAnsi" w:hAnsiTheme="minorHAnsi"/>
              </w:rPr>
            </w:pPr>
            <w:r w:rsidRPr="00960000">
              <w:rPr>
                <w:rFonts w:asciiTheme="minorHAnsi" w:hAnsiTheme="minorHAnsi"/>
              </w:rPr>
              <w:t>Beslissing</w:t>
            </w:r>
          </w:p>
        </w:tc>
        <w:tc>
          <w:tcPr>
            <w:tcW w:w="7397" w:type="dxa"/>
          </w:tcPr>
          <w:p w14:paraId="4D68A3FC" w14:textId="228D13C5" w:rsidR="006A5FAE" w:rsidRPr="00960000" w:rsidRDefault="000E4733" w:rsidP="001705A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60000">
              <w:rPr>
                <w:rFonts w:asciiTheme="minorHAnsi" w:hAnsiTheme="minorHAnsi"/>
              </w:rPr>
              <w:t>Naar maatstaven van de redelijkheid en billijkheid geen gehoor geven aan laatste testament</w:t>
            </w:r>
            <w:r w:rsidR="006973E0">
              <w:rPr>
                <w:rFonts w:asciiTheme="minorHAnsi" w:hAnsiTheme="minorHAnsi"/>
              </w:rPr>
              <w:t>.</w:t>
            </w:r>
          </w:p>
        </w:tc>
      </w:tr>
    </w:tbl>
    <w:p w14:paraId="2742897F" w14:textId="77777777" w:rsidR="006D4E83" w:rsidRPr="000F6254" w:rsidRDefault="006D4E83" w:rsidP="006D4E83">
      <w:pPr>
        <w:pStyle w:val="Kop1"/>
        <w:rPr>
          <w:rFonts w:asciiTheme="minorHAnsi" w:hAnsiTheme="minorHAnsi"/>
          <w:sz w:val="28"/>
          <w:szCs w:val="28"/>
        </w:rPr>
      </w:pPr>
      <w:bookmarkStart w:id="3" w:name="_Toc453944460"/>
      <w:bookmarkStart w:id="4" w:name="_Toc327804069"/>
      <w:bookmarkStart w:id="5" w:name="_Toc328038374"/>
      <w:bookmarkStart w:id="6" w:name="_Toc332797415"/>
      <w:r w:rsidRPr="000F6254">
        <w:rPr>
          <w:rFonts w:asciiTheme="minorHAnsi" w:hAnsiTheme="minorHAnsi"/>
          <w:sz w:val="28"/>
          <w:szCs w:val="28"/>
        </w:rPr>
        <w:lastRenderedPageBreak/>
        <w:t>Bijlage 4</w:t>
      </w:r>
      <w:bookmarkEnd w:id="3"/>
      <w:bookmarkEnd w:id="4"/>
      <w:bookmarkEnd w:id="5"/>
      <w:bookmarkEnd w:id="6"/>
    </w:p>
    <w:p w14:paraId="3EA198BD" w14:textId="77777777" w:rsidR="006D4E83" w:rsidRPr="00E32967" w:rsidRDefault="006D4E83" w:rsidP="006D4E83">
      <w:pPr>
        <w:pStyle w:val="Geenafstand"/>
        <w:rPr>
          <w:rFonts w:asciiTheme="majorHAnsi" w:hAnsiTheme="majorHAnsi"/>
        </w:rPr>
      </w:pPr>
    </w:p>
    <w:p w14:paraId="586D6F10" w14:textId="22FC7CBE" w:rsidR="006D4E83" w:rsidRPr="00C17DDB" w:rsidRDefault="006D4E83" w:rsidP="006D4E83">
      <w:pPr>
        <w:spacing w:line="276" w:lineRule="auto"/>
        <w:rPr>
          <w:rFonts w:asciiTheme="minorHAnsi" w:hAnsiTheme="minorHAnsi"/>
        </w:rPr>
      </w:pPr>
      <w:r w:rsidRPr="00C17DDB">
        <w:rPr>
          <w:rFonts w:asciiTheme="minorHAnsi" w:hAnsiTheme="minorHAnsi"/>
        </w:rPr>
        <w:t xml:space="preserve">Naam: </w:t>
      </w:r>
      <w:r w:rsidR="00F23776">
        <w:rPr>
          <w:rFonts w:asciiTheme="minorHAnsi" w:hAnsiTheme="minorHAnsi"/>
          <w:i/>
        </w:rPr>
        <w:t>-</w:t>
      </w:r>
    </w:p>
    <w:p w14:paraId="794AA1EF" w14:textId="77777777" w:rsidR="006D4E83" w:rsidRPr="00C17DDB" w:rsidRDefault="006D4E83" w:rsidP="006D4E83">
      <w:pPr>
        <w:spacing w:line="276" w:lineRule="auto"/>
        <w:rPr>
          <w:rFonts w:asciiTheme="minorHAnsi" w:hAnsiTheme="minorHAnsi"/>
        </w:rPr>
      </w:pPr>
      <w:r w:rsidRPr="00C17DDB">
        <w:rPr>
          <w:rFonts w:asciiTheme="minorHAnsi" w:hAnsiTheme="minorHAnsi"/>
        </w:rPr>
        <w:t xml:space="preserve">Leeftijd: </w:t>
      </w:r>
      <w:r w:rsidRPr="00C17DDB">
        <w:rPr>
          <w:rFonts w:asciiTheme="minorHAnsi" w:hAnsiTheme="minorHAnsi"/>
          <w:i/>
        </w:rPr>
        <w:t>23</w:t>
      </w:r>
    </w:p>
    <w:p w14:paraId="3F3347F5" w14:textId="77777777" w:rsidR="006D4E83" w:rsidRPr="00C17DDB" w:rsidRDefault="006D4E83" w:rsidP="006D4E83">
      <w:pPr>
        <w:spacing w:line="276" w:lineRule="auto"/>
        <w:rPr>
          <w:rFonts w:asciiTheme="minorHAnsi" w:hAnsiTheme="minorHAnsi"/>
        </w:rPr>
      </w:pPr>
      <w:r w:rsidRPr="00C17DDB">
        <w:rPr>
          <w:rFonts w:asciiTheme="minorHAnsi" w:hAnsiTheme="minorHAnsi"/>
        </w:rPr>
        <w:t xml:space="preserve">Functie/afdeling: </w:t>
      </w:r>
      <w:r w:rsidRPr="00C17DDB">
        <w:rPr>
          <w:rFonts w:asciiTheme="minorHAnsi" w:hAnsiTheme="minorHAnsi"/>
          <w:i/>
        </w:rPr>
        <w:t>Stagiaire onroerend goed</w:t>
      </w:r>
      <w:r w:rsidRPr="00C17DDB">
        <w:rPr>
          <w:rFonts w:asciiTheme="minorHAnsi" w:hAnsiTheme="minorHAnsi"/>
        </w:rPr>
        <w:t xml:space="preserve"> </w:t>
      </w:r>
    </w:p>
    <w:p w14:paraId="2D5C5ED7" w14:textId="77777777" w:rsidR="006D4E83" w:rsidRPr="00C17DDB" w:rsidRDefault="006D4E83" w:rsidP="006D4E83">
      <w:pPr>
        <w:spacing w:line="276" w:lineRule="auto"/>
        <w:rPr>
          <w:rFonts w:asciiTheme="minorHAnsi" w:hAnsiTheme="minorHAnsi"/>
        </w:rPr>
      </w:pPr>
    </w:p>
    <w:p w14:paraId="4BAF39F8" w14:textId="77777777" w:rsidR="006D4E83" w:rsidRPr="00C17DDB" w:rsidRDefault="006D4E83" w:rsidP="006D4E83">
      <w:pPr>
        <w:spacing w:line="276" w:lineRule="auto"/>
        <w:rPr>
          <w:rFonts w:asciiTheme="minorHAnsi" w:hAnsiTheme="minorHAnsi"/>
        </w:rPr>
      </w:pPr>
      <w:r w:rsidRPr="00C17DDB">
        <w:rPr>
          <w:rFonts w:asciiTheme="minorHAnsi" w:hAnsiTheme="minorHAnsi"/>
        </w:rPr>
        <w:t>1. Hoe handelt u als een oudere cliënt een rechtshandeling wil verrichten zoals een huis overdragen, een testament of een volmacht laten opstellen?</w:t>
      </w:r>
    </w:p>
    <w:p w14:paraId="1C4FAD19"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Ik heb alleen telefonisch contact met oudere personen. In het geval dat ik een ouder persoon aan de telefoon heb, probeer ik alles zo duidelijk mogelijk uit te leggen. Jongere personen zoeken zelf meer informatie op en hebben daardoor al vaak meer kennis. Vaak is het advies lastig te geven en dan verbind ik hen door met mijn collega’s die meer verstand van zaken hebben. Ik teken aan in het dossier wie ik heb gesproken, wanneer ik diegene heb gesproken en in een paar korte steekwoorden waarover ik de persoon heb gesproken.</w:t>
      </w:r>
    </w:p>
    <w:p w14:paraId="37B04EEE" w14:textId="77777777" w:rsidR="006D4E83" w:rsidRPr="00C17DDB" w:rsidRDefault="006D4E83" w:rsidP="006D4E83">
      <w:pPr>
        <w:spacing w:line="276" w:lineRule="auto"/>
        <w:rPr>
          <w:rFonts w:asciiTheme="minorHAnsi" w:hAnsiTheme="minorHAnsi"/>
          <w:i/>
        </w:rPr>
      </w:pPr>
    </w:p>
    <w:p w14:paraId="01D0D8CE" w14:textId="77777777" w:rsidR="006D4E83" w:rsidRPr="00C17DDB" w:rsidRDefault="006D4E83" w:rsidP="006D4E83">
      <w:pPr>
        <w:spacing w:line="276" w:lineRule="auto"/>
        <w:rPr>
          <w:rFonts w:asciiTheme="minorHAnsi" w:hAnsiTheme="minorHAnsi"/>
        </w:rPr>
      </w:pPr>
      <w:r w:rsidRPr="00C17DDB">
        <w:rPr>
          <w:rFonts w:asciiTheme="minorHAnsi" w:hAnsiTheme="minorHAnsi"/>
        </w:rPr>
        <w:t>2. Wat doet u als u een vermoeden heeft van wilsonbekwaamheid?</w:t>
      </w:r>
    </w:p>
    <w:p w14:paraId="441A103B"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Ik kom zelf niet in de positie dat ik oudere cliënten vaak spreek en de wilsbekwaamheid van een cliënt moet beoordelen. Ik ben wel bekend met het stappenplan van de KNB, maar in mijn functie gebruik ik dit niet. Mijn collega’s beoordelen de wilsbekwaamheid van een cliënt. Ik denk dat vooral het laten herhalen van wat er is besproken door een cliënt kan helpen in het beoordelen of een cliënt wilsbekwaam is.</w:t>
      </w:r>
    </w:p>
    <w:p w14:paraId="36ED8685" w14:textId="77777777" w:rsidR="006D4E83" w:rsidRPr="00C17DDB" w:rsidRDefault="006D4E83" w:rsidP="006D4E83">
      <w:pPr>
        <w:spacing w:line="276" w:lineRule="auto"/>
        <w:ind w:left="360"/>
        <w:rPr>
          <w:rFonts w:asciiTheme="minorHAnsi" w:hAnsiTheme="minorHAnsi"/>
        </w:rPr>
      </w:pPr>
    </w:p>
    <w:p w14:paraId="514E7A0D" w14:textId="77777777" w:rsidR="006D4E83" w:rsidRPr="00C17DDB" w:rsidRDefault="006D4E83" w:rsidP="006D4E83">
      <w:pPr>
        <w:spacing w:line="276" w:lineRule="auto"/>
        <w:rPr>
          <w:rFonts w:asciiTheme="minorHAnsi" w:hAnsiTheme="minorHAnsi"/>
        </w:rPr>
      </w:pPr>
      <w:r w:rsidRPr="00C17DDB">
        <w:rPr>
          <w:rFonts w:asciiTheme="minorHAnsi" w:hAnsiTheme="minorHAnsi"/>
        </w:rPr>
        <w:t>3. Hoe herkent u vermoedelijk financieel ouderenmisbruik?</w:t>
      </w:r>
    </w:p>
    <w:p w14:paraId="4AAD277A"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 xml:space="preserve">Ik ben niet in staat om een vermoeden van financieel ouderenmisbruik te herkennen. Ik versta onder financieel ouderenmisbruik beïnvloeding van derden om er zelf voordeel uit te kunnen halen. Ik denk dat notarissen en kandidaat-notarissen financieel misbruik kunnen herkennen aan de situatie waarin een oudere leeft. </w:t>
      </w:r>
    </w:p>
    <w:p w14:paraId="6FD05C98" w14:textId="77777777" w:rsidR="006D4E83" w:rsidRPr="00C17DDB" w:rsidRDefault="006D4E83" w:rsidP="006D4E83">
      <w:pPr>
        <w:spacing w:line="276" w:lineRule="auto"/>
        <w:rPr>
          <w:rFonts w:asciiTheme="minorHAnsi" w:hAnsiTheme="minorHAnsi"/>
        </w:rPr>
      </w:pPr>
    </w:p>
    <w:p w14:paraId="277D14ED" w14:textId="77777777" w:rsidR="006D4E83" w:rsidRPr="00C17DDB" w:rsidRDefault="006D4E83" w:rsidP="006D4E83">
      <w:pPr>
        <w:spacing w:line="276" w:lineRule="auto"/>
        <w:rPr>
          <w:rFonts w:asciiTheme="minorHAnsi" w:hAnsiTheme="minorHAnsi"/>
        </w:rPr>
      </w:pPr>
      <w:r w:rsidRPr="00C17DDB">
        <w:rPr>
          <w:rFonts w:asciiTheme="minorHAnsi" w:hAnsiTheme="minorHAnsi"/>
        </w:rPr>
        <w:t>4. Welke maatregelen kan de KNB of het notariaat nemen om financieel ouderenmisbruik terug te dringen?</w:t>
      </w:r>
    </w:p>
    <w:p w14:paraId="04989C8C"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Het stappenplan is te vrijblijvend en moet als standaard gebruikt gaan worden. Het niet volgen moet als tuchtrechtelijk verwijtbaar worden aangemerkt. Daarnaast moet het stappenplan concreter worden geformuleerd. De campagnes van de KNB hebben voor een klein deel geholpen om financieel ouderenmisbruik terug te dringen, naar mijn mening. De campagnes zijn maar bij een kleine groep ouderen bekend. Dat er nog gevallen voor de tuchtrechter verschijnen komt denk ik doordat het volgen van het stappenplan niet verplicht is.</w:t>
      </w:r>
    </w:p>
    <w:p w14:paraId="6DBA4F2B" w14:textId="77777777" w:rsidR="006D4E83" w:rsidRPr="00C17DDB" w:rsidRDefault="006D4E83" w:rsidP="006D4E83">
      <w:pPr>
        <w:spacing w:line="276" w:lineRule="auto"/>
        <w:rPr>
          <w:rFonts w:asciiTheme="minorHAnsi" w:hAnsiTheme="minorHAnsi"/>
        </w:rPr>
      </w:pPr>
    </w:p>
    <w:p w14:paraId="1F7C1A30" w14:textId="77777777" w:rsidR="006D4E83" w:rsidRPr="00C17DDB" w:rsidRDefault="006D4E83" w:rsidP="006D4E83">
      <w:pPr>
        <w:spacing w:line="276" w:lineRule="auto"/>
        <w:rPr>
          <w:rFonts w:asciiTheme="minorHAnsi" w:hAnsiTheme="minorHAnsi"/>
        </w:rPr>
      </w:pPr>
    </w:p>
    <w:p w14:paraId="770556C3" w14:textId="77777777" w:rsidR="006D4E83" w:rsidRPr="00C17DDB" w:rsidRDefault="006D4E83" w:rsidP="006D4E83">
      <w:pPr>
        <w:spacing w:line="276" w:lineRule="auto"/>
        <w:rPr>
          <w:rFonts w:asciiTheme="minorHAnsi" w:hAnsiTheme="minorHAnsi"/>
        </w:rPr>
      </w:pPr>
    </w:p>
    <w:p w14:paraId="22DE60F1" w14:textId="77777777" w:rsidR="006D4E83" w:rsidRDefault="006D4E83" w:rsidP="006D4E83">
      <w:pPr>
        <w:spacing w:line="276" w:lineRule="auto"/>
        <w:rPr>
          <w:rFonts w:asciiTheme="minorHAnsi" w:hAnsiTheme="minorHAnsi"/>
        </w:rPr>
      </w:pPr>
    </w:p>
    <w:p w14:paraId="4839B8D2" w14:textId="77777777" w:rsidR="00785A30" w:rsidRPr="00C17DDB" w:rsidRDefault="00785A30" w:rsidP="006D4E83">
      <w:pPr>
        <w:spacing w:line="276" w:lineRule="auto"/>
        <w:rPr>
          <w:rFonts w:asciiTheme="minorHAnsi" w:hAnsiTheme="minorHAnsi"/>
        </w:rPr>
      </w:pPr>
    </w:p>
    <w:p w14:paraId="69741DC3" w14:textId="77777777" w:rsidR="006D4E83" w:rsidRPr="00C17DDB" w:rsidRDefault="006D4E83" w:rsidP="006D4E83">
      <w:pPr>
        <w:spacing w:line="276" w:lineRule="auto"/>
        <w:rPr>
          <w:rFonts w:asciiTheme="minorHAnsi" w:hAnsiTheme="minorHAnsi"/>
        </w:rPr>
      </w:pPr>
    </w:p>
    <w:p w14:paraId="26A6BB00" w14:textId="7AB3C92B" w:rsidR="006D4E83" w:rsidRPr="00C17DDB" w:rsidRDefault="006D4E83" w:rsidP="006D4E83">
      <w:pPr>
        <w:spacing w:line="276" w:lineRule="auto"/>
        <w:rPr>
          <w:rFonts w:asciiTheme="minorHAnsi" w:hAnsiTheme="minorHAnsi"/>
          <w:i/>
        </w:rPr>
      </w:pPr>
      <w:r w:rsidRPr="00C17DDB">
        <w:rPr>
          <w:rFonts w:asciiTheme="minorHAnsi" w:hAnsiTheme="minorHAnsi"/>
        </w:rPr>
        <w:lastRenderedPageBreak/>
        <w:t xml:space="preserve">Naam: </w:t>
      </w:r>
      <w:r w:rsidR="00F23776">
        <w:rPr>
          <w:rFonts w:asciiTheme="minorHAnsi" w:hAnsiTheme="minorHAnsi"/>
          <w:i/>
        </w:rPr>
        <w:t>-</w:t>
      </w:r>
    </w:p>
    <w:p w14:paraId="6560BDD3" w14:textId="77777777" w:rsidR="006D4E83" w:rsidRPr="00C17DDB" w:rsidRDefault="006D4E83" w:rsidP="006D4E83">
      <w:pPr>
        <w:spacing w:line="276" w:lineRule="auto"/>
        <w:rPr>
          <w:rFonts w:asciiTheme="minorHAnsi" w:hAnsiTheme="minorHAnsi"/>
          <w:i/>
        </w:rPr>
      </w:pPr>
      <w:r w:rsidRPr="00C17DDB">
        <w:rPr>
          <w:rFonts w:asciiTheme="minorHAnsi" w:hAnsiTheme="minorHAnsi"/>
        </w:rPr>
        <w:t xml:space="preserve">Leeftijd: </w:t>
      </w:r>
      <w:r w:rsidRPr="00C17DDB">
        <w:rPr>
          <w:rFonts w:asciiTheme="minorHAnsi" w:hAnsiTheme="minorHAnsi"/>
          <w:i/>
        </w:rPr>
        <w:t>36</w:t>
      </w:r>
    </w:p>
    <w:p w14:paraId="4B5F24CA" w14:textId="77777777" w:rsidR="006D4E83" w:rsidRPr="00C17DDB" w:rsidRDefault="006D4E83" w:rsidP="006D4E83">
      <w:pPr>
        <w:spacing w:line="276" w:lineRule="auto"/>
        <w:rPr>
          <w:rFonts w:asciiTheme="minorHAnsi" w:hAnsiTheme="minorHAnsi"/>
          <w:i/>
        </w:rPr>
      </w:pPr>
      <w:r w:rsidRPr="00C17DDB">
        <w:rPr>
          <w:rFonts w:asciiTheme="minorHAnsi" w:hAnsiTheme="minorHAnsi"/>
        </w:rPr>
        <w:t xml:space="preserve">Functie/afdeling: </w:t>
      </w:r>
      <w:r w:rsidRPr="00C17DDB">
        <w:rPr>
          <w:rFonts w:asciiTheme="minorHAnsi" w:hAnsiTheme="minorHAnsi"/>
          <w:i/>
        </w:rPr>
        <w:t>Office manager, hoofdzakelijk persoons- en familierecht</w:t>
      </w:r>
    </w:p>
    <w:p w14:paraId="1C132AC2" w14:textId="77777777" w:rsidR="006D4E83" w:rsidRPr="00C17DDB" w:rsidRDefault="006D4E83" w:rsidP="006D4E83">
      <w:pPr>
        <w:spacing w:line="276" w:lineRule="auto"/>
        <w:rPr>
          <w:rFonts w:asciiTheme="minorHAnsi" w:hAnsiTheme="minorHAnsi"/>
        </w:rPr>
      </w:pPr>
    </w:p>
    <w:p w14:paraId="265C11FF" w14:textId="77777777" w:rsidR="006D4E83" w:rsidRPr="00C17DDB" w:rsidRDefault="006D4E83" w:rsidP="006D4E83">
      <w:pPr>
        <w:spacing w:line="276" w:lineRule="auto"/>
        <w:rPr>
          <w:rFonts w:asciiTheme="minorHAnsi" w:hAnsiTheme="minorHAnsi"/>
        </w:rPr>
      </w:pPr>
      <w:r w:rsidRPr="00C17DDB">
        <w:rPr>
          <w:rFonts w:asciiTheme="minorHAnsi" w:hAnsiTheme="minorHAnsi"/>
        </w:rPr>
        <w:t>1. Hoe handelt u als een oudere cliënt een rechtshandeling wil verrichten zoals een huis overdragen, een testament of een volmacht laten opstellen?</w:t>
      </w:r>
    </w:p>
    <w:p w14:paraId="352B1BFC"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Ik handel anders bij oudere personen. Het gaat dan ook vooral om de beleefdheidsvormen, harder en rustiger praten, het meer in begrijpelijke taal uitleggen zonder moeilijke woorden. Dit is bij jongere personen meestal niet nodig. Ik verbind meestal de telefoon door, of ik verwijs oudere cliënten naar de wachtkamer. Ik let hierbij niet op hoe een cliënt overkomt, dit wordt beoordeeld door de notaris of kandidaat-notaris die de cliënt moet beoordelen op de wilsbekwaamheid. Ik teken het gesprek dan ook niet aan in het dossier, omdat de notaris of kandidaat-notaris hier zelf een opmerking in kan zetten na het gesprek.</w:t>
      </w:r>
    </w:p>
    <w:p w14:paraId="51DD5CCD" w14:textId="77777777" w:rsidR="006D4E83" w:rsidRPr="00C17DDB" w:rsidRDefault="006D4E83" w:rsidP="006D4E83">
      <w:pPr>
        <w:spacing w:line="276" w:lineRule="auto"/>
        <w:rPr>
          <w:rFonts w:asciiTheme="minorHAnsi" w:hAnsiTheme="minorHAnsi"/>
        </w:rPr>
      </w:pPr>
    </w:p>
    <w:p w14:paraId="343DFE8A" w14:textId="77777777" w:rsidR="006D4E83" w:rsidRPr="00C17DDB" w:rsidRDefault="006D4E83" w:rsidP="006D4E83">
      <w:pPr>
        <w:spacing w:line="276" w:lineRule="auto"/>
        <w:rPr>
          <w:rFonts w:asciiTheme="minorHAnsi" w:hAnsiTheme="minorHAnsi"/>
        </w:rPr>
      </w:pPr>
      <w:r w:rsidRPr="00C17DDB">
        <w:rPr>
          <w:rFonts w:asciiTheme="minorHAnsi" w:hAnsiTheme="minorHAnsi"/>
        </w:rPr>
        <w:t>2. Wat doet u als u een vermoeden heeft van wilsonbekwaamheid?</w:t>
      </w:r>
    </w:p>
    <w:p w14:paraId="495AB459"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Ik hoor het gesprek aan van een cliënt en verbind daarna door naar de betreffende kandidaat-notaris. Ik beoordeel een cliënt niet en maak daarom geen gebruik van het stappenplan van de KNB.</w:t>
      </w:r>
    </w:p>
    <w:p w14:paraId="37C5875C" w14:textId="77777777" w:rsidR="006D4E83" w:rsidRPr="00C17DDB" w:rsidRDefault="006D4E83" w:rsidP="006D4E83">
      <w:pPr>
        <w:spacing w:line="276" w:lineRule="auto"/>
        <w:rPr>
          <w:rFonts w:asciiTheme="minorHAnsi" w:hAnsiTheme="minorHAnsi"/>
        </w:rPr>
      </w:pPr>
    </w:p>
    <w:p w14:paraId="2FE6A3C6" w14:textId="77777777" w:rsidR="006D4E83" w:rsidRPr="00C17DDB" w:rsidRDefault="006D4E83" w:rsidP="006D4E83">
      <w:pPr>
        <w:spacing w:line="276" w:lineRule="auto"/>
        <w:rPr>
          <w:rFonts w:asciiTheme="minorHAnsi" w:hAnsiTheme="minorHAnsi"/>
        </w:rPr>
      </w:pPr>
      <w:r w:rsidRPr="00C17DDB">
        <w:rPr>
          <w:rFonts w:asciiTheme="minorHAnsi" w:hAnsiTheme="minorHAnsi"/>
        </w:rPr>
        <w:t>3. Hoe herkent u vermoedelijk financieel ouderenmisbruik?</w:t>
      </w:r>
    </w:p>
    <w:p w14:paraId="3E25A41E"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Ik ben zelf niet met financieel ouderenmisbruik bekend, maar ik denk dat het gaat over personen die geld willen ontfutselen aan ouderen. In sommige gesprekken merk je wel dat een derde heel erg graag wil dat iemand een rechtshandeling verricht, maar ook dan moet de notaris of kandidaat-notaris zelf bepalen of dat invloed heeft op de rechtshandeling.</w:t>
      </w:r>
    </w:p>
    <w:p w14:paraId="4515EDC9" w14:textId="77777777" w:rsidR="006D4E83" w:rsidRPr="00C17DDB" w:rsidRDefault="006D4E83" w:rsidP="006D4E83">
      <w:pPr>
        <w:spacing w:line="276" w:lineRule="auto"/>
        <w:rPr>
          <w:rFonts w:asciiTheme="minorHAnsi" w:hAnsiTheme="minorHAnsi"/>
        </w:rPr>
      </w:pPr>
    </w:p>
    <w:p w14:paraId="75501E85" w14:textId="77777777" w:rsidR="006D4E83" w:rsidRPr="00C17DDB" w:rsidRDefault="006D4E83" w:rsidP="006D4E83">
      <w:pPr>
        <w:spacing w:line="276" w:lineRule="auto"/>
        <w:rPr>
          <w:rFonts w:asciiTheme="minorHAnsi" w:hAnsiTheme="minorHAnsi"/>
        </w:rPr>
      </w:pPr>
      <w:r w:rsidRPr="00C17DDB">
        <w:rPr>
          <w:rFonts w:asciiTheme="minorHAnsi" w:hAnsiTheme="minorHAnsi"/>
        </w:rPr>
        <w:t>4. Welke maatregelen kan de KNB of het notariaat nemen om financieel ouderenmisbruik terug te dringen?</w:t>
      </w:r>
    </w:p>
    <w:p w14:paraId="1DAFC0BD"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 xml:space="preserve">Financieel ouderenmisbruik is niet alleen een probleem dat in het notariaat speelt. De acties van de KNB zullen wel helpen, maar om het echt terug dringen moeten bedrijven en overheidsinstanties de armen ineenslaan, om zo een grotere groep mensen te kunnen aanspreken. Ik weet niet wat de problemen zijn waardoor er nog gevallen voor de tuchtrechter verschijnen. </w:t>
      </w:r>
    </w:p>
    <w:p w14:paraId="7A81E634" w14:textId="77777777" w:rsidR="006D4E83" w:rsidRPr="00C17DDB" w:rsidRDefault="006D4E83" w:rsidP="006D4E83">
      <w:pPr>
        <w:spacing w:line="276" w:lineRule="auto"/>
        <w:rPr>
          <w:rFonts w:asciiTheme="minorHAnsi" w:hAnsiTheme="minorHAnsi"/>
        </w:rPr>
      </w:pPr>
    </w:p>
    <w:p w14:paraId="64694709" w14:textId="77777777" w:rsidR="006D4E83" w:rsidRPr="00C17DDB" w:rsidRDefault="006D4E83" w:rsidP="006D4E83">
      <w:pPr>
        <w:spacing w:line="276" w:lineRule="auto"/>
        <w:rPr>
          <w:rFonts w:asciiTheme="minorHAnsi" w:hAnsiTheme="minorHAnsi"/>
        </w:rPr>
      </w:pPr>
    </w:p>
    <w:p w14:paraId="35D6FEB5" w14:textId="77777777" w:rsidR="006D4E83" w:rsidRPr="00C17DDB" w:rsidRDefault="006D4E83" w:rsidP="006D4E83">
      <w:pPr>
        <w:spacing w:line="276" w:lineRule="auto"/>
        <w:rPr>
          <w:rFonts w:asciiTheme="minorHAnsi" w:hAnsiTheme="minorHAnsi"/>
        </w:rPr>
      </w:pPr>
    </w:p>
    <w:p w14:paraId="13F648D0" w14:textId="77777777" w:rsidR="006D4E83" w:rsidRPr="00C17DDB" w:rsidRDefault="006D4E83" w:rsidP="006D4E83">
      <w:pPr>
        <w:spacing w:line="276" w:lineRule="auto"/>
        <w:rPr>
          <w:rFonts w:asciiTheme="minorHAnsi" w:hAnsiTheme="minorHAnsi"/>
        </w:rPr>
      </w:pPr>
    </w:p>
    <w:p w14:paraId="6A540BFB" w14:textId="77777777" w:rsidR="006D4E83" w:rsidRPr="00C17DDB" w:rsidRDefault="006D4E83" w:rsidP="006D4E83">
      <w:pPr>
        <w:spacing w:line="276" w:lineRule="auto"/>
        <w:rPr>
          <w:rFonts w:asciiTheme="minorHAnsi" w:hAnsiTheme="minorHAnsi"/>
        </w:rPr>
      </w:pPr>
    </w:p>
    <w:p w14:paraId="355C93C5" w14:textId="77777777" w:rsidR="006D4E83" w:rsidRPr="00C17DDB" w:rsidRDefault="006D4E83" w:rsidP="006D4E83">
      <w:pPr>
        <w:spacing w:line="276" w:lineRule="auto"/>
        <w:rPr>
          <w:rFonts w:asciiTheme="minorHAnsi" w:hAnsiTheme="minorHAnsi"/>
        </w:rPr>
      </w:pPr>
    </w:p>
    <w:p w14:paraId="3B9DC282" w14:textId="77777777" w:rsidR="006D4E83" w:rsidRPr="00C17DDB" w:rsidRDefault="006D4E83" w:rsidP="006D4E83">
      <w:pPr>
        <w:spacing w:line="276" w:lineRule="auto"/>
        <w:rPr>
          <w:rFonts w:asciiTheme="minorHAnsi" w:hAnsiTheme="minorHAnsi"/>
        </w:rPr>
      </w:pPr>
    </w:p>
    <w:p w14:paraId="2E3BDC2E" w14:textId="77777777" w:rsidR="006D4E83" w:rsidRDefault="006D4E83" w:rsidP="006D4E83">
      <w:pPr>
        <w:spacing w:line="276" w:lineRule="auto"/>
        <w:rPr>
          <w:rFonts w:asciiTheme="minorHAnsi" w:hAnsiTheme="minorHAnsi"/>
        </w:rPr>
      </w:pPr>
    </w:p>
    <w:p w14:paraId="497A9A37" w14:textId="77777777" w:rsidR="00785A30" w:rsidRDefault="00785A30" w:rsidP="006D4E83">
      <w:pPr>
        <w:spacing w:line="276" w:lineRule="auto"/>
        <w:rPr>
          <w:rFonts w:asciiTheme="minorHAnsi" w:hAnsiTheme="minorHAnsi"/>
        </w:rPr>
      </w:pPr>
    </w:p>
    <w:p w14:paraId="7F7B1116" w14:textId="77777777" w:rsidR="00785A30" w:rsidRPr="00C17DDB" w:rsidRDefault="00785A30" w:rsidP="006D4E83">
      <w:pPr>
        <w:spacing w:line="276" w:lineRule="auto"/>
        <w:rPr>
          <w:rFonts w:asciiTheme="minorHAnsi" w:hAnsiTheme="minorHAnsi"/>
        </w:rPr>
      </w:pPr>
    </w:p>
    <w:p w14:paraId="2F4B626B" w14:textId="5AD8ADB2" w:rsidR="006D4E83" w:rsidRPr="00C17DDB" w:rsidRDefault="006D4E83" w:rsidP="006D4E83">
      <w:pPr>
        <w:spacing w:line="276" w:lineRule="auto"/>
        <w:rPr>
          <w:rFonts w:asciiTheme="minorHAnsi" w:hAnsiTheme="minorHAnsi"/>
          <w:i/>
        </w:rPr>
      </w:pPr>
      <w:r w:rsidRPr="00C17DDB">
        <w:rPr>
          <w:rFonts w:asciiTheme="minorHAnsi" w:hAnsiTheme="minorHAnsi"/>
        </w:rPr>
        <w:lastRenderedPageBreak/>
        <w:t xml:space="preserve">Naam: </w:t>
      </w:r>
      <w:r w:rsidR="00F23776">
        <w:rPr>
          <w:rFonts w:asciiTheme="minorHAnsi" w:hAnsiTheme="minorHAnsi"/>
          <w:i/>
        </w:rPr>
        <w:t>-</w:t>
      </w:r>
    </w:p>
    <w:p w14:paraId="7A0B6C39" w14:textId="77777777" w:rsidR="006D4E83" w:rsidRPr="00C17DDB" w:rsidRDefault="006D4E83" w:rsidP="006D4E83">
      <w:pPr>
        <w:spacing w:line="276" w:lineRule="auto"/>
        <w:rPr>
          <w:rFonts w:asciiTheme="minorHAnsi" w:hAnsiTheme="minorHAnsi"/>
          <w:i/>
        </w:rPr>
      </w:pPr>
      <w:r w:rsidRPr="00C17DDB">
        <w:rPr>
          <w:rFonts w:asciiTheme="minorHAnsi" w:hAnsiTheme="minorHAnsi"/>
        </w:rPr>
        <w:t xml:space="preserve">Leeftijd: </w:t>
      </w:r>
      <w:r w:rsidRPr="00C17DDB">
        <w:rPr>
          <w:rFonts w:asciiTheme="minorHAnsi" w:hAnsiTheme="minorHAnsi"/>
          <w:i/>
        </w:rPr>
        <w:t>39</w:t>
      </w:r>
    </w:p>
    <w:p w14:paraId="2343C03E" w14:textId="77777777" w:rsidR="006D4E83" w:rsidRPr="00C17DDB" w:rsidRDefault="006D4E83" w:rsidP="006D4E83">
      <w:pPr>
        <w:spacing w:line="276" w:lineRule="auto"/>
        <w:rPr>
          <w:rFonts w:asciiTheme="minorHAnsi" w:hAnsiTheme="minorHAnsi"/>
          <w:i/>
        </w:rPr>
      </w:pPr>
      <w:r w:rsidRPr="00C17DDB">
        <w:rPr>
          <w:rFonts w:asciiTheme="minorHAnsi" w:hAnsiTheme="minorHAnsi"/>
        </w:rPr>
        <w:t xml:space="preserve">Functie/afdeling: </w:t>
      </w:r>
      <w:r w:rsidRPr="00C17DDB">
        <w:rPr>
          <w:rFonts w:asciiTheme="minorHAnsi" w:hAnsiTheme="minorHAnsi"/>
          <w:i/>
        </w:rPr>
        <w:t>receptioniste</w:t>
      </w:r>
    </w:p>
    <w:p w14:paraId="7932D5F9" w14:textId="77777777" w:rsidR="006D4E83" w:rsidRPr="00C17DDB" w:rsidRDefault="006D4E83" w:rsidP="006D4E83">
      <w:pPr>
        <w:spacing w:line="276" w:lineRule="auto"/>
        <w:rPr>
          <w:rFonts w:asciiTheme="minorHAnsi" w:hAnsiTheme="minorHAnsi"/>
        </w:rPr>
      </w:pPr>
    </w:p>
    <w:p w14:paraId="2E47AE4A" w14:textId="77777777" w:rsidR="006D4E83" w:rsidRPr="00C17DDB" w:rsidRDefault="006D4E83" w:rsidP="006D4E83">
      <w:pPr>
        <w:spacing w:line="276" w:lineRule="auto"/>
        <w:rPr>
          <w:rFonts w:asciiTheme="minorHAnsi" w:hAnsiTheme="minorHAnsi"/>
        </w:rPr>
      </w:pPr>
      <w:r w:rsidRPr="00C17DDB">
        <w:rPr>
          <w:rFonts w:asciiTheme="minorHAnsi" w:hAnsiTheme="minorHAnsi"/>
        </w:rPr>
        <w:t>1. Hoe handelt u als een oudere cliënt een rechtshandeling wil verrichten zoals een huis overdragen, een testament of een volmacht laten opstellen?</w:t>
      </w:r>
    </w:p>
    <w:p w14:paraId="0EF6180A"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 xml:space="preserve">Ik handel niet anders bij oudere cliënten dan bij jongere cliënten. Ik verbind hen meestal door naar de kandidaat-notaris </w:t>
      </w:r>
    </w:p>
    <w:p w14:paraId="1204F23B" w14:textId="77777777" w:rsidR="006D4E83" w:rsidRPr="00C17DDB" w:rsidRDefault="006D4E83" w:rsidP="006D4E83">
      <w:pPr>
        <w:spacing w:line="276" w:lineRule="auto"/>
        <w:rPr>
          <w:rFonts w:asciiTheme="minorHAnsi" w:hAnsiTheme="minorHAnsi"/>
        </w:rPr>
      </w:pPr>
    </w:p>
    <w:p w14:paraId="62CD768E" w14:textId="77777777" w:rsidR="006D4E83" w:rsidRPr="00C17DDB" w:rsidRDefault="006D4E83" w:rsidP="006D4E83">
      <w:pPr>
        <w:spacing w:line="276" w:lineRule="auto"/>
        <w:rPr>
          <w:rFonts w:asciiTheme="minorHAnsi" w:hAnsiTheme="minorHAnsi"/>
        </w:rPr>
      </w:pPr>
      <w:r w:rsidRPr="00C17DDB">
        <w:rPr>
          <w:rFonts w:asciiTheme="minorHAnsi" w:hAnsiTheme="minorHAnsi"/>
        </w:rPr>
        <w:t>2. Wat doet u als u een vermoeden heeft van wilsonbekwaamheid?</w:t>
      </w:r>
    </w:p>
    <w:p w14:paraId="7F4A1D78"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 xml:space="preserve">Ik heb nog nooit van het stappenplan van de KNB gehoord. Ik beoordeel dan ook niet of een cliënt wilsbekwaam is, dat doet de betreffende notaris of kandidaat-notaris. </w:t>
      </w:r>
    </w:p>
    <w:p w14:paraId="59597669" w14:textId="77777777" w:rsidR="006D4E83" w:rsidRPr="00C17DDB" w:rsidRDefault="006D4E83" w:rsidP="006D4E83">
      <w:pPr>
        <w:spacing w:line="276" w:lineRule="auto"/>
        <w:rPr>
          <w:rFonts w:asciiTheme="minorHAnsi" w:hAnsiTheme="minorHAnsi"/>
        </w:rPr>
      </w:pPr>
    </w:p>
    <w:p w14:paraId="582070B0" w14:textId="77777777" w:rsidR="006D4E83" w:rsidRPr="00C17DDB" w:rsidRDefault="006D4E83" w:rsidP="006D4E83">
      <w:pPr>
        <w:spacing w:line="276" w:lineRule="auto"/>
        <w:rPr>
          <w:rFonts w:asciiTheme="minorHAnsi" w:hAnsiTheme="minorHAnsi"/>
        </w:rPr>
      </w:pPr>
      <w:r w:rsidRPr="00C17DDB">
        <w:rPr>
          <w:rFonts w:asciiTheme="minorHAnsi" w:hAnsiTheme="minorHAnsi"/>
        </w:rPr>
        <w:t>3. Hoe herkent u vermoedelijk financieel ouderenmisbruik?</w:t>
      </w:r>
    </w:p>
    <w:p w14:paraId="6F8FE1E8"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Ik heb nog nooit van financieel ouderenmisbruik gehoord en heb ook geen idee in welke richting ik moet denken. Misschien kan je een vermoeden herkennen aan een indruk die iemand maakt, bijvoorbeeld verdrietig of neerslachtig. Bij een telefoongesprek noteer ik alleen wie ik aan de telefoon heb en waarover, ik maak verder geen aantekeningen</w:t>
      </w:r>
    </w:p>
    <w:p w14:paraId="7DDA768A" w14:textId="77777777" w:rsidR="006D4E83" w:rsidRPr="00C17DDB" w:rsidRDefault="006D4E83" w:rsidP="006D4E83">
      <w:pPr>
        <w:spacing w:line="276" w:lineRule="auto"/>
        <w:rPr>
          <w:rFonts w:asciiTheme="minorHAnsi" w:hAnsiTheme="minorHAnsi"/>
          <w:i/>
        </w:rPr>
      </w:pPr>
    </w:p>
    <w:p w14:paraId="410296AD" w14:textId="77777777" w:rsidR="006D4E83" w:rsidRPr="00C17DDB" w:rsidRDefault="006D4E83" w:rsidP="006D4E83">
      <w:pPr>
        <w:spacing w:line="276" w:lineRule="auto"/>
        <w:rPr>
          <w:rFonts w:asciiTheme="minorHAnsi" w:hAnsiTheme="minorHAnsi"/>
        </w:rPr>
      </w:pPr>
      <w:r w:rsidRPr="00C17DDB">
        <w:rPr>
          <w:rFonts w:asciiTheme="minorHAnsi" w:hAnsiTheme="minorHAnsi"/>
        </w:rPr>
        <w:t>4. Welke maatregelen kan de KNB of het notariaat nemen om financieel ouderenmisbruik terug te dringen?</w:t>
      </w:r>
    </w:p>
    <w:p w14:paraId="1B5B3F25"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Er moet een  plek komen waar ouderen gemakkelijker kunnen praten over handelingen die zij willen verrichten. Een ander idee is een soort bedenktijd die gaat lopen nadat een rechtshandeling is voltrokken.</w:t>
      </w:r>
    </w:p>
    <w:p w14:paraId="16922F2F" w14:textId="77777777" w:rsidR="006D4E83" w:rsidRPr="00C17DDB" w:rsidRDefault="006D4E83" w:rsidP="006D4E83">
      <w:pPr>
        <w:spacing w:line="276" w:lineRule="auto"/>
        <w:rPr>
          <w:rFonts w:asciiTheme="minorHAnsi" w:hAnsiTheme="minorHAnsi"/>
        </w:rPr>
      </w:pPr>
    </w:p>
    <w:p w14:paraId="0128CF28" w14:textId="77777777" w:rsidR="006D4E83" w:rsidRPr="00C17DDB" w:rsidRDefault="006D4E83" w:rsidP="006D4E83">
      <w:pPr>
        <w:spacing w:line="276" w:lineRule="auto"/>
        <w:rPr>
          <w:rFonts w:asciiTheme="minorHAnsi" w:hAnsiTheme="minorHAnsi"/>
        </w:rPr>
      </w:pPr>
    </w:p>
    <w:p w14:paraId="159FE409" w14:textId="77777777" w:rsidR="006D4E83" w:rsidRPr="00C17DDB" w:rsidRDefault="006D4E83" w:rsidP="006D4E83">
      <w:pPr>
        <w:spacing w:line="276" w:lineRule="auto"/>
        <w:rPr>
          <w:rFonts w:asciiTheme="minorHAnsi" w:hAnsiTheme="minorHAnsi"/>
        </w:rPr>
      </w:pPr>
    </w:p>
    <w:p w14:paraId="31FBF115" w14:textId="77777777" w:rsidR="006D4E83" w:rsidRPr="00C17DDB" w:rsidRDefault="006D4E83" w:rsidP="006D4E83">
      <w:pPr>
        <w:spacing w:line="276" w:lineRule="auto"/>
        <w:rPr>
          <w:rFonts w:asciiTheme="minorHAnsi" w:hAnsiTheme="minorHAnsi"/>
        </w:rPr>
      </w:pPr>
    </w:p>
    <w:p w14:paraId="295C805E" w14:textId="77777777" w:rsidR="006D4E83" w:rsidRPr="00C17DDB" w:rsidRDefault="006D4E83" w:rsidP="006D4E83">
      <w:pPr>
        <w:spacing w:line="276" w:lineRule="auto"/>
        <w:rPr>
          <w:rFonts w:asciiTheme="minorHAnsi" w:hAnsiTheme="minorHAnsi"/>
        </w:rPr>
      </w:pPr>
    </w:p>
    <w:p w14:paraId="5CB56E26" w14:textId="77777777" w:rsidR="006D4E83" w:rsidRPr="00C17DDB" w:rsidRDefault="006D4E83" w:rsidP="006D4E83">
      <w:pPr>
        <w:spacing w:line="276" w:lineRule="auto"/>
        <w:rPr>
          <w:rFonts w:asciiTheme="minorHAnsi" w:hAnsiTheme="minorHAnsi"/>
        </w:rPr>
      </w:pPr>
    </w:p>
    <w:p w14:paraId="374FA1C0" w14:textId="77777777" w:rsidR="006D4E83" w:rsidRPr="00C17DDB" w:rsidRDefault="006D4E83" w:rsidP="006D4E83">
      <w:pPr>
        <w:spacing w:line="276" w:lineRule="auto"/>
        <w:rPr>
          <w:rFonts w:asciiTheme="minorHAnsi" w:hAnsiTheme="minorHAnsi"/>
        </w:rPr>
      </w:pPr>
    </w:p>
    <w:p w14:paraId="04FD212A" w14:textId="77777777" w:rsidR="006D4E83" w:rsidRPr="00C17DDB" w:rsidRDefault="006D4E83" w:rsidP="006D4E83">
      <w:pPr>
        <w:spacing w:line="276" w:lineRule="auto"/>
        <w:rPr>
          <w:rFonts w:asciiTheme="minorHAnsi" w:hAnsiTheme="minorHAnsi"/>
        </w:rPr>
      </w:pPr>
    </w:p>
    <w:p w14:paraId="7DEDF6A3" w14:textId="77777777" w:rsidR="006D4E83" w:rsidRPr="00C17DDB" w:rsidRDefault="006D4E83" w:rsidP="006D4E83">
      <w:pPr>
        <w:spacing w:line="276" w:lineRule="auto"/>
        <w:rPr>
          <w:rFonts w:asciiTheme="minorHAnsi" w:hAnsiTheme="minorHAnsi"/>
        </w:rPr>
      </w:pPr>
    </w:p>
    <w:p w14:paraId="2D1BB5C4" w14:textId="77777777" w:rsidR="006D4E83" w:rsidRPr="00C17DDB" w:rsidRDefault="006D4E83" w:rsidP="006D4E83">
      <w:pPr>
        <w:spacing w:line="276" w:lineRule="auto"/>
        <w:rPr>
          <w:rFonts w:asciiTheme="minorHAnsi" w:hAnsiTheme="minorHAnsi"/>
        </w:rPr>
      </w:pPr>
    </w:p>
    <w:p w14:paraId="1B18DF12" w14:textId="77777777" w:rsidR="006D4E83" w:rsidRPr="00C17DDB" w:rsidRDefault="006D4E83" w:rsidP="006D4E83">
      <w:pPr>
        <w:spacing w:line="276" w:lineRule="auto"/>
        <w:rPr>
          <w:rFonts w:asciiTheme="minorHAnsi" w:hAnsiTheme="minorHAnsi"/>
        </w:rPr>
      </w:pPr>
    </w:p>
    <w:p w14:paraId="2432783A" w14:textId="77777777" w:rsidR="006D4E83" w:rsidRPr="00C17DDB" w:rsidRDefault="006D4E83" w:rsidP="006D4E83">
      <w:pPr>
        <w:spacing w:line="276" w:lineRule="auto"/>
        <w:rPr>
          <w:rFonts w:asciiTheme="minorHAnsi" w:hAnsiTheme="minorHAnsi"/>
        </w:rPr>
      </w:pPr>
    </w:p>
    <w:p w14:paraId="3F3B15DF" w14:textId="77777777" w:rsidR="006D4E83" w:rsidRPr="00C17DDB" w:rsidRDefault="006D4E83" w:rsidP="006D4E83">
      <w:pPr>
        <w:spacing w:line="276" w:lineRule="auto"/>
        <w:rPr>
          <w:rFonts w:asciiTheme="minorHAnsi" w:hAnsiTheme="minorHAnsi"/>
        </w:rPr>
      </w:pPr>
    </w:p>
    <w:p w14:paraId="58C2ECD1" w14:textId="77777777" w:rsidR="006D4E83" w:rsidRPr="00C17DDB" w:rsidRDefault="006D4E83" w:rsidP="006D4E83">
      <w:pPr>
        <w:spacing w:line="276" w:lineRule="auto"/>
        <w:rPr>
          <w:rFonts w:asciiTheme="minorHAnsi" w:hAnsiTheme="minorHAnsi"/>
        </w:rPr>
      </w:pPr>
    </w:p>
    <w:p w14:paraId="490401D7" w14:textId="77777777" w:rsidR="006D4E83" w:rsidRDefault="006D4E83" w:rsidP="006D4E83">
      <w:pPr>
        <w:spacing w:line="276" w:lineRule="auto"/>
        <w:rPr>
          <w:rFonts w:asciiTheme="minorHAnsi" w:hAnsiTheme="minorHAnsi"/>
        </w:rPr>
      </w:pPr>
    </w:p>
    <w:p w14:paraId="39C76EDF" w14:textId="77777777" w:rsidR="00785A30" w:rsidRDefault="00785A30" w:rsidP="006D4E83">
      <w:pPr>
        <w:spacing w:line="276" w:lineRule="auto"/>
        <w:rPr>
          <w:rFonts w:asciiTheme="minorHAnsi" w:hAnsiTheme="minorHAnsi"/>
        </w:rPr>
      </w:pPr>
    </w:p>
    <w:p w14:paraId="32F52BB7" w14:textId="77777777" w:rsidR="00785A30" w:rsidRPr="00C17DDB" w:rsidRDefault="00785A30" w:rsidP="006D4E83">
      <w:pPr>
        <w:spacing w:line="276" w:lineRule="auto"/>
        <w:rPr>
          <w:rFonts w:asciiTheme="minorHAnsi" w:hAnsiTheme="minorHAnsi"/>
        </w:rPr>
      </w:pPr>
    </w:p>
    <w:p w14:paraId="029AE8FF" w14:textId="77777777" w:rsidR="006D4E83" w:rsidRPr="00C17DDB" w:rsidRDefault="006D4E83" w:rsidP="006D4E83">
      <w:pPr>
        <w:spacing w:line="276" w:lineRule="auto"/>
        <w:rPr>
          <w:rFonts w:asciiTheme="minorHAnsi" w:hAnsiTheme="minorHAnsi"/>
        </w:rPr>
      </w:pPr>
    </w:p>
    <w:p w14:paraId="0BE92621" w14:textId="77777777" w:rsidR="006D4E83" w:rsidRPr="00C17DDB" w:rsidRDefault="006D4E83" w:rsidP="006D4E83">
      <w:pPr>
        <w:spacing w:line="276" w:lineRule="auto"/>
        <w:rPr>
          <w:rFonts w:asciiTheme="minorHAnsi" w:hAnsiTheme="minorHAnsi"/>
        </w:rPr>
      </w:pPr>
    </w:p>
    <w:p w14:paraId="0A6868E8" w14:textId="362CFE8B" w:rsidR="006D4E83" w:rsidRPr="00C17DDB" w:rsidRDefault="006D4E83" w:rsidP="006D4E83">
      <w:pPr>
        <w:spacing w:line="276" w:lineRule="auto"/>
        <w:rPr>
          <w:rFonts w:asciiTheme="minorHAnsi" w:hAnsiTheme="minorHAnsi"/>
          <w:i/>
        </w:rPr>
      </w:pPr>
      <w:r w:rsidRPr="00C17DDB">
        <w:rPr>
          <w:rFonts w:asciiTheme="minorHAnsi" w:hAnsiTheme="minorHAnsi"/>
        </w:rPr>
        <w:lastRenderedPageBreak/>
        <w:t>Naam:</w:t>
      </w:r>
      <w:r w:rsidRPr="00C17DDB">
        <w:rPr>
          <w:rFonts w:asciiTheme="minorHAnsi" w:hAnsiTheme="minorHAnsi"/>
          <w:i/>
        </w:rPr>
        <w:t xml:space="preserve"> </w:t>
      </w:r>
      <w:r w:rsidR="00F23776">
        <w:rPr>
          <w:rFonts w:asciiTheme="minorHAnsi" w:hAnsiTheme="minorHAnsi"/>
          <w:i/>
        </w:rPr>
        <w:t>-</w:t>
      </w:r>
      <w:r w:rsidRPr="00C17DDB">
        <w:rPr>
          <w:rFonts w:asciiTheme="minorHAnsi" w:hAnsiTheme="minorHAnsi"/>
          <w:i/>
        </w:rPr>
        <w:tab/>
      </w:r>
    </w:p>
    <w:p w14:paraId="628D3721" w14:textId="77777777" w:rsidR="006D4E83" w:rsidRPr="00C17DDB" w:rsidRDefault="006D4E83" w:rsidP="006D4E83">
      <w:pPr>
        <w:spacing w:line="276" w:lineRule="auto"/>
        <w:rPr>
          <w:rFonts w:asciiTheme="minorHAnsi" w:hAnsiTheme="minorHAnsi"/>
          <w:i/>
        </w:rPr>
      </w:pPr>
      <w:r w:rsidRPr="00C17DDB">
        <w:rPr>
          <w:rFonts w:asciiTheme="minorHAnsi" w:hAnsiTheme="minorHAnsi"/>
        </w:rPr>
        <w:t xml:space="preserve">Leeftijd: </w:t>
      </w:r>
      <w:r w:rsidRPr="00C17DDB">
        <w:rPr>
          <w:rFonts w:asciiTheme="minorHAnsi" w:hAnsiTheme="minorHAnsi"/>
          <w:i/>
        </w:rPr>
        <w:t>40</w:t>
      </w:r>
    </w:p>
    <w:p w14:paraId="5E88DA09" w14:textId="77777777" w:rsidR="006D4E83" w:rsidRPr="00C17DDB" w:rsidRDefault="006D4E83" w:rsidP="006D4E83">
      <w:pPr>
        <w:spacing w:line="276" w:lineRule="auto"/>
        <w:rPr>
          <w:rFonts w:asciiTheme="minorHAnsi" w:hAnsiTheme="minorHAnsi"/>
          <w:i/>
        </w:rPr>
      </w:pPr>
      <w:r w:rsidRPr="00C17DDB">
        <w:rPr>
          <w:rFonts w:asciiTheme="minorHAnsi" w:hAnsiTheme="minorHAnsi"/>
        </w:rPr>
        <w:t>Functie/afdeling:</w:t>
      </w:r>
      <w:r w:rsidRPr="00C17DDB">
        <w:rPr>
          <w:rFonts w:asciiTheme="minorHAnsi" w:hAnsiTheme="minorHAnsi"/>
          <w:i/>
        </w:rPr>
        <w:t xml:space="preserve"> Kandidaat-notaris, onroerend goed</w:t>
      </w:r>
    </w:p>
    <w:p w14:paraId="4321778B" w14:textId="77777777" w:rsidR="006D4E83" w:rsidRPr="00C17DDB" w:rsidRDefault="006D4E83" w:rsidP="006D4E83">
      <w:pPr>
        <w:spacing w:line="276" w:lineRule="auto"/>
        <w:rPr>
          <w:rFonts w:asciiTheme="minorHAnsi" w:hAnsiTheme="minorHAnsi"/>
        </w:rPr>
      </w:pPr>
    </w:p>
    <w:p w14:paraId="75F3D507" w14:textId="77777777" w:rsidR="006D4E83" w:rsidRPr="00C17DDB" w:rsidRDefault="006D4E83" w:rsidP="006D4E83">
      <w:pPr>
        <w:spacing w:line="276" w:lineRule="auto"/>
        <w:rPr>
          <w:rFonts w:asciiTheme="minorHAnsi" w:hAnsiTheme="minorHAnsi"/>
        </w:rPr>
      </w:pPr>
      <w:r w:rsidRPr="00C17DDB">
        <w:rPr>
          <w:rFonts w:asciiTheme="minorHAnsi" w:hAnsiTheme="minorHAnsi"/>
        </w:rPr>
        <w:t>1. Hoe handelt u als een oudere cliënt een rechtshandeling wil verrichten zoals een huis overdragen, een testament of een volmacht laten opstellen?</w:t>
      </w:r>
    </w:p>
    <w:p w14:paraId="26405CF7"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 xml:space="preserve">Het hangt af van de rechtshandeling die een persoon wil verrichten. Als familie ons benadert vragen we altijd wel naar de fysieke en geestelijk toestand van de cliënt. Bij oudere mensen vragen we naar medicijngebruik, dit kan ervoor zorgen dat er een arts wordt geraadpleegd. De documentatie van de arts wordt opgenomen in het dossier. </w:t>
      </w:r>
    </w:p>
    <w:p w14:paraId="0E3B271B" w14:textId="77777777" w:rsidR="006D4E83" w:rsidRPr="00C17DDB" w:rsidRDefault="006D4E83" w:rsidP="006D4E83">
      <w:pPr>
        <w:spacing w:line="276" w:lineRule="auto"/>
        <w:rPr>
          <w:rFonts w:asciiTheme="minorHAnsi" w:hAnsiTheme="minorHAnsi"/>
        </w:rPr>
      </w:pPr>
    </w:p>
    <w:p w14:paraId="0E57F334" w14:textId="77777777" w:rsidR="006D4E83" w:rsidRPr="00C17DDB" w:rsidRDefault="006D4E83" w:rsidP="006D4E83">
      <w:pPr>
        <w:spacing w:line="276" w:lineRule="auto"/>
        <w:rPr>
          <w:rFonts w:asciiTheme="minorHAnsi" w:hAnsiTheme="minorHAnsi"/>
        </w:rPr>
      </w:pPr>
      <w:r w:rsidRPr="00C17DDB">
        <w:rPr>
          <w:rFonts w:asciiTheme="minorHAnsi" w:hAnsiTheme="minorHAnsi"/>
        </w:rPr>
        <w:t>2. Wat doet u als u een vermoeden heeft van wilsonbekwaamheid?</w:t>
      </w:r>
    </w:p>
    <w:p w14:paraId="5F19D4CD"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 xml:space="preserve">We gebruiken ook het stappenplan van het KNB om vast te stellen of een persoon wilsbekwaam is. Indien iemand verward of vergeetachtig is, maken we gebruik van een arts om de geestelijke toestand in kaart te brengen en te oordelen over de wilsbekwaamheid van de cliënt. Bij het vaststellen van de wilsbekwaamheid bij bijvoorbeeld het verkopen van het huis, stel ik wel de controlevragen: op welk adres is de woning gelegen, wat is de verkoopprijs, enzovoort. Bij testamenten ga je kijken wat diegene al eerder heeft opgenomen in een testament. Als het ingrijpende wijzigingen zijn, ben je er extra op bedacht dat er sprake van kan zijn dat iemand wilsonbekwaam is. Meestal heeft een casus geen overleg nodig,  maar in sommige gevallen bespreek ik het met mijn collega. Over het algemeen wordt er bij twijfel een arts geraadpleegd. </w:t>
      </w:r>
    </w:p>
    <w:p w14:paraId="7D059E2D" w14:textId="77777777" w:rsidR="006D4E83" w:rsidRPr="00C17DDB" w:rsidRDefault="006D4E83" w:rsidP="006D4E83">
      <w:pPr>
        <w:spacing w:line="276" w:lineRule="auto"/>
        <w:rPr>
          <w:rFonts w:asciiTheme="minorHAnsi" w:hAnsiTheme="minorHAnsi"/>
          <w:i/>
        </w:rPr>
      </w:pPr>
    </w:p>
    <w:p w14:paraId="5B921F27" w14:textId="77777777" w:rsidR="006D4E83" w:rsidRPr="00C17DDB" w:rsidRDefault="006D4E83" w:rsidP="006D4E83">
      <w:pPr>
        <w:spacing w:line="276" w:lineRule="auto"/>
        <w:rPr>
          <w:rFonts w:asciiTheme="minorHAnsi" w:hAnsiTheme="minorHAnsi"/>
        </w:rPr>
      </w:pPr>
      <w:r w:rsidRPr="00C17DDB">
        <w:rPr>
          <w:rFonts w:asciiTheme="minorHAnsi" w:hAnsiTheme="minorHAnsi"/>
        </w:rPr>
        <w:t>3. Hoe herkent u vermoedelijk financieel ouderenmisbruik?</w:t>
      </w:r>
    </w:p>
    <w:p w14:paraId="0FC21049"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Het gebruik van een volmacht waarmee over een bankrekening kan worden beschikt is een van de mogelijke vormen van financieel ouderenmisbruik. Ik vind een belangrijke indicator dat mensen weten waar hun vermogen uit bestaat. Als ze geen idee hebben weten wat hun vermogen is, weten mensen meestal niet precies waar ze mee bezig zijn. Maar er zijn veel meer indicatoren die vaak in het gesprek naar voren komen</w:t>
      </w:r>
    </w:p>
    <w:p w14:paraId="22F77053" w14:textId="77777777" w:rsidR="006D4E83" w:rsidRPr="00C17DDB" w:rsidRDefault="006D4E83" w:rsidP="006D4E83">
      <w:pPr>
        <w:spacing w:line="276" w:lineRule="auto"/>
        <w:rPr>
          <w:rFonts w:asciiTheme="minorHAnsi" w:hAnsiTheme="minorHAnsi"/>
        </w:rPr>
      </w:pPr>
    </w:p>
    <w:p w14:paraId="099CF5A6" w14:textId="77777777" w:rsidR="006D4E83" w:rsidRPr="00C17DDB" w:rsidRDefault="006D4E83" w:rsidP="006D4E83">
      <w:pPr>
        <w:spacing w:line="276" w:lineRule="auto"/>
        <w:rPr>
          <w:rFonts w:asciiTheme="minorHAnsi" w:hAnsiTheme="minorHAnsi"/>
        </w:rPr>
      </w:pPr>
      <w:r w:rsidRPr="00C17DDB">
        <w:rPr>
          <w:rFonts w:asciiTheme="minorHAnsi" w:hAnsiTheme="minorHAnsi"/>
        </w:rPr>
        <w:t>4. In welke situatie vindt u het lastig om te oordelen over mogelijk financieel ouderenmisbruik of wilsbekwaamheid?</w:t>
      </w:r>
    </w:p>
    <w:p w14:paraId="65889E72"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In lastige situaties vraag ik om meer informatie naar de geestelijke en fysieke toestand. Wanneer ik denk dat ik het niet goed kan beoordelen, vraag ik een collega of een arts om de cliënt ook te beoordelen. Bij een bespreking komt het vaak voor dat de cliënt niet alleen is. Het liefst doe ik een bespreking onder vier ogen. Wanneer de cliënt dit niet wil, deel ik het gesprek in twee delen op. Het eerste deel bespreek ik samen met de cliënt, daarna komt er een derde persoon bij. Ik doe dit om te kijken of er geen sprake is van financieel ouderenmisbruik.</w:t>
      </w:r>
    </w:p>
    <w:p w14:paraId="45335DA5"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t xml:space="preserve"> </w:t>
      </w:r>
    </w:p>
    <w:p w14:paraId="5E9C61CD" w14:textId="77777777" w:rsidR="006D4E83" w:rsidRPr="00C17DDB" w:rsidRDefault="006D4E83" w:rsidP="006D4E83">
      <w:pPr>
        <w:spacing w:line="276" w:lineRule="auto"/>
        <w:rPr>
          <w:rFonts w:asciiTheme="minorHAnsi" w:hAnsiTheme="minorHAnsi"/>
        </w:rPr>
      </w:pPr>
      <w:r w:rsidRPr="00C17DDB">
        <w:rPr>
          <w:rFonts w:asciiTheme="minorHAnsi" w:hAnsiTheme="minorHAnsi"/>
        </w:rPr>
        <w:t>5. Welke maatregelen kan de KNB of het notariaat nemen om financieel ouderenmisbruik terug te dringen?</w:t>
      </w:r>
    </w:p>
    <w:p w14:paraId="3060CDAA" w14:textId="77777777" w:rsidR="006D4E83" w:rsidRPr="00C17DDB" w:rsidRDefault="006D4E83" w:rsidP="006D4E83">
      <w:pPr>
        <w:spacing w:line="276" w:lineRule="auto"/>
        <w:rPr>
          <w:rFonts w:asciiTheme="minorHAnsi" w:hAnsiTheme="minorHAnsi"/>
          <w:i/>
        </w:rPr>
      </w:pPr>
      <w:r w:rsidRPr="00C17DDB">
        <w:rPr>
          <w:rFonts w:asciiTheme="minorHAnsi" w:hAnsiTheme="minorHAnsi"/>
          <w:i/>
        </w:rPr>
        <w:lastRenderedPageBreak/>
        <w:t>In de media moet financieel ouderenmisbruik uitgebreider</w:t>
      </w:r>
      <w:r w:rsidRPr="00C17DDB">
        <w:rPr>
          <w:rFonts w:asciiTheme="minorHAnsi" w:hAnsiTheme="minorHAnsi"/>
          <w:b/>
          <w:i/>
        </w:rPr>
        <w:t xml:space="preserve"> </w:t>
      </w:r>
      <w:r w:rsidRPr="00C17DDB">
        <w:rPr>
          <w:rFonts w:asciiTheme="minorHAnsi" w:hAnsiTheme="minorHAnsi"/>
          <w:i/>
        </w:rPr>
        <w:t>worden uitgelicht. De campagnes zorgen niet direct voor minder financieel ouderenmisbruik, maar de campagnes zorgen er wel voor dat mensen eerder, op jongere leeftijd, hun zaken willen regelen. In het notariaat is het al een groot aandachtspunt, waardoor we er meer op bedacht zijn. Ik ben van mening dat buren en kennissen ook meer kunnen betekenen in deze kwestie. Veel gevallen komen voor de tuchtrechter omdat er niet juist is gehandeld, bijvoorbeeld doordat er steeds een derde aanwezig is geweest.</w:t>
      </w:r>
    </w:p>
    <w:p w14:paraId="0CBEC495" w14:textId="77777777" w:rsidR="006D4E83" w:rsidRPr="00C17DDB" w:rsidRDefault="006D4E83" w:rsidP="006D4E83">
      <w:pPr>
        <w:spacing w:line="276" w:lineRule="auto"/>
        <w:rPr>
          <w:rFonts w:asciiTheme="minorHAnsi" w:hAnsiTheme="minorHAnsi"/>
        </w:rPr>
      </w:pPr>
    </w:p>
    <w:p w14:paraId="0D884918" w14:textId="77777777" w:rsidR="006D4E83" w:rsidRPr="00C17DDB" w:rsidRDefault="006D4E83" w:rsidP="006D4E83">
      <w:pPr>
        <w:spacing w:line="276" w:lineRule="auto"/>
        <w:rPr>
          <w:rFonts w:asciiTheme="minorHAnsi" w:hAnsiTheme="minorHAnsi"/>
        </w:rPr>
      </w:pPr>
    </w:p>
    <w:p w14:paraId="4068E3B4" w14:textId="77777777" w:rsidR="006D4E83" w:rsidRPr="00C17DDB" w:rsidRDefault="006D4E83" w:rsidP="006D4E83">
      <w:pPr>
        <w:spacing w:line="276" w:lineRule="auto"/>
        <w:rPr>
          <w:rFonts w:asciiTheme="minorHAnsi" w:hAnsiTheme="minorHAnsi"/>
        </w:rPr>
      </w:pPr>
    </w:p>
    <w:p w14:paraId="12F43CE5" w14:textId="77777777" w:rsidR="006D4E83" w:rsidRPr="00C17DDB" w:rsidRDefault="006D4E83" w:rsidP="006D4E83">
      <w:pPr>
        <w:spacing w:line="276" w:lineRule="auto"/>
        <w:rPr>
          <w:rFonts w:asciiTheme="minorHAnsi" w:hAnsiTheme="minorHAnsi"/>
        </w:rPr>
      </w:pPr>
    </w:p>
    <w:p w14:paraId="3ED0E220" w14:textId="77777777" w:rsidR="006D4E83" w:rsidRPr="00C17DDB" w:rsidRDefault="006D4E83" w:rsidP="006D4E83">
      <w:pPr>
        <w:spacing w:line="276" w:lineRule="auto"/>
        <w:rPr>
          <w:rFonts w:asciiTheme="minorHAnsi" w:hAnsiTheme="minorHAnsi"/>
        </w:rPr>
      </w:pPr>
    </w:p>
    <w:p w14:paraId="6E7FC3A8" w14:textId="77777777" w:rsidR="006D4E83" w:rsidRPr="00C17DDB" w:rsidRDefault="006D4E83" w:rsidP="006D4E83">
      <w:pPr>
        <w:spacing w:line="276" w:lineRule="auto"/>
        <w:rPr>
          <w:rFonts w:asciiTheme="minorHAnsi" w:hAnsiTheme="minorHAnsi"/>
        </w:rPr>
      </w:pPr>
    </w:p>
    <w:p w14:paraId="368202A9" w14:textId="77777777" w:rsidR="006D4E83" w:rsidRPr="00C17DDB" w:rsidRDefault="006D4E83" w:rsidP="006D4E83">
      <w:pPr>
        <w:spacing w:line="276" w:lineRule="auto"/>
        <w:rPr>
          <w:rFonts w:asciiTheme="minorHAnsi" w:hAnsiTheme="minorHAnsi"/>
        </w:rPr>
      </w:pPr>
    </w:p>
    <w:p w14:paraId="34ACE656" w14:textId="77777777" w:rsidR="006D4E83" w:rsidRPr="00C17DDB" w:rsidRDefault="006D4E83" w:rsidP="006D4E83">
      <w:pPr>
        <w:spacing w:line="276" w:lineRule="auto"/>
        <w:rPr>
          <w:rFonts w:asciiTheme="minorHAnsi" w:hAnsiTheme="minorHAnsi"/>
        </w:rPr>
      </w:pPr>
    </w:p>
    <w:p w14:paraId="680D3C05" w14:textId="77777777" w:rsidR="006D4E83" w:rsidRPr="00C17DDB" w:rsidRDefault="006D4E83" w:rsidP="006D4E83">
      <w:pPr>
        <w:spacing w:line="276" w:lineRule="auto"/>
        <w:rPr>
          <w:rFonts w:asciiTheme="minorHAnsi" w:hAnsiTheme="minorHAnsi"/>
        </w:rPr>
      </w:pPr>
    </w:p>
    <w:p w14:paraId="5EC4704B" w14:textId="77777777" w:rsidR="006D4E83" w:rsidRPr="00C17DDB" w:rsidRDefault="006D4E83" w:rsidP="006D4E83">
      <w:pPr>
        <w:spacing w:line="276" w:lineRule="auto"/>
        <w:rPr>
          <w:rFonts w:asciiTheme="minorHAnsi" w:hAnsiTheme="minorHAnsi"/>
        </w:rPr>
      </w:pPr>
    </w:p>
    <w:p w14:paraId="3114DD57" w14:textId="77777777" w:rsidR="006D4E83" w:rsidRPr="00C17DDB" w:rsidRDefault="006D4E83" w:rsidP="006D4E83">
      <w:pPr>
        <w:spacing w:line="276" w:lineRule="auto"/>
        <w:rPr>
          <w:rFonts w:asciiTheme="minorHAnsi" w:hAnsiTheme="minorHAnsi"/>
        </w:rPr>
      </w:pPr>
    </w:p>
    <w:p w14:paraId="087C2242" w14:textId="77777777" w:rsidR="006D4E83" w:rsidRPr="00C17DDB" w:rsidRDefault="006D4E83" w:rsidP="006D4E83">
      <w:pPr>
        <w:spacing w:line="276" w:lineRule="auto"/>
        <w:rPr>
          <w:rFonts w:asciiTheme="minorHAnsi" w:hAnsiTheme="minorHAnsi"/>
        </w:rPr>
      </w:pPr>
    </w:p>
    <w:p w14:paraId="1D3AF4AD" w14:textId="77777777" w:rsidR="006D4E83" w:rsidRPr="00C17DDB" w:rsidRDefault="006D4E83" w:rsidP="006D4E83">
      <w:pPr>
        <w:spacing w:line="276" w:lineRule="auto"/>
        <w:rPr>
          <w:rFonts w:asciiTheme="minorHAnsi" w:hAnsiTheme="minorHAnsi"/>
        </w:rPr>
      </w:pPr>
    </w:p>
    <w:p w14:paraId="79C95B40" w14:textId="77777777" w:rsidR="006D4E83" w:rsidRPr="00C17DDB" w:rsidRDefault="006D4E83" w:rsidP="006D4E83">
      <w:pPr>
        <w:spacing w:line="276" w:lineRule="auto"/>
        <w:rPr>
          <w:rFonts w:asciiTheme="minorHAnsi" w:hAnsiTheme="minorHAnsi"/>
        </w:rPr>
      </w:pPr>
    </w:p>
    <w:p w14:paraId="3CBE8E40" w14:textId="77777777" w:rsidR="006D4E83" w:rsidRPr="00C17DDB" w:rsidRDefault="006D4E83" w:rsidP="006D4E83">
      <w:pPr>
        <w:spacing w:line="276" w:lineRule="auto"/>
        <w:rPr>
          <w:rFonts w:asciiTheme="minorHAnsi" w:hAnsiTheme="minorHAnsi"/>
        </w:rPr>
      </w:pPr>
    </w:p>
    <w:p w14:paraId="75640B95" w14:textId="77777777" w:rsidR="006D4E83" w:rsidRPr="00C17DDB" w:rsidRDefault="006D4E83" w:rsidP="006D4E83">
      <w:pPr>
        <w:spacing w:line="276" w:lineRule="auto"/>
        <w:rPr>
          <w:rFonts w:asciiTheme="minorHAnsi" w:hAnsiTheme="minorHAnsi"/>
        </w:rPr>
      </w:pPr>
    </w:p>
    <w:p w14:paraId="1A1D4745" w14:textId="77777777" w:rsidR="006D4E83" w:rsidRPr="00C17DDB" w:rsidRDefault="006D4E83" w:rsidP="006D4E83">
      <w:pPr>
        <w:spacing w:line="276" w:lineRule="auto"/>
        <w:rPr>
          <w:rFonts w:asciiTheme="minorHAnsi" w:hAnsiTheme="minorHAnsi"/>
        </w:rPr>
      </w:pPr>
    </w:p>
    <w:p w14:paraId="7043EA85" w14:textId="77777777" w:rsidR="006D4E83" w:rsidRPr="00C17DDB" w:rsidRDefault="006D4E83" w:rsidP="006D4E83">
      <w:pPr>
        <w:spacing w:line="276" w:lineRule="auto"/>
        <w:rPr>
          <w:rFonts w:asciiTheme="minorHAnsi" w:hAnsiTheme="minorHAnsi"/>
        </w:rPr>
      </w:pPr>
    </w:p>
    <w:p w14:paraId="7888E2F4" w14:textId="77777777" w:rsidR="006D4E83" w:rsidRPr="00C17DDB" w:rsidRDefault="006D4E83" w:rsidP="006D4E83">
      <w:pPr>
        <w:spacing w:line="276" w:lineRule="auto"/>
        <w:rPr>
          <w:rFonts w:asciiTheme="minorHAnsi" w:hAnsiTheme="minorHAnsi"/>
        </w:rPr>
      </w:pPr>
    </w:p>
    <w:p w14:paraId="3677A78C" w14:textId="77777777" w:rsidR="006D4E83" w:rsidRPr="00C17DDB" w:rsidRDefault="006D4E83" w:rsidP="006D4E83">
      <w:pPr>
        <w:spacing w:line="276" w:lineRule="auto"/>
        <w:rPr>
          <w:rFonts w:asciiTheme="minorHAnsi" w:hAnsiTheme="minorHAnsi"/>
        </w:rPr>
      </w:pPr>
    </w:p>
    <w:p w14:paraId="276377E8" w14:textId="77777777" w:rsidR="006D4E83" w:rsidRPr="00C17DDB" w:rsidRDefault="006D4E83" w:rsidP="006D4E83">
      <w:pPr>
        <w:spacing w:line="276" w:lineRule="auto"/>
        <w:rPr>
          <w:rFonts w:asciiTheme="minorHAnsi" w:hAnsiTheme="minorHAnsi"/>
        </w:rPr>
      </w:pPr>
    </w:p>
    <w:p w14:paraId="2DFBD527" w14:textId="77777777" w:rsidR="006D4E83" w:rsidRPr="00C17DDB" w:rsidRDefault="006D4E83" w:rsidP="006D4E83">
      <w:pPr>
        <w:spacing w:line="276" w:lineRule="auto"/>
        <w:rPr>
          <w:rFonts w:asciiTheme="minorHAnsi" w:hAnsiTheme="minorHAnsi"/>
        </w:rPr>
      </w:pPr>
    </w:p>
    <w:p w14:paraId="312CF2CA" w14:textId="77777777" w:rsidR="006D4E83" w:rsidRPr="00C17DDB" w:rsidRDefault="006D4E83" w:rsidP="006D4E83">
      <w:pPr>
        <w:spacing w:line="276" w:lineRule="auto"/>
        <w:rPr>
          <w:rFonts w:asciiTheme="minorHAnsi" w:hAnsiTheme="minorHAnsi"/>
        </w:rPr>
      </w:pPr>
    </w:p>
    <w:p w14:paraId="246AFD03" w14:textId="77777777" w:rsidR="006D4E83" w:rsidRPr="00C17DDB" w:rsidRDefault="006D4E83" w:rsidP="006D4E83">
      <w:pPr>
        <w:spacing w:line="276" w:lineRule="auto"/>
        <w:rPr>
          <w:rFonts w:asciiTheme="minorHAnsi" w:hAnsiTheme="minorHAnsi"/>
        </w:rPr>
      </w:pPr>
    </w:p>
    <w:p w14:paraId="37791676" w14:textId="77777777" w:rsidR="006D4E83" w:rsidRPr="00C17DDB" w:rsidRDefault="006D4E83" w:rsidP="006D4E83">
      <w:pPr>
        <w:spacing w:line="276" w:lineRule="auto"/>
        <w:rPr>
          <w:rFonts w:asciiTheme="minorHAnsi" w:hAnsiTheme="minorHAnsi"/>
        </w:rPr>
      </w:pPr>
    </w:p>
    <w:p w14:paraId="3B5F7373" w14:textId="77777777" w:rsidR="006D4E83" w:rsidRPr="00C17DDB" w:rsidRDefault="006D4E83" w:rsidP="006D4E83">
      <w:pPr>
        <w:spacing w:line="276" w:lineRule="auto"/>
        <w:rPr>
          <w:rFonts w:asciiTheme="minorHAnsi" w:hAnsiTheme="minorHAnsi"/>
        </w:rPr>
      </w:pPr>
    </w:p>
    <w:p w14:paraId="57DCE0A9" w14:textId="77777777" w:rsidR="006D4E83" w:rsidRPr="00C17DDB" w:rsidRDefault="006D4E83" w:rsidP="006D4E83">
      <w:pPr>
        <w:spacing w:line="276" w:lineRule="auto"/>
        <w:rPr>
          <w:rFonts w:asciiTheme="minorHAnsi" w:hAnsiTheme="minorHAnsi"/>
        </w:rPr>
      </w:pPr>
    </w:p>
    <w:p w14:paraId="4FA3A416" w14:textId="77777777" w:rsidR="006D4E83" w:rsidRDefault="006D4E83" w:rsidP="006D4E83">
      <w:pPr>
        <w:spacing w:line="276" w:lineRule="auto"/>
        <w:rPr>
          <w:rFonts w:asciiTheme="minorHAnsi" w:hAnsiTheme="minorHAnsi"/>
        </w:rPr>
      </w:pPr>
    </w:p>
    <w:p w14:paraId="53DAC106" w14:textId="77777777" w:rsidR="00785A30" w:rsidRDefault="00785A30" w:rsidP="006D4E83">
      <w:pPr>
        <w:spacing w:line="276" w:lineRule="auto"/>
        <w:rPr>
          <w:rFonts w:asciiTheme="minorHAnsi" w:hAnsiTheme="minorHAnsi"/>
        </w:rPr>
      </w:pPr>
    </w:p>
    <w:p w14:paraId="0A2BE5A4" w14:textId="77777777" w:rsidR="00785A30" w:rsidRDefault="00785A30" w:rsidP="006D4E83">
      <w:pPr>
        <w:spacing w:line="276" w:lineRule="auto"/>
        <w:rPr>
          <w:rFonts w:asciiTheme="minorHAnsi" w:hAnsiTheme="minorHAnsi"/>
        </w:rPr>
      </w:pPr>
    </w:p>
    <w:p w14:paraId="51156B9D" w14:textId="77777777" w:rsidR="00785A30" w:rsidRDefault="00785A30" w:rsidP="006D4E83">
      <w:pPr>
        <w:spacing w:line="276" w:lineRule="auto"/>
        <w:rPr>
          <w:rFonts w:asciiTheme="minorHAnsi" w:hAnsiTheme="minorHAnsi"/>
        </w:rPr>
      </w:pPr>
    </w:p>
    <w:p w14:paraId="3DCE583A" w14:textId="77777777" w:rsidR="00785A30" w:rsidRPr="00C17DDB" w:rsidRDefault="00785A30" w:rsidP="006D4E83">
      <w:pPr>
        <w:spacing w:line="276" w:lineRule="auto"/>
        <w:rPr>
          <w:rFonts w:asciiTheme="minorHAnsi" w:hAnsiTheme="minorHAnsi"/>
        </w:rPr>
      </w:pPr>
    </w:p>
    <w:p w14:paraId="301B7C04" w14:textId="77777777" w:rsidR="006D4E83" w:rsidRPr="00C17DDB" w:rsidRDefault="006D4E83" w:rsidP="006D4E83">
      <w:pPr>
        <w:spacing w:line="276" w:lineRule="auto"/>
        <w:rPr>
          <w:rFonts w:asciiTheme="minorHAnsi" w:hAnsiTheme="minorHAnsi"/>
        </w:rPr>
      </w:pPr>
    </w:p>
    <w:p w14:paraId="29718237" w14:textId="77777777" w:rsidR="006D4E83" w:rsidRPr="00C17DDB" w:rsidRDefault="006D4E83" w:rsidP="006D4E83">
      <w:pPr>
        <w:spacing w:line="276" w:lineRule="auto"/>
        <w:rPr>
          <w:rFonts w:asciiTheme="minorHAnsi" w:hAnsiTheme="minorHAnsi"/>
        </w:rPr>
      </w:pPr>
    </w:p>
    <w:p w14:paraId="029D4CE1" w14:textId="77777777" w:rsidR="006D4E83" w:rsidRPr="00C17DDB" w:rsidRDefault="006D4E83" w:rsidP="006D4E83">
      <w:pPr>
        <w:spacing w:line="276" w:lineRule="auto"/>
        <w:rPr>
          <w:rFonts w:asciiTheme="minorHAnsi" w:hAnsiTheme="minorHAnsi"/>
        </w:rPr>
      </w:pPr>
    </w:p>
    <w:p w14:paraId="679AFF7F" w14:textId="77777777" w:rsidR="006D4E83" w:rsidRPr="00C17DDB" w:rsidRDefault="006D4E83" w:rsidP="006D4E83">
      <w:pPr>
        <w:spacing w:line="276" w:lineRule="auto"/>
        <w:rPr>
          <w:rFonts w:asciiTheme="minorHAnsi" w:hAnsiTheme="minorHAnsi"/>
        </w:rPr>
      </w:pPr>
    </w:p>
    <w:p w14:paraId="404887FA" w14:textId="3831825B"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lastRenderedPageBreak/>
        <w:t xml:space="preserve">Naam: </w:t>
      </w:r>
      <w:r w:rsidR="00F23776">
        <w:rPr>
          <w:rFonts w:asciiTheme="minorHAnsi" w:hAnsiTheme="minorHAnsi"/>
          <w:sz w:val="22"/>
          <w:szCs w:val="22"/>
        </w:rPr>
        <w:t>-</w:t>
      </w:r>
      <w:bookmarkStart w:id="7" w:name="_GoBack"/>
      <w:bookmarkEnd w:id="7"/>
    </w:p>
    <w:p w14:paraId="39954E53"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Leeftijd: 35 jaar</w:t>
      </w:r>
    </w:p>
    <w:p w14:paraId="2FEA8B16"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Functie/afdeling: kandidaat-notaris, familierecht</w:t>
      </w:r>
    </w:p>
    <w:p w14:paraId="53E6A907" w14:textId="77777777" w:rsidR="006D4E83" w:rsidRPr="00C17DDB" w:rsidRDefault="006D4E83" w:rsidP="006D4E83">
      <w:pPr>
        <w:spacing w:line="276" w:lineRule="auto"/>
        <w:rPr>
          <w:rFonts w:asciiTheme="minorHAnsi" w:hAnsiTheme="minorHAnsi"/>
          <w:sz w:val="22"/>
          <w:szCs w:val="22"/>
        </w:rPr>
      </w:pPr>
    </w:p>
    <w:p w14:paraId="52EF49CF"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 xml:space="preserve">1. </w:t>
      </w:r>
      <w:r w:rsidRPr="00C17DDB">
        <w:rPr>
          <w:rFonts w:asciiTheme="minorHAnsi" w:hAnsiTheme="minorHAnsi"/>
        </w:rPr>
        <w:t>Hoe handelt u als een oudere cliënt een rechtshandeling wil verrichten zoals een huis overdragen, een testament of een volmacht laten opstellen?</w:t>
      </w:r>
    </w:p>
    <w:p w14:paraId="40EF62FD"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Bij een oudere cliënt is het van belang om vast te stellen of deze oudere nog wilsbekwaam is.</w:t>
      </w:r>
    </w:p>
    <w:p w14:paraId="3AB5671E"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Hierbij hanteer ik het stappenplan van de KNB. Bij het opstellen van een testament komt het dan bijvoorbeeld bij ouderen vaker voor dat je de bespreking bij hen thuis voert.</w:t>
      </w:r>
    </w:p>
    <w:p w14:paraId="5C41B041" w14:textId="77777777" w:rsidR="006D4E83" w:rsidRPr="00C17DDB" w:rsidRDefault="006D4E83" w:rsidP="006D4E83">
      <w:pPr>
        <w:spacing w:line="276" w:lineRule="auto"/>
        <w:rPr>
          <w:rFonts w:asciiTheme="minorHAnsi" w:hAnsiTheme="minorHAnsi"/>
          <w:sz w:val="22"/>
          <w:szCs w:val="22"/>
        </w:rPr>
      </w:pPr>
    </w:p>
    <w:p w14:paraId="5F139CF5"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 xml:space="preserve">2. Wat doet u als u een vermoeden heeft van wilsonbekwaamheid? </w:t>
      </w:r>
    </w:p>
    <w:p w14:paraId="0E7939B3"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Bij een vermoeden van wilsonbekwaamheid, of als iemand een testament wil maken dat sterk afwijkt van het oude testament, of als er discussie kan ontstaan achteraf over de wilsbekwaamheid van een cliënt, raadpleeg ik een VIA-arts. Verder hanteer ik het stappenplan van de KNB en stel ik de vragen die daarin genoemd zijn.</w:t>
      </w:r>
    </w:p>
    <w:p w14:paraId="5BA74192" w14:textId="77777777" w:rsidR="006D4E83" w:rsidRPr="00C17DDB" w:rsidRDefault="006D4E83" w:rsidP="006D4E83">
      <w:pPr>
        <w:spacing w:line="276" w:lineRule="auto"/>
        <w:ind w:left="360"/>
        <w:rPr>
          <w:rFonts w:asciiTheme="minorHAnsi" w:hAnsiTheme="minorHAnsi"/>
          <w:sz w:val="22"/>
          <w:szCs w:val="22"/>
        </w:rPr>
      </w:pPr>
    </w:p>
    <w:p w14:paraId="3A8B6B0F"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4. Hoe herkent u vermoedelijk financieel ouderenmisbruik? Wilt u in uw antwoord meenemen wat u verstaat onder financieel ouderenmisbruik en aan wat u doet als u een vermoeden van financieel ouderenmisbruik heeft?</w:t>
      </w:r>
    </w:p>
    <w:p w14:paraId="1197034E"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 xml:space="preserve">Ik heb hier niet eerder mee te maken gehad. Ik versta hieronder dat bijvoorbeeld de bankrekening van de oudere door iemand anders wordt beheerd en de oudere daar geen zicht meer op heeft. Als ik dit vermoeden zou hebben, zou ik de klant vragen of die wil dat de bank hiervan op de hoogte wordt gesteld en dat eventuele volmachten worden ingetrokken. Dit zou ik desgewenst ook voor de oudere doen. Daarnaast moet er gekeken worden wie dan wel de betreffende bankzaken mag regelen.  </w:t>
      </w:r>
    </w:p>
    <w:p w14:paraId="69668D8B" w14:textId="77777777" w:rsidR="006D4E83" w:rsidRPr="00C17DDB" w:rsidRDefault="006D4E83" w:rsidP="006D4E83">
      <w:pPr>
        <w:spacing w:line="276" w:lineRule="auto"/>
        <w:rPr>
          <w:rFonts w:asciiTheme="minorHAnsi" w:hAnsiTheme="minorHAnsi"/>
          <w:sz w:val="22"/>
          <w:szCs w:val="22"/>
        </w:rPr>
      </w:pPr>
    </w:p>
    <w:p w14:paraId="1E50EEE8"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 xml:space="preserve">5. In welke situatie vindt u het lastig om te oordelen over mogelijk financieel ouderenmisbruik of wilsbekwaamheid? </w:t>
      </w:r>
    </w:p>
    <w:p w14:paraId="21E9F2DB"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Je hebt niet altijd een compleet beeld van de situatie. Een cliënt vertelt niet altijd alles en wat betreft de wilsbekwaamheid: je bent geen arts.</w:t>
      </w:r>
    </w:p>
    <w:p w14:paraId="2716745B" w14:textId="77777777" w:rsidR="006D4E83" w:rsidRPr="00C17DDB" w:rsidRDefault="006D4E83" w:rsidP="006D4E83">
      <w:pPr>
        <w:spacing w:line="276" w:lineRule="auto"/>
        <w:rPr>
          <w:rFonts w:asciiTheme="minorHAnsi" w:hAnsiTheme="minorHAnsi"/>
          <w:sz w:val="22"/>
          <w:szCs w:val="22"/>
        </w:rPr>
      </w:pPr>
    </w:p>
    <w:p w14:paraId="237A94C3"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6. Op welke manier gaat u om met derden die aanwezig zijn bij de voorbespreking en het passeren?</w:t>
      </w:r>
    </w:p>
    <w:p w14:paraId="30A9BE2E"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Een derde is niet aanwezig bij het bespreken of passeren. Als een cliënt dat wel heel graag wil, wordt er eerst een gesprek gevoerd met de cliënt alleen en vertel ik later desgewenst in algemene bewoordingen wat er wordt vastgelegd.</w:t>
      </w:r>
    </w:p>
    <w:p w14:paraId="7AF1AD2B" w14:textId="77777777" w:rsidR="006D4E83" w:rsidRPr="00C17DDB" w:rsidRDefault="006D4E83" w:rsidP="006D4E83">
      <w:pPr>
        <w:spacing w:line="276" w:lineRule="auto"/>
        <w:rPr>
          <w:rFonts w:asciiTheme="minorHAnsi" w:hAnsiTheme="minorHAnsi"/>
          <w:sz w:val="22"/>
          <w:szCs w:val="22"/>
        </w:rPr>
      </w:pPr>
    </w:p>
    <w:p w14:paraId="248D4F3F"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7. Welke maatregelen kan de KNB of het notariaat nemen om financieel ouderenmisbruik terug te dringen? Wat vindt u van de huidige acties, zoals die van het levenstestament?</w:t>
      </w:r>
    </w:p>
    <w:p w14:paraId="5C25EAD8"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Meer overleg met banken of andere belangrijke contacten van de cliënt op dit gebied.</w:t>
      </w:r>
    </w:p>
    <w:p w14:paraId="35AF3AD5"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Het levenstestament voorziet duidelijk in een behoefte.</w:t>
      </w:r>
    </w:p>
    <w:p w14:paraId="1E70D978" w14:textId="77777777" w:rsidR="006D4E83" w:rsidRPr="00C17DDB" w:rsidRDefault="006D4E83" w:rsidP="006D4E83">
      <w:pPr>
        <w:spacing w:line="276" w:lineRule="auto"/>
        <w:rPr>
          <w:rFonts w:asciiTheme="minorHAnsi" w:hAnsiTheme="minorHAnsi"/>
          <w:sz w:val="22"/>
          <w:szCs w:val="22"/>
        </w:rPr>
      </w:pPr>
    </w:p>
    <w:p w14:paraId="6A538D22"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8. Waarom denkt u dat er nog veel gevallen bij de tuchtrechter verschijnen over de vraag of de wilsbekwaamheid wel juist is vastgesteld?</w:t>
      </w:r>
    </w:p>
    <w:p w14:paraId="225A4891" w14:textId="77777777" w:rsidR="006D4E83" w:rsidRPr="00C17DDB" w:rsidRDefault="006D4E83" w:rsidP="006D4E83">
      <w:pPr>
        <w:spacing w:line="276" w:lineRule="auto"/>
        <w:rPr>
          <w:rFonts w:asciiTheme="minorHAnsi" w:hAnsiTheme="minorHAnsi"/>
          <w:i/>
        </w:rPr>
      </w:pPr>
      <w:r w:rsidRPr="00C17DDB">
        <w:rPr>
          <w:rFonts w:asciiTheme="minorHAnsi" w:hAnsiTheme="minorHAnsi"/>
          <w:i/>
          <w:sz w:val="22"/>
          <w:szCs w:val="22"/>
        </w:rPr>
        <w:t>Omdat er dan bijvoorbeeld geen (VIA-)arts bij betrokken is geweest en/of omdat het testament voor de betreffende klagers een ongewenst effect heeft en zij dan de mogelijkheid willen benutten om het testament aan te vechten.</w:t>
      </w:r>
    </w:p>
    <w:p w14:paraId="7C9E95C6" w14:textId="77777777" w:rsidR="006D4E83" w:rsidRPr="00C17DDB" w:rsidRDefault="006D4E83" w:rsidP="006D4E83">
      <w:pPr>
        <w:spacing w:line="276" w:lineRule="auto"/>
        <w:rPr>
          <w:rFonts w:asciiTheme="minorHAnsi" w:hAnsiTheme="minorHAnsi"/>
          <w:i/>
          <w:sz w:val="22"/>
          <w:szCs w:val="22"/>
        </w:rPr>
      </w:pPr>
    </w:p>
    <w:p w14:paraId="6AE4C87C" w14:textId="77777777" w:rsidR="006D4E83" w:rsidRDefault="006D4E83" w:rsidP="006D4E83">
      <w:pPr>
        <w:spacing w:line="276" w:lineRule="auto"/>
        <w:rPr>
          <w:rFonts w:asciiTheme="minorHAnsi" w:hAnsiTheme="minorHAnsi"/>
          <w:sz w:val="22"/>
          <w:szCs w:val="22"/>
        </w:rPr>
      </w:pPr>
      <w:r w:rsidRPr="00C17DDB">
        <w:rPr>
          <w:rFonts w:asciiTheme="minorHAnsi" w:hAnsiTheme="minorHAnsi"/>
          <w:sz w:val="22"/>
          <w:szCs w:val="22"/>
        </w:rPr>
        <w:t>Naam: Jan de Beer</w:t>
      </w:r>
    </w:p>
    <w:p w14:paraId="65EC2B1D" w14:textId="77777777" w:rsidR="000F6254" w:rsidRPr="00C17DDB" w:rsidRDefault="000F6254" w:rsidP="006D4E83">
      <w:pPr>
        <w:spacing w:line="276" w:lineRule="auto"/>
        <w:rPr>
          <w:rFonts w:asciiTheme="minorHAnsi" w:hAnsiTheme="minorHAnsi"/>
          <w:i/>
          <w:sz w:val="22"/>
          <w:szCs w:val="22"/>
        </w:rPr>
      </w:pPr>
      <w:r>
        <w:rPr>
          <w:rFonts w:asciiTheme="minorHAnsi" w:hAnsiTheme="minorHAnsi"/>
          <w:sz w:val="22"/>
          <w:szCs w:val="22"/>
        </w:rPr>
        <w:t>Leeftijd: 42 jaar</w:t>
      </w:r>
    </w:p>
    <w:p w14:paraId="303EF14B" w14:textId="77777777" w:rsidR="006D4E83" w:rsidRPr="00C17DDB" w:rsidRDefault="006D4E83" w:rsidP="006D4E83">
      <w:pPr>
        <w:pStyle w:val="Geenafstand"/>
        <w:spacing w:line="276" w:lineRule="auto"/>
        <w:rPr>
          <w:rFonts w:asciiTheme="minorHAnsi" w:hAnsiTheme="minorHAnsi"/>
          <w:sz w:val="22"/>
          <w:szCs w:val="22"/>
        </w:rPr>
      </w:pPr>
      <w:r w:rsidRPr="00C17DDB">
        <w:rPr>
          <w:rFonts w:asciiTheme="minorHAnsi" w:hAnsiTheme="minorHAnsi"/>
          <w:sz w:val="22"/>
          <w:szCs w:val="22"/>
        </w:rPr>
        <w:t>Functie/afdeling: Notaris, hoofdzakelijk onroerend goed</w:t>
      </w:r>
    </w:p>
    <w:p w14:paraId="79BBAA73" w14:textId="77777777" w:rsidR="006D4E83" w:rsidRPr="00C17DDB" w:rsidRDefault="006D4E83" w:rsidP="006D4E83">
      <w:pPr>
        <w:pStyle w:val="Geenafstand"/>
        <w:spacing w:line="276" w:lineRule="auto"/>
        <w:rPr>
          <w:rFonts w:asciiTheme="minorHAnsi" w:hAnsiTheme="minorHAnsi"/>
          <w:sz w:val="22"/>
          <w:szCs w:val="22"/>
        </w:rPr>
      </w:pPr>
    </w:p>
    <w:p w14:paraId="2F8706AC" w14:textId="77777777" w:rsidR="006D4E83" w:rsidRPr="00C17DDB" w:rsidRDefault="006D4E83" w:rsidP="006D4E83">
      <w:pPr>
        <w:pStyle w:val="Geenafstand"/>
        <w:spacing w:line="276" w:lineRule="auto"/>
        <w:rPr>
          <w:rFonts w:asciiTheme="minorHAnsi" w:hAnsiTheme="minorHAnsi"/>
        </w:rPr>
      </w:pPr>
      <w:r w:rsidRPr="00C17DDB">
        <w:rPr>
          <w:rFonts w:asciiTheme="minorHAnsi" w:hAnsiTheme="minorHAnsi"/>
        </w:rPr>
        <w:t>Hoe handelt u als een oudere cliënt een rechtshandeling wil verrichten zoals een huis overdragen, een testament of een volmacht laten opstellen?</w:t>
      </w:r>
    </w:p>
    <w:p w14:paraId="6A17C8ED" w14:textId="77777777" w:rsidR="006D4E83" w:rsidRPr="00C17DDB" w:rsidRDefault="006D4E83" w:rsidP="006D4E83">
      <w:pPr>
        <w:pStyle w:val="Geenafstand"/>
        <w:spacing w:line="276" w:lineRule="auto"/>
        <w:rPr>
          <w:rFonts w:asciiTheme="minorHAnsi" w:hAnsiTheme="minorHAnsi"/>
          <w:i/>
          <w:sz w:val="22"/>
          <w:szCs w:val="22"/>
        </w:rPr>
      </w:pPr>
      <w:r w:rsidRPr="00C17DDB">
        <w:rPr>
          <w:rFonts w:asciiTheme="minorHAnsi" w:hAnsiTheme="minorHAnsi"/>
          <w:i/>
          <w:sz w:val="22"/>
          <w:szCs w:val="22"/>
        </w:rPr>
        <w:t>Bij oudere cliënten ben ik extra alert of zij indicatoren vertonen van wilsonbekwaamheid. Dit geldt zowel bij testamenten als bij zaken in het onroerend goed. Indien het om een zaak in het onroerend goed gaat en ik zie dat een cliënt op leeftijd is, bel ik eerst met de makelaar. Ik vraag dan aan de betreffende makelaar hoe de cliënt overkwam en of er extra aandacht moet worden besteed aan het vaststellen van de wilsbekwaamheid.</w:t>
      </w:r>
    </w:p>
    <w:p w14:paraId="2D842123" w14:textId="77777777" w:rsidR="006D4E83" w:rsidRPr="00C17DDB" w:rsidRDefault="006D4E83" w:rsidP="006D4E83">
      <w:pPr>
        <w:spacing w:line="276" w:lineRule="auto"/>
        <w:rPr>
          <w:rFonts w:asciiTheme="minorHAnsi" w:hAnsiTheme="minorHAnsi"/>
          <w:sz w:val="22"/>
          <w:szCs w:val="22"/>
        </w:rPr>
      </w:pPr>
    </w:p>
    <w:p w14:paraId="40F80AEA" w14:textId="77777777" w:rsidR="006D4E83" w:rsidRPr="00C17DDB" w:rsidRDefault="006D4E83" w:rsidP="006D4E83">
      <w:pPr>
        <w:pStyle w:val="Geenafstand"/>
        <w:spacing w:line="276" w:lineRule="auto"/>
        <w:rPr>
          <w:rFonts w:asciiTheme="minorHAnsi" w:hAnsiTheme="minorHAnsi"/>
          <w:sz w:val="22"/>
          <w:szCs w:val="22"/>
        </w:rPr>
      </w:pPr>
      <w:r w:rsidRPr="00C17DDB">
        <w:rPr>
          <w:rFonts w:asciiTheme="minorHAnsi" w:hAnsiTheme="minorHAnsi"/>
          <w:sz w:val="22"/>
          <w:szCs w:val="22"/>
        </w:rPr>
        <w:t xml:space="preserve">2. Wat doet u als u een vermoeden heeft van wilsonbekwaamheid? </w:t>
      </w:r>
    </w:p>
    <w:p w14:paraId="06C78CA0" w14:textId="77777777" w:rsidR="006D4E83" w:rsidRPr="00C17DDB" w:rsidRDefault="006D4E83" w:rsidP="006D4E83">
      <w:pPr>
        <w:pStyle w:val="Geenafstand"/>
        <w:spacing w:line="276" w:lineRule="auto"/>
        <w:rPr>
          <w:rFonts w:asciiTheme="minorHAnsi" w:hAnsiTheme="minorHAnsi"/>
          <w:i/>
          <w:sz w:val="22"/>
          <w:szCs w:val="22"/>
        </w:rPr>
      </w:pPr>
      <w:r w:rsidRPr="00C17DDB">
        <w:rPr>
          <w:rFonts w:asciiTheme="minorHAnsi" w:hAnsiTheme="minorHAnsi"/>
          <w:i/>
          <w:sz w:val="22"/>
          <w:szCs w:val="22"/>
        </w:rPr>
        <w:t>Ik gebruik het protocol van de KNB om de wilsbekwaamheid te testen. Ik leg dit vast in het dossier om eventuele problemen later te voorkomen. Wanneer ik twijfels heb, maak ik weleens gebruik van een verklaring van een arts. Ik heb wel mensenkennis, maar ben geen expert. Voordat ik een arts raadpleeg, stel ik eerst simpele vragen aan de cliënt, bijvoorbeeld: Hoeveel kinderen heeft u? Wat is uw adres? Daarna bespreek ik het met de collega’s. Voor de cliënt kan het vervelend zijn dat ik zijn wilsbekwaamheid in twijfel trek.</w:t>
      </w:r>
    </w:p>
    <w:p w14:paraId="306A92E5" w14:textId="77777777" w:rsidR="006D4E83" w:rsidRPr="00C17DDB" w:rsidRDefault="006D4E83" w:rsidP="006D4E83">
      <w:pPr>
        <w:pStyle w:val="Geenafstand"/>
        <w:spacing w:line="276" w:lineRule="auto"/>
        <w:rPr>
          <w:rFonts w:asciiTheme="minorHAnsi" w:hAnsiTheme="minorHAnsi"/>
          <w:sz w:val="22"/>
          <w:szCs w:val="22"/>
        </w:rPr>
      </w:pPr>
    </w:p>
    <w:p w14:paraId="03921A96" w14:textId="77777777" w:rsidR="006D4E83" w:rsidRPr="00C17DDB" w:rsidRDefault="006D4E83" w:rsidP="006D4E83">
      <w:pPr>
        <w:pStyle w:val="Geenafstand"/>
        <w:spacing w:line="276" w:lineRule="auto"/>
        <w:rPr>
          <w:rFonts w:asciiTheme="minorHAnsi" w:hAnsiTheme="minorHAnsi"/>
          <w:sz w:val="22"/>
          <w:szCs w:val="22"/>
        </w:rPr>
      </w:pPr>
      <w:r w:rsidRPr="00C17DDB">
        <w:rPr>
          <w:rFonts w:asciiTheme="minorHAnsi" w:hAnsiTheme="minorHAnsi"/>
          <w:sz w:val="22"/>
          <w:szCs w:val="22"/>
        </w:rPr>
        <w:t xml:space="preserve">3. Hoe herkent u vermoedelijk financieel ouderenmisbruik? </w:t>
      </w:r>
    </w:p>
    <w:p w14:paraId="1712933C" w14:textId="77777777" w:rsidR="006D4E83" w:rsidRPr="00C17DDB" w:rsidRDefault="006D4E83" w:rsidP="006D4E83">
      <w:pPr>
        <w:pStyle w:val="Geenafstand"/>
        <w:spacing w:line="276" w:lineRule="auto"/>
        <w:rPr>
          <w:rFonts w:asciiTheme="minorHAnsi" w:hAnsiTheme="minorHAnsi"/>
          <w:i/>
          <w:sz w:val="22"/>
          <w:szCs w:val="22"/>
        </w:rPr>
      </w:pPr>
      <w:r w:rsidRPr="00C17DDB">
        <w:rPr>
          <w:rFonts w:asciiTheme="minorHAnsi" w:hAnsiTheme="minorHAnsi"/>
          <w:i/>
          <w:sz w:val="22"/>
          <w:szCs w:val="22"/>
        </w:rPr>
        <w:t xml:space="preserve">Financieel ouderenmisbruik is een breed begrip. Als ik het relateer aan ons vak, dan gaat het er vooral om dat een cliënt vrij beslissingen kan nemen zonder invloed van buitenaf. Het komt vooral voor bij het opstellen van testamenten. Een vermoeden van financieel misbruik komt meestal naar voren in een gesprek. Meestal wil een derde partij dan aanwezig zijn bij een gesprek. Dit is niet de bedoeling, ik voer het gesprek alleen met een cliënt. Wij hebben geen zicht op het beheren van gelden en kunnen daar meestal niets mee. Bij een vermoeden wordt de rechtshandeling niet verricht. Je kunt dan een aantal weken wachten of iemand bezoeken in de leefomgeving van de cliënt. </w:t>
      </w:r>
    </w:p>
    <w:p w14:paraId="3EA714C0" w14:textId="77777777" w:rsidR="006D4E83" w:rsidRPr="00C17DDB" w:rsidRDefault="006D4E83" w:rsidP="006D4E83">
      <w:pPr>
        <w:spacing w:line="276" w:lineRule="auto"/>
        <w:rPr>
          <w:rFonts w:asciiTheme="minorHAnsi" w:hAnsiTheme="minorHAnsi"/>
          <w:sz w:val="22"/>
          <w:szCs w:val="22"/>
        </w:rPr>
      </w:pPr>
    </w:p>
    <w:p w14:paraId="2AD3ED2E"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 xml:space="preserve">4. In welke situatie vindt u het lastig om te oordelen over mogelijk financieel ouderenmisbruik of wilsbekwaamheid? </w:t>
      </w:r>
    </w:p>
    <w:p w14:paraId="1F3ED8FA"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Het is lastig om te beslissen of iemand niet wilsbekwaam is. Het niet wilsbekwaam zijn zorgt ervoor dat je een stuk vrijheid bij mensen weghaalt. Daarnaast is de grens dun tussen het misschien iets minder snel reageren en een klein beetje vergeetachtig tot het echt niet meer in staat zijn voor het verrichten van een rechtshandeling.</w:t>
      </w:r>
    </w:p>
    <w:p w14:paraId="4916AB70" w14:textId="77777777" w:rsidR="006D4E83" w:rsidRPr="00C17DDB" w:rsidRDefault="006D4E83" w:rsidP="006D4E83">
      <w:pPr>
        <w:spacing w:line="276" w:lineRule="auto"/>
        <w:rPr>
          <w:rFonts w:asciiTheme="minorHAnsi" w:hAnsiTheme="minorHAnsi"/>
          <w:sz w:val="22"/>
          <w:szCs w:val="22"/>
        </w:rPr>
      </w:pPr>
    </w:p>
    <w:p w14:paraId="05BBBF82"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7. Welke maatregelen kan de KNB of het notariaat nemen om financieel ouderenmisbruik terug te dringen? Wat vindt u van de huidige acties, zoals die van het levenstestament?</w:t>
      </w:r>
    </w:p>
    <w:p w14:paraId="0EAE8D36"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t xml:space="preserve">Het notariaat kan niet veel meer doen. Notarissen zijn er al erg bedacht op de mogelijkheid van wilsonbekwaamheid. De KNB heeft het protocol goed aan het licht gebracht in het notariaat. De notarissen moeten er meer ervaring mee opbouwen, met de manier van communiceren dat er mogelijk sprake is van wilsonbekwaamheid en dat er een arts geraadpleegd moet worden. </w:t>
      </w:r>
    </w:p>
    <w:p w14:paraId="596BFFD2" w14:textId="77777777" w:rsidR="006D4E83" w:rsidRPr="00C17DDB" w:rsidRDefault="006D4E83" w:rsidP="006D4E83">
      <w:pPr>
        <w:spacing w:line="276" w:lineRule="auto"/>
        <w:rPr>
          <w:rFonts w:asciiTheme="minorHAnsi" w:hAnsiTheme="minorHAnsi"/>
          <w:sz w:val="22"/>
          <w:szCs w:val="22"/>
        </w:rPr>
      </w:pPr>
    </w:p>
    <w:p w14:paraId="1F4205C4" w14:textId="77777777" w:rsidR="006D4E83" w:rsidRPr="00C17DDB" w:rsidRDefault="006D4E83" w:rsidP="006D4E83">
      <w:pPr>
        <w:spacing w:line="276" w:lineRule="auto"/>
        <w:rPr>
          <w:rFonts w:asciiTheme="minorHAnsi" w:hAnsiTheme="minorHAnsi"/>
          <w:sz w:val="22"/>
          <w:szCs w:val="22"/>
        </w:rPr>
      </w:pPr>
      <w:r w:rsidRPr="00C17DDB">
        <w:rPr>
          <w:rFonts w:asciiTheme="minorHAnsi" w:hAnsiTheme="minorHAnsi"/>
          <w:sz w:val="22"/>
          <w:szCs w:val="22"/>
        </w:rPr>
        <w:t xml:space="preserve">8. Waarom denkt u dat er nog veel gevallen bij de tuchtrechter verschijnen over de vraag of de wilsbekwaamheid wel juist is vast gesteld? </w:t>
      </w:r>
    </w:p>
    <w:p w14:paraId="42E3E7F3" w14:textId="77777777" w:rsidR="006D4E83" w:rsidRPr="00C17DDB" w:rsidRDefault="006D4E83" w:rsidP="006D4E83">
      <w:pPr>
        <w:spacing w:line="276" w:lineRule="auto"/>
        <w:rPr>
          <w:rFonts w:asciiTheme="minorHAnsi" w:hAnsiTheme="minorHAnsi"/>
          <w:i/>
          <w:sz w:val="22"/>
          <w:szCs w:val="22"/>
        </w:rPr>
      </w:pPr>
      <w:r w:rsidRPr="00C17DDB">
        <w:rPr>
          <w:rFonts w:asciiTheme="minorHAnsi" w:hAnsiTheme="minorHAnsi"/>
          <w:i/>
          <w:sz w:val="22"/>
          <w:szCs w:val="22"/>
        </w:rPr>
        <w:lastRenderedPageBreak/>
        <w:t xml:space="preserve">Het niet volgen van het protocol komt nog regelmatig voor. Indien een notaris zich aan het protocol houdt en kan onderbouwen waarom hij tot een beslissing is gekomen, dan handelt een notaris niet tuchtrechtelijk verwijtbaar. </w:t>
      </w:r>
    </w:p>
    <w:p w14:paraId="3C463483" w14:textId="77777777" w:rsidR="006D4E83" w:rsidRPr="00E32967" w:rsidRDefault="006D4E83" w:rsidP="006D4E83">
      <w:pPr>
        <w:spacing w:line="276" w:lineRule="auto"/>
        <w:rPr>
          <w:rFonts w:asciiTheme="majorHAnsi" w:hAnsiTheme="majorHAnsi"/>
          <w:i/>
          <w:sz w:val="22"/>
          <w:szCs w:val="22"/>
        </w:rPr>
      </w:pPr>
      <w:r w:rsidRPr="00E32967">
        <w:rPr>
          <w:rFonts w:asciiTheme="majorHAnsi" w:hAnsiTheme="majorHAnsi"/>
          <w:i/>
          <w:sz w:val="22"/>
          <w:szCs w:val="22"/>
        </w:rPr>
        <w:t xml:space="preserve"> </w:t>
      </w:r>
    </w:p>
    <w:p w14:paraId="6C595A42" w14:textId="77777777" w:rsidR="006D4E83" w:rsidRPr="00E32967" w:rsidRDefault="006D4E83" w:rsidP="006D4E83">
      <w:pPr>
        <w:spacing w:line="276" w:lineRule="auto"/>
        <w:rPr>
          <w:rFonts w:asciiTheme="majorHAnsi" w:hAnsiTheme="majorHAnsi"/>
          <w:sz w:val="22"/>
          <w:szCs w:val="22"/>
        </w:rPr>
      </w:pPr>
    </w:p>
    <w:p w14:paraId="3AE8798F" w14:textId="77777777" w:rsidR="000E4733" w:rsidRDefault="000E4733" w:rsidP="002428D5"/>
    <w:p w14:paraId="038C25DD" w14:textId="77777777" w:rsidR="006D4E83" w:rsidRDefault="006D4E83" w:rsidP="002428D5"/>
    <w:p w14:paraId="32954AA1" w14:textId="77777777" w:rsidR="006D4E83" w:rsidRDefault="006D4E83" w:rsidP="002428D5"/>
    <w:p w14:paraId="245CD6EF" w14:textId="77777777" w:rsidR="006D4E83" w:rsidRDefault="006D4E83" w:rsidP="002428D5"/>
    <w:p w14:paraId="18AE5D80" w14:textId="77777777" w:rsidR="006D4E83" w:rsidRDefault="006D4E83" w:rsidP="002428D5"/>
    <w:p w14:paraId="7445C6B2" w14:textId="77777777" w:rsidR="006D4E83" w:rsidRDefault="006D4E83" w:rsidP="002428D5"/>
    <w:p w14:paraId="33E49AA5" w14:textId="77777777" w:rsidR="006D4E83" w:rsidRDefault="006D4E83" w:rsidP="002428D5"/>
    <w:p w14:paraId="640D68B5" w14:textId="77777777" w:rsidR="006D4E83" w:rsidRDefault="006D4E83" w:rsidP="002428D5"/>
    <w:p w14:paraId="7176CD81" w14:textId="77777777" w:rsidR="006D4E83" w:rsidRDefault="006D4E83" w:rsidP="002428D5"/>
    <w:p w14:paraId="75B6C153" w14:textId="77777777" w:rsidR="006D4E83" w:rsidRDefault="006D4E83" w:rsidP="002428D5"/>
    <w:p w14:paraId="7F2389E8" w14:textId="77777777" w:rsidR="006D4E83" w:rsidRDefault="006D4E83" w:rsidP="002428D5"/>
    <w:p w14:paraId="116E73C2" w14:textId="77777777" w:rsidR="006D4E83" w:rsidRDefault="006D4E83" w:rsidP="002428D5"/>
    <w:p w14:paraId="555B914C" w14:textId="77777777" w:rsidR="006D4E83" w:rsidRDefault="006D4E83" w:rsidP="002428D5"/>
    <w:p w14:paraId="34E1F6D0" w14:textId="77777777" w:rsidR="006D4E83" w:rsidRDefault="006D4E83" w:rsidP="002428D5"/>
    <w:p w14:paraId="5BC65A1C" w14:textId="77777777" w:rsidR="006D4E83" w:rsidRDefault="006D4E83" w:rsidP="002428D5"/>
    <w:p w14:paraId="637BC820" w14:textId="77777777" w:rsidR="006D4E83" w:rsidRDefault="006D4E83" w:rsidP="002428D5"/>
    <w:p w14:paraId="1EB9594E" w14:textId="77777777" w:rsidR="006D4E83" w:rsidRDefault="006D4E83" w:rsidP="002428D5"/>
    <w:p w14:paraId="47A3CB78" w14:textId="77777777" w:rsidR="006D4E83" w:rsidRDefault="006D4E83" w:rsidP="002428D5"/>
    <w:p w14:paraId="71C19508" w14:textId="77777777" w:rsidR="006D4E83" w:rsidRDefault="006D4E83" w:rsidP="002428D5"/>
    <w:p w14:paraId="2A7F36F7" w14:textId="77777777" w:rsidR="006D4E83" w:rsidRDefault="006D4E83" w:rsidP="002428D5"/>
    <w:p w14:paraId="6D6C5A4D" w14:textId="77777777" w:rsidR="006D4E83" w:rsidRDefault="006D4E83" w:rsidP="002428D5"/>
    <w:p w14:paraId="70D11B21" w14:textId="77777777" w:rsidR="006D4E83" w:rsidRDefault="006D4E83" w:rsidP="002428D5"/>
    <w:p w14:paraId="210AB534" w14:textId="77777777" w:rsidR="006D4E83" w:rsidRDefault="006D4E83" w:rsidP="002428D5"/>
    <w:p w14:paraId="32D65B3E" w14:textId="77777777" w:rsidR="006D4E83" w:rsidRDefault="006D4E83" w:rsidP="002428D5"/>
    <w:p w14:paraId="64771AB6" w14:textId="77777777" w:rsidR="006D4E83" w:rsidRDefault="006D4E83" w:rsidP="002428D5"/>
    <w:p w14:paraId="48489301" w14:textId="77777777" w:rsidR="006D4E83" w:rsidRDefault="006D4E83" w:rsidP="002428D5"/>
    <w:p w14:paraId="233C73DE" w14:textId="77777777" w:rsidR="006D4E83" w:rsidRDefault="006D4E83" w:rsidP="002428D5"/>
    <w:p w14:paraId="6135D1B4" w14:textId="77777777" w:rsidR="006D4E83" w:rsidRDefault="006D4E83" w:rsidP="002428D5"/>
    <w:p w14:paraId="68BAE039" w14:textId="77777777" w:rsidR="006D4E83" w:rsidRDefault="006D4E83" w:rsidP="002428D5"/>
    <w:p w14:paraId="6438D1E2" w14:textId="77777777" w:rsidR="006D4E83" w:rsidRDefault="006D4E83" w:rsidP="002428D5"/>
    <w:p w14:paraId="72D8A982" w14:textId="77777777" w:rsidR="006D4E83" w:rsidRDefault="006D4E83" w:rsidP="002428D5"/>
    <w:p w14:paraId="7CEBDB55" w14:textId="77777777" w:rsidR="006D4E83" w:rsidRDefault="006D4E83" w:rsidP="002428D5"/>
    <w:p w14:paraId="7F4A3680" w14:textId="77777777" w:rsidR="006D4E83" w:rsidRDefault="006D4E83" w:rsidP="002428D5"/>
    <w:p w14:paraId="5D19B89F" w14:textId="77777777" w:rsidR="006D4E83" w:rsidRDefault="006D4E83" w:rsidP="002428D5"/>
    <w:p w14:paraId="3ECC89CC" w14:textId="77777777" w:rsidR="006D4E83" w:rsidRDefault="006D4E83" w:rsidP="002428D5"/>
    <w:p w14:paraId="47CF2F60" w14:textId="77777777" w:rsidR="006D4E83" w:rsidRDefault="006D4E83" w:rsidP="002428D5"/>
    <w:p w14:paraId="72594EAA" w14:textId="77777777" w:rsidR="006D4E83" w:rsidRDefault="006D4E83" w:rsidP="002428D5"/>
    <w:p w14:paraId="672BB2F6" w14:textId="77777777" w:rsidR="006D4E83" w:rsidRDefault="006D4E83" w:rsidP="002428D5"/>
    <w:p w14:paraId="127D7417" w14:textId="77777777" w:rsidR="006D4E83" w:rsidRDefault="006D4E83" w:rsidP="002428D5"/>
    <w:p w14:paraId="71DB5F55" w14:textId="77777777" w:rsidR="006D4E83" w:rsidRDefault="006D4E83" w:rsidP="002428D5"/>
    <w:p w14:paraId="07E53CF0" w14:textId="77777777" w:rsidR="006D4E83" w:rsidRDefault="006D4E83" w:rsidP="002428D5"/>
    <w:p w14:paraId="005F7CD0" w14:textId="77777777" w:rsidR="006D4E83" w:rsidRDefault="006D4E83" w:rsidP="002428D5"/>
    <w:p w14:paraId="6A43DED3" w14:textId="77777777" w:rsidR="006D4E83" w:rsidRDefault="006D4E83" w:rsidP="002428D5"/>
    <w:p w14:paraId="48C82563" w14:textId="77777777" w:rsidR="006D4E83" w:rsidRDefault="006D4E83" w:rsidP="002428D5"/>
    <w:p w14:paraId="414F1BEF" w14:textId="77777777" w:rsidR="006D4E83" w:rsidRPr="000F6254" w:rsidRDefault="006D4E83" w:rsidP="006D4E83">
      <w:pPr>
        <w:pStyle w:val="Kop1"/>
        <w:rPr>
          <w:rFonts w:asciiTheme="minorHAnsi" w:hAnsiTheme="minorHAnsi"/>
          <w:sz w:val="28"/>
          <w:szCs w:val="28"/>
        </w:rPr>
      </w:pPr>
      <w:bookmarkStart w:id="8" w:name="_Toc332797416"/>
      <w:r w:rsidRPr="000F6254">
        <w:rPr>
          <w:rFonts w:asciiTheme="minorHAnsi" w:hAnsiTheme="minorHAnsi"/>
          <w:sz w:val="28"/>
          <w:szCs w:val="28"/>
        </w:rPr>
        <w:lastRenderedPageBreak/>
        <w:t>Bijlage 5</w:t>
      </w:r>
      <w:bookmarkEnd w:id="8"/>
    </w:p>
    <w:tbl>
      <w:tblPr>
        <w:tblW w:w="10627" w:type="dxa"/>
        <w:tblInd w:w="55" w:type="dxa"/>
        <w:tblCellMar>
          <w:left w:w="70" w:type="dxa"/>
          <w:right w:w="70" w:type="dxa"/>
        </w:tblCellMar>
        <w:tblLook w:val="04A0" w:firstRow="1" w:lastRow="0" w:firstColumn="1" w:lastColumn="0" w:noHBand="0" w:noVBand="1"/>
      </w:tblPr>
      <w:tblGrid>
        <w:gridCol w:w="1953"/>
        <w:gridCol w:w="195"/>
        <w:gridCol w:w="320"/>
        <w:gridCol w:w="1072"/>
        <w:gridCol w:w="1072"/>
        <w:gridCol w:w="324"/>
        <w:gridCol w:w="1072"/>
        <w:gridCol w:w="1112"/>
        <w:gridCol w:w="324"/>
        <w:gridCol w:w="1072"/>
        <w:gridCol w:w="1060"/>
        <w:gridCol w:w="1060"/>
      </w:tblGrid>
      <w:tr w:rsidR="006D4E83" w:rsidRPr="007C2B65" w14:paraId="3340C2E6" w14:textId="77777777" w:rsidTr="00E27A10">
        <w:trPr>
          <w:trHeight w:val="280"/>
        </w:trPr>
        <w:tc>
          <w:tcPr>
            <w:tcW w:w="1953" w:type="dxa"/>
            <w:tcBorders>
              <w:top w:val="nil"/>
              <w:left w:val="nil"/>
              <w:bottom w:val="nil"/>
              <w:right w:val="nil"/>
            </w:tcBorders>
            <w:shd w:val="clear" w:color="auto" w:fill="auto"/>
            <w:noWrap/>
            <w:vAlign w:val="bottom"/>
            <w:hideMark/>
          </w:tcPr>
          <w:p w14:paraId="12EF78EB" w14:textId="77777777" w:rsidR="006D4E83" w:rsidRPr="00C17DDB" w:rsidRDefault="006D4E83" w:rsidP="00E27A10">
            <w:pPr>
              <w:pStyle w:val="Geenafstand"/>
              <w:rPr>
                <w:rFonts w:asciiTheme="minorHAnsi" w:hAnsiTheme="minorHAnsi"/>
              </w:rPr>
            </w:pPr>
          </w:p>
        </w:tc>
        <w:tc>
          <w:tcPr>
            <w:tcW w:w="186" w:type="dxa"/>
            <w:tcBorders>
              <w:top w:val="nil"/>
              <w:left w:val="nil"/>
              <w:bottom w:val="nil"/>
              <w:right w:val="nil"/>
            </w:tcBorders>
            <w:shd w:val="clear" w:color="auto" w:fill="auto"/>
            <w:noWrap/>
            <w:vAlign w:val="bottom"/>
            <w:hideMark/>
          </w:tcPr>
          <w:p w14:paraId="07FE81BA" w14:textId="77777777" w:rsidR="006D4E83" w:rsidRPr="00C17DDB" w:rsidRDefault="006D4E83" w:rsidP="00E27A10">
            <w:pPr>
              <w:pStyle w:val="Geenafstand"/>
              <w:rPr>
                <w:rFonts w:asciiTheme="minorHAnsi" w:hAnsiTheme="minorHAnsi"/>
              </w:rPr>
            </w:pPr>
          </w:p>
        </w:tc>
        <w:tc>
          <w:tcPr>
            <w:tcW w:w="320" w:type="dxa"/>
            <w:tcBorders>
              <w:top w:val="nil"/>
              <w:left w:val="nil"/>
              <w:bottom w:val="nil"/>
              <w:right w:val="nil"/>
            </w:tcBorders>
            <w:shd w:val="clear" w:color="auto" w:fill="auto"/>
            <w:noWrap/>
            <w:vAlign w:val="bottom"/>
            <w:hideMark/>
          </w:tcPr>
          <w:p w14:paraId="49C37272" w14:textId="77777777" w:rsidR="006D4E83" w:rsidRPr="00C17DDB" w:rsidRDefault="006D4E83" w:rsidP="00E27A10">
            <w:pPr>
              <w:pStyle w:val="Geenafstand"/>
              <w:rPr>
                <w:rFonts w:asciiTheme="minorHAnsi" w:hAnsiTheme="minorHAnsi"/>
              </w:rPr>
            </w:pPr>
          </w:p>
        </w:tc>
        <w:tc>
          <w:tcPr>
            <w:tcW w:w="1072" w:type="dxa"/>
            <w:tcBorders>
              <w:top w:val="nil"/>
              <w:left w:val="nil"/>
              <w:bottom w:val="nil"/>
              <w:right w:val="nil"/>
            </w:tcBorders>
            <w:shd w:val="clear" w:color="auto" w:fill="auto"/>
            <w:noWrap/>
            <w:vAlign w:val="bottom"/>
            <w:hideMark/>
          </w:tcPr>
          <w:p w14:paraId="6A0A49E4" w14:textId="77777777" w:rsidR="006D4E83" w:rsidRPr="00C17DDB" w:rsidRDefault="006D4E83" w:rsidP="00E27A10">
            <w:pPr>
              <w:pStyle w:val="Geenafstand"/>
              <w:rPr>
                <w:rFonts w:asciiTheme="minorHAnsi" w:hAnsiTheme="minorHAnsi"/>
              </w:rPr>
            </w:pPr>
          </w:p>
        </w:tc>
        <w:tc>
          <w:tcPr>
            <w:tcW w:w="1072" w:type="dxa"/>
            <w:tcBorders>
              <w:top w:val="nil"/>
              <w:left w:val="nil"/>
              <w:bottom w:val="nil"/>
              <w:right w:val="nil"/>
            </w:tcBorders>
            <w:shd w:val="clear" w:color="auto" w:fill="auto"/>
            <w:noWrap/>
            <w:vAlign w:val="bottom"/>
            <w:hideMark/>
          </w:tcPr>
          <w:p w14:paraId="27C19ECC" w14:textId="77777777" w:rsidR="006D4E83" w:rsidRPr="00C17DDB" w:rsidRDefault="006D4E83" w:rsidP="00E27A10">
            <w:pPr>
              <w:pStyle w:val="Geenafstand"/>
              <w:rPr>
                <w:rFonts w:asciiTheme="minorHAnsi" w:hAnsiTheme="minorHAnsi"/>
              </w:rPr>
            </w:pPr>
          </w:p>
        </w:tc>
        <w:tc>
          <w:tcPr>
            <w:tcW w:w="324" w:type="dxa"/>
            <w:tcBorders>
              <w:top w:val="nil"/>
              <w:left w:val="nil"/>
              <w:bottom w:val="nil"/>
              <w:right w:val="nil"/>
            </w:tcBorders>
            <w:shd w:val="clear" w:color="auto" w:fill="auto"/>
            <w:noWrap/>
            <w:vAlign w:val="bottom"/>
            <w:hideMark/>
          </w:tcPr>
          <w:p w14:paraId="49F5D253" w14:textId="77777777" w:rsidR="006D4E83" w:rsidRPr="00C17DDB" w:rsidRDefault="006D4E83" w:rsidP="00E27A10">
            <w:pPr>
              <w:pStyle w:val="Geenafstand"/>
              <w:rPr>
                <w:rFonts w:asciiTheme="minorHAnsi" w:hAnsiTheme="minorHAnsi"/>
              </w:rPr>
            </w:pPr>
          </w:p>
        </w:tc>
        <w:tc>
          <w:tcPr>
            <w:tcW w:w="1072" w:type="dxa"/>
            <w:tcBorders>
              <w:top w:val="nil"/>
              <w:left w:val="nil"/>
              <w:bottom w:val="nil"/>
              <w:right w:val="nil"/>
            </w:tcBorders>
            <w:shd w:val="clear" w:color="auto" w:fill="auto"/>
            <w:noWrap/>
            <w:vAlign w:val="bottom"/>
            <w:hideMark/>
          </w:tcPr>
          <w:p w14:paraId="7692884D" w14:textId="77777777" w:rsidR="006D4E83" w:rsidRPr="00C17DDB" w:rsidRDefault="006D4E83" w:rsidP="00E27A10">
            <w:pPr>
              <w:pStyle w:val="Geenafstand"/>
              <w:rPr>
                <w:rFonts w:asciiTheme="minorHAnsi" w:hAnsiTheme="minorHAnsi"/>
              </w:rPr>
            </w:pPr>
          </w:p>
        </w:tc>
        <w:tc>
          <w:tcPr>
            <w:tcW w:w="1112" w:type="dxa"/>
            <w:tcBorders>
              <w:top w:val="nil"/>
              <w:left w:val="nil"/>
              <w:bottom w:val="nil"/>
              <w:right w:val="nil"/>
            </w:tcBorders>
            <w:shd w:val="clear" w:color="auto" w:fill="auto"/>
            <w:noWrap/>
            <w:vAlign w:val="bottom"/>
            <w:hideMark/>
          </w:tcPr>
          <w:p w14:paraId="6E83DD1E" w14:textId="77777777" w:rsidR="006D4E83" w:rsidRPr="00C17DDB" w:rsidRDefault="006D4E83" w:rsidP="00E27A10">
            <w:pPr>
              <w:pStyle w:val="Geenafstand"/>
              <w:rPr>
                <w:rFonts w:asciiTheme="minorHAnsi" w:hAnsiTheme="minorHAnsi"/>
              </w:rPr>
            </w:pPr>
          </w:p>
        </w:tc>
        <w:tc>
          <w:tcPr>
            <w:tcW w:w="324" w:type="dxa"/>
            <w:tcBorders>
              <w:top w:val="nil"/>
              <w:left w:val="nil"/>
              <w:bottom w:val="nil"/>
              <w:right w:val="nil"/>
            </w:tcBorders>
            <w:shd w:val="clear" w:color="auto" w:fill="auto"/>
            <w:noWrap/>
            <w:vAlign w:val="bottom"/>
            <w:hideMark/>
          </w:tcPr>
          <w:p w14:paraId="53C6BE82" w14:textId="77777777" w:rsidR="006D4E83" w:rsidRPr="00C17DDB" w:rsidRDefault="006D4E83" w:rsidP="00E27A10">
            <w:pPr>
              <w:pStyle w:val="Geenafstand"/>
              <w:rPr>
                <w:rFonts w:asciiTheme="minorHAnsi" w:hAnsiTheme="minorHAnsi"/>
              </w:rPr>
            </w:pPr>
          </w:p>
        </w:tc>
        <w:tc>
          <w:tcPr>
            <w:tcW w:w="1072" w:type="dxa"/>
            <w:tcBorders>
              <w:top w:val="nil"/>
              <w:left w:val="nil"/>
              <w:bottom w:val="nil"/>
              <w:right w:val="nil"/>
            </w:tcBorders>
            <w:shd w:val="clear" w:color="auto" w:fill="auto"/>
            <w:noWrap/>
            <w:vAlign w:val="bottom"/>
            <w:hideMark/>
          </w:tcPr>
          <w:p w14:paraId="0A876FC0" w14:textId="77777777" w:rsidR="006D4E83" w:rsidRPr="00C17DDB" w:rsidRDefault="006D4E83" w:rsidP="00E27A10">
            <w:pPr>
              <w:pStyle w:val="Geenafstand"/>
              <w:rPr>
                <w:rFonts w:asciiTheme="minorHAnsi" w:hAnsiTheme="minorHAnsi"/>
              </w:rPr>
            </w:pPr>
          </w:p>
        </w:tc>
        <w:tc>
          <w:tcPr>
            <w:tcW w:w="1060" w:type="dxa"/>
            <w:tcBorders>
              <w:top w:val="nil"/>
              <w:left w:val="nil"/>
              <w:bottom w:val="nil"/>
              <w:right w:val="nil"/>
            </w:tcBorders>
            <w:shd w:val="clear" w:color="auto" w:fill="auto"/>
            <w:noWrap/>
            <w:vAlign w:val="bottom"/>
            <w:hideMark/>
          </w:tcPr>
          <w:p w14:paraId="08D6C928"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32EFC40C" w14:textId="77777777" w:rsidR="006D4E83" w:rsidRPr="007C2B65" w:rsidRDefault="006D4E83" w:rsidP="00E27A10">
            <w:pPr>
              <w:pStyle w:val="Geenafstand"/>
            </w:pPr>
          </w:p>
        </w:tc>
      </w:tr>
      <w:tr w:rsidR="006D4E83" w:rsidRPr="007C2B65" w14:paraId="07C2BFBB" w14:textId="77777777" w:rsidTr="00E27A10">
        <w:trPr>
          <w:trHeight w:val="300"/>
        </w:trPr>
        <w:tc>
          <w:tcPr>
            <w:tcW w:w="1953" w:type="dxa"/>
            <w:tcBorders>
              <w:top w:val="nil"/>
              <w:left w:val="nil"/>
              <w:bottom w:val="nil"/>
              <w:right w:val="nil"/>
            </w:tcBorders>
            <w:shd w:val="clear" w:color="auto" w:fill="auto"/>
            <w:noWrap/>
            <w:vAlign w:val="bottom"/>
            <w:hideMark/>
          </w:tcPr>
          <w:p w14:paraId="5681B06B"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4859E1EC"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3B3CE789" w14:textId="77777777" w:rsidR="006D4E83" w:rsidRPr="00C17DDB" w:rsidRDefault="006D4E83" w:rsidP="00E27A10">
            <w:pPr>
              <w:pStyle w:val="Geenafstand"/>
              <w:rPr>
                <w:rFonts w:asciiTheme="minorHAnsi" w:hAnsiTheme="minorHAnsi"/>
                <w:sz w:val="18"/>
                <w:szCs w:val="18"/>
              </w:rPr>
            </w:pPr>
          </w:p>
        </w:tc>
        <w:tc>
          <w:tcPr>
            <w:tcW w:w="4652"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2A8B5394"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xml:space="preserve">Eerste contact met een cliënt.  Geen aandacht op </w:t>
            </w:r>
          </w:p>
        </w:tc>
        <w:tc>
          <w:tcPr>
            <w:tcW w:w="324" w:type="dxa"/>
            <w:tcBorders>
              <w:top w:val="nil"/>
              <w:left w:val="nil"/>
              <w:bottom w:val="nil"/>
              <w:right w:val="nil"/>
            </w:tcBorders>
            <w:shd w:val="clear" w:color="auto" w:fill="auto"/>
            <w:noWrap/>
            <w:vAlign w:val="bottom"/>
            <w:hideMark/>
          </w:tcPr>
          <w:p w14:paraId="3E122251"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58BB5730"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nil"/>
              <w:bottom w:val="nil"/>
              <w:right w:val="nil"/>
            </w:tcBorders>
            <w:shd w:val="clear" w:color="auto" w:fill="auto"/>
            <w:noWrap/>
            <w:vAlign w:val="bottom"/>
            <w:hideMark/>
          </w:tcPr>
          <w:p w14:paraId="260CBD82"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51CEDB5F" w14:textId="77777777" w:rsidR="006D4E83" w:rsidRPr="007C2B65" w:rsidRDefault="006D4E83" w:rsidP="00E27A10">
            <w:pPr>
              <w:pStyle w:val="Geenafstand"/>
            </w:pPr>
          </w:p>
        </w:tc>
      </w:tr>
      <w:tr w:rsidR="006D4E83" w:rsidRPr="007C2B65" w14:paraId="3877ED10" w14:textId="77777777" w:rsidTr="00E27A10">
        <w:trPr>
          <w:trHeight w:val="280"/>
        </w:trPr>
        <w:tc>
          <w:tcPr>
            <w:tcW w:w="1953" w:type="dxa"/>
            <w:tcBorders>
              <w:top w:val="nil"/>
              <w:left w:val="nil"/>
              <w:bottom w:val="nil"/>
              <w:right w:val="nil"/>
            </w:tcBorders>
            <w:shd w:val="clear" w:color="auto" w:fill="auto"/>
            <w:noWrap/>
            <w:vAlign w:val="bottom"/>
            <w:hideMark/>
          </w:tcPr>
          <w:p w14:paraId="554211D8"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62B36C0D"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18450DBC" w14:textId="77777777" w:rsidR="006D4E83" w:rsidRPr="00C17DDB" w:rsidRDefault="006D4E83" w:rsidP="00E27A10">
            <w:pPr>
              <w:pStyle w:val="Geenafstand"/>
              <w:rPr>
                <w:rFonts w:asciiTheme="minorHAnsi" w:hAnsiTheme="minorHAnsi"/>
                <w:sz w:val="18"/>
                <w:szCs w:val="18"/>
              </w:rPr>
            </w:pPr>
          </w:p>
        </w:tc>
        <w:tc>
          <w:tcPr>
            <w:tcW w:w="3540" w:type="dxa"/>
            <w:gridSpan w:val="4"/>
            <w:tcBorders>
              <w:top w:val="nil"/>
              <w:left w:val="single" w:sz="8" w:space="0" w:color="auto"/>
              <w:bottom w:val="nil"/>
              <w:right w:val="nil"/>
            </w:tcBorders>
            <w:shd w:val="clear" w:color="auto" w:fill="auto"/>
            <w:noWrap/>
            <w:vAlign w:val="bottom"/>
            <w:hideMark/>
          </w:tcPr>
          <w:p w14:paraId="2C2CA510"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xml:space="preserve">mogelijke wilsonbekwaamheid/financieel </w:t>
            </w:r>
          </w:p>
        </w:tc>
        <w:tc>
          <w:tcPr>
            <w:tcW w:w="1112" w:type="dxa"/>
            <w:tcBorders>
              <w:top w:val="nil"/>
              <w:left w:val="nil"/>
              <w:bottom w:val="nil"/>
              <w:right w:val="single" w:sz="8" w:space="0" w:color="auto"/>
            </w:tcBorders>
            <w:shd w:val="clear" w:color="auto" w:fill="auto"/>
            <w:noWrap/>
            <w:vAlign w:val="bottom"/>
            <w:hideMark/>
          </w:tcPr>
          <w:p w14:paraId="47C52064"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70788467"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5A7C48B8"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nil"/>
              <w:bottom w:val="nil"/>
              <w:right w:val="nil"/>
            </w:tcBorders>
            <w:shd w:val="clear" w:color="auto" w:fill="auto"/>
            <w:noWrap/>
            <w:vAlign w:val="bottom"/>
            <w:hideMark/>
          </w:tcPr>
          <w:p w14:paraId="6CFEAADC"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00EDA8F8" w14:textId="77777777" w:rsidR="006D4E83" w:rsidRPr="007C2B65" w:rsidRDefault="006D4E83" w:rsidP="00E27A10">
            <w:pPr>
              <w:pStyle w:val="Geenafstand"/>
            </w:pPr>
          </w:p>
        </w:tc>
      </w:tr>
      <w:tr w:rsidR="006D4E83" w:rsidRPr="007C2B65" w14:paraId="5F6384C9" w14:textId="77777777" w:rsidTr="00E27A10">
        <w:trPr>
          <w:trHeight w:val="300"/>
        </w:trPr>
        <w:tc>
          <w:tcPr>
            <w:tcW w:w="1953" w:type="dxa"/>
            <w:tcBorders>
              <w:top w:val="nil"/>
              <w:left w:val="nil"/>
              <w:bottom w:val="nil"/>
              <w:right w:val="nil"/>
            </w:tcBorders>
            <w:shd w:val="clear" w:color="auto" w:fill="auto"/>
            <w:noWrap/>
            <w:vAlign w:val="bottom"/>
            <w:hideMark/>
          </w:tcPr>
          <w:p w14:paraId="6BCE56C7"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65E3FF09"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76BBE817" w14:textId="77777777" w:rsidR="006D4E83" w:rsidRPr="00C17DDB" w:rsidRDefault="006D4E83" w:rsidP="00E27A10">
            <w:pPr>
              <w:pStyle w:val="Geenafstand"/>
              <w:rPr>
                <w:rFonts w:asciiTheme="minorHAnsi" w:hAnsiTheme="minorHAnsi"/>
                <w:sz w:val="18"/>
                <w:szCs w:val="18"/>
              </w:rPr>
            </w:pPr>
          </w:p>
        </w:tc>
        <w:tc>
          <w:tcPr>
            <w:tcW w:w="4652" w:type="dxa"/>
            <w:gridSpan w:val="5"/>
            <w:tcBorders>
              <w:top w:val="nil"/>
              <w:left w:val="single" w:sz="8" w:space="0" w:color="auto"/>
              <w:bottom w:val="single" w:sz="8" w:space="0" w:color="auto"/>
              <w:right w:val="single" w:sz="8" w:space="0" w:color="000000"/>
            </w:tcBorders>
            <w:shd w:val="clear" w:color="auto" w:fill="auto"/>
            <w:noWrap/>
            <w:vAlign w:val="bottom"/>
            <w:hideMark/>
          </w:tcPr>
          <w:p w14:paraId="21C3A2CF"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misbruik (receptie, office manager, stagiaire)</w:t>
            </w:r>
          </w:p>
        </w:tc>
        <w:tc>
          <w:tcPr>
            <w:tcW w:w="324" w:type="dxa"/>
            <w:tcBorders>
              <w:top w:val="nil"/>
              <w:left w:val="nil"/>
              <w:bottom w:val="nil"/>
              <w:right w:val="nil"/>
            </w:tcBorders>
            <w:shd w:val="clear" w:color="auto" w:fill="auto"/>
            <w:noWrap/>
            <w:vAlign w:val="bottom"/>
            <w:hideMark/>
          </w:tcPr>
          <w:p w14:paraId="69499AC4"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47C33A8D"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nil"/>
              <w:bottom w:val="nil"/>
              <w:right w:val="nil"/>
            </w:tcBorders>
            <w:shd w:val="clear" w:color="auto" w:fill="auto"/>
            <w:noWrap/>
            <w:vAlign w:val="bottom"/>
            <w:hideMark/>
          </w:tcPr>
          <w:p w14:paraId="27AA1BE6"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43FD16E1" w14:textId="77777777" w:rsidR="006D4E83" w:rsidRPr="007C2B65" w:rsidRDefault="006D4E83" w:rsidP="00E27A10">
            <w:pPr>
              <w:pStyle w:val="Geenafstand"/>
            </w:pPr>
          </w:p>
        </w:tc>
      </w:tr>
      <w:tr w:rsidR="006D4E83" w:rsidRPr="007C2B65" w14:paraId="5F85BC22" w14:textId="77777777" w:rsidTr="00E27A10">
        <w:trPr>
          <w:trHeight w:val="300"/>
        </w:trPr>
        <w:tc>
          <w:tcPr>
            <w:tcW w:w="1953" w:type="dxa"/>
            <w:tcBorders>
              <w:top w:val="nil"/>
              <w:left w:val="nil"/>
              <w:bottom w:val="nil"/>
              <w:right w:val="nil"/>
            </w:tcBorders>
            <w:shd w:val="clear" w:color="auto" w:fill="auto"/>
            <w:noWrap/>
            <w:vAlign w:val="bottom"/>
            <w:hideMark/>
          </w:tcPr>
          <w:p w14:paraId="07EA0510"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37D0FBD3"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67598C4A"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7167ED63"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single" w:sz="8" w:space="0" w:color="auto"/>
              <w:right w:val="nil"/>
            </w:tcBorders>
            <w:shd w:val="clear" w:color="auto" w:fill="auto"/>
            <w:noWrap/>
            <w:vAlign w:val="bottom"/>
            <w:hideMark/>
          </w:tcPr>
          <w:p w14:paraId="3B0AEE7E"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2D6C379C"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2B9E1B5D"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single" w:sz="8" w:space="0" w:color="auto"/>
              <w:right w:val="nil"/>
            </w:tcBorders>
            <w:shd w:val="clear" w:color="auto" w:fill="auto"/>
            <w:noWrap/>
            <w:vAlign w:val="bottom"/>
            <w:hideMark/>
          </w:tcPr>
          <w:p w14:paraId="6B8C816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084CEBE4"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0A024866"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nil"/>
              <w:bottom w:val="nil"/>
              <w:right w:val="nil"/>
            </w:tcBorders>
            <w:shd w:val="clear" w:color="auto" w:fill="auto"/>
            <w:noWrap/>
            <w:vAlign w:val="bottom"/>
            <w:hideMark/>
          </w:tcPr>
          <w:p w14:paraId="14A017DF"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5CC07CEF" w14:textId="77777777" w:rsidR="006D4E83" w:rsidRPr="007C2B65" w:rsidRDefault="006D4E83" w:rsidP="00E27A10">
            <w:pPr>
              <w:pStyle w:val="Geenafstand"/>
            </w:pPr>
          </w:p>
        </w:tc>
      </w:tr>
      <w:tr w:rsidR="006D4E83" w:rsidRPr="007C2B65" w14:paraId="69BEEEE3" w14:textId="77777777" w:rsidTr="00E27A10">
        <w:trPr>
          <w:trHeight w:val="315"/>
        </w:trPr>
        <w:tc>
          <w:tcPr>
            <w:tcW w:w="4603"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288F3FFE"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Doorverbinden met notaris/kandidaat-notaris</w:t>
            </w:r>
          </w:p>
        </w:tc>
        <w:tc>
          <w:tcPr>
            <w:tcW w:w="324" w:type="dxa"/>
            <w:tcBorders>
              <w:top w:val="nil"/>
              <w:left w:val="nil"/>
              <w:bottom w:val="nil"/>
              <w:right w:val="nil"/>
            </w:tcBorders>
            <w:shd w:val="clear" w:color="auto" w:fill="auto"/>
            <w:noWrap/>
            <w:vAlign w:val="bottom"/>
            <w:hideMark/>
          </w:tcPr>
          <w:p w14:paraId="1A96AC5F" w14:textId="77777777" w:rsidR="006D4E83" w:rsidRPr="00C17DDB" w:rsidRDefault="006D4E83" w:rsidP="00E27A10">
            <w:pPr>
              <w:pStyle w:val="Geenafstand"/>
              <w:rPr>
                <w:rFonts w:asciiTheme="minorHAnsi" w:hAnsiTheme="minorHAnsi"/>
                <w:sz w:val="18"/>
                <w:szCs w:val="18"/>
              </w:rPr>
            </w:pPr>
          </w:p>
        </w:tc>
        <w:tc>
          <w:tcPr>
            <w:tcW w:w="2508" w:type="dxa"/>
            <w:gridSpan w:val="3"/>
            <w:tcBorders>
              <w:top w:val="single" w:sz="8" w:space="0" w:color="auto"/>
              <w:left w:val="single" w:sz="8" w:space="0" w:color="auto"/>
              <w:bottom w:val="nil"/>
              <w:right w:val="nil"/>
            </w:tcBorders>
            <w:shd w:val="clear" w:color="auto" w:fill="auto"/>
            <w:noWrap/>
            <w:vAlign w:val="bottom"/>
            <w:hideMark/>
          </w:tcPr>
          <w:p w14:paraId="215F7BB9"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Afspraak inplannen met cliënt</w:t>
            </w:r>
          </w:p>
        </w:tc>
        <w:tc>
          <w:tcPr>
            <w:tcW w:w="1072" w:type="dxa"/>
            <w:tcBorders>
              <w:top w:val="single" w:sz="8" w:space="0" w:color="auto"/>
              <w:left w:val="nil"/>
              <w:bottom w:val="nil"/>
              <w:right w:val="nil"/>
            </w:tcBorders>
            <w:shd w:val="clear" w:color="auto" w:fill="auto"/>
            <w:noWrap/>
            <w:vAlign w:val="bottom"/>
            <w:hideMark/>
          </w:tcPr>
          <w:p w14:paraId="671A3F6C"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60" w:type="dxa"/>
            <w:tcBorders>
              <w:top w:val="single" w:sz="8" w:space="0" w:color="auto"/>
              <w:left w:val="nil"/>
              <w:bottom w:val="nil"/>
              <w:right w:val="single" w:sz="8" w:space="0" w:color="auto"/>
            </w:tcBorders>
            <w:shd w:val="clear" w:color="auto" w:fill="auto"/>
            <w:noWrap/>
            <w:vAlign w:val="bottom"/>
            <w:hideMark/>
          </w:tcPr>
          <w:p w14:paraId="74FFFC8E"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1B88CA20" w14:textId="77777777" w:rsidR="006D4E83" w:rsidRPr="007C2B65" w:rsidRDefault="006D4E83" w:rsidP="00E27A10">
            <w:pPr>
              <w:pStyle w:val="Geenafstand"/>
            </w:pPr>
          </w:p>
        </w:tc>
      </w:tr>
      <w:tr w:rsidR="006D4E83" w:rsidRPr="007C2B65" w14:paraId="0AF42ECB" w14:textId="77777777" w:rsidTr="00E27A10">
        <w:trPr>
          <w:trHeight w:val="315"/>
        </w:trPr>
        <w:tc>
          <w:tcPr>
            <w:tcW w:w="1953" w:type="dxa"/>
            <w:tcBorders>
              <w:top w:val="nil"/>
              <w:left w:val="single" w:sz="8" w:space="0" w:color="auto"/>
              <w:bottom w:val="single" w:sz="8" w:space="0" w:color="auto"/>
              <w:right w:val="nil"/>
            </w:tcBorders>
            <w:shd w:val="clear" w:color="auto" w:fill="auto"/>
            <w:noWrap/>
            <w:vAlign w:val="bottom"/>
            <w:hideMark/>
          </w:tcPr>
          <w:p w14:paraId="5CDF5C52"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86" w:type="dxa"/>
            <w:tcBorders>
              <w:top w:val="nil"/>
              <w:left w:val="nil"/>
              <w:bottom w:val="single" w:sz="8" w:space="0" w:color="auto"/>
              <w:right w:val="nil"/>
            </w:tcBorders>
            <w:shd w:val="clear" w:color="auto" w:fill="auto"/>
            <w:noWrap/>
            <w:vAlign w:val="bottom"/>
            <w:hideMark/>
          </w:tcPr>
          <w:p w14:paraId="7FE5982B"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single" w:sz="8" w:space="0" w:color="auto"/>
              <w:right w:val="nil"/>
            </w:tcBorders>
            <w:shd w:val="clear" w:color="auto" w:fill="auto"/>
            <w:noWrap/>
            <w:vAlign w:val="bottom"/>
            <w:hideMark/>
          </w:tcPr>
          <w:p w14:paraId="260B966B"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single" w:sz="8" w:space="0" w:color="auto"/>
              <w:right w:val="nil"/>
            </w:tcBorders>
            <w:shd w:val="clear" w:color="auto" w:fill="auto"/>
            <w:noWrap/>
            <w:vAlign w:val="bottom"/>
            <w:hideMark/>
          </w:tcPr>
          <w:p w14:paraId="259656D2"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single" w:sz="8" w:space="0" w:color="auto"/>
              <w:right w:val="single" w:sz="8" w:space="0" w:color="auto"/>
            </w:tcBorders>
            <w:shd w:val="clear" w:color="auto" w:fill="auto"/>
            <w:noWrap/>
            <w:vAlign w:val="bottom"/>
            <w:hideMark/>
          </w:tcPr>
          <w:p w14:paraId="138D88DD"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37C84035"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8" w:space="0" w:color="auto"/>
              <w:bottom w:val="single" w:sz="8" w:space="0" w:color="auto"/>
              <w:right w:val="nil"/>
            </w:tcBorders>
            <w:shd w:val="clear" w:color="auto" w:fill="auto"/>
            <w:noWrap/>
            <w:vAlign w:val="bottom"/>
            <w:hideMark/>
          </w:tcPr>
          <w:p w14:paraId="1853F464"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112" w:type="dxa"/>
            <w:tcBorders>
              <w:top w:val="nil"/>
              <w:left w:val="nil"/>
              <w:bottom w:val="single" w:sz="8" w:space="0" w:color="auto"/>
              <w:right w:val="nil"/>
            </w:tcBorders>
            <w:shd w:val="clear" w:color="auto" w:fill="auto"/>
            <w:noWrap/>
            <w:vAlign w:val="bottom"/>
            <w:hideMark/>
          </w:tcPr>
          <w:p w14:paraId="67D3709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single" w:sz="8" w:space="0" w:color="auto"/>
              <w:right w:val="nil"/>
            </w:tcBorders>
            <w:shd w:val="clear" w:color="auto" w:fill="auto"/>
            <w:noWrap/>
            <w:vAlign w:val="bottom"/>
            <w:hideMark/>
          </w:tcPr>
          <w:p w14:paraId="3592A5D9"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single" w:sz="8" w:space="0" w:color="auto"/>
              <w:right w:val="nil"/>
            </w:tcBorders>
            <w:shd w:val="clear" w:color="auto" w:fill="auto"/>
            <w:noWrap/>
            <w:vAlign w:val="bottom"/>
            <w:hideMark/>
          </w:tcPr>
          <w:p w14:paraId="55F145A1"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60" w:type="dxa"/>
            <w:tcBorders>
              <w:top w:val="nil"/>
              <w:left w:val="nil"/>
              <w:bottom w:val="single" w:sz="8" w:space="0" w:color="auto"/>
              <w:right w:val="single" w:sz="8" w:space="0" w:color="auto"/>
            </w:tcBorders>
            <w:shd w:val="clear" w:color="auto" w:fill="auto"/>
            <w:noWrap/>
            <w:vAlign w:val="bottom"/>
            <w:hideMark/>
          </w:tcPr>
          <w:p w14:paraId="24091C7D"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0C96A993" w14:textId="77777777" w:rsidR="006D4E83" w:rsidRPr="007C2B65" w:rsidRDefault="006D4E83" w:rsidP="00E27A10">
            <w:pPr>
              <w:pStyle w:val="Geenafstand"/>
            </w:pPr>
          </w:p>
        </w:tc>
      </w:tr>
      <w:tr w:rsidR="006D4E83" w:rsidRPr="007C2B65" w14:paraId="5A79A3FB" w14:textId="77777777" w:rsidTr="00E27A10">
        <w:trPr>
          <w:trHeight w:val="315"/>
        </w:trPr>
        <w:tc>
          <w:tcPr>
            <w:tcW w:w="1953" w:type="dxa"/>
            <w:tcBorders>
              <w:top w:val="nil"/>
              <w:left w:val="nil"/>
              <w:bottom w:val="nil"/>
              <w:right w:val="nil"/>
            </w:tcBorders>
            <w:shd w:val="clear" w:color="auto" w:fill="auto"/>
            <w:noWrap/>
            <w:vAlign w:val="bottom"/>
            <w:hideMark/>
          </w:tcPr>
          <w:p w14:paraId="54B3D2AC" w14:textId="77777777" w:rsidR="006D4E83" w:rsidRPr="00C17DDB" w:rsidRDefault="006D4E83" w:rsidP="00E27A10">
            <w:pPr>
              <w:pStyle w:val="Geenafstand"/>
              <w:rPr>
                <w:rFonts w:asciiTheme="minorHAnsi" w:hAnsiTheme="minorHAnsi"/>
                <w:sz w:val="18"/>
                <w:szCs w:val="18"/>
              </w:rPr>
            </w:pPr>
          </w:p>
        </w:tc>
        <w:tc>
          <w:tcPr>
            <w:tcW w:w="186" w:type="dxa"/>
            <w:tcBorders>
              <w:top w:val="nil"/>
              <w:left w:val="single" w:sz="4" w:space="0" w:color="auto"/>
              <w:bottom w:val="single" w:sz="8" w:space="0" w:color="auto"/>
              <w:right w:val="nil"/>
            </w:tcBorders>
            <w:shd w:val="clear" w:color="auto" w:fill="auto"/>
            <w:noWrap/>
            <w:vAlign w:val="bottom"/>
            <w:hideMark/>
          </w:tcPr>
          <w:p w14:paraId="11A601C7"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nil"/>
              <w:right w:val="nil"/>
            </w:tcBorders>
            <w:shd w:val="clear" w:color="auto" w:fill="auto"/>
            <w:noWrap/>
            <w:vAlign w:val="bottom"/>
            <w:hideMark/>
          </w:tcPr>
          <w:p w14:paraId="289EFB59"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761D46D1"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single" w:sz="8" w:space="0" w:color="auto"/>
              <w:right w:val="nil"/>
            </w:tcBorders>
            <w:shd w:val="clear" w:color="auto" w:fill="auto"/>
            <w:noWrap/>
            <w:vAlign w:val="bottom"/>
            <w:hideMark/>
          </w:tcPr>
          <w:p w14:paraId="5C32B6B0"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20975408"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687F856E"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nil"/>
              <w:bottom w:val="nil"/>
              <w:right w:val="nil"/>
            </w:tcBorders>
            <w:shd w:val="clear" w:color="auto" w:fill="auto"/>
            <w:noWrap/>
            <w:vAlign w:val="bottom"/>
            <w:hideMark/>
          </w:tcPr>
          <w:p w14:paraId="7F2EB495" w14:textId="77777777" w:rsidR="006D4E83" w:rsidRPr="00C17DDB" w:rsidRDefault="006D4E83" w:rsidP="00E27A10">
            <w:pPr>
              <w:pStyle w:val="Geenafstand"/>
              <w:rPr>
                <w:rFonts w:asciiTheme="minorHAnsi" w:hAnsiTheme="minorHAnsi"/>
                <w:sz w:val="18"/>
                <w:szCs w:val="18"/>
              </w:rPr>
            </w:pPr>
          </w:p>
        </w:tc>
        <w:tc>
          <w:tcPr>
            <w:tcW w:w="324" w:type="dxa"/>
            <w:tcBorders>
              <w:top w:val="nil"/>
              <w:left w:val="nil"/>
              <w:bottom w:val="nil"/>
              <w:right w:val="nil"/>
            </w:tcBorders>
            <w:shd w:val="clear" w:color="auto" w:fill="auto"/>
            <w:noWrap/>
            <w:vAlign w:val="bottom"/>
            <w:hideMark/>
          </w:tcPr>
          <w:p w14:paraId="3DD2C059"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nil"/>
              <w:right w:val="nil"/>
            </w:tcBorders>
            <w:shd w:val="clear" w:color="auto" w:fill="auto"/>
            <w:noWrap/>
            <w:vAlign w:val="bottom"/>
            <w:hideMark/>
          </w:tcPr>
          <w:p w14:paraId="5929F8DD"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60" w:type="dxa"/>
            <w:tcBorders>
              <w:top w:val="nil"/>
              <w:left w:val="nil"/>
              <w:bottom w:val="nil"/>
              <w:right w:val="nil"/>
            </w:tcBorders>
            <w:shd w:val="clear" w:color="auto" w:fill="auto"/>
            <w:noWrap/>
            <w:vAlign w:val="bottom"/>
            <w:hideMark/>
          </w:tcPr>
          <w:p w14:paraId="3A3D0AA8"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52CE96BD" w14:textId="77777777" w:rsidR="006D4E83" w:rsidRPr="007C2B65" w:rsidRDefault="006D4E83" w:rsidP="00E27A10">
            <w:pPr>
              <w:pStyle w:val="Geenafstand"/>
            </w:pPr>
          </w:p>
        </w:tc>
      </w:tr>
      <w:tr w:rsidR="006D4E83" w:rsidRPr="007C2B65" w14:paraId="6F10DFC6" w14:textId="77777777" w:rsidTr="00E27A10">
        <w:trPr>
          <w:trHeight w:val="315"/>
        </w:trPr>
        <w:tc>
          <w:tcPr>
            <w:tcW w:w="1953" w:type="dxa"/>
            <w:tcBorders>
              <w:top w:val="single" w:sz="8" w:space="0" w:color="auto"/>
              <w:left w:val="single" w:sz="8" w:space="0" w:color="auto"/>
              <w:bottom w:val="nil"/>
              <w:right w:val="nil"/>
            </w:tcBorders>
            <w:shd w:val="clear" w:color="auto" w:fill="auto"/>
            <w:noWrap/>
            <w:vAlign w:val="bottom"/>
            <w:hideMark/>
          </w:tcPr>
          <w:p w14:paraId="0794AD6D"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xml:space="preserve">Geven van </w:t>
            </w:r>
          </w:p>
        </w:tc>
        <w:tc>
          <w:tcPr>
            <w:tcW w:w="186" w:type="dxa"/>
            <w:tcBorders>
              <w:top w:val="nil"/>
              <w:left w:val="nil"/>
              <w:bottom w:val="nil"/>
              <w:right w:val="single" w:sz="8" w:space="0" w:color="auto"/>
            </w:tcBorders>
            <w:shd w:val="clear" w:color="auto" w:fill="auto"/>
            <w:noWrap/>
            <w:vAlign w:val="bottom"/>
            <w:hideMark/>
          </w:tcPr>
          <w:p w14:paraId="6DCDEEE2"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nil"/>
              <w:right w:val="nil"/>
            </w:tcBorders>
            <w:shd w:val="clear" w:color="auto" w:fill="auto"/>
            <w:noWrap/>
            <w:vAlign w:val="bottom"/>
            <w:hideMark/>
          </w:tcPr>
          <w:p w14:paraId="10524E76" w14:textId="77777777" w:rsidR="006D4E83" w:rsidRPr="00C17DDB" w:rsidRDefault="006D4E83" w:rsidP="00E27A10">
            <w:pPr>
              <w:pStyle w:val="Geenafstand"/>
              <w:rPr>
                <w:rFonts w:asciiTheme="minorHAnsi" w:hAnsiTheme="minorHAnsi"/>
                <w:sz w:val="18"/>
                <w:szCs w:val="18"/>
              </w:rPr>
            </w:pPr>
          </w:p>
        </w:tc>
        <w:tc>
          <w:tcPr>
            <w:tcW w:w="2144"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098D02C"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Inplannen afspraak</w:t>
            </w:r>
          </w:p>
        </w:tc>
        <w:tc>
          <w:tcPr>
            <w:tcW w:w="324" w:type="dxa"/>
            <w:tcBorders>
              <w:top w:val="nil"/>
              <w:left w:val="nil"/>
              <w:bottom w:val="nil"/>
              <w:right w:val="nil"/>
            </w:tcBorders>
            <w:shd w:val="clear" w:color="auto" w:fill="auto"/>
            <w:noWrap/>
            <w:vAlign w:val="bottom"/>
            <w:hideMark/>
          </w:tcPr>
          <w:p w14:paraId="4176F084"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0AF5CB34"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nil"/>
              <w:bottom w:val="nil"/>
              <w:right w:val="nil"/>
            </w:tcBorders>
            <w:shd w:val="clear" w:color="auto" w:fill="auto"/>
            <w:noWrap/>
            <w:vAlign w:val="bottom"/>
            <w:hideMark/>
          </w:tcPr>
          <w:p w14:paraId="128135CD" w14:textId="77777777" w:rsidR="006D4E83" w:rsidRPr="00C17DDB" w:rsidRDefault="006D4E83" w:rsidP="00E27A10">
            <w:pPr>
              <w:pStyle w:val="Geenafstand"/>
              <w:rPr>
                <w:rFonts w:asciiTheme="minorHAnsi" w:hAnsiTheme="minorHAnsi"/>
                <w:sz w:val="18"/>
                <w:szCs w:val="18"/>
              </w:rPr>
            </w:pPr>
          </w:p>
        </w:tc>
        <w:tc>
          <w:tcPr>
            <w:tcW w:w="324" w:type="dxa"/>
            <w:tcBorders>
              <w:top w:val="nil"/>
              <w:left w:val="nil"/>
              <w:bottom w:val="nil"/>
              <w:right w:val="nil"/>
            </w:tcBorders>
            <w:shd w:val="clear" w:color="auto" w:fill="auto"/>
            <w:noWrap/>
            <w:vAlign w:val="bottom"/>
            <w:hideMark/>
          </w:tcPr>
          <w:p w14:paraId="01F9BDE3"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nil"/>
              <w:right w:val="nil"/>
            </w:tcBorders>
            <w:shd w:val="clear" w:color="auto" w:fill="auto"/>
            <w:noWrap/>
            <w:vAlign w:val="bottom"/>
            <w:hideMark/>
          </w:tcPr>
          <w:p w14:paraId="64F65AB8"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60" w:type="dxa"/>
            <w:tcBorders>
              <w:top w:val="nil"/>
              <w:left w:val="nil"/>
              <w:bottom w:val="nil"/>
              <w:right w:val="nil"/>
            </w:tcBorders>
            <w:shd w:val="clear" w:color="auto" w:fill="auto"/>
            <w:noWrap/>
            <w:vAlign w:val="bottom"/>
            <w:hideMark/>
          </w:tcPr>
          <w:p w14:paraId="5A0339F5"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48D3592D" w14:textId="77777777" w:rsidR="006D4E83" w:rsidRPr="007C2B65" w:rsidRDefault="006D4E83" w:rsidP="00E27A10">
            <w:pPr>
              <w:pStyle w:val="Geenafstand"/>
            </w:pPr>
          </w:p>
        </w:tc>
      </w:tr>
      <w:tr w:rsidR="006D4E83" w:rsidRPr="007C2B65" w14:paraId="564E8519" w14:textId="77777777" w:rsidTr="00E27A10">
        <w:trPr>
          <w:trHeight w:val="315"/>
        </w:trPr>
        <w:tc>
          <w:tcPr>
            <w:tcW w:w="1953" w:type="dxa"/>
            <w:tcBorders>
              <w:top w:val="nil"/>
              <w:left w:val="single" w:sz="8" w:space="0" w:color="auto"/>
              <w:bottom w:val="single" w:sz="8" w:space="0" w:color="auto"/>
              <w:right w:val="nil"/>
            </w:tcBorders>
            <w:shd w:val="clear" w:color="auto" w:fill="auto"/>
            <w:noWrap/>
            <w:vAlign w:val="bottom"/>
            <w:hideMark/>
          </w:tcPr>
          <w:p w14:paraId="75659341"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informatie</w:t>
            </w:r>
          </w:p>
        </w:tc>
        <w:tc>
          <w:tcPr>
            <w:tcW w:w="186" w:type="dxa"/>
            <w:tcBorders>
              <w:top w:val="nil"/>
              <w:left w:val="nil"/>
              <w:bottom w:val="single" w:sz="8" w:space="0" w:color="auto"/>
              <w:right w:val="single" w:sz="8" w:space="0" w:color="auto"/>
            </w:tcBorders>
            <w:shd w:val="clear" w:color="auto" w:fill="auto"/>
            <w:noWrap/>
            <w:vAlign w:val="bottom"/>
            <w:hideMark/>
          </w:tcPr>
          <w:p w14:paraId="54CF2D3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nil"/>
              <w:right w:val="nil"/>
            </w:tcBorders>
            <w:shd w:val="clear" w:color="auto" w:fill="auto"/>
            <w:noWrap/>
            <w:vAlign w:val="bottom"/>
            <w:hideMark/>
          </w:tcPr>
          <w:p w14:paraId="2B062931"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8" w:space="0" w:color="auto"/>
              <w:bottom w:val="single" w:sz="8" w:space="0" w:color="auto"/>
              <w:right w:val="nil"/>
            </w:tcBorders>
            <w:shd w:val="clear" w:color="auto" w:fill="auto"/>
            <w:noWrap/>
            <w:vAlign w:val="bottom"/>
            <w:hideMark/>
          </w:tcPr>
          <w:p w14:paraId="2666F599"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met cliënt</w:t>
            </w:r>
          </w:p>
        </w:tc>
        <w:tc>
          <w:tcPr>
            <w:tcW w:w="1072" w:type="dxa"/>
            <w:tcBorders>
              <w:top w:val="nil"/>
              <w:left w:val="nil"/>
              <w:bottom w:val="single" w:sz="8" w:space="0" w:color="auto"/>
              <w:right w:val="single" w:sz="8" w:space="0" w:color="auto"/>
            </w:tcBorders>
            <w:shd w:val="clear" w:color="auto" w:fill="auto"/>
            <w:noWrap/>
            <w:vAlign w:val="bottom"/>
            <w:hideMark/>
          </w:tcPr>
          <w:p w14:paraId="56E8BC48"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398BFDDC"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4A96A362"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nil"/>
              <w:bottom w:val="nil"/>
              <w:right w:val="nil"/>
            </w:tcBorders>
            <w:shd w:val="clear" w:color="auto" w:fill="auto"/>
            <w:noWrap/>
            <w:vAlign w:val="bottom"/>
            <w:hideMark/>
          </w:tcPr>
          <w:p w14:paraId="1006C4DD" w14:textId="77777777" w:rsidR="006D4E83" w:rsidRPr="00C17DDB" w:rsidRDefault="006D4E83" w:rsidP="00E27A10">
            <w:pPr>
              <w:pStyle w:val="Geenafstand"/>
              <w:rPr>
                <w:rFonts w:asciiTheme="minorHAnsi" w:hAnsiTheme="minorHAnsi"/>
                <w:sz w:val="18"/>
                <w:szCs w:val="18"/>
              </w:rPr>
            </w:pPr>
          </w:p>
        </w:tc>
        <w:tc>
          <w:tcPr>
            <w:tcW w:w="324" w:type="dxa"/>
            <w:tcBorders>
              <w:top w:val="nil"/>
              <w:left w:val="nil"/>
              <w:bottom w:val="nil"/>
              <w:right w:val="nil"/>
            </w:tcBorders>
            <w:shd w:val="clear" w:color="auto" w:fill="auto"/>
            <w:noWrap/>
            <w:vAlign w:val="bottom"/>
            <w:hideMark/>
          </w:tcPr>
          <w:p w14:paraId="6EBB1917"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nil"/>
              <w:right w:val="nil"/>
            </w:tcBorders>
            <w:shd w:val="clear" w:color="auto" w:fill="auto"/>
            <w:noWrap/>
            <w:vAlign w:val="bottom"/>
            <w:hideMark/>
          </w:tcPr>
          <w:p w14:paraId="1ABE7A26"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60" w:type="dxa"/>
            <w:tcBorders>
              <w:top w:val="nil"/>
              <w:left w:val="nil"/>
              <w:bottom w:val="nil"/>
              <w:right w:val="nil"/>
            </w:tcBorders>
            <w:shd w:val="clear" w:color="auto" w:fill="auto"/>
            <w:noWrap/>
            <w:vAlign w:val="bottom"/>
            <w:hideMark/>
          </w:tcPr>
          <w:p w14:paraId="1860C1C6"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52F684B9" w14:textId="77777777" w:rsidR="006D4E83" w:rsidRPr="007C2B65" w:rsidRDefault="006D4E83" w:rsidP="00E27A10">
            <w:pPr>
              <w:pStyle w:val="Geenafstand"/>
            </w:pPr>
          </w:p>
        </w:tc>
      </w:tr>
      <w:tr w:rsidR="006D4E83" w:rsidRPr="007C2B65" w14:paraId="50D3C625" w14:textId="77777777" w:rsidTr="00E27A10">
        <w:trPr>
          <w:trHeight w:val="315"/>
        </w:trPr>
        <w:tc>
          <w:tcPr>
            <w:tcW w:w="1953" w:type="dxa"/>
            <w:tcBorders>
              <w:top w:val="nil"/>
              <w:left w:val="nil"/>
              <w:bottom w:val="nil"/>
              <w:right w:val="nil"/>
            </w:tcBorders>
            <w:shd w:val="clear" w:color="auto" w:fill="auto"/>
            <w:noWrap/>
            <w:vAlign w:val="bottom"/>
            <w:hideMark/>
          </w:tcPr>
          <w:p w14:paraId="1D54EC65"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5DFDB023"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685B198F"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09F083E8"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single" w:sz="8" w:space="0" w:color="auto"/>
              <w:right w:val="nil"/>
            </w:tcBorders>
            <w:shd w:val="clear" w:color="auto" w:fill="auto"/>
            <w:noWrap/>
            <w:vAlign w:val="bottom"/>
            <w:hideMark/>
          </w:tcPr>
          <w:p w14:paraId="6B00FF8B"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20587467"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7C766576"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nil"/>
              <w:bottom w:val="nil"/>
              <w:right w:val="nil"/>
            </w:tcBorders>
            <w:shd w:val="clear" w:color="auto" w:fill="auto"/>
            <w:noWrap/>
            <w:vAlign w:val="bottom"/>
            <w:hideMark/>
          </w:tcPr>
          <w:p w14:paraId="651F5C19" w14:textId="77777777" w:rsidR="006D4E83" w:rsidRPr="00C17DDB" w:rsidRDefault="006D4E83" w:rsidP="00E27A10">
            <w:pPr>
              <w:pStyle w:val="Geenafstand"/>
              <w:rPr>
                <w:rFonts w:asciiTheme="minorHAnsi" w:hAnsiTheme="minorHAnsi"/>
                <w:sz w:val="18"/>
                <w:szCs w:val="18"/>
              </w:rPr>
            </w:pPr>
          </w:p>
        </w:tc>
        <w:tc>
          <w:tcPr>
            <w:tcW w:w="324" w:type="dxa"/>
            <w:tcBorders>
              <w:top w:val="nil"/>
              <w:left w:val="nil"/>
              <w:bottom w:val="nil"/>
              <w:right w:val="nil"/>
            </w:tcBorders>
            <w:shd w:val="clear" w:color="auto" w:fill="auto"/>
            <w:noWrap/>
            <w:vAlign w:val="bottom"/>
            <w:hideMark/>
          </w:tcPr>
          <w:p w14:paraId="7F1D0B36"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single" w:sz="8" w:space="0" w:color="auto"/>
              <w:right w:val="nil"/>
            </w:tcBorders>
            <w:shd w:val="clear" w:color="auto" w:fill="auto"/>
            <w:noWrap/>
            <w:vAlign w:val="bottom"/>
            <w:hideMark/>
          </w:tcPr>
          <w:p w14:paraId="1844188C"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60" w:type="dxa"/>
            <w:tcBorders>
              <w:top w:val="nil"/>
              <w:left w:val="nil"/>
              <w:bottom w:val="nil"/>
              <w:right w:val="nil"/>
            </w:tcBorders>
            <w:shd w:val="clear" w:color="auto" w:fill="auto"/>
            <w:noWrap/>
            <w:vAlign w:val="bottom"/>
            <w:hideMark/>
          </w:tcPr>
          <w:p w14:paraId="076E6524"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312AC4FC" w14:textId="77777777" w:rsidR="006D4E83" w:rsidRPr="007C2B65" w:rsidRDefault="006D4E83" w:rsidP="00E27A10">
            <w:pPr>
              <w:pStyle w:val="Geenafstand"/>
            </w:pPr>
          </w:p>
        </w:tc>
      </w:tr>
      <w:tr w:rsidR="006D4E83" w:rsidRPr="007C2B65" w14:paraId="6A3E950F" w14:textId="77777777" w:rsidTr="00E27A10">
        <w:trPr>
          <w:trHeight w:val="315"/>
        </w:trPr>
        <w:tc>
          <w:tcPr>
            <w:tcW w:w="1953" w:type="dxa"/>
            <w:tcBorders>
              <w:top w:val="nil"/>
              <w:left w:val="nil"/>
              <w:bottom w:val="nil"/>
              <w:right w:val="nil"/>
            </w:tcBorders>
            <w:shd w:val="clear" w:color="auto" w:fill="auto"/>
            <w:noWrap/>
            <w:vAlign w:val="bottom"/>
            <w:hideMark/>
          </w:tcPr>
          <w:p w14:paraId="67656809"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3854FF01"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2FC7AC1F" w14:textId="77777777" w:rsidR="006D4E83" w:rsidRPr="00C17DDB" w:rsidRDefault="006D4E83" w:rsidP="00E27A10">
            <w:pPr>
              <w:pStyle w:val="Geenafstand"/>
              <w:rPr>
                <w:rFonts w:asciiTheme="minorHAnsi" w:hAnsiTheme="minorHAnsi"/>
                <w:sz w:val="18"/>
                <w:szCs w:val="18"/>
              </w:rPr>
            </w:pPr>
          </w:p>
        </w:tc>
        <w:tc>
          <w:tcPr>
            <w:tcW w:w="6048" w:type="dxa"/>
            <w:gridSpan w:val="7"/>
            <w:tcBorders>
              <w:top w:val="single" w:sz="8" w:space="0" w:color="auto"/>
              <w:left w:val="single" w:sz="8" w:space="0" w:color="auto"/>
              <w:bottom w:val="nil"/>
              <w:right w:val="nil"/>
            </w:tcBorders>
            <w:shd w:val="clear" w:color="auto" w:fill="auto"/>
            <w:noWrap/>
            <w:vAlign w:val="bottom"/>
            <w:hideMark/>
          </w:tcPr>
          <w:p w14:paraId="1A22E42D"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Voorbespreking, informatie verzamelen en informatie geven aan cliënt.</w:t>
            </w:r>
          </w:p>
        </w:tc>
        <w:tc>
          <w:tcPr>
            <w:tcW w:w="1060" w:type="dxa"/>
            <w:tcBorders>
              <w:top w:val="single" w:sz="8" w:space="0" w:color="auto"/>
              <w:left w:val="nil"/>
              <w:bottom w:val="nil"/>
              <w:right w:val="single" w:sz="8" w:space="0" w:color="auto"/>
            </w:tcBorders>
            <w:shd w:val="clear" w:color="auto" w:fill="auto"/>
            <w:noWrap/>
            <w:vAlign w:val="bottom"/>
            <w:hideMark/>
          </w:tcPr>
          <w:p w14:paraId="47984DB1"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38E953BF" w14:textId="77777777" w:rsidR="006D4E83" w:rsidRPr="007C2B65" w:rsidRDefault="006D4E83" w:rsidP="00E27A10">
            <w:pPr>
              <w:pStyle w:val="Geenafstand"/>
            </w:pPr>
          </w:p>
        </w:tc>
      </w:tr>
      <w:tr w:rsidR="006D4E83" w:rsidRPr="007C2B65" w14:paraId="1EB1E2D4" w14:textId="77777777" w:rsidTr="00E27A10">
        <w:trPr>
          <w:trHeight w:val="315"/>
        </w:trPr>
        <w:tc>
          <w:tcPr>
            <w:tcW w:w="1953" w:type="dxa"/>
            <w:tcBorders>
              <w:top w:val="nil"/>
              <w:left w:val="nil"/>
              <w:bottom w:val="nil"/>
              <w:right w:val="nil"/>
            </w:tcBorders>
            <w:shd w:val="clear" w:color="auto" w:fill="auto"/>
            <w:noWrap/>
            <w:vAlign w:val="bottom"/>
            <w:hideMark/>
          </w:tcPr>
          <w:p w14:paraId="7DE95602"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7B958AB3"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32F6FE86" w14:textId="77777777" w:rsidR="006D4E83" w:rsidRPr="00C17DDB" w:rsidRDefault="006D4E83" w:rsidP="00E27A10">
            <w:pPr>
              <w:pStyle w:val="Geenafstand"/>
              <w:rPr>
                <w:rFonts w:asciiTheme="minorHAnsi" w:hAnsiTheme="minorHAnsi"/>
                <w:sz w:val="18"/>
                <w:szCs w:val="18"/>
              </w:rPr>
            </w:pPr>
          </w:p>
        </w:tc>
        <w:tc>
          <w:tcPr>
            <w:tcW w:w="6048" w:type="dxa"/>
            <w:gridSpan w:val="7"/>
            <w:tcBorders>
              <w:top w:val="nil"/>
              <w:left w:val="single" w:sz="8" w:space="0" w:color="auto"/>
              <w:bottom w:val="nil"/>
              <w:right w:val="nil"/>
            </w:tcBorders>
            <w:shd w:val="clear" w:color="auto" w:fill="auto"/>
            <w:noWrap/>
            <w:vAlign w:val="bottom"/>
            <w:hideMark/>
          </w:tcPr>
          <w:p w14:paraId="488F1A2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De voorbespreking wordt gehouden door een notaris of kandidaat-notaris</w:t>
            </w:r>
          </w:p>
        </w:tc>
        <w:tc>
          <w:tcPr>
            <w:tcW w:w="1060" w:type="dxa"/>
            <w:tcBorders>
              <w:top w:val="nil"/>
              <w:left w:val="nil"/>
              <w:bottom w:val="nil"/>
              <w:right w:val="single" w:sz="8" w:space="0" w:color="auto"/>
            </w:tcBorders>
            <w:shd w:val="clear" w:color="auto" w:fill="auto"/>
            <w:noWrap/>
            <w:vAlign w:val="bottom"/>
            <w:hideMark/>
          </w:tcPr>
          <w:p w14:paraId="34EAD183"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2F7460CA" w14:textId="77777777" w:rsidR="006D4E83" w:rsidRPr="007C2B65" w:rsidRDefault="006D4E83" w:rsidP="00E27A10">
            <w:pPr>
              <w:pStyle w:val="Geenafstand"/>
            </w:pPr>
          </w:p>
        </w:tc>
      </w:tr>
      <w:tr w:rsidR="006D4E83" w:rsidRPr="007C2B65" w14:paraId="50B2F1AB" w14:textId="77777777" w:rsidTr="00E27A10">
        <w:trPr>
          <w:trHeight w:val="315"/>
        </w:trPr>
        <w:tc>
          <w:tcPr>
            <w:tcW w:w="1953" w:type="dxa"/>
            <w:tcBorders>
              <w:top w:val="nil"/>
              <w:left w:val="nil"/>
              <w:bottom w:val="nil"/>
              <w:right w:val="nil"/>
            </w:tcBorders>
            <w:shd w:val="clear" w:color="auto" w:fill="auto"/>
            <w:noWrap/>
            <w:vAlign w:val="bottom"/>
            <w:hideMark/>
          </w:tcPr>
          <w:p w14:paraId="29579065"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1F4B4112"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250C02DE"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8" w:space="0" w:color="auto"/>
              <w:bottom w:val="single" w:sz="8" w:space="0" w:color="auto"/>
              <w:right w:val="nil"/>
            </w:tcBorders>
            <w:shd w:val="clear" w:color="auto" w:fill="auto"/>
            <w:noWrap/>
            <w:vAlign w:val="bottom"/>
            <w:hideMark/>
          </w:tcPr>
          <w:p w14:paraId="58D6C262"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single" w:sz="8" w:space="0" w:color="auto"/>
              <w:right w:val="nil"/>
            </w:tcBorders>
            <w:shd w:val="clear" w:color="auto" w:fill="auto"/>
            <w:noWrap/>
            <w:vAlign w:val="bottom"/>
            <w:hideMark/>
          </w:tcPr>
          <w:p w14:paraId="41EC0B3C"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single" w:sz="8" w:space="0" w:color="auto"/>
              <w:right w:val="nil"/>
            </w:tcBorders>
            <w:shd w:val="clear" w:color="auto" w:fill="auto"/>
            <w:noWrap/>
            <w:vAlign w:val="bottom"/>
            <w:hideMark/>
          </w:tcPr>
          <w:p w14:paraId="1777CA47"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single" w:sz="8" w:space="0" w:color="auto"/>
              <w:right w:val="nil"/>
            </w:tcBorders>
            <w:shd w:val="clear" w:color="auto" w:fill="auto"/>
            <w:noWrap/>
            <w:vAlign w:val="bottom"/>
            <w:hideMark/>
          </w:tcPr>
          <w:p w14:paraId="6997B239"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112" w:type="dxa"/>
            <w:tcBorders>
              <w:top w:val="nil"/>
              <w:left w:val="nil"/>
              <w:bottom w:val="single" w:sz="8" w:space="0" w:color="auto"/>
              <w:right w:val="nil"/>
            </w:tcBorders>
            <w:shd w:val="clear" w:color="auto" w:fill="auto"/>
            <w:noWrap/>
            <w:vAlign w:val="bottom"/>
            <w:hideMark/>
          </w:tcPr>
          <w:p w14:paraId="7B9D29E4"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single" w:sz="8" w:space="0" w:color="auto"/>
              <w:right w:val="nil"/>
            </w:tcBorders>
            <w:shd w:val="clear" w:color="auto" w:fill="auto"/>
            <w:noWrap/>
            <w:vAlign w:val="bottom"/>
            <w:hideMark/>
          </w:tcPr>
          <w:p w14:paraId="575D1354"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single" w:sz="8" w:space="0" w:color="auto"/>
              <w:right w:val="nil"/>
            </w:tcBorders>
            <w:shd w:val="clear" w:color="auto" w:fill="auto"/>
            <w:noWrap/>
            <w:vAlign w:val="bottom"/>
            <w:hideMark/>
          </w:tcPr>
          <w:p w14:paraId="28BB4EF7"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60" w:type="dxa"/>
            <w:tcBorders>
              <w:top w:val="nil"/>
              <w:left w:val="nil"/>
              <w:bottom w:val="single" w:sz="8" w:space="0" w:color="auto"/>
              <w:right w:val="single" w:sz="8" w:space="0" w:color="auto"/>
            </w:tcBorders>
            <w:shd w:val="clear" w:color="auto" w:fill="auto"/>
            <w:noWrap/>
            <w:vAlign w:val="bottom"/>
            <w:hideMark/>
          </w:tcPr>
          <w:p w14:paraId="34D11E37"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5580FE91" w14:textId="77777777" w:rsidR="006D4E83" w:rsidRPr="007C2B65" w:rsidRDefault="006D4E83" w:rsidP="00E27A10">
            <w:pPr>
              <w:pStyle w:val="Geenafstand"/>
            </w:pPr>
          </w:p>
        </w:tc>
      </w:tr>
      <w:tr w:rsidR="006D4E83" w:rsidRPr="007C2B65" w14:paraId="0D1EAE87" w14:textId="77777777" w:rsidTr="00E27A10">
        <w:trPr>
          <w:trHeight w:val="315"/>
        </w:trPr>
        <w:tc>
          <w:tcPr>
            <w:tcW w:w="1953" w:type="dxa"/>
            <w:tcBorders>
              <w:top w:val="nil"/>
              <w:left w:val="nil"/>
              <w:bottom w:val="nil"/>
              <w:right w:val="nil"/>
            </w:tcBorders>
            <w:shd w:val="clear" w:color="auto" w:fill="auto"/>
            <w:noWrap/>
            <w:vAlign w:val="bottom"/>
            <w:hideMark/>
          </w:tcPr>
          <w:p w14:paraId="7BEE03A9"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750F62BA"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6A4B6EFB"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6AED854C"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single" w:sz="8" w:space="0" w:color="auto"/>
              <w:right w:val="nil"/>
            </w:tcBorders>
            <w:shd w:val="clear" w:color="auto" w:fill="auto"/>
            <w:noWrap/>
            <w:vAlign w:val="bottom"/>
            <w:hideMark/>
          </w:tcPr>
          <w:p w14:paraId="351FA6F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1A549950"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3A8A4E28"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single" w:sz="8" w:space="0" w:color="auto"/>
              <w:right w:val="nil"/>
            </w:tcBorders>
            <w:shd w:val="clear" w:color="auto" w:fill="auto"/>
            <w:noWrap/>
            <w:vAlign w:val="bottom"/>
            <w:hideMark/>
          </w:tcPr>
          <w:p w14:paraId="66E521EE"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7F5399A6"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453A6E9D"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single" w:sz="8" w:space="0" w:color="auto"/>
              <w:right w:val="nil"/>
            </w:tcBorders>
            <w:shd w:val="clear" w:color="auto" w:fill="auto"/>
            <w:noWrap/>
            <w:vAlign w:val="bottom"/>
            <w:hideMark/>
          </w:tcPr>
          <w:p w14:paraId="6DB259DE"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6E2E9BDF" w14:textId="77777777" w:rsidR="006D4E83" w:rsidRPr="007C2B65" w:rsidRDefault="006D4E83" w:rsidP="00E27A10">
            <w:pPr>
              <w:pStyle w:val="Geenafstand"/>
            </w:pPr>
          </w:p>
        </w:tc>
      </w:tr>
      <w:tr w:rsidR="006D4E83" w:rsidRPr="007C2B65" w14:paraId="2158C9C3" w14:textId="77777777" w:rsidTr="00E27A10">
        <w:trPr>
          <w:trHeight w:val="315"/>
        </w:trPr>
        <w:tc>
          <w:tcPr>
            <w:tcW w:w="1953" w:type="dxa"/>
            <w:tcBorders>
              <w:top w:val="nil"/>
              <w:left w:val="nil"/>
              <w:bottom w:val="nil"/>
              <w:right w:val="nil"/>
            </w:tcBorders>
            <w:shd w:val="clear" w:color="auto" w:fill="auto"/>
            <w:noWrap/>
            <w:vAlign w:val="bottom"/>
            <w:hideMark/>
          </w:tcPr>
          <w:p w14:paraId="6D1A35E6"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2192B5FD"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145C6116" w14:textId="77777777" w:rsidR="006D4E83" w:rsidRPr="00C17DDB" w:rsidRDefault="006D4E83" w:rsidP="00E27A10">
            <w:pPr>
              <w:pStyle w:val="Geenafstand"/>
              <w:rPr>
                <w:rFonts w:asciiTheme="minorHAnsi" w:hAnsiTheme="minorHAnsi"/>
                <w:sz w:val="18"/>
                <w:szCs w:val="18"/>
              </w:rPr>
            </w:pPr>
          </w:p>
        </w:tc>
        <w:tc>
          <w:tcPr>
            <w:tcW w:w="2144"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70548FB"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xml:space="preserve">Oudere cliënt met </w:t>
            </w:r>
          </w:p>
        </w:tc>
        <w:tc>
          <w:tcPr>
            <w:tcW w:w="324" w:type="dxa"/>
            <w:tcBorders>
              <w:top w:val="nil"/>
              <w:left w:val="nil"/>
              <w:bottom w:val="nil"/>
              <w:right w:val="nil"/>
            </w:tcBorders>
            <w:shd w:val="clear" w:color="auto" w:fill="auto"/>
            <w:noWrap/>
            <w:vAlign w:val="bottom"/>
            <w:hideMark/>
          </w:tcPr>
          <w:p w14:paraId="60CDA3AB" w14:textId="77777777" w:rsidR="006D4E83" w:rsidRPr="00C17DDB" w:rsidRDefault="006D4E83" w:rsidP="00E27A10">
            <w:pPr>
              <w:pStyle w:val="Geenafstand"/>
              <w:rPr>
                <w:rFonts w:asciiTheme="minorHAnsi" w:hAnsiTheme="minorHAnsi"/>
                <w:sz w:val="18"/>
                <w:szCs w:val="18"/>
              </w:rPr>
            </w:pPr>
          </w:p>
        </w:tc>
        <w:tc>
          <w:tcPr>
            <w:tcW w:w="2184"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C0CB2D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Oudere cliënt geen</w:t>
            </w:r>
          </w:p>
        </w:tc>
        <w:tc>
          <w:tcPr>
            <w:tcW w:w="324" w:type="dxa"/>
            <w:tcBorders>
              <w:top w:val="nil"/>
              <w:left w:val="nil"/>
              <w:bottom w:val="nil"/>
              <w:right w:val="nil"/>
            </w:tcBorders>
            <w:shd w:val="clear" w:color="auto" w:fill="auto"/>
            <w:noWrap/>
            <w:vAlign w:val="bottom"/>
            <w:hideMark/>
          </w:tcPr>
          <w:p w14:paraId="1E357BCF" w14:textId="77777777" w:rsidR="006D4E83" w:rsidRPr="00C17DDB" w:rsidRDefault="006D4E83" w:rsidP="00E27A10">
            <w:pPr>
              <w:pStyle w:val="Geenafstand"/>
              <w:rPr>
                <w:rFonts w:asciiTheme="minorHAnsi" w:hAnsiTheme="minorHAnsi"/>
                <w:sz w:val="18"/>
                <w:szCs w:val="18"/>
              </w:rPr>
            </w:pPr>
          </w:p>
        </w:tc>
        <w:tc>
          <w:tcPr>
            <w:tcW w:w="2132"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4DB734B"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xml:space="preserve">Een jongere cliënt </w:t>
            </w:r>
          </w:p>
        </w:tc>
        <w:tc>
          <w:tcPr>
            <w:tcW w:w="1060" w:type="dxa"/>
            <w:tcBorders>
              <w:top w:val="nil"/>
              <w:left w:val="nil"/>
              <w:bottom w:val="nil"/>
              <w:right w:val="nil"/>
            </w:tcBorders>
            <w:shd w:val="clear" w:color="auto" w:fill="auto"/>
            <w:noWrap/>
            <w:vAlign w:val="bottom"/>
            <w:hideMark/>
          </w:tcPr>
          <w:p w14:paraId="71E2B579" w14:textId="77777777" w:rsidR="006D4E83" w:rsidRPr="007C2B65" w:rsidRDefault="006D4E83" w:rsidP="00E27A10">
            <w:pPr>
              <w:pStyle w:val="Geenafstand"/>
            </w:pPr>
          </w:p>
        </w:tc>
      </w:tr>
      <w:tr w:rsidR="006D4E83" w:rsidRPr="007C2B65" w14:paraId="36AA24FA" w14:textId="77777777" w:rsidTr="00E27A10">
        <w:trPr>
          <w:trHeight w:val="315"/>
        </w:trPr>
        <w:tc>
          <w:tcPr>
            <w:tcW w:w="1953" w:type="dxa"/>
            <w:tcBorders>
              <w:top w:val="nil"/>
              <w:left w:val="nil"/>
              <w:bottom w:val="nil"/>
              <w:right w:val="nil"/>
            </w:tcBorders>
            <w:shd w:val="clear" w:color="auto" w:fill="auto"/>
            <w:noWrap/>
            <w:vAlign w:val="bottom"/>
            <w:hideMark/>
          </w:tcPr>
          <w:p w14:paraId="6640F968"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65ACF421"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371E7EAA" w14:textId="77777777" w:rsidR="006D4E83" w:rsidRPr="00C17DDB" w:rsidRDefault="006D4E83" w:rsidP="00E27A10">
            <w:pPr>
              <w:pStyle w:val="Geenafstand"/>
              <w:rPr>
                <w:rFonts w:asciiTheme="minorHAnsi" w:hAnsiTheme="minorHAnsi"/>
                <w:sz w:val="18"/>
                <w:szCs w:val="18"/>
              </w:rPr>
            </w:pPr>
          </w:p>
        </w:tc>
        <w:tc>
          <w:tcPr>
            <w:tcW w:w="2144" w:type="dxa"/>
            <w:gridSpan w:val="2"/>
            <w:tcBorders>
              <w:top w:val="nil"/>
              <w:left w:val="single" w:sz="8" w:space="0" w:color="auto"/>
              <w:bottom w:val="nil"/>
              <w:right w:val="single" w:sz="8" w:space="0" w:color="000000"/>
            </w:tcBorders>
            <w:shd w:val="clear" w:color="auto" w:fill="auto"/>
            <w:noWrap/>
            <w:vAlign w:val="bottom"/>
            <w:hideMark/>
          </w:tcPr>
          <w:p w14:paraId="27EE101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indicatie voor</w:t>
            </w:r>
          </w:p>
        </w:tc>
        <w:tc>
          <w:tcPr>
            <w:tcW w:w="324" w:type="dxa"/>
            <w:tcBorders>
              <w:top w:val="nil"/>
              <w:left w:val="nil"/>
              <w:bottom w:val="nil"/>
              <w:right w:val="nil"/>
            </w:tcBorders>
            <w:shd w:val="clear" w:color="auto" w:fill="auto"/>
            <w:noWrap/>
            <w:vAlign w:val="bottom"/>
            <w:hideMark/>
          </w:tcPr>
          <w:p w14:paraId="72EBC4AD" w14:textId="77777777" w:rsidR="006D4E83" w:rsidRPr="00C17DDB" w:rsidRDefault="006D4E83" w:rsidP="00E27A10">
            <w:pPr>
              <w:pStyle w:val="Geenafstand"/>
              <w:rPr>
                <w:rFonts w:asciiTheme="minorHAnsi" w:hAnsiTheme="minorHAnsi"/>
                <w:sz w:val="18"/>
                <w:szCs w:val="18"/>
              </w:rPr>
            </w:pPr>
          </w:p>
        </w:tc>
        <w:tc>
          <w:tcPr>
            <w:tcW w:w="2184" w:type="dxa"/>
            <w:gridSpan w:val="2"/>
            <w:tcBorders>
              <w:top w:val="nil"/>
              <w:left w:val="single" w:sz="8" w:space="0" w:color="auto"/>
              <w:bottom w:val="nil"/>
              <w:right w:val="single" w:sz="8" w:space="0" w:color="000000"/>
            </w:tcBorders>
            <w:shd w:val="clear" w:color="auto" w:fill="auto"/>
            <w:noWrap/>
            <w:vAlign w:val="bottom"/>
            <w:hideMark/>
          </w:tcPr>
          <w:p w14:paraId="59E512E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xml:space="preserve">indicatie voor </w:t>
            </w:r>
          </w:p>
        </w:tc>
        <w:tc>
          <w:tcPr>
            <w:tcW w:w="324" w:type="dxa"/>
            <w:tcBorders>
              <w:top w:val="nil"/>
              <w:left w:val="nil"/>
              <w:bottom w:val="nil"/>
              <w:right w:val="nil"/>
            </w:tcBorders>
            <w:shd w:val="clear" w:color="auto" w:fill="auto"/>
            <w:noWrap/>
            <w:vAlign w:val="bottom"/>
            <w:hideMark/>
          </w:tcPr>
          <w:p w14:paraId="441279FD" w14:textId="77777777" w:rsidR="006D4E83" w:rsidRPr="00C17DDB" w:rsidRDefault="006D4E83" w:rsidP="00E27A10">
            <w:pPr>
              <w:pStyle w:val="Geenafstand"/>
              <w:rPr>
                <w:rFonts w:asciiTheme="minorHAnsi" w:hAnsiTheme="minorHAnsi"/>
                <w:sz w:val="18"/>
                <w:szCs w:val="18"/>
              </w:rPr>
            </w:pPr>
          </w:p>
        </w:tc>
        <w:tc>
          <w:tcPr>
            <w:tcW w:w="2132" w:type="dxa"/>
            <w:gridSpan w:val="2"/>
            <w:tcBorders>
              <w:top w:val="nil"/>
              <w:left w:val="single" w:sz="8" w:space="0" w:color="auto"/>
              <w:bottom w:val="nil"/>
              <w:right w:val="single" w:sz="8" w:space="0" w:color="000000"/>
            </w:tcBorders>
            <w:shd w:val="clear" w:color="auto" w:fill="auto"/>
            <w:noWrap/>
            <w:vAlign w:val="bottom"/>
            <w:hideMark/>
          </w:tcPr>
          <w:p w14:paraId="13DEAB7D"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zonder indicatie voor</w:t>
            </w:r>
          </w:p>
        </w:tc>
        <w:tc>
          <w:tcPr>
            <w:tcW w:w="1060" w:type="dxa"/>
            <w:tcBorders>
              <w:top w:val="nil"/>
              <w:left w:val="nil"/>
              <w:bottom w:val="nil"/>
              <w:right w:val="nil"/>
            </w:tcBorders>
            <w:shd w:val="clear" w:color="auto" w:fill="auto"/>
            <w:noWrap/>
            <w:vAlign w:val="bottom"/>
            <w:hideMark/>
          </w:tcPr>
          <w:p w14:paraId="6065A650" w14:textId="77777777" w:rsidR="006D4E83" w:rsidRPr="007C2B65" w:rsidRDefault="006D4E83" w:rsidP="00E27A10">
            <w:pPr>
              <w:pStyle w:val="Geenafstand"/>
            </w:pPr>
          </w:p>
        </w:tc>
      </w:tr>
      <w:tr w:rsidR="006D4E83" w:rsidRPr="007C2B65" w14:paraId="73029D0C" w14:textId="77777777" w:rsidTr="00E27A10">
        <w:trPr>
          <w:trHeight w:val="315"/>
        </w:trPr>
        <w:tc>
          <w:tcPr>
            <w:tcW w:w="1953" w:type="dxa"/>
            <w:tcBorders>
              <w:top w:val="nil"/>
              <w:left w:val="nil"/>
              <w:bottom w:val="nil"/>
              <w:right w:val="nil"/>
            </w:tcBorders>
            <w:shd w:val="clear" w:color="auto" w:fill="auto"/>
            <w:noWrap/>
            <w:vAlign w:val="bottom"/>
            <w:hideMark/>
          </w:tcPr>
          <w:p w14:paraId="38596376"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58497B22"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1605BC51" w14:textId="77777777" w:rsidR="006D4E83" w:rsidRPr="00C17DDB" w:rsidRDefault="006D4E83" w:rsidP="00E27A10">
            <w:pPr>
              <w:pStyle w:val="Geenafstand"/>
              <w:rPr>
                <w:rFonts w:asciiTheme="minorHAnsi" w:hAnsiTheme="minorHAnsi"/>
                <w:sz w:val="18"/>
                <w:szCs w:val="18"/>
              </w:rPr>
            </w:pPr>
          </w:p>
        </w:tc>
        <w:tc>
          <w:tcPr>
            <w:tcW w:w="2144"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751637A7"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wilsonbekwaamheid</w:t>
            </w:r>
          </w:p>
        </w:tc>
        <w:tc>
          <w:tcPr>
            <w:tcW w:w="324" w:type="dxa"/>
            <w:tcBorders>
              <w:top w:val="nil"/>
              <w:left w:val="nil"/>
              <w:bottom w:val="nil"/>
              <w:right w:val="nil"/>
            </w:tcBorders>
            <w:shd w:val="clear" w:color="auto" w:fill="auto"/>
            <w:noWrap/>
            <w:vAlign w:val="bottom"/>
            <w:hideMark/>
          </w:tcPr>
          <w:p w14:paraId="706205C4" w14:textId="77777777" w:rsidR="006D4E83" w:rsidRPr="00C17DDB" w:rsidRDefault="006D4E83" w:rsidP="00E27A10">
            <w:pPr>
              <w:pStyle w:val="Geenafstand"/>
              <w:rPr>
                <w:rFonts w:asciiTheme="minorHAnsi" w:hAnsiTheme="minorHAnsi"/>
                <w:sz w:val="18"/>
                <w:szCs w:val="18"/>
              </w:rPr>
            </w:pPr>
          </w:p>
        </w:tc>
        <w:tc>
          <w:tcPr>
            <w:tcW w:w="2184"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7B841308"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wilsonbekwaamheid</w:t>
            </w:r>
          </w:p>
        </w:tc>
        <w:tc>
          <w:tcPr>
            <w:tcW w:w="324" w:type="dxa"/>
            <w:tcBorders>
              <w:top w:val="nil"/>
              <w:left w:val="nil"/>
              <w:bottom w:val="nil"/>
              <w:right w:val="nil"/>
            </w:tcBorders>
            <w:shd w:val="clear" w:color="auto" w:fill="auto"/>
            <w:noWrap/>
            <w:vAlign w:val="bottom"/>
            <w:hideMark/>
          </w:tcPr>
          <w:p w14:paraId="14DB0A3A" w14:textId="77777777" w:rsidR="006D4E83" w:rsidRPr="00C17DDB" w:rsidRDefault="006D4E83" w:rsidP="00E27A10">
            <w:pPr>
              <w:pStyle w:val="Geenafstand"/>
              <w:rPr>
                <w:rFonts w:asciiTheme="minorHAnsi" w:hAnsiTheme="minorHAnsi"/>
                <w:sz w:val="18"/>
                <w:szCs w:val="18"/>
              </w:rPr>
            </w:pPr>
          </w:p>
        </w:tc>
        <w:tc>
          <w:tcPr>
            <w:tcW w:w="2132"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32241156"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wilsonbekwaamheid</w:t>
            </w:r>
          </w:p>
        </w:tc>
        <w:tc>
          <w:tcPr>
            <w:tcW w:w="1060" w:type="dxa"/>
            <w:tcBorders>
              <w:top w:val="nil"/>
              <w:left w:val="nil"/>
              <w:bottom w:val="nil"/>
              <w:right w:val="nil"/>
            </w:tcBorders>
            <w:shd w:val="clear" w:color="auto" w:fill="auto"/>
            <w:noWrap/>
            <w:vAlign w:val="bottom"/>
            <w:hideMark/>
          </w:tcPr>
          <w:p w14:paraId="2CB9E7E9" w14:textId="77777777" w:rsidR="006D4E83" w:rsidRPr="007C2B65" w:rsidRDefault="006D4E83" w:rsidP="00E27A10">
            <w:pPr>
              <w:pStyle w:val="Geenafstand"/>
            </w:pPr>
          </w:p>
        </w:tc>
      </w:tr>
      <w:tr w:rsidR="006D4E83" w:rsidRPr="007C2B65" w14:paraId="42DE7FB3" w14:textId="77777777" w:rsidTr="00E27A10">
        <w:trPr>
          <w:trHeight w:val="315"/>
        </w:trPr>
        <w:tc>
          <w:tcPr>
            <w:tcW w:w="1953" w:type="dxa"/>
            <w:tcBorders>
              <w:top w:val="nil"/>
              <w:left w:val="nil"/>
              <w:bottom w:val="nil"/>
              <w:right w:val="nil"/>
            </w:tcBorders>
            <w:shd w:val="clear" w:color="auto" w:fill="auto"/>
            <w:noWrap/>
            <w:vAlign w:val="bottom"/>
            <w:hideMark/>
          </w:tcPr>
          <w:p w14:paraId="464FD988" w14:textId="77777777" w:rsidR="006D4E83" w:rsidRPr="00C17DDB" w:rsidRDefault="006D4E83" w:rsidP="00E27A10">
            <w:pPr>
              <w:pStyle w:val="Geenafstand"/>
              <w:rPr>
                <w:rFonts w:asciiTheme="minorHAnsi" w:hAnsiTheme="minorHAnsi"/>
                <w:sz w:val="18"/>
                <w:szCs w:val="18"/>
              </w:rPr>
            </w:pPr>
          </w:p>
        </w:tc>
        <w:tc>
          <w:tcPr>
            <w:tcW w:w="186" w:type="dxa"/>
            <w:tcBorders>
              <w:top w:val="nil"/>
              <w:left w:val="nil"/>
              <w:bottom w:val="nil"/>
              <w:right w:val="nil"/>
            </w:tcBorders>
            <w:shd w:val="clear" w:color="auto" w:fill="auto"/>
            <w:noWrap/>
            <w:vAlign w:val="bottom"/>
            <w:hideMark/>
          </w:tcPr>
          <w:p w14:paraId="00592022" w14:textId="77777777" w:rsidR="006D4E83" w:rsidRPr="00C17DDB" w:rsidRDefault="006D4E83" w:rsidP="00E27A10">
            <w:pPr>
              <w:pStyle w:val="Geenafstand"/>
              <w:rPr>
                <w:rFonts w:asciiTheme="minorHAnsi" w:hAnsiTheme="minorHAnsi"/>
                <w:sz w:val="18"/>
                <w:szCs w:val="18"/>
              </w:rPr>
            </w:pPr>
          </w:p>
        </w:tc>
        <w:tc>
          <w:tcPr>
            <w:tcW w:w="320" w:type="dxa"/>
            <w:tcBorders>
              <w:top w:val="nil"/>
              <w:left w:val="nil"/>
              <w:bottom w:val="nil"/>
              <w:right w:val="nil"/>
            </w:tcBorders>
            <w:shd w:val="clear" w:color="auto" w:fill="auto"/>
            <w:noWrap/>
            <w:vAlign w:val="bottom"/>
            <w:hideMark/>
          </w:tcPr>
          <w:p w14:paraId="76327723"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0911822A"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single" w:sz="8" w:space="0" w:color="auto"/>
              <w:right w:val="nil"/>
            </w:tcBorders>
            <w:shd w:val="clear" w:color="auto" w:fill="auto"/>
            <w:noWrap/>
            <w:vAlign w:val="bottom"/>
            <w:hideMark/>
          </w:tcPr>
          <w:p w14:paraId="7FBB3E46"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4D510C66"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39558065"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202B6647"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3BFF857D"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54B0E221"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20DFDE09"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4755D523" w14:textId="77777777" w:rsidR="006D4E83" w:rsidRPr="007C2B65" w:rsidRDefault="006D4E83" w:rsidP="00E27A10">
            <w:pPr>
              <w:pStyle w:val="Geenafstand"/>
            </w:pPr>
          </w:p>
        </w:tc>
      </w:tr>
      <w:tr w:rsidR="006D4E83" w:rsidRPr="007C2B65" w14:paraId="3AF5BE46" w14:textId="77777777" w:rsidTr="00E27A10">
        <w:trPr>
          <w:trHeight w:val="315"/>
        </w:trPr>
        <w:tc>
          <w:tcPr>
            <w:tcW w:w="2139" w:type="dxa"/>
            <w:gridSpan w:val="2"/>
            <w:tcBorders>
              <w:top w:val="single" w:sz="8" w:space="0" w:color="auto"/>
              <w:left w:val="single" w:sz="8" w:space="0" w:color="auto"/>
              <w:bottom w:val="nil"/>
              <w:right w:val="nil"/>
            </w:tcBorders>
            <w:shd w:val="clear" w:color="auto" w:fill="auto"/>
            <w:noWrap/>
            <w:vAlign w:val="bottom"/>
            <w:hideMark/>
          </w:tcPr>
          <w:p w14:paraId="6CD5C3A7"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Volgen KNB stappenplan</w:t>
            </w:r>
          </w:p>
        </w:tc>
        <w:tc>
          <w:tcPr>
            <w:tcW w:w="320" w:type="dxa"/>
            <w:tcBorders>
              <w:top w:val="single" w:sz="8" w:space="0" w:color="auto"/>
              <w:left w:val="nil"/>
              <w:bottom w:val="nil"/>
              <w:right w:val="nil"/>
            </w:tcBorders>
            <w:shd w:val="clear" w:color="auto" w:fill="auto"/>
            <w:noWrap/>
            <w:vAlign w:val="bottom"/>
            <w:hideMark/>
          </w:tcPr>
          <w:p w14:paraId="5FBFBE66"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single" w:sz="8" w:space="0" w:color="auto"/>
              <w:left w:val="nil"/>
              <w:bottom w:val="nil"/>
              <w:right w:val="nil"/>
            </w:tcBorders>
            <w:shd w:val="clear" w:color="auto" w:fill="auto"/>
            <w:noWrap/>
            <w:vAlign w:val="bottom"/>
            <w:hideMark/>
          </w:tcPr>
          <w:p w14:paraId="59F83C1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nil"/>
              <w:right w:val="single" w:sz="8" w:space="0" w:color="auto"/>
            </w:tcBorders>
            <w:shd w:val="clear" w:color="auto" w:fill="auto"/>
            <w:noWrap/>
            <w:vAlign w:val="bottom"/>
            <w:hideMark/>
          </w:tcPr>
          <w:p w14:paraId="232589C2"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72229DAE"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350823FB"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1459331F"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3D0AE50F"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66023E26"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7F171F80"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352080B0" w14:textId="77777777" w:rsidR="006D4E83" w:rsidRPr="007C2B65" w:rsidRDefault="006D4E83" w:rsidP="00E27A10">
            <w:pPr>
              <w:pStyle w:val="Geenafstand"/>
            </w:pPr>
          </w:p>
        </w:tc>
      </w:tr>
      <w:tr w:rsidR="006D4E83" w:rsidRPr="007C2B65" w14:paraId="4DA6CA0D" w14:textId="77777777" w:rsidTr="00E27A10">
        <w:trPr>
          <w:trHeight w:val="315"/>
        </w:trPr>
        <w:tc>
          <w:tcPr>
            <w:tcW w:w="1953" w:type="dxa"/>
            <w:tcBorders>
              <w:top w:val="nil"/>
              <w:left w:val="single" w:sz="8" w:space="0" w:color="auto"/>
              <w:bottom w:val="single" w:sz="8" w:space="0" w:color="auto"/>
              <w:right w:val="nil"/>
            </w:tcBorders>
            <w:shd w:val="clear" w:color="auto" w:fill="auto"/>
            <w:noWrap/>
            <w:vAlign w:val="bottom"/>
            <w:hideMark/>
          </w:tcPr>
          <w:p w14:paraId="00915136"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86" w:type="dxa"/>
            <w:tcBorders>
              <w:top w:val="nil"/>
              <w:left w:val="nil"/>
              <w:bottom w:val="single" w:sz="8" w:space="0" w:color="auto"/>
              <w:right w:val="nil"/>
            </w:tcBorders>
            <w:shd w:val="clear" w:color="auto" w:fill="auto"/>
            <w:noWrap/>
            <w:vAlign w:val="bottom"/>
            <w:hideMark/>
          </w:tcPr>
          <w:p w14:paraId="61E5268F"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single" w:sz="8" w:space="0" w:color="auto"/>
              <w:right w:val="nil"/>
            </w:tcBorders>
            <w:shd w:val="clear" w:color="auto" w:fill="auto"/>
            <w:noWrap/>
            <w:vAlign w:val="bottom"/>
            <w:hideMark/>
          </w:tcPr>
          <w:p w14:paraId="2F0520A8"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single" w:sz="8" w:space="0" w:color="auto"/>
              <w:right w:val="nil"/>
            </w:tcBorders>
            <w:shd w:val="clear" w:color="auto" w:fill="auto"/>
            <w:noWrap/>
            <w:vAlign w:val="bottom"/>
            <w:hideMark/>
          </w:tcPr>
          <w:p w14:paraId="72C290C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single" w:sz="8" w:space="0" w:color="auto"/>
              <w:right w:val="single" w:sz="8" w:space="0" w:color="auto"/>
            </w:tcBorders>
            <w:shd w:val="clear" w:color="auto" w:fill="auto"/>
            <w:noWrap/>
            <w:vAlign w:val="bottom"/>
            <w:hideMark/>
          </w:tcPr>
          <w:p w14:paraId="2D3890D6"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6E192F4A"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57382A02"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20B07FF2"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2E292C00"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7C89C19B"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4BD54DB2"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51127F34" w14:textId="77777777" w:rsidR="006D4E83" w:rsidRPr="007C2B65" w:rsidRDefault="006D4E83" w:rsidP="00E27A10">
            <w:pPr>
              <w:pStyle w:val="Geenafstand"/>
            </w:pPr>
          </w:p>
        </w:tc>
      </w:tr>
      <w:tr w:rsidR="006D4E83" w:rsidRPr="007C2B65" w14:paraId="69B0A3B6" w14:textId="77777777" w:rsidTr="00E27A10">
        <w:trPr>
          <w:trHeight w:val="315"/>
        </w:trPr>
        <w:tc>
          <w:tcPr>
            <w:tcW w:w="1953" w:type="dxa"/>
            <w:tcBorders>
              <w:top w:val="nil"/>
              <w:left w:val="nil"/>
              <w:bottom w:val="nil"/>
              <w:right w:val="nil"/>
            </w:tcBorders>
            <w:shd w:val="clear" w:color="auto" w:fill="auto"/>
            <w:noWrap/>
            <w:vAlign w:val="bottom"/>
            <w:hideMark/>
          </w:tcPr>
          <w:p w14:paraId="12A23E99" w14:textId="77777777" w:rsidR="006D4E83" w:rsidRPr="00C17DDB" w:rsidRDefault="006D4E83" w:rsidP="00E27A10">
            <w:pPr>
              <w:pStyle w:val="Geenafstand"/>
              <w:rPr>
                <w:rFonts w:asciiTheme="minorHAnsi" w:hAnsiTheme="minorHAnsi"/>
                <w:sz w:val="18"/>
                <w:szCs w:val="18"/>
              </w:rPr>
            </w:pPr>
          </w:p>
        </w:tc>
        <w:tc>
          <w:tcPr>
            <w:tcW w:w="186" w:type="dxa"/>
            <w:tcBorders>
              <w:top w:val="nil"/>
              <w:left w:val="single" w:sz="4" w:space="0" w:color="auto"/>
              <w:bottom w:val="single" w:sz="8" w:space="0" w:color="auto"/>
              <w:right w:val="nil"/>
            </w:tcBorders>
            <w:shd w:val="clear" w:color="auto" w:fill="auto"/>
            <w:noWrap/>
            <w:vAlign w:val="bottom"/>
            <w:hideMark/>
          </w:tcPr>
          <w:p w14:paraId="7548404E"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nil"/>
              <w:right w:val="nil"/>
            </w:tcBorders>
            <w:shd w:val="clear" w:color="auto" w:fill="auto"/>
            <w:noWrap/>
            <w:vAlign w:val="bottom"/>
            <w:hideMark/>
          </w:tcPr>
          <w:p w14:paraId="6FD7F089"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4A33AFE1"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single" w:sz="4" w:space="0" w:color="auto"/>
              <w:bottom w:val="single" w:sz="8" w:space="0" w:color="auto"/>
              <w:right w:val="nil"/>
            </w:tcBorders>
            <w:shd w:val="clear" w:color="auto" w:fill="auto"/>
            <w:noWrap/>
            <w:vAlign w:val="bottom"/>
            <w:hideMark/>
          </w:tcPr>
          <w:p w14:paraId="3BEF2B2C"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6158080E"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0939EF75"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0EA42456"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4A12BFFF"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4C5C81C9"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13EBE84B"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5C3B4AC7" w14:textId="77777777" w:rsidR="006D4E83" w:rsidRPr="007C2B65" w:rsidRDefault="006D4E83" w:rsidP="00E27A10">
            <w:pPr>
              <w:pStyle w:val="Geenafstand"/>
            </w:pPr>
          </w:p>
        </w:tc>
      </w:tr>
      <w:tr w:rsidR="006D4E83" w:rsidRPr="007C2B65" w14:paraId="2FA42F58" w14:textId="77777777" w:rsidTr="00E27A10">
        <w:trPr>
          <w:trHeight w:val="315"/>
        </w:trPr>
        <w:tc>
          <w:tcPr>
            <w:tcW w:w="2139"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8855AC7"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Twijfel over de wils-</w:t>
            </w:r>
          </w:p>
        </w:tc>
        <w:tc>
          <w:tcPr>
            <w:tcW w:w="320" w:type="dxa"/>
            <w:tcBorders>
              <w:top w:val="nil"/>
              <w:left w:val="nil"/>
              <w:bottom w:val="nil"/>
              <w:right w:val="nil"/>
            </w:tcBorders>
            <w:shd w:val="clear" w:color="auto" w:fill="auto"/>
            <w:noWrap/>
            <w:vAlign w:val="bottom"/>
            <w:hideMark/>
          </w:tcPr>
          <w:p w14:paraId="6EF86014" w14:textId="77777777" w:rsidR="006D4E83" w:rsidRPr="00C17DDB" w:rsidRDefault="006D4E83" w:rsidP="00E27A10">
            <w:pPr>
              <w:pStyle w:val="Geenafstand"/>
              <w:rPr>
                <w:rFonts w:asciiTheme="minorHAnsi" w:hAnsiTheme="minorHAnsi"/>
                <w:sz w:val="18"/>
                <w:szCs w:val="18"/>
              </w:rPr>
            </w:pPr>
          </w:p>
        </w:tc>
        <w:tc>
          <w:tcPr>
            <w:tcW w:w="2144"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98ACCA9"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Cliënt is wils-</w:t>
            </w:r>
          </w:p>
        </w:tc>
        <w:tc>
          <w:tcPr>
            <w:tcW w:w="324" w:type="dxa"/>
            <w:tcBorders>
              <w:top w:val="nil"/>
              <w:left w:val="nil"/>
              <w:bottom w:val="nil"/>
              <w:right w:val="nil"/>
            </w:tcBorders>
            <w:shd w:val="clear" w:color="auto" w:fill="auto"/>
            <w:noWrap/>
            <w:vAlign w:val="bottom"/>
            <w:hideMark/>
          </w:tcPr>
          <w:p w14:paraId="6CDA50B9"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nil"/>
              <w:right w:val="nil"/>
            </w:tcBorders>
            <w:shd w:val="clear" w:color="auto" w:fill="auto"/>
            <w:noWrap/>
            <w:vAlign w:val="bottom"/>
            <w:hideMark/>
          </w:tcPr>
          <w:p w14:paraId="0E57C78A"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588EB63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75F09DC9"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2AE2315D"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428C94AD"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26308D29" w14:textId="77777777" w:rsidR="006D4E83" w:rsidRPr="007C2B65" w:rsidRDefault="006D4E83" w:rsidP="00E27A10">
            <w:pPr>
              <w:pStyle w:val="Geenafstand"/>
            </w:pPr>
          </w:p>
        </w:tc>
      </w:tr>
      <w:tr w:rsidR="006D4E83" w:rsidRPr="007C2B65" w14:paraId="4B2D901C" w14:textId="77777777" w:rsidTr="00E27A10">
        <w:trPr>
          <w:trHeight w:val="315"/>
        </w:trPr>
        <w:tc>
          <w:tcPr>
            <w:tcW w:w="2139" w:type="dxa"/>
            <w:gridSpan w:val="2"/>
            <w:tcBorders>
              <w:top w:val="nil"/>
              <w:left w:val="single" w:sz="8" w:space="0" w:color="auto"/>
              <w:bottom w:val="nil"/>
              <w:right w:val="single" w:sz="8" w:space="0" w:color="000000"/>
            </w:tcBorders>
            <w:shd w:val="clear" w:color="auto" w:fill="auto"/>
            <w:noWrap/>
            <w:vAlign w:val="bottom"/>
            <w:hideMark/>
          </w:tcPr>
          <w:p w14:paraId="48B90774"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bekwaamheid over-</w:t>
            </w:r>
          </w:p>
        </w:tc>
        <w:tc>
          <w:tcPr>
            <w:tcW w:w="320" w:type="dxa"/>
            <w:tcBorders>
              <w:top w:val="nil"/>
              <w:left w:val="nil"/>
              <w:bottom w:val="nil"/>
              <w:right w:val="nil"/>
            </w:tcBorders>
            <w:shd w:val="clear" w:color="auto" w:fill="auto"/>
            <w:noWrap/>
            <w:vAlign w:val="bottom"/>
            <w:hideMark/>
          </w:tcPr>
          <w:p w14:paraId="7D5FC7BA" w14:textId="77777777" w:rsidR="006D4E83" w:rsidRPr="00C17DDB" w:rsidRDefault="006D4E83" w:rsidP="00E27A10">
            <w:pPr>
              <w:pStyle w:val="Geenafstand"/>
              <w:rPr>
                <w:rFonts w:asciiTheme="minorHAnsi" w:hAnsiTheme="minorHAnsi"/>
                <w:sz w:val="18"/>
                <w:szCs w:val="18"/>
              </w:rPr>
            </w:pPr>
          </w:p>
        </w:tc>
        <w:tc>
          <w:tcPr>
            <w:tcW w:w="2144" w:type="dxa"/>
            <w:gridSpan w:val="2"/>
            <w:tcBorders>
              <w:top w:val="nil"/>
              <w:left w:val="single" w:sz="8" w:space="0" w:color="auto"/>
              <w:bottom w:val="nil"/>
              <w:right w:val="single" w:sz="8" w:space="0" w:color="000000"/>
            </w:tcBorders>
            <w:shd w:val="clear" w:color="auto" w:fill="auto"/>
            <w:noWrap/>
            <w:vAlign w:val="bottom"/>
            <w:hideMark/>
          </w:tcPr>
          <w:p w14:paraId="5E7E1B90"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bekwaam. De genomen</w:t>
            </w:r>
          </w:p>
        </w:tc>
        <w:tc>
          <w:tcPr>
            <w:tcW w:w="324" w:type="dxa"/>
            <w:tcBorders>
              <w:top w:val="nil"/>
              <w:left w:val="nil"/>
              <w:bottom w:val="single" w:sz="4" w:space="0" w:color="auto"/>
              <w:right w:val="nil"/>
            </w:tcBorders>
            <w:shd w:val="clear" w:color="auto" w:fill="auto"/>
            <w:noWrap/>
            <w:vAlign w:val="bottom"/>
            <w:hideMark/>
          </w:tcPr>
          <w:p w14:paraId="26F439DB"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nil"/>
              <w:left w:val="nil"/>
              <w:bottom w:val="nil"/>
              <w:right w:val="nil"/>
            </w:tcBorders>
            <w:shd w:val="clear" w:color="auto" w:fill="auto"/>
            <w:noWrap/>
            <w:vAlign w:val="bottom"/>
            <w:hideMark/>
          </w:tcPr>
          <w:p w14:paraId="025C5889"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2BBD284F"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12C01C72"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6F0FFF4D"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53C22E86"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5B7FA6C4" w14:textId="77777777" w:rsidR="006D4E83" w:rsidRPr="007C2B65" w:rsidRDefault="006D4E83" w:rsidP="00E27A10">
            <w:pPr>
              <w:pStyle w:val="Geenafstand"/>
            </w:pPr>
          </w:p>
        </w:tc>
      </w:tr>
      <w:tr w:rsidR="006D4E83" w:rsidRPr="007C2B65" w14:paraId="12070834" w14:textId="77777777" w:rsidTr="00E27A10">
        <w:trPr>
          <w:trHeight w:val="315"/>
        </w:trPr>
        <w:tc>
          <w:tcPr>
            <w:tcW w:w="2139"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2DFE530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leggen met een collega</w:t>
            </w:r>
          </w:p>
        </w:tc>
        <w:tc>
          <w:tcPr>
            <w:tcW w:w="320" w:type="dxa"/>
            <w:tcBorders>
              <w:top w:val="nil"/>
              <w:left w:val="nil"/>
              <w:bottom w:val="nil"/>
              <w:right w:val="nil"/>
            </w:tcBorders>
            <w:shd w:val="clear" w:color="auto" w:fill="auto"/>
            <w:noWrap/>
            <w:vAlign w:val="bottom"/>
            <w:hideMark/>
          </w:tcPr>
          <w:p w14:paraId="10C3C049" w14:textId="77777777" w:rsidR="006D4E83" w:rsidRPr="00C17DDB" w:rsidRDefault="006D4E83" w:rsidP="00E27A10">
            <w:pPr>
              <w:pStyle w:val="Geenafstand"/>
              <w:rPr>
                <w:rFonts w:asciiTheme="minorHAnsi" w:hAnsiTheme="minorHAnsi"/>
                <w:sz w:val="18"/>
                <w:szCs w:val="18"/>
              </w:rPr>
            </w:pPr>
          </w:p>
        </w:tc>
        <w:tc>
          <w:tcPr>
            <w:tcW w:w="2144"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40B45F5A"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stappen vastleggen</w:t>
            </w:r>
          </w:p>
        </w:tc>
        <w:tc>
          <w:tcPr>
            <w:tcW w:w="324" w:type="dxa"/>
            <w:tcBorders>
              <w:top w:val="nil"/>
              <w:left w:val="nil"/>
              <w:bottom w:val="nil"/>
              <w:right w:val="nil"/>
            </w:tcBorders>
            <w:shd w:val="clear" w:color="auto" w:fill="auto"/>
            <w:noWrap/>
            <w:vAlign w:val="bottom"/>
            <w:hideMark/>
          </w:tcPr>
          <w:p w14:paraId="62BAC753" w14:textId="77777777" w:rsidR="006D4E83" w:rsidRPr="00C17DDB" w:rsidRDefault="006D4E83" w:rsidP="00E27A10">
            <w:pPr>
              <w:pStyle w:val="Geenafstand"/>
              <w:rPr>
                <w:rFonts w:asciiTheme="minorHAnsi" w:hAnsiTheme="minorHAnsi"/>
                <w:sz w:val="18"/>
                <w:szCs w:val="18"/>
              </w:rPr>
            </w:pPr>
          </w:p>
        </w:tc>
        <w:tc>
          <w:tcPr>
            <w:tcW w:w="1072" w:type="dxa"/>
            <w:tcBorders>
              <w:top w:val="single" w:sz="4" w:space="0" w:color="auto"/>
              <w:left w:val="nil"/>
              <w:bottom w:val="nil"/>
              <w:right w:val="single" w:sz="4" w:space="0" w:color="auto"/>
            </w:tcBorders>
            <w:shd w:val="clear" w:color="auto" w:fill="auto"/>
            <w:noWrap/>
            <w:vAlign w:val="bottom"/>
            <w:hideMark/>
          </w:tcPr>
          <w:p w14:paraId="327DADDE"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112" w:type="dxa"/>
            <w:tcBorders>
              <w:top w:val="nil"/>
              <w:left w:val="nil"/>
              <w:bottom w:val="nil"/>
              <w:right w:val="nil"/>
            </w:tcBorders>
            <w:shd w:val="clear" w:color="auto" w:fill="auto"/>
            <w:noWrap/>
            <w:vAlign w:val="bottom"/>
            <w:hideMark/>
          </w:tcPr>
          <w:p w14:paraId="1A83FB0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54416201"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6B5997E1"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67247292"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7C4C312A" w14:textId="77777777" w:rsidR="006D4E83" w:rsidRPr="007C2B65" w:rsidRDefault="006D4E83" w:rsidP="00E27A10">
            <w:pPr>
              <w:pStyle w:val="Geenafstand"/>
            </w:pPr>
          </w:p>
        </w:tc>
      </w:tr>
      <w:tr w:rsidR="006D4E83" w:rsidRPr="007C2B65" w14:paraId="59C3AFE5" w14:textId="77777777" w:rsidTr="00E27A10">
        <w:trPr>
          <w:trHeight w:val="315"/>
        </w:trPr>
        <w:tc>
          <w:tcPr>
            <w:tcW w:w="1953" w:type="dxa"/>
            <w:tcBorders>
              <w:top w:val="nil"/>
              <w:left w:val="nil"/>
              <w:bottom w:val="nil"/>
              <w:right w:val="nil"/>
            </w:tcBorders>
            <w:shd w:val="clear" w:color="auto" w:fill="auto"/>
            <w:noWrap/>
            <w:vAlign w:val="bottom"/>
            <w:hideMark/>
          </w:tcPr>
          <w:p w14:paraId="32D274C1" w14:textId="77777777" w:rsidR="006D4E83" w:rsidRPr="00C17DDB" w:rsidRDefault="006D4E83" w:rsidP="00E27A10">
            <w:pPr>
              <w:pStyle w:val="Geenafstand"/>
              <w:rPr>
                <w:rFonts w:asciiTheme="minorHAnsi" w:hAnsiTheme="minorHAnsi"/>
                <w:sz w:val="18"/>
                <w:szCs w:val="18"/>
              </w:rPr>
            </w:pPr>
          </w:p>
        </w:tc>
        <w:tc>
          <w:tcPr>
            <w:tcW w:w="186" w:type="dxa"/>
            <w:tcBorders>
              <w:top w:val="nil"/>
              <w:left w:val="single" w:sz="4" w:space="0" w:color="auto"/>
              <w:bottom w:val="nil"/>
              <w:right w:val="nil"/>
            </w:tcBorders>
            <w:shd w:val="clear" w:color="auto" w:fill="auto"/>
            <w:noWrap/>
            <w:vAlign w:val="bottom"/>
            <w:hideMark/>
          </w:tcPr>
          <w:p w14:paraId="4ED5DCFD"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nil"/>
              <w:right w:val="nil"/>
            </w:tcBorders>
            <w:shd w:val="clear" w:color="auto" w:fill="auto"/>
            <w:noWrap/>
            <w:vAlign w:val="bottom"/>
            <w:hideMark/>
          </w:tcPr>
          <w:p w14:paraId="7D8BBDAF"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74F8D25D"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08AB3A4A" w14:textId="77777777" w:rsidR="006D4E83" w:rsidRPr="00C17DDB" w:rsidRDefault="006D4E83" w:rsidP="00E27A10">
            <w:pPr>
              <w:pStyle w:val="Geenafstand"/>
              <w:rPr>
                <w:rFonts w:asciiTheme="minorHAnsi" w:hAnsiTheme="minorHAnsi"/>
                <w:sz w:val="18"/>
                <w:szCs w:val="18"/>
              </w:rPr>
            </w:pPr>
          </w:p>
        </w:tc>
        <w:tc>
          <w:tcPr>
            <w:tcW w:w="324" w:type="dxa"/>
            <w:tcBorders>
              <w:top w:val="nil"/>
              <w:left w:val="nil"/>
              <w:bottom w:val="nil"/>
              <w:right w:val="nil"/>
            </w:tcBorders>
            <w:shd w:val="clear" w:color="auto" w:fill="auto"/>
            <w:noWrap/>
            <w:vAlign w:val="bottom"/>
            <w:hideMark/>
          </w:tcPr>
          <w:p w14:paraId="2BE7F024"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7BF464F3"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69D1B03E"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2C631F01"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71A93317"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0319EF5F"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1500C64A" w14:textId="77777777" w:rsidR="006D4E83" w:rsidRPr="007C2B65" w:rsidRDefault="006D4E83" w:rsidP="00E27A10">
            <w:pPr>
              <w:pStyle w:val="Geenafstand"/>
            </w:pPr>
          </w:p>
        </w:tc>
      </w:tr>
      <w:tr w:rsidR="006D4E83" w:rsidRPr="007C2B65" w14:paraId="23D157F2" w14:textId="77777777" w:rsidTr="00E27A10">
        <w:trPr>
          <w:trHeight w:val="315"/>
        </w:trPr>
        <w:tc>
          <w:tcPr>
            <w:tcW w:w="1953" w:type="dxa"/>
            <w:tcBorders>
              <w:top w:val="nil"/>
              <w:left w:val="nil"/>
              <w:bottom w:val="nil"/>
              <w:right w:val="nil"/>
            </w:tcBorders>
            <w:shd w:val="clear" w:color="auto" w:fill="auto"/>
            <w:noWrap/>
            <w:vAlign w:val="bottom"/>
            <w:hideMark/>
          </w:tcPr>
          <w:p w14:paraId="433FB8B6" w14:textId="77777777" w:rsidR="006D4E83" w:rsidRPr="00C17DDB" w:rsidRDefault="006D4E83" w:rsidP="00E27A10">
            <w:pPr>
              <w:pStyle w:val="Geenafstand"/>
              <w:rPr>
                <w:rFonts w:asciiTheme="minorHAnsi" w:hAnsiTheme="minorHAnsi"/>
                <w:sz w:val="18"/>
                <w:szCs w:val="18"/>
              </w:rPr>
            </w:pPr>
          </w:p>
        </w:tc>
        <w:tc>
          <w:tcPr>
            <w:tcW w:w="186" w:type="dxa"/>
            <w:tcBorders>
              <w:top w:val="single" w:sz="4" w:space="0" w:color="auto"/>
              <w:left w:val="single" w:sz="4" w:space="0" w:color="auto"/>
              <w:bottom w:val="single" w:sz="8" w:space="0" w:color="auto"/>
              <w:right w:val="nil"/>
            </w:tcBorders>
            <w:shd w:val="clear" w:color="auto" w:fill="auto"/>
            <w:noWrap/>
            <w:vAlign w:val="bottom"/>
            <w:hideMark/>
          </w:tcPr>
          <w:p w14:paraId="7E9DF3C2"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single" w:sz="4" w:space="0" w:color="auto"/>
              <w:left w:val="nil"/>
              <w:bottom w:val="nil"/>
              <w:right w:val="nil"/>
            </w:tcBorders>
            <w:shd w:val="clear" w:color="auto" w:fill="auto"/>
            <w:noWrap/>
            <w:vAlign w:val="bottom"/>
            <w:hideMark/>
          </w:tcPr>
          <w:p w14:paraId="0C9D4AEC"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single" w:sz="4" w:space="0" w:color="auto"/>
              <w:left w:val="nil"/>
              <w:bottom w:val="nil"/>
              <w:right w:val="nil"/>
            </w:tcBorders>
            <w:shd w:val="clear" w:color="auto" w:fill="auto"/>
            <w:noWrap/>
            <w:vAlign w:val="bottom"/>
            <w:hideMark/>
          </w:tcPr>
          <w:p w14:paraId="094FF38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single" w:sz="4" w:space="0" w:color="auto"/>
              <w:left w:val="nil"/>
              <w:bottom w:val="nil"/>
              <w:right w:val="nil"/>
            </w:tcBorders>
            <w:shd w:val="clear" w:color="auto" w:fill="auto"/>
            <w:noWrap/>
            <w:vAlign w:val="bottom"/>
            <w:hideMark/>
          </w:tcPr>
          <w:p w14:paraId="5B3DAFC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single" w:sz="4" w:space="0" w:color="auto"/>
              <w:left w:val="nil"/>
              <w:bottom w:val="nil"/>
              <w:right w:val="nil"/>
            </w:tcBorders>
            <w:shd w:val="clear" w:color="auto" w:fill="auto"/>
            <w:noWrap/>
            <w:vAlign w:val="bottom"/>
            <w:hideMark/>
          </w:tcPr>
          <w:p w14:paraId="688D07D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single" w:sz="4" w:space="0" w:color="auto"/>
              <w:left w:val="nil"/>
              <w:bottom w:val="nil"/>
              <w:right w:val="single" w:sz="4" w:space="0" w:color="auto"/>
            </w:tcBorders>
            <w:shd w:val="clear" w:color="auto" w:fill="auto"/>
            <w:noWrap/>
            <w:vAlign w:val="bottom"/>
            <w:hideMark/>
          </w:tcPr>
          <w:p w14:paraId="05726C78"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112" w:type="dxa"/>
            <w:tcBorders>
              <w:top w:val="nil"/>
              <w:left w:val="nil"/>
              <w:bottom w:val="nil"/>
              <w:right w:val="nil"/>
            </w:tcBorders>
            <w:shd w:val="clear" w:color="auto" w:fill="auto"/>
            <w:noWrap/>
            <w:vAlign w:val="bottom"/>
            <w:hideMark/>
          </w:tcPr>
          <w:p w14:paraId="11B7F54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5948D19F"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599EA923"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36CB7E87"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37C1E094" w14:textId="77777777" w:rsidR="006D4E83" w:rsidRPr="007C2B65" w:rsidRDefault="006D4E83" w:rsidP="00E27A10">
            <w:pPr>
              <w:pStyle w:val="Geenafstand"/>
            </w:pPr>
          </w:p>
        </w:tc>
      </w:tr>
      <w:tr w:rsidR="006D4E83" w:rsidRPr="007C2B65" w14:paraId="797120A4" w14:textId="77777777" w:rsidTr="00E27A10">
        <w:trPr>
          <w:trHeight w:val="315"/>
        </w:trPr>
        <w:tc>
          <w:tcPr>
            <w:tcW w:w="2139"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127B20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Twijfel, raadpleeg</w:t>
            </w:r>
          </w:p>
        </w:tc>
        <w:tc>
          <w:tcPr>
            <w:tcW w:w="320" w:type="dxa"/>
            <w:tcBorders>
              <w:top w:val="nil"/>
              <w:left w:val="nil"/>
              <w:bottom w:val="nil"/>
              <w:right w:val="nil"/>
            </w:tcBorders>
            <w:shd w:val="clear" w:color="auto" w:fill="auto"/>
            <w:noWrap/>
            <w:vAlign w:val="bottom"/>
            <w:hideMark/>
          </w:tcPr>
          <w:p w14:paraId="5AE4E16C"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19A8DF41"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7E896D1E" w14:textId="77777777" w:rsidR="006D4E83" w:rsidRPr="00C17DDB" w:rsidRDefault="006D4E83" w:rsidP="00E27A10">
            <w:pPr>
              <w:pStyle w:val="Geenafstand"/>
              <w:rPr>
                <w:rFonts w:asciiTheme="minorHAnsi" w:hAnsiTheme="minorHAnsi"/>
                <w:sz w:val="18"/>
                <w:szCs w:val="18"/>
              </w:rPr>
            </w:pPr>
          </w:p>
        </w:tc>
        <w:tc>
          <w:tcPr>
            <w:tcW w:w="324" w:type="dxa"/>
            <w:tcBorders>
              <w:top w:val="nil"/>
              <w:left w:val="nil"/>
              <w:bottom w:val="nil"/>
              <w:right w:val="nil"/>
            </w:tcBorders>
            <w:shd w:val="clear" w:color="auto" w:fill="auto"/>
            <w:noWrap/>
            <w:vAlign w:val="bottom"/>
            <w:hideMark/>
          </w:tcPr>
          <w:p w14:paraId="792C140D"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2B0A362D"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41CD352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787C62EB"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56EBBE17"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2CE867C6"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6AE1F496" w14:textId="77777777" w:rsidR="006D4E83" w:rsidRPr="007C2B65" w:rsidRDefault="006D4E83" w:rsidP="00E27A10">
            <w:pPr>
              <w:pStyle w:val="Geenafstand"/>
            </w:pPr>
          </w:p>
        </w:tc>
      </w:tr>
      <w:tr w:rsidR="006D4E83" w:rsidRPr="007C2B65" w14:paraId="64550811" w14:textId="77777777" w:rsidTr="00E27A10">
        <w:trPr>
          <w:trHeight w:val="315"/>
        </w:trPr>
        <w:tc>
          <w:tcPr>
            <w:tcW w:w="1953" w:type="dxa"/>
            <w:tcBorders>
              <w:top w:val="nil"/>
              <w:left w:val="single" w:sz="8" w:space="0" w:color="auto"/>
              <w:bottom w:val="nil"/>
              <w:right w:val="nil"/>
            </w:tcBorders>
            <w:shd w:val="clear" w:color="auto" w:fill="auto"/>
            <w:noWrap/>
            <w:vAlign w:val="bottom"/>
            <w:hideMark/>
          </w:tcPr>
          <w:p w14:paraId="03FE210D"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VIA-arts</w:t>
            </w:r>
          </w:p>
        </w:tc>
        <w:tc>
          <w:tcPr>
            <w:tcW w:w="186" w:type="dxa"/>
            <w:tcBorders>
              <w:top w:val="nil"/>
              <w:left w:val="nil"/>
              <w:bottom w:val="nil"/>
              <w:right w:val="single" w:sz="8" w:space="0" w:color="auto"/>
            </w:tcBorders>
            <w:shd w:val="clear" w:color="auto" w:fill="auto"/>
            <w:noWrap/>
            <w:vAlign w:val="bottom"/>
            <w:hideMark/>
          </w:tcPr>
          <w:p w14:paraId="4746B1BC"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single" w:sz="4" w:space="0" w:color="auto"/>
              <w:left w:val="nil"/>
              <w:bottom w:val="nil"/>
              <w:right w:val="nil"/>
            </w:tcBorders>
            <w:shd w:val="clear" w:color="auto" w:fill="auto"/>
            <w:noWrap/>
            <w:vAlign w:val="bottom"/>
            <w:hideMark/>
          </w:tcPr>
          <w:p w14:paraId="7E1D541B"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single" w:sz="4" w:space="0" w:color="auto"/>
              <w:left w:val="nil"/>
              <w:bottom w:val="nil"/>
              <w:right w:val="nil"/>
            </w:tcBorders>
            <w:shd w:val="clear" w:color="auto" w:fill="auto"/>
            <w:noWrap/>
            <w:vAlign w:val="bottom"/>
            <w:hideMark/>
          </w:tcPr>
          <w:p w14:paraId="463095B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single" w:sz="4" w:space="0" w:color="auto"/>
              <w:left w:val="nil"/>
              <w:bottom w:val="nil"/>
              <w:right w:val="nil"/>
            </w:tcBorders>
            <w:shd w:val="clear" w:color="auto" w:fill="auto"/>
            <w:noWrap/>
            <w:vAlign w:val="bottom"/>
            <w:hideMark/>
          </w:tcPr>
          <w:p w14:paraId="50EC0B02"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single" w:sz="4" w:space="0" w:color="auto"/>
              <w:left w:val="nil"/>
              <w:bottom w:val="nil"/>
              <w:right w:val="nil"/>
            </w:tcBorders>
            <w:shd w:val="clear" w:color="auto" w:fill="auto"/>
            <w:noWrap/>
            <w:vAlign w:val="bottom"/>
            <w:hideMark/>
          </w:tcPr>
          <w:p w14:paraId="0A6F25CB"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072" w:type="dxa"/>
            <w:tcBorders>
              <w:top w:val="single" w:sz="4" w:space="0" w:color="auto"/>
              <w:left w:val="nil"/>
              <w:bottom w:val="nil"/>
              <w:right w:val="single" w:sz="4" w:space="0" w:color="auto"/>
            </w:tcBorders>
            <w:shd w:val="clear" w:color="auto" w:fill="auto"/>
            <w:noWrap/>
            <w:vAlign w:val="bottom"/>
            <w:hideMark/>
          </w:tcPr>
          <w:p w14:paraId="65099CF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112" w:type="dxa"/>
            <w:tcBorders>
              <w:top w:val="nil"/>
              <w:left w:val="nil"/>
              <w:bottom w:val="nil"/>
              <w:right w:val="nil"/>
            </w:tcBorders>
            <w:shd w:val="clear" w:color="auto" w:fill="auto"/>
            <w:noWrap/>
            <w:vAlign w:val="bottom"/>
            <w:hideMark/>
          </w:tcPr>
          <w:p w14:paraId="3CD7566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2C1A300B"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03B1D730"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589900F6"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00C6C3E0" w14:textId="77777777" w:rsidR="006D4E83" w:rsidRPr="007C2B65" w:rsidRDefault="006D4E83" w:rsidP="00E27A10">
            <w:pPr>
              <w:pStyle w:val="Geenafstand"/>
            </w:pPr>
          </w:p>
        </w:tc>
      </w:tr>
      <w:tr w:rsidR="006D4E83" w:rsidRPr="007C2B65" w14:paraId="2D618B53" w14:textId="77777777" w:rsidTr="00E27A10">
        <w:trPr>
          <w:trHeight w:val="315"/>
        </w:trPr>
        <w:tc>
          <w:tcPr>
            <w:tcW w:w="1953" w:type="dxa"/>
            <w:tcBorders>
              <w:top w:val="nil"/>
              <w:left w:val="single" w:sz="8" w:space="0" w:color="auto"/>
              <w:bottom w:val="single" w:sz="8" w:space="0" w:color="auto"/>
              <w:right w:val="nil"/>
            </w:tcBorders>
            <w:shd w:val="clear" w:color="auto" w:fill="auto"/>
            <w:noWrap/>
            <w:vAlign w:val="bottom"/>
            <w:hideMark/>
          </w:tcPr>
          <w:p w14:paraId="2D236E03"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186" w:type="dxa"/>
            <w:tcBorders>
              <w:top w:val="nil"/>
              <w:left w:val="nil"/>
              <w:bottom w:val="single" w:sz="8" w:space="0" w:color="auto"/>
              <w:right w:val="single" w:sz="8" w:space="0" w:color="auto"/>
            </w:tcBorders>
            <w:shd w:val="clear" w:color="auto" w:fill="auto"/>
            <w:noWrap/>
            <w:vAlign w:val="bottom"/>
            <w:hideMark/>
          </w:tcPr>
          <w:p w14:paraId="4340355E"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nil"/>
              <w:right w:val="nil"/>
            </w:tcBorders>
            <w:shd w:val="clear" w:color="auto" w:fill="auto"/>
            <w:noWrap/>
            <w:vAlign w:val="bottom"/>
            <w:hideMark/>
          </w:tcPr>
          <w:p w14:paraId="114C2D8B"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327BF188"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57EDC58C" w14:textId="77777777" w:rsidR="006D4E83" w:rsidRPr="00C17DDB" w:rsidRDefault="006D4E83" w:rsidP="00E27A10">
            <w:pPr>
              <w:pStyle w:val="Geenafstand"/>
              <w:rPr>
                <w:rFonts w:asciiTheme="minorHAnsi" w:hAnsiTheme="minorHAnsi"/>
                <w:sz w:val="18"/>
                <w:szCs w:val="18"/>
              </w:rPr>
            </w:pPr>
          </w:p>
        </w:tc>
        <w:tc>
          <w:tcPr>
            <w:tcW w:w="324" w:type="dxa"/>
            <w:tcBorders>
              <w:top w:val="nil"/>
              <w:left w:val="nil"/>
              <w:bottom w:val="nil"/>
              <w:right w:val="nil"/>
            </w:tcBorders>
            <w:shd w:val="clear" w:color="auto" w:fill="auto"/>
            <w:noWrap/>
            <w:vAlign w:val="bottom"/>
            <w:hideMark/>
          </w:tcPr>
          <w:p w14:paraId="57C06F37"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0C776547"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5B751588"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35C7D9D9"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4EFD32B2"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628EC0D6"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1988BA58" w14:textId="77777777" w:rsidR="006D4E83" w:rsidRPr="007C2B65" w:rsidRDefault="006D4E83" w:rsidP="00E27A10">
            <w:pPr>
              <w:pStyle w:val="Geenafstand"/>
            </w:pPr>
          </w:p>
        </w:tc>
      </w:tr>
      <w:tr w:rsidR="006D4E83" w:rsidRPr="007C2B65" w14:paraId="54580183" w14:textId="77777777" w:rsidTr="00E27A10">
        <w:trPr>
          <w:trHeight w:val="315"/>
        </w:trPr>
        <w:tc>
          <w:tcPr>
            <w:tcW w:w="1953" w:type="dxa"/>
            <w:tcBorders>
              <w:top w:val="nil"/>
              <w:left w:val="nil"/>
              <w:bottom w:val="nil"/>
              <w:right w:val="nil"/>
            </w:tcBorders>
            <w:shd w:val="clear" w:color="auto" w:fill="auto"/>
            <w:noWrap/>
            <w:vAlign w:val="bottom"/>
            <w:hideMark/>
          </w:tcPr>
          <w:p w14:paraId="122AC253" w14:textId="77777777" w:rsidR="006D4E83" w:rsidRPr="00C17DDB" w:rsidRDefault="006D4E83" w:rsidP="00E27A10">
            <w:pPr>
              <w:pStyle w:val="Geenafstand"/>
              <w:rPr>
                <w:rFonts w:asciiTheme="minorHAnsi" w:hAnsiTheme="minorHAnsi"/>
                <w:sz w:val="18"/>
                <w:szCs w:val="18"/>
              </w:rPr>
            </w:pPr>
          </w:p>
        </w:tc>
        <w:tc>
          <w:tcPr>
            <w:tcW w:w="186" w:type="dxa"/>
            <w:tcBorders>
              <w:top w:val="nil"/>
              <w:left w:val="single" w:sz="4" w:space="0" w:color="auto"/>
              <w:bottom w:val="nil"/>
              <w:right w:val="nil"/>
            </w:tcBorders>
            <w:shd w:val="clear" w:color="auto" w:fill="auto"/>
            <w:noWrap/>
            <w:vAlign w:val="bottom"/>
            <w:hideMark/>
          </w:tcPr>
          <w:p w14:paraId="0D6DB575"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nil"/>
              <w:right w:val="nil"/>
            </w:tcBorders>
            <w:shd w:val="clear" w:color="auto" w:fill="auto"/>
            <w:noWrap/>
            <w:vAlign w:val="bottom"/>
            <w:hideMark/>
          </w:tcPr>
          <w:p w14:paraId="44D71209"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09DBB685"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4CF5B839" w14:textId="77777777" w:rsidR="006D4E83" w:rsidRPr="00C17DDB" w:rsidRDefault="006D4E83" w:rsidP="00E27A10">
            <w:pPr>
              <w:pStyle w:val="Geenafstand"/>
              <w:rPr>
                <w:rFonts w:asciiTheme="minorHAnsi" w:hAnsiTheme="minorHAnsi"/>
                <w:sz w:val="18"/>
                <w:szCs w:val="18"/>
              </w:rPr>
            </w:pPr>
          </w:p>
        </w:tc>
        <w:tc>
          <w:tcPr>
            <w:tcW w:w="324" w:type="dxa"/>
            <w:tcBorders>
              <w:top w:val="nil"/>
              <w:left w:val="nil"/>
              <w:bottom w:val="nil"/>
              <w:right w:val="nil"/>
            </w:tcBorders>
            <w:shd w:val="clear" w:color="auto" w:fill="auto"/>
            <w:noWrap/>
            <w:vAlign w:val="bottom"/>
            <w:hideMark/>
          </w:tcPr>
          <w:p w14:paraId="09A94D7C"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3F0E3B4E"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nil"/>
              <w:right w:val="nil"/>
            </w:tcBorders>
            <w:shd w:val="clear" w:color="auto" w:fill="auto"/>
            <w:noWrap/>
            <w:vAlign w:val="bottom"/>
            <w:hideMark/>
          </w:tcPr>
          <w:p w14:paraId="2005EE16"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1E8B9829"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6C593263"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nil"/>
              <w:right w:val="nil"/>
            </w:tcBorders>
            <w:shd w:val="clear" w:color="auto" w:fill="auto"/>
            <w:noWrap/>
            <w:vAlign w:val="bottom"/>
            <w:hideMark/>
          </w:tcPr>
          <w:p w14:paraId="34EEE378"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4B9954D3" w14:textId="77777777" w:rsidR="006D4E83" w:rsidRPr="007C2B65" w:rsidRDefault="006D4E83" w:rsidP="00E27A10">
            <w:pPr>
              <w:pStyle w:val="Geenafstand"/>
            </w:pPr>
          </w:p>
        </w:tc>
      </w:tr>
      <w:tr w:rsidR="006D4E83" w:rsidRPr="007C2B65" w14:paraId="4A3F247F" w14:textId="77777777" w:rsidTr="00E27A10">
        <w:trPr>
          <w:trHeight w:val="315"/>
        </w:trPr>
        <w:tc>
          <w:tcPr>
            <w:tcW w:w="1953" w:type="dxa"/>
            <w:tcBorders>
              <w:top w:val="nil"/>
              <w:left w:val="nil"/>
              <w:bottom w:val="nil"/>
              <w:right w:val="nil"/>
            </w:tcBorders>
            <w:shd w:val="clear" w:color="auto" w:fill="auto"/>
            <w:noWrap/>
            <w:vAlign w:val="bottom"/>
            <w:hideMark/>
          </w:tcPr>
          <w:p w14:paraId="4F3ED6C8" w14:textId="77777777" w:rsidR="006D4E83" w:rsidRPr="00C17DDB" w:rsidRDefault="006D4E83" w:rsidP="00E27A10">
            <w:pPr>
              <w:pStyle w:val="Geenafstand"/>
              <w:rPr>
                <w:rFonts w:asciiTheme="minorHAnsi" w:hAnsiTheme="minorHAnsi"/>
                <w:sz w:val="18"/>
                <w:szCs w:val="18"/>
              </w:rPr>
            </w:pPr>
          </w:p>
        </w:tc>
        <w:tc>
          <w:tcPr>
            <w:tcW w:w="186" w:type="dxa"/>
            <w:tcBorders>
              <w:top w:val="nil"/>
              <w:left w:val="single" w:sz="4" w:space="0" w:color="auto"/>
              <w:bottom w:val="single" w:sz="8" w:space="0" w:color="auto"/>
              <w:right w:val="nil"/>
            </w:tcBorders>
            <w:shd w:val="clear" w:color="auto" w:fill="auto"/>
            <w:noWrap/>
            <w:vAlign w:val="bottom"/>
            <w:hideMark/>
          </w:tcPr>
          <w:p w14:paraId="38C2887B"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0" w:type="dxa"/>
            <w:tcBorders>
              <w:top w:val="nil"/>
              <w:left w:val="nil"/>
              <w:bottom w:val="nil"/>
              <w:right w:val="nil"/>
            </w:tcBorders>
            <w:shd w:val="clear" w:color="auto" w:fill="auto"/>
            <w:noWrap/>
            <w:vAlign w:val="bottom"/>
            <w:hideMark/>
          </w:tcPr>
          <w:p w14:paraId="19FA97A6"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3D98814A"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1EA4C063" w14:textId="77777777" w:rsidR="006D4E83" w:rsidRPr="00C17DDB" w:rsidRDefault="006D4E83" w:rsidP="00E27A10">
            <w:pPr>
              <w:pStyle w:val="Geenafstand"/>
              <w:rPr>
                <w:rFonts w:asciiTheme="minorHAnsi" w:hAnsiTheme="minorHAnsi"/>
                <w:sz w:val="18"/>
                <w:szCs w:val="18"/>
              </w:rPr>
            </w:pPr>
          </w:p>
        </w:tc>
        <w:tc>
          <w:tcPr>
            <w:tcW w:w="324" w:type="dxa"/>
            <w:tcBorders>
              <w:top w:val="nil"/>
              <w:left w:val="nil"/>
              <w:bottom w:val="nil"/>
              <w:right w:val="nil"/>
            </w:tcBorders>
            <w:shd w:val="clear" w:color="auto" w:fill="auto"/>
            <w:noWrap/>
            <w:vAlign w:val="bottom"/>
            <w:hideMark/>
          </w:tcPr>
          <w:p w14:paraId="31755AE6"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7E2D0796" w14:textId="77777777" w:rsidR="006D4E83" w:rsidRPr="00C17DDB" w:rsidRDefault="006D4E83" w:rsidP="00E27A10">
            <w:pPr>
              <w:pStyle w:val="Geenafstand"/>
              <w:rPr>
                <w:rFonts w:asciiTheme="minorHAnsi" w:hAnsiTheme="minorHAnsi"/>
                <w:sz w:val="18"/>
                <w:szCs w:val="18"/>
              </w:rPr>
            </w:pPr>
          </w:p>
        </w:tc>
        <w:tc>
          <w:tcPr>
            <w:tcW w:w="1112" w:type="dxa"/>
            <w:tcBorders>
              <w:top w:val="nil"/>
              <w:left w:val="single" w:sz="4" w:space="0" w:color="auto"/>
              <w:bottom w:val="single" w:sz="8" w:space="0" w:color="auto"/>
              <w:right w:val="nil"/>
            </w:tcBorders>
            <w:shd w:val="clear" w:color="auto" w:fill="auto"/>
            <w:noWrap/>
            <w:vAlign w:val="bottom"/>
            <w:hideMark/>
          </w:tcPr>
          <w:p w14:paraId="20890420"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436FF234" w14:textId="77777777" w:rsidR="006D4E83" w:rsidRPr="00C17DDB" w:rsidRDefault="006D4E83" w:rsidP="00E27A10">
            <w:pPr>
              <w:pStyle w:val="Geenafstand"/>
              <w:rPr>
                <w:rFonts w:asciiTheme="minorHAnsi" w:hAnsiTheme="minorHAnsi"/>
                <w:sz w:val="18"/>
                <w:szCs w:val="18"/>
              </w:rPr>
            </w:pPr>
          </w:p>
        </w:tc>
        <w:tc>
          <w:tcPr>
            <w:tcW w:w="1072" w:type="dxa"/>
            <w:tcBorders>
              <w:top w:val="nil"/>
              <w:left w:val="nil"/>
              <w:bottom w:val="nil"/>
              <w:right w:val="nil"/>
            </w:tcBorders>
            <w:shd w:val="clear" w:color="auto" w:fill="auto"/>
            <w:noWrap/>
            <w:vAlign w:val="bottom"/>
            <w:hideMark/>
          </w:tcPr>
          <w:p w14:paraId="38AB7FAB" w14:textId="77777777" w:rsidR="006D4E83" w:rsidRPr="00C17DDB" w:rsidRDefault="006D4E83" w:rsidP="00E27A10">
            <w:pPr>
              <w:pStyle w:val="Geenafstand"/>
              <w:rPr>
                <w:rFonts w:asciiTheme="minorHAnsi" w:hAnsiTheme="minorHAnsi"/>
                <w:sz w:val="18"/>
                <w:szCs w:val="18"/>
              </w:rPr>
            </w:pPr>
          </w:p>
        </w:tc>
        <w:tc>
          <w:tcPr>
            <w:tcW w:w="1060" w:type="dxa"/>
            <w:tcBorders>
              <w:top w:val="nil"/>
              <w:left w:val="single" w:sz="4" w:space="0" w:color="auto"/>
              <w:bottom w:val="single" w:sz="8" w:space="0" w:color="auto"/>
              <w:right w:val="nil"/>
            </w:tcBorders>
            <w:shd w:val="clear" w:color="auto" w:fill="auto"/>
            <w:noWrap/>
            <w:vAlign w:val="bottom"/>
            <w:hideMark/>
          </w:tcPr>
          <w:p w14:paraId="264DA79A"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0C2388AE" w14:textId="77777777" w:rsidR="006D4E83" w:rsidRPr="007C2B65" w:rsidRDefault="006D4E83" w:rsidP="00E27A10">
            <w:pPr>
              <w:pStyle w:val="Geenafstand"/>
            </w:pPr>
          </w:p>
        </w:tc>
      </w:tr>
      <w:tr w:rsidR="006D4E83" w:rsidRPr="007C2B65" w14:paraId="22209BE0" w14:textId="77777777" w:rsidTr="00E27A10">
        <w:trPr>
          <w:trHeight w:val="315"/>
        </w:trPr>
        <w:tc>
          <w:tcPr>
            <w:tcW w:w="3531" w:type="dxa"/>
            <w:gridSpan w:val="4"/>
            <w:tcBorders>
              <w:top w:val="single" w:sz="8" w:space="0" w:color="auto"/>
              <w:left w:val="single" w:sz="8" w:space="0" w:color="auto"/>
              <w:bottom w:val="nil"/>
              <w:right w:val="nil"/>
            </w:tcBorders>
            <w:shd w:val="clear" w:color="auto" w:fill="auto"/>
            <w:noWrap/>
            <w:vAlign w:val="bottom"/>
            <w:hideMark/>
          </w:tcPr>
          <w:p w14:paraId="7367F932"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Rechtshandeling kan niet worden verricht</w:t>
            </w:r>
          </w:p>
        </w:tc>
        <w:tc>
          <w:tcPr>
            <w:tcW w:w="1072" w:type="dxa"/>
            <w:tcBorders>
              <w:top w:val="single" w:sz="8" w:space="0" w:color="auto"/>
              <w:left w:val="nil"/>
              <w:bottom w:val="nil"/>
              <w:right w:val="single" w:sz="8" w:space="0" w:color="auto"/>
            </w:tcBorders>
            <w:shd w:val="clear" w:color="auto" w:fill="auto"/>
            <w:noWrap/>
            <w:vAlign w:val="bottom"/>
            <w:hideMark/>
          </w:tcPr>
          <w:p w14:paraId="76CFE3EE"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 </w:t>
            </w:r>
          </w:p>
        </w:tc>
        <w:tc>
          <w:tcPr>
            <w:tcW w:w="324" w:type="dxa"/>
            <w:tcBorders>
              <w:top w:val="nil"/>
              <w:left w:val="nil"/>
              <w:bottom w:val="nil"/>
              <w:right w:val="nil"/>
            </w:tcBorders>
            <w:shd w:val="clear" w:color="auto" w:fill="auto"/>
            <w:noWrap/>
            <w:vAlign w:val="bottom"/>
            <w:hideMark/>
          </w:tcPr>
          <w:p w14:paraId="2068098A" w14:textId="77777777" w:rsidR="006D4E83" w:rsidRPr="00C17DDB" w:rsidRDefault="006D4E83" w:rsidP="00E27A10">
            <w:pPr>
              <w:pStyle w:val="Geenafstand"/>
              <w:rPr>
                <w:rFonts w:asciiTheme="minorHAnsi" w:hAnsiTheme="minorHAnsi"/>
                <w:sz w:val="18"/>
                <w:szCs w:val="18"/>
              </w:rPr>
            </w:pPr>
          </w:p>
        </w:tc>
        <w:tc>
          <w:tcPr>
            <w:tcW w:w="3580" w:type="dxa"/>
            <w:gridSpan w:val="4"/>
            <w:tcBorders>
              <w:top w:val="single" w:sz="8" w:space="0" w:color="auto"/>
              <w:left w:val="single" w:sz="8" w:space="0" w:color="auto"/>
              <w:bottom w:val="nil"/>
              <w:right w:val="nil"/>
            </w:tcBorders>
            <w:shd w:val="clear" w:color="auto" w:fill="auto"/>
            <w:noWrap/>
            <w:vAlign w:val="bottom"/>
            <w:hideMark/>
          </w:tcPr>
          <w:p w14:paraId="5242B226" w14:textId="77777777" w:rsidR="006D4E83" w:rsidRPr="00C17DDB" w:rsidRDefault="006D4E83" w:rsidP="00E27A10">
            <w:pPr>
              <w:pStyle w:val="Geenafstand"/>
              <w:rPr>
                <w:rFonts w:asciiTheme="minorHAnsi" w:hAnsiTheme="minorHAnsi"/>
                <w:sz w:val="18"/>
                <w:szCs w:val="18"/>
              </w:rPr>
            </w:pPr>
            <w:r w:rsidRPr="00C17DDB">
              <w:rPr>
                <w:rFonts w:asciiTheme="minorHAnsi" w:hAnsiTheme="minorHAnsi"/>
                <w:sz w:val="18"/>
                <w:szCs w:val="18"/>
              </w:rPr>
              <w:t>Rechtshandeling kan worden verricht</w:t>
            </w:r>
          </w:p>
        </w:tc>
        <w:tc>
          <w:tcPr>
            <w:tcW w:w="1060" w:type="dxa"/>
            <w:tcBorders>
              <w:top w:val="nil"/>
              <w:left w:val="nil"/>
              <w:bottom w:val="nil"/>
              <w:right w:val="single" w:sz="8" w:space="0" w:color="auto"/>
            </w:tcBorders>
            <w:shd w:val="clear" w:color="auto" w:fill="auto"/>
            <w:noWrap/>
            <w:vAlign w:val="bottom"/>
            <w:hideMark/>
          </w:tcPr>
          <w:p w14:paraId="63B92C6D"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51EA3C85" w14:textId="77777777" w:rsidR="006D4E83" w:rsidRPr="007C2B65" w:rsidRDefault="006D4E83" w:rsidP="00E27A10">
            <w:pPr>
              <w:pStyle w:val="Geenafstand"/>
            </w:pPr>
          </w:p>
        </w:tc>
      </w:tr>
      <w:tr w:rsidR="006D4E83" w:rsidRPr="007C2B65" w14:paraId="21CA9AF6" w14:textId="77777777" w:rsidTr="00E27A10">
        <w:trPr>
          <w:trHeight w:val="315"/>
        </w:trPr>
        <w:tc>
          <w:tcPr>
            <w:tcW w:w="1953" w:type="dxa"/>
            <w:tcBorders>
              <w:top w:val="nil"/>
              <w:left w:val="single" w:sz="8" w:space="0" w:color="auto"/>
              <w:bottom w:val="nil"/>
              <w:right w:val="nil"/>
            </w:tcBorders>
            <w:shd w:val="clear" w:color="auto" w:fill="auto"/>
            <w:noWrap/>
            <w:vAlign w:val="bottom"/>
            <w:hideMark/>
          </w:tcPr>
          <w:p w14:paraId="5808A6E2" w14:textId="77777777" w:rsidR="006D4E83" w:rsidRPr="007C2B65" w:rsidRDefault="006D4E83" w:rsidP="00E27A10">
            <w:pPr>
              <w:pStyle w:val="Geenafstand"/>
              <w:rPr>
                <w:rFonts w:ascii="Calibri" w:hAnsi="Calibri"/>
              </w:rPr>
            </w:pPr>
            <w:r w:rsidRPr="007C2B65">
              <w:rPr>
                <w:rFonts w:ascii="Calibri" w:hAnsi="Calibri"/>
              </w:rPr>
              <w:t> </w:t>
            </w:r>
          </w:p>
        </w:tc>
        <w:tc>
          <w:tcPr>
            <w:tcW w:w="186" w:type="dxa"/>
            <w:tcBorders>
              <w:top w:val="nil"/>
              <w:left w:val="nil"/>
              <w:bottom w:val="nil"/>
              <w:right w:val="nil"/>
            </w:tcBorders>
            <w:shd w:val="clear" w:color="auto" w:fill="auto"/>
            <w:noWrap/>
            <w:vAlign w:val="bottom"/>
            <w:hideMark/>
          </w:tcPr>
          <w:p w14:paraId="5EF70304" w14:textId="77777777" w:rsidR="006D4E83" w:rsidRPr="007C2B65" w:rsidRDefault="006D4E83" w:rsidP="00E27A10">
            <w:pPr>
              <w:pStyle w:val="Geenafstand"/>
              <w:rPr>
                <w:rFonts w:ascii="Calibri" w:hAnsi="Calibri"/>
              </w:rPr>
            </w:pPr>
          </w:p>
        </w:tc>
        <w:tc>
          <w:tcPr>
            <w:tcW w:w="320" w:type="dxa"/>
            <w:tcBorders>
              <w:top w:val="nil"/>
              <w:left w:val="nil"/>
              <w:bottom w:val="nil"/>
              <w:right w:val="nil"/>
            </w:tcBorders>
            <w:shd w:val="clear" w:color="auto" w:fill="auto"/>
            <w:noWrap/>
            <w:vAlign w:val="bottom"/>
            <w:hideMark/>
          </w:tcPr>
          <w:p w14:paraId="453BA544"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1C40025D" w14:textId="77777777" w:rsidR="006D4E83" w:rsidRPr="007C2B65" w:rsidRDefault="006D4E83" w:rsidP="00E27A10">
            <w:pPr>
              <w:pStyle w:val="Geenafstand"/>
            </w:pPr>
          </w:p>
        </w:tc>
        <w:tc>
          <w:tcPr>
            <w:tcW w:w="1072" w:type="dxa"/>
            <w:tcBorders>
              <w:top w:val="nil"/>
              <w:left w:val="nil"/>
              <w:bottom w:val="nil"/>
              <w:right w:val="single" w:sz="8" w:space="0" w:color="auto"/>
            </w:tcBorders>
            <w:shd w:val="clear" w:color="auto" w:fill="auto"/>
            <w:noWrap/>
            <w:vAlign w:val="bottom"/>
            <w:hideMark/>
          </w:tcPr>
          <w:p w14:paraId="5EA76966" w14:textId="77777777" w:rsidR="006D4E83" w:rsidRPr="007C2B65" w:rsidRDefault="006D4E83" w:rsidP="00E27A10">
            <w:pPr>
              <w:pStyle w:val="Geenafstand"/>
            </w:pPr>
            <w:r w:rsidRPr="007C2B65">
              <w:t> </w:t>
            </w:r>
          </w:p>
        </w:tc>
        <w:tc>
          <w:tcPr>
            <w:tcW w:w="324" w:type="dxa"/>
            <w:tcBorders>
              <w:top w:val="nil"/>
              <w:left w:val="nil"/>
              <w:bottom w:val="nil"/>
              <w:right w:val="nil"/>
            </w:tcBorders>
            <w:shd w:val="clear" w:color="auto" w:fill="auto"/>
            <w:noWrap/>
            <w:vAlign w:val="bottom"/>
            <w:hideMark/>
          </w:tcPr>
          <w:p w14:paraId="5783500F" w14:textId="77777777" w:rsidR="006D4E83" w:rsidRPr="007C2B65" w:rsidRDefault="006D4E83" w:rsidP="00E27A10">
            <w:pPr>
              <w:pStyle w:val="Geenafstand"/>
              <w:rPr>
                <w:rFonts w:ascii="Calibri" w:hAnsi="Calibri"/>
              </w:rPr>
            </w:pPr>
          </w:p>
        </w:tc>
        <w:tc>
          <w:tcPr>
            <w:tcW w:w="1072" w:type="dxa"/>
            <w:tcBorders>
              <w:top w:val="nil"/>
              <w:left w:val="single" w:sz="8" w:space="0" w:color="auto"/>
              <w:bottom w:val="nil"/>
              <w:right w:val="nil"/>
            </w:tcBorders>
            <w:shd w:val="clear" w:color="auto" w:fill="auto"/>
            <w:noWrap/>
            <w:vAlign w:val="bottom"/>
            <w:hideMark/>
          </w:tcPr>
          <w:p w14:paraId="63A33FC4" w14:textId="77777777" w:rsidR="006D4E83" w:rsidRPr="007C2B65" w:rsidRDefault="006D4E83" w:rsidP="00E27A10">
            <w:pPr>
              <w:pStyle w:val="Geenafstand"/>
              <w:rPr>
                <w:rFonts w:ascii="Calibri" w:hAnsi="Calibri"/>
              </w:rPr>
            </w:pPr>
            <w:r w:rsidRPr="007C2B65">
              <w:rPr>
                <w:rFonts w:ascii="Calibri" w:hAnsi="Calibri"/>
              </w:rPr>
              <w:t> </w:t>
            </w:r>
          </w:p>
        </w:tc>
        <w:tc>
          <w:tcPr>
            <w:tcW w:w="1112" w:type="dxa"/>
            <w:tcBorders>
              <w:top w:val="nil"/>
              <w:left w:val="nil"/>
              <w:bottom w:val="nil"/>
              <w:right w:val="nil"/>
            </w:tcBorders>
            <w:shd w:val="clear" w:color="auto" w:fill="auto"/>
            <w:noWrap/>
            <w:vAlign w:val="bottom"/>
            <w:hideMark/>
          </w:tcPr>
          <w:p w14:paraId="08D226C3" w14:textId="77777777" w:rsidR="006D4E83" w:rsidRPr="007C2B65" w:rsidRDefault="006D4E83" w:rsidP="00E27A10">
            <w:pPr>
              <w:pStyle w:val="Geenafstand"/>
              <w:rPr>
                <w:rFonts w:ascii="Calibri" w:hAnsi="Calibri"/>
              </w:rPr>
            </w:pPr>
          </w:p>
        </w:tc>
        <w:tc>
          <w:tcPr>
            <w:tcW w:w="324" w:type="dxa"/>
            <w:tcBorders>
              <w:top w:val="nil"/>
              <w:left w:val="nil"/>
              <w:bottom w:val="nil"/>
              <w:right w:val="nil"/>
            </w:tcBorders>
            <w:shd w:val="clear" w:color="auto" w:fill="auto"/>
            <w:noWrap/>
            <w:vAlign w:val="bottom"/>
            <w:hideMark/>
          </w:tcPr>
          <w:p w14:paraId="0125B12E"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1E0AD6E1" w14:textId="77777777" w:rsidR="006D4E83" w:rsidRPr="007C2B65" w:rsidRDefault="006D4E83" w:rsidP="00E27A10">
            <w:pPr>
              <w:pStyle w:val="Geenafstand"/>
            </w:pPr>
          </w:p>
        </w:tc>
        <w:tc>
          <w:tcPr>
            <w:tcW w:w="1060" w:type="dxa"/>
            <w:tcBorders>
              <w:top w:val="nil"/>
              <w:left w:val="nil"/>
              <w:bottom w:val="nil"/>
              <w:right w:val="single" w:sz="8" w:space="0" w:color="auto"/>
            </w:tcBorders>
            <w:shd w:val="clear" w:color="auto" w:fill="auto"/>
            <w:noWrap/>
            <w:vAlign w:val="bottom"/>
            <w:hideMark/>
          </w:tcPr>
          <w:p w14:paraId="20E22CD0"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1FDDF9F3" w14:textId="77777777" w:rsidR="006D4E83" w:rsidRPr="007C2B65" w:rsidRDefault="006D4E83" w:rsidP="00E27A10">
            <w:pPr>
              <w:pStyle w:val="Geenafstand"/>
            </w:pPr>
          </w:p>
        </w:tc>
      </w:tr>
      <w:tr w:rsidR="006D4E83" w:rsidRPr="007C2B65" w14:paraId="5DDF987B" w14:textId="77777777" w:rsidTr="00E27A10">
        <w:trPr>
          <w:trHeight w:val="315"/>
        </w:trPr>
        <w:tc>
          <w:tcPr>
            <w:tcW w:w="1953" w:type="dxa"/>
            <w:tcBorders>
              <w:top w:val="nil"/>
              <w:left w:val="single" w:sz="8" w:space="0" w:color="auto"/>
              <w:bottom w:val="single" w:sz="8" w:space="0" w:color="auto"/>
              <w:right w:val="nil"/>
            </w:tcBorders>
            <w:shd w:val="clear" w:color="auto" w:fill="auto"/>
            <w:noWrap/>
            <w:vAlign w:val="bottom"/>
            <w:hideMark/>
          </w:tcPr>
          <w:p w14:paraId="74A7899F" w14:textId="77777777" w:rsidR="006D4E83" w:rsidRPr="007C2B65" w:rsidRDefault="006D4E83" w:rsidP="00E27A10">
            <w:pPr>
              <w:pStyle w:val="Geenafstand"/>
              <w:rPr>
                <w:rFonts w:ascii="Calibri" w:hAnsi="Calibri"/>
              </w:rPr>
            </w:pPr>
            <w:r w:rsidRPr="007C2B65">
              <w:rPr>
                <w:rFonts w:ascii="Calibri" w:hAnsi="Calibri"/>
              </w:rPr>
              <w:t> </w:t>
            </w:r>
          </w:p>
        </w:tc>
        <w:tc>
          <w:tcPr>
            <w:tcW w:w="186" w:type="dxa"/>
            <w:tcBorders>
              <w:top w:val="nil"/>
              <w:left w:val="nil"/>
              <w:bottom w:val="single" w:sz="8" w:space="0" w:color="auto"/>
              <w:right w:val="nil"/>
            </w:tcBorders>
            <w:shd w:val="clear" w:color="auto" w:fill="auto"/>
            <w:noWrap/>
            <w:vAlign w:val="bottom"/>
            <w:hideMark/>
          </w:tcPr>
          <w:p w14:paraId="5A578E6F" w14:textId="77777777" w:rsidR="006D4E83" w:rsidRPr="007C2B65" w:rsidRDefault="006D4E83" w:rsidP="00E27A10">
            <w:pPr>
              <w:pStyle w:val="Geenafstand"/>
              <w:rPr>
                <w:rFonts w:ascii="Calibri" w:hAnsi="Calibri"/>
              </w:rPr>
            </w:pPr>
            <w:r w:rsidRPr="007C2B65">
              <w:rPr>
                <w:rFonts w:ascii="Calibri" w:hAnsi="Calibri"/>
              </w:rPr>
              <w:t> </w:t>
            </w:r>
          </w:p>
        </w:tc>
        <w:tc>
          <w:tcPr>
            <w:tcW w:w="320" w:type="dxa"/>
            <w:tcBorders>
              <w:top w:val="nil"/>
              <w:left w:val="nil"/>
              <w:bottom w:val="single" w:sz="8" w:space="0" w:color="auto"/>
              <w:right w:val="nil"/>
            </w:tcBorders>
            <w:shd w:val="clear" w:color="auto" w:fill="auto"/>
            <w:noWrap/>
            <w:vAlign w:val="bottom"/>
            <w:hideMark/>
          </w:tcPr>
          <w:p w14:paraId="6C002FAF" w14:textId="77777777" w:rsidR="006D4E83" w:rsidRPr="007C2B65" w:rsidRDefault="006D4E83" w:rsidP="00E27A10">
            <w:pPr>
              <w:pStyle w:val="Geenafstand"/>
              <w:rPr>
                <w:rFonts w:ascii="Calibri" w:hAnsi="Calibri"/>
              </w:rPr>
            </w:pPr>
            <w:r w:rsidRPr="007C2B65">
              <w:rPr>
                <w:rFonts w:ascii="Calibri" w:hAnsi="Calibri"/>
              </w:rPr>
              <w:t> </w:t>
            </w:r>
          </w:p>
        </w:tc>
        <w:tc>
          <w:tcPr>
            <w:tcW w:w="1072" w:type="dxa"/>
            <w:tcBorders>
              <w:top w:val="nil"/>
              <w:left w:val="nil"/>
              <w:bottom w:val="single" w:sz="8" w:space="0" w:color="auto"/>
              <w:right w:val="nil"/>
            </w:tcBorders>
            <w:shd w:val="clear" w:color="auto" w:fill="auto"/>
            <w:noWrap/>
            <w:vAlign w:val="bottom"/>
            <w:hideMark/>
          </w:tcPr>
          <w:p w14:paraId="5E3233F9" w14:textId="77777777" w:rsidR="006D4E83" w:rsidRPr="007C2B65" w:rsidRDefault="006D4E83" w:rsidP="00E27A10">
            <w:pPr>
              <w:pStyle w:val="Geenafstand"/>
            </w:pPr>
            <w:r w:rsidRPr="007C2B65">
              <w:t> </w:t>
            </w:r>
          </w:p>
        </w:tc>
        <w:tc>
          <w:tcPr>
            <w:tcW w:w="1072" w:type="dxa"/>
            <w:tcBorders>
              <w:top w:val="nil"/>
              <w:left w:val="nil"/>
              <w:bottom w:val="single" w:sz="8" w:space="0" w:color="auto"/>
              <w:right w:val="single" w:sz="8" w:space="0" w:color="auto"/>
            </w:tcBorders>
            <w:shd w:val="clear" w:color="auto" w:fill="auto"/>
            <w:noWrap/>
            <w:vAlign w:val="bottom"/>
            <w:hideMark/>
          </w:tcPr>
          <w:p w14:paraId="4700CAC6" w14:textId="77777777" w:rsidR="006D4E83" w:rsidRPr="007C2B65" w:rsidRDefault="006D4E83" w:rsidP="00E27A10">
            <w:pPr>
              <w:pStyle w:val="Geenafstand"/>
            </w:pPr>
            <w:r w:rsidRPr="007C2B65">
              <w:t> </w:t>
            </w:r>
          </w:p>
        </w:tc>
        <w:tc>
          <w:tcPr>
            <w:tcW w:w="324" w:type="dxa"/>
            <w:tcBorders>
              <w:top w:val="nil"/>
              <w:left w:val="nil"/>
              <w:bottom w:val="nil"/>
              <w:right w:val="nil"/>
            </w:tcBorders>
            <w:shd w:val="clear" w:color="auto" w:fill="auto"/>
            <w:noWrap/>
            <w:vAlign w:val="bottom"/>
            <w:hideMark/>
          </w:tcPr>
          <w:p w14:paraId="046FD650" w14:textId="77777777" w:rsidR="006D4E83" w:rsidRPr="007C2B65" w:rsidRDefault="006D4E83" w:rsidP="00E27A10">
            <w:pPr>
              <w:pStyle w:val="Geenafstand"/>
              <w:rPr>
                <w:rFonts w:ascii="Calibri" w:hAnsi="Calibri"/>
              </w:rPr>
            </w:pPr>
          </w:p>
        </w:tc>
        <w:tc>
          <w:tcPr>
            <w:tcW w:w="1072" w:type="dxa"/>
            <w:tcBorders>
              <w:top w:val="nil"/>
              <w:left w:val="single" w:sz="8" w:space="0" w:color="auto"/>
              <w:bottom w:val="single" w:sz="8" w:space="0" w:color="auto"/>
              <w:right w:val="nil"/>
            </w:tcBorders>
            <w:shd w:val="clear" w:color="auto" w:fill="auto"/>
            <w:noWrap/>
            <w:vAlign w:val="bottom"/>
            <w:hideMark/>
          </w:tcPr>
          <w:p w14:paraId="517D805F" w14:textId="77777777" w:rsidR="006D4E83" w:rsidRPr="007C2B65" w:rsidRDefault="006D4E83" w:rsidP="00E27A10">
            <w:pPr>
              <w:pStyle w:val="Geenafstand"/>
              <w:rPr>
                <w:rFonts w:ascii="Calibri" w:hAnsi="Calibri"/>
              </w:rPr>
            </w:pPr>
            <w:r w:rsidRPr="007C2B65">
              <w:rPr>
                <w:rFonts w:ascii="Calibri" w:hAnsi="Calibri"/>
              </w:rPr>
              <w:t> </w:t>
            </w:r>
          </w:p>
        </w:tc>
        <w:tc>
          <w:tcPr>
            <w:tcW w:w="1112" w:type="dxa"/>
            <w:tcBorders>
              <w:top w:val="nil"/>
              <w:left w:val="nil"/>
              <w:bottom w:val="single" w:sz="8" w:space="0" w:color="auto"/>
              <w:right w:val="nil"/>
            </w:tcBorders>
            <w:shd w:val="clear" w:color="auto" w:fill="auto"/>
            <w:noWrap/>
            <w:vAlign w:val="bottom"/>
            <w:hideMark/>
          </w:tcPr>
          <w:p w14:paraId="56B29706" w14:textId="77777777" w:rsidR="006D4E83" w:rsidRPr="007C2B65" w:rsidRDefault="006D4E83" w:rsidP="00E27A10">
            <w:pPr>
              <w:pStyle w:val="Geenafstand"/>
              <w:rPr>
                <w:rFonts w:ascii="Calibri" w:hAnsi="Calibri"/>
              </w:rPr>
            </w:pPr>
            <w:r w:rsidRPr="007C2B65">
              <w:rPr>
                <w:rFonts w:ascii="Calibri" w:hAnsi="Calibri"/>
              </w:rPr>
              <w:t> </w:t>
            </w:r>
          </w:p>
        </w:tc>
        <w:tc>
          <w:tcPr>
            <w:tcW w:w="324" w:type="dxa"/>
            <w:tcBorders>
              <w:top w:val="nil"/>
              <w:left w:val="nil"/>
              <w:bottom w:val="single" w:sz="8" w:space="0" w:color="auto"/>
              <w:right w:val="nil"/>
            </w:tcBorders>
            <w:shd w:val="clear" w:color="auto" w:fill="auto"/>
            <w:noWrap/>
            <w:vAlign w:val="bottom"/>
            <w:hideMark/>
          </w:tcPr>
          <w:p w14:paraId="1C58AB35" w14:textId="77777777" w:rsidR="006D4E83" w:rsidRPr="007C2B65" w:rsidRDefault="006D4E83" w:rsidP="00E27A10">
            <w:pPr>
              <w:pStyle w:val="Geenafstand"/>
              <w:rPr>
                <w:rFonts w:ascii="Calibri" w:hAnsi="Calibri"/>
              </w:rPr>
            </w:pPr>
            <w:r w:rsidRPr="007C2B65">
              <w:rPr>
                <w:rFonts w:ascii="Calibri" w:hAnsi="Calibri"/>
              </w:rPr>
              <w:t> </w:t>
            </w:r>
          </w:p>
        </w:tc>
        <w:tc>
          <w:tcPr>
            <w:tcW w:w="1072" w:type="dxa"/>
            <w:tcBorders>
              <w:top w:val="nil"/>
              <w:left w:val="nil"/>
              <w:bottom w:val="single" w:sz="8" w:space="0" w:color="auto"/>
              <w:right w:val="nil"/>
            </w:tcBorders>
            <w:shd w:val="clear" w:color="auto" w:fill="auto"/>
            <w:noWrap/>
            <w:vAlign w:val="bottom"/>
            <w:hideMark/>
          </w:tcPr>
          <w:p w14:paraId="10ACC48F" w14:textId="77777777" w:rsidR="006D4E83" w:rsidRPr="007C2B65" w:rsidRDefault="006D4E83" w:rsidP="00E27A10">
            <w:pPr>
              <w:pStyle w:val="Geenafstand"/>
            </w:pPr>
            <w:r w:rsidRPr="007C2B65">
              <w:t> </w:t>
            </w:r>
          </w:p>
        </w:tc>
        <w:tc>
          <w:tcPr>
            <w:tcW w:w="1060" w:type="dxa"/>
            <w:tcBorders>
              <w:top w:val="nil"/>
              <w:left w:val="nil"/>
              <w:bottom w:val="single" w:sz="8" w:space="0" w:color="auto"/>
              <w:right w:val="single" w:sz="8" w:space="0" w:color="auto"/>
            </w:tcBorders>
            <w:shd w:val="clear" w:color="auto" w:fill="auto"/>
            <w:noWrap/>
            <w:vAlign w:val="bottom"/>
            <w:hideMark/>
          </w:tcPr>
          <w:p w14:paraId="4EFD4D2F" w14:textId="77777777" w:rsidR="006D4E83" w:rsidRPr="007C2B65" w:rsidRDefault="006D4E83" w:rsidP="00E27A10">
            <w:pPr>
              <w:pStyle w:val="Geenafstand"/>
            </w:pPr>
            <w:r w:rsidRPr="007C2B65">
              <w:t> </w:t>
            </w:r>
          </w:p>
        </w:tc>
        <w:tc>
          <w:tcPr>
            <w:tcW w:w="1060" w:type="dxa"/>
            <w:tcBorders>
              <w:top w:val="nil"/>
              <w:left w:val="nil"/>
              <w:bottom w:val="nil"/>
              <w:right w:val="nil"/>
            </w:tcBorders>
            <w:shd w:val="clear" w:color="auto" w:fill="auto"/>
            <w:noWrap/>
            <w:vAlign w:val="bottom"/>
            <w:hideMark/>
          </w:tcPr>
          <w:p w14:paraId="6686D67E" w14:textId="77777777" w:rsidR="006D4E83" w:rsidRPr="007C2B65" w:rsidRDefault="006D4E83" w:rsidP="00E27A10">
            <w:pPr>
              <w:pStyle w:val="Geenafstand"/>
            </w:pPr>
          </w:p>
        </w:tc>
      </w:tr>
      <w:tr w:rsidR="006D4E83" w:rsidRPr="007C2B65" w14:paraId="481180E9" w14:textId="77777777" w:rsidTr="00E27A10">
        <w:trPr>
          <w:trHeight w:val="315"/>
        </w:trPr>
        <w:tc>
          <w:tcPr>
            <w:tcW w:w="1953" w:type="dxa"/>
            <w:tcBorders>
              <w:top w:val="nil"/>
              <w:left w:val="nil"/>
              <w:bottom w:val="nil"/>
              <w:right w:val="nil"/>
            </w:tcBorders>
            <w:shd w:val="clear" w:color="auto" w:fill="auto"/>
            <w:noWrap/>
            <w:vAlign w:val="bottom"/>
            <w:hideMark/>
          </w:tcPr>
          <w:p w14:paraId="65E9986C" w14:textId="77777777" w:rsidR="006D4E83" w:rsidRPr="007C2B65" w:rsidRDefault="006D4E83" w:rsidP="00E27A10">
            <w:pPr>
              <w:pStyle w:val="Geenafstand"/>
              <w:rPr>
                <w:rFonts w:ascii="Calibri" w:hAnsi="Calibri"/>
              </w:rPr>
            </w:pPr>
          </w:p>
        </w:tc>
        <w:tc>
          <w:tcPr>
            <w:tcW w:w="186" w:type="dxa"/>
            <w:tcBorders>
              <w:top w:val="nil"/>
              <w:left w:val="nil"/>
              <w:bottom w:val="nil"/>
              <w:right w:val="nil"/>
            </w:tcBorders>
            <w:shd w:val="clear" w:color="auto" w:fill="auto"/>
            <w:noWrap/>
            <w:vAlign w:val="bottom"/>
            <w:hideMark/>
          </w:tcPr>
          <w:p w14:paraId="4D895D19" w14:textId="77777777" w:rsidR="006D4E83" w:rsidRPr="007C2B65" w:rsidRDefault="006D4E83" w:rsidP="00E27A10">
            <w:pPr>
              <w:pStyle w:val="Geenafstand"/>
              <w:rPr>
                <w:rFonts w:ascii="Calibri" w:hAnsi="Calibri"/>
              </w:rPr>
            </w:pPr>
          </w:p>
        </w:tc>
        <w:tc>
          <w:tcPr>
            <w:tcW w:w="320" w:type="dxa"/>
            <w:tcBorders>
              <w:top w:val="nil"/>
              <w:left w:val="nil"/>
              <w:bottom w:val="nil"/>
              <w:right w:val="nil"/>
            </w:tcBorders>
            <w:shd w:val="clear" w:color="auto" w:fill="auto"/>
            <w:noWrap/>
            <w:vAlign w:val="bottom"/>
            <w:hideMark/>
          </w:tcPr>
          <w:p w14:paraId="29C55735"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12AF5EE7"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6CD884CE" w14:textId="77777777" w:rsidR="006D4E83" w:rsidRPr="007C2B65" w:rsidRDefault="006D4E83" w:rsidP="00E27A10">
            <w:pPr>
              <w:pStyle w:val="Geenafstand"/>
              <w:rPr>
                <w:rFonts w:ascii="Calibri" w:hAnsi="Calibri"/>
              </w:rPr>
            </w:pPr>
          </w:p>
        </w:tc>
        <w:tc>
          <w:tcPr>
            <w:tcW w:w="324" w:type="dxa"/>
            <w:tcBorders>
              <w:top w:val="nil"/>
              <w:left w:val="nil"/>
              <w:bottom w:val="nil"/>
              <w:right w:val="nil"/>
            </w:tcBorders>
            <w:shd w:val="clear" w:color="auto" w:fill="auto"/>
            <w:noWrap/>
            <w:vAlign w:val="bottom"/>
            <w:hideMark/>
          </w:tcPr>
          <w:p w14:paraId="496BB837"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4486E6AE" w14:textId="77777777" w:rsidR="006D4E83" w:rsidRPr="007C2B65" w:rsidRDefault="006D4E83" w:rsidP="00E27A10">
            <w:pPr>
              <w:pStyle w:val="Geenafstand"/>
              <w:rPr>
                <w:rFonts w:ascii="Calibri" w:hAnsi="Calibri"/>
              </w:rPr>
            </w:pPr>
          </w:p>
        </w:tc>
        <w:tc>
          <w:tcPr>
            <w:tcW w:w="1112" w:type="dxa"/>
            <w:tcBorders>
              <w:top w:val="nil"/>
              <w:left w:val="nil"/>
              <w:bottom w:val="nil"/>
              <w:right w:val="nil"/>
            </w:tcBorders>
            <w:shd w:val="clear" w:color="auto" w:fill="auto"/>
            <w:noWrap/>
            <w:vAlign w:val="bottom"/>
            <w:hideMark/>
          </w:tcPr>
          <w:p w14:paraId="064C6CBE" w14:textId="77777777" w:rsidR="006D4E83" w:rsidRPr="007C2B65" w:rsidRDefault="006D4E83" w:rsidP="00E27A10">
            <w:pPr>
              <w:pStyle w:val="Geenafstand"/>
              <w:rPr>
                <w:rFonts w:ascii="Calibri" w:hAnsi="Calibri"/>
              </w:rPr>
            </w:pPr>
          </w:p>
        </w:tc>
        <w:tc>
          <w:tcPr>
            <w:tcW w:w="324" w:type="dxa"/>
            <w:tcBorders>
              <w:top w:val="nil"/>
              <w:left w:val="nil"/>
              <w:bottom w:val="nil"/>
              <w:right w:val="nil"/>
            </w:tcBorders>
            <w:shd w:val="clear" w:color="auto" w:fill="auto"/>
            <w:noWrap/>
            <w:vAlign w:val="bottom"/>
            <w:hideMark/>
          </w:tcPr>
          <w:p w14:paraId="3CF46C19"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07E3C1F8"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4794F420"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38664FD5" w14:textId="77777777" w:rsidR="006D4E83" w:rsidRPr="007C2B65" w:rsidRDefault="006D4E83" w:rsidP="00E27A10">
            <w:pPr>
              <w:pStyle w:val="Geenafstand"/>
            </w:pPr>
          </w:p>
        </w:tc>
      </w:tr>
      <w:tr w:rsidR="006D4E83" w:rsidRPr="007C2B65" w14:paraId="4ECDCE69" w14:textId="77777777" w:rsidTr="006973E0">
        <w:trPr>
          <w:trHeight w:val="534"/>
        </w:trPr>
        <w:tc>
          <w:tcPr>
            <w:tcW w:w="1953" w:type="dxa"/>
            <w:tcBorders>
              <w:top w:val="nil"/>
              <w:left w:val="nil"/>
              <w:bottom w:val="nil"/>
              <w:right w:val="nil"/>
            </w:tcBorders>
            <w:shd w:val="clear" w:color="auto" w:fill="auto"/>
            <w:noWrap/>
            <w:vAlign w:val="bottom"/>
            <w:hideMark/>
          </w:tcPr>
          <w:p w14:paraId="628B3F03" w14:textId="6B97E345" w:rsidR="006D4E83" w:rsidRPr="007C2B65" w:rsidRDefault="006D4E83" w:rsidP="00E27A10">
            <w:pPr>
              <w:pStyle w:val="Geenafstand"/>
              <w:rPr>
                <w:rFonts w:ascii="Calibri" w:hAnsi="Calibri"/>
              </w:rPr>
            </w:pPr>
          </w:p>
        </w:tc>
        <w:tc>
          <w:tcPr>
            <w:tcW w:w="186" w:type="dxa"/>
            <w:tcBorders>
              <w:top w:val="nil"/>
              <w:left w:val="nil"/>
              <w:bottom w:val="nil"/>
              <w:right w:val="nil"/>
            </w:tcBorders>
            <w:shd w:val="clear" w:color="auto" w:fill="auto"/>
            <w:noWrap/>
            <w:vAlign w:val="bottom"/>
            <w:hideMark/>
          </w:tcPr>
          <w:p w14:paraId="12FD442A" w14:textId="77777777" w:rsidR="006D4E83" w:rsidRPr="007C2B65" w:rsidRDefault="006D4E83" w:rsidP="00E27A10">
            <w:pPr>
              <w:pStyle w:val="Geenafstand"/>
              <w:rPr>
                <w:rFonts w:ascii="Calibri" w:hAnsi="Calibri"/>
              </w:rPr>
            </w:pPr>
          </w:p>
        </w:tc>
        <w:tc>
          <w:tcPr>
            <w:tcW w:w="320" w:type="dxa"/>
            <w:tcBorders>
              <w:top w:val="nil"/>
              <w:left w:val="nil"/>
              <w:bottom w:val="nil"/>
              <w:right w:val="nil"/>
            </w:tcBorders>
            <w:shd w:val="clear" w:color="auto" w:fill="auto"/>
            <w:noWrap/>
            <w:vAlign w:val="bottom"/>
            <w:hideMark/>
          </w:tcPr>
          <w:p w14:paraId="192CAC38"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61D79338"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2637B1FF" w14:textId="77777777" w:rsidR="006D4E83" w:rsidRPr="007C2B65" w:rsidRDefault="006D4E83" w:rsidP="00E27A10">
            <w:pPr>
              <w:pStyle w:val="Geenafstand"/>
              <w:rPr>
                <w:rFonts w:ascii="Calibri" w:hAnsi="Calibri"/>
              </w:rPr>
            </w:pPr>
          </w:p>
        </w:tc>
        <w:tc>
          <w:tcPr>
            <w:tcW w:w="324" w:type="dxa"/>
            <w:tcBorders>
              <w:top w:val="nil"/>
              <w:left w:val="nil"/>
              <w:bottom w:val="nil"/>
              <w:right w:val="nil"/>
            </w:tcBorders>
            <w:shd w:val="clear" w:color="auto" w:fill="auto"/>
            <w:noWrap/>
            <w:vAlign w:val="bottom"/>
            <w:hideMark/>
          </w:tcPr>
          <w:p w14:paraId="41B457A2"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3E92AD14" w14:textId="77777777" w:rsidR="006D4E83" w:rsidRPr="007C2B65" w:rsidRDefault="006D4E83" w:rsidP="00E27A10">
            <w:pPr>
              <w:pStyle w:val="Geenafstand"/>
              <w:rPr>
                <w:rFonts w:ascii="Calibri" w:hAnsi="Calibri"/>
              </w:rPr>
            </w:pPr>
          </w:p>
        </w:tc>
        <w:tc>
          <w:tcPr>
            <w:tcW w:w="1112" w:type="dxa"/>
            <w:tcBorders>
              <w:top w:val="nil"/>
              <w:left w:val="nil"/>
              <w:bottom w:val="nil"/>
              <w:right w:val="nil"/>
            </w:tcBorders>
            <w:shd w:val="clear" w:color="auto" w:fill="auto"/>
            <w:noWrap/>
            <w:vAlign w:val="bottom"/>
            <w:hideMark/>
          </w:tcPr>
          <w:p w14:paraId="1C06C032" w14:textId="77777777" w:rsidR="006D4E83" w:rsidRPr="007C2B65" w:rsidRDefault="006D4E83" w:rsidP="00E27A10">
            <w:pPr>
              <w:pStyle w:val="Geenafstand"/>
              <w:rPr>
                <w:rFonts w:ascii="Calibri" w:hAnsi="Calibri"/>
              </w:rPr>
            </w:pPr>
          </w:p>
        </w:tc>
        <w:tc>
          <w:tcPr>
            <w:tcW w:w="324" w:type="dxa"/>
            <w:tcBorders>
              <w:top w:val="nil"/>
              <w:left w:val="nil"/>
              <w:bottom w:val="nil"/>
              <w:right w:val="nil"/>
            </w:tcBorders>
            <w:shd w:val="clear" w:color="auto" w:fill="auto"/>
            <w:noWrap/>
            <w:vAlign w:val="bottom"/>
            <w:hideMark/>
          </w:tcPr>
          <w:p w14:paraId="4A07EF2B"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2D6F1685"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19BFB440"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6A72BD1C" w14:textId="77777777" w:rsidR="006D4E83" w:rsidRPr="007C2B65" w:rsidRDefault="006D4E83" w:rsidP="00E27A10">
            <w:pPr>
              <w:pStyle w:val="Geenafstand"/>
            </w:pPr>
          </w:p>
        </w:tc>
      </w:tr>
      <w:tr w:rsidR="006D4E83" w:rsidRPr="007C2B65" w14:paraId="3E15D251" w14:textId="77777777" w:rsidTr="00E27A10">
        <w:trPr>
          <w:trHeight w:val="315"/>
        </w:trPr>
        <w:tc>
          <w:tcPr>
            <w:tcW w:w="1953" w:type="dxa"/>
            <w:tcBorders>
              <w:top w:val="nil"/>
              <w:left w:val="nil"/>
              <w:bottom w:val="nil"/>
              <w:right w:val="nil"/>
            </w:tcBorders>
            <w:shd w:val="clear" w:color="auto" w:fill="auto"/>
            <w:noWrap/>
            <w:vAlign w:val="bottom"/>
            <w:hideMark/>
          </w:tcPr>
          <w:p w14:paraId="487479EC" w14:textId="77777777" w:rsidR="006D4E83" w:rsidRPr="007C2B65" w:rsidRDefault="006D4E83" w:rsidP="00E27A10">
            <w:pPr>
              <w:pStyle w:val="Geenafstand"/>
              <w:rPr>
                <w:rFonts w:ascii="Calibri" w:hAnsi="Calibri"/>
              </w:rPr>
            </w:pPr>
          </w:p>
        </w:tc>
        <w:tc>
          <w:tcPr>
            <w:tcW w:w="186" w:type="dxa"/>
            <w:tcBorders>
              <w:top w:val="nil"/>
              <w:left w:val="nil"/>
              <w:bottom w:val="nil"/>
              <w:right w:val="nil"/>
            </w:tcBorders>
            <w:shd w:val="clear" w:color="auto" w:fill="auto"/>
            <w:noWrap/>
            <w:vAlign w:val="bottom"/>
            <w:hideMark/>
          </w:tcPr>
          <w:p w14:paraId="37761C2A" w14:textId="77777777" w:rsidR="006D4E83" w:rsidRPr="007C2B65" w:rsidRDefault="006D4E83" w:rsidP="00E27A10">
            <w:pPr>
              <w:pStyle w:val="Geenafstand"/>
              <w:rPr>
                <w:rFonts w:ascii="Calibri" w:hAnsi="Calibri"/>
              </w:rPr>
            </w:pPr>
          </w:p>
        </w:tc>
        <w:tc>
          <w:tcPr>
            <w:tcW w:w="320" w:type="dxa"/>
            <w:tcBorders>
              <w:top w:val="nil"/>
              <w:left w:val="nil"/>
              <w:bottom w:val="nil"/>
              <w:right w:val="nil"/>
            </w:tcBorders>
            <w:shd w:val="clear" w:color="auto" w:fill="auto"/>
            <w:noWrap/>
            <w:vAlign w:val="bottom"/>
            <w:hideMark/>
          </w:tcPr>
          <w:p w14:paraId="49235165"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6AF67D3C"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0D2F5612" w14:textId="77777777" w:rsidR="006D4E83" w:rsidRPr="007C2B65" w:rsidRDefault="006D4E83" w:rsidP="00E27A10">
            <w:pPr>
              <w:pStyle w:val="Geenafstand"/>
              <w:rPr>
                <w:rFonts w:ascii="Calibri" w:hAnsi="Calibri"/>
              </w:rPr>
            </w:pPr>
          </w:p>
        </w:tc>
        <w:tc>
          <w:tcPr>
            <w:tcW w:w="324" w:type="dxa"/>
            <w:tcBorders>
              <w:top w:val="nil"/>
              <w:left w:val="nil"/>
              <w:bottom w:val="nil"/>
              <w:right w:val="nil"/>
            </w:tcBorders>
            <w:shd w:val="clear" w:color="auto" w:fill="auto"/>
            <w:noWrap/>
            <w:vAlign w:val="bottom"/>
            <w:hideMark/>
          </w:tcPr>
          <w:p w14:paraId="6C0599F9"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2DF0D075" w14:textId="77777777" w:rsidR="006D4E83" w:rsidRPr="007C2B65" w:rsidRDefault="006D4E83" w:rsidP="00E27A10">
            <w:pPr>
              <w:pStyle w:val="Geenafstand"/>
              <w:rPr>
                <w:rFonts w:ascii="Calibri" w:hAnsi="Calibri"/>
              </w:rPr>
            </w:pPr>
          </w:p>
        </w:tc>
        <w:tc>
          <w:tcPr>
            <w:tcW w:w="1112" w:type="dxa"/>
            <w:tcBorders>
              <w:top w:val="nil"/>
              <w:left w:val="nil"/>
              <w:bottom w:val="nil"/>
              <w:right w:val="nil"/>
            </w:tcBorders>
            <w:shd w:val="clear" w:color="auto" w:fill="auto"/>
            <w:noWrap/>
            <w:vAlign w:val="bottom"/>
            <w:hideMark/>
          </w:tcPr>
          <w:p w14:paraId="0A79DAAB" w14:textId="77777777" w:rsidR="006D4E83" w:rsidRPr="007C2B65" w:rsidRDefault="006D4E83" w:rsidP="00E27A10">
            <w:pPr>
              <w:pStyle w:val="Geenafstand"/>
              <w:rPr>
                <w:rFonts w:ascii="Calibri" w:hAnsi="Calibri"/>
              </w:rPr>
            </w:pPr>
          </w:p>
        </w:tc>
        <w:tc>
          <w:tcPr>
            <w:tcW w:w="324" w:type="dxa"/>
            <w:tcBorders>
              <w:top w:val="nil"/>
              <w:left w:val="nil"/>
              <w:bottom w:val="nil"/>
              <w:right w:val="nil"/>
            </w:tcBorders>
            <w:shd w:val="clear" w:color="auto" w:fill="auto"/>
            <w:noWrap/>
            <w:vAlign w:val="bottom"/>
            <w:hideMark/>
          </w:tcPr>
          <w:p w14:paraId="7FC69481"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003C1686"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1C38B752"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46DD97D0" w14:textId="77777777" w:rsidR="006D4E83" w:rsidRPr="007C2B65" w:rsidRDefault="006D4E83" w:rsidP="00E27A10">
            <w:pPr>
              <w:pStyle w:val="Geenafstand"/>
            </w:pPr>
          </w:p>
        </w:tc>
      </w:tr>
      <w:tr w:rsidR="006D4E83" w:rsidRPr="007C2B65" w14:paraId="78A0AE60" w14:textId="77777777" w:rsidTr="00E27A10">
        <w:trPr>
          <w:trHeight w:val="315"/>
        </w:trPr>
        <w:tc>
          <w:tcPr>
            <w:tcW w:w="1953" w:type="dxa"/>
            <w:tcBorders>
              <w:top w:val="nil"/>
              <w:left w:val="nil"/>
              <w:bottom w:val="nil"/>
              <w:right w:val="nil"/>
            </w:tcBorders>
            <w:shd w:val="clear" w:color="auto" w:fill="auto"/>
            <w:noWrap/>
            <w:vAlign w:val="bottom"/>
            <w:hideMark/>
          </w:tcPr>
          <w:p w14:paraId="66323967" w14:textId="77777777" w:rsidR="006D4E83" w:rsidRPr="007C2B65" w:rsidRDefault="006D4E83" w:rsidP="00E27A10">
            <w:pPr>
              <w:pStyle w:val="Geenafstand"/>
              <w:rPr>
                <w:rFonts w:ascii="Calibri" w:hAnsi="Calibri"/>
              </w:rPr>
            </w:pPr>
          </w:p>
        </w:tc>
        <w:tc>
          <w:tcPr>
            <w:tcW w:w="186" w:type="dxa"/>
            <w:tcBorders>
              <w:top w:val="nil"/>
              <w:left w:val="nil"/>
              <w:bottom w:val="nil"/>
              <w:right w:val="nil"/>
            </w:tcBorders>
            <w:shd w:val="clear" w:color="auto" w:fill="auto"/>
            <w:noWrap/>
            <w:vAlign w:val="bottom"/>
            <w:hideMark/>
          </w:tcPr>
          <w:p w14:paraId="2FD1054D" w14:textId="77777777" w:rsidR="006D4E83" w:rsidRPr="007C2B65" w:rsidRDefault="006D4E83" w:rsidP="00E27A10">
            <w:pPr>
              <w:pStyle w:val="Geenafstand"/>
              <w:rPr>
                <w:rFonts w:ascii="Calibri" w:hAnsi="Calibri"/>
              </w:rPr>
            </w:pPr>
          </w:p>
        </w:tc>
        <w:tc>
          <w:tcPr>
            <w:tcW w:w="320" w:type="dxa"/>
            <w:tcBorders>
              <w:top w:val="nil"/>
              <w:left w:val="nil"/>
              <w:bottom w:val="nil"/>
              <w:right w:val="nil"/>
            </w:tcBorders>
            <w:shd w:val="clear" w:color="auto" w:fill="auto"/>
            <w:noWrap/>
            <w:vAlign w:val="bottom"/>
            <w:hideMark/>
          </w:tcPr>
          <w:p w14:paraId="00C52F7F"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27BBCA6B"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6A5135F3" w14:textId="77777777" w:rsidR="006D4E83" w:rsidRPr="007C2B65" w:rsidRDefault="006D4E83" w:rsidP="00E27A10">
            <w:pPr>
              <w:pStyle w:val="Geenafstand"/>
              <w:rPr>
                <w:rFonts w:ascii="Calibri" w:hAnsi="Calibri"/>
              </w:rPr>
            </w:pPr>
          </w:p>
        </w:tc>
        <w:tc>
          <w:tcPr>
            <w:tcW w:w="324" w:type="dxa"/>
            <w:tcBorders>
              <w:top w:val="nil"/>
              <w:left w:val="nil"/>
              <w:bottom w:val="nil"/>
              <w:right w:val="nil"/>
            </w:tcBorders>
            <w:shd w:val="clear" w:color="auto" w:fill="auto"/>
            <w:noWrap/>
            <w:vAlign w:val="bottom"/>
            <w:hideMark/>
          </w:tcPr>
          <w:p w14:paraId="488F90C4"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46B19D7F" w14:textId="77777777" w:rsidR="006D4E83" w:rsidRPr="007C2B65" w:rsidRDefault="006D4E83" w:rsidP="00E27A10">
            <w:pPr>
              <w:pStyle w:val="Geenafstand"/>
              <w:rPr>
                <w:rFonts w:ascii="Calibri" w:hAnsi="Calibri"/>
              </w:rPr>
            </w:pPr>
          </w:p>
        </w:tc>
        <w:tc>
          <w:tcPr>
            <w:tcW w:w="1112" w:type="dxa"/>
            <w:tcBorders>
              <w:top w:val="nil"/>
              <w:left w:val="nil"/>
              <w:bottom w:val="nil"/>
              <w:right w:val="nil"/>
            </w:tcBorders>
            <w:shd w:val="clear" w:color="auto" w:fill="auto"/>
            <w:noWrap/>
            <w:vAlign w:val="bottom"/>
            <w:hideMark/>
          </w:tcPr>
          <w:p w14:paraId="26F3F95D" w14:textId="77777777" w:rsidR="006D4E83" w:rsidRPr="007C2B65" w:rsidRDefault="006D4E83" w:rsidP="00E27A10">
            <w:pPr>
              <w:pStyle w:val="Geenafstand"/>
              <w:rPr>
                <w:rFonts w:ascii="Calibri" w:hAnsi="Calibri"/>
              </w:rPr>
            </w:pPr>
          </w:p>
        </w:tc>
        <w:tc>
          <w:tcPr>
            <w:tcW w:w="324" w:type="dxa"/>
            <w:tcBorders>
              <w:top w:val="nil"/>
              <w:left w:val="nil"/>
              <w:bottom w:val="nil"/>
              <w:right w:val="nil"/>
            </w:tcBorders>
            <w:shd w:val="clear" w:color="auto" w:fill="auto"/>
            <w:noWrap/>
            <w:vAlign w:val="bottom"/>
            <w:hideMark/>
          </w:tcPr>
          <w:p w14:paraId="78B231A9" w14:textId="77777777" w:rsidR="006D4E83" w:rsidRPr="007C2B65" w:rsidRDefault="006D4E83" w:rsidP="00E27A10">
            <w:pPr>
              <w:pStyle w:val="Geenafstand"/>
              <w:rPr>
                <w:rFonts w:ascii="Calibri" w:hAnsi="Calibri"/>
              </w:rPr>
            </w:pPr>
          </w:p>
        </w:tc>
        <w:tc>
          <w:tcPr>
            <w:tcW w:w="1072" w:type="dxa"/>
            <w:tcBorders>
              <w:top w:val="nil"/>
              <w:left w:val="nil"/>
              <w:bottom w:val="nil"/>
              <w:right w:val="nil"/>
            </w:tcBorders>
            <w:shd w:val="clear" w:color="auto" w:fill="auto"/>
            <w:noWrap/>
            <w:vAlign w:val="bottom"/>
            <w:hideMark/>
          </w:tcPr>
          <w:p w14:paraId="6728082B"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05CE497E" w14:textId="77777777" w:rsidR="006D4E83" w:rsidRPr="007C2B65" w:rsidRDefault="006D4E83" w:rsidP="00E27A10">
            <w:pPr>
              <w:pStyle w:val="Geenafstand"/>
            </w:pPr>
          </w:p>
        </w:tc>
        <w:tc>
          <w:tcPr>
            <w:tcW w:w="1060" w:type="dxa"/>
            <w:tcBorders>
              <w:top w:val="nil"/>
              <w:left w:val="nil"/>
              <w:bottom w:val="nil"/>
              <w:right w:val="nil"/>
            </w:tcBorders>
            <w:shd w:val="clear" w:color="auto" w:fill="auto"/>
            <w:noWrap/>
            <w:vAlign w:val="bottom"/>
            <w:hideMark/>
          </w:tcPr>
          <w:p w14:paraId="55E62184" w14:textId="77777777" w:rsidR="006D4E83" w:rsidRPr="007C2B65" w:rsidRDefault="006D4E83" w:rsidP="00E27A10">
            <w:pPr>
              <w:pStyle w:val="Geenafstand"/>
            </w:pPr>
          </w:p>
        </w:tc>
      </w:tr>
    </w:tbl>
    <w:p w14:paraId="474E8885" w14:textId="77777777" w:rsidR="006D4E83" w:rsidRDefault="006D4E83" w:rsidP="006D4E83"/>
    <w:p w14:paraId="40B6D77B" w14:textId="77777777" w:rsidR="006D4E83" w:rsidRDefault="006D4E83" w:rsidP="002428D5"/>
    <w:p w14:paraId="41756FF6" w14:textId="77777777" w:rsidR="00C17DDB" w:rsidRPr="000F6254" w:rsidRDefault="00E27A10" w:rsidP="00C17DDB">
      <w:pPr>
        <w:pStyle w:val="Kop1"/>
        <w:rPr>
          <w:rFonts w:asciiTheme="minorHAnsi" w:hAnsiTheme="minorHAnsi"/>
          <w:color w:val="FF0000"/>
          <w:sz w:val="28"/>
          <w:szCs w:val="28"/>
        </w:rPr>
      </w:pPr>
      <w:r w:rsidRPr="000F6254">
        <w:rPr>
          <w:rFonts w:asciiTheme="minorHAnsi" w:hAnsiTheme="minorHAnsi"/>
          <w:sz w:val="28"/>
          <w:szCs w:val="28"/>
        </w:rPr>
        <w:lastRenderedPageBreak/>
        <w:t xml:space="preserve"> </w:t>
      </w:r>
      <w:bookmarkStart w:id="9" w:name="_Toc453944463"/>
      <w:bookmarkStart w:id="10" w:name="_Toc327804071"/>
      <w:bookmarkStart w:id="11" w:name="_Toc328038376"/>
      <w:r w:rsidR="00C17DDB" w:rsidRPr="000F6254">
        <w:rPr>
          <w:rFonts w:asciiTheme="minorHAnsi" w:hAnsiTheme="minorHAnsi"/>
          <w:sz w:val="28"/>
          <w:szCs w:val="28"/>
        </w:rPr>
        <w:t>Bijlage 6</w:t>
      </w:r>
      <w:bookmarkEnd w:id="9"/>
      <w:bookmarkEnd w:id="10"/>
      <w:bookmarkEnd w:id="11"/>
    </w:p>
    <w:p w14:paraId="515507E2" w14:textId="77777777" w:rsidR="00C17DDB" w:rsidRPr="00C17DDB" w:rsidRDefault="00C17DDB" w:rsidP="00C17DDB">
      <w:pPr>
        <w:rPr>
          <w:rFonts w:asciiTheme="minorHAnsi" w:hAnsiTheme="minorHAnsi"/>
        </w:rPr>
      </w:pPr>
    </w:p>
    <w:p w14:paraId="461C48EF"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Te volgen stappenplan bij de beoordeling van wilsbekwaamheid te</w:t>
      </w:r>
      <w:r w:rsidR="00730215" w:rsidRPr="00960000">
        <w:rPr>
          <w:rFonts w:asciiTheme="minorHAnsi" w:hAnsiTheme="minorHAnsi"/>
        </w:rPr>
        <w:t>n</w:t>
      </w:r>
      <w:r w:rsidRPr="00C17DDB">
        <w:rPr>
          <w:rFonts w:asciiTheme="minorHAnsi" w:hAnsiTheme="minorHAnsi"/>
        </w:rPr>
        <w:t xml:space="preserve"> behoeve van notariële dienstverlening</w:t>
      </w:r>
    </w:p>
    <w:p w14:paraId="4626DEE0" w14:textId="77777777" w:rsidR="00C17DDB" w:rsidRPr="00C17DDB" w:rsidRDefault="00C17DDB" w:rsidP="00C17DDB">
      <w:pPr>
        <w:pStyle w:val="Geenafstand"/>
        <w:spacing w:line="276" w:lineRule="auto"/>
        <w:rPr>
          <w:rFonts w:asciiTheme="minorHAnsi" w:hAnsiTheme="minorHAnsi"/>
        </w:rPr>
      </w:pPr>
    </w:p>
    <w:p w14:paraId="5C412059"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Inhoud</w:t>
      </w:r>
    </w:p>
    <w:p w14:paraId="4982E287"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A. Inleiding</w:t>
      </w:r>
    </w:p>
    <w:p w14:paraId="3D3939F9"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B. Indicatoren</w:t>
      </w:r>
    </w:p>
    <w:p w14:paraId="5771D2A2"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C. Stappenplan</w:t>
      </w:r>
    </w:p>
    <w:p w14:paraId="44AA6E23" w14:textId="77777777" w:rsidR="00C17DDB" w:rsidRPr="00C17DDB" w:rsidRDefault="00C17DDB" w:rsidP="00C17DDB">
      <w:pPr>
        <w:pStyle w:val="Geenafstand"/>
        <w:spacing w:line="276" w:lineRule="auto"/>
        <w:rPr>
          <w:rFonts w:asciiTheme="minorHAnsi" w:hAnsiTheme="minorHAnsi"/>
        </w:rPr>
      </w:pPr>
    </w:p>
    <w:p w14:paraId="59501406"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A. Inleiding</w:t>
      </w:r>
    </w:p>
    <w:p w14:paraId="701D05D0" w14:textId="77777777" w:rsidR="00C17DDB" w:rsidRPr="00C17DDB" w:rsidRDefault="00C17DDB" w:rsidP="00C17DDB">
      <w:pPr>
        <w:pStyle w:val="Geenafstand"/>
        <w:spacing w:line="276" w:lineRule="auto"/>
        <w:rPr>
          <w:rFonts w:asciiTheme="minorHAnsi" w:hAnsiTheme="minorHAnsi"/>
        </w:rPr>
      </w:pPr>
    </w:p>
    <w:p w14:paraId="24750263"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 xml:space="preserve">Wanneer een cliënt voldoet aan een of meerdere van de hieronder beschreven indicatoren (B), dan dient de notaris of kandidaat-notaris het stappenplan (C) te volgen. </w:t>
      </w:r>
    </w:p>
    <w:p w14:paraId="37E95354" w14:textId="77777777" w:rsidR="00C17DDB" w:rsidRPr="00C17DDB" w:rsidRDefault="00C17DDB" w:rsidP="00C17DDB">
      <w:pPr>
        <w:pStyle w:val="Geenafstand"/>
        <w:spacing w:line="276" w:lineRule="auto"/>
        <w:rPr>
          <w:rFonts w:asciiTheme="minorHAnsi" w:hAnsiTheme="minorHAnsi"/>
        </w:rPr>
      </w:pPr>
    </w:p>
    <w:p w14:paraId="0D2E7C4F"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B. Indicatoren (overgenomen van het KNB)</w:t>
      </w:r>
    </w:p>
    <w:p w14:paraId="4B639E6B" w14:textId="77777777" w:rsidR="00C17DDB" w:rsidRPr="00C17DDB" w:rsidRDefault="00C17DDB" w:rsidP="00C17DDB">
      <w:pPr>
        <w:pStyle w:val="Geenafstand"/>
        <w:spacing w:line="276" w:lineRule="auto"/>
        <w:rPr>
          <w:rFonts w:asciiTheme="minorHAnsi" w:hAnsiTheme="minorHAnsi"/>
        </w:rPr>
      </w:pPr>
    </w:p>
    <w:p w14:paraId="47C13FCB"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Cliënt is 65 jaar of ouder;</w:t>
      </w:r>
    </w:p>
    <w:p w14:paraId="5BB92F2D"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Cliënt is niet in staat zelfstandig te wonen;</w:t>
      </w:r>
    </w:p>
    <w:p w14:paraId="6A53C8C8"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Cliënt verblijft in een zorginstelling;</w:t>
      </w:r>
    </w:p>
    <w:p w14:paraId="2B4A8F07"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Het vermogen is onder bewind gesteld;</w:t>
      </w:r>
    </w:p>
    <w:p w14:paraId="665DC85F"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Administratie van cliënt is niet in eigen beheer;</w:t>
      </w:r>
    </w:p>
    <w:p w14:paraId="36DCD3A2"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Medische indicatie (ziekten/aandoeningen die van invloed kunnen zijn op het verstandelijk vermogen, bijvoorbeeld de ziekte van Alzheimer, verstandelijke handicap, depressiviteit);</w:t>
      </w:r>
    </w:p>
    <w:p w14:paraId="50AFAFA3"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Het initiatief voor het verzoek komt van een ander dan de cliënt;</w:t>
      </w:r>
    </w:p>
    <w:p w14:paraId="7EF1EC7C"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Twijfels aan de weloverwogenheid van een gedaan verzoek;</w:t>
      </w:r>
    </w:p>
    <w:p w14:paraId="220A3CF2"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Inhoud van de akte bepaald door iemand anders dan de cliënt;</w:t>
      </w:r>
    </w:p>
    <w:p w14:paraId="7DD0D8F7"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Voor testamenten: frequente aanpassing van testament ;</w:t>
      </w:r>
    </w:p>
    <w:p w14:paraId="50207FC1"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Voor testamenten: testament wijkt ingrijpend af van een eerder testament;</w:t>
      </w:r>
    </w:p>
    <w:p w14:paraId="09D1EB0E"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Voor testamenten: de tijdspanne tussen verzoek tot opmaak en het verlijden is zeer kort, zonder medische noodzaak;</w:t>
      </w:r>
    </w:p>
    <w:p w14:paraId="553326B1" w14:textId="77777777" w:rsidR="00C17DDB" w:rsidRPr="00C17DDB" w:rsidRDefault="00C17DDB" w:rsidP="00C17DDB">
      <w:pPr>
        <w:pStyle w:val="Geenafstand"/>
        <w:spacing w:line="276" w:lineRule="auto"/>
        <w:rPr>
          <w:rFonts w:asciiTheme="minorHAnsi" w:hAnsiTheme="minorHAnsi"/>
        </w:rPr>
      </w:pPr>
    </w:p>
    <w:p w14:paraId="26602D64"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C. Stappenplan</w:t>
      </w:r>
    </w:p>
    <w:p w14:paraId="52BA2E0B" w14:textId="77777777" w:rsidR="00C17DDB" w:rsidRPr="00C17DDB" w:rsidRDefault="00C17DDB" w:rsidP="00C17DDB">
      <w:pPr>
        <w:pStyle w:val="Geenafstand"/>
        <w:spacing w:line="276" w:lineRule="auto"/>
        <w:rPr>
          <w:rFonts w:asciiTheme="minorHAnsi" w:hAnsiTheme="minorHAnsi"/>
        </w:rPr>
      </w:pPr>
    </w:p>
    <w:p w14:paraId="4B85383C"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 xml:space="preserve">1. Vanaf het eerste contact alert zijn op </w:t>
      </w:r>
      <w:r w:rsidRPr="00C17DDB">
        <w:rPr>
          <w:rFonts w:asciiTheme="minorHAnsi" w:hAnsiTheme="minorHAnsi"/>
          <w:i/>
        </w:rPr>
        <w:t>indicatoren (B)</w:t>
      </w:r>
      <w:r w:rsidRPr="00C17DDB">
        <w:rPr>
          <w:rFonts w:asciiTheme="minorHAnsi" w:hAnsiTheme="minorHAnsi"/>
        </w:rPr>
        <w:t xml:space="preserve">. Indien een of meer indicatoren aanwezig zijn, dient de waargenomen indicatie opgenomen te worden in het dossier. </w:t>
      </w:r>
    </w:p>
    <w:p w14:paraId="50CB2046" w14:textId="77777777" w:rsidR="00C17DDB" w:rsidRPr="00C17DDB" w:rsidRDefault="00C17DDB" w:rsidP="00C17DDB">
      <w:pPr>
        <w:pStyle w:val="Geenafstand"/>
        <w:spacing w:line="276" w:lineRule="auto"/>
        <w:rPr>
          <w:rFonts w:asciiTheme="minorHAnsi" w:hAnsiTheme="minorHAnsi"/>
        </w:rPr>
      </w:pPr>
    </w:p>
    <w:p w14:paraId="1BA20C67"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 xml:space="preserve">2. Bij de voorbespreking alert zijn op </w:t>
      </w:r>
      <w:r w:rsidRPr="00C17DDB">
        <w:rPr>
          <w:rFonts w:asciiTheme="minorHAnsi" w:hAnsiTheme="minorHAnsi"/>
          <w:i/>
        </w:rPr>
        <w:t>indicatoren (B)</w:t>
      </w:r>
      <w:r w:rsidRPr="00C17DDB">
        <w:rPr>
          <w:rFonts w:asciiTheme="minorHAnsi" w:hAnsiTheme="minorHAnsi"/>
        </w:rPr>
        <w:t xml:space="preserve">. Wanneer er geen </w:t>
      </w:r>
      <w:r w:rsidRPr="00C17DDB">
        <w:rPr>
          <w:rFonts w:asciiTheme="minorHAnsi" w:hAnsiTheme="minorHAnsi"/>
          <w:i/>
        </w:rPr>
        <w:t>indicatoren (B)</w:t>
      </w:r>
      <w:r w:rsidRPr="00C17DDB">
        <w:rPr>
          <w:rFonts w:asciiTheme="minorHAnsi" w:hAnsiTheme="minorHAnsi"/>
        </w:rPr>
        <w:t xml:space="preserve"> waargenomen zijn, kan de rechtshandeling zonder nader onderzoek verricht worden.  Wanneer er wel </w:t>
      </w:r>
      <w:r w:rsidRPr="00C17DDB">
        <w:rPr>
          <w:rFonts w:asciiTheme="minorHAnsi" w:hAnsiTheme="minorHAnsi"/>
          <w:i/>
        </w:rPr>
        <w:t xml:space="preserve">indicatoren (B) </w:t>
      </w:r>
      <w:r w:rsidRPr="00C17DDB">
        <w:rPr>
          <w:rFonts w:asciiTheme="minorHAnsi" w:hAnsiTheme="minorHAnsi"/>
        </w:rPr>
        <w:t xml:space="preserve">waargenomen zijn, maar er geen reden is om te twijfelen aan de wilsbekwaamheid/ wilsonbekwaamheid, kan de rechtshandeling zonder nader onderzoek verricht worden. </w:t>
      </w:r>
    </w:p>
    <w:p w14:paraId="32C27F45" w14:textId="77777777" w:rsidR="00C17DDB" w:rsidRPr="00C17DDB" w:rsidRDefault="00C17DDB" w:rsidP="00C17DDB">
      <w:pPr>
        <w:pStyle w:val="Geenafstand"/>
        <w:spacing w:line="276" w:lineRule="auto"/>
        <w:rPr>
          <w:rFonts w:asciiTheme="minorHAnsi" w:hAnsiTheme="minorHAnsi"/>
        </w:rPr>
      </w:pPr>
    </w:p>
    <w:p w14:paraId="6A994837"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 xml:space="preserve">3. Indien </w:t>
      </w:r>
      <w:r w:rsidRPr="00C17DDB">
        <w:rPr>
          <w:rFonts w:asciiTheme="minorHAnsi" w:hAnsiTheme="minorHAnsi"/>
          <w:i/>
        </w:rPr>
        <w:t xml:space="preserve">indicatoren (B) </w:t>
      </w:r>
      <w:r w:rsidRPr="00C17DDB">
        <w:rPr>
          <w:rFonts w:asciiTheme="minorHAnsi" w:hAnsiTheme="minorHAnsi"/>
        </w:rPr>
        <w:t xml:space="preserve">waargenomen zijn en er twijfel bestaat of de cliënt wilsbekwaam is en/of er sprake is van beïnvloeding door derden, dient er nader onderzoek gedaan te worden. </w:t>
      </w:r>
    </w:p>
    <w:p w14:paraId="15745121" w14:textId="77777777" w:rsidR="00C17DDB" w:rsidRPr="00C17DDB" w:rsidRDefault="00C17DDB" w:rsidP="00C17DDB">
      <w:pPr>
        <w:pStyle w:val="Geenafstand"/>
        <w:spacing w:line="276" w:lineRule="auto"/>
        <w:rPr>
          <w:rFonts w:asciiTheme="minorHAnsi" w:hAnsiTheme="minorHAnsi"/>
        </w:rPr>
      </w:pPr>
    </w:p>
    <w:p w14:paraId="2A592F17" w14:textId="77777777" w:rsidR="00C17DDB" w:rsidRPr="00C17DDB" w:rsidRDefault="00C17DDB" w:rsidP="00C17DDB">
      <w:pPr>
        <w:pStyle w:val="Geenafstand"/>
        <w:spacing w:line="276" w:lineRule="auto"/>
        <w:rPr>
          <w:rFonts w:asciiTheme="minorHAnsi" w:hAnsiTheme="minorHAnsi"/>
          <w:i/>
          <w:u w:val="single"/>
        </w:rPr>
      </w:pPr>
      <w:r w:rsidRPr="00C17DDB">
        <w:rPr>
          <w:rFonts w:asciiTheme="minorHAnsi" w:hAnsiTheme="minorHAnsi"/>
          <w:i/>
          <w:u w:val="single"/>
        </w:rPr>
        <w:t>Zelfstandig functioneren is beperkt</w:t>
      </w:r>
    </w:p>
    <w:p w14:paraId="3A703F80" w14:textId="77777777" w:rsidR="00C17DDB" w:rsidRPr="00C17DDB" w:rsidRDefault="00C17DDB" w:rsidP="00C17DDB">
      <w:pPr>
        <w:pStyle w:val="Geenafstand"/>
        <w:spacing w:line="276" w:lineRule="auto"/>
        <w:rPr>
          <w:rFonts w:asciiTheme="minorHAnsi" w:hAnsiTheme="minorHAnsi"/>
          <w:b/>
        </w:rPr>
      </w:pPr>
    </w:p>
    <w:p w14:paraId="7F40E98A"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Spreek altijd onder vier ogen. Deel wanneer de cliënt dit niet wil het gesprek in tweeën: spreek eerst met de cliënt, daarna met een eventuele derde persoon erbij;</w:t>
      </w:r>
    </w:p>
    <w:p w14:paraId="784C3D61"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Plan extra tijd in;</w:t>
      </w:r>
    </w:p>
    <w:p w14:paraId="1FDBA1F5"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Stel vier simpele vragen:</w:t>
      </w:r>
    </w:p>
    <w:p w14:paraId="47E10740" w14:textId="77777777" w:rsidR="00C17DDB" w:rsidRPr="00C17DDB" w:rsidRDefault="00C17DDB" w:rsidP="00C17DDB">
      <w:pPr>
        <w:pStyle w:val="Geenafstand"/>
        <w:numPr>
          <w:ilvl w:val="1"/>
          <w:numId w:val="1"/>
        </w:numPr>
        <w:spacing w:line="276" w:lineRule="auto"/>
        <w:rPr>
          <w:rFonts w:asciiTheme="minorHAnsi" w:hAnsiTheme="minorHAnsi"/>
        </w:rPr>
      </w:pPr>
      <w:r w:rsidRPr="00C17DDB">
        <w:rPr>
          <w:rFonts w:asciiTheme="minorHAnsi" w:hAnsiTheme="minorHAnsi"/>
        </w:rPr>
        <w:t>Hoe oud bent u?</w:t>
      </w:r>
    </w:p>
    <w:p w14:paraId="1EDFF486" w14:textId="77777777" w:rsidR="00C17DDB" w:rsidRPr="00C17DDB" w:rsidRDefault="00C17DDB" w:rsidP="00C17DDB">
      <w:pPr>
        <w:pStyle w:val="Geenafstand"/>
        <w:numPr>
          <w:ilvl w:val="1"/>
          <w:numId w:val="1"/>
        </w:numPr>
        <w:spacing w:line="276" w:lineRule="auto"/>
        <w:rPr>
          <w:rFonts w:asciiTheme="minorHAnsi" w:hAnsiTheme="minorHAnsi"/>
        </w:rPr>
      </w:pPr>
      <w:r w:rsidRPr="00C17DDB">
        <w:rPr>
          <w:rFonts w:asciiTheme="minorHAnsi" w:hAnsiTheme="minorHAnsi"/>
        </w:rPr>
        <w:t>Op welk adres woont u?</w:t>
      </w:r>
    </w:p>
    <w:p w14:paraId="10B47D18" w14:textId="77777777" w:rsidR="00C17DDB" w:rsidRPr="00C17DDB" w:rsidRDefault="00C17DDB" w:rsidP="00C17DDB">
      <w:pPr>
        <w:pStyle w:val="Geenafstand"/>
        <w:numPr>
          <w:ilvl w:val="1"/>
          <w:numId w:val="1"/>
        </w:numPr>
        <w:spacing w:line="276" w:lineRule="auto"/>
        <w:rPr>
          <w:rFonts w:asciiTheme="minorHAnsi" w:hAnsiTheme="minorHAnsi"/>
        </w:rPr>
      </w:pPr>
      <w:r w:rsidRPr="00C17DDB">
        <w:rPr>
          <w:rFonts w:asciiTheme="minorHAnsi" w:hAnsiTheme="minorHAnsi"/>
        </w:rPr>
        <w:t>Waarom bent u hier?</w:t>
      </w:r>
    </w:p>
    <w:p w14:paraId="772FAEF9" w14:textId="77777777" w:rsidR="00C17DDB" w:rsidRPr="00C17DDB" w:rsidRDefault="00C17DDB" w:rsidP="00C17DDB">
      <w:pPr>
        <w:pStyle w:val="Geenafstand"/>
        <w:numPr>
          <w:ilvl w:val="1"/>
          <w:numId w:val="1"/>
        </w:numPr>
        <w:spacing w:line="276" w:lineRule="auto"/>
        <w:rPr>
          <w:rFonts w:asciiTheme="minorHAnsi" w:hAnsiTheme="minorHAnsi"/>
        </w:rPr>
      </w:pPr>
      <w:r w:rsidRPr="00C17DDB">
        <w:rPr>
          <w:rFonts w:asciiTheme="minorHAnsi" w:hAnsiTheme="minorHAnsi"/>
        </w:rPr>
        <w:t>Hoe bent u hier gekomen?</w:t>
      </w:r>
    </w:p>
    <w:p w14:paraId="7B587B91"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Bespreek op adequate manier de gevolgen van de rechtshandeling;</w:t>
      </w:r>
    </w:p>
    <w:p w14:paraId="0C896649"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Bespreek de thuissituatie. Wanneer de cliënt niet meer in staat is thuis te wonen kan een bezoek aan het woonadres verduidelijking brengen;</w:t>
      </w:r>
    </w:p>
    <w:p w14:paraId="0E25B4B2"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Bespreek met collega’s de bevindingen van het gesprek.</w:t>
      </w:r>
    </w:p>
    <w:p w14:paraId="5791D0A7" w14:textId="77777777" w:rsidR="00C17DDB" w:rsidRPr="00C17DDB" w:rsidRDefault="00C17DDB" w:rsidP="00C17DDB">
      <w:pPr>
        <w:pStyle w:val="Geenafstand"/>
        <w:spacing w:line="276" w:lineRule="auto"/>
        <w:rPr>
          <w:rFonts w:asciiTheme="minorHAnsi" w:hAnsiTheme="minorHAnsi"/>
        </w:rPr>
      </w:pPr>
    </w:p>
    <w:p w14:paraId="0FFE7528" w14:textId="77777777" w:rsidR="00C17DDB" w:rsidRPr="00C17DDB" w:rsidRDefault="00C17DDB" w:rsidP="00C17DDB">
      <w:pPr>
        <w:pStyle w:val="Geenafstand"/>
        <w:spacing w:line="276" w:lineRule="auto"/>
        <w:rPr>
          <w:rFonts w:asciiTheme="minorHAnsi" w:hAnsiTheme="minorHAnsi"/>
          <w:i/>
          <w:u w:val="single"/>
        </w:rPr>
      </w:pPr>
      <w:r w:rsidRPr="00C17DDB">
        <w:rPr>
          <w:rFonts w:asciiTheme="minorHAnsi" w:hAnsiTheme="minorHAnsi"/>
          <w:i/>
          <w:u w:val="single"/>
        </w:rPr>
        <w:t>Medische indicatie</w:t>
      </w:r>
    </w:p>
    <w:p w14:paraId="2FE134E2" w14:textId="77777777" w:rsidR="00C17DDB" w:rsidRPr="00C17DDB" w:rsidRDefault="00C17DDB" w:rsidP="00C17DDB">
      <w:pPr>
        <w:pStyle w:val="Geenafstand"/>
        <w:spacing w:line="276" w:lineRule="auto"/>
        <w:rPr>
          <w:rFonts w:asciiTheme="minorHAnsi" w:hAnsiTheme="minorHAnsi"/>
          <w:i/>
        </w:rPr>
      </w:pPr>
    </w:p>
    <w:p w14:paraId="6DB6822A"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Bespreek altijd onder vier ogen. Deel wanneer de cliënt dit niet wil het gesprek in tweeën: spreek eerst met de cliënt, daarna met een eventuele derde persoon erbij;</w:t>
      </w:r>
    </w:p>
    <w:p w14:paraId="0DAC6AB7"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Vraag naar de ziekte of aandoening en naar het verloop hiervan;</w:t>
      </w:r>
    </w:p>
    <w:p w14:paraId="2A869FDC"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Bespreek de situatie met een VIA-arts en vraag om een beoordeling;</w:t>
      </w:r>
    </w:p>
    <w:p w14:paraId="09AF894D"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Vervolgstap wanneer de VIA-arts geen uitsluitsel biedt: vragen om de geestelijke toestand te toetsen;</w:t>
      </w:r>
    </w:p>
    <w:p w14:paraId="2E33024D"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Bespreek met collega’s de bevindingen van het gesprek.</w:t>
      </w:r>
    </w:p>
    <w:p w14:paraId="75EC07B4" w14:textId="77777777" w:rsidR="00C17DDB" w:rsidRPr="00C17DDB" w:rsidRDefault="00C17DDB" w:rsidP="00C17DDB">
      <w:pPr>
        <w:pStyle w:val="Geenafstand"/>
        <w:spacing w:line="276" w:lineRule="auto"/>
        <w:rPr>
          <w:rFonts w:asciiTheme="minorHAnsi" w:hAnsiTheme="minorHAnsi"/>
        </w:rPr>
      </w:pPr>
    </w:p>
    <w:p w14:paraId="7AF08C62" w14:textId="77777777" w:rsidR="00C17DDB" w:rsidRPr="00C17DDB" w:rsidRDefault="00C17DDB" w:rsidP="00C17DDB">
      <w:pPr>
        <w:pStyle w:val="Geenafstand"/>
        <w:spacing w:line="276" w:lineRule="auto"/>
        <w:rPr>
          <w:rFonts w:asciiTheme="minorHAnsi" w:hAnsiTheme="minorHAnsi"/>
          <w:i/>
          <w:u w:val="single"/>
        </w:rPr>
      </w:pPr>
      <w:r w:rsidRPr="00C17DDB">
        <w:rPr>
          <w:rFonts w:asciiTheme="minorHAnsi" w:hAnsiTheme="minorHAnsi"/>
          <w:i/>
          <w:u w:val="single"/>
        </w:rPr>
        <w:t xml:space="preserve">Beïnvloeding </w:t>
      </w:r>
    </w:p>
    <w:p w14:paraId="79467F83" w14:textId="77777777" w:rsidR="00C17DDB" w:rsidRPr="00C17DDB" w:rsidRDefault="00C17DDB" w:rsidP="00C17DDB">
      <w:pPr>
        <w:pStyle w:val="Geenafstand"/>
        <w:spacing w:line="276" w:lineRule="auto"/>
        <w:rPr>
          <w:rFonts w:asciiTheme="minorHAnsi" w:hAnsiTheme="minorHAnsi"/>
          <w:i/>
          <w:u w:val="single"/>
        </w:rPr>
      </w:pPr>
    </w:p>
    <w:p w14:paraId="2096C4CB"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Spreek  altijd onder vier ogen. Deel wanneer de cliënt dit niet wil het gesprek in tweeën: spreek eerst met de cliënt, daarna met een eventuele derde persoon erbij;</w:t>
      </w:r>
    </w:p>
    <w:p w14:paraId="5308717E"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Check het zelfstandig functioneren;</w:t>
      </w:r>
    </w:p>
    <w:p w14:paraId="05F6CF23"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Bespreek op adequate manier de gevolgen van de rechtshandeling;</w:t>
      </w:r>
    </w:p>
    <w:p w14:paraId="68751574" w14:textId="77777777" w:rsidR="00C17DDB" w:rsidRPr="00C17DDB" w:rsidRDefault="00C17DDB" w:rsidP="00C17DDB">
      <w:pPr>
        <w:pStyle w:val="Geenafstand"/>
        <w:numPr>
          <w:ilvl w:val="0"/>
          <w:numId w:val="1"/>
        </w:numPr>
        <w:spacing w:line="276" w:lineRule="auto"/>
        <w:rPr>
          <w:rFonts w:asciiTheme="minorHAnsi" w:hAnsiTheme="minorHAnsi"/>
        </w:rPr>
      </w:pPr>
      <w:r w:rsidRPr="00C17DDB">
        <w:rPr>
          <w:rFonts w:asciiTheme="minorHAnsi" w:hAnsiTheme="minorHAnsi"/>
        </w:rPr>
        <w:t>Bespreek met collega’s de bevindingen van het gesprek.</w:t>
      </w:r>
    </w:p>
    <w:p w14:paraId="6EC4F5A1" w14:textId="77777777" w:rsidR="00C17DDB" w:rsidRPr="00C17DDB" w:rsidRDefault="00C17DDB" w:rsidP="00C17DDB">
      <w:pPr>
        <w:pStyle w:val="Geenafstand"/>
        <w:spacing w:line="276" w:lineRule="auto"/>
        <w:rPr>
          <w:rFonts w:asciiTheme="minorHAnsi" w:hAnsiTheme="minorHAnsi"/>
        </w:rPr>
      </w:pPr>
    </w:p>
    <w:p w14:paraId="1510104F"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 xml:space="preserve">4. Is er na het onderzoek een vermoeden van financieel misbruik, dan mag er alleen een melding worden gemaakt indien het vermoeden is ontstaan door eigen observaties. </w:t>
      </w:r>
    </w:p>
    <w:p w14:paraId="244E730E"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lastRenderedPageBreak/>
        <w:t xml:space="preserve">Let op! Als het vermoeden niet ontstaan is door eigen observaties mag er geen melding worden gemaakt, in verband met schending van de geheimhoudingsplicht. </w:t>
      </w:r>
    </w:p>
    <w:p w14:paraId="70A09715" w14:textId="77777777" w:rsidR="00C17DDB" w:rsidRPr="00C17DDB" w:rsidRDefault="00C17DDB" w:rsidP="00C17DDB">
      <w:pPr>
        <w:pStyle w:val="Geenafstand"/>
        <w:spacing w:line="276" w:lineRule="auto"/>
        <w:rPr>
          <w:rFonts w:asciiTheme="minorHAnsi" w:hAnsiTheme="minorHAnsi"/>
        </w:rPr>
      </w:pPr>
    </w:p>
    <w:p w14:paraId="5BD0E6E8"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5. Alle stappen dienen op adequate manier gedocumenteerd te worden.</w:t>
      </w:r>
    </w:p>
    <w:p w14:paraId="783729DF" w14:textId="77777777" w:rsidR="00C17DDB" w:rsidRPr="00C17DDB" w:rsidRDefault="00C17DDB" w:rsidP="00C17DDB">
      <w:pPr>
        <w:pStyle w:val="Geenafstand"/>
        <w:spacing w:line="276" w:lineRule="auto"/>
        <w:rPr>
          <w:rFonts w:asciiTheme="minorHAnsi" w:hAnsiTheme="minorHAnsi"/>
        </w:rPr>
      </w:pPr>
    </w:p>
    <w:p w14:paraId="774E36CF" w14:textId="77777777" w:rsidR="00C17DDB" w:rsidRPr="00C17DDB" w:rsidRDefault="00C17DDB" w:rsidP="00C17DDB">
      <w:pPr>
        <w:pStyle w:val="Geenafstand"/>
        <w:spacing w:line="276" w:lineRule="auto"/>
        <w:rPr>
          <w:rFonts w:asciiTheme="minorHAnsi" w:hAnsiTheme="minorHAnsi"/>
        </w:rPr>
      </w:pPr>
      <w:r w:rsidRPr="00C17DDB">
        <w:rPr>
          <w:rFonts w:asciiTheme="minorHAnsi" w:hAnsiTheme="minorHAnsi"/>
        </w:rPr>
        <w:t>6. De rechtshandeling kan worden verricht wanneer er geen twijfel meer is over de wilsbekwaamheid en/of (financieel) misbruik door derden.</w:t>
      </w:r>
    </w:p>
    <w:p w14:paraId="0E99AB7F" w14:textId="77777777" w:rsidR="00C17DDB" w:rsidRPr="00791D2C" w:rsidRDefault="00C17DDB" w:rsidP="00C17DDB"/>
    <w:p w14:paraId="3854EA33" w14:textId="77777777" w:rsidR="00C17DDB" w:rsidRDefault="00C17DDB" w:rsidP="00C17DDB"/>
    <w:p w14:paraId="2CA96FCF" w14:textId="77777777" w:rsidR="00C17DDB" w:rsidRDefault="00C17DDB" w:rsidP="00C17DDB"/>
    <w:p w14:paraId="7B332466" w14:textId="77777777" w:rsidR="006D4E83" w:rsidRDefault="006D4E83" w:rsidP="002428D5"/>
    <w:p w14:paraId="740852D7" w14:textId="77777777" w:rsidR="000E4733" w:rsidRPr="002428D5" w:rsidRDefault="000E4733" w:rsidP="002428D5"/>
    <w:sectPr w:rsidR="000E4733" w:rsidRPr="002428D5" w:rsidSect="00D6326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7766F" w14:textId="77777777" w:rsidR="006973E0" w:rsidRDefault="006973E0" w:rsidP="006973E0">
      <w:r>
        <w:separator/>
      </w:r>
    </w:p>
  </w:endnote>
  <w:endnote w:type="continuationSeparator" w:id="0">
    <w:p w14:paraId="2B4A010B" w14:textId="77777777" w:rsidR="006973E0" w:rsidRDefault="006973E0" w:rsidP="00697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6E2F0" w14:textId="77777777" w:rsidR="006973E0" w:rsidRDefault="006973E0" w:rsidP="006973E0">
      <w:r>
        <w:separator/>
      </w:r>
    </w:p>
  </w:footnote>
  <w:footnote w:type="continuationSeparator" w:id="0">
    <w:p w14:paraId="07D3C8F5" w14:textId="77777777" w:rsidR="006973E0" w:rsidRDefault="006973E0" w:rsidP="006973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4E2E"/>
    <w:multiLevelType w:val="hybridMultilevel"/>
    <w:tmpl w:val="2A0C795E"/>
    <w:lvl w:ilvl="0" w:tplc="6262E810">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efaultTableStyle w:val="Kleurrijkelijst"/>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C82"/>
    <w:rsid w:val="00014C82"/>
    <w:rsid w:val="000B4603"/>
    <w:rsid w:val="000E4733"/>
    <w:rsid w:val="000F6254"/>
    <w:rsid w:val="0011232B"/>
    <w:rsid w:val="001705AD"/>
    <w:rsid w:val="002428D5"/>
    <w:rsid w:val="003708DA"/>
    <w:rsid w:val="005A3A49"/>
    <w:rsid w:val="006973E0"/>
    <w:rsid w:val="006A5FAE"/>
    <w:rsid w:val="006D4E83"/>
    <w:rsid w:val="00730215"/>
    <w:rsid w:val="00764F4A"/>
    <w:rsid w:val="00785A30"/>
    <w:rsid w:val="00820CAE"/>
    <w:rsid w:val="008739A1"/>
    <w:rsid w:val="00960000"/>
    <w:rsid w:val="00981FB0"/>
    <w:rsid w:val="009F7720"/>
    <w:rsid w:val="00C17DDB"/>
    <w:rsid w:val="00D6326B"/>
    <w:rsid w:val="00E27A10"/>
    <w:rsid w:val="00F23776"/>
    <w:rsid w:val="00FB2206"/>
    <w:rsid w:val="00FF1C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5C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14C82"/>
    <w:rPr>
      <w:rFonts w:ascii="Cambria" w:eastAsia="MS Mincho" w:hAnsi="Cambria" w:cs="Times New Roman"/>
      <w:lang w:val="nl-NL"/>
    </w:rPr>
  </w:style>
  <w:style w:type="paragraph" w:styleId="Kop1">
    <w:name w:val="heading 1"/>
    <w:basedOn w:val="Normaal"/>
    <w:next w:val="Normaal"/>
    <w:link w:val="Kop1Teken"/>
    <w:uiPriority w:val="9"/>
    <w:qFormat/>
    <w:rsid w:val="00014C8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014C8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14C82"/>
    <w:rPr>
      <w:rFonts w:ascii="Cambria" w:eastAsia="MS Mincho" w:hAnsi="Cambria" w:cs="Times New Roman"/>
      <w:lang w:val="nl-NL"/>
    </w:rPr>
  </w:style>
  <w:style w:type="character" w:customStyle="1" w:styleId="Kop2Teken">
    <w:name w:val="Kop 2 Teken"/>
    <w:basedOn w:val="Standaardalinea-lettertype"/>
    <w:link w:val="Kop2"/>
    <w:uiPriority w:val="9"/>
    <w:rsid w:val="00014C82"/>
    <w:rPr>
      <w:rFonts w:asciiTheme="majorHAnsi" w:eastAsiaTheme="majorEastAsia" w:hAnsiTheme="majorHAnsi" w:cstheme="majorBidi"/>
      <w:b/>
      <w:bCs/>
      <w:color w:val="4F81BD" w:themeColor="accent1"/>
      <w:sz w:val="26"/>
      <w:szCs w:val="26"/>
      <w:lang w:val="nl-NL"/>
    </w:rPr>
  </w:style>
  <w:style w:type="character" w:customStyle="1" w:styleId="Kop1Teken">
    <w:name w:val="Kop 1 Teken"/>
    <w:basedOn w:val="Standaardalinea-lettertype"/>
    <w:link w:val="Kop1"/>
    <w:uiPriority w:val="9"/>
    <w:rsid w:val="00014C82"/>
    <w:rPr>
      <w:rFonts w:asciiTheme="majorHAnsi" w:eastAsiaTheme="majorEastAsia" w:hAnsiTheme="majorHAnsi" w:cstheme="majorBidi"/>
      <w:b/>
      <w:bCs/>
      <w:color w:val="345A8A" w:themeColor="accent1" w:themeShade="B5"/>
      <w:sz w:val="32"/>
      <w:szCs w:val="32"/>
      <w:lang w:val="nl-NL"/>
    </w:rPr>
  </w:style>
  <w:style w:type="paragraph" w:styleId="Ballontekst">
    <w:name w:val="Balloon Text"/>
    <w:basedOn w:val="Normaal"/>
    <w:link w:val="BallontekstTeken"/>
    <w:uiPriority w:val="99"/>
    <w:semiHidden/>
    <w:unhideWhenUsed/>
    <w:rsid w:val="00014C8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14C82"/>
    <w:rPr>
      <w:rFonts w:ascii="Lucida Grande" w:eastAsia="MS Mincho" w:hAnsi="Lucida Grande" w:cs="Lucida Grande"/>
      <w:sz w:val="18"/>
      <w:szCs w:val="18"/>
      <w:lang w:val="nl-NL"/>
    </w:rPr>
  </w:style>
  <w:style w:type="table" w:styleId="Tabelraster">
    <w:name w:val="Table Grid"/>
    <w:basedOn w:val="Standaardtabel"/>
    <w:uiPriority w:val="59"/>
    <w:rsid w:val="00014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014C8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014C8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3">
    <w:name w:val="Light Shading Accent 3"/>
    <w:basedOn w:val="Standaardtabel"/>
    <w:uiPriority w:val="60"/>
    <w:rsid w:val="00014C8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014C8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6">
    <w:name w:val="Light Shading Accent 6"/>
    <w:basedOn w:val="Standaardtabel"/>
    <w:uiPriority w:val="60"/>
    <w:rsid w:val="00014C8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emiddeldearcering1">
    <w:name w:val="Medium Shading 1"/>
    <w:basedOn w:val="Standaardtabel"/>
    <w:uiPriority w:val="63"/>
    <w:rsid w:val="00014C8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chtraster-accent6">
    <w:name w:val="Light Grid Accent 6"/>
    <w:basedOn w:val="Standaardtabel"/>
    <w:uiPriority w:val="62"/>
    <w:rsid w:val="00014C8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2-accent2">
    <w:name w:val="Medium Shading 2 Accent 2"/>
    <w:basedOn w:val="Standaardtabel"/>
    <w:uiPriority w:val="64"/>
    <w:rsid w:val="00014C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014C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
    <w:name w:val="Medium List 2"/>
    <w:basedOn w:val="Standaardtabel"/>
    <w:uiPriority w:val="66"/>
    <w:rsid w:val="00014C8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accent4">
    <w:name w:val="Medium Grid 1 Accent 4"/>
    <w:basedOn w:val="Standaardtabel"/>
    <w:uiPriority w:val="67"/>
    <w:rsid w:val="00014C8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2-accent2">
    <w:name w:val="Medium Grid 2 Accent 2"/>
    <w:basedOn w:val="Standaardtabel"/>
    <w:uiPriority w:val="68"/>
    <w:rsid w:val="00014C8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3-accent2">
    <w:name w:val="Medium Grid 3 Accent 2"/>
    <w:basedOn w:val="Standaardtabel"/>
    <w:uiPriority w:val="69"/>
    <w:rsid w:val="00014C8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5">
    <w:name w:val="Medium Grid 3 Accent 5"/>
    <w:basedOn w:val="Standaardtabel"/>
    <w:uiPriority w:val="69"/>
    <w:rsid w:val="00014C8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leurrijkearcering">
    <w:name w:val="Colorful Shading"/>
    <w:basedOn w:val="Standaardtabel"/>
    <w:uiPriority w:val="71"/>
    <w:rsid w:val="00014C82"/>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014C82"/>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014C8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Kopvaninhoudsopgave">
    <w:name w:val="TOC Heading"/>
    <w:basedOn w:val="Kop1"/>
    <w:next w:val="Normaal"/>
    <w:uiPriority w:val="39"/>
    <w:unhideWhenUsed/>
    <w:qFormat/>
    <w:rsid w:val="00C17DDB"/>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C17DDB"/>
    <w:pPr>
      <w:spacing w:before="240" w:after="120"/>
    </w:pPr>
    <w:rPr>
      <w:rFonts w:asciiTheme="minorHAnsi" w:hAnsiTheme="minorHAnsi"/>
      <w:b/>
      <w:caps/>
      <w:sz w:val="22"/>
      <w:szCs w:val="22"/>
      <w:u w:val="single"/>
    </w:rPr>
  </w:style>
  <w:style w:type="paragraph" w:styleId="Inhopg2">
    <w:name w:val="toc 2"/>
    <w:basedOn w:val="Normaal"/>
    <w:next w:val="Normaal"/>
    <w:autoRedefine/>
    <w:uiPriority w:val="39"/>
    <w:semiHidden/>
    <w:unhideWhenUsed/>
    <w:rsid w:val="00C17DDB"/>
    <w:rPr>
      <w:rFonts w:asciiTheme="minorHAnsi" w:hAnsiTheme="minorHAnsi"/>
      <w:b/>
      <w:smallCaps/>
      <w:sz w:val="22"/>
      <w:szCs w:val="22"/>
    </w:rPr>
  </w:style>
  <w:style w:type="paragraph" w:styleId="Inhopg3">
    <w:name w:val="toc 3"/>
    <w:basedOn w:val="Normaal"/>
    <w:next w:val="Normaal"/>
    <w:autoRedefine/>
    <w:uiPriority w:val="39"/>
    <w:semiHidden/>
    <w:unhideWhenUsed/>
    <w:rsid w:val="00C17DDB"/>
    <w:rPr>
      <w:rFonts w:asciiTheme="minorHAnsi" w:hAnsiTheme="minorHAnsi"/>
      <w:smallCaps/>
      <w:sz w:val="22"/>
      <w:szCs w:val="22"/>
    </w:rPr>
  </w:style>
  <w:style w:type="paragraph" w:styleId="Inhopg4">
    <w:name w:val="toc 4"/>
    <w:basedOn w:val="Normaal"/>
    <w:next w:val="Normaal"/>
    <w:autoRedefine/>
    <w:uiPriority w:val="39"/>
    <w:semiHidden/>
    <w:unhideWhenUsed/>
    <w:rsid w:val="00C17DDB"/>
    <w:rPr>
      <w:rFonts w:asciiTheme="minorHAnsi" w:hAnsiTheme="minorHAnsi"/>
      <w:sz w:val="22"/>
      <w:szCs w:val="22"/>
    </w:rPr>
  </w:style>
  <w:style w:type="paragraph" w:styleId="Inhopg5">
    <w:name w:val="toc 5"/>
    <w:basedOn w:val="Normaal"/>
    <w:next w:val="Normaal"/>
    <w:autoRedefine/>
    <w:uiPriority w:val="39"/>
    <w:semiHidden/>
    <w:unhideWhenUsed/>
    <w:rsid w:val="00C17DDB"/>
    <w:rPr>
      <w:rFonts w:asciiTheme="minorHAnsi" w:hAnsiTheme="minorHAnsi"/>
      <w:sz w:val="22"/>
      <w:szCs w:val="22"/>
    </w:rPr>
  </w:style>
  <w:style w:type="paragraph" w:styleId="Inhopg6">
    <w:name w:val="toc 6"/>
    <w:basedOn w:val="Normaal"/>
    <w:next w:val="Normaal"/>
    <w:autoRedefine/>
    <w:uiPriority w:val="39"/>
    <w:semiHidden/>
    <w:unhideWhenUsed/>
    <w:rsid w:val="00C17DDB"/>
    <w:rPr>
      <w:rFonts w:asciiTheme="minorHAnsi" w:hAnsiTheme="minorHAnsi"/>
      <w:sz w:val="22"/>
      <w:szCs w:val="22"/>
    </w:rPr>
  </w:style>
  <w:style w:type="paragraph" w:styleId="Inhopg7">
    <w:name w:val="toc 7"/>
    <w:basedOn w:val="Normaal"/>
    <w:next w:val="Normaal"/>
    <w:autoRedefine/>
    <w:uiPriority w:val="39"/>
    <w:semiHidden/>
    <w:unhideWhenUsed/>
    <w:rsid w:val="00C17DDB"/>
    <w:rPr>
      <w:rFonts w:asciiTheme="minorHAnsi" w:hAnsiTheme="minorHAnsi"/>
      <w:sz w:val="22"/>
      <w:szCs w:val="22"/>
    </w:rPr>
  </w:style>
  <w:style w:type="paragraph" w:styleId="Inhopg8">
    <w:name w:val="toc 8"/>
    <w:basedOn w:val="Normaal"/>
    <w:next w:val="Normaal"/>
    <w:autoRedefine/>
    <w:uiPriority w:val="39"/>
    <w:semiHidden/>
    <w:unhideWhenUsed/>
    <w:rsid w:val="00C17DDB"/>
    <w:rPr>
      <w:rFonts w:asciiTheme="minorHAnsi" w:hAnsiTheme="minorHAnsi"/>
      <w:sz w:val="22"/>
      <w:szCs w:val="22"/>
    </w:rPr>
  </w:style>
  <w:style w:type="paragraph" w:styleId="Inhopg9">
    <w:name w:val="toc 9"/>
    <w:basedOn w:val="Normaal"/>
    <w:next w:val="Normaal"/>
    <w:autoRedefine/>
    <w:uiPriority w:val="39"/>
    <w:semiHidden/>
    <w:unhideWhenUsed/>
    <w:rsid w:val="00C17DDB"/>
    <w:rPr>
      <w:rFonts w:asciiTheme="minorHAnsi" w:hAnsiTheme="minorHAnsi"/>
      <w:sz w:val="22"/>
      <w:szCs w:val="22"/>
    </w:rPr>
  </w:style>
  <w:style w:type="paragraph" w:styleId="Eindnoottekst">
    <w:name w:val="endnote text"/>
    <w:basedOn w:val="Normaal"/>
    <w:link w:val="EindnoottekstTeken"/>
    <w:uiPriority w:val="99"/>
    <w:unhideWhenUsed/>
    <w:rsid w:val="006973E0"/>
  </w:style>
  <w:style w:type="character" w:customStyle="1" w:styleId="EindnoottekstTeken">
    <w:name w:val="Eindnoottekst Teken"/>
    <w:basedOn w:val="Standaardalinea-lettertype"/>
    <w:link w:val="Eindnoottekst"/>
    <w:uiPriority w:val="99"/>
    <w:rsid w:val="006973E0"/>
    <w:rPr>
      <w:rFonts w:ascii="Cambria" w:eastAsia="MS Mincho" w:hAnsi="Cambria" w:cs="Times New Roman"/>
      <w:lang w:val="nl-NL"/>
    </w:rPr>
  </w:style>
  <w:style w:type="character" w:styleId="Eindnootmarkering">
    <w:name w:val="endnote reference"/>
    <w:basedOn w:val="Standaardalinea-lettertype"/>
    <w:uiPriority w:val="99"/>
    <w:unhideWhenUsed/>
    <w:rsid w:val="006973E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14C82"/>
    <w:rPr>
      <w:rFonts w:ascii="Cambria" w:eastAsia="MS Mincho" w:hAnsi="Cambria" w:cs="Times New Roman"/>
      <w:lang w:val="nl-NL"/>
    </w:rPr>
  </w:style>
  <w:style w:type="paragraph" w:styleId="Kop1">
    <w:name w:val="heading 1"/>
    <w:basedOn w:val="Normaal"/>
    <w:next w:val="Normaal"/>
    <w:link w:val="Kop1Teken"/>
    <w:uiPriority w:val="9"/>
    <w:qFormat/>
    <w:rsid w:val="00014C8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014C8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14C82"/>
    <w:rPr>
      <w:rFonts w:ascii="Cambria" w:eastAsia="MS Mincho" w:hAnsi="Cambria" w:cs="Times New Roman"/>
      <w:lang w:val="nl-NL"/>
    </w:rPr>
  </w:style>
  <w:style w:type="character" w:customStyle="1" w:styleId="Kop2Teken">
    <w:name w:val="Kop 2 Teken"/>
    <w:basedOn w:val="Standaardalinea-lettertype"/>
    <w:link w:val="Kop2"/>
    <w:uiPriority w:val="9"/>
    <w:rsid w:val="00014C82"/>
    <w:rPr>
      <w:rFonts w:asciiTheme="majorHAnsi" w:eastAsiaTheme="majorEastAsia" w:hAnsiTheme="majorHAnsi" w:cstheme="majorBidi"/>
      <w:b/>
      <w:bCs/>
      <w:color w:val="4F81BD" w:themeColor="accent1"/>
      <w:sz w:val="26"/>
      <w:szCs w:val="26"/>
      <w:lang w:val="nl-NL"/>
    </w:rPr>
  </w:style>
  <w:style w:type="character" w:customStyle="1" w:styleId="Kop1Teken">
    <w:name w:val="Kop 1 Teken"/>
    <w:basedOn w:val="Standaardalinea-lettertype"/>
    <w:link w:val="Kop1"/>
    <w:uiPriority w:val="9"/>
    <w:rsid w:val="00014C82"/>
    <w:rPr>
      <w:rFonts w:asciiTheme="majorHAnsi" w:eastAsiaTheme="majorEastAsia" w:hAnsiTheme="majorHAnsi" w:cstheme="majorBidi"/>
      <w:b/>
      <w:bCs/>
      <w:color w:val="345A8A" w:themeColor="accent1" w:themeShade="B5"/>
      <w:sz w:val="32"/>
      <w:szCs w:val="32"/>
      <w:lang w:val="nl-NL"/>
    </w:rPr>
  </w:style>
  <w:style w:type="paragraph" w:styleId="Ballontekst">
    <w:name w:val="Balloon Text"/>
    <w:basedOn w:val="Normaal"/>
    <w:link w:val="BallontekstTeken"/>
    <w:uiPriority w:val="99"/>
    <w:semiHidden/>
    <w:unhideWhenUsed/>
    <w:rsid w:val="00014C8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14C82"/>
    <w:rPr>
      <w:rFonts w:ascii="Lucida Grande" w:eastAsia="MS Mincho" w:hAnsi="Lucida Grande" w:cs="Lucida Grande"/>
      <w:sz w:val="18"/>
      <w:szCs w:val="18"/>
      <w:lang w:val="nl-NL"/>
    </w:rPr>
  </w:style>
  <w:style w:type="table" w:styleId="Tabelraster">
    <w:name w:val="Table Grid"/>
    <w:basedOn w:val="Standaardtabel"/>
    <w:uiPriority w:val="59"/>
    <w:rsid w:val="00014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014C8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014C8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3">
    <w:name w:val="Light Shading Accent 3"/>
    <w:basedOn w:val="Standaardtabel"/>
    <w:uiPriority w:val="60"/>
    <w:rsid w:val="00014C8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014C8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6">
    <w:name w:val="Light Shading Accent 6"/>
    <w:basedOn w:val="Standaardtabel"/>
    <w:uiPriority w:val="60"/>
    <w:rsid w:val="00014C8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emiddeldearcering1">
    <w:name w:val="Medium Shading 1"/>
    <w:basedOn w:val="Standaardtabel"/>
    <w:uiPriority w:val="63"/>
    <w:rsid w:val="00014C8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chtraster-accent6">
    <w:name w:val="Light Grid Accent 6"/>
    <w:basedOn w:val="Standaardtabel"/>
    <w:uiPriority w:val="62"/>
    <w:rsid w:val="00014C8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2-accent2">
    <w:name w:val="Medium Shading 2 Accent 2"/>
    <w:basedOn w:val="Standaardtabel"/>
    <w:uiPriority w:val="64"/>
    <w:rsid w:val="00014C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014C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
    <w:name w:val="Medium List 2"/>
    <w:basedOn w:val="Standaardtabel"/>
    <w:uiPriority w:val="66"/>
    <w:rsid w:val="00014C8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accent4">
    <w:name w:val="Medium Grid 1 Accent 4"/>
    <w:basedOn w:val="Standaardtabel"/>
    <w:uiPriority w:val="67"/>
    <w:rsid w:val="00014C8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2-accent2">
    <w:name w:val="Medium Grid 2 Accent 2"/>
    <w:basedOn w:val="Standaardtabel"/>
    <w:uiPriority w:val="68"/>
    <w:rsid w:val="00014C8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3-accent2">
    <w:name w:val="Medium Grid 3 Accent 2"/>
    <w:basedOn w:val="Standaardtabel"/>
    <w:uiPriority w:val="69"/>
    <w:rsid w:val="00014C8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5">
    <w:name w:val="Medium Grid 3 Accent 5"/>
    <w:basedOn w:val="Standaardtabel"/>
    <w:uiPriority w:val="69"/>
    <w:rsid w:val="00014C8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leurrijkearcering">
    <w:name w:val="Colorful Shading"/>
    <w:basedOn w:val="Standaardtabel"/>
    <w:uiPriority w:val="71"/>
    <w:rsid w:val="00014C82"/>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014C82"/>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014C8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Kopvaninhoudsopgave">
    <w:name w:val="TOC Heading"/>
    <w:basedOn w:val="Kop1"/>
    <w:next w:val="Normaal"/>
    <w:uiPriority w:val="39"/>
    <w:unhideWhenUsed/>
    <w:qFormat/>
    <w:rsid w:val="00C17DDB"/>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C17DDB"/>
    <w:pPr>
      <w:spacing w:before="240" w:after="120"/>
    </w:pPr>
    <w:rPr>
      <w:rFonts w:asciiTheme="minorHAnsi" w:hAnsiTheme="minorHAnsi"/>
      <w:b/>
      <w:caps/>
      <w:sz w:val="22"/>
      <w:szCs w:val="22"/>
      <w:u w:val="single"/>
    </w:rPr>
  </w:style>
  <w:style w:type="paragraph" w:styleId="Inhopg2">
    <w:name w:val="toc 2"/>
    <w:basedOn w:val="Normaal"/>
    <w:next w:val="Normaal"/>
    <w:autoRedefine/>
    <w:uiPriority w:val="39"/>
    <w:semiHidden/>
    <w:unhideWhenUsed/>
    <w:rsid w:val="00C17DDB"/>
    <w:rPr>
      <w:rFonts w:asciiTheme="minorHAnsi" w:hAnsiTheme="minorHAnsi"/>
      <w:b/>
      <w:smallCaps/>
      <w:sz w:val="22"/>
      <w:szCs w:val="22"/>
    </w:rPr>
  </w:style>
  <w:style w:type="paragraph" w:styleId="Inhopg3">
    <w:name w:val="toc 3"/>
    <w:basedOn w:val="Normaal"/>
    <w:next w:val="Normaal"/>
    <w:autoRedefine/>
    <w:uiPriority w:val="39"/>
    <w:semiHidden/>
    <w:unhideWhenUsed/>
    <w:rsid w:val="00C17DDB"/>
    <w:rPr>
      <w:rFonts w:asciiTheme="minorHAnsi" w:hAnsiTheme="minorHAnsi"/>
      <w:smallCaps/>
      <w:sz w:val="22"/>
      <w:szCs w:val="22"/>
    </w:rPr>
  </w:style>
  <w:style w:type="paragraph" w:styleId="Inhopg4">
    <w:name w:val="toc 4"/>
    <w:basedOn w:val="Normaal"/>
    <w:next w:val="Normaal"/>
    <w:autoRedefine/>
    <w:uiPriority w:val="39"/>
    <w:semiHidden/>
    <w:unhideWhenUsed/>
    <w:rsid w:val="00C17DDB"/>
    <w:rPr>
      <w:rFonts w:asciiTheme="minorHAnsi" w:hAnsiTheme="minorHAnsi"/>
      <w:sz w:val="22"/>
      <w:szCs w:val="22"/>
    </w:rPr>
  </w:style>
  <w:style w:type="paragraph" w:styleId="Inhopg5">
    <w:name w:val="toc 5"/>
    <w:basedOn w:val="Normaal"/>
    <w:next w:val="Normaal"/>
    <w:autoRedefine/>
    <w:uiPriority w:val="39"/>
    <w:semiHidden/>
    <w:unhideWhenUsed/>
    <w:rsid w:val="00C17DDB"/>
    <w:rPr>
      <w:rFonts w:asciiTheme="minorHAnsi" w:hAnsiTheme="minorHAnsi"/>
      <w:sz w:val="22"/>
      <w:szCs w:val="22"/>
    </w:rPr>
  </w:style>
  <w:style w:type="paragraph" w:styleId="Inhopg6">
    <w:name w:val="toc 6"/>
    <w:basedOn w:val="Normaal"/>
    <w:next w:val="Normaal"/>
    <w:autoRedefine/>
    <w:uiPriority w:val="39"/>
    <w:semiHidden/>
    <w:unhideWhenUsed/>
    <w:rsid w:val="00C17DDB"/>
    <w:rPr>
      <w:rFonts w:asciiTheme="minorHAnsi" w:hAnsiTheme="minorHAnsi"/>
      <w:sz w:val="22"/>
      <w:szCs w:val="22"/>
    </w:rPr>
  </w:style>
  <w:style w:type="paragraph" w:styleId="Inhopg7">
    <w:name w:val="toc 7"/>
    <w:basedOn w:val="Normaal"/>
    <w:next w:val="Normaal"/>
    <w:autoRedefine/>
    <w:uiPriority w:val="39"/>
    <w:semiHidden/>
    <w:unhideWhenUsed/>
    <w:rsid w:val="00C17DDB"/>
    <w:rPr>
      <w:rFonts w:asciiTheme="minorHAnsi" w:hAnsiTheme="minorHAnsi"/>
      <w:sz w:val="22"/>
      <w:szCs w:val="22"/>
    </w:rPr>
  </w:style>
  <w:style w:type="paragraph" w:styleId="Inhopg8">
    <w:name w:val="toc 8"/>
    <w:basedOn w:val="Normaal"/>
    <w:next w:val="Normaal"/>
    <w:autoRedefine/>
    <w:uiPriority w:val="39"/>
    <w:semiHidden/>
    <w:unhideWhenUsed/>
    <w:rsid w:val="00C17DDB"/>
    <w:rPr>
      <w:rFonts w:asciiTheme="minorHAnsi" w:hAnsiTheme="minorHAnsi"/>
      <w:sz w:val="22"/>
      <w:szCs w:val="22"/>
    </w:rPr>
  </w:style>
  <w:style w:type="paragraph" w:styleId="Inhopg9">
    <w:name w:val="toc 9"/>
    <w:basedOn w:val="Normaal"/>
    <w:next w:val="Normaal"/>
    <w:autoRedefine/>
    <w:uiPriority w:val="39"/>
    <w:semiHidden/>
    <w:unhideWhenUsed/>
    <w:rsid w:val="00C17DDB"/>
    <w:rPr>
      <w:rFonts w:asciiTheme="minorHAnsi" w:hAnsiTheme="minorHAnsi"/>
      <w:sz w:val="22"/>
      <w:szCs w:val="22"/>
    </w:rPr>
  </w:style>
  <w:style w:type="paragraph" w:styleId="Eindnoottekst">
    <w:name w:val="endnote text"/>
    <w:basedOn w:val="Normaal"/>
    <w:link w:val="EindnoottekstTeken"/>
    <w:uiPriority w:val="99"/>
    <w:unhideWhenUsed/>
    <w:rsid w:val="006973E0"/>
  </w:style>
  <w:style w:type="character" w:customStyle="1" w:styleId="EindnoottekstTeken">
    <w:name w:val="Eindnoottekst Teken"/>
    <w:basedOn w:val="Standaardalinea-lettertype"/>
    <w:link w:val="Eindnoottekst"/>
    <w:uiPriority w:val="99"/>
    <w:rsid w:val="006973E0"/>
    <w:rPr>
      <w:rFonts w:ascii="Cambria" w:eastAsia="MS Mincho" w:hAnsi="Cambria" w:cs="Times New Roman"/>
      <w:lang w:val="nl-NL"/>
    </w:rPr>
  </w:style>
  <w:style w:type="character" w:styleId="Eindnootmarkering">
    <w:name w:val="endnote reference"/>
    <w:basedOn w:val="Standaardalinea-lettertype"/>
    <w:uiPriority w:val="99"/>
    <w:unhideWhenUsed/>
    <w:rsid w:val="006973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7436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ADA2-7745-1B41-987B-D9FBAF6EE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5570</Words>
  <Characters>30640</Characters>
  <Application>Microsoft Macintosh Word</Application>
  <DocSecurity>0</DocSecurity>
  <Lines>255</Lines>
  <Paragraphs>72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en Amber</dc:creator>
  <cp:lastModifiedBy>Nick en Amber</cp:lastModifiedBy>
  <cp:revision>2</cp:revision>
  <dcterms:created xsi:type="dcterms:W3CDTF">2016-10-19T08:56:00Z</dcterms:created>
  <dcterms:modified xsi:type="dcterms:W3CDTF">2016-10-19T08:56:00Z</dcterms:modified>
</cp:coreProperties>
</file>