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6192" w14:textId="43CC60A5" w:rsidR="00FB7595" w:rsidRPr="00AE39EF" w:rsidRDefault="009C6975" w:rsidP="00AE39EF">
      <w:pPr>
        <w:spacing w:line="360" w:lineRule="auto"/>
        <w:rPr>
          <w:rFonts w:cs="Arial"/>
        </w:rPr>
      </w:pPr>
      <w:r>
        <w:rPr>
          <w:rFonts w:eastAsiaTheme="majorEastAsia" w:cs="Arial"/>
          <w:b/>
          <w:iCs/>
          <w:noProof/>
          <w:color w:val="1F3763" w:themeColor="accent1" w:themeShade="7F"/>
          <w:sz w:val="26"/>
          <w:lang w:eastAsia="nl-NL"/>
        </w:rPr>
        <w:drawing>
          <wp:anchor distT="0" distB="0" distL="114300" distR="114300" simplePos="0" relativeHeight="251660288" behindDoc="0" locked="0" layoutInCell="1" allowOverlap="1" wp14:anchorId="3980E571" wp14:editId="460DD505">
            <wp:simplePos x="0" y="0"/>
            <wp:positionH relativeFrom="margin">
              <wp:posOffset>-228600</wp:posOffset>
            </wp:positionH>
            <wp:positionV relativeFrom="margin">
              <wp:posOffset>-442595</wp:posOffset>
            </wp:positionV>
            <wp:extent cx="6385560" cy="9026525"/>
            <wp:effectExtent l="0" t="0" r="254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orkant.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5560" cy="902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35CED" w14:textId="77777777" w:rsidR="00BB6542" w:rsidRDefault="00BB6542" w:rsidP="00BB6542">
      <w:pPr>
        <w:pStyle w:val="Kop7"/>
        <w:spacing w:line="360" w:lineRule="auto"/>
        <w:rPr>
          <w:rFonts w:cs="Arial"/>
        </w:rPr>
      </w:pPr>
      <w:r w:rsidRPr="0068113E">
        <w:rPr>
          <w:rFonts w:cs="Arial"/>
        </w:rPr>
        <w:lastRenderedPageBreak/>
        <w:t>Woord vooraf</w:t>
      </w:r>
    </w:p>
    <w:p w14:paraId="7210D938" w14:textId="77777777" w:rsidR="00BB6542" w:rsidRDefault="00BB6542" w:rsidP="00BB6542"/>
    <w:p w14:paraId="0B6A337B" w14:textId="77777777" w:rsidR="00BB6542" w:rsidRDefault="00BB6542" w:rsidP="00BB6542"/>
    <w:p w14:paraId="0445AC29" w14:textId="77777777" w:rsidR="00BB6542" w:rsidRDefault="00BB6542" w:rsidP="00BB6542">
      <w:pPr>
        <w:spacing w:line="360" w:lineRule="auto"/>
      </w:pPr>
      <w:r>
        <w:t>Geachte lezer,</w:t>
      </w:r>
    </w:p>
    <w:p w14:paraId="7FEA5664" w14:textId="77777777" w:rsidR="00BB6542" w:rsidRDefault="00BB6542" w:rsidP="00BB6542">
      <w:pPr>
        <w:spacing w:line="360" w:lineRule="auto"/>
      </w:pPr>
    </w:p>
    <w:p w14:paraId="5C012EB1" w14:textId="5385E25E" w:rsidR="00BB6542" w:rsidRDefault="00BB6542" w:rsidP="00BB6542">
      <w:pPr>
        <w:spacing w:line="360" w:lineRule="auto"/>
      </w:pPr>
      <w:r>
        <w:t>Toen ik hoorde dat ik mijn afstudeeronderzoek bij de Organisatie X</w:t>
      </w:r>
      <w:r>
        <w:t xml:space="preserve"> </w:t>
      </w:r>
      <w:r>
        <w:t xml:space="preserve"> mocht doen, sprong ik een gat in de lucht. Ik mocht onderzoek gaan doen bij een Organisatie X waar iedereen een mening over heeft. Ik was zo blij als een klein kind, omdat dit interne onderzoek aansluit bij mijn vervolgstudie: Psychologie. Mij was verteld dat ik de medewerkersbetrokkenheid bij het, toen nog voor mij onbekende programma, Programma Y mocht onderzoeken. Dit is uiteindelijk veranderd in een onderzoek naar het werven van ambassadeurs voor dit programma. Ik voel mij vereerd dat ik op deze manier een bijdrage kan leveren aan het werven van meer ambassadeurs voor het programma.  </w:t>
      </w:r>
    </w:p>
    <w:p w14:paraId="34691996" w14:textId="1282A6DA" w:rsidR="00BB6542" w:rsidRDefault="00BB6542" w:rsidP="00BB6542">
      <w:pPr>
        <w:spacing w:line="360" w:lineRule="auto"/>
      </w:pPr>
      <w:r>
        <w:t>Bij de start van dit onderzoek kreeg ik de mogelijkheid om een kijkje te nemen in de keuken van de Organisatie X</w:t>
      </w:r>
      <w:r>
        <w:t xml:space="preserve">. </w:t>
      </w:r>
      <w:r>
        <w:t xml:space="preserve">Ik mocht drie diensten meedraaien bij de Organisatie X. Tijdens deze drie diensten heb ik van alles meegemaakt en is mijn beeld van de Organisatie X veranderd. </w:t>
      </w:r>
    </w:p>
    <w:p w14:paraId="3F076ECD" w14:textId="77777777" w:rsidR="00BB6542" w:rsidRDefault="00BB6542" w:rsidP="00BB6542">
      <w:pPr>
        <w:spacing w:line="360" w:lineRule="auto"/>
      </w:pPr>
      <w:r>
        <w:t xml:space="preserve">Naast deze ervaring wil ik iedereen bedanken die mee geholpen heeft aan het tot stand komen van dit eindresultaat.  </w:t>
      </w:r>
    </w:p>
    <w:p w14:paraId="1B328A1D" w14:textId="77777777" w:rsidR="00BB6542" w:rsidRDefault="00BB6542" w:rsidP="00BB6542">
      <w:pPr>
        <w:pStyle w:val="Kop7"/>
        <w:spacing w:line="360" w:lineRule="auto"/>
        <w:rPr>
          <w:rFonts w:eastAsiaTheme="minorHAnsi" w:cs="Arial"/>
          <w:b w:val="0"/>
          <w:iCs w:val="0"/>
          <w:color w:val="auto"/>
          <w:sz w:val="20"/>
        </w:rPr>
      </w:pPr>
    </w:p>
    <w:p w14:paraId="7CE933A1" w14:textId="77777777" w:rsidR="00BB6542" w:rsidRDefault="00BB6542" w:rsidP="00BB6542">
      <w:pPr>
        <w:pStyle w:val="Kop7"/>
        <w:spacing w:line="360" w:lineRule="auto"/>
        <w:rPr>
          <w:rFonts w:eastAsiaTheme="minorHAnsi" w:cs="Arial"/>
          <w:b w:val="0"/>
          <w:iCs w:val="0"/>
          <w:color w:val="auto"/>
          <w:sz w:val="20"/>
        </w:rPr>
      </w:pPr>
    </w:p>
    <w:p w14:paraId="196E9111" w14:textId="77777777" w:rsidR="00BB6542" w:rsidRPr="00783544" w:rsidRDefault="00BB6542" w:rsidP="00BB6542">
      <w:pPr>
        <w:pStyle w:val="Kop7"/>
        <w:spacing w:line="360" w:lineRule="auto"/>
        <w:rPr>
          <w:rFonts w:eastAsiaTheme="minorHAnsi" w:cs="Arial"/>
          <w:b w:val="0"/>
          <w:iCs w:val="0"/>
          <w:color w:val="auto"/>
          <w:sz w:val="20"/>
        </w:rPr>
      </w:pPr>
      <w:r w:rsidRPr="00783544">
        <w:rPr>
          <w:rFonts w:eastAsiaTheme="minorHAnsi" w:cs="Arial"/>
          <w:b w:val="0"/>
          <w:iCs w:val="0"/>
          <w:color w:val="auto"/>
          <w:sz w:val="20"/>
        </w:rPr>
        <w:t>Ik wens u veel leesplezier.</w:t>
      </w:r>
    </w:p>
    <w:p w14:paraId="41BFEA1B" w14:textId="77777777" w:rsidR="00BB6542" w:rsidRPr="00783544" w:rsidRDefault="00BB6542" w:rsidP="00BB6542">
      <w:pPr>
        <w:pStyle w:val="Kop7"/>
        <w:spacing w:line="360" w:lineRule="auto"/>
        <w:rPr>
          <w:rFonts w:eastAsiaTheme="minorHAnsi" w:cs="Arial"/>
          <w:b w:val="0"/>
          <w:iCs w:val="0"/>
          <w:color w:val="auto"/>
          <w:sz w:val="20"/>
        </w:rPr>
      </w:pPr>
    </w:p>
    <w:p w14:paraId="7A84D8BC" w14:textId="77777777" w:rsidR="00BB6542" w:rsidRPr="00783544" w:rsidRDefault="00BB6542" w:rsidP="00BB6542">
      <w:pPr>
        <w:pStyle w:val="Kop7"/>
        <w:spacing w:line="360" w:lineRule="auto"/>
        <w:rPr>
          <w:rFonts w:eastAsiaTheme="minorHAnsi" w:cs="Arial"/>
          <w:b w:val="0"/>
          <w:iCs w:val="0"/>
          <w:color w:val="auto"/>
          <w:sz w:val="20"/>
        </w:rPr>
      </w:pPr>
      <w:r>
        <w:rPr>
          <w:rFonts w:eastAsiaTheme="minorHAnsi" w:cs="Arial"/>
          <w:b w:val="0"/>
          <w:iCs w:val="0"/>
          <w:color w:val="auto"/>
          <w:sz w:val="20"/>
        </w:rPr>
        <w:t>Anouk Boermans</w:t>
      </w:r>
    </w:p>
    <w:p w14:paraId="557B96B6" w14:textId="77777777" w:rsidR="00BB6542" w:rsidRPr="00783544" w:rsidRDefault="00BB6542" w:rsidP="00BB6542">
      <w:pPr>
        <w:pStyle w:val="Kop7"/>
        <w:spacing w:line="360" w:lineRule="auto"/>
        <w:rPr>
          <w:rFonts w:eastAsiaTheme="minorHAnsi" w:cs="Arial"/>
          <w:b w:val="0"/>
          <w:iCs w:val="0"/>
          <w:color w:val="auto"/>
          <w:sz w:val="20"/>
        </w:rPr>
      </w:pPr>
    </w:p>
    <w:p w14:paraId="0151AC0C" w14:textId="77777777" w:rsidR="00BB6542" w:rsidRDefault="00BB6542" w:rsidP="00BB6542">
      <w:pPr>
        <w:pStyle w:val="Kop7"/>
        <w:spacing w:line="360" w:lineRule="auto"/>
        <w:rPr>
          <w:rFonts w:eastAsiaTheme="minorHAnsi" w:cs="Arial"/>
          <w:b w:val="0"/>
          <w:iCs w:val="0"/>
          <w:color w:val="auto"/>
          <w:sz w:val="20"/>
        </w:rPr>
      </w:pPr>
      <w:r>
        <w:rPr>
          <w:rFonts w:eastAsiaTheme="minorHAnsi" w:cs="Arial"/>
          <w:b w:val="0"/>
          <w:iCs w:val="0"/>
          <w:color w:val="auto"/>
          <w:sz w:val="20"/>
        </w:rPr>
        <w:t>Gouda</w:t>
      </w:r>
      <w:r w:rsidRPr="00783544">
        <w:rPr>
          <w:rFonts w:eastAsiaTheme="minorHAnsi" w:cs="Arial"/>
          <w:b w:val="0"/>
          <w:iCs w:val="0"/>
          <w:color w:val="auto"/>
          <w:sz w:val="20"/>
        </w:rPr>
        <w:t xml:space="preserve">, </w:t>
      </w:r>
      <w:r>
        <w:rPr>
          <w:rFonts w:eastAsiaTheme="minorHAnsi" w:cs="Arial"/>
          <w:b w:val="0"/>
          <w:iCs w:val="0"/>
          <w:color w:val="auto"/>
          <w:sz w:val="20"/>
        </w:rPr>
        <w:t>3 juni</w:t>
      </w:r>
      <w:r w:rsidRPr="00783544">
        <w:rPr>
          <w:rFonts w:eastAsiaTheme="minorHAnsi" w:cs="Arial"/>
          <w:b w:val="0"/>
          <w:iCs w:val="0"/>
          <w:color w:val="auto"/>
          <w:sz w:val="20"/>
        </w:rPr>
        <w:t xml:space="preserve"> 2019</w:t>
      </w:r>
    </w:p>
    <w:p w14:paraId="3541F95D" w14:textId="77777777" w:rsidR="00BB6542" w:rsidRDefault="00BB6542" w:rsidP="00BB6542">
      <w:pPr>
        <w:spacing w:before="0" w:after="0"/>
        <w:rPr>
          <w:rFonts w:cs="Arial"/>
        </w:rPr>
      </w:pPr>
      <w:r>
        <w:rPr>
          <w:rFonts w:cs="Arial"/>
          <w:b/>
          <w:iCs/>
        </w:rPr>
        <w:br w:type="page"/>
      </w:r>
    </w:p>
    <w:p w14:paraId="3F0836AF" w14:textId="77777777" w:rsidR="00BB6542" w:rsidRPr="00565FE0" w:rsidRDefault="00BB6542" w:rsidP="00BB6542">
      <w:pPr>
        <w:pStyle w:val="Kop7"/>
      </w:pPr>
      <w:r>
        <w:lastRenderedPageBreak/>
        <w:t>Inhoudsopgave</w:t>
      </w:r>
    </w:p>
    <w:p w14:paraId="3926AB02"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 xml:space="preserve">Probleemformulering </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w:t>
      </w:r>
      <w:r>
        <w:rPr>
          <w:rFonts w:cs="Arial"/>
          <w:b/>
          <w:bCs/>
          <w:color w:val="2F5496" w:themeColor="accent1" w:themeShade="BF"/>
          <w:sz w:val="21"/>
          <w:szCs w:val="21"/>
        </w:rPr>
        <w:t>6</w:t>
      </w:r>
    </w:p>
    <w:p w14:paraId="1B7B3C34"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1.1 Aanleiding</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w:t>
      </w:r>
      <w:r>
        <w:rPr>
          <w:rFonts w:cs="Arial"/>
          <w:color w:val="2F5496" w:themeColor="accent1" w:themeShade="BF"/>
          <w:szCs w:val="20"/>
        </w:rPr>
        <w:t>6</w:t>
      </w:r>
    </w:p>
    <w:p w14:paraId="61C14D83"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1.2 </w:t>
      </w:r>
      <w:r>
        <w:rPr>
          <w:rFonts w:cs="Arial"/>
          <w:color w:val="2F5496" w:themeColor="accent1" w:themeShade="BF"/>
          <w:szCs w:val="20"/>
        </w:rPr>
        <w:t>P</w:t>
      </w:r>
      <w:r w:rsidRPr="00565FE0">
        <w:rPr>
          <w:rFonts w:cs="Arial"/>
          <w:color w:val="2F5496" w:themeColor="accent1" w:themeShade="BF"/>
          <w:szCs w:val="20"/>
        </w:rPr>
        <w:t>robleemstelling</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w:t>
      </w:r>
      <w:r>
        <w:rPr>
          <w:rFonts w:cs="Arial"/>
          <w:color w:val="2F5496" w:themeColor="accent1" w:themeShade="BF"/>
          <w:szCs w:val="20"/>
        </w:rPr>
        <w:t>7</w:t>
      </w:r>
    </w:p>
    <w:p w14:paraId="4FC78463"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1.3 </w:t>
      </w:r>
      <w:r>
        <w:rPr>
          <w:rFonts w:cs="Arial"/>
          <w:color w:val="2F5496" w:themeColor="accent1" w:themeShade="BF"/>
          <w:szCs w:val="20"/>
        </w:rPr>
        <w:t>D</w:t>
      </w:r>
      <w:r w:rsidRPr="00565FE0">
        <w:rPr>
          <w:rFonts w:cs="Arial"/>
          <w:color w:val="2F5496" w:themeColor="accent1" w:themeShade="BF"/>
          <w:szCs w:val="20"/>
        </w:rPr>
        <w:t>oelstelling</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w:t>
      </w:r>
      <w:r>
        <w:rPr>
          <w:rFonts w:cs="Arial"/>
          <w:color w:val="2F5496" w:themeColor="accent1" w:themeShade="BF"/>
          <w:szCs w:val="20"/>
        </w:rPr>
        <w:t>7</w:t>
      </w:r>
    </w:p>
    <w:p w14:paraId="342EB616"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1.4 Deelvragen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w:t>
      </w:r>
      <w:r>
        <w:rPr>
          <w:rFonts w:cs="Arial"/>
          <w:color w:val="2F5496" w:themeColor="accent1" w:themeShade="BF"/>
          <w:szCs w:val="20"/>
        </w:rPr>
        <w:t>8</w:t>
      </w:r>
    </w:p>
    <w:p w14:paraId="7F0C47F3"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1.5 Doelgroep</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w:t>
      </w:r>
      <w:r>
        <w:rPr>
          <w:rFonts w:cs="Arial"/>
          <w:color w:val="2F5496" w:themeColor="accent1" w:themeShade="BF"/>
          <w:szCs w:val="20"/>
        </w:rPr>
        <w:t>8</w:t>
      </w:r>
    </w:p>
    <w:p w14:paraId="15312CF1"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1.5.1 Onderzoeksdoelgroep</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w:t>
      </w:r>
      <w:r>
        <w:rPr>
          <w:rFonts w:cs="Arial"/>
          <w:color w:val="8EAADB" w:themeColor="accent1" w:themeTint="99"/>
          <w:szCs w:val="20"/>
        </w:rPr>
        <w:t>9</w:t>
      </w:r>
    </w:p>
    <w:p w14:paraId="1A95D02D"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1.6 Beperkingen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w:t>
      </w:r>
      <w:r>
        <w:rPr>
          <w:rFonts w:cs="Arial"/>
          <w:color w:val="2F5496" w:themeColor="accent1" w:themeShade="BF"/>
          <w:szCs w:val="20"/>
        </w:rPr>
        <w:t>9</w:t>
      </w:r>
    </w:p>
    <w:p w14:paraId="006011CA" w14:textId="77777777" w:rsidR="00BB6542" w:rsidRPr="00565FE0" w:rsidRDefault="00BB6542" w:rsidP="00BB6542">
      <w:pPr>
        <w:pStyle w:val="Lijstalinea"/>
        <w:rPr>
          <w:rFonts w:cs="Arial"/>
          <w:color w:val="2F5496" w:themeColor="accent1" w:themeShade="BF"/>
          <w:szCs w:val="20"/>
        </w:rPr>
      </w:pPr>
    </w:p>
    <w:p w14:paraId="009711C8"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Situatieschets</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p.1</w:t>
      </w:r>
      <w:r>
        <w:rPr>
          <w:rFonts w:cs="Arial"/>
          <w:b/>
          <w:bCs/>
          <w:color w:val="2F5496" w:themeColor="accent1" w:themeShade="BF"/>
          <w:sz w:val="21"/>
          <w:szCs w:val="21"/>
        </w:rPr>
        <w:t>1</w:t>
      </w:r>
    </w:p>
    <w:p w14:paraId="3E91DD41"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2.1 </w:t>
      </w:r>
      <w:r>
        <w:rPr>
          <w:rFonts w:cs="Arial"/>
          <w:color w:val="2F5496" w:themeColor="accent1" w:themeShade="BF"/>
          <w:szCs w:val="20"/>
        </w:rPr>
        <w:t>Organisatie X</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p.1</w:t>
      </w:r>
      <w:r>
        <w:rPr>
          <w:rFonts w:cs="Arial"/>
          <w:color w:val="2F5496" w:themeColor="accent1" w:themeShade="BF"/>
          <w:szCs w:val="20"/>
        </w:rPr>
        <w:t>1</w:t>
      </w:r>
    </w:p>
    <w:p w14:paraId="7CE1E648"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2.2 Structuur</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1</w:t>
      </w:r>
    </w:p>
    <w:p w14:paraId="014C4B40"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2.3 Strategie</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2</w:t>
      </w:r>
    </w:p>
    <w:p w14:paraId="66EF89B9"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2.4 Belang van </w:t>
      </w:r>
      <w:r>
        <w:rPr>
          <w:rFonts w:cs="Arial"/>
          <w:color w:val="2F5496" w:themeColor="accent1" w:themeShade="BF"/>
          <w:szCs w:val="20"/>
        </w:rPr>
        <w:t>Programma Y</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2</w:t>
      </w:r>
    </w:p>
    <w:p w14:paraId="0E83763F"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2.5 Communicatiestructuur</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3</w:t>
      </w:r>
    </w:p>
    <w:p w14:paraId="645C0D60"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2.6 Communicatiemiddelen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3</w:t>
      </w:r>
    </w:p>
    <w:p w14:paraId="3A7A0872"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2.7 Personeel</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4</w:t>
      </w:r>
    </w:p>
    <w:p w14:paraId="76A2DED1"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2.8 </w:t>
      </w:r>
      <w:r>
        <w:rPr>
          <w:rFonts w:cs="Arial"/>
          <w:color w:val="2F5496" w:themeColor="accent1" w:themeShade="BF"/>
          <w:szCs w:val="20"/>
        </w:rPr>
        <w:t>S</w:t>
      </w:r>
      <w:r w:rsidRPr="00565FE0">
        <w:rPr>
          <w:rFonts w:cs="Arial"/>
          <w:color w:val="2F5496" w:themeColor="accent1" w:themeShade="BF"/>
          <w:szCs w:val="20"/>
        </w:rPr>
        <w:t>lot</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p.1</w:t>
      </w:r>
      <w:r>
        <w:rPr>
          <w:rFonts w:cs="Arial"/>
          <w:color w:val="2F5496" w:themeColor="accent1" w:themeShade="BF"/>
          <w:szCs w:val="20"/>
        </w:rPr>
        <w:t>5</w:t>
      </w:r>
    </w:p>
    <w:p w14:paraId="614AFD39" w14:textId="77777777" w:rsidR="00BB6542" w:rsidRPr="00565FE0" w:rsidRDefault="00BB6542" w:rsidP="00BB6542">
      <w:pPr>
        <w:pStyle w:val="Lijstalinea"/>
        <w:rPr>
          <w:rFonts w:cs="Arial"/>
          <w:color w:val="2F5496" w:themeColor="accent1" w:themeShade="BF"/>
          <w:szCs w:val="20"/>
        </w:rPr>
      </w:pPr>
    </w:p>
    <w:p w14:paraId="14E152F2"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Theoretisch Kader</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p.1</w:t>
      </w:r>
      <w:r>
        <w:rPr>
          <w:rFonts w:cs="Arial"/>
          <w:b/>
          <w:bCs/>
          <w:color w:val="2F5496" w:themeColor="accent1" w:themeShade="BF"/>
          <w:sz w:val="21"/>
          <w:szCs w:val="21"/>
        </w:rPr>
        <w:t>6</w:t>
      </w:r>
    </w:p>
    <w:p w14:paraId="2337BC39"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3.1 Literatuur</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p.1</w:t>
      </w:r>
      <w:r>
        <w:rPr>
          <w:rFonts w:cs="Arial"/>
          <w:color w:val="2F5496" w:themeColor="accent1" w:themeShade="BF"/>
          <w:szCs w:val="20"/>
        </w:rPr>
        <w:t>6</w:t>
      </w:r>
    </w:p>
    <w:p w14:paraId="2C3C93ED"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3.2 Conceptueel model</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p.1</w:t>
      </w:r>
      <w:r>
        <w:rPr>
          <w:rFonts w:cs="Arial"/>
          <w:color w:val="2F5496" w:themeColor="accent1" w:themeShade="BF"/>
          <w:szCs w:val="20"/>
        </w:rPr>
        <w:t>8</w:t>
      </w:r>
    </w:p>
    <w:p w14:paraId="2B03ADEF"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3.2.1 ELM</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p.1</w:t>
      </w:r>
      <w:r>
        <w:rPr>
          <w:rFonts w:cs="Arial"/>
          <w:color w:val="8EAADB" w:themeColor="accent1" w:themeTint="99"/>
          <w:szCs w:val="20"/>
        </w:rPr>
        <w:t>9</w:t>
      </w:r>
    </w:p>
    <w:p w14:paraId="47348490"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3.3 Hypotheses</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w:t>
      </w:r>
      <w:r>
        <w:rPr>
          <w:rFonts w:cs="Arial"/>
          <w:color w:val="2F5496" w:themeColor="accent1" w:themeShade="BF"/>
          <w:szCs w:val="20"/>
        </w:rPr>
        <w:t>20</w:t>
      </w:r>
    </w:p>
    <w:p w14:paraId="44CE60E1" w14:textId="77777777" w:rsidR="00BB6542" w:rsidRPr="00565FE0" w:rsidRDefault="00BB6542" w:rsidP="00BB6542">
      <w:pPr>
        <w:pStyle w:val="Lijstalinea"/>
        <w:rPr>
          <w:rFonts w:cs="Arial"/>
          <w:color w:val="2F5496" w:themeColor="accent1" w:themeShade="BF"/>
          <w:szCs w:val="20"/>
        </w:rPr>
      </w:pPr>
    </w:p>
    <w:p w14:paraId="3C67660A" w14:textId="77777777" w:rsidR="00BB6542"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Methodologie</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sidRPr="00565FE0">
        <w:rPr>
          <w:rFonts w:cs="Arial"/>
          <w:b/>
          <w:bCs/>
          <w:color w:val="2F5496" w:themeColor="accent1" w:themeShade="BF"/>
          <w:sz w:val="21"/>
          <w:szCs w:val="21"/>
        </w:rPr>
        <w:t>p.2</w:t>
      </w:r>
      <w:r>
        <w:rPr>
          <w:rFonts w:cs="Arial"/>
          <w:b/>
          <w:bCs/>
          <w:color w:val="2F5496" w:themeColor="accent1" w:themeShade="BF"/>
          <w:sz w:val="21"/>
          <w:szCs w:val="21"/>
        </w:rPr>
        <w:t>2</w:t>
      </w:r>
    </w:p>
    <w:p w14:paraId="65C2605A" w14:textId="77777777" w:rsidR="00BB6542" w:rsidRDefault="00BB6542" w:rsidP="00BB6542">
      <w:pPr>
        <w:pStyle w:val="Lijstalinea"/>
        <w:rPr>
          <w:rFonts w:cs="Arial"/>
          <w:color w:val="2F5496" w:themeColor="accent1" w:themeShade="BF"/>
          <w:szCs w:val="20"/>
        </w:rPr>
      </w:pPr>
      <w:r w:rsidRPr="009A1132">
        <w:rPr>
          <w:rFonts w:cs="Arial"/>
          <w:color w:val="2F5496" w:themeColor="accent1" w:themeShade="BF"/>
          <w:szCs w:val="20"/>
        </w:rPr>
        <w:t>4.1 Methode</w:t>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t>p.2</w:t>
      </w:r>
      <w:r>
        <w:rPr>
          <w:rFonts w:cs="Arial"/>
          <w:color w:val="2F5496" w:themeColor="accent1" w:themeShade="BF"/>
          <w:szCs w:val="20"/>
        </w:rPr>
        <w:t>2</w:t>
      </w:r>
    </w:p>
    <w:p w14:paraId="6CF74AEA" w14:textId="77777777" w:rsidR="00BB6542" w:rsidRDefault="00BB6542" w:rsidP="00BB6542">
      <w:pPr>
        <w:pStyle w:val="Lijstalinea"/>
        <w:ind w:firstLine="696"/>
        <w:rPr>
          <w:rFonts w:cs="Arial"/>
          <w:color w:val="8EAADB" w:themeColor="accent1" w:themeTint="99"/>
          <w:szCs w:val="20"/>
        </w:rPr>
      </w:pPr>
      <w:r w:rsidRPr="00565FE0">
        <w:rPr>
          <w:rFonts w:cs="Arial"/>
          <w:color w:val="8EAADB" w:themeColor="accent1" w:themeTint="99"/>
          <w:szCs w:val="20"/>
        </w:rPr>
        <w:t>4.1.1. Kwalitatief onderzoek</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3</w:t>
      </w:r>
    </w:p>
    <w:p w14:paraId="6601D443"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4.2 Datacollectie</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p.2</w:t>
      </w:r>
      <w:r>
        <w:rPr>
          <w:rFonts w:cs="Arial"/>
          <w:color w:val="2F5496" w:themeColor="accent1" w:themeShade="BF"/>
          <w:szCs w:val="20"/>
        </w:rPr>
        <w:t>3</w:t>
      </w:r>
    </w:p>
    <w:p w14:paraId="6F3905D9" w14:textId="77777777" w:rsidR="00BB6542" w:rsidRDefault="00BB6542" w:rsidP="00BB6542">
      <w:pPr>
        <w:pStyle w:val="Lijstalinea"/>
        <w:rPr>
          <w:rFonts w:cs="Arial"/>
          <w:color w:val="8EAADB" w:themeColor="accent1" w:themeTint="99"/>
          <w:szCs w:val="20"/>
        </w:rPr>
      </w:pPr>
      <w:r w:rsidRPr="00565FE0">
        <w:rPr>
          <w:rFonts w:cs="Arial"/>
          <w:color w:val="8EAADB" w:themeColor="accent1" w:themeTint="99"/>
          <w:szCs w:val="20"/>
        </w:rPr>
        <w:tab/>
        <w:t>4.2.1 Deelvraag 1</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3</w:t>
      </w:r>
    </w:p>
    <w:p w14:paraId="79A24B2B" w14:textId="77777777" w:rsidR="00BB6542" w:rsidRDefault="00BB6542" w:rsidP="00BB6542">
      <w:pPr>
        <w:pStyle w:val="Lijstalinea"/>
        <w:rPr>
          <w:rFonts w:cs="Arial"/>
          <w:color w:val="8EAADB" w:themeColor="accent1" w:themeTint="99"/>
          <w:szCs w:val="20"/>
        </w:rPr>
      </w:pPr>
      <w:r w:rsidRPr="00565FE0">
        <w:rPr>
          <w:rFonts w:cs="Arial"/>
          <w:color w:val="8EAADB" w:themeColor="accent1" w:themeTint="99"/>
          <w:szCs w:val="20"/>
        </w:rPr>
        <w:tab/>
        <w:t>4.2.2 Deelvraag 2</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4</w:t>
      </w:r>
    </w:p>
    <w:p w14:paraId="622A9BD7"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4.3 Operationalisatie</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p.2</w:t>
      </w:r>
      <w:r>
        <w:rPr>
          <w:rFonts w:cs="Arial"/>
          <w:color w:val="2F5496" w:themeColor="accent1" w:themeShade="BF"/>
          <w:szCs w:val="20"/>
        </w:rPr>
        <w:t>6</w:t>
      </w:r>
    </w:p>
    <w:p w14:paraId="17A9849D" w14:textId="77777777" w:rsidR="00BB6542" w:rsidRDefault="00BB6542" w:rsidP="00BB6542">
      <w:pPr>
        <w:pStyle w:val="Lijstalinea"/>
        <w:rPr>
          <w:rFonts w:cs="Arial"/>
          <w:color w:val="8EAADB" w:themeColor="accent1" w:themeTint="99"/>
          <w:szCs w:val="20"/>
        </w:rPr>
      </w:pPr>
      <w:r w:rsidRPr="00565FE0">
        <w:rPr>
          <w:rFonts w:cs="Arial"/>
          <w:color w:val="8EAADB" w:themeColor="accent1" w:themeTint="99"/>
          <w:szCs w:val="20"/>
        </w:rPr>
        <w:tab/>
        <w:t>4.3.1 Hypotheses</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7</w:t>
      </w:r>
    </w:p>
    <w:p w14:paraId="5D513806" w14:textId="77777777" w:rsidR="00BB6542" w:rsidRPr="009A1132" w:rsidRDefault="00BB6542" w:rsidP="00BB6542">
      <w:pPr>
        <w:pStyle w:val="Lijstalinea"/>
        <w:rPr>
          <w:rFonts w:cs="Arial"/>
          <w:color w:val="8EAADB" w:themeColor="accent1" w:themeTint="99"/>
          <w:szCs w:val="20"/>
        </w:rPr>
      </w:pPr>
    </w:p>
    <w:p w14:paraId="0FDF38D7"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Resultaten</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p.2</w:t>
      </w:r>
      <w:r>
        <w:rPr>
          <w:rFonts w:cs="Arial"/>
          <w:b/>
          <w:bCs/>
          <w:color w:val="2F5496" w:themeColor="accent1" w:themeShade="BF"/>
          <w:sz w:val="21"/>
          <w:szCs w:val="21"/>
        </w:rPr>
        <w:t>8</w:t>
      </w:r>
    </w:p>
    <w:p w14:paraId="019450D9"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5.1 Huidige manier van werven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p.2</w:t>
      </w:r>
      <w:r>
        <w:rPr>
          <w:rFonts w:cs="Arial"/>
          <w:color w:val="2F5496" w:themeColor="accent1" w:themeShade="BF"/>
          <w:szCs w:val="20"/>
        </w:rPr>
        <w:t>8</w:t>
      </w:r>
    </w:p>
    <w:p w14:paraId="31EE45E9"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5.1.2 Welke kanalen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8</w:t>
      </w:r>
    </w:p>
    <w:p w14:paraId="1CFCD483"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5.1.3 Welke boodschap</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p.2</w:t>
      </w:r>
      <w:r>
        <w:rPr>
          <w:rFonts w:cs="Arial"/>
          <w:color w:val="8EAADB" w:themeColor="accent1" w:themeTint="99"/>
          <w:szCs w:val="20"/>
        </w:rPr>
        <w:t>8</w:t>
      </w:r>
    </w:p>
    <w:p w14:paraId="2A7174E7"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5.1.4 Ambassadeurs</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8</w:t>
      </w:r>
    </w:p>
    <w:p w14:paraId="5D9E92CD"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5.1.5 Wie werven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9</w:t>
      </w:r>
    </w:p>
    <w:p w14:paraId="2772B29B"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5.2 Motivatie</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p.2</w:t>
      </w:r>
      <w:r>
        <w:rPr>
          <w:rFonts w:cs="Arial"/>
          <w:color w:val="2F5496" w:themeColor="accent1" w:themeShade="BF"/>
          <w:szCs w:val="20"/>
        </w:rPr>
        <w:t>9</w:t>
      </w:r>
    </w:p>
    <w:p w14:paraId="763AA44B"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5.2.1 Persoonlijke relevantie</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p.2</w:t>
      </w:r>
      <w:r>
        <w:rPr>
          <w:rFonts w:cs="Arial"/>
          <w:color w:val="8EAADB" w:themeColor="accent1" w:themeTint="99"/>
          <w:szCs w:val="20"/>
        </w:rPr>
        <w:t>9</w:t>
      </w:r>
    </w:p>
    <w:p w14:paraId="42BDD618"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5.2.2 persoonlijke verantwoordelijkheid</w:t>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p.2</w:t>
      </w:r>
      <w:r>
        <w:rPr>
          <w:rFonts w:cs="Arial"/>
          <w:color w:val="8EAADB" w:themeColor="accent1" w:themeTint="99"/>
          <w:szCs w:val="20"/>
        </w:rPr>
        <w:t>9</w:t>
      </w:r>
    </w:p>
    <w:p w14:paraId="07CB3282"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5.2.3 Behoefte aan nieuwe kennis</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w:t>
      </w:r>
      <w:r>
        <w:rPr>
          <w:rFonts w:cs="Arial"/>
          <w:color w:val="8EAADB" w:themeColor="accent1" w:themeTint="99"/>
          <w:szCs w:val="20"/>
        </w:rPr>
        <w:t>30</w:t>
      </w:r>
    </w:p>
    <w:p w14:paraId="195D6C43"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5.3 Vermogen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w:t>
      </w:r>
      <w:r>
        <w:rPr>
          <w:rFonts w:cs="Arial"/>
          <w:color w:val="2F5496" w:themeColor="accent1" w:themeShade="BF"/>
          <w:szCs w:val="20"/>
        </w:rPr>
        <w:t>30</w:t>
      </w:r>
    </w:p>
    <w:p w14:paraId="300F014F"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5.3.1 Begrijpelijkheid van de boodschap</w:t>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w:t>
      </w:r>
      <w:r>
        <w:rPr>
          <w:rFonts w:cs="Arial"/>
          <w:color w:val="8EAADB" w:themeColor="accent1" w:themeTint="99"/>
          <w:szCs w:val="20"/>
        </w:rPr>
        <w:t>30</w:t>
      </w:r>
    </w:p>
    <w:p w14:paraId="4AB20BAA"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5.3.2 Externe afleidingen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w:t>
      </w:r>
      <w:r>
        <w:rPr>
          <w:rFonts w:cs="Arial"/>
          <w:color w:val="8EAADB" w:themeColor="accent1" w:themeTint="99"/>
          <w:szCs w:val="20"/>
        </w:rPr>
        <w:t>30</w:t>
      </w:r>
    </w:p>
    <w:p w14:paraId="2B765C0A"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5.3.3 Voorkennis van de ontvanger</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p.3</w:t>
      </w:r>
      <w:r>
        <w:rPr>
          <w:rFonts w:cs="Arial"/>
          <w:color w:val="8EAADB" w:themeColor="accent1" w:themeTint="99"/>
          <w:szCs w:val="20"/>
        </w:rPr>
        <w:t>1</w:t>
      </w:r>
    </w:p>
    <w:p w14:paraId="76B5B8F5"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5.3.4 Presentatie van de boodschap</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p.3</w:t>
      </w:r>
      <w:r>
        <w:rPr>
          <w:rFonts w:cs="Arial"/>
          <w:color w:val="8EAADB" w:themeColor="accent1" w:themeTint="99"/>
          <w:szCs w:val="20"/>
        </w:rPr>
        <w:t>1</w:t>
      </w:r>
    </w:p>
    <w:p w14:paraId="34857A3A"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5.4 Aard cognitieve verwerking</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p.3</w:t>
      </w:r>
      <w:r>
        <w:rPr>
          <w:rFonts w:cs="Arial"/>
          <w:color w:val="2F5496" w:themeColor="accent1" w:themeShade="BF"/>
          <w:szCs w:val="20"/>
        </w:rPr>
        <w:t>2</w:t>
      </w:r>
    </w:p>
    <w:p w14:paraId="7FAEDA35"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5.4.1 Oorspronkelijke houding</w:t>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p.3</w:t>
      </w:r>
      <w:r>
        <w:rPr>
          <w:rFonts w:cs="Arial"/>
          <w:color w:val="8EAADB" w:themeColor="accent1" w:themeTint="99"/>
          <w:szCs w:val="20"/>
        </w:rPr>
        <w:t>2</w:t>
      </w:r>
    </w:p>
    <w:p w14:paraId="71F62CF8"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5.4.2 Argumentatiekwaliteit in de boodschap</w:t>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p.3</w:t>
      </w:r>
      <w:r>
        <w:rPr>
          <w:rFonts w:cs="Arial"/>
          <w:color w:val="8EAADB" w:themeColor="accent1" w:themeTint="99"/>
          <w:szCs w:val="20"/>
        </w:rPr>
        <w:t>3</w:t>
      </w:r>
    </w:p>
    <w:p w14:paraId="0C2820E8" w14:textId="77777777" w:rsidR="00BB6542" w:rsidRDefault="00BB6542" w:rsidP="00BB6542">
      <w:pPr>
        <w:pStyle w:val="Lijstalinea"/>
        <w:rPr>
          <w:rFonts w:cs="Arial"/>
          <w:color w:val="8EAADB" w:themeColor="accent1" w:themeTint="99"/>
          <w:szCs w:val="20"/>
        </w:rPr>
      </w:pPr>
      <w:r w:rsidRPr="00565FE0">
        <w:rPr>
          <w:rFonts w:cs="Arial"/>
          <w:color w:val="8EAADB" w:themeColor="accent1" w:themeTint="99"/>
          <w:szCs w:val="20"/>
        </w:rPr>
        <w:tab/>
        <w:t>5.4.3 cognitieve verwerking</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p.3</w:t>
      </w:r>
      <w:r>
        <w:rPr>
          <w:rFonts w:cs="Arial"/>
          <w:color w:val="8EAADB" w:themeColor="accent1" w:themeTint="99"/>
          <w:szCs w:val="20"/>
        </w:rPr>
        <w:t>3</w:t>
      </w:r>
    </w:p>
    <w:p w14:paraId="7A830CAA" w14:textId="77777777" w:rsidR="00BB6542" w:rsidRPr="009A1132" w:rsidRDefault="00BB6542" w:rsidP="00BB6542">
      <w:pPr>
        <w:pStyle w:val="Lijstalinea"/>
        <w:rPr>
          <w:rFonts w:cs="Arial"/>
          <w:color w:val="8EAADB" w:themeColor="accent1" w:themeTint="99"/>
          <w:szCs w:val="20"/>
        </w:rPr>
      </w:pPr>
    </w:p>
    <w:p w14:paraId="1089D24B"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Conclusies</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p.3</w:t>
      </w:r>
      <w:r>
        <w:rPr>
          <w:rFonts w:cs="Arial"/>
          <w:b/>
          <w:bCs/>
          <w:color w:val="2F5496" w:themeColor="accent1" w:themeShade="BF"/>
          <w:sz w:val="21"/>
          <w:szCs w:val="21"/>
        </w:rPr>
        <w:t>4</w:t>
      </w:r>
    </w:p>
    <w:p w14:paraId="12553687"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6.1 Huidige manier van werven</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p.3</w:t>
      </w:r>
      <w:r>
        <w:rPr>
          <w:rFonts w:cs="Arial"/>
          <w:color w:val="2F5496" w:themeColor="accent1" w:themeShade="BF"/>
          <w:szCs w:val="20"/>
        </w:rPr>
        <w:t>4</w:t>
      </w:r>
    </w:p>
    <w:p w14:paraId="6A19A41E"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6.1.1 beantwoording eerste deelvraag</w:t>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p.3</w:t>
      </w:r>
      <w:r>
        <w:rPr>
          <w:rFonts w:cs="Arial"/>
          <w:color w:val="8EAADB" w:themeColor="accent1" w:themeTint="99"/>
          <w:szCs w:val="20"/>
        </w:rPr>
        <w:t>4</w:t>
      </w:r>
    </w:p>
    <w:p w14:paraId="74BA133F"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6.2 Informatieverwerking </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p.3</w:t>
      </w:r>
      <w:r>
        <w:rPr>
          <w:rFonts w:cs="Arial"/>
          <w:color w:val="2F5496" w:themeColor="accent1" w:themeShade="BF"/>
          <w:szCs w:val="20"/>
        </w:rPr>
        <w:t>5</w:t>
      </w:r>
    </w:p>
    <w:p w14:paraId="21815DDC"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lastRenderedPageBreak/>
        <w:tab/>
        <w:t>6.2.1 Motivatie</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p.3</w:t>
      </w:r>
      <w:r>
        <w:rPr>
          <w:rFonts w:cs="Arial"/>
          <w:color w:val="8EAADB" w:themeColor="accent1" w:themeTint="99"/>
          <w:szCs w:val="20"/>
        </w:rPr>
        <w:t>3</w:t>
      </w:r>
    </w:p>
    <w:p w14:paraId="7AFA9211"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6.2.2 Vermogen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p.3</w:t>
      </w:r>
      <w:r>
        <w:rPr>
          <w:rFonts w:cs="Arial"/>
          <w:color w:val="8EAADB" w:themeColor="accent1" w:themeTint="99"/>
          <w:szCs w:val="20"/>
        </w:rPr>
        <w:t>3</w:t>
      </w:r>
    </w:p>
    <w:p w14:paraId="79C28B83"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6.2.3 Aard cognitieve verwerking</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p.3</w:t>
      </w:r>
      <w:r>
        <w:rPr>
          <w:rFonts w:cs="Arial"/>
          <w:color w:val="8EAADB" w:themeColor="accent1" w:themeTint="99"/>
          <w:szCs w:val="20"/>
        </w:rPr>
        <w:t>6</w:t>
      </w:r>
    </w:p>
    <w:p w14:paraId="376F0BD0" w14:textId="77777777" w:rsidR="00BB6542" w:rsidRPr="006E46A2" w:rsidRDefault="00BB6542" w:rsidP="00BB6542">
      <w:pPr>
        <w:pStyle w:val="Lijstalinea"/>
        <w:rPr>
          <w:rFonts w:cs="Arial"/>
          <w:color w:val="8EAADB" w:themeColor="accent1" w:themeTint="99"/>
          <w:szCs w:val="20"/>
          <w:lang w:val="en-US"/>
        </w:rPr>
      </w:pPr>
      <w:r w:rsidRPr="00565FE0">
        <w:rPr>
          <w:rFonts w:cs="Arial"/>
          <w:color w:val="8EAADB" w:themeColor="accent1" w:themeTint="99"/>
          <w:szCs w:val="20"/>
        </w:rPr>
        <w:tab/>
      </w:r>
      <w:r w:rsidRPr="006E46A2">
        <w:rPr>
          <w:rFonts w:cs="Arial"/>
          <w:color w:val="8EAADB" w:themeColor="accent1" w:themeTint="99"/>
          <w:szCs w:val="20"/>
          <w:lang w:val="en-US"/>
        </w:rPr>
        <w:t>6.2.4 Centrale of perifere route</w:t>
      </w:r>
      <w:r w:rsidRPr="006E46A2">
        <w:rPr>
          <w:rFonts w:cs="Arial"/>
          <w:color w:val="8EAADB" w:themeColor="accent1" w:themeTint="99"/>
          <w:szCs w:val="20"/>
          <w:lang w:val="en-US"/>
        </w:rPr>
        <w:tab/>
      </w:r>
      <w:r w:rsidRPr="006E46A2">
        <w:rPr>
          <w:rFonts w:cs="Arial"/>
          <w:color w:val="8EAADB" w:themeColor="accent1" w:themeTint="99"/>
          <w:szCs w:val="20"/>
          <w:lang w:val="en-US"/>
        </w:rPr>
        <w:tab/>
      </w:r>
      <w:r w:rsidRPr="006E46A2">
        <w:rPr>
          <w:rFonts w:cs="Arial"/>
          <w:color w:val="8EAADB" w:themeColor="accent1" w:themeTint="99"/>
          <w:szCs w:val="20"/>
          <w:lang w:val="en-US"/>
        </w:rPr>
        <w:tab/>
      </w:r>
      <w:r w:rsidRPr="006E46A2">
        <w:rPr>
          <w:rFonts w:cs="Arial"/>
          <w:color w:val="8EAADB" w:themeColor="accent1" w:themeTint="99"/>
          <w:szCs w:val="20"/>
          <w:lang w:val="en-US"/>
        </w:rPr>
        <w:tab/>
        <w:t>p.36</w:t>
      </w:r>
      <w:r w:rsidRPr="006E46A2">
        <w:rPr>
          <w:rFonts w:cs="Arial"/>
          <w:color w:val="8EAADB" w:themeColor="accent1" w:themeTint="99"/>
          <w:szCs w:val="20"/>
          <w:lang w:val="en-US"/>
        </w:rPr>
        <w:tab/>
      </w:r>
    </w:p>
    <w:p w14:paraId="3A2501B4" w14:textId="77777777" w:rsidR="00BB6542" w:rsidRPr="009A1132" w:rsidRDefault="00BB6542" w:rsidP="00BB6542">
      <w:pPr>
        <w:pStyle w:val="Lijstalinea"/>
        <w:rPr>
          <w:rFonts w:cs="Arial"/>
          <w:color w:val="2F5496" w:themeColor="accent1" w:themeShade="BF"/>
          <w:szCs w:val="20"/>
        </w:rPr>
      </w:pPr>
      <w:r w:rsidRPr="009A1132">
        <w:rPr>
          <w:rFonts w:cs="Arial"/>
          <w:color w:val="2F5496" w:themeColor="accent1" w:themeShade="BF"/>
          <w:szCs w:val="20"/>
        </w:rPr>
        <w:t>6.3 Hypotheses</w:t>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t>p.3</w:t>
      </w:r>
      <w:r>
        <w:rPr>
          <w:rFonts w:cs="Arial"/>
          <w:color w:val="2F5496" w:themeColor="accent1" w:themeShade="BF"/>
          <w:szCs w:val="20"/>
        </w:rPr>
        <w:t>7</w:t>
      </w:r>
    </w:p>
    <w:p w14:paraId="38BF39BF" w14:textId="77777777" w:rsidR="00BB6542" w:rsidRDefault="00BB6542" w:rsidP="00BB6542">
      <w:pPr>
        <w:pStyle w:val="Lijstalinea"/>
        <w:rPr>
          <w:rFonts w:cs="Arial"/>
          <w:color w:val="2F5496" w:themeColor="accent1" w:themeShade="BF"/>
          <w:szCs w:val="20"/>
        </w:rPr>
      </w:pPr>
      <w:r w:rsidRPr="009A1132">
        <w:rPr>
          <w:rFonts w:cs="Arial"/>
          <w:color w:val="2F5496" w:themeColor="accent1" w:themeShade="BF"/>
          <w:szCs w:val="20"/>
        </w:rPr>
        <w:t>6.4 Beantwoording tweede deelvraag</w:t>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r>
      <w:r w:rsidRPr="009A1132">
        <w:rPr>
          <w:rFonts w:cs="Arial"/>
          <w:color w:val="2F5496" w:themeColor="accent1" w:themeShade="BF"/>
          <w:szCs w:val="20"/>
        </w:rPr>
        <w:tab/>
        <w:t>p.3</w:t>
      </w:r>
      <w:r>
        <w:rPr>
          <w:rFonts w:cs="Arial"/>
          <w:color w:val="2F5496" w:themeColor="accent1" w:themeShade="BF"/>
          <w:szCs w:val="20"/>
        </w:rPr>
        <w:t>8</w:t>
      </w:r>
    </w:p>
    <w:p w14:paraId="1B1728AF" w14:textId="77777777" w:rsidR="00BB6542" w:rsidRPr="009A1132" w:rsidRDefault="00BB6542" w:rsidP="00BB6542">
      <w:pPr>
        <w:pStyle w:val="Lijstalinea"/>
        <w:rPr>
          <w:rFonts w:cs="Arial"/>
          <w:color w:val="2F5496" w:themeColor="accent1" w:themeShade="BF"/>
          <w:szCs w:val="20"/>
        </w:rPr>
      </w:pPr>
    </w:p>
    <w:p w14:paraId="6280824F" w14:textId="77777777" w:rsidR="00BB6542" w:rsidRPr="00565FE0" w:rsidRDefault="00BB6542" w:rsidP="00BB6542">
      <w:pPr>
        <w:pStyle w:val="Lijstalinea"/>
        <w:numPr>
          <w:ilvl w:val="0"/>
          <w:numId w:val="6"/>
        </w:numPr>
        <w:rPr>
          <w:rFonts w:cs="Arial"/>
          <w:b/>
          <w:bCs/>
          <w:color w:val="2F5496" w:themeColor="accent1" w:themeShade="BF"/>
          <w:sz w:val="21"/>
          <w:szCs w:val="21"/>
          <w:lang w:val="en-US"/>
        </w:rPr>
      </w:pPr>
      <w:r w:rsidRPr="00565FE0">
        <w:rPr>
          <w:rFonts w:cs="Arial"/>
          <w:b/>
          <w:bCs/>
          <w:color w:val="2F5496" w:themeColor="accent1" w:themeShade="BF"/>
          <w:sz w:val="21"/>
          <w:szCs w:val="21"/>
          <w:lang w:val="en-US"/>
        </w:rPr>
        <w:t>Aanbevelingen</w:t>
      </w:r>
      <w:r w:rsidRPr="00565FE0">
        <w:rPr>
          <w:rFonts w:cs="Arial"/>
          <w:b/>
          <w:bCs/>
          <w:color w:val="2F5496" w:themeColor="accent1" w:themeShade="BF"/>
          <w:sz w:val="21"/>
          <w:szCs w:val="21"/>
          <w:lang w:val="en-US"/>
        </w:rPr>
        <w:tab/>
      </w:r>
      <w:r w:rsidRPr="00565FE0">
        <w:rPr>
          <w:rFonts w:cs="Arial"/>
          <w:b/>
          <w:bCs/>
          <w:color w:val="2F5496" w:themeColor="accent1" w:themeShade="BF"/>
          <w:sz w:val="21"/>
          <w:szCs w:val="21"/>
          <w:lang w:val="en-US"/>
        </w:rPr>
        <w:tab/>
      </w:r>
      <w:r w:rsidRPr="00565FE0">
        <w:rPr>
          <w:rFonts w:cs="Arial"/>
          <w:b/>
          <w:bCs/>
          <w:color w:val="2F5496" w:themeColor="accent1" w:themeShade="BF"/>
          <w:sz w:val="21"/>
          <w:szCs w:val="21"/>
          <w:lang w:val="en-US"/>
        </w:rPr>
        <w:tab/>
      </w:r>
      <w:r w:rsidRPr="00565FE0">
        <w:rPr>
          <w:rFonts w:cs="Arial"/>
          <w:b/>
          <w:bCs/>
          <w:color w:val="2F5496" w:themeColor="accent1" w:themeShade="BF"/>
          <w:sz w:val="21"/>
          <w:szCs w:val="21"/>
          <w:lang w:val="en-US"/>
        </w:rPr>
        <w:tab/>
      </w:r>
      <w:r w:rsidRPr="00565FE0">
        <w:rPr>
          <w:rFonts w:cs="Arial"/>
          <w:b/>
          <w:bCs/>
          <w:color w:val="2F5496" w:themeColor="accent1" w:themeShade="BF"/>
          <w:sz w:val="21"/>
          <w:szCs w:val="21"/>
          <w:lang w:val="en-US"/>
        </w:rPr>
        <w:tab/>
      </w:r>
      <w:r w:rsidRPr="00565FE0">
        <w:rPr>
          <w:rFonts w:cs="Arial"/>
          <w:b/>
          <w:bCs/>
          <w:color w:val="2F5496" w:themeColor="accent1" w:themeShade="BF"/>
          <w:sz w:val="21"/>
          <w:szCs w:val="21"/>
          <w:lang w:val="en-US"/>
        </w:rPr>
        <w:tab/>
        <w:t>p.3</w:t>
      </w:r>
      <w:r>
        <w:rPr>
          <w:rFonts w:cs="Arial"/>
          <w:b/>
          <w:bCs/>
          <w:color w:val="2F5496" w:themeColor="accent1" w:themeShade="BF"/>
          <w:sz w:val="21"/>
          <w:szCs w:val="21"/>
          <w:lang w:val="en-US"/>
        </w:rPr>
        <w:t>9</w:t>
      </w:r>
    </w:p>
    <w:p w14:paraId="77140E80" w14:textId="77777777" w:rsidR="00BB6542" w:rsidRPr="00565FE0" w:rsidRDefault="00BB6542" w:rsidP="00BB6542">
      <w:pPr>
        <w:pStyle w:val="Lijstalinea"/>
        <w:rPr>
          <w:rFonts w:cs="Arial"/>
          <w:color w:val="2F5496" w:themeColor="accent1" w:themeShade="BF"/>
          <w:szCs w:val="20"/>
          <w:lang w:val="en-US"/>
        </w:rPr>
      </w:pPr>
      <w:r w:rsidRPr="00565FE0">
        <w:rPr>
          <w:rFonts w:cs="Arial"/>
          <w:color w:val="2F5496" w:themeColor="accent1" w:themeShade="BF"/>
          <w:szCs w:val="20"/>
          <w:lang w:val="en-US"/>
        </w:rPr>
        <w:t>7.1 Plan van aanpak</w:t>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t>p.3</w:t>
      </w:r>
      <w:r>
        <w:rPr>
          <w:rFonts w:cs="Arial"/>
          <w:color w:val="2F5496" w:themeColor="accent1" w:themeShade="BF"/>
          <w:szCs w:val="20"/>
          <w:lang w:val="en-US"/>
        </w:rPr>
        <w:t>9</w:t>
      </w:r>
    </w:p>
    <w:p w14:paraId="577D43BA" w14:textId="77777777" w:rsidR="00BB6542" w:rsidRPr="00565FE0" w:rsidRDefault="00BB6542" w:rsidP="00BB6542">
      <w:pPr>
        <w:pStyle w:val="Lijstalinea"/>
        <w:rPr>
          <w:rFonts w:cs="Arial"/>
          <w:color w:val="8EAADB" w:themeColor="accent1" w:themeTint="99"/>
          <w:szCs w:val="20"/>
          <w:lang w:val="en-US"/>
        </w:rPr>
      </w:pPr>
      <w:r w:rsidRPr="00565FE0">
        <w:rPr>
          <w:rFonts w:cs="Arial"/>
          <w:color w:val="8EAADB" w:themeColor="accent1" w:themeTint="99"/>
          <w:szCs w:val="20"/>
          <w:lang w:val="en-US"/>
        </w:rPr>
        <w:tab/>
        <w:t>7.1.1 Manier van communiceren</w:t>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t>p.3</w:t>
      </w:r>
      <w:r>
        <w:rPr>
          <w:rFonts w:cs="Arial"/>
          <w:color w:val="8EAADB" w:themeColor="accent1" w:themeTint="99"/>
          <w:szCs w:val="20"/>
          <w:lang w:val="en-US"/>
        </w:rPr>
        <w:t>9</w:t>
      </w:r>
    </w:p>
    <w:p w14:paraId="7B9C20E4" w14:textId="77777777" w:rsidR="00BB6542" w:rsidRPr="00565FE0" w:rsidRDefault="00BB6542" w:rsidP="00BB6542">
      <w:pPr>
        <w:pStyle w:val="Lijstalinea"/>
        <w:rPr>
          <w:rFonts w:cs="Arial"/>
          <w:color w:val="8EAADB" w:themeColor="accent1" w:themeTint="99"/>
          <w:szCs w:val="20"/>
          <w:lang w:val="en-US"/>
        </w:rPr>
      </w:pPr>
      <w:r w:rsidRPr="00565FE0">
        <w:rPr>
          <w:rFonts w:cs="Arial"/>
          <w:color w:val="8EAADB" w:themeColor="accent1" w:themeTint="99"/>
          <w:szCs w:val="20"/>
          <w:lang w:val="en-US"/>
        </w:rPr>
        <w:tab/>
        <w:t>7.1.2 Boodschap</w:t>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t>p.3</w:t>
      </w:r>
      <w:r>
        <w:rPr>
          <w:rFonts w:cs="Arial"/>
          <w:color w:val="8EAADB" w:themeColor="accent1" w:themeTint="99"/>
          <w:szCs w:val="20"/>
          <w:lang w:val="en-US"/>
        </w:rPr>
        <w:t>9</w:t>
      </w:r>
    </w:p>
    <w:p w14:paraId="2FA6C15E" w14:textId="77777777" w:rsidR="00BB6542" w:rsidRPr="00565FE0" w:rsidRDefault="00BB6542" w:rsidP="00BB6542">
      <w:pPr>
        <w:pStyle w:val="Lijstalinea"/>
        <w:rPr>
          <w:rFonts w:cs="Arial"/>
          <w:color w:val="8EAADB" w:themeColor="accent1" w:themeTint="99"/>
          <w:szCs w:val="20"/>
          <w:lang w:val="en-US"/>
        </w:rPr>
      </w:pPr>
      <w:r w:rsidRPr="00565FE0">
        <w:rPr>
          <w:rFonts w:cs="Arial"/>
          <w:color w:val="8EAADB" w:themeColor="accent1" w:themeTint="99"/>
          <w:szCs w:val="20"/>
          <w:lang w:val="en-US"/>
        </w:rPr>
        <w:tab/>
        <w:t>7.1.3 Promotiemateriaal</w:t>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r>
      <w:r>
        <w:rPr>
          <w:rFonts w:cs="Arial"/>
          <w:color w:val="8EAADB" w:themeColor="accent1" w:themeTint="99"/>
          <w:szCs w:val="20"/>
          <w:lang w:val="en-US"/>
        </w:rPr>
        <w:tab/>
      </w:r>
      <w:r w:rsidRPr="00565FE0">
        <w:rPr>
          <w:rFonts w:cs="Arial"/>
          <w:color w:val="8EAADB" w:themeColor="accent1" w:themeTint="99"/>
          <w:szCs w:val="20"/>
          <w:lang w:val="en-US"/>
        </w:rPr>
        <w:t>p.</w:t>
      </w:r>
      <w:r>
        <w:rPr>
          <w:rFonts w:cs="Arial"/>
          <w:color w:val="8EAADB" w:themeColor="accent1" w:themeTint="99"/>
          <w:szCs w:val="20"/>
          <w:lang w:val="en-US"/>
        </w:rPr>
        <w:t>40</w:t>
      </w:r>
    </w:p>
    <w:p w14:paraId="2B54F46A" w14:textId="77777777" w:rsidR="00BB6542" w:rsidRPr="00565FE0" w:rsidRDefault="00BB6542" w:rsidP="00BB6542">
      <w:pPr>
        <w:pStyle w:val="Lijstalinea"/>
        <w:rPr>
          <w:rFonts w:cs="Arial"/>
          <w:color w:val="8EAADB" w:themeColor="accent1" w:themeTint="99"/>
          <w:szCs w:val="20"/>
          <w:lang w:val="en-US"/>
        </w:rPr>
      </w:pPr>
      <w:r w:rsidRPr="00565FE0">
        <w:rPr>
          <w:rFonts w:cs="Arial"/>
          <w:color w:val="8EAADB" w:themeColor="accent1" w:themeTint="99"/>
          <w:szCs w:val="20"/>
          <w:lang w:val="en-US"/>
        </w:rPr>
        <w:tab/>
        <w:t>7.1.4 Praktische planning</w:t>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r>
      <w:r w:rsidRPr="00565FE0">
        <w:rPr>
          <w:rFonts w:cs="Arial"/>
          <w:color w:val="8EAADB" w:themeColor="accent1" w:themeTint="99"/>
          <w:szCs w:val="20"/>
          <w:lang w:val="en-US"/>
        </w:rPr>
        <w:tab/>
        <w:t>p.4</w:t>
      </w:r>
      <w:r>
        <w:rPr>
          <w:rFonts w:cs="Arial"/>
          <w:color w:val="8EAADB" w:themeColor="accent1" w:themeTint="99"/>
          <w:szCs w:val="20"/>
          <w:lang w:val="en-US"/>
        </w:rPr>
        <w:t>1</w:t>
      </w:r>
    </w:p>
    <w:p w14:paraId="753141FF" w14:textId="77777777" w:rsidR="00BB6542" w:rsidRPr="00565FE0" w:rsidRDefault="00BB6542" w:rsidP="00BB6542">
      <w:pPr>
        <w:pStyle w:val="Lijstalinea"/>
        <w:rPr>
          <w:rFonts w:cs="Arial"/>
          <w:color w:val="2F5496" w:themeColor="accent1" w:themeShade="BF"/>
          <w:szCs w:val="20"/>
          <w:lang w:val="en-US"/>
        </w:rPr>
      </w:pPr>
      <w:r w:rsidRPr="00565FE0">
        <w:rPr>
          <w:rFonts w:cs="Arial"/>
          <w:color w:val="2F5496" w:themeColor="accent1" w:themeShade="BF"/>
          <w:szCs w:val="20"/>
          <w:lang w:val="en-US"/>
        </w:rPr>
        <w:t>7.2 Vervolgonderzoek</w:t>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sidRPr="00565FE0">
        <w:rPr>
          <w:rFonts w:cs="Arial"/>
          <w:color w:val="2F5496" w:themeColor="accent1" w:themeShade="BF"/>
          <w:szCs w:val="20"/>
          <w:lang w:val="en-US"/>
        </w:rPr>
        <w:tab/>
      </w:r>
      <w:r>
        <w:rPr>
          <w:rFonts w:cs="Arial"/>
          <w:color w:val="2F5496" w:themeColor="accent1" w:themeShade="BF"/>
          <w:szCs w:val="20"/>
          <w:lang w:val="en-US"/>
        </w:rPr>
        <w:tab/>
      </w:r>
      <w:r w:rsidRPr="00565FE0">
        <w:rPr>
          <w:rFonts w:cs="Arial"/>
          <w:color w:val="2F5496" w:themeColor="accent1" w:themeShade="BF"/>
          <w:szCs w:val="20"/>
          <w:lang w:val="en-US"/>
        </w:rPr>
        <w:t>p.4</w:t>
      </w:r>
      <w:r>
        <w:rPr>
          <w:rFonts w:cs="Arial"/>
          <w:color w:val="2F5496" w:themeColor="accent1" w:themeShade="BF"/>
          <w:szCs w:val="20"/>
          <w:lang w:val="en-US"/>
        </w:rPr>
        <w:t>1</w:t>
      </w:r>
    </w:p>
    <w:p w14:paraId="7DBDDC61" w14:textId="77777777" w:rsidR="00BB6542" w:rsidRDefault="00BB6542" w:rsidP="00BB6542">
      <w:pPr>
        <w:pStyle w:val="Lijstalinea"/>
        <w:rPr>
          <w:rFonts w:cs="Arial"/>
          <w:color w:val="2F5496" w:themeColor="accent1" w:themeShade="BF"/>
          <w:szCs w:val="20"/>
        </w:rPr>
      </w:pPr>
      <w:r w:rsidRPr="00565FE0">
        <w:rPr>
          <w:rFonts w:cs="Arial"/>
          <w:color w:val="2F5496" w:themeColor="accent1" w:themeShade="BF"/>
          <w:szCs w:val="20"/>
        </w:rPr>
        <w:t>7.3 Beantwoording probleem- en doelstelling</w:t>
      </w:r>
      <w:r w:rsidRPr="00565FE0">
        <w:rPr>
          <w:rFonts w:cs="Arial"/>
          <w:color w:val="2F5496" w:themeColor="accent1" w:themeShade="BF"/>
          <w:szCs w:val="20"/>
        </w:rPr>
        <w:tab/>
      </w:r>
      <w:r w:rsidRPr="00565FE0">
        <w:rPr>
          <w:rFonts w:cs="Arial"/>
          <w:color w:val="2F5496" w:themeColor="accent1" w:themeShade="BF"/>
          <w:szCs w:val="20"/>
        </w:rPr>
        <w:tab/>
      </w:r>
      <w:r>
        <w:rPr>
          <w:rFonts w:cs="Arial"/>
          <w:color w:val="2F5496" w:themeColor="accent1" w:themeShade="BF"/>
          <w:szCs w:val="20"/>
        </w:rPr>
        <w:tab/>
      </w:r>
      <w:r w:rsidRPr="00565FE0">
        <w:rPr>
          <w:rFonts w:cs="Arial"/>
          <w:color w:val="2F5496" w:themeColor="accent1" w:themeShade="BF"/>
          <w:szCs w:val="20"/>
        </w:rPr>
        <w:t>p.4</w:t>
      </w:r>
      <w:r>
        <w:rPr>
          <w:rFonts w:cs="Arial"/>
          <w:color w:val="2F5496" w:themeColor="accent1" w:themeShade="BF"/>
          <w:szCs w:val="20"/>
        </w:rPr>
        <w:t>1</w:t>
      </w:r>
    </w:p>
    <w:p w14:paraId="77BC621B" w14:textId="77777777" w:rsidR="00BB6542" w:rsidRPr="00565FE0" w:rsidRDefault="00BB6542" w:rsidP="00BB6542">
      <w:pPr>
        <w:pStyle w:val="Lijstalinea"/>
        <w:rPr>
          <w:rFonts w:cs="Arial"/>
          <w:color w:val="2F5496" w:themeColor="accent1" w:themeShade="BF"/>
          <w:szCs w:val="20"/>
        </w:rPr>
      </w:pPr>
    </w:p>
    <w:p w14:paraId="110CA32B" w14:textId="77777777" w:rsidR="00BB6542" w:rsidRPr="00565FE0" w:rsidRDefault="00BB6542" w:rsidP="00BB6542">
      <w:pPr>
        <w:pStyle w:val="Lijstalinea"/>
        <w:numPr>
          <w:ilvl w:val="0"/>
          <w:numId w:val="6"/>
        </w:numPr>
        <w:rPr>
          <w:rFonts w:cs="Arial"/>
          <w:b/>
          <w:bCs/>
          <w:color w:val="2F5496" w:themeColor="accent1" w:themeShade="BF"/>
          <w:sz w:val="21"/>
          <w:szCs w:val="21"/>
        </w:rPr>
      </w:pPr>
      <w:r w:rsidRPr="00565FE0">
        <w:rPr>
          <w:rFonts w:cs="Arial"/>
          <w:b/>
          <w:bCs/>
          <w:color w:val="2F5496" w:themeColor="accent1" w:themeShade="BF"/>
          <w:sz w:val="21"/>
          <w:szCs w:val="21"/>
        </w:rPr>
        <w:t>Implementatie</w:t>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r>
      <w:r w:rsidRPr="00565FE0">
        <w:rPr>
          <w:rFonts w:cs="Arial"/>
          <w:b/>
          <w:bCs/>
          <w:color w:val="2F5496" w:themeColor="accent1" w:themeShade="BF"/>
          <w:sz w:val="21"/>
          <w:szCs w:val="21"/>
        </w:rPr>
        <w:tab/>
        <w:t>p.4</w:t>
      </w:r>
      <w:r>
        <w:rPr>
          <w:rFonts w:cs="Arial"/>
          <w:b/>
          <w:bCs/>
          <w:color w:val="2F5496" w:themeColor="accent1" w:themeShade="BF"/>
          <w:sz w:val="21"/>
          <w:szCs w:val="21"/>
        </w:rPr>
        <w:t>3</w:t>
      </w:r>
    </w:p>
    <w:p w14:paraId="2CDC57C1"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8.1 Pr-campagne</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p.4</w:t>
      </w:r>
      <w:r>
        <w:rPr>
          <w:rFonts w:cs="Arial"/>
          <w:color w:val="2F5496" w:themeColor="accent1" w:themeShade="BF"/>
          <w:szCs w:val="20"/>
        </w:rPr>
        <w:t>3</w:t>
      </w:r>
    </w:p>
    <w:p w14:paraId="1C1F4442"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8.1.1 Voorbereiding</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p.4</w:t>
      </w:r>
      <w:r>
        <w:rPr>
          <w:rFonts w:cs="Arial"/>
          <w:color w:val="8EAADB" w:themeColor="accent1" w:themeTint="99"/>
          <w:szCs w:val="20"/>
        </w:rPr>
        <w:t>3</w:t>
      </w:r>
    </w:p>
    <w:p w14:paraId="768A53D7"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8.1.2 Match van de boodschap en strategie</w:t>
      </w:r>
      <w:r w:rsidRPr="00565FE0">
        <w:rPr>
          <w:rFonts w:cs="Arial"/>
          <w:color w:val="8EAADB" w:themeColor="accent1" w:themeTint="99"/>
          <w:szCs w:val="20"/>
        </w:rPr>
        <w:tab/>
      </w:r>
      <w:r w:rsidRPr="00565FE0">
        <w:rPr>
          <w:rFonts w:cs="Arial"/>
          <w:color w:val="8EAADB" w:themeColor="accent1" w:themeTint="99"/>
          <w:szCs w:val="20"/>
        </w:rPr>
        <w:tab/>
        <w:t>p.4</w:t>
      </w:r>
      <w:r>
        <w:rPr>
          <w:rFonts w:cs="Arial"/>
          <w:color w:val="8EAADB" w:themeColor="accent1" w:themeTint="99"/>
          <w:szCs w:val="20"/>
        </w:rPr>
        <w:t>4</w:t>
      </w:r>
    </w:p>
    <w:p w14:paraId="33BF6454"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8.1.3 Maak het aantrekkelijk</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p.4</w:t>
      </w:r>
      <w:r>
        <w:rPr>
          <w:rFonts w:cs="Arial"/>
          <w:color w:val="8EAADB" w:themeColor="accent1" w:themeTint="99"/>
          <w:szCs w:val="20"/>
        </w:rPr>
        <w:t>4</w:t>
      </w:r>
    </w:p>
    <w:p w14:paraId="5078C2DB"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8.1.4 Draaiboek</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Pr>
          <w:rFonts w:cs="Arial"/>
          <w:color w:val="8EAADB" w:themeColor="accent1" w:themeTint="99"/>
          <w:szCs w:val="20"/>
        </w:rPr>
        <w:tab/>
      </w:r>
      <w:r w:rsidRPr="00565FE0">
        <w:rPr>
          <w:rFonts w:cs="Arial"/>
          <w:color w:val="8EAADB" w:themeColor="accent1" w:themeTint="99"/>
          <w:szCs w:val="20"/>
        </w:rPr>
        <w:t>p.4</w:t>
      </w:r>
      <w:r>
        <w:rPr>
          <w:rFonts w:cs="Arial"/>
          <w:color w:val="8EAADB" w:themeColor="accent1" w:themeTint="99"/>
          <w:szCs w:val="20"/>
        </w:rPr>
        <w:t>5</w:t>
      </w:r>
    </w:p>
    <w:p w14:paraId="43D82B51" w14:textId="77777777" w:rsidR="00BB6542" w:rsidRPr="00565FE0" w:rsidRDefault="00BB6542" w:rsidP="00BB6542">
      <w:pPr>
        <w:pStyle w:val="Lijstalinea"/>
        <w:rPr>
          <w:rFonts w:cs="Arial"/>
          <w:color w:val="2F5496" w:themeColor="accent1" w:themeShade="BF"/>
          <w:szCs w:val="20"/>
        </w:rPr>
      </w:pPr>
      <w:r w:rsidRPr="00565FE0">
        <w:rPr>
          <w:rFonts w:cs="Arial"/>
          <w:color w:val="2F5496" w:themeColor="accent1" w:themeShade="BF"/>
          <w:szCs w:val="20"/>
        </w:rPr>
        <w:t xml:space="preserve">8.2 Kosten en opbrengsten </w:t>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r>
      <w:r w:rsidRPr="00565FE0">
        <w:rPr>
          <w:rFonts w:cs="Arial"/>
          <w:color w:val="2F5496" w:themeColor="accent1" w:themeShade="BF"/>
          <w:szCs w:val="20"/>
        </w:rPr>
        <w:tab/>
        <w:t>p.4</w:t>
      </w:r>
      <w:r>
        <w:rPr>
          <w:rFonts w:cs="Arial"/>
          <w:color w:val="2F5496" w:themeColor="accent1" w:themeShade="BF"/>
          <w:szCs w:val="20"/>
        </w:rPr>
        <w:t>6</w:t>
      </w:r>
    </w:p>
    <w:p w14:paraId="5702A182" w14:textId="77777777" w:rsidR="00BB6542" w:rsidRPr="00565FE0"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8.3.1 Kosten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p.4</w:t>
      </w:r>
      <w:r>
        <w:rPr>
          <w:rFonts w:cs="Arial"/>
          <w:color w:val="8EAADB" w:themeColor="accent1" w:themeTint="99"/>
          <w:szCs w:val="20"/>
        </w:rPr>
        <w:t>6</w:t>
      </w:r>
    </w:p>
    <w:p w14:paraId="1AFAE553" w14:textId="77777777" w:rsidR="00BB6542" w:rsidRDefault="00BB6542" w:rsidP="00BB6542">
      <w:pPr>
        <w:pStyle w:val="Lijstalinea"/>
        <w:rPr>
          <w:rFonts w:cs="Arial"/>
          <w:color w:val="8EAADB" w:themeColor="accent1" w:themeTint="99"/>
          <w:szCs w:val="20"/>
        </w:rPr>
      </w:pPr>
      <w:r w:rsidRPr="00565FE0">
        <w:rPr>
          <w:rFonts w:cs="Arial"/>
          <w:color w:val="8EAADB" w:themeColor="accent1" w:themeTint="99"/>
          <w:szCs w:val="20"/>
        </w:rPr>
        <w:tab/>
        <w:t>8.3.2 Opbrengsten</w:t>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r>
      <w:r w:rsidRPr="00565FE0">
        <w:rPr>
          <w:rFonts w:cs="Arial"/>
          <w:color w:val="8EAADB" w:themeColor="accent1" w:themeTint="99"/>
          <w:szCs w:val="20"/>
        </w:rPr>
        <w:tab/>
        <w:t>p.4</w:t>
      </w:r>
      <w:r>
        <w:rPr>
          <w:rFonts w:cs="Arial"/>
          <w:color w:val="8EAADB" w:themeColor="accent1" w:themeTint="99"/>
          <w:szCs w:val="20"/>
        </w:rPr>
        <w:t>7</w:t>
      </w:r>
    </w:p>
    <w:p w14:paraId="263C669D" w14:textId="77777777" w:rsidR="00BB6542" w:rsidRDefault="00BB6542" w:rsidP="00BB6542">
      <w:pPr>
        <w:rPr>
          <w:rFonts w:cs="Arial"/>
          <w:b/>
          <w:bCs/>
          <w:color w:val="2F5496" w:themeColor="accent1" w:themeShade="BF"/>
          <w:sz w:val="21"/>
          <w:szCs w:val="21"/>
        </w:rPr>
      </w:pPr>
      <w:r>
        <w:rPr>
          <w:rFonts w:cs="Arial"/>
          <w:b/>
          <w:bCs/>
          <w:color w:val="2F5496" w:themeColor="accent1" w:themeShade="BF"/>
          <w:sz w:val="21"/>
          <w:szCs w:val="21"/>
        </w:rPr>
        <w:t>Bronnenlijst</w:t>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t>p.48</w:t>
      </w:r>
    </w:p>
    <w:p w14:paraId="7639571E" w14:textId="77777777" w:rsidR="00BB6542" w:rsidRPr="005269D1" w:rsidRDefault="00BB6542" w:rsidP="00BB6542">
      <w:pPr>
        <w:rPr>
          <w:rFonts w:cs="Arial"/>
          <w:b/>
          <w:bCs/>
          <w:color w:val="2F5496" w:themeColor="accent1" w:themeShade="BF"/>
          <w:sz w:val="21"/>
          <w:szCs w:val="21"/>
        </w:rPr>
      </w:pPr>
      <w:r w:rsidRPr="005269D1">
        <w:rPr>
          <w:rFonts w:cs="Arial"/>
          <w:b/>
          <w:bCs/>
          <w:color w:val="2F5496" w:themeColor="accent1" w:themeShade="BF"/>
          <w:sz w:val="21"/>
          <w:szCs w:val="21"/>
        </w:rPr>
        <w:t>Bijlagen</w:t>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r>
      <w:r>
        <w:rPr>
          <w:rFonts w:cs="Arial"/>
          <w:b/>
          <w:bCs/>
          <w:color w:val="2F5496" w:themeColor="accent1" w:themeShade="BF"/>
          <w:sz w:val="21"/>
          <w:szCs w:val="21"/>
        </w:rPr>
        <w:tab/>
        <w:t>p.51</w:t>
      </w:r>
    </w:p>
    <w:p w14:paraId="10D0220C" w14:textId="77777777" w:rsidR="00BB6542" w:rsidRPr="0068113E" w:rsidRDefault="00BB6542" w:rsidP="00BB6542">
      <w:pPr>
        <w:spacing w:line="360" w:lineRule="auto"/>
        <w:rPr>
          <w:rFonts w:eastAsiaTheme="majorEastAsia" w:cs="Arial"/>
          <w:color w:val="1F3763" w:themeColor="accent1" w:themeShade="7F"/>
          <w:sz w:val="26"/>
        </w:rPr>
      </w:pPr>
      <w:r w:rsidRPr="0068113E">
        <w:rPr>
          <w:rFonts w:cs="Arial"/>
        </w:rPr>
        <w:br w:type="page"/>
      </w:r>
    </w:p>
    <w:p w14:paraId="1BB6DB7C" w14:textId="77777777" w:rsidR="00BB6542" w:rsidRDefault="00BB6542" w:rsidP="00BB6542">
      <w:pPr>
        <w:pStyle w:val="Kop7"/>
        <w:spacing w:line="360" w:lineRule="auto"/>
        <w:rPr>
          <w:rFonts w:cs="Arial"/>
        </w:rPr>
      </w:pPr>
      <w:r w:rsidRPr="0068113E">
        <w:rPr>
          <w:rFonts w:cs="Arial"/>
        </w:rPr>
        <w:lastRenderedPageBreak/>
        <w:t>Samenvatting</w:t>
      </w:r>
    </w:p>
    <w:p w14:paraId="510EF591" w14:textId="3D716723" w:rsidR="00BB6542" w:rsidRDefault="00BB6542" w:rsidP="00BB6542">
      <w:pPr>
        <w:spacing w:line="360" w:lineRule="auto"/>
        <w:rPr>
          <w:rFonts w:cs="Arial"/>
          <w:lang w:eastAsia="nl-NL"/>
        </w:rPr>
      </w:pPr>
      <w:r>
        <w:rPr>
          <w:rFonts w:cs="Arial"/>
          <w:lang w:eastAsia="nl-NL"/>
        </w:rPr>
        <w:t xml:space="preserve">De opdrachtgever van dit onderzoek is de programmaleiding van Programma Y bij Organisatie </w:t>
      </w:r>
      <w:r w:rsidR="00F32D49">
        <w:rPr>
          <w:rFonts w:cs="Arial"/>
          <w:lang w:eastAsia="nl-NL"/>
        </w:rPr>
        <w:t>X</w:t>
      </w:r>
      <w:r>
        <w:rPr>
          <w:rFonts w:cs="Arial"/>
          <w:lang w:eastAsia="nl-NL"/>
        </w:rPr>
        <w:t>. Het programma Y heeft als hoofddoel om de verbinding met de samenleving te verbeteren. Om dit programma uit te dragen, maakt de programmaleiding gebruik van ambassadeurs. Echter ontbreekt het de programmaleiding aan kennis over de manier waarop zij communicatie kan inzetten om meer ambassadeurs te werven. De situatieschets beschrijft de krachten die het werven van ambassadeurs beïnvloeden en het belang van Programma Y.</w:t>
      </w:r>
    </w:p>
    <w:p w14:paraId="45EFAD7E" w14:textId="77777777" w:rsidR="00BB6542" w:rsidRDefault="00BB6542" w:rsidP="00BB6542">
      <w:pPr>
        <w:spacing w:line="360" w:lineRule="auto"/>
        <w:rPr>
          <w:rFonts w:cs="Arial"/>
          <w:iCs/>
          <w:color w:val="000000" w:themeColor="text1"/>
          <w:szCs w:val="20"/>
        </w:rPr>
      </w:pPr>
      <w:r>
        <w:rPr>
          <w:rFonts w:cs="Arial"/>
          <w:lang w:eastAsia="nl-NL"/>
        </w:rPr>
        <w:t xml:space="preserve">Dit probleem leidt tot de volgende probleemstelling: </w:t>
      </w:r>
      <w:r w:rsidRPr="00CE0AA5">
        <w:rPr>
          <w:rFonts w:cs="Arial"/>
          <w:iCs/>
          <w:color w:val="000000" w:themeColor="text1"/>
          <w:szCs w:val="20"/>
        </w:rPr>
        <w:t xml:space="preserve">Hoe kan de programmaleiding van </w:t>
      </w:r>
      <w:r>
        <w:rPr>
          <w:rFonts w:cs="Arial"/>
          <w:iCs/>
          <w:color w:val="000000" w:themeColor="text1"/>
          <w:szCs w:val="20"/>
        </w:rPr>
        <w:t>Programma Y</w:t>
      </w:r>
      <w:r w:rsidRPr="00CE0AA5">
        <w:rPr>
          <w:rFonts w:cs="Arial"/>
          <w:iCs/>
          <w:color w:val="000000" w:themeColor="text1"/>
          <w:szCs w:val="20"/>
        </w:rPr>
        <w:t xml:space="preserve"> bij de </w:t>
      </w:r>
      <w:r>
        <w:rPr>
          <w:rFonts w:cs="Arial"/>
          <w:iCs/>
          <w:color w:val="000000" w:themeColor="text1"/>
          <w:szCs w:val="20"/>
        </w:rPr>
        <w:t xml:space="preserve">Organisatie X  </w:t>
      </w:r>
      <w:r w:rsidRPr="00CE0AA5">
        <w:rPr>
          <w:rFonts w:cs="Arial"/>
          <w:iCs/>
          <w:color w:val="000000" w:themeColor="text1"/>
          <w:szCs w:val="20"/>
        </w:rPr>
        <w:t xml:space="preserve">ambassadeurs werven voor dit programma? </w:t>
      </w:r>
      <w:r>
        <w:rPr>
          <w:rFonts w:cs="Arial"/>
          <w:iCs/>
          <w:color w:val="000000" w:themeColor="text1"/>
          <w:szCs w:val="20"/>
        </w:rPr>
        <w:t>Dit onderzoek heeft als doel inzicht te geven in de huidige manier van werven om teneinde een communicatieadvies te schrijven over hoe de programmaleiding communicatie kan inzetten voor het werven van ambassadeurs. De onderzoeksdoelstelling splits zich op in twee deelvragen.</w:t>
      </w:r>
    </w:p>
    <w:p w14:paraId="16DF913E" w14:textId="77777777" w:rsidR="00BB6542" w:rsidRPr="008C4DEA" w:rsidRDefault="00BB6542" w:rsidP="00BB6542">
      <w:pPr>
        <w:spacing w:line="360" w:lineRule="auto"/>
        <w:rPr>
          <w:rFonts w:cs="Arial"/>
          <w:iCs/>
          <w:color w:val="000000" w:themeColor="text1"/>
          <w:szCs w:val="20"/>
        </w:rPr>
      </w:pPr>
      <w:r>
        <w:rPr>
          <w:rFonts w:cs="Arial"/>
          <w:iCs/>
          <w:color w:val="000000" w:themeColor="text1"/>
          <w:szCs w:val="20"/>
        </w:rPr>
        <w:t xml:space="preserve">Het theoretisch kader schets verschillende theorieën over werven en overtuigen door verklarende en beschrijvende theorieën uiteen te zetten. Dit onderzoek hanteert het Elaboration Likelihood Model als centrale theorie, omdat deze theorie de beschreven theorieën samenbrengt. Aan de hand van deze theorie stelt dit onderzoek drie hypotheses op. Deze toets dit onderzoek aan de hand van het centrale model. Met behulp van kwalitatief onderzoek, aan de hand van zestien face-to-face interviews, beantwoordt dit onderzoek de deelvragen. </w:t>
      </w:r>
    </w:p>
    <w:p w14:paraId="19D3C288" w14:textId="77777777" w:rsidR="00BB6542" w:rsidRPr="0068113E" w:rsidRDefault="00BB6542" w:rsidP="00BB6542">
      <w:pPr>
        <w:spacing w:line="360" w:lineRule="auto"/>
        <w:rPr>
          <w:rFonts w:cs="Arial"/>
        </w:rPr>
      </w:pPr>
      <w:r>
        <w:rPr>
          <w:rFonts w:cs="Arial"/>
          <w:lang w:eastAsia="nl-NL"/>
        </w:rPr>
        <w:t xml:space="preserve">Uit de resultaten blijkt dat de huidige manier van werven verloopt via de hiërarchische communicatielijn. Ten tweede blijkt dat de respondenten Programma Y overwegend kennen. Ten derde geven de doelgroep A aan de ruimte om informatie te delen te zien en daarmee ook te geven. De Doelgroep C en doelgroep D zien deze ruimte niet. Tenslotte geven respondenten aan het einde van het interview aan, overwegend positief tegenover het ambassadeurschap te staan. </w:t>
      </w:r>
    </w:p>
    <w:p w14:paraId="6BDA8810" w14:textId="77777777" w:rsidR="00BB6542" w:rsidRDefault="00BB6542" w:rsidP="00BB6542">
      <w:pPr>
        <w:spacing w:line="360" w:lineRule="auto"/>
        <w:rPr>
          <w:lang w:eastAsia="nl-NL"/>
        </w:rPr>
      </w:pPr>
      <w:r w:rsidRPr="00FC1FDC">
        <w:rPr>
          <w:lang w:eastAsia="nl-NL"/>
        </w:rPr>
        <w:t xml:space="preserve">Naar aanleiding van de resultaten </w:t>
      </w:r>
      <w:r>
        <w:rPr>
          <w:lang w:eastAsia="nl-NL"/>
        </w:rPr>
        <w:t xml:space="preserve">concludeert dit onderzoek dat de huidige manier van werven verloopt via de hiërarchische communicatiestructuur en dat deze manier van werven niet aansluit op de beoogde manier van werven. Daarnaast hebben de respondenten wel de </w:t>
      </w:r>
      <w:r w:rsidRPr="008C4DEA">
        <w:rPr>
          <w:i/>
          <w:iCs/>
          <w:lang w:eastAsia="nl-NL"/>
        </w:rPr>
        <w:t>motivatie</w:t>
      </w:r>
      <w:r>
        <w:rPr>
          <w:lang w:eastAsia="nl-NL"/>
        </w:rPr>
        <w:t xml:space="preserve"> voor het ambassadeurschap, maar beschikken overwegend niet over het </w:t>
      </w:r>
      <w:r w:rsidRPr="008C4DEA">
        <w:rPr>
          <w:i/>
          <w:iCs/>
          <w:lang w:eastAsia="nl-NL"/>
        </w:rPr>
        <w:t>vermogen</w:t>
      </w:r>
      <w:r>
        <w:rPr>
          <w:lang w:eastAsia="nl-NL"/>
        </w:rPr>
        <w:t xml:space="preserve">. Tenslotte gaat de informatieverwerking bij de doelgroep A en doelgroep B via de centrale route en bij Doelgroep C en doelgroep D via de perifere route. </w:t>
      </w:r>
    </w:p>
    <w:p w14:paraId="39A2B18B" w14:textId="77777777" w:rsidR="00BB6542" w:rsidRPr="0068113E" w:rsidRDefault="00BB6542" w:rsidP="00BB6542">
      <w:pPr>
        <w:spacing w:line="360" w:lineRule="auto"/>
        <w:rPr>
          <w:rFonts w:cs="Arial"/>
          <w:szCs w:val="20"/>
        </w:rPr>
      </w:pPr>
      <w:r w:rsidRPr="0068113E">
        <w:rPr>
          <w:rFonts w:cs="Arial"/>
          <w:szCs w:val="20"/>
        </w:rPr>
        <w:t>Op basis van de</w:t>
      </w:r>
      <w:r>
        <w:rPr>
          <w:rFonts w:cs="Arial"/>
          <w:szCs w:val="20"/>
        </w:rPr>
        <w:t xml:space="preserve"> resultaten en de </w:t>
      </w:r>
      <w:r w:rsidRPr="0068113E">
        <w:rPr>
          <w:rFonts w:cs="Arial"/>
          <w:szCs w:val="20"/>
        </w:rPr>
        <w:t xml:space="preserve">conclusies </w:t>
      </w:r>
      <w:r>
        <w:rPr>
          <w:rFonts w:cs="Arial"/>
          <w:szCs w:val="20"/>
        </w:rPr>
        <w:t>doet</w:t>
      </w:r>
      <w:r w:rsidRPr="0068113E">
        <w:rPr>
          <w:rFonts w:cs="Arial"/>
          <w:szCs w:val="20"/>
        </w:rPr>
        <w:t xml:space="preserve"> dit onderzoek de </w:t>
      </w:r>
      <w:r>
        <w:rPr>
          <w:rFonts w:cs="Arial"/>
          <w:szCs w:val="20"/>
        </w:rPr>
        <w:t xml:space="preserve">volgende </w:t>
      </w:r>
      <w:r w:rsidRPr="0068113E">
        <w:rPr>
          <w:rFonts w:cs="Arial"/>
          <w:szCs w:val="20"/>
        </w:rPr>
        <w:t>aanbevelingen</w:t>
      </w:r>
      <w:r>
        <w:rPr>
          <w:rFonts w:cs="Arial"/>
          <w:szCs w:val="20"/>
        </w:rPr>
        <w:t xml:space="preserve">. Ten eerste stel een plan op voor het persoonlijk, face-to-face, werven van ambassadeurs. Ten tweede gebruik promotiemateriaal in de vorm van bannerpennen, posters en doppers ter ondersteuning van de persoonlijke communicatie. Tenslotte verricht vervolgonderzoek. Op basis van deze aanbevelingen maakt dit onderzoek een implementatieplan waar </w:t>
      </w:r>
      <w:r w:rsidRPr="0068113E">
        <w:rPr>
          <w:rFonts w:cs="Arial"/>
          <w:lang w:eastAsia="nl-NL"/>
        </w:rPr>
        <w:t xml:space="preserve">communicatiemiddelen </w:t>
      </w:r>
      <w:r>
        <w:rPr>
          <w:rFonts w:cs="Arial"/>
          <w:lang w:eastAsia="nl-NL"/>
        </w:rPr>
        <w:t>zoals</w:t>
      </w:r>
      <w:r w:rsidRPr="0068113E">
        <w:rPr>
          <w:rFonts w:cs="Arial"/>
          <w:lang w:eastAsia="nl-NL"/>
        </w:rPr>
        <w:t xml:space="preserve"> een draaiboek, poster</w:t>
      </w:r>
      <w:r>
        <w:rPr>
          <w:rFonts w:cs="Arial"/>
          <w:lang w:eastAsia="nl-NL"/>
        </w:rPr>
        <w:t>s, bannerpennen</w:t>
      </w:r>
      <w:r w:rsidRPr="0068113E">
        <w:rPr>
          <w:rFonts w:cs="Arial"/>
          <w:lang w:eastAsia="nl-NL"/>
        </w:rPr>
        <w:t xml:space="preserve"> en een FAQ </w:t>
      </w:r>
      <w:r>
        <w:rPr>
          <w:rFonts w:cs="Arial"/>
          <w:lang w:eastAsia="nl-NL"/>
        </w:rPr>
        <w:t xml:space="preserve">deel van uitmaken. </w:t>
      </w:r>
    </w:p>
    <w:p w14:paraId="3181F258" w14:textId="77777777" w:rsidR="00BB6542" w:rsidRPr="00715862" w:rsidRDefault="00BB6542" w:rsidP="00BB6542">
      <w:pPr>
        <w:spacing w:before="0" w:after="0"/>
        <w:rPr>
          <w:rFonts w:eastAsiaTheme="majorEastAsia" w:cs="Arial"/>
          <w:b/>
          <w:iCs/>
          <w:color w:val="1F3763" w:themeColor="accent1" w:themeShade="7F"/>
          <w:sz w:val="26"/>
        </w:rPr>
      </w:pPr>
      <w:r>
        <w:rPr>
          <w:rFonts w:cs="Arial"/>
        </w:rPr>
        <w:br w:type="page"/>
      </w:r>
    </w:p>
    <w:p w14:paraId="613AF36E" w14:textId="77777777" w:rsidR="00BB6542" w:rsidRPr="0068113E" w:rsidRDefault="00BB6542" w:rsidP="00BB6542">
      <w:pPr>
        <w:pStyle w:val="Kop7"/>
        <w:numPr>
          <w:ilvl w:val="0"/>
          <w:numId w:val="1"/>
        </w:numPr>
        <w:spacing w:line="360" w:lineRule="auto"/>
        <w:rPr>
          <w:rFonts w:cs="Arial"/>
        </w:rPr>
      </w:pPr>
      <w:r w:rsidRPr="0068113E">
        <w:rPr>
          <w:rFonts w:cs="Arial"/>
        </w:rPr>
        <w:lastRenderedPageBreak/>
        <w:t xml:space="preserve">Probleemformulering </w:t>
      </w:r>
    </w:p>
    <w:p w14:paraId="2D99BE85" w14:textId="69D4B181" w:rsidR="00BB6542" w:rsidRPr="0068113E" w:rsidRDefault="00BB6542" w:rsidP="00BB6542">
      <w:pPr>
        <w:spacing w:line="360" w:lineRule="auto"/>
        <w:rPr>
          <w:rFonts w:cs="Arial"/>
        </w:rPr>
      </w:pPr>
      <w:r w:rsidRPr="0068113E">
        <w:rPr>
          <w:rFonts w:cs="Arial"/>
          <w:lang w:eastAsia="nl-NL"/>
        </w:rPr>
        <w:t xml:space="preserve">Deze scriptie onderzoekt een oplossing voor het lage aantal van ambassadeurs voor het programma </w:t>
      </w:r>
      <w:r>
        <w:rPr>
          <w:rFonts w:cs="Arial"/>
          <w:lang w:eastAsia="nl-NL"/>
        </w:rPr>
        <w:t>Y</w:t>
      </w:r>
      <w:r w:rsidRPr="0068113E">
        <w:rPr>
          <w:rFonts w:cs="Arial"/>
          <w:lang w:eastAsia="nl-NL"/>
        </w:rPr>
        <w:t xml:space="preserve"> bij de </w:t>
      </w:r>
      <w:r>
        <w:rPr>
          <w:rFonts w:cs="Arial"/>
          <w:lang w:eastAsia="nl-NL"/>
        </w:rPr>
        <w:t>Organisatie X</w:t>
      </w:r>
      <w:r w:rsidRPr="0068113E">
        <w:rPr>
          <w:rFonts w:cs="Arial"/>
          <w:lang w:eastAsia="nl-NL"/>
        </w:rPr>
        <w:t xml:space="preserve">. De aanleiding is de onbekendheid van het programma en de onwetendheid van de programmaleiding hoe meer ambassadeurs te werven. Doelstelling van het onderzoek is om de </w:t>
      </w:r>
      <w:r>
        <w:rPr>
          <w:rFonts w:cs="Arial"/>
          <w:lang w:eastAsia="nl-NL"/>
        </w:rPr>
        <w:t>Organisatie X</w:t>
      </w:r>
      <w:r w:rsidRPr="0068113E">
        <w:rPr>
          <w:rFonts w:cs="Arial"/>
          <w:lang w:eastAsia="nl-NL"/>
        </w:rPr>
        <w:t xml:space="preserve"> advies te geven hoe de programmaleiding communicatie kan inzetten om meer ambassadeurs te werven. De doelgroep van het onderzoek bestaat uit </w:t>
      </w:r>
      <w:r>
        <w:rPr>
          <w:rFonts w:cs="Arial"/>
          <w:lang w:eastAsia="nl-NL"/>
        </w:rPr>
        <w:t>doelgroep A</w:t>
      </w:r>
      <w:r w:rsidRPr="0068113E">
        <w:rPr>
          <w:rFonts w:cs="Arial"/>
          <w:lang w:eastAsia="nl-NL"/>
        </w:rPr>
        <w:t xml:space="preserve">, </w:t>
      </w:r>
      <w:r>
        <w:rPr>
          <w:rFonts w:cs="Arial"/>
          <w:lang w:eastAsia="nl-NL"/>
        </w:rPr>
        <w:t>doelgroep B</w:t>
      </w:r>
      <w:r w:rsidRPr="0068113E">
        <w:rPr>
          <w:rFonts w:cs="Arial"/>
          <w:lang w:eastAsia="nl-NL"/>
        </w:rPr>
        <w:t xml:space="preserve">, </w:t>
      </w:r>
      <w:r>
        <w:rPr>
          <w:rFonts w:cs="Arial"/>
          <w:lang w:eastAsia="nl-NL"/>
        </w:rPr>
        <w:t>doelgroep C en D</w:t>
      </w:r>
      <w:r w:rsidRPr="0068113E">
        <w:rPr>
          <w:rFonts w:cs="Arial"/>
          <w:lang w:eastAsia="nl-NL"/>
        </w:rPr>
        <w:t xml:space="preserve"> van een viertal </w:t>
      </w:r>
      <w:r>
        <w:rPr>
          <w:rFonts w:cs="Arial"/>
          <w:lang w:eastAsia="nl-NL"/>
        </w:rPr>
        <w:t>teams</w:t>
      </w:r>
      <w:r w:rsidR="00F32D49">
        <w:rPr>
          <w:rFonts w:cs="Arial"/>
          <w:lang w:eastAsia="nl-NL"/>
        </w:rPr>
        <w:t xml:space="preserve"> </w:t>
      </w:r>
      <w:r w:rsidRPr="0068113E">
        <w:rPr>
          <w:rFonts w:cs="Arial"/>
          <w:lang w:eastAsia="nl-NL"/>
        </w:rPr>
        <w:t xml:space="preserve">binnen de </w:t>
      </w:r>
      <w:r>
        <w:rPr>
          <w:rFonts w:cs="Arial"/>
          <w:lang w:eastAsia="nl-NL"/>
        </w:rPr>
        <w:t xml:space="preserve">Organisatie </w:t>
      </w:r>
      <w:r w:rsidR="00F32D49">
        <w:rPr>
          <w:rFonts w:cs="Arial"/>
          <w:lang w:eastAsia="nl-NL"/>
        </w:rPr>
        <w:t>X</w:t>
      </w:r>
      <w:r w:rsidRPr="0068113E">
        <w:rPr>
          <w:rFonts w:cs="Arial"/>
          <w:lang w:eastAsia="nl-NL"/>
        </w:rPr>
        <w:t>.</w:t>
      </w:r>
    </w:p>
    <w:p w14:paraId="7E2EBBF2" w14:textId="77777777" w:rsidR="00BB6542" w:rsidRPr="0068113E" w:rsidRDefault="00BB6542" w:rsidP="00BB6542">
      <w:pPr>
        <w:pStyle w:val="Kop1"/>
        <w:numPr>
          <w:ilvl w:val="1"/>
          <w:numId w:val="1"/>
        </w:numPr>
        <w:spacing w:line="360" w:lineRule="auto"/>
        <w:rPr>
          <w:rFonts w:cs="Arial"/>
        </w:rPr>
      </w:pPr>
      <w:r w:rsidRPr="0068113E">
        <w:rPr>
          <w:rFonts w:cs="Arial"/>
        </w:rPr>
        <w:t xml:space="preserve">Aanleiding </w:t>
      </w:r>
    </w:p>
    <w:p w14:paraId="61C96EEC" w14:textId="77777777" w:rsidR="00BB6542" w:rsidRPr="00B625DD" w:rsidRDefault="00BB6542" w:rsidP="00BB6542">
      <w:pPr>
        <w:pStyle w:val="Lijstalinea"/>
        <w:numPr>
          <w:ilvl w:val="0"/>
          <w:numId w:val="3"/>
        </w:numPr>
        <w:spacing w:before="100" w:beforeAutospacing="1" w:after="100" w:afterAutospacing="1" w:line="360" w:lineRule="auto"/>
        <w:rPr>
          <w:rFonts w:cs="Arial"/>
        </w:rPr>
      </w:pPr>
      <w:r>
        <w:rPr>
          <w:rFonts w:cs="Arial"/>
          <w:i/>
        </w:rPr>
        <w:t>Weggelaten i.v.m. anonimiteit</w:t>
      </w:r>
    </w:p>
    <w:p w14:paraId="07B140FC" w14:textId="77777777" w:rsidR="00BB6542" w:rsidRPr="0068113E" w:rsidRDefault="00BB6542" w:rsidP="00BB6542">
      <w:pPr>
        <w:spacing w:before="100" w:beforeAutospacing="1" w:after="100" w:afterAutospacing="1" w:line="360" w:lineRule="auto"/>
        <w:rPr>
          <w:rFonts w:cs="Arial"/>
          <w:szCs w:val="20"/>
        </w:rPr>
      </w:pPr>
      <w:r w:rsidRPr="0068113E">
        <w:rPr>
          <w:rFonts w:cs="Arial"/>
          <w:szCs w:val="20"/>
        </w:rPr>
        <w:t xml:space="preserve">Aan de hand van een door de landelijke programmaleiding geschreven manifest, gericht aan de medewerkers, geeft deze programmaleiding een aanzet om de doelen van </w:t>
      </w:r>
      <w:r>
        <w:rPr>
          <w:rFonts w:cs="Arial"/>
          <w:szCs w:val="20"/>
        </w:rPr>
        <w:t>Programma Y</w:t>
      </w:r>
      <w:r w:rsidRPr="0068113E">
        <w:rPr>
          <w:rFonts w:cs="Arial"/>
          <w:szCs w:val="20"/>
        </w:rPr>
        <w:t xml:space="preserve"> te verwerkelijken. In dit manifest pleit zij ervoor om daartoe een beweging van onderaf te creëren</w:t>
      </w:r>
      <w:r>
        <w:rPr>
          <w:rFonts w:cs="Arial"/>
          <w:szCs w:val="20"/>
        </w:rPr>
        <w:t>, een</w:t>
      </w:r>
      <w:r w:rsidRPr="0068113E">
        <w:rPr>
          <w:rFonts w:cs="Arial"/>
          <w:szCs w:val="20"/>
        </w:rPr>
        <w:t xml:space="preserve"> bottom-up benadering (zie bijlage I.1, afbeelding I.2). Gedurende de looptijd van het programma constateerde de programmaleiding dat het inzien van de medewerkers in de noodzaak van </w:t>
      </w:r>
      <w:r>
        <w:rPr>
          <w:rFonts w:cs="Arial"/>
          <w:szCs w:val="20"/>
        </w:rPr>
        <w:t>Programma Y</w:t>
      </w:r>
      <w:r w:rsidRPr="0068113E">
        <w:rPr>
          <w:rFonts w:cs="Arial"/>
          <w:szCs w:val="20"/>
        </w:rPr>
        <w:t xml:space="preserve"> en de implementatie daarvan meer tijd kost. Daarom besloot de programmaleiding het programma te verlengen van 2018 </w:t>
      </w:r>
      <w:r>
        <w:rPr>
          <w:rFonts w:cs="Arial"/>
          <w:szCs w:val="20"/>
        </w:rPr>
        <w:t>tot</w:t>
      </w:r>
      <w:r w:rsidRPr="0068113E">
        <w:rPr>
          <w:rFonts w:cs="Arial"/>
          <w:szCs w:val="20"/>
        </w:rPr>
        <w:t xml:space="preserve"> 2020 (zie bijlage I.1, afbeelding I.3).</w:t>
      </w:r>
    </w:p>
    <w:p w14:paraId="3616B094" w14:textId="595E461E" w:rsidR="00BB6542" w:rsidRPr="0068113E" w:rsidRDefault="00BB6542" w:rsidP="00BB6542">
      <w:pPr>
        <w:spacing w:before="100" w:beforeAutospacing="1" w:after="100" w:afterAutospacing="1" w:line="360" w:lineRule="auto"/>
        <w:rPr>
          <w:rFonts w:cs="Arial"/>
          <w:szCs w:val="20"/>
        </w:rPr>
      </w:pPr>
      <w:r w:rsidRPr="0068113E">
        <w:rPr>
          <w:rFonts w:cs="Arial"/>
          <w:szCs w:val="20"/>
        </w:rPr>
        <w:t xml:space="preserve">Binnen </w:t>
      </w:r>
      <w:r>
        <w:rPr>
          <w:rFonts w:cs="Arial"/>
          <w:szCs w:val="20"/>
        </w:rPr>
        <w:t>Organisatie X X</w:t>
      </w:r>
      <w:r w:rsidRPr="0068113E">
        <w:rPr>
          <w:rFonts w:cs="Arial"/>
          <w:szCs w:val="20"/>
        </w:rPr>
        <w:t xml:space="preserve"> in Nederland stelde de landelijke programmaleiding een eindverantwoordelijke aan voor de uitwerking en implementatie van </w:t>
      </w:r>
      <w:r>
        <w:rPr>
          <w:rFonts w:cs="Arial"/>
          <w:szCs w:val="20"/>
        </w:rPr>
        <w:t>Programma Y</w:t>
      </w:r>
      <w:r w:rsidRPr="0068113E">
        <w:rPr>
          <w:rFonts w:cs="Arial"/>
          <w:szCs w:val="20"/>
        </w:rPr>
        <w:t xml:space="preserve">. Zo ook bij de </w:t>
      </w:r>
      <w:r>
        <w:rPr>
          <w:rFonts w:cs="Arial"/>
          <w:szCs w:val="20"/>
        </w:rPr>
        <w:t>Organisatie X</w:t>
      </w:r>
      <w:r w:rsidR="00F32D49">
        <w:rPr>
          <w:rFonts w:cs="Arial"/>
          <w:szCs w:val="20"/>
        </w:rPr>
        <w:t xml:space="preserve">. </w:t>
      </w:r>
      <w:r w:rsidRPr="0068113E">
        <w:rPr>
          <w:rFonts w:cs="Arial"/>
          <w:szCs w:val="20"/>
        </w:rPr>
        <w:t xml:space="preserve">Naast het gebruik van intranet en een nieuwsbrief om het programma aan te jagen, zette </w:t>
      </w:r>
      <w:r>
        <w:rPr>
          <w:rFonts w:cs="Arial"/>
          <w:szCs w:val="20"/>
        </w:rPr>
        <w:t xml:space="preserve">Organisatie X </w:t>
      </w:r>
      <w:r w:rsidRPr="0068113E">
        <w:rPr>
          <w:rFonts w:cs="Arial"/>
          <w:szCs w:val="20"/>
        </w:rPr>
        <w:t xml:space="preserve">vanaf 2017 ambassadeurs in. Ambassadeurs zijn medewerkers die het programma uitdragen op de werkvloer en andere collega’s motiveren ditzelfde te doen (zie bijlage I.1, afbeelding I.4). Uit vooronderzoek blijkt dat het inzetten van ambassadeurs werkt (zie bijlage I.2, gespreksverslagen 1 t/m 4). Momenteel telt </w:t>
      </w:r>
      <w:r>
        <w:rPr>
          <w:rFonts w:cs="Arial"/>
          <w:szCs w:val="20"/>
        </w:rPr>
        <w:t>Organisatie X</w:t>
      </w:r>
      <w:r w:rsidRPr="0068113E">
        <w:rPr>
          <w:rFonts w:cs="Arial"/>
          <w:szCs w:val="20"/>
        </w:rPr>
        <w:t xml:space="preserve"> dertig ambassadeurs (zie bijlage I.1, afbeelding I.5) op zesduizend medewerkers (zie bijlage I.1, afbeelding I.6). Uit eerder onderzoek van Warnar (2018) bij </w:t>
      </w:r>
      <w:r>
        <w:rPr>
          <w:rFonts w:cs="Arial"/>
          <w:szCs w:val="20"/>
        </w:rPr>
        <w:t xml:space="preserve">Organisatie X </w:t>
      </w:r>
      <w:r w:rsidRPr="0068113E">
        <w:rPr>
          <w:rFonts w:cs="Arial"/>
          <w:szCs w:val="20"/>
        </w:rPr>
        <w:t xml:space="preserve">bleek </w:t>
      </w:r>
      <w:r>
        <w:rPr>
          <w:rFonts w:cs="Arial"/>
          <w:szCs w:val="20"/>
        </w:rPr>
        <w:t>de doelgroep</w:t>
      </w:r>
      <w:r w:rsidRPr="0068113E">
        <w:rPr>
          <w:rFonts w:cs="Arial"/>
          <w:szCs w:val="20"/>
        </w:rPr>
        <w:t xml:space="preserve"> </w:t>
      </w:r>
      <w:r>
        <w:rPr>
          <w:rFonts w:cs="Arial"/>
          <w:szCs w:val="20"/>
        </w:rPr>
        <w:t>Programma Y</w:t>
      </w:r>
      <w:r w:rsidRPr="0068113E">
        <w:rPr>
          <w:rFonts w:cs="Arial"/>
          <w:szCs w:val="20"/>
        </w:rPr>
        <w:t xml:space="preserve"> niet of nauwelijks kennen. Om de doelen van </w:t>
      </w:r>
      <w:r>
        <w:rPr>
          <w:rFonts w:cs="Arial"/>
          <w:szCs w:val="20"/>
        </w:rPr>
        <w:t>Programma Y</w:t>
      </w:r>
      <w:r w:rsidRPr="0068113E">
        <w:rPr>
          <w:rFonts w:cs="Arial"/>
          <w:szCs w:val="20"/>
        </w:rPr>
        <w:t xml:space="preserve"> vóór 2020 te behalen wil de opdrachtgever, de programmaleiding van </w:t>
      </w:r>
      <w:r>
        <w:rPr>
          <w:rFonts w:cs="Arial"/>
          <w:szCs w:val="20"/>
        </w:rPr>
        <w:t>Organisatie X</w:t>
      </w:r>
      <w:r w:rsidRPr="0068113E">
        <w:rPr>
          <w:rFonts w:cs="Arial"/>
          <w:szCs w:val="20"/>
        </w:rPr>
        <w:t xml:space="preserve">, weten hoe zij ambassadeurs kan werven voor het programma. </w:t>
      </w:r>
    </w:p>
    <w:p w14:paraId="1F80FDFA" w14:textId="77777777" w:rsidR="00BB6542" w:rsidRPr="0068113E" w:rsidRDefault="00BB6542" w:rsidP="00BB6542">
      <w:pPr>
        <w:pStyle w:val="Kop1"/>
        <w:numPr>
          <w:ilvl w:val="1"/>
          <w:numId w:val="1"/>
        </w:numPr>
        <w:spacing w:line="360" w:lineRule="auto"/>
        <w:rPr>
          <w:rFonts w:cs="Arial"/>
        </w:rPr>
      </w:pPr>
      <w:r w:rsidRPr="0068113E">
        <w:rPr>
          <w:rFonts w:cs="Arial"/>
        </w:rPr>
        <w:t>Probleemstelling</w:t>
      </w:r>
    </w:p>
    <w:p w14:paraId="329C1BFD" w14:textId="05806C93" w:rsidR="00BB6542" w:rsidRPr="0068113E" w:rsidRDefault="00BB6542" w:rsidP="00BB6542">
      <w:pPr>
        <w:spacing w:line="360" w:lineRule="auto"/>
        <w:rPr>
          <w:rFonts w:cs="Arial"/>
        </w:rPr>
      </w:pPr>
      <w:r w:rsidRPr="0068113E">
        <w:rPr>
          <w:rFonts w:cs="Arial"/>
        </w:rPr>
        <w:t xml:space="preserve">Warnar (2018) adviseert, in het hierboven vermelde onderzoek, om ambassadeurs aan te stellen. Tot op heden lukt het de programmaleiding van </w:t>
      </w:r>
      <w:r>
        <w:rPr>
          <w:rFonts w:cs="Arial"/>
        </w:rPr>
        <w:t xml:space="preserve">Organisatie X </w:t>
      </w:r>
      <w:r w:rsidRPr="0068113E">
        <w:rPr>
          <w:rFonts w:cs="Arial"/>
        </w:rPr>
        <w:t xml:space="preserve">niet om genoeg ambassadeurs te werven. Dit blijkt uit het huidige aantal van </w:t>
      </w:r>
      <w:r>
        <w:rPr>
          <w:rFonts w:cs="Arial"/>
        </w:rPr>
        <w:t>dertig</w:t>
      </w:r>
      <w:r w:rsidRPr="0068113E">
        <w:rPr>
          <w:rFonts w:cs="Arial"/>
        </w:rPr>
        <w:t xml:space="preserve"> ambassadeurs (zie bijlage I.1, afbeelding 1.5) en de (on)bekendheid van het programma bij de medewerkers van </w:t>
      </w:r>
      <w:r>
        <w:rPr>
          <w:rFonts w:cs="Arial"/>
        </w:rPr>
        <w:t xml:space="preserve">Organisatie X </w:t>
      </w:r>
      <w:bookmarkStart w:id="0" w:name="_GoBack"/>
      <w:bookmarkEnd w:id="0"/>
      <w:r w:rsidRPr="0068113E">
        <w:rPr>
          <w:rFonts w:cs="Arial"/>
        </w:rPr>
        <w:t xml:space="preserve">(Warnar, 2018).  </w:t>
      </w:r>
    </w:p>
    <w:p w14:paraId="29EA8D48" w14:textId="77777777" w:rsidR="00BB6542" w:rsidRPr="0068113E" w:rsidRDefault="00BB6542" w:rsidP="00BB6542">
      <w:pPr>
        <w:spacing w:line="360" w:lineRule="auto"/>
        <w:rPr>
          <w:rFonts w:cs="Arial"/>
        </w:rPr>
      </w:pPr>
      <w:r w:rsidRPr="0068113E">
        <w:rPr>
          <w:rFonts w:cs="Arial"/>
        </w:rPr>
        <w:t xml:space="preserve">De programmaleiding van </w:t>
      </w:r>
      <w:r>
        <w:rPr>
          <w:rFonts w:cs="Arial"/>
        </w:rPr>
        <w:t xml:space="preserve">Organisatie X  </w:t>
      </w:r>
      <w:r w:rsidRPr="0068113E">
        <w:rPr>
          <w:rFonts w:cs="Arial"/>
        </w:rPr>
        <w:t xml:space="preserve"> ziet in dat ambassadeurs nodig zijn voor het behalen van de doelen van </w:t>
      </w:r>
      <w:r>
        <w:rPr>
          <w:rFonts w:cs="Arial"/>
        </w:rPr>
        <w:t>Programma Y</w:t>
      </w:r>
      <w:r w:rsidRPr="0068113E">
        <w:rPr>
          <w:rFonts w:cs="Arial"/>
        </w:rPr>
        <w:t xml:space="preserve">. Zij heeft de overtuiging dat ambassadeurs de informatie van </w:t>
      </w:r>
      <w:r>
        <w:rPr>
          <w:rFonts w:cs="Arial"/>
        </w:rPr>
        <w:t>Programma Y</w:t>
      </w:r>
      <w:r w:rsidRPr="0068113E">
        <w:rPr>
          <w:rFonts w:cs="Arial"/>
        </w:rPr>
        <w:t xml:space="preserve"> </w:t>
      </w:r>
      <w:r w:rsidRPr="0068113E">
        <w:rPr>
          <w:rFonts w:cs="Arial"/>
        </w:rPr>
        <w:lastRenderedPageBreak/>
        <w:t>als een lopend vuurtje helpen te verspreiden</w:t>
      </w:r>
      <w:r>
        <w:rPr>
          <w:rFonts w:cs="Arial"/>
        </w:rPr>
        <w:t xml:space="preserve"> </w:t>
      </w:r>
      <w:r w:rsidRPr="0068113E">
        <w:rPr>
          <w:rFonts w:cs="Arial"/>
        </w:rPr>
        <w:t xml:space="preserve">(zie bijlage I.2, gespreksverslag 5). Uit kennismakingsgesprekken met een aantal </w:t>
      </w:r>
      <w:r>
        <w:rPr>
          <w:rFonts w:cs="Arial"/>
        </w:rPr>
        <w:t>doelgroep A</w:t>
      </w:r>
      <w:r w:rsidRPr="0068113E">
        <w:rPr>
          <w:rFonts w:cs="Arial"/>
        </w:rPr>
        <w:t xml:space="preserve"> van </w:t>
      </w:r>
      <w:r>
        <w:rPr>
          <w:rFonts w:cs="Arial"/>
          <w:szCs w:val="20"/>
        </w:rPr>
        <w:t xml:space="preserve">Organisatie X </w:t>
      </w:r>
      <w:r w:rsidRPr="0068113E">
        <w:rPr>
          <w:rFonts w:cs="Arial"/>
        </w:rPr>
        <w:t xml:space="preserve">blijkt dat zij weten van het bestaan van </w:t>
      </w:r>
      <w:r>
        <w:rPr>
          <w:rFonts w:cs="Arial"/>
        </w:rPr>
        <w:t>Programma Y</w:t>
      </w:r>
      <w:r w:rsidRPr="0068113E">
        <w:rPr>
          <w:rFonts w:cs="Arial"/>
        </w:rPr>
        <w:t xml:space="preserve"> door persoonlijke communicatie met een van de ambassadeurs (zie bijlage I.2, gespreksverslagen 1 t/m 4). Het inzetten van ambassadeurs werkt. </w:t>
      </w:r>
      <w:r>
        <w:rPr>
          <w:rFonts w:cs="Arial"/>
        </w:rPr>
        <w:t>Belangrijk</w:t>
      </w:r>
      <w:r w:rsidRPr="0068113E">
        <w:rPr>
          <w:rFonts w:cs="Arial"/>
        </w:rPr>
        <w:t xml:space="preserve"> is meer ambassadeurs te werven om zodoende </w:t>
      </w:r>
      <w:r>
        <w:rPr>
          <w:rFonts w:cs="Arial"/>
        </w:rPr>
        <w:t>Programma Y</w:t>
      </w:r>
      <w:r w:rsidRPr="0068113E">
        <w:rPr>
          <w:rFonts w:cs="Arial"/>
        </w:rPr>
        <w:t xml:space="preserve"> breder bekend te maken. Dit leidt ertoe dat de medewerkers </w:t>
      </w:r>
      <w:r>
        <w:rPr>
          <w:rFonts w:cs="Arial"/>
        </w:rPr>
        <w:t>Programma Y</w:t>
      </w:r>
      <w:r w:rsidRPr="0068113E">
        <w:rPr>
          <w:rFonts w:cs="Arial"/>
        </w:rPr>
        <w:t xml:space="preserve"> toepassen in hun dagelijkse werk en daardoor de verbinding tussen de </w:t>
      </w:r>
      <w:r>
        <w:rPr>
          <w:rFonts w:cs="Arial"/>
        </w:rPr>
        <w:t>Organisatie X X</w:t>
      </w:r>
      <w:r w:rsidRPr="0068113E">
        <w:rPr>
          <w:rFonts w:cs="Arial"/>
        </w:rPr>
        <w:t xml:space="preserve"> en de samenleving verbetert. Hoe </w:t>
      </w:r>
      <w:r>
        <w:rPr>
          <w:rFonts w:cs="Arial"/>
          <w:szCs w:val="20"/>
        </w:rPr>
        <w:t xml:space="preserve">Organisatie X X </w:t>
      </w:r>
      <w:r w:rsidRPr="0068113E">
        <w:rPr>
          <w:rFonts w:cs="Arial"/>
        </w:rPr>
        <w:t xml:space="preserve">de ambassadeurs moet werven, weet zij niet. Daarom luidt de probleemstelling van dit onderzoek:  </w:t>
      </w:r>
    </w:p>
    <w:p w14:paraId="263ACADD" w14:textId="77777777" w:rsidR="00BB6542" w:rsidRPr="0068113E" w:rsidRDefault="00BB6542" w:rsidP="00BB6542">
      <w:pPr>
        <w:spacing w:line="360" w:lineRule="auto"/>
        <w:ind w:left="426"/>
        <w:rPr>
          <w:rFonts w:cs="Arial"/>
          <w:i/>
          <w:color w:val="2F5496" w:themeColor="accent1" w:themeShade="BF"/>
          <w:szCs w:val="20"/>
        </w:rPr>
      </w:pPr>
      <w:r w:rsidRPr="0068113E">
        <w:rPr>
          <w:rFonts w:cs="Arial"/>
          <w:i/>
          <w:color w:val="2F5496" w:themeColor="accent1" w:themeShade="BF"/>
          <w:szCs w:val="20"/>
        </w:rPr>
        <w:t xml:space="preserve">Hoe kan de programmaleiding van </w:t>
      </w:r>
      <w:r>
        <w:rPr>
          <w:rFonts w:cs="Arial"/>
          <w:i/>
          <w:color w:val="2F5496" w:themeColor="accent1" w:themeShade="BF"/>
          <w:szCs w:val="20"/>
        </w:rPr>
        <w:t>Programma Y</w:t>
      </w:r>
      <w:r w:rsidRPr="0068113E">
        <w:rPr>
          <w:rFonts w:cs="Arial"/>
          <w:i/>
          <w:color w:val="2F5496" w:themeColor="accent1" w:themeShade="BF"/>
          <w:szCs w:val="20"/>
        </w:rPr>
        <w:t xml:space="preserve"> bij de </w:t>
      </w:r>
      <w:r>
        <w:rPr>
          <w:rFonts w:cs="Arial"/>
          <w:i/>
          <w:color w:val="2F5496" w:themeColor="accent1" w:themeShade="BF"/>
          <w:szCs w:val="20"/>
        </w:rPr>
        <w:t>Organisatie X X</w:t>
      </w:r>
      <w:r w:rsidRPr="0068113E">
        <w:rPr>
          <w:rFonts w:cs="Arial"/>
          <w:i/>
          <w:color w:val="2F5496" w:themeColor="accent1" w:themeShade="BF"/>
          <w:szCs w:val="20"/>
        </w:rPr>
        <w:t xml:space="preserve"> ambassadeurs werven voor dit programma? </w:t>
      </w:r>
    </w:p>
    <w:p w14:paraId="3885539B" w14:textId="77777777" w:rsidR="00BB6542" w:rsidRPr="0068113E" w:rsidRDefault="00BB6542" w:rsidP="00BB6542">
      <w:pPr>
        <w:pStyle w:val="Kop1"/>
        <w:numPr>
          <w:ilvl w:val="1"/>
          <w:numId w:val="1"/>
        </w:numPr>
        <w:spacing w:line="360" w:lineRule="auto"/>
        <w:rPr>
          <w:rFonts w:cs="Arial"/>
        </w:rPr>
      </w:pPr>
      <w:r w:rsidRPr="0068113E">
        <w:rPr>
          <w:rFonts w:cs="Arial"/>
        </w:rPr>
        <w:t>Doelstelling</w:t>
      </w:r>
    </w:p>
    <w:p w14:paraId="6DE53A8C" w14:textId="77777777" w:rsidR="00BB6542" w:rsidRPr="0068113E" w:rsidRDefault="00BB6542" w:rsidP="00BB6542">
      <w:pPr>
        <w:spacing w:line="360" w:lineRule="auto"/>
        <w:rPr>
          <w:rFonts w:cs="Arial"/>
        </w:rPr>
      </w:pPr>
      <w:r w:rsidRPr="0068113E">
        <w:rPr>
          <w:rFonts w:cs="Arial"/>
        </w:rPr>
        <w:t xml:space="preserve">Wanneer de </w:t>
      </w:r>
      <w:r>
        <w:rPr>
          <w:rFonts w:cs="Arial"/>
          <w:szCs w:val="20"/>
        </w:rPr>
        <w:t xml:space="preserve">Organisatie X </w:t>
      </w:r>
      <w:r w:rsidRPr="0068113E">
        <w:rPr>
          <w:rFonts w:cs="Arial"/>
        </w:rPr>
        <w:t xml:space="preserve">beschikt over meer ambassadeurs biedt dit de mogelijkheid de kennis van </w:t>
      </w:r>
      <w:r>
        <w:rPr>
          <w:rFonts w:cs="Arial"/>
        </w:rPr>
        <w:t>Programma Y</w:t>
      </w:r>
      <w:r w:rsidRPr="0068113E">
        <w:rPr>
          <w:rFonts w:cs="Arial"/>
        </w:rPr>
        <w:t xml:space="preserve"> onder de medewerkers te vergroten. De </w:t>
      </w:r>
      <w:r>
        <w:rPr>
          <w:rFonts w:cs="Arial"/>
        </w:rPr>
        <w:t>Organisatie X</w:t>
      </w:r>
      <w:r w:rsidRPr="0068113E">
        <w:rPr>
          <w:rFonts w:cs="Arial"/>
        </w:rPr>
        <w:t xml:space="preserve"> heeft als doelstelling dat alle </w:t>
      </w:r>
      <w:r>
        <w:rPr>
          <w:rFonts w:cs="Arial"/>
        </w:rPr>
        <w:t>doelgroepen Programma Y</w:t>
      </w:r>
      <w:r w:rsidRPr="0068113E">
        <w:rPr>
          <w:rFonts w:cs="Arial"/>
        </w:rPr>
        <w:t xml:space="preserve"> toepassen in hun dagelijks</w:t>
      </w:r>
      <w:r>
        <w:rPr>
          <w:rFonts w:cs="Arial"/>
        </w:rPr>
        <w:t xml:space="preserve"> </w:t>
      </w:r>
      <w:r w:rsidRPr="0068113E">
        <w:rPr>
          <w:rFonts w:cs="Arial"/>
        </w:rPr>
        <w:t xml:space="preserve">werk, met als uiteindelijk doel de relatie tussen </w:t>
      </w:r>
      <w:r>
        <w:rPr>
          <w:rFonts w:cs="Arial"/>
        </w:rPr>
        <w:t>met de doelgroep en de</w:t>
      </w:r>
      <w:r w:rsidRPr="0068113E">
        <w:rPr>
          <w:rFonts w:cs="Arial"/>
        </w:rPr>
        <w:t xml:space="preserve"> </w:t>
      </w:r>
      <w:r>
        <w:rPr>
          <w:rFonts w:cs="Arial"/>
        </w:rPr>
        <w:t>Organisatie X</w:t>
      </w:r>
      <w:r w:rsidRPr="0068113E">
        <w:rPr>
          <w:rFonts w:cs="Arial"/>
        </w:rPr>
        <w:t xml:space="preserve"> te verbeteren. </w:t>
      </w:r>
    </w:p>
    <w:p w14:paraId="0E03F384" w14:textId="77777777" w:rsidR="00BB6542" w:rsidRPr="0068113E" w:rsidRDefault="00BB6542" w:rsidP="00BB6542">
      <w:pPr>
        <w:spacing w:line="360" w:lineRule="auto"/>
        <w:rPr>
          <w:rFonts w:cs="Arial"/>
        </w:rPr>
      </w:pPr>
      <w:r w:rsidRPr="0068113E">
        <w:rPr>
          <w:rFonts w:cs="Arial"/>
        </w:rPr>
        <w:t xml:space="preserve">De onderzoeksdoelstelling is de programmaleiding van </w:t>
      </w:r>
      <w:r>
        <w:rPr>
          <w:rFonts w:cs="Arial"/>
        </w:rPr>
        <w:t xml:space="preserve">Organisatie X </w:t>
      </w:r>
      <w:r w:rsidRPr="0068113E">
        <w:rPr>
          <w:rFonts w:cs="Arial"/>
        </w:rPr>
        <w:t xml:space="preserve">te adviseren over welke manier van communicatie kan leiden tot het werven van meer ambassadeurs voor </w:t>
      </w:r>
      <w:r>
        <w:rPr>
          <w:rFonts w:cs="Arial"/>
        </w:rPr>
        <w:t>Programma Y</w:t>
      </w:r>
      <w:r w:rsidRPr="0068113E">
        <w:rPr>
          <w:rFonts w:cs="Arial"/>
        </w:rPr>
        <w:t xml:space="preserve">. Op dit moment ontbreekt het de programmaleiding aan voldoende kennis over welke manier van communicatie en de manier waarop zij communicatie kan inzetten om ambassadeurs te werven. Wanneer zij hiervan op de hoogte is, kan zij communicatie beter inzetten om ambassadeurs te werven. Daarom luidt de onderzoeksdoelstelling: </w:t>
      </w:r>
    </w:p>
    <w:p w14:paraId="48A1BCBC" w14:textId="77777777" w:rsidR="00BB6542" w:rsidRPr="00A23BA2" w:rsidRDefault="00BB6542" w:rsidP="00BB6542">
      <w:pPr>
        <w:spacing w:line="360" w:lineRule="auto"/>
        <w:ind w:left="426"/>
        <w:rPr>
          <w:rFonts w:cs="Arial"/>
          <w:i/>
          <w:color w:val="2F5496" w:themeColor="accent1" w:themeShade="BF"/>
        </w:rPr>
      </w:pPr>
      <w:r w:rsidRPr="0068113E">
        <w:rPr>
          <w:rFonts w:cs="Arial"/>
          <w:i/>
          <w:color w:val="2F5496" w:themeColor="accent1" w:themeShade="BF"/>
        </w:rPr>
        <w:t xml:space="preserve">Inzicht geven in de manier waarop de programmaleiding van </w:t>
      </w:r>
      <w:r>
        <w:rPr>
          <w:rFonts w:cs="Arial"/>
          <w:i/>
          <w:color w:val="2F5496" w:themeColor="accent1" w:themeShade="BF"/>
        </w:rPr>
        <w:t>Programma Y</w:t>
      </w:r>
      <w:r w:rsidRPr="0068113E">
        <w:rPr>
          <w:rFonts w:cs="Arial"/>
          <w:i/>
          <w:color w:val="2F5496" w:themeColor="accent1" w:themeShade="BF"/>
        </w:rPr>
        <w:t xml:space="preserve"> van </w:t>
      </w:r>
      <w:r>
        <w:rPr>
          <w:rFonts w:cs="Arial"/>
          <w:i/>
          <w:color w:val="2F5496" w:themeColor="accent1" w:themeShade="BF"/>
        </w:rPr>
        <w:t xml:space="preserve">Organisatie X  </w:t>
      </w:r>
      <w:r w:rsidRPr="0068113E">
        <w:rPr>
          <w:rFonts w:cs="Arial"/>
          <w:i/>
          <w:color w:val="2F5496" w:themeColor="accent1" w:themeShade="BF"/>
        </w:rPr>
        <w:t xml:space="preserve"> nu medewerkers werft voor</w:t>
      </w:r>
      <w:r>
        <w:rPr>
          <w:rFonts w:cs="Arial"/>
          <w:i/>
          <w:color w:val="2F5496" w:themeColor="accent1" w:themeShade="BF"/>
        </w:rPr>
        <w:t xml:space="preserve"> het</w:t>
      </w:r>
      <w:r w:rsidRPr="0068113E">
        <w:rPr>
          <w:rFonts w:cs="Arial"/>
          <w:i/>
          <w:color w:val="2F5496" w:themeColor="accent1" w:themeShade="BF"/>
        </w:rPr>
        <w:t xml:space="preserve"> ambassadeur</w:t>
      </w:r>
      <w:r>
        <w:rPr>
          <w:rFonts w:cs="Arial"/>
          <w:i/>
          <w:color w:val="2F5496" w:themeColor="accent1" w:themeShade="BF"/>
        </w:rPr>
        <w:t>schap</w:t>
      </w:r>
      <w:r w:rsidRPr="0068113E">
        <w:rPr>
          <w:rFonts w:cs="Arial"/>
          <w:i/>
          <w:color w:val="2F5496" w:themeColor="accent1" w:themeShade="BF"/>
        </w:rPr>
        <w:t xml:space="preserve"> van het programma, teneinde een communicatieadvies te geven over hoe de programmaleiding communicatie kan inzetten om de medewerkers te werven als ambassadeur voor </w:t>
      </w:r>
      <w:r>
        <w:rPr>
          <w:rFonts w:cs="Arial"/>
          <w:i/>
          <w:color w:val="2F5496" w:themeColor="accent1" w:themeShade="BF"/>
        </w:rPr>
        <w:t>dit</w:t>
      </w:r>
      <w:r w:rsidRPr="0068113E">
        <w:rPr>
          <w:rFonts w:cs="Arial"/>
          <w:i/>
          <w:color w:val="2F5496" w:themeColor="accent1" w:themeShade="BF"/>
        </w:rPr>
        <w:t xml:space="preserve"> programma. </w:t>
      </w:r>
    </w:p>
    <w:p w14:paraId="7FD25175" w14:textId="77777777" w:rsidR="00BB6542" w:rsidRPr="0068113E" w:rsidRDefault="00BB6542" w:rsidP="00BB6542">
      <w:pPr>
        <w:pStyle w:val="Kop1"/>
        <w:numPr>
          <w:ilvl w:val="1"/>
          <w:numId w:val="1"/>
        </w:numPr>
        <w:spacing w:line="360" w:lineRule="auto"/>
        <w:rPr>
          <w:rFonts w:cs="Arial"/>
        </w:rPr>
      </w:pPr>
      <w:r w:rsidRPr="0068113E">
        <w:rPr>
          <w:rFonts w:cs="Arial"/>
        </w:rPr>
        <w:t>Deelvragen</w:t>
      </w:r>
    </w:p>
    <w:p w14:paraId="428BFB8D" w14:textId="77777777" w:rsidR="00BB6542" w:rsidRPr="0068113E" w:rsidRDefault="00BB6542" w:rsidP="00BB6542">
      <w:pPr>
        <w:spacing w:line="360" w:lineRule="auto"/>
        <w:rPr>
          <w:rFonts w:cs="Arial"/>
        </w:rPr>
      </w:pPr>
      <w:r w:rsidRPr="0068113E">
        <w:rPr>
          <w:rFonts w:cs="Arial"/>
        </w:rPr>
        <w:t>De onderzoeksdoelstelling bestaat uit twee delen. Aan de hand hiervan stelt dit onderzoek deelvragen op</w:t>
      </w:r>
      <w:r>
        <w:rPr>
          <w:rFonts w:cs="Arial"/>
        </w:rPr>
        <w:t>.</w:t>
      </w:r>
    </w:p>
    <w:p w14:paraId="0F3E286B" w14:textId="77777777" w:rsidR="00BB6542" w:rsidRPr="0068113E" w:rsidRDefault="00BB6542" w:rsidP="00BB6542">
      <w:pPr>
        <w:pStyle w:val="Lijstalinea"/>
        <w:numPr>
          <w:ilvl w:val="0"/>
          <w:numId w:val="2"/>
        </w:numPr>
        <w:spacing w:line="360" w:lineRule="auto"/>
        <w:rPr>
          <w:rFonts w:cs="Arial"/>
          <w:color w:val="2F5496" w:themeColor="accent1" w:themeShade="BF"/>
        </w:rPr>
      </w:pPr>
      <w:r w:rsidRPr="0068113E">
        <w:rPr>
          <w:rFonts w:cs="Arial"/>
          <w:color w:val="2F5496" w:themeColor="accent1" w:themeShade="BF"/>
        </w:rPr>
        <w:t xml:space="preserve">Wat is de huidige manier waarop de programmaleiding van </w:t>
      </w:r>
      <w:r>
        <w:rPr>
          <w:rFonts w:cs="Arial"/>
          <w:color w:val="2F5496" w:themeColor="accent1" w:themeShade="BF"/>
        </w:rPr>
        <w:t xml:space="preserve">Organisatie X  </w:t>
      </w:r>
      <w:r w:rsidRPr="0068113E">
        <w:rPr>
          <w:rFonts w:cs="Arial"/>
          <w:color w:val="2F5496" w:themeColor="accent1" w:themeShade="BF"/>
        </w:rPr>
        <w:t xml:space="preserve">ambassadeurs werft voor </w:t>
      </w:r>
      <w:r>
        <w:rPr>
          <w:rFonts w:cs="Arial"/>
          <w:color w:val="2F5496" w:themeColor="accent1" w:themeShade="BF"/>
        </w:rPr>
        <w:t>Programma Y</w:t>
      </w:r>
      <w:r w:rsidRPr="0068113E">
        <w:rPr>
          <w:rFonts w:cs="Arial"/>
          <w:color w:val="2F5496" w:themeColor="accent1" w:themeShade="BF"/>
        </w:rPr>
        <w:t xml:space="preserve">? </w:t>
      </w:r>
    </w:p>
    <w:p w14:paraId="5EA13C54" w14:textId="77777777" w:rsidR="00BB6542" w:rsidRPr="0068113E" w:rsidRDefault="00BB6542" w:rsidP="00BB6542">
      <w:pPr>
        <w:spacing w:line="360" w:lineRule="auto"/>
        <w:rPr>
          <w:rFonts w:cs="Arial"/>
        </w:rPr>
      </w:pPr>
      <w:r w:rsidRPr="0068113E">
        <w:rPr>
          <w:rFonts w:cs="Arial"/>
        </w:rPr>
        <w:t>Het antwoord op deze deelvraag geeft richting aan de aanbevelingen. De huidige manier van werven van ambassadeurs geeft aan welke vorm van communicatie de programmaleiding hanteerde. Deze manier behaalde nog niet het gewenste effect. Door rekening te houden met deze gehanteerde vorm van communicatie, kan dit onderzoek andere manieren van communicatie aanbevelen.</w:t>
      </w:r>
    </w:p>
    <w:p w14:paraId="6A9449D7" w14:textId="77777777" w:rsidR="00BB6542" w:rsidRPr="0068113E" w:rsidRDefault="00BB6542" w:rsidP="00BB6542">
      <w:pPr>
        <w:pStyle w:val="Lijstalinea"/>
        <w:numPr>
          <w:ilvl w:val="0"/>
          <w:numId w:val="2"/>
        </w:numPr>
        <w:spacing w:line="360" w:lineRule="auto"/>
        <w:rPr>
          <w:rFonts w:cs="Arial"/>
          <w:color w:val="2F5496" w:themeColor="accent1" w:themeShade="BF"/>
        </w:rPr>
      </w:pPr>
      <w:r w:rsidRPr="0068113E">
        <w:rPr>
          <w:rFonts w:cs="Arial"/>
          <w:color w:val="2F5496" w:themeColor="accent1" w:themeShade="BF"/>
        </w:rPr>
        <w:lastRenderedPageBreak/>
        <w:t xml:space="preserve">Welke manier van communicatie kan leiden tot het werven van ambassadeurs voor de </w:t>
      </w:r>
      <w:r>
        <w:rPr>
          <w:rFonts w:cs="Arial"/>
          <w:color w:val="2F5496" w:themeColor="accent1" w:themeShade="BF"/>
        </w:rPr>
        <w:t>Programma Y</w:t>
      </w:r>
      <w:r w:rsidRPr="0068113E">
        <w:rPr>
          <w:rFonts w:cs="Arial"/>
          <w:color w:val="2F5496" w:themeColor="accent1" w:themeShade="BF"/>
        </w:rPr>
        <w:t xml:space="preserve">? </w:t>
      </w:r>
    </w:p>
    <w:p w14:paraId="55E1A973" w14:textId="77777777" w:rsidR="00BB6542" w:rsidRPr="0068113E" w:rsidRDefault="00BB6542" w:rsidP="00BB6542">
      <w:pPr>
        <w:spacing w:line="360" w:lineRule="auto"/>
        <w:rPr>
          <w:rFonts w:cs="Arial"/>
        </w:rPr>
      </w:pPr>
      <w:r w:rsidRPr="0068113E">
        <w:rPr>
          <w:rFonts w:cs="Arial"/>
        </w:rPr>
        <w:t xml:space="preserve">Het antwoord op deze deelvraag geeft inzicht in de manier waarop de programmaleiding communicatie kan inzetten om ambassadeurs te werven voor </w:t>
      </w:r>
      <w:r>
        <w:rPr>
          <w:rFonts w:cs="Arial"/>
        </w:rPr>
        <w:t>Programma Y</w:t>
      </w:r>
      <w:r w:rsidRPr="0068113E">
        <w:rPr>
          <w:rFonts w:cs="Arial"/>
        </w:rPr>
        <w:t xml:space="preserve">. Bij het inzicht over welke manier van communiceren kan leiden tot het werven van ambassadeurs biedt dit de programmaleiding een hogere kans voor het behalen van de doelen van </w:t>
      </w:r>
      <w:r>
        <w:rPr>
          <w:rFonts w:cs="Arial"/>
        </w:rPr>
        <w:t>Programma Y</w:t>
      </w:r>
      <w:r w:rsidRPr="0068113E">
        <w:rPr>
          <w:rFonts w:cs="Arial"/>
        </w:rPr>
        <w:t xml:space="preserve">. </w:t>
      </w:r>
    </w:p>
    <w:p w14:paraId="4D2E93A4" w14:textId="77777777" w:rsidR="00BB6542" w:rsidRPr="0068113E" w:rsidRDefault="00BB6542" w:rsidP="00BB6542">
      <w:pPr>
        <w:pStyle w:val="Kop1"/>
        <w:numPr>
          <w:ilvl w:val="1"/>
          <w:numId w:val="1"/>
        </w:numPr>
        <w:spacing w:line="360" w:lineRule="auto"/>
        <w:rPr>
          <w:rFonts w:cs="Arial"/>
        </w:rPr>
      </w:pPr>
      <w:r w:rsidRPr="0068113E">
        <w:rPr>
          <w:rFonts w:cs="Arial"/>
        </w:rPr>
        <w:t>Doelgroep</w:t>
      </w:r>
    </w:p>
    <w:p w14:paraId="0EE2E5E1" w14:textId="77777777" w:rsidR="00BB6542" w:rsidRDefault="00BB6542" w:rsidP="00BB6542">
      <w:pPr>
        <w:spacing w:line="360" w:lineRule="auto"/>
        <w:rPr>
          <w:rFonts w:cs="Arial"/>
        </w:rPr>
      </w:pPr>
      <w:r w:rsidRPr="0068113E">
        <w:rPr>
          <w:rFonts w:cs="Arial"/>
        </w:rPr>
        <w:t xml:space="preserve">De </w:t>
      </w:r>
      <w:r>
        <w:rPr>
          <w:rFonts w:cs="Arial"/>
        </w:rPr>
        <w:t xml:space="preserve">Organisatie X </w:t>
      </w:r>
      <w:r w:rsidRPr="0068113E">
        <w:rPr>
          <w:rFonts w:cs="Arial"/>
        </w:rPr>
        <w:t xml:space="preserve"> bestaat uit 29 teams met daarin 6.089 medewerkers met diverse functies</w:t>
      </w:r>
      <w:r>
        <w:rPr>
          <w:rFonts w:cs="Arial"/>
        </w:rPr>
        <w:t xml:space="preserve"> (zie bijlage I.6)</w:t>
      </w:r>
      <w:r w:rsidRPr="0068113E">
        <w:rPr>
          <w:rFonts w:cs="Arial"/>
        </w:rPr>
        <w:t xml:space="preserve">. De opdrachtgever verzocht het onderzoek plaats te laten vinden in een viertal teams met in totaal 473 medewerkers (zie tabel 1.1). Binnen deze teams richt dit onderzoek zich op vier functies, waaronder de leidinggevende, de </w:t>
      </w:r>
      <w:r>
        <w:rPr>
          <w:rFonts w:cs="Arial"/>
        </w:rPr>
        <w:t>doelgroep A</w:t>
      </w:r>
      <w:r w:rsidRPr="0068113E">
        <w:rPr>
          <w:rFonts w:cs="Arial"/>
        </w:rPr>
        <w:t xml:space="preserve">, van het betreffende team en medewerkers met uitvoerende taken. Dit zijn de </w:t>
      </w:r>
      <w:r>
        <w:rPr>
          <w:rFonts w:cs="Arial"/>
        </w:rPr>
        <w:t xml:space="preserve">doelgroep B, Doelgroep D van Organisatie X </w:t>
      </w:r>
      <w:r w:rsidRPr="0068113E">
        <w:rPr>
          <w:rFonts w:cs="Arial"/>
        </w:rPr>
        <w:t xml:space="preserve">en </w:t>
      </w:r>
      <w:r>
        <w:rPr>
          <w:rFonts w:cs="Arial"/>
        </w:rPr>
        <w:t>Doelgroep C</w:t>
      </w:r>
      <w:r w:rsidRPr="0068113E">
        <w:rPr>
          <w:rFonts w:cs="Arial"/>
        </w:rPr>
        <w:t xml:space="preserve">. </w:t>
      </w:r>
    </w:p>
    <w:p w14:paraId="3199A069" w14:textId="77777777" w:rsidR="00BB6542" w:rsidRDefault="00BB6542" w:rsidP="00BB6542">
      <w:pPr>
        <w:spacing w:line="360" w:lineRule="auto"/>
        <w:rPr>
          <w:rFonts w:cs="Arial"/>
          <w:i/>
          <w:iCs/>
        </w:rPr>
      </w:pPr>
      <w:r w:rsidRPr="0068113E">
        <w:rPr>
          <w:rFonts w:cs="Arial"/>
          <w:i/>
          <w:iCs/>
        </w:rPr>
        <w:t xml:space="preserve">Tabel 1.1: Aantal werknemers per </w:t>
      </w:r>
      <w:r w:rsidRPr="001F0C95">
        <w:rPr>
          <w:rFonts w:cs="Arial"/>
          <w:i/>
          <w:iCs/>
        </w:rPr>
        <w:t>functie, per team (auteur, 2019)</w:t>
      </w:r>
    </w:p>
    <w:p w14:paraId="6DABB468" w14:textId="77777777" w:rsidR="00BB6542" w:rsidRPr="0068113E" w:rsidRDefault="00BB6542" w:rsidP="00BB6542">
      <w:pPr>
        <w:spacing w:line="360" w:lineRule="auto"/>
        <w:rPr>
          <w:rFonts w:cs="Arial"/>
          <w:i/>
          <w:iCs/>
        </w:rPr>
      </w:pPr>
      <w:r>
        <w:rPr>
          <w:rFonts w:cs="Arial"/>
          <w:i/>
          <w:iCs/>
        </w:rPr>
        <w:t>Verwijderd i.v.m. anonimiteit</w:t>
      </w:r>
    </w:p>
    <w:p w14:paraId="6F34F8EF" w14:textId="77777777" w:rsidR="00BB6542" w:rsidRPr="0068113E" w:rsidRDefault="00BB6542" w:rsidP="00BB6542">
      <w:pPr>
        <w:spacing w:line="360" w:lineRule="auto"/>
        <w:rPr>
          <w:rFonts w:cs="Arial"/>
        </w:rPr>
      </w:pPr>
      <w:r w:rsidRPr="0068113E">
        <w:rPr>
          <w:rFonts w:cs="Arial"/>
        </w:rPr>
        <w:t xml:space="preserve">Vanuit de bottom-up gedachte richt de werving van ambassadeurs zich op de hierboven beschreven medewerkers met uitvoerende taken (zie bijlage I.1, afbeelding I.4). Hiernaast richt dit onderzoek zich ook op de </w:t>
      </w:r>
      <w:r>
        <w:rPr>
          <w:rFonts w:cs="Arial"/>
        </w:rPr>
        <w:t>doelgroep A</w:t>
      </w:r>
      <w:r w:rsidRPr="0068113E">
        <w:rPr>
          <w:rFonts w:cs="Arial"/>
        </w:rPr>
        <w:t xml:space="preserve">. De </w:t>
      </w:r>
      <w:r>
        <w:rPr>
          <w:rFonts w:cs="Arial"/>
        </w:rPr>
        <w:t>doelgroep A</w:t>
      </w:r>
      <w:r w:rsidRPr="0068113E">
        <w:rPr>
          <w:rFonts w:cs="Arial"/>
        </w:rPr>
        <w:t xml:space="preserve"> bekleedt een beslissende functie en </w:t>
      </w:r>
      <w:r>
        <w:rPr>
          <w:rFonts w:cs="Arial"/>
        </w:rPr>
        <w:t xml:space="preserve">is </w:t>
      </w:r>
      <w:r w:rsidRPr="0068113E">
        <w:rPr>
          <w:rFonts w:cs="Arial"/>
        </w:rPr>
        <w:t xml:space="preserve">verantwoordelijk voor de werkzaamheden van zijn teamleden. Daarnaast dient de </w:t>
      </w:r>
      <w:r>
        <w:rPr>
          <w:rFonts w:cs="Arial"/>
        </w:rPr>
        <w:t>doelgroep A</w:t>
      </w:r>
      <w:r w:rsidRPr="0068113E">
        <w:rPr>
          <w:rFonts w:cs="Arial"/>
        </w:rPr>
        <w:t xml:space="preserve"> goedkeuring te verlenen voor de taken van het ambassadeurscha</w:t>
      </w:r>
      <w:r>
        <w:rPr>
          <w:rFonts w:cs="Arial"/>
        </w:rPr>
        <w:t>p.</w:t>
      </w:r>
      <w:r w:rsidRPr="0068113E">
        <w:rPr>
          <w:rFonts w:cs="Arial"/>
        </w:rPr>
        <w:t xml:space="preserve"> </w:t>
      </w:r>
    </w:p>
    <w:p w14:paraId="5E3ECC1A" w14:textId="77777777" w:rsidR="00BB6542" w:rsidRPr="0068113E" w:rsidRDefault="00BB6542" w:rsidP="00BB6542">
      <w:pPr>
        <w:pStyle w:val="Kop2"/>
        <w:numPr>
          <w:ilvl w:val="2"/>
          <w:numId w:val="1"/>
        </w:numPr>
        <w:spacing w:line="360" w:lineRule="auto"/>
        <w:rPr>
          <w:rFonts w:cs="Arial"/>
        </w:rPr>
      </w:pPr>
      <w:r w:rsidRPr="0068113E">
        <w:rPr>
          <w:rFonts w:cs="Arial"/>
        </w:rPr>
        <w:t>Onderzoeksdoelgroep</w:t>
      </w:r>
    </w:p>
    <w:p w14:paraId="2A28F536" w14:textId="77777777" w:rsidR="00BB6542" w:rsidRPr="00D935AD" w:rsidRDefault="00BB6542" w:rsidP="00BB6542">
      <w:pPr>
        <w:spacing w:line="360" w:lineRule="auto"/>
        <w:ind w:left="360"/>
        <w:rPr>
          <w:rFonts w:cs="Arial"/>
          <w:i/>
          <w:iCs/>
        </w:rPr>
      </w:pPr>
      <w:r w:rsidRPr="00D935AD">
        <w:rPr>
          <w:rFonts w:cs="Arial"/>
          <w:i/>
          <w:iCs/>
        </w:rPr>
        <w:t>Verwijderd i.v.m. anonimiteit</w:t>
      </w:r>
    </w:p>
    <w:p w14:paraId="0053E473" w14:textId="77777777" w:rsidR="00BB6542" w:rsidRPr="0068113E" w:rsidRDefault="00BB6542" w:rsidP="00BB6542">
      <w:pPr>
        <w:spacing w:line="360" w:lineRule="auto"/>
        <w:rPr>
          <w:rFonts w:cs="Arial"/>
        </w:rPr>
      </w:pPr>
      <w:r w:rsidRPr="0068113E">
        <w:rPr>
          <w:rFonts w:cs="Arial"/>
        </w:rPr>
        <w:t>Om de validiteit te waarborgen richt dit onderzoek zich enkel op de bovengenoemde teams en functies binnen deze teams. In totaal maakt dit een onderzoeksdoelgroep van zestien respondenten.</w:t>
      </w:r>
    </w:p>
    <w:p w14:paraId="2D6FBC5C" w14:textId="77777777" w:rsidR="00BB6542" w:rsidRPr="0068113E" w:rsidRDefault="00BB6542" w:rsidP="00BB6542">
      <w:pPr>
        <w:pStyle w:val="Kop1"/>
        <w:numPr>
          <w:ilvl w:val="1"/>
          <w:numId w:val="1"/>
        </w:numPr>
        <w:spacing w:line="360" w:lineRule="auto"/>
        <w:rPr>
          <w:rFonts w:cs="Arial"/>
        </w:rPr>
      </w:pPr>
      <w:r w:rsidRPr="0068113E">
        <w:rPr>
          <w:rFonts w:cs="Arial"/>
        </w:rPr>
        <w:t>Beperkingen</w:t>
      </w:r>
    </w:p>
    <w:p w14:paraId="3299F230" w14:textId="77777777" w:rsidR="00BB6542" w:rsidRPr="0068113E" w:rsidRDefault="00BB6542" w:rsidP="00BB6542">
      <w:pPr>
        <w:spacing w:line="360" w:lineRule="auto"/>
        <w:rPr>
          <w:rFonts w:cs="Arial"/>
        </w:rPr>
      </w:pPr>
      <w:r w:rsidRPr="0068113E">
        <w:rPr>
          <w:rFonts w:cs="Arial"/>
        </w:rPr>
        <w:t xml:space="preserve">Het onderzoek vindt plaats binnen een van tevoren afgesproken periode. Dit onderzoek start op 11 februari 2019 en loopt tot 27 mei 2019. Informatie met betrekking tot </w:t>
      </w:r>
      <w:r>
        <w:rPr>
          <w:rFonts w:cs="Arial"/>
        </w:rPr>
        <w:t>Programma Y</w:t>
      </w:r>
      <w:r w:rsidRPr="0068113E">
        <w:rPr>
          <w:rFonts w:cs="Arial"/>
        </w:rPr>
        <w:t xml:space="preserve"> die na deze periode beschikbaar komt, is niet in dit onderzoek meegenomen.</w:t>
      </w:r>
    </w:p>
    <w:p w14:paraId="56ECD85A" w14:textId="77777777" w:rsidR="00BB6542" w:rsidRPr="0068113E" w:rsidRDefault="00BB6542" w:rsidP="00BB6542">
      <w:pPr>
        <w:spacing w:line="360" w:lineRule="auto"/>
        <w:rPr>
          <w:rFonts w:cs="Arial"/>
        </w:rPr>
      </w:pPr>
      <w:r w:rsidRPr="0068113E">
        <w:rPr>
          <w:rFonts w:cs="Arial"/>
        </w:rPr>
        <w:t xml:space="preserve">Binnen </w:t>
      </w:r>
      <w:r>
        <w:rPr>
          <w:rFonts w:cs="Arial"/>
        </w:rPr>
        <w:t xml:space="preserve">Organisatie X  </w:t>
      </w:r>
      <w:r w:rsidRPr="0068113E">
        <w:rPr>
          <w:rFonts w:cs="Arial"/>
        </w:rPr>
        <w:t>richt dit onderzoek zich op vier teams. D</w:t>
      </w:r>
      <w:r>
        <w:rPr>
          <w:rFonts w:cs="Arial"/>
        </w:rPr>
        <w:t>it</w:t>
      </w:r>
      <w:r w:rsidRPr="0068113E">
        <w:rPr>
          <w:rFonts w:cs="Arial"/>
        </w:rPr>
        <w:t xml:space="preserve"> onderzoek focust zicht, naar vraag van de opdrachtgever, op deze teams. Daarmee kan dit onderzoek niet spreken van validiteit van de uitkomst van dit onderzoek voor andere teams binnen </w:t>
      </w:r>
      <w:r>
        <w:rPr>
          <w:rFonts w:cs="Arial"/>
        </w:rPr>
        <w:t xml:space="preserve">Organisatie X  </w:t>
      </w:r>
      <w:r w:rsidRPr="0068113E">
        <w:rPr>
          <w:rFonts w:cs="Arial"/>
        </w:rPr>
        <w:t xml:space="preserve">. </w:t>
      </w:r>
    </w:p>
    <w:p w14:paraId="5734E862" w14:textId="77777777" w:rsidR="00BB6542" w:rsidRPr="0068113E" w:rsidRDefault="00BB6542" w:rsidP="00BB6542">
      <w:pPr>
        <w:spacing w:line="360" w:lineRule="auto"/>
        <w:rPr>
          <w:rFonts w:cs="Arial"/>
        </w:rPr>
      </w:pPr>
      <w:r w:rsidRPr="0068113E">
        <w:rPr>
          <w:rFonts w:cs="Arial"/>
        </w:rPr>
        <w:t xml:space="preserve">Binnen deze te onderzoeken teams richt dit onderzoek zich enkel op de functie </w:t>
      </w:r>
      <w:r>
        <w:rPr>
          <w:rFonts w:cs="Arial"/>
        </w:rPr>
        <w:t>doelgroep A</w:t>
      </w:r>
      <w:r w:rsidRPr="0068113E">
        <w:rPr>
          <w:rFonts w:cs="Arial"/>
        </w:rPr>
        <w:t xml:space="preserve">, </w:t>
      </w:r>
      <w:r>
        <w:rPr>
          <w:rFonts w:cs="Arial"/>
        </w:rPr>
        <w:t>B</w:t>
      </w:r>
      <w:r w:rsidRPr="0068113E">
        <w:rPr>
          <w:rFonts w:cs="Arial"/>
        </w:rPr>
        <w:t xml:space="preserve">, </w:t>
      </w:r>
      <w:r>
        <w:rPr>
          <w:rFonts w:cs="Arial"/>
        </w:rPr>
        <w:t>C en D</w:t>
      </w:r>
      <w:r w:rsidRPr="0068113E">
        <w:rPr>
          <w:rFonts w:cs="Arial"/>
        </w:rPr>
        <w:t xml:space="preserve">. Dit is relevant vanwege de uitkomst van dit onderzoek. Hiermee beperkt het advies zich uiteindelijk </w:t>
      </w:r>
      <w:r w:rsidRPr="0068113E">
        <w:rPr>
          <w:rFonts w:cs="Arial"/>
        </w:rPr>
        <w:lastRenderedPageBreak/>
        <w:t xml:space="preserve">ook tot deze functies. Vanwege deze beperking kan dit onderzoek niet spreken van validiteit van de uitkomst voor andere functies binnen de </w:t>
      </w:r>
      <w:r>
        <w:rPr>
          <w:rFonts w:cs="Arial"/>
        </w:rPr>
        <w:t>Organisatie X</w:t>
      </w:r>
      <w:r w:rsidRPr="0068113E">
        <w:rPr>
          <w:rFonts w:cs="Arial"/>
        </w:rPr>
        <w:t xml:space="preserve">. </w:t>
      </w:r>
    </w:p>
    <w:p w14:paraId="23C3E2D3" w14:textId="77777777" w:rsidR="00BB6542" w:rsidRPr="0068113E" w:rsidRDefault="00BB6542" w:rsidP="00BB6542">
      <w:pPr>
        <w:spacing w:before="0" w:after="0" w:line="360" w:lineRule="auto"/>
        <w:rPr>
          <w:rFonts w:cs="Arial"/>
        </w:rPr>
      </w:pPr>
      <w:r w:rsidRPr="0068113E">
        <w:rPr>
          <w:rFonts w:cs="Arial"/>
        </w:rPr>
        <w:br w:type="page"/>
      </w:r>
    </w:p>
    <w:p w14:paraId="2CE18FB8" w14:textId="77777777" w:rsidR="00BB6542" w:rsidRPr="0068113E" w:rsidRDefault="00BB6542" w:rsidP="00BB6542">
      <w:pPr>
        <w:pStyle w:val="Kop7"/>
        <w:numPr>
          <w:ilvl w:val="0"/>
          <w:numId w:val="1"/>
        </w:numPr>
        <w:spacing w:line="360" w:lineRule="auto"/>
        <w:rPr>
          <w:rFonts w:cs="Arial"/>
        </w:rPr>
      </w:pPr>
      <w:r w:rsidRPr="0068113E">
        <w:rPr>
          <w:rFonts w:cs="Arial"/>
        </w:rPr>
        <w:lastRenderedPageBreak/>
        <w:t>Situatieschets</w:t>
      </w:r>
    </w:p>
    <w:p w14:paraId="6453623A" w14:textId="77777777" w:rsidR="00BB6542" w:rsidRPr="0068113E" w:rsidRDefault="00BB6542" w:rsidP="00BB6542">
      <w:pPr>
        <w:spacing w:line="360" w:lineRule="auto"/>
        <w:rPr>
          <w:rFonts w:cs="Arial"/>
          <w:szCs w:val="20"/>
        </w:rPr>
      </w:pPr>
      <w:r w:rsidRPr="0068113E">
        <w:rPr>
          <w:rFonts w:cs="Arial"/>
          <w:lang w:eastAsia="nl-NL"/>
        </w:rPr>
        <w:t xml:space="preserve">De situatieschets beschrijft de voornaamste krachten die het werven van ambassadeurs beïnvloeden. Zoals de hiërarchische </w:t>
      </w:r>
      <w:r>
        <w:rPr>
          <w:rFonts w:cs="Arial"/>
          <w:lang w:eastAsia="nl-NL"/>
        </w:rPr>
        <w:t>Organisatie X-</w:t>
      </w:r>
      <w:r w:rsidRPr="0068113E">
        <w:rPr>
          <w:rFonts w:cs="Arial"/>
          <w:lang w:eastAsia="nl-NL"/>
        </w:rPr>
        <w:t>structuur en de huidige vorm van communicatie met bijbehorende middelen als intranet</w:t>
      </w:r>
      <w:r>
        <w:rPr>
          <w:rFonts w:cs="Arial"/>
          <w:lang w:eastAsia="nl-NL"/>
        </w:rPr>
        <w:t xml:space="preserve"> en een nieuwsbrief</w:t>
      </w:r>
      <w:r w:rsidRPr="0068113E">
        <w:rPr>
          <w:rFonts w:cs="Arial"/>
          <w:lang w:eastAsia="nl-NL"/>
        </w:rPr>
        <w:t xml:space="preserve">. Analyse van de context laat </w:t>
      </w:r>
      <w:r>
        <w:rPr>
          <w:rFonts w:cs="Arial"/>
          <w:lang w:eastAsia="nl-NL"/>
        </w:rPr>
        <w:t>de</w:t>
      </w:r>
      <w:r w:rsidRPr="0068113E">
        <w:rPr>
          <w:rFonts w:cs="Arial"/>
          <w:lang w:eastAsia="nl-NL"/>
        </w:rPr>
        <w:t xml:space="preserve"> </w:t>
      </w:r>
      <w:r>
        <w:rPr>
          <w:rFonts w:cs="Arial"/>
          <w:lang w:eastAsia="nl-NL"/>
        </w:rPr>
        <w:t xml:space="preserve">noodzaak zien </w:t>
      </w:r>
      <w:r w:rsidRPr="0068113E">
        <w:rPr>
          <w:rFonts w:cs="Arial"/>
          <w:lang w:eastAsia="nl-NL"/>
        </w:rPr>
        <w:t xml:space="preserve">van </w:t>
      </w:r>
      <w:r>
        <w:rPr>
          <w:rFonts w:cs="Arial"/>
          <w:lang w:eastAsia="nl-NL"/>
        </w:rPr>
        <w:t>Programma Y</w:t>
      </w:r>
      <w:r w:rsidRPr="0068113E">
        <w:rPr>
          <w:rFonts w:cs="Arial"/>
          <w:lang w:eastAsia="nl-NL"/>
        </w:rPr>
        <w:t xml:space="preserve">. </w:t>
      </w:r>
      <w:r w:rsidRPr="0068113E">
        <w:rPr>
          <w:rFonts w:cs="Arial"/>
          <w:szCs w:val="20"/>
        </w:rPr>
        <w:t xml:space="preserve">Logischerwijs zou deze situatieschets de huidige manier van werven beschrijven. Omdat deze informatie niet </w:t>
      </w:r>
      <w:r>
        <w:rPr>
          <w:rFonts w:cs="Arial"/>
          <w:szCs w:val="20"/>
        </w:rPr>
        <w:t>beschikbaar</w:t>
      </w:r>
      <w:r w:rsidRPr="0068113E">
        <w:rPr>
          <w:rFonts w:cs="Arial"/>
          <w:szCs w:val="20"/>
        </w:rPr>
        <w:t xml:space="preserve"> is, neemt dit onderzoek d</w:t>
      </w:r>
      <w:r>
        <w:rPr>
          <w:rFonts w:cs="Arial"/>
          <w:szCs w:val="20"/>
        </w:rPr>
        <w:t xml:space="preserve">e huidige manier van werven </w:t>
      </w:r>
      <w:r w:rsidRPr="0068113E">
        <w:rPr>
          <w:rFonts w:cs="Arial"/>
          <w:szCs w:val="20"/>
        </w:rPr>
        <w:t xml:space="preserve">op in een deelvraag en werkt dit uit aan de hand van een interview met de programmaleiding. </w:t>
      </w:r>
    </w:p>
    <w:p w14:paraId="6DEC49D9" w14:textId="77777777" w:rsidR="00BB6542" w:rsidRPr="0068113E" w:rsidRDefault="00BB6542" w:rsidP="00BB6542">
      <w:pPr>
        <w:pStyle w:val="Kop1"/>
        <w:numPr>
          <w:ilvl w:val="1"/>
          <w:numId w:val="1"/>
        </w:numPr>
        <w:spacing w:line="360" w:lineRule="auto"/>
        <w:rPr>
          <w:rFonts w:cs="Arial"/>
        </w:rPr>
      </w:pPr>
      <w:r>
        <w:rPr>
          <w:rFonts w:cs="Arial"/>
        </w:rPr>
        <w:t>Organisatie X</w:t>
      </w:r>
    </w:p>
    <w:p w14:paraId="1CD9F090" w14:textId="77777777" w:rsidR="00BB6542" w:rsidRPr="00D935AD" w:rsidRDefault="00BB6542" w:rsidP="00BB6542">
      <w:pPr>
        <w:spacing w:line="360" w:lineRule="auto"/>
        <w:rPr>
          <w:rFonts w:cs="Arial"/>
          <w:i/>
          <w:iCs/>
        </w:rPr>
      </w:pPr>
      <w:r w:rsidRPr="00D935AD">
        <w:rPr>
          <w:rFonts w:cs="Arial"/>
          <w:i/>
          <w:iCs/>
        </w:rPr>
        <w:t>Verwijderd i.v.m. anonimiteit</w:t>
      </w:r>
    </w:p>
    <w:p w14:paraId="6FEE78FC" w14:textId="77777777" w:rsidR="00BB6542" w:rsidRPr="0068113E" w:rsidRDefault="00BB6542" w:rsidP="00BB6542">
      <w:pPr>
        <w:pStyle w:val="Kop1"/>
        <w:numPr>
          <w:ilvl w:val="1"/>
          <w:numId w:val="2"/>
        </w:numPr>
        <w:spacing w:line="360" w:lineRule="auto"/>
        <w:rPr>
          <w:rFonts w:cs="Arial"/>
        </w:rPr>
      </w:pPr>
      <w:r w:rsidRPr="0068113E">
        <w:rPr>
          <w:rFonts w:cs="Arial"/>
        </w:rPr>
        <w:t>Structuur</w:t>
      </w:r>
    </w:p>
    <w:p w14:paraId="2AA44FFD" w14:textId="77777777" w:rsidR="00BB6542" w:rsidRPr="00D935AD" w:rsidRDefault="00BB6542" w:rsidP="00BB6542">
      <w:pPr>
        <w:spacing w:line="360" w:lineRule="auto"/>
        <w:rPr>
          <w:rFonts w:cs="Arial"/>
          <w:i/>
          <w:iCs/>
        </w:rPr>
      </w:pPr>
      <w:r w:rsidRPr="00D935AD">
        <w:rPr>
          <w:rFonts w:cs="Arial"/>
          <w:i/>
          <w:iCs/>
        </w:rPr>
        <w:t>Verwijderd i.v.m. anonimiteit</w:t>
      </w:r>
    </w:p>
    <w:p w14:paraId="7C9D5ADF" w14:textId="77777777" w:rsidR="00BB6542" w:rsidRPr="0068113E" w:rsidRDefault="00BB6542" w:rsidP="00BB6542">
      <w:pPr>
        <w:spacing w:line="360" w:lineRule="auto"/>
        <w:rPr>
          <w:rFonts w:cs="Arial"/>
          <w:szCs w:val="20"/>
        </w:rPr>
      </w:pPr>
      <w:r w:rsidRPr="00B365E3">
        <w:rPr>
          <w:rFonts w:cs="Arial"/>
          <w:szCs w:val="20"/>
        </w:rPr>
        <w:t xml:space="preserve">Bij </w:t>
      </w:r>
      <w:r>
        <w:rPr>
          <w:rFonts w:cs="Arial"/>
          <w:szCs w:val="20"/>
        </w:rPr>
        <w:t xml:space="preserve">Organisatie X  </w:t>
      </w:r>
      <w:r w:rsidRPr="00B365E3">
        <w:rPr>
          <w:rFonts w:cs="Arial"/>
          <w:szCs w:val="20"/>
        </w:rPr>
        <w:t xml:space="preserve">werken 6.089 mensen </w:t>
      </w:r>
      <w:r w:rsidRPr="00B365E3">
        <w:rPr>
          <w:rFonts w:cs="Arial"/>
        </w:rPr>
        <w:t xml:space="preserve">(zie bijlage I.1, afbeelding I.7). Het organogram geeft een overzichtelijke weergave van deze structuur </w:t>
      </w:r>
      <w:r w:rsidRPr="00B365E3">
        <w:rPr>
          <w:rFonts w:cs="Arial"/>
          <w:szCs w:val="20"/>
        </w:rPr>
        <w:t>(zie bijlage II.1, afbeelding II.2).</w:t>
      </w:r>
    </w:p>
    <w:p w14:paraId="3BB42588" w14:textId="77777777" w:rsidR="00BB6542" w:rsidRDefault="00BB6542" w:rsidP="00BB6542">
      <w:pPr>
        <w:spacing w:line="360" w:lineRule="auto"/>
        <w:rPr>
          <w:rFonts w:cs="Arial"/>
          <w:szCs w:val="20"/>
        </w:rPr>
      </w:pPr>
      <w:r w:rsidRPr="0068113E">
        <w:rPr>
          <w:rFonts w:cs="Arial"/>
          <w:szCs w:val="20"/>
        </w:rPr>
        <w:t xml:space="preserve">Naast de </w:t>
      </w:r>
      <w:r>
        <w:rPr>
          <w:rFonts w:cs="Arial"/>
          <w:szCs w:val="20"/>
        </w:rPr>
        <w:t>Organisatie X</w:t>
      </w:r>
      <w:r w:rsidRPr="0068113E">
        <w:rPr>
          <w:rFonts w:cs="Arial"/>
          <w:szCs w:val="20"/>
        </w:rPr>
        <w:t xml:space="preserve"> en de structuur is het van belang om de inhoud van het programma te kennen. Dit biedt meer inzicht in de behoefte van dit onderzoek. </w:t>
      </w:r>
    </w:p>
    <w:p w14:paraId="0910AA73" w14:textId="77777777" w:rsidR="00BB6542" w:rsidRPr="00D935AD" w:rsidRDefault="00BB6542" w:rsidP="00BB6542">
      <w:pPr>
        <w:spacing w:line="360" w:lineRule="auto"/>
        <w:ind w:left="360"/>
        <w:rPr>
          <w:rFonts w:cs="Arial"/>
          <w:i/>
          <w:iCs/>
        </w:rPr>
      </w:pPr>
      <w:r w:rsidRPr="00D935AD">
        <w:rPr>
          <w:rFonts w:cs="Arial"/>
          <w:i/>
          <w:iCs/>
        </w:rPr>
        <w:t>Verwijderd i.v.m. anonimiteit</w:t>
      </w:r>
    </w:p>
    <w:p w14:paraId="5F67C1A9" w14:textId="77777777" w:rsidR="00BB6542" w:rsidRPr="0068113E" w:rsidRDefault="00BB6542" w:rsidP="00BB6542">
      <w:pPr>
        <w:pStyle w:val="Kop1"/>
        <w:numPr>
          <w:ilvl w:val="1"/>
          <w:numId w:val="2"/>
        </w:numPr>
        <w:spacing w:line="360" w:lineRule="auto"/>
        <w:rPr>
          <w:rFonts w:cs="Arial"/>
        </w:rPr>
      </w:pPr>
      <w:r w:rsidRPr="0068113E">
        <w:rPr>
          <w:rFonts w:cs="Arial"/>
        </w:rPr>
        <w:t>Strategie</w:t>
      </w:r>
    </w:p>
    <w:p w14:paraId="2A7D5FF7" w14:textId="77777777" w:rsidR="00BB6542" w:rsidRPr="0068113E" w:rsidRDefault="00BB6542" w:rsidP="00BB6542">
      <w:pPr>
        <w:spacing w:line="360" w:lineRule="auto"/>
        <w:rPr>
          <w:rFonts w:cs="Arial"/>
          <w:szCs w:val="20"/>
        </w:rPr>
      </w:pPr>
      <w:r w:rsidRPr="0068113E">
        <w:rPr>
          <w:rFonts w:cs="Arial"/>
          <w:szCs w:val="20"/>
        </w:rPr>
        <w:t xml:space="preserve">Met </w:t>
      </w:r>
      <w:r>
        <w:rPr>
          <w:rFonts w:cs="Arial"/>
          <w:szCs w:val="20"/>
        </w:rPr>
        <w:t>Programma Y</w:t>
      </w:r>
      <w:r w:rsidRPr="0068113E">
        <w:rPr>
          <w:rFonts w:cs="Arial"/>
          <w:szCs w:val="20"/>
        </w:rPr>
        <w:t xml:space="preserve"> wil de </w:t>
      </w:r>
      <w:r>
        <w:rPr>
          <w:rFonts w:cs="Arial"/>
          <w:szCs w:val="20"/>
        </w:rPr>
        <w:t>Organisatie X</w:t>
      </w:r>
      <w:r w:rsidRPr="0068113E">
        <w:rPr>
          <w:rFonts w:cs="Arial"/>
          <w:szCs w:val="20"/>
        </w:rPr>
        <w:t xml:space="preserve"> de verbinding van de </w:t>
      </w:r>
      <w:r>
        <w:rPr>
          <w:rFonts w:cs="Arial"/>
          <w:szCs w:val="20"/>
        </w:rPr>
        <w:t>Organisatie X</w:t>
      </w:r>
      <w:r w:rsidRPr="0068113E">
        <w:rPr>
          <w:rFonts w:cs="Arial"/>
          <w:szCs w:val="20"/>
        </w:rPr>
        <w:t xml:space="preserve"> met de samenleving </w:t>
      </w:r>
      <w:r>
        <w:rPr>
          <w:rFonts w:cs="Arial"/>
          <w:szCs w:val="20"/>
        </w:rPr>
        <w:t>verbeteren</w:t>
      </w:r>
      <w:r w:rsidRPr="0068113E">
        <w:rPr>
          <w:rFonts w:cs="Arial"/>
          <w:szCs w:val="20"/>
        </w:rPr>
        <w:t xml:space="preserve">. De </w:t>
      </w:r>
      <w:r>
        <w:rPr>
          <w:rFonts w:cs="Arial"/>
          <w:szCs w:val="20"/>
        </w:rPr>
        <w:t>Organisatie X</w:t>
      </w:r>
      <w:r w:rsidRPr="0068113E">
        <w:rPr>
          <w:rFonts w:cs="Arial"/>
          <w:szCs w:val="20"/>
        </w:rPr>
        <w:t xml:space="preserve"> is er voor iedereen in een diverse samenleving. De landelijke programmaleiding onderscheidt in dit hoofddoel drie subdoelen. Namelijk een </w:t>
      </w:r>
      <w:r w:rsidRPr="0068113E">
        <w:rPr>
          <w:rFonts w:cs="Arial"/>
          <w:i/>
          <w:iCs/>
          <w:szCs w:val="20"/>
        </w:rPr>
        <w:t>betere verbinding</w:t>
      </w:r>
      <w:r w:rsidRPr="0068113E">
        <w:rPr>
          <w:rFonts w:cs="Arial"/>
          <w:szCs w:val="20"/>
        </w:rPr>
        <w:t xml:space="preserve"> van de </w:t>
      </w:r>
      <w:r>
        <w:rPr>
          <w:rFonts w:cs="Arial"/>
          <w:szCs w:val="20"/>
        </w:rPr>
        <w:t>Organisatie X</w:t>
      </w:r>
      <w:r w:rsidRPr="0068113E">
        <w:rPr>
          <w:rFonts w:cs="Arial"/>
          <w:szCs w:val="20"/>
        </w:rPr>
        <w:t xml:space="preserve"> met alle groepen in de samenleving. Dit om het vertrouwen en de legitimiteit van de </w:t>
      </w:r>
      <w:r>
        <w:rPr>
          <w:rFonts w:cs="Arial"/>
          <w:szCs w:val="20"/>
        </w:rPr>
        <w:t>Organisatie X</w:t>
      </w:r>
      <w:r w:rsidRPr="0068113E">
        <w:rPr>
          <w:rFonts w:cs="Arial"/>
          <w:szCs w:val="20"/>
        </w:rPr>
        <w:t xml:space="preserve"> te waarborgen. Daarnaast </w:t>
      </w:r>
      <w:r w:rsidRPr="0068113E">
        <w:rPr>
          <w:rFonts w:cs="Arial"/>
          <w:i/>
          <w:iCs/>
          <w:szCs w:val="20"/>
        </w:rPr>
        <w:t xml:space="preserve">variëteit </w:t>
      </w:r>
      <w:r w:rsidRPr="0068113E">
        <w:rPr>
          <w:rFonts w:cs="Arial"/>
          <w:szCs w:val="20"/>
        </w:rPr>
        <w:t xml:space="preserve">waarbij een gevarieerd samengesteld personeelsbestand van belang is voor uitvoering van het </w:t>
      </w:r>
      <w:r>
        <w:rPr>
          <w:rFonts w:cs="Arial"/>
          <w:szCs w:val="20"/>
        </w:rPr>
        <w:t xml:space="preserve">werk </w:t>
      </w:r>
      <w:r w:rsidRPr="0068113E">
        <w:rPr>
          <w:rFonts w:cs="Arial"/>
          <w:szCs w:val="20"/>
        </w:rPr>
        <w:t>en de acceptatie vanuit de samenleving. Tot slot</w:t>
      </w:r>
      <w:r w:rsidRPr="0068113E">
        <w:rPr>
          <w:rFonts w:cs="Arial"/>
          <w:i/>
          <w:iCs/>
          <w:szCs w:val="20"/>
        </w:rPr>
        <w:t xml:space="preserve"> gelijkwaardigheid</w:t>
      </w:r>
      <w:r w:rsidRPr="0068113E">
        <w:rPr>
          <w:rFonts w:cs="Arial"/>
          <w:szCs w:val="20"/>
        </w:rPr>
        <w:t xml:space="preserve">. De </w:t>
      </w:r>
      <w:r>
        <w:rPr>
          <w:rFonts w:cs="Arial"/>
          <w:szCs w:val="20"/>
        </w:rPr>
        <w:t>Organisatie X</w:t>
      </w:r>
      <w:r w:rsidRPr="0068113E">
        <w:rPr>
          <w:rFonts w:cs="Arial"/>
          <w:szCs w:val="20"/>
        </w:rPr>
        <w:t xml:space="preserve"> is van en voor iedereen. Hierbij spelen een cultuur waarbij iedereen zichzelf kan zijn (inclusieve cultuur) en een betere aanpak van discriminatie een belangrijke rol</w:t>
      </w:r>
      <w:r>
        <w:rPr>
          <w:rFonts w:cs="Arial"/>
          <w:szCs w:val="20"/>
        </w:rPr>
        <w:t xml:space="preserve">. </w:t>
      </w:r>
      <w:r w:rsidRPr="0068113E">
        <w:rPr>
          <w:rFonts w:cs="Arial"/>
          <w:szCs w:val="20"/>
        </w:rPr>
        <w:t xml:space="preserve">(zie bijlage I.1, afbeelding I.1) De landelijke programmaleiding communiceert deze vier doelen naar haar medewerkers en naar de buitenwereld als vier speerpunten: </w:t>
      </w:r>
    </w:p>
    <w:p w14:paraId="26D74BF7" w14:textId="77777777" w:rsidR="00BB6542" w:rsidRPr="0068113E" w:rsidRDefault="00BB6542" w:rsidP="00BB6542">
      <w:pPr>
        <w:pStyle w:val="Lijstalinea"/>
        <w:numPr>
          <w:ilvl w:val="0"/>
          <w:numId w:val="4"/>
        </w:numPr>
        <w:spacing w:line="360" w:lineRule="auto"/>
        <w:rPr>
          <w:rFonts w:cs="Arial"/>
          <w:szCs w:val="20"/>
        </w:rPr>
      </w:pPr>
      <w:r w:rsidRPr="0068113E">
        <w:rPr>
          <w:rFonts w:cs="Arial"/>
          <w:szCs w:val="20"/>
        </w:rPr>
        <w:t>het versterken van de verbinding met de samenleving;</w:t>
      </w:r>
    </w:p>
    <w:p w14:paraId="2C8A1647" w14:textId="77777777" w:rsidR="00BB6542" w:rsidRPr="0068113E" w:rsidRDefault="00BB6542" w:rsidP="00BB6542">
      <w:pPr>
        <w:pStyle w:val="Lijstalinea"/>
        <w:numPr>
          <w:ilvl w:val="0"/>
          <w:numId w:val="4"/>
        </w:numPr>
        <w:spacing w:line="360" w:lineRule="auto"/>
        <w:rPr>
          <w:rFonts w:cs="Arial"/>
          <w:szCs w:val="20"/>
        </w:rPr>
      </w:pPr>
      <w:r w:rsidRPr="0068113E">
        <w:rPr>
          <w:rFonts w:cs="Arial"/>
          <w:szCs w:val="20"/>
        </w:rPr>
        <w:t>de strijd tegen discriminatie;</w:t>
      </w:r>
    </w:p>
    <w:p w14:paraId="48856993" w14:textId="77777777" w:rsidR="00BB6542" w:rsidRPr="0068113E" w:rsidRDefault="00BB6542" w:rsidP="00BB6542">
      <w:pPr>
        <w:pStyle w:val="Lijstalinea"/>
        <w:numPr>
          <w:ilvl w:val="0"/>
          <w:numId w:val="4"/>
        </w:numPr>
        <w:spacing w:line="360" w:lineRule="auto"/>
        <w:rPr>
          <w:rFonts w:cs="Arial"/>
          <w:szCs w:val="20"/>
        </w:rPr>
      </w:pPr>
      <w:r w:rsidRPr="0068113E">
        <w:rPr>
          <w:rFonts w:cs="Arial"/>
          <w:szCs w:val="20"/>
        </w:rPr>
        <w:t xml:space="preserve">het ontwikkelen van een inclusievere werkcultuur bij de </w:t>
      </w:r>
      <w:r>
        <w:rPr>
          <w:rFonts w:cs="Arial"/>
          <w:szCs w:val="20"/>
        </w:rPr>
        <w:t>Organisatie X</w:t>
      </w:r>
      <w:r w:rsidRPr="0068113E">
        <w:rPr>
          <w:rFonts w:cs="Arial"/>
          <w:szCs w:val="20"/>
        </w:rPr>
        <w:t xml:space="preserve">; </w:t>
      </w:r>
    </w:p>
    <w:p w14:paraId="413006B1" w14:textId="77777777" w:rsidR="00BB6542" w:rsidRPr="0068113E" w:rsidRDefault="00BB6542" w:rsidP="00BB6542">
      <w:pPr>
        <w:pStyle w:val="Lijstalinea"/>
        <w:numPr>
          <w:ilvl w:val="0"/>
          <w:numId w:val="4"/>
        </w:numPr>
        <w:spacing w:line="360" w:lineRule="auto"/>
        <w:rPr>
          <w:rFonts w:cs="Arial"/>
          <w:szCs w:val="20"/>
        </w:rPr>
      </w:pPr>
      <w:r w:rsidRPr="0068113E">
        <w:rPr>
          <w:rFonts w:cs="Arial"/>
          <w:szCs w:val="20"/>
        </w:rPr>
        <w:t>meer variëteit in de teams</w:t>
      </w:r>
      <w:r w:rsidRPr="0068113E">
        <w:rPr>
          <w:rFonts w:cs="Arial"/>
          <w:b/>
          <w:szCs w:val="20"/>
        </w:rPr>
        <w:t>.</w:t>
      </w:r>
    </w:p>
    <w:p w14:paraId="6A7D896B" w14:textId="77777777" w:rsidR="00BB6542" w:rsidRPr="0068113E" w:rsidRDefault="00BB6542" w:rsidP="00BB6542">
      <w:pPr>
        <w:spacing w:line="360" w:lineRule="auto"/>
        <w:rPr>
          <w:rFonts w:cs="Arial"/>
          <w:szCs w:val="20"/>
        </w:rPr>
      </w:pPr>
      <w:r w:rsidRPr="0068113E">
        <w:rPr>
          <w:rFonts w:cs="Arial"/>
          <w:szCs w:val="20"/>
        </w:rPr>
        <w:lastRenderedPageBreak/>
        <w:t xml:space="preserve">Om intern deze doelen te verwezenlijken, schreef de landelijke programmaleiding een manifest gericht aan de medewerkers. Hierin pleit zij </w:t>
      </w:r>
      <w:r>
        <w:rPr>
          <w:rFonts w:cs="Arial"/>
          <w:szCs w:val="20"/>
        </w:rPr>
        <w:t xml:space="preserve">voor het </w:t>
      </w:r>
      <w:r w:rsidRPr="0068113E">
        <w:rPr>
          <w:rFonts w:cs="Arial"/>
          <w:szCs w:val="20"/>
        </w:rPr>
        <w:t>creëren</w:t>
      </w:r>
      <w:r>
        <w:rPr>
          <w:rFonts w:cs="Arial"/>
          <w:szCs w:val="20"/>
        </w:rPr>
        <w:t xml:space="preserve"> van ee</w:t>
      </w:r>
      <w:r w:rsidRPr="0068113E">
        <w:rPr>
          <w:rFonts w:cs="Arial"/>
          <w:szCs w:val="20"/>
        </w:rPr>
        <w:t>n beweging van onderaf, een bottom-up benadering</w:t>
      </w:r>
      <w:r>
        <w:rPr>
          <w:rFonts w:cs="Arial"/>
          <w:szCs w:val="20"/>
        </w:rPr>
        <w:t>,</w:t>
      </w:r>
      <w:r w:rsidRPr="0068113E">
        <w:rPr>
          <w:rFonts w:cs="Arial"/>
          <w:szCs w:val="20"/>
        </w:rPr>
        <w:t xml:space="preserve"> voor het slagen van het programma (zie bijlage I.1, afbeelding I.2). Hier geeft </w:t>
      </w:r>
      <w:r>
        <w:rPr>
          <w:rFonts w:cs="Arial"/>
          <w:szCs w:val="20"/>
        </w:rPr>
        <w:t xml:space="preserve">Organisatie X </w:t>
      </w:r>
      <w:r w:rsidRPr="0068113E">
        <w:rPr>
          <w:rFonts w:cs="Arial"/>
          <w:szCs w:val="20"/>
        </w:rPr>
        <w:t>invulling aan door het inzetten van ambassadeurs. Een ambassadeur is een medewerker met uitvoerende functies die het programma uitdraagt en andere collega’s motiveert ditzelfde te doen (zie bijlage I.1, afbeelding I.4).</w:t>
      </w:r>
    </w:p>
    <w:p w14:paraId="6D0DB4E5" w14:textId="77777777" w:rsidR="00BB6542" w:rsidRPr="0068113E" w:rsidRDefault="00BB6542" w:rsidP="00BB6542">
      <w:pPr>
        <w:spacing w:line="360" w:lineRule="auto"/>
        <w:rPr>
          <w:rFonts w:cs="Arial"/>
          <w:szCs w:val="20"/>
        </w:rPr>
      </w:pPr>
      <w:r w:rsidRPr="0068113E">
        <w:rPr>
          <w:rFonts w:cs="Arial"/>
          <w:szCs w:val="20"/>
        </w:rPr>
        <w:t xml:space="preserve">Oorspronkelijk had het programma een looptijd tot 2018. In het “Eindverslag </w:t>
      </w:r>
      <w:r>
        <w:rPr>
          <w:rFonts w:cs="Arial"/>
          <w:szCs w:val="20"/>
        </w:rPr>
        <w:t>Programma Y</w:t>
      </w:r>
      <w:r w:rsidRPr="0068113E">
        <w:rPr>
          <w:rFonts w:cs="Arial"/>
          <w:szCs w:val="20"/>
        </w:rPr>
        <w:t xml:space="preserve">” schrijft de programmaleiding </w:t>
      </w:r>
      <w:r>
        <w:rPr>
          <w:rFonts w:cs="Arial"/>
          <w:szCs w:val="20"/>
        </w:rPr>
        <w:t>Programma Y</w:t>
      </w:r>
      <w:r w:rsidRPr="0068113E">
        <w:rPr>
          <w:rFonts w:cs="Arial"/>
          <w:szCs w:val="20"/>
        </w:rPr>
        <w:t xml:space="preserve"> te verlengen om de doelen te behalen en te kunnen implementeren (zie bijlage I.1, afbeelding I.3). Hierbij geeft zij aan dat het programma nog niet concreet genoeg is en dat de borging, dus het in praktijk tot uitvoering brengen van het programma bij de </w:t>
      </w:r>
      <w:r>
        <w:rPr>
          <w:rFonts w:cs="Arial"/>
          <w:szCs w:val="20"/>
        </w:rPr>
        <w:t>doelgroep</w:t>
      </w:r>
      <w:r w:rsidRPr="0068113E">
        <w:rPr>
          <w:rFonts w:cs="Arial"/>
          <w:szCs w:val="20"/>
        </w:rPr>
        <w:t xml:space="preserve">, nog niet behaald is. Om deze redenen is het programma verlengd tot 2020. </w:t>
      </w:r>
    </w:p>
    <w:p w14:paraId="41E1AC07" w14:textId="77777777" w:rsidR="00BB6542" w:rsidRPr="0068113E" w:rsidRDefault="00BB6542" w:rsidP="00BB6542">
      <w:pPr>
        <w:pStyle w:val="Kop1"/>
        <w:numPr>
          <w:ilvl w:val="1"/>
          <w:numId w:val="2"/>
        </w:numPr>
        <w:spacing w:line="360" w:lineRule="auto"/>
        <w:rPr>
          <w:rFonts w:cs="Arial"/>
        </w:rPr>
      </w:pPr>
      <w:r w:rsidRPr="0068113E">
        <w:rPr>
          <w:rFonts w:cs="Arial"/>
        </w:rPr>
        <w:t xml:space="preserve">Belang van </w:t>
      </w:r>
      <w:r>
        <w:rPr>
          <w:rFonts w:cs="Arial"/>
        </w:rPr>
        <w:t>Programma Y</w:t>
      </w:r>
    </w:p>
    <w:p w14:paraId="099165AF" w14:textId="77777777" w:rsidR="00BB6542" w:rsidRPr="0068113E" w:rsidRDefault="00BB6542" w:rsidP="00BB6542">
      <w:pPr>
        <w:spacing w:line="360" w:lineRule="auto"/>
        <w:rPr>
          <w:rFonts w:cs="Arial"/>
        </w:rPr>
      </w:pPr>
      <w:r w:rsidRPr="0068113E">
        <w:rPr>
          <w:rFonts w:cs="Arial"/>
        </w:rPr>
        <w:t xml:space="preserve">Het </w:t>
      </w:r>
      <w:r>
        <w:rPr>
          <w:rFonts w:cs="Arial"/>
        </w:rPr>
        <w:t>M</w:t>
      </w:r>
      <w:r w:rsidRPr="0068113E">
        <w:rPr>
          <w:rFonts w:cs="Arial"/>
        </w:rPr>
        <w:t>inisterie van Justitie en Veiligheid stelde eind 2018 een personeelsbeleid met diversiteit als doel op. Diversiteit is daarmee een van de zeven punten van het nieuwe personeelsbeleid van de Rijksoverheid. Daarnaast wil de overheid dat alle medewerkers bewuster nadenken over een inclusieve werkomgeving (Rijksoverheid, 2018). Verder toont het ministerie in het regeerakkoord van 2017-2021</w:t>
      </w:r>
      <w:r>
        <w:rPr>
          <w:rFonts w:cs="Arial"/>
        </w:rPr>
        <w:t xml:space="preserve"> een</w:t>
      </w:r>
      <w:r w:rsidRPr="0068113E">
        <w:rPr>
          <w:rFonts w:cs="Arial"/>
        </w:rPr>
        <w:t xml:space="preserve"> bijdrage aan de diversiteit van de </w:t>
      </w:r>
      <w:r>
        <w:rPr>
          <w:rFonts w:cs="Arial"/>
        </w:rPr>
        <w:t xml:space="preserve">Organisatie X. </w:t>
      </w:r>
      <w:r w:rsidRPr="0068113E">
        <w:rPr>
          <w:rFonts w:cs="Arial"/>
        </w:rPr>
        <w:t xml:space="preserve">Hierin staat beschreven dat de </w:t>
      </w:r>
      <w:r>
        <w:rPr>
          <w:rFonts w:cs="Arial"/>
        </w:rPr>
        <w:t>Organisatie X</w:t>
      </w:r>
      <w:r w:rsidRPr="0068113E">
        <w:rPr>
          <w:rFonts w:cs="Arial"/>
        </w:rPr>
        <w:t xml:space="preserve"> extra geld krijgt om</w:t>
      </w:r>
      <w:r>
        <w:rPr>
          <w:rFonts w:cs="Arial"/>
        </w:rPr>
        <w:t xml:space="preserve"> de</w:t>
      </w:r>
      <w:r w:rsidRPr="0068113E">
        <w:rPr>
          <w:rFonts w:cs="Arial"/>
        </w:rPr>
        <w:t xml:space="preserve"> diversiteit binnen de </w:t>
      </w:r>
      <w:r>
        <w:rPr>
          <w:rFonts w:cs="Arial"/>
        </w:rPr>
        <w:t>Organisatie X X</w:t>
      </w:r>
      <w:r w:rsidRPr="0068113E">
        <w:rPr>
          <w:rFonts w:cs="Arial"/>
        </w:rPr>
        <w:t xml:space="preserve"> te vergroten (VVD, CDA, D66 &amp; ChristenUnie, 2017). </w:t>
      </w:r>
    </w:p>
    <w:p w14:paraId="29F69596" w14:textId="77777777" w:rsidR="00BB6542" w:rsidRPr="0068113E" w:rsidRDefault="00BB6542" w:rsidP="00BB6542">
      <w:pPr>
        <w:spacing w:line="360" w:lineRule="auto"/>
        <w:rPr>
          <w:rFonts w:cs="Arial"/>
        </w:rPr>
      </w:pPr>
      <w:r w:rsidRPr="0068113E">
        <w:rPr>
          <w:rFonts w:cs="Arial"/>
          <w:szCs w:val="20"/>
        </w:rPr>
        <w:t>Het etnisch profileren staat ook bij het Ministerie van Justitie en Veiligheid op de agenda. In een brief geschreven op 4 oktober 2016 schrijft de zij aan de kamer hierover:</w:t>
      </w:r>
      <w:r w:rsidRPr="0068113E">
        <w:rPr>
          <w:rFonts w:cs="Arial"/>
          <w:szCs w:val="20"/>
        </w:rPr>
        <w:br/>
      </w:r>
      <w:r w:rsidRPr="0068113E">
        <w:rPr>
          <w:rFonts w:eastAsia="Times New Roman" w:cs="Arial"/>
          <w:i/>
          <w:iCs/>
          <w:szCs w:val="20"/>
          <w:lang w:eastAsia="nl-NL"/>
        </w:rPr>
        <w:t xml:space="preserve">“Het voorkomen van etnisch profileren - al dan niet onbewust of incidenteel - is zoals gesteld van cruciaal belang voor de legitimiteit van het optreden van de </w:t>
      </w:r>
      <w:r>
        <w:rPr>
          <w:rFonts w:eastAsia="Times New Roman" w:cs="Arial"/>
          <w:i/>
          <w:iCs/>
          <w:szCs w:val="20"/>
          <w:lang w:eastAsia="nl-NL"/>
        </w:rPr>
        <w:t>Organisatie X</w:t>
      </w:r>
      <w:r w:rsidRPr="0068113E">
        <w:rPr>
          <w:rFonts w:eastAsia="Times New Roman" w:cs="Arial"/>
          <w:i/>
          <w:iCs/>
          <w:szCs w:val="20"/>
          <w:lang w:eastAsia="nl-NL"/>
        </w:rPr>
        <w:t xml:space="preserve">, het maatschappelijk vertrouwen van eenieder in de </w:t>
      </w:r>
      <w:r>
        <w:rPr>
          <w:rFonts w:eastAsia="Times New Roman" w:cs="Arial"/>
          <w:i/>
          <w:iCs/>
          <w:szCs w:val="20"/>
          <w:lang w:eastAsia="nl-NL"/>
        </w:rPr>
        <w:t>Organisatie X</w:t>
      </w:r>
      <w:r w:rsidRPr="0068113E">
        <w:rPr>
          <w:rFonts w:eastAsia="Times New Roman" w:cs="Arial"/>
          <w:i/>
          <w:iCs/>
          <w:szCs w:val="20"/>
          <w:lang w:eastAsia="nl-NL"/>
        </w:rPr>
        <w:t xml:space="preserve"> en effectief </w:t>
      </w:r>
      <w:r>
        <w:rPr>
          <w:rFonts w:eastAsia="Times New Roman" w:cs="Arial"/>
          <w:i/>
          <w:iCs/>
          <w:szCs w:val="20"/>
          <w:lang w:eastAsia="nl-NL"/>
        </w:rPr>
        <w:t xml:space="preserve">Organisatie X </w:t>
      </w:r>
      <w:r w:rsidRPr="0068113E">
        <w:rPr>
          <w:rFonts w:eastAsia="Times New Roman" w:cs="Arial"/>
          <w:i/>
          <w:iCs/>
          <w:szCs w:val="20"/>
          <w:lang w:eastAsia="nl-NL"/>
        </w:rPr>
        <w:t>optreden”</w:t>
      </w:r>
      <w:r w:rsidRPr="0068113E">
        <w:rPr>
          <w:rFonts w:eastAsia="Times New Roman" w:cs="Arial"/>
          <w:szCs w:val="20"/>
          <w:lang w:eastAsia="nl-NL"/>
        </w:rPr>
        <w:t xml:space="preserve"> (Van der Steur, 2016). Het </w:t>
      </w:r>
      <w:r w:rsidRPr="0068113E">
        <w:rPr>
          <w:rFonts w:cs="Arial"/>
        </w:rPr>
        <w:t xml:space="preserve">regeerakkoord en de kamerbrief geven uiting aan de noodzaak </w:t>
      </w:r>
      <w:r>
        <w:rPr>
          <w:rFonts w:cs="Arial"/>
        </w:rPr>
        <w:t xml:space="preserve">voor </w:t>
      </w:r>
      <w:r w:rsidRPr="0068113E">
        <w:rPr>
          <w:rFonts w:cs="Arial"/>
        </w:rPr>
        <w:t xml:space="preserve">het uitdragen van de doelen van </w:t>
      </w:r>
      <w:r>
        <w:rPr>
          <w:rFonts w:cs="Arial"/>
        </w:rPr>
        <w:t>Programma Y</w:t>
      </w:r>
      <w:r w:rsidRPr="0068113E">
        <w:rPr>
          <w:rFonts w:cs="Arial"/>
        </w:rPr>
        <w:t xml:space="preserve">. </w:t>
      </w:r>
    </w:p>
    <w:p w14:paraId="73D55901" w14:textId="77777777" w:rsidR="00BB6542" w:rsidRPr="0068113E" w:rsidRDefault="00BB6542" w:rsidP="00BB6542">
      <w:pPr>
        <w:pStyle w:val="Kop1"/>
        <w:numPr>
          <w:ilvl w:val="1"/>
          <w:numId w:val="2"/>
        </w:numPr>
        <w:spacing w:line="360" w:lineRule="auto"/>
        <w:rPr>
          <w:rFonts w:cs="Arial"/>
        </w:rPr>
      </w:pPr>
      <w:r w:rsidRPr="0068113E">
        <w:rPr>
          <w:rFonts w:cs="Arial"/>
        </w:rPr>
        <w:t>Communicatiestructuur</w:t>
      </w:r>
    </w:p>
    <w:p w14:paraId="5AC4806F" w14:textId="77777777" w:rsidR="00BB6542" w:rsidRPr="0068113E" w:rsidRDefault="00BB6542" w:rsidP="00BB6542">
      <w:pPr>
        <w:spacing w:line="360" w:lineRule="auto"/>
        <w:rPr>
          <w:rFonts w:cs="Arial"/>
          <w:szCs w:val="20"/>
        </w:rPr>
      </w:pPr>
      <w:r w:rsidRPr="0068113E">
        <w:rPr>
          <w:rFonts w:cs="Arial"/>
          <w:szCs w:val="20"/>
        </w:rPr>
        <w:t xml:space="preserve">De communicatiestructuur van </w:t>
      </w:r>
      <w:r>
        <w:rPr>
          <w:rFonts w:cs="Arial"/>
          <w:szCs w:val="20"/>
        </w:rPr>
        <w:t>Programma Y</w:t>
      </w:r>
      <w:r w:rsidRPr="0068113E">
        <w:rPr>
          <w:rFonts w:cs="Arial"/>
          <w:szCs w:val="20"/>
        </w:rPr>
        <w:t xml:space="preserve"> volgt de algemene communicatiestructuur binnen de </w:t>
      </w:r>
      <w:r>
        <w:rPr>
          <w:rFonts w:cs="Arial"/>
          <w:szCs w:val="20"/>
        </w:rPr>
        <w:t>Organisatie X</w:t>
      </w:r>
      <w:r w:rsidRPr="0068113E">
        <w:rPr>
          <w:rFonts w:cs="Arial"/>
          <w:szCs w:val="20"/>
        </w:rPr>
        <w:t xml:space="preserve">. Bij het communiceren over </w:t>
      </w:r>
      <w:r>
        <w:rPr>
          <w:rFonts w:cs="Arial"/>
          <w:szCs w:val="20"/>
        </w:rPr>
        <w:t>Programma Y</w:t>
      </w:r>
      <w:r w:rsidRPr="0068113E">
        <w:rPr>
          <w:rFonts w:cs="Arial"/>
          <w:szCs w:val="20"/>
        </w:rPr>
        <w:t xml:space="preserve"> spelen de </w:t>
      </w:r>
      <w:r>
        <w:rPr>
          <w:rFonts w:cs="Arial"/>
          <w:szCs w:val="20"/>
        </w:rPr>
        <w:t>doelgroep A</w:t>
      </w:r>
      <w:r w:rsidRPr="0068113E">
        <w:rPr>
          <w:rFonts w:cs="Arial"/>
          <w:szCs w:val="20"/>
        </w:rPr>
        <w:t xml:space="preserve"> een belangrijke rol. Zij zijn verantwoordelijk voor het doorgeven van informatie van de werkvloer, in zijn algemeenheid en in dit kader met betrekking tot </w:t>
      </w:r>
      <w:r>
        <w:rPr>
          <w:rFonts w:cs="Arial"/>
          <w:szCs w:val="20"/>
        </w:rPr>
        <w:t>Programma Y</w:t>
      </w:r>
      <w:r w:rsidRPr="0068113E">
        <w:rPr>
          <w:rFonts w:cs="Arial"/>
          <w:szCs w:val="20"/>
        </w:rPr>
        <w:t xml:space="preserve">, aan de </w:t>
      </w:r>
      <w:r>
        <w:rPr>
          <w:rFonts w:cs="Arial"/>
          <w:szCs w:val="20"/>
        </w:rPr>
        <w:t>chef</w:t>
      </w:r>
      <w:r w:rsidRPr="0068113E">
        <w:rPr>
          <w:rFonts w:cs="Arial"/>
          <w:szCs w:val="20"/>
        </w:rPr>
        <w:t xml:space="preserve">. Daarnaast </w:t>
      </w:r>
      <w:r>
        <w:rPr>
          <w:rFonts w:cs="Arial"/>
          <w:szCs w:val="20"/>
        </w:rPr>
        <w:t>is</w:t>
      </w:r>
      <w:r w:rsidRPr="0068113E">
        <w:rPr>
          <w:rFonts w:cs="Arial"/>
          <w:szCs w:val="20"/>
        </w:rPr>
        <w:t xml:space="preserve"> </w:t>
      </w:r>
      <w:r>
        <w:rPr>
          <w:rFonts w:cs="Arial"/>
          <w:szCs w:val="20"/>
        </w:rPr>
        <w:t>doelgroep A</w:t>
      </w:r>
      <w:r w:rsidRPr="0068113E">
        <w:rPr>
          <w:rFonts w:cs="Arial"/>
          <w:szCs w:val="20"/>
        </w:rPr>
        <w:t xml:space="preserve"> verantwoordelijk voor het ondersteunen van initiatieven binnen het team. Op deze manier wil de </w:t>
      </w:r>
      <w:r>
        <w:rPr>
          <w:rFonts w:cs="Arial"/>
          <w:szCs w:val="20"/>
        </w:rPr>
        <w:t>Organisatie X</w:t>
      </w:r>
      <w:r w:rsidRPr="0068113E">
        <w:rPr>
          <w:rFonts w:cs="Arial"/>
          <w:szCs w:val="20"/>
        </w:rPr>
        <w:t xml:space="preserve"> de beweging van onderaf stimuleren (zie bijlage II.1, afbeelding II.6).</w:t>
      </w:r>
    </w:p>
    <w:p w14:paraId="3F8012F1" w14:textId="77777777" w:rsidR="00BB6542" w:rsidRPr="0068113E" w:rsidRDefault="00BB6542" w:rsidP="00BB6542">
      <w:pPr>
        <w:pStyle w:val="Kop1"/>
        <w:numPr>
          <w:ilvl w:val="1"/>
          <w:numId w:val="2"/>
        </w:numPr>
        <w:spacing w:line="360" w:lineRule="auto"/>
        <w:rPr>
          <w:rFonts w:cs="Arial"/>
        </w:rPr>
      </w:pPr>
      <w:r w:rsidRPr="0068113E">
        <w:rPr>
          <w:rFonts w:cs="Arial"/>
        </w:rPr>
        <w:lastRenderedPageBreak/>
        <w:t>Communicatiemiddelen</w:t>
      </w:r>
    </w:p>
    <w:p w14:paraId="2F63819E" w14:textId="77777777" w:rsidR="00BB6542" w:rsidRDefault="00BB6542" w:rsidP="00BB6542">
      <w:pPr>
        <w:spacing w:line="360" w:lineRule="auto"/>
        <w:rPr>
          <w:rFonts w:cs="Arial"/>
          <w:szCs w:val="20"/>
        </w:rPr>
      </w:pPr>
      <w:r w:rsidRPr="0068113E">
        <w:rPr>
          <w:rFonts w:cs="Arial"/>
          <w:szCs w:val="20"/>
        </w:rPr>
        <w:t xml:space="preserve">De </w:t>
      </w:r>
      <w:r>
        <w:rPr>
          <w:rFonts w:cs="Arial"/>
          <w:szCs w:val="20"/>
        </w:rPr>
        <w:t xml:space="preserve">Organisatie X </w:t>
      </w:r>
      <w:r w:rsidRPr="0068113E">
        <w:rPr>
          <w:rFonts w:cs="Arial"/>
          <w:szCs w:val="20"/>
        </w:rPr>
        <w:t xml:space="preserve">beschikt over intranet, waarop informatie met betrekking tot de </w:t>
      </w:r>
      <w:r>
        <w:rPr>
          <w:rFonts w:cs="Arial"/>
          <w:szCs w:val="20"/>
        </w:rPr>
        <w:t>Organisatie X</w:t>
      </w:r>
      <w:r w:rsidRPr="0068113E">
        <w:rPr>
          <w:rFonts w:cs="Arial"/>
          <w:szCs w:val="20"/>
        </w:rPr>
        <w:t xml:space="preserve">, het werk en de medewerkers van de </w:t>
      </w:r>
      <w:r>
        <w:rPr>
          <w:rFonts w:cs="Arial"/>
          <w:szCs w:val="20"/>
        </w:rPr>
        <w:t>Organisatie X</w:t>
      </w:r>
      <w:r w:rsidRPr="0068113E">
        <w:rPr>
          <w:rFonts w:cs="Arial"/>
          <w:szCs w:val="20"/>
        </w:rPr>
        <w:t xml:space="preserve"> staat. Als onderdeel van het intranet, maakt de </w:t>
      </w:r>
      <w:r>
        <w:rPr>
          <w:rFonts w:cs="Arial"/>
          <w:szCs w:val="20"/>
        </w:rPr>
        <w:t>Organisatie X</w:t>
      </w:r>
      <w:r w:rsidRPr="0068113E">
        <w:rPr>
          <w:rFonts w:cs="Arial"/>
          <w:szCs w:val="20"/>
        </w:rPr>
        <w:t xml:space="preserve"> ook gebruik van een SharePoint, een platform, waar de </w:t>
      </w:r>
      <w:r>
        <w:rPr>
          <w:rFonts w:cs="Arial"/>
          <w:szCs w:val="20"/>
        </w:rPr>
        <w:t>Organisatie X</w:t>
      </w:r>
      <w:r w:rsidRPr="0068113E">
        <w:rPr>
          <w:rFonts w:cs="Arial"/>
          <w:szCs w:val="20"/>
        </w:rPr>
        <w:t xml:space="preserve"> onderling informatie kan delen, zoals artikelen, documenten, filmpjes en PowerPoints. Het personeel heeft de mogelijkheid zelf een pagina aan te maken. </w:t>
      </w:r>
      <w:r>
        <w:rPr>
          <w:rFonts w:cs="Arial"/>
          <w:szCs w:val="20"/>
        </w:rPr>
        <w:t>Programma Y</w:t>
      </w:r>
      <w:r w:rsidRPr="0068113E">
        <w:rPr>
          <w:rFonts w:cs="Arial"/>
          <w:szCs w:val="20"/>
        </w:rPr>
        <w:t xml:space="preserve"> heeft een eigen</w:t>
      </w:r>
      <w:r>
        <w:rPr>
          <w:rFonts w:cs="Arial"/>
          <w:szCs w:val="20"/>
        </w:rPr>
        <w:t xml:space="preserve"> </w:t>
      </w:r>
      <w:r w:rsidRPr="0068113E">
        <w:rPr>
          <w:rFonts w:cs="Arial"/>
          <w:szCs w:val="20"/>
        </w:rPr>
        <w:t xml:space="preserve">pagina (zie bijlage II.1, afbeelding II.7). Hierop communiceert de programmaleiding voornamelijk de inhoud van het programma. Een klein onderzoek naar de bezoekersaantallen van verschillende pagina’s bij </w:t>
      </w:r>
      <w:r>
        <w:rPr>
          <w:rFonts w:cs="Arial"/>
          <w:szCs w:val="20"/>
        </w:rPr>
        <w:t xml:space="preserve">Organisatie X </w:t>
      </w:r>
      <w:r w:rsidRPr="0068113E">
        <w:rPr>
          <w:rFonts w:cs="Arial"/>
          <w:szCs w:val="20"/>
        </w:rPr>
        <w:t xml:space="preserve"> levert het resultaat beschreven in </w:t>
      </w:r>
      <w:r w:rsidRPr="00C64A8B">
        <w:rPr>
          <w:rFonts w:cs="Arial"/>
          <w:szCs w:val="20"/>
        </w:rPr>
        <w:t>onderstaand</w:t>
      </w:r>
      <w:r>
        <w:rPr>
          <w:rFonts w:cs="Arial"/>
          <w:szCs w:val="20"/>
        </w:rPr>
        <w:t xml:space="preserve">e tabel </w:t>
      </w:r>
      <w:r w:rsidRPr="00C64A8B">
        <w:rPr>
          <w:rFonts w:cs="Arial"/>
          <w:szCs w:val="20"/>
        </w:rPr>
        <w:t>op (zie tabel 2.6.1). Hieruit</w:t>
      </w:r>
      <w:r w:rsidRPr="0068113E">
        <w:rPr>
          <w:rFonts w:cs="Arial"/>
          <w:szCs w:val="20"/>
        </w:rPr>
        <w:t xml:space="preserve"> blijkt dat de </w:t>
      </w:r>
      <w:r>
        <w:rPr>
          <w:rFonts w:cs="Arial"/>
          <w:szCs w:val="20"/>
        </w:rPr>
        <w:t>Sharepoint</w:t>
      </w:r>
      <w:r w:rsidRPr="0068113E">
        <w:rPr>
          <w:rFonts w:cs="Arial"/>
          <w:szCs w:val="20"/>
        </w:rPr>
        <w:t xml:space="preserve">-pagina van </w:t>
      </w:r>
      <w:r>
        <w:rPr>
          <w:rFonts w:cs="Arial"/>
          <w:szCs w:val="20"/>
        </w:rPr>
        <w:t>Programma Y</w:t>
      </w:r>
      <w:r w:rsidRPr="0068113E">
        <w:rPr>
          <w:rFonts w:cs="Arial"/>
          <w:szCs w:val="20"/>
        </w:rPr>
        <w:t xml:space="preserve"> gemiddeld </w:t>
      </w:r>
      <w:r>
        <w:rPr>
          <w:rFonts w:cs="Arial"/>
          <w:szCs w:val="20"/>
        </w:rPr>
        <w:t xml:space="preserve">44 </w:t>
      </w:r>
      <w:r w:rsidRPr="0068113E">
        <w:rPr>
          <w:rFonts w:cs="Arial"/>
          <w:szCs w:val="20"/>
        </w:rPr>
        <w:t xml:space="preserve">bezoekers heeft per maand. </w:t>
      </w:r>
      <w:r>
        <w:rPr>
          <w:rFonts w:cs="Arial"/>
          <w:szCs w:val="20"/>
        </w:rPr>
        <w:t xml:space="preserve">In vergelijking met de andere pagina’s is dit een laag aantal. </w:t>
      </w:r>
      <w:r w:rsidRPr="0068113E">
        <w:rPr>
          <w:rFonts w:cs="Arial"/>
          <w:szCs w:val="20"/>
        </w:rPr>
        <w:t xml:space="preserve">Op de pagina van </w:t>
      </w:r>
      <w:r>
        <w:rPr>
          <w:rFonts w:cs="Arial"/>
          <w:szCs w:val="20"/>
        </w:rPr>
        <w:t>Programma Y</w:t>
      </w:r>
      <w:r w:rsidRPr="0068113E">
        <w:rPr>
          <w:rFonts w:cs="Arial"/>
          <w:szCs w:val="20"/>
        </w:rPr>
        <w:t xml:space="preserve"> is een pagina voor ambassadeurs. Op deze pagina staat </w:t>
      </w:r>
      <w:r>
        <w:rPr>
          <w:rFonts w:cs="Arial"/>
          <w:szCs w:val="20"/>
        </w:rPr>
        <w:t>niks</w:t>
      </w:r>
      <w:r w:rsidRPr="0068113E">
        <w:rPr>
          <w:rFonts w:cs="Arial"/>
          <w:szCs w:val="20"/>
        </w:rPr>
        <w:t xml:space="preserve"> beschreven (zie bijlage II.1, afbeelding II.8)</w:t>
      </w:r>
      <w:r>
        <w:rPr>
          <w:rFonts w:cs="Arial"/>
          <w:szCs w:val="20"/>
        </w:rPr>
        <w:t>.</w:t>
      </w:r>
    </w:p>
    <w:p w14:paraId="17704A9D" w14:textId="77777777" w:rsidR="00BB6542" w:rsidRDefault="00BB6542" w:rsidP="00BB6542">
      <w:pPr>
        <w:spacing w:line="360" w:lineRule="auto"/>
        <w:rPr>
          <w:rFonts w:cs="Arial"/>
          <w:szCs w:val="20"/>
        </w:rPr>
      </w:pPr>
    </w:p>
    <w:p w14:paraId="49EB3610" w14:textId="77777777" w:rsidR="00BB6542" w:rsidRPr="00D86E89" w:rsidRDefault="00BB6542" w:rsidP="00BB6542">
      <w:pPr>
        <w:spacing w:line="360" w:lineRule="auto"/>
        <w:rPr>
          <w:rFonts w:cs="Arial"/>
          <w:i/>
          <w:iCs/>
          <w:szCs w:val="20"/>
        </w:rPr>
      </w:pPr>
      <w:r>
        <w:rPr>
          <w:rFonts w:cs="Arial"/>
          <w:i/>
          <w:iCs/>
          <w:szCs w:val="20"/>
        </w:rPr>
        <w:t>Tabel 2.6.1: Aantal weergeven Sharepoint-pagina’s (auteur, 2019)</w:t>
      </w:r>
    </w:p>
    <w:tbl>
      <w:tblPr>
        <w:tblStyle w:val="Rastertabel7kleurrijk-Accent1"/>
        <w:tblW w:w="0" w:type="auto"/>
        <w:tblInd w:w="5" w:type="dxa"/>
        <w:tblLook w:val="04A0" w:firstRow="1" w:lastRow="0" w:firstColumn="1" w:lastColumn="0" w:noHBand="0" w:noVBand="1"/>
      </w:tblPr>
      <w:tblGrid>
        <w:gridCol w:w="4531"/>
        <w:gridCol w:w="1276"/>
      </w:tblGrid>
      <w:tr w:rsidR="00BB6542" w14:paraId="7EAAF74C" w14:textId="77777777" w:rsidTr="00372E9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4531" w:type="dxa"/>
          </w:tcPr>
          <w:p w14:paraId="5F85D329" w14:textId="77777777" w:rsidR="00BB6542" w:rsidRPr="00CC5D73" w:rsidRDefault="00BB6542" w:rsidP="00372E98">
            <w:pPr>
              <w:spacing w:line="360" w:lineRule="auto"/>
              <w:rPr>
                <w:rFonts w:cs="Arial"/>
                <w:szCs w:val="20"/>
              </w:rPr>
            </w:pPr>
            <w:r w:rsidRPr="00CC5D73">
              <w:rPr>
                <w:rFonts w:cs="Arial"/>
                <w:szCs w:val="20"/>
              </w:rPr>
              <w:t xml:space="preserve">Pagina op </w:t>
            </w:r>
            <w:r>
              <w:rPr>
                <w:rFonts w:cs="Arial"/>
                <w:szCs w:val="20"/>
              </w:rPr>
              <w:t>Sharepoint</w:t>
            </w:r>
          </w:p>
        </w:tc>
        <w:tc>
          <w:tcPr>
            <w:tcW w:w="1276" w:type="dxa"/>
          </w:tcPr>
          <w:p w14:paraId="2C02B372" w14:textId="77777777" w:rsidR="00BB6542" w:rsidRPr="00CC5D73"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r w:rsidRPr="00CC5D73">
              <w:rPr>
                <w:rFonts w:cs="Arial"/>
                <w:szCs w:val="20"/>
              </w:rPr>
              <w:t>Aantal weergaven</w:t>
            </w:r>
          </w:p>
        </w:tc>
      </w:tr>
      <w:tr w:rsidR="00BB6542" w14:paraId="11A635C9" w14:textId="77777777" w:rsidTr="00372E9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31" w:type="dxa"/>
          </w:tcPr>
          <w:p w14:paraId="7FDE2B79" w14:textId="77777777" w:rsidR="00BB6542" w:rsidRPr="00D935AD" w:rsidRDefault="00BB6542" w:rsidP="00372E98">
            <w:pPr>
              <w:spacing w:line="360" w:lineRule="auto"/>
              <w:ind w:left="360"/>
              <w:rPr>
                <w:rFonts w:cs="Arial"/>
              </w:rPr>
            </w:pPr>
            <w:r w:rsidRPr="00D935AD">
              <w:rPr>
                <w:rFonts w:cs="Arial"/>
              </w:rPr>
              <w:t>Verwijderd i.v.m. anonimiteit</w:t>
            </w:r>
          </w:p>
        </w:tc>
        <w:tc>
          <w:tcPr>
            <w:tcW w:w="1276" w:type="dxa"/>
          </w:tcPr>
          <w:p w14:paraId="0936AD62" w14:textId="77777777" w:rsidR="00BB6542" w:rsidRPr="00CC5D73"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CC5D73">
              <w:rPr>
                <w:rFonts w:cs="Arial"/>
                <w:szCs w:val="20"/>
              </w:rPr>
              <w:t>2.200</w:t>
            </w:r>
          </w:p>
        </w:tc>
      </w:tr>
      <w:tr w:rsidR="00BB6542" w14:paraId="6CCDB6F5" w14:textId="77777777" w:rsidTr="00372E98">
        <w:trPr>
          <w:trHeight w:val="397"/>
        </w:trPr>
        <w:tc>
          <w:tcPr>
            <w:cnfStyle w:val="001000000000" w:firstRow="0" w:lastRow="0" w:firstColumn="1" w:lastColumn="0" w:oddVBand="0" w:evenVBand="0" w:oddHBand="0" w:evenHBand="0" w:firstRowFirstColumn="0" w:firstRowLastColumn="0" w:lastRowFirstColumn="0" w:lastRowLastColumn="0"/>
            <w:tcW w:w="4531" w:type="dxa"/>
          </w:tcPr>
          <w:p w14:paraId="306A27CD" w14:textId="77777777" w:rsidR="00BB6542" w:rsidRPr="00D935AD" w:rsidRDefault="00BB6542" w:rsidP="00372E98">
            <w:pPr>
              <w:spacing w:line="360" w:lineRule="auto"/>
              <w:ind w:left="360"/>
              <w:rPr>
                <w:rFonts w:cs="Arial"/>
              </w:rPr>
            </w:pPr>
            <w:r w:rsidRPr="00D935AD">
              <w:rPr>
                <w:rFonts w:cs="Arial"/>
              </w:rPr>
              <w:t>Verwijderd i.v.m. anonimiteit</w:t>
            </w:r>
          </w:p>
        </w:tc>
        <w:tc>
          <w:tcPr>
            <w:tcW w:w="1276" w:type="dxa"/>
          </w:tcPr>
          <w:p w14:paraId="7385BDC2" w14:textId="77777777" w:rsidR="00BB6542" w:rsidRPr="00CC5D73"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CC5D73">
              <w:rPr>
                <w:rFonts w:cs="Arial"/>
                <w:szCs w:val="20"/>
              </w:rPr>
              <w:t>306</w:t>
            </w:r>
          </w:p>
        </w:tc>
      </w:tr>
      <w:tr w:rsidR="00BB6542" w14:paraId="3976F919" w14:textId="77777777" w:rsidTr="00372E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tcPr>
          <w:p w14:paraId="2AF0BC08" w14:textId="77777777" w:rsidR="00BB6542" w:rsidRPr="00D935AD" w:rsidRDefault="00BB6542" w:rsidP="00372E98">
            <w:pPr>
              <w:spacing w:line="360" w:lineRule="auto"/>
              <w:ind w:left="360"/>
              <w:rPr>
                <w:rFonts w:cs="Arial"/>
              </w:rPr>
            </w:pPr>
            <w:r w:rsidRPr="00D935AD">
              <w:rPr>
                <w:rFonts w:cs="Arial"/>
              </w:rPr>
              <w:t>Verwijderd i.v.m. anonimiteit</w:t>
            </w:r>
          </w:p>
        </w:tc>
        <w:tc>
          <w:tcPr>
            <w:tcW w:w="1276" w:type="dxa"/>
          </w:tcPr>
          <w:p w14:paraId="706A4F74" w14:textId="77777777" w:rsidR="00BB6542" w:rsidRPr="00CC5D73"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CC5D73">
              <w:rPr>
                <w:rFonts w:cs="Arial"/>
                <w:szCs w:val="20"/>
              </w:rPr>
              <w:t>154</w:t>
            </w:r>
          </w:p>
        </w:tc>
      </w:tr>
      <w:tr w:rsidR="00BB6542" w14:paraId="36E01DA8" w14:textId="77777777" w:rsidTr="00372E98">
        <w:trPr>
          <w:trHeight w:val="397"/>
        </w:trPr>
        <w:tc>
          <w:tcPr>
            <w:cnfStyle w:val="001000000000" w:firstRow="0" w:lastRow="0" w:firstColumn="1" w:lastColumn="0" w:oddVBand="0" w:evenVBand="0" w:oddHBand="0" w:evenHBand="0" w:firstRowFirstColumn="0" w:firstRowLastColumn="0" w:lastRowFirstColumn="0" w:lastRowLastColumn="0"/>
            <w:tcW w:w="4531" w:type="dxa"/>
          </w:tcPr>
          <w:p w14:paraId="243EF38C" w14:textId="77777777" w:rsidR="00BB6542" w:rsidRPr="00D935AD" w:rsidRDefault="00BB6542" w:rsidP="00372E98">
            <w:pPr>
              <w:spacing w:line="360" w:lineRule="auto"/>
              <w:ind w:left="360"/>
              <w:rPr>
                <w:rFonts w:cs="Arial"/>
              </w:rPr>
            </w:pPr>
            <w:r w:rsidRPr="00D935AD">
              <w:rPr>
                <w:rFonts w:cs="Arial"/>
              </w:rPr>
              <w:t>Verwijderd i.v.m. anonimiteit</w:t>
            </w:r>
          </w:p>
        </w:tc>
        <w:tc>
          <w:tcPr>
            <w:tcW w:w="1276" w:type="dxa"/>
          </w:tcPr>
          <w:p w14:paraId="1E1215EE" w14:textId="77777777" w:rsidR="00BB6542" w:rsidRPr="00CC5D73"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CC5D73">
              <w:rPr>
                <w:rFonts w:cs="Arial"/>
                <w:szCs w:val="20"/>
              </w:rPr>
              <w:t>113</w:t>
            </w:r>
          </w:p>
        </w:tc>
      </w:tr>
      <w:tr w:rsidR="00BB6542" w14:paraId="0FC1296D" w14:textId="77777777" w:rsidTr="00372E9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tcPr>
          <w:p w14:paraId="4EDE99D6" w14:textId="77777777" w:rsidR="00BB6542" w:rsidRPr="00CC5D73" w:rsidRDefault="00BB6542" w:rsidP="00372E98">
            <w:pPr>
              <w:spacing w:line="360" w:lineRule="auto"/>
              <w:rPr>
                <w:rFonts w:cs="Arial"/>
                <w:szCs w:val="20"/>
              </w:rPr>
            </w:pPr>
            <w:r>
              <w:rPr>
                <w:rFonts w:cs="Arial"/>
                <w:szCs w:val="20"/>
              </w:rPr>
              <w:t>Programma Y</w:t>
            </w:r>
            <w:r w:rsidRPr="00CC5D73">
              <w:rPr>
                <w:rFonts w:cs="Arial"/>
                <w:szCs w:val="20"/>
              </w:rPr>
              <w:t xml:space="preserve"> landelijk</w:t>
            </w:r>
          </w:p>
        </w:tc>
        <w:tc>
          <w:tcPr>
            <w:tcW w:w="1276" w:type="dxa"/>
          </w:tcPr>
          <w:p w14:paraId="4CC07E7C" w14:textId="77777777" w:rsidR="00BB6542" w:rsidRPr="00CC5D73"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CC5D73">
              <w:rPr>
                <w:rFonts w:cs="Arial"/>
                <w:szCs w:val="20"/>
              </w:rPr>
              <w:t>57</w:t>
            </w:r>
          </w:p>
        </w:tc>
      </w:tr>
      <w:tr w:rsidR="00BB6542" w14:paraId="58C1AD03" w14:textId="77777777" w:rsidTr="00372E98">
        <w:trPr>
          <w:trHeight w:val="397"/>
        </w:trPr>
        <w:tc>
          <w:tcPr>
            <w:cnfStyle w:val="001000000000" w:firstRow="0" w:lastRow="0" w:firstColumn="1" w:lastColumn="0" w:oddVBand="0" w:evenVBand="0" w:oddHBand="0" w:evenHBand="0" w:firstRowFirstColumn="0" w:firstRowLastColumn="0" w:lastRowFirstColumn="0" w:lastRowLastColumn="0"/>
            <w:tcW w:w="4531" w:type="dxa"/>
          </w:tcPr>
          <w:p w14:paraId="005EEDEE" w14:textId="77777777" w:rsidR="00BB6542" w:rsidRPr="00CC5D73" w:rsidRDefault="00BB6542" w:rsidP="00372E98">
            <w:pPr>
              <w:spacing w:line="360" w:lineRule="auto"/>
              <w:rPr>
                <w:rFonts w:cs="Arial"/>
                <w:szCs w:val="20"/>
              </w:rPr>
            </w:pPr>
            <w:r>
              <w:rPr>
                <w:rFonts w:cs="Arial"/>
                <w:szCs w:val="20"/>
              </w:rPr>
              <w:t>Programma Y</w:t>
            </w:r>
            <w:r w:rsidRPr="00CC5D73">
              <w:rPr>
                <w:rFonts w:cs="Arial"/>
                <w:szCs w:val="20"/>
              </w:rPr>
              <w:t xml:space="preserve"> </w:t>
            </w:r>
          </w:p>
        </w:tc>
        <w:tc>
          <w:tcPr>
            <w:tcW w:w="1276" w:type="dxa"/>
          </w:tcPr>
          <w:p w14:paraId="54DA60D5" w14:textId="77777777" w:rsidR="00BB6542" w:rsidRPr="00CC5D73"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CC5D73">
              <w:rPr>
                <w:rFonts w:cs="Arial"/>
                <w:szCs w:val="20"/>
              </w:rPr>
              <w:t>44</w:t>
            </w:r>
          </w:p>
        </w:tc>
      </w:tr>
    </w:tbl>
    <w:p w14:paraId="191727F4" w14:textId="77777777" w:rsidR="00BB6542" w:rsidRPr="0068113E" w:rsidRDefault="00BB6542" w:rsidP="00BB6542">
      <w:pPr>
        <w:spacing w:line="360" w:lineRule="auto"/>
        <w:rPr>
          <w:rFonts w:cs="Arial"/>
        </w:rPr>
      </w:pPr>
      <w:r w:rsidRPr="0068113E">
        <w:rPr>
          <w:rFonts w:cs="Arial"/>
          <w:i/>
        </w:rPr>
        <w:t xml:space="preserve">Opmerking: </w:t>
      </w:r>
      <w:r w:rsidRPr="0068113E">
        <w:rPr>
          <w:rFonts w:cs="Arial"/>
        </w:rPr>
        <w:t>Gegevens afkomstig uit interne documenten (zie bijlage I</w:t>
      </w:r>
      <w:r>
        <w:rPr>
          <w:rFonts w:cs="Arial"/>
        </w:rPr>
        <w:t>I</w:t>
      </w:r>
      <w:r w:rsidRPr="0068113E">
        <w:rPr>
          <w:rFonts w:cs="Arial"/>
        </w:rPr>
        <w:t>.</w:t>
      </w:r>
      <w:r>
        <w:rPr>
          <w:rFonts w:cs="Arial"/>
        </w:rPr>
        <w:t>2</w:t>
      </w:r>
      <w:r w:rsidRPr="0068113E">
        <w:rPr>
          <w:rFonts w:cs="Arial"/>
        </w:rPr>
        <w:t>)</w:t>
      </w:r>
    </w:p>
    <w:p w14:paraId="286489A5" w14:textId="77777777" w:rsidR="00BB6542" w:rsidRPr="0068113E" w:rsidRDefault="00BB6542" w:rsidP="00BB6542">
      <w:pPr>
        <w:spacing w:line="360" w:lineRule="auto"/>
        <w:rPr>
          <w:rFonts w:cs="Arial"/>
          <w:szCs w:val="20"/>
        </w:rPr>
      </w:pPr>
      <w:r>
        <w:rPr>
          <w:rFonts w:cs="Arial"/>
          <w:szCs w:val="20"/>
        </w:rPr>
        <w:t>Daarn</w:t>
      </w:r>
      <w:r w:rsidRPr="00B365E3">
        <w:rPr>
          <w:rFonts w:cs="Arial"/>
          <w:szCs w:val="20"/>
        </w:rPr>
        <w:t xml:space="preserve">aast verstuurt de </w:t>
      </w:r>
      <w:r>
        <w:rPr>
          <w:rFonts w:cs="Arial"/>
          <w:szCs w:val="20"/>
        </w:rPr>
        <w:t>Organisatie X</w:t>
      </w:r>
      <w:r w:rsidRPr="00B365E3">
        <w:rPr>
          <w:rFonts w:cs="Arial"/>
          <w:szCs w:val="20"/>
        </w:rPr>
        <w:t xml:space="preserve"> vanuit </w:t>
      </w:r>
      <w:r>
        <w:rPr>
          <w:rFonts w:cs="Arial"/>
          <w:szCs w:val="20"/>
        </w:rPr>
        <w:t>Programma Y</w:t>
      </w:r>
      <w:r w:rsidRPr="00B365E3">
        <w:rPr>
          <w:rFonts w:cs="Arial"/>
          <w:szCs w:val="20"/>
        </w:rPr>
        <w:t xml:space="preserve"> nieuwsbrieven via de e-mail naar geïnteresseerden en </w:t>
      </w:r>
      <w:r>
        <w:rPr>
          <w:rFonts w:cs="Arial"/>
          <w:szCs w:val="20"/>
        </w:rPr>
        <w:t>Organisatie X-</w:t>
      </w:r>
      <w:r w:rsidRPr="00B365E3">
        <w:rPr>
          <w:rFonts w:cs="Arial"/>
          <w:szCs w:val="20"/>
        </w:rPr>
        <w:t xml:space="preserve">medewerkers die zich hiervoor hebben aangemeld (zie bijlage II.1 afbeelding II.6). De programmaleiding verstuurde begin 2019 eenmalig aan alle medewerkers van </w:t>
      </w:r>
      <w:r>
        <w:rPr>
          <w:rFonts w:cs="Arial"/>
          <w:szCs w:val="20"/>
        </w:rPr>
        <w:t xml:space="preserve">Organisatie X  </w:t>
      </w:r>
      <w:r w:rsidRPr="00B365E3">
        <w:rPr>
          <w:rFonts w:cs="Arial"/>
          <w:szCs w:val="20"/>
        </w:rPr>
        <w:t xml:space="preserve"> de nieuwsbrief. In deze nieuwsbrief verzocht de programmaleiding de medewerkers zich aan te melden voor vervolg nieuwsbrieven met betrekking tot </w:t>
      </w:r>
      <w:r>
        <w:rPr>
          <w:rFonts w:cs="Arial"/>
          <w:szCs w:val="20"/>
        </w:rPr>
        <w:t>Programma Y</w:t>
      </w:r>
      <w:r w:rsidRPr="00B365E3">
        <w:rPr>
          <w:rFonts w:cs="Arial"/>
          <w:szCs w:val="20"/>
        </w:rPr>
        <w:t xml:space="preserve"> (zie bijlage II.2, </w:t>
      </w:r>
      <w:r w:rsidRPr="00B365E3">
        <w:rPr>
          <w:rFonts w:cs="Arial"/>
          <w:szCs w:val="20"/>
        </w:rPr>
        <w:lastRenderedPageBreak/>
        <w:t xml:space="preserve">afbeelding II.9). Deze nieuwsbrief verscheen, vanaf september 2017, vier keer (zie bijlage II.1, afbeelding II.10). Eind januari 2019 telde de nieuwsbrief 294 abonnees (zie bijlage II.1, afbeelding II.11). In verhouding met de 6.089 medewerkers die de programmaleiding wil bereiken, is dit een klein aantal. De huidige communicatie vanuit </w:t>
      </w:r>
      <w:r>
        <w:rPr>
          <w:rFonts w:cs="Arial"/>
          <w:szCs w:val="20"/>
        </w:rPr>
        <w:t>Programma Y</w:t>
      </w:r>
      <w:r w:rsidRPr="00B365E3">
        <w:rPr>
          <w:rFonts w:cs="Arial"/>
          <w:szCs w:val="20"/>
        </w:rPr>
        <w:t xml:space="preserve"> verloopt nu vooral via </w:t>
      </w:r>
      <w:r>
        <w:rPr>
          <w:rFonts w:cs="Arial"/>
          <w:szCs w:val="20"/>
        </w:rPr>
        <w:t xml:space="preserve">het Sharepoint </w:t>
      </w:r>
      <w:r w:rsidRPr="00B365E3">
        <w:rPr>
          <w:rFonts w:cs="Arial"/>
          <w:szCs w:val="20"/>
        </w:rPr>
        <w:t>en de nieuwsbrief (zie bijlage II.1, afbeelding II.12).</w:t>
      </w:r>
    </w:p>
    <w:p w14:paraId="340135CA" w14:textId="77777777" w:rsidR="00BB6542" w:rsidRPr="0068113E" w:rsidRDefault="00BB6542" w:rsidP="00BB6542">
      <w:pPr>
        <w:pStyle w:val="Kop1"/>
        <w:numPr>
          <w:ilvl w:val="1"/>
          <w:numId w:val="2"/>
        </w:numPr>
        <w:spacing w:line="360" w:lineRule="auto"/>
        <w:rPr>
          <w:rFonts w:cs="Arial"/>
        </w:rPr>
      </w:pPr>
      <w:r w:rsidRPr="0068113E">
        <w:rPr>
          <w:rFonts w:cs="Arial"/>
        </w:rPr>
        <w:t>Personeel</w:t>
      </w:r>
    </w:p>
    <w:p w14:paraId="2D795EBA" w14:textId="77777777" w:rsidR="00BB6542" w:rsidRPr="0068113E" w:rsidRDefault="00BB6542" w:rsidP="00BB6542">
      <w:pPr>
        <w:spacing w:line="360" w:lineRule="auto"/>
        <w:rPr>
          <w:rFonts w:cs="Arial"/>
          <w:szCs w:val="20"/>
        </w:rPr>
      </w:pPr>
      <w:r>
        <w:rPr>
          <w:rFonts w:cs="Arial"/>
          <w:szCs w:val="20"/>
        </w:rPr>
        <w:t xml:space="preserve">In </w:t>
      </w:r>
      <w:r w:rsidRPr="00B365E3">
        <w:rPr>
          <w:rFonts w:cs="Arial"/>
          <w:szCs w:val="20"/>
        </w:rPr>
        <w:t xml:space="preserve">totaal bestaat het programma uit zeven medewerkers die gezamenlijk drie fte (aan tijd) besteden aan </w:t>
      </w:r>
      <w:r>
        <w:rPr>
          <w:rFonts w:cs="Arial"/>
          <w:szCs w:val="20"/>
        </w:rPr>
        <w:t>Programma Y</w:t>
      </w:r>
      <w:r w:rsidRPr="00B365E3">
        <w:rPr>
          <w:rFonts w:cs="Arial"/>
          <w:szCs w:val="20"/>
        </w:rPr>
        <w:t xml:space="preserve"> (zie bijlage II.2, afbeelding II.6). Deze mensen dragen binnen </w:t>
      </w:r>
      <w:r>
        <w:rPr>
          <w:rFonts w:cs="Arial"/>
          <w:szCs w:val="20"/>
        </w:rPr>
        <w:t xml:space="preserve">Organisatie X  </w:t>
      </w:r>
      <w:r w:rsidRPr="00B365E3">
        <w:rPr>
          <w:rFonts w:cs="Arial"/>
          <w:szCs w:val="20"/>
        </w:rPr>
        <w:t xml:space="preserve"> verantwoordelijk voor het werven van ambassadeurs.</w:t>
      </w:r>
    </w:p>
    <w:p w14:paraId="2433BEF8" w14:textId="77777777" w:rsidR="00BB6542" w:rsidRPr="0068113E" w:rsidRDefault="00BB6542" w:rsidP="00BB6542">
      <w:pPr>
        <w:spacing w:line="360" w:lineRule="auto"/>
        <w:rPr>
          <w:rFonts w:cs="Arial"/>
          <w:szCs w:val="20"/>
        </w:rPr>
      </w:pPr>
      <w:r w:rsidRPr="0068113E">
        <w:rPr>
          <w:rFonts w:cs="Arial"/>
          <w:szCs w:val="20"/>
        </w:rPr>
        <w:t xml:space="preserve">Voorafgaand aan dit onderzoek vond een vooronderzoek plaats aan de hand van kennismakingsgesprekken met </w:t>
      </w:r>
      <w:r>
        <w:rPr>
          <w:rFonts w:cs="Arial"/>
          <w:szCs w:val="20"/>
        </w:rPr>
        <w:t>vier</w:t>
      </w:r>
      <w:r w:rsidRPr="0068113E">
        <w:rPr>
          <w:rFonts w:cs="Arial"/>
          <w:szCs w:val="20"/>
        </w:rPr>
        <w:t xml:space="preserve"> </w:t>
      </w:r>
      <w:r>
        <w:rPr>
          <w:rFonts w:cs="Arial"/>
          <w:szCs w:val="20"/>
        </w:rPr>
        <w:t>doelgroep A</w:t>
      </w:r>
      <w:r w:rsidRPr="0068113E">
        <w:rPr>
          <w:rFonts w:cs="Arial"/>
          <w:szCs w:val="20"/>
        </w:rPr>
        <w:t xml:space="preserve"> binnen </w:t>
      </w:r>
      <w:r>
        <w:rPr>
          <w:rFonts w:cs="Arial"/>
          <w:szCs w:val="20"/>
        </w:rPr>
        <w:t>Organisatie X</w:t>
      </w:r>
      <w:r w:rsidRPr="0068113E">
        <w:rPr>
          <w:rFonts w:cs="Arial"/>
          <w:szCs w:val="20"/>
        </w:rPr>
        <w:t xml:space="preserve">. Uit deze kennismakingsgesprekken blijkt dat het werken met ambassadeurs effect heeft. De </w:t>
      </w:r>
      <w:r>
        <w:rPr>
          <w:rFonts w:cs="Arial"/>
          <w:szCs w:val="20"/>
        </w:rPr>
        <w:t>doelgroep A</w:t>
      </w:r>
      <w:r w:rsidRPr="0068113E">
        <w:rPr>
          <w:rFonts w:cs="Arial"/>
          <w:szCs w:val="20"/>
        </w:rPr>
        <w:t xml:space="preserve"> kennen het programma door persoonlijk contact te hebben met een </w:t>
      </w:r>
      <w:r w:rsidRPr="00E918FD">
        <w:rPr>
          <w:rFonts w:cs="Arial"/>
          <w:szCs w:val="20"/>
        </w:rPr>
        <w:t>ambassadeur (zie bijlage I.2, gespreksverslagen 1 t/m 4). Eind</w:t>
      </w:r>
      <w:r w:rsidRPr="0068113E">
        <w:rPr>
          <w:rFonts w:cs="Arial"/>
          <w:szCs w:val="20"/>
        </w:rPr>
        <w:t xml:space="preserve"> 2018, na een looptijd van het programma van drie jaar, telde het programma </w:t>
      </w:r>
      <w:r>
        <w:rPr>
          <w:rFonts w:cs="Arial"/>
          <w:szCs w:val="20"/>
        </w:rPr>
        <w:t xml:space="preserve">dertig </w:t>
      </w:r>
      <w:r w:rsidRPr="0068113E">
        <w:rPr>
          <w:rFonts w:cs="Arial"/>
          <w:szCs w:val="20"/>
        </w:rPr>
        <w:t xml:space="preserve">ambassadeurs (zie bijlage I.1, afbeelding I.5). Dit aantal blijkt te weinig om het programma te </w:t>
      </w:r>
      <w:r w:rsidRPr="00E918FD">
        <w:rPr>
          <w:rFonts w:cs="Arial"/>
          <w:szCs w:val="20"/>
        </w:rPr>
        <w:t>implementeren (zie bijlage I.1, afbeelding I.3). Daarnaast</w:t>
      </w:r>
      <w:r w:rsidRPr="0068113E">
        <w:rPr>
          <w:rFonts w:cs="Arial"/>
          <w:szCs w:val="20"/>
        </w:rPr>
        <w:t xml:space="preserve"> blijkt uit onderzoek van Warnar (2018) dat </w:t>
      </w:r>
      <w:r>
        <w:rPr>
          <w:rFonts w:cs="Arial"/>
          <w:szCs w:val="20"/>
        </w:rPr>
        <w:t>doelgroep A</w:t>
      </w:r>
      <w:r w:rsidRPr="0068113E">
        <w:rPr>
          <w:rFonts w:cs="Arial"/>
          <w:szCs w:val="20"/>
        </w:rPr>
        <w:t xml:space="preserve"> het programma inhoudelijk beter kennen, dan </w:t>
      </w:r>
      <w:r>
        <w:rPr>
          <w:rFonts w:cs="Arial"/>
          <w:szCs w:val="20"/>
        </w:rPr>
        <w:t>doelgroep</w:t>
      </w:r>
      <w:r w:rsidRPr="0068113E">
        <w:rPr>
          <w:rFonts w:cs="Arial"/>
          <w:szCs w:val="20"/>
        </w:rPr>
        <w:t xml:space="preserve">. De kennis over </w:t>
      </w:r>
      <w:r>
        <w:rPr>
          <w:rFonts w:cs="Arial"/>
          <w:szCs w:val="20"/>
        </w:rPr>
        <w:t>Programma Y</w:t>
      </w:r>
      <w:r w:rsidRPr="0068113E">
        <w:rPr>
          <w:rFonts w:cs="Arial"/>
          <w:szCs w:val="20"/>
        </w:rPr>
        <w:t xml:space="preserve"> blijft oppervlakkig onder de </w:t>
      </w:r>
      <w:r>
        <w:rPr>
          <w:rFonts w:cs="Arial"/>
          <w:szCs w:val="20"/>
        </w:rPr>
        <w:t>doelgroep</w:t>
      </w:r>
      <w:r w:rsidRPr="0068113E">
        <w:rPr>
          <w:rFonts w:cs="Arial"/>
          <w:szCs w:val="20"/>
        </w:rPr>
        <w:t xml:space="preserve">. Hieruit valt op te maken dat </w:t>
      </w:r>
      <w:r>
        <w:rPr>
          <w:rFonts w:cs="Arial"/>
          <w:szCs w:val="20"/>
        </w:rPr>
        <w:t xml:space="preserve">Organisatie X  </w:t>
      </w:r>
      <w:r w:rsidRPr="0068113E">
        <w:rPr>
          <w:rFonts w:cs="Arial"/>
          <w:szCs w:val="20"/>
        </w:rPr>
        <w:t xml:space="preserve"> meer ambassadeurs nodig heeft om zodoende meer </w:t>
      </w:r>
      <w:r>
        <w:rPr>
          <w:rFonts w:cs="Arial"/>
          <w:szCs w:val="20"/>
        </w:rPr>
        <w:t>doelgroep</w:t>
      </w:r>
      <w:r w:rsidRPr="0068113E">
        <w:rPr>
          <w:rFonts w:cs="Arial"/>
          <w:szCs w:val="20"/>
        </w:rPr>
        <w:t xml:space="preserve"> te bereiken, de inhoud en de doelstelling van het programma kenbaar te maken.</w:t>
      </w:r>
    </w:p>
    <w:p w14:paraId="7031E8D0" w14:textId="77777777" w:rsidR="00BB6542" w:rsidRPr="0068113E" w:rsidRDefault="00BB6542" w:rsidP="00BB6542">
      <w:pPr>
        <w:pStyle w:val="Kop1"/>
        <w:numPr>
          <w:ilvl w:val="1"/>
          <w:numId w:val="2"/>
        </w:numPr>
        <w:spacing w:line="360" w:lineRule="auto"/>
        <w:rPr>
          <w:rFonts w:cs="Arial"/>
        </w:rPr>
      </w:pPr>
      <w:r w:rsidRPr="0068113E">
        <w:rPr>
          <w:rFonts w:cs="Arial"/>
        </w:rPr>
        <w:t>Slot</w:t>
      </w:r>
    </w:p>
    <w:p w14:paraId="45BD60A8" w14:textId="77777777" w:rsidR="00BB6542" w:rsidRPr="0068113E" w:rsidRDefault="00BB6542" w:rsidP="00BB6542">
      <w:pPr>
        <w:spacing w:line="360" w:lineRule="auto"/>
        <w:rPr>
          <w:rFonts w:cs="Arial"/>
        </w:rPr>
      </w:pPr>
      <w:r w:rsidRPr="0068113E">
        <w:rPr>
          <w:rFonts w:cs="Arial"/>
        </w:rPr>
        <w:t xml:space="preserve">Kort gezegd is het uiteindelijke doel van </w:t>
      </w:r>
      <w:r>
        <w:rPr>
          <w:rFonts w:cs="Arial"/>
        </w:rPr>
        <w:t>Programma Y</w:t>
      </w:r>
      <w:r w:rsidRPr="0068113E">
        <w:rPr>
          <w:rFonts w:cs="Arial"/>
        </w:rPr>
        <w:t xml:space="preserve"> de verbinding tussen de </w:t>
      </w:r>
      <w:r>
        <w:rPr>
          <w:rFonts w:cs="Arial"/>
        </w:rPr>
        <w:t>Organisatie X</w:t>
      </w:r>
      <w:r w:rsidRPr="0068113E">
        <w:rPr>
          <w:rFonts w:cs="Arial"/>
        </w:rPr>
        <w:t xml:space="preserve"> en de samenleving te verbeteren. Vanwege het niet behalen van deze doelen is de looptijd </w:t>
      </w:r>
      <w:r>
        <w:rPr>
          <w:rFonts w:cs="Arial"/>
        </w:rPr>
        <w:t>van Programma Y</w:t>
      </w:r>
      <w:r w:rsidRPr="0068113E">
        <w:rPr>
          <w:rFonts w:cs="Arial"/>
        </w:rPr>
        <w:t xml:space="preserve"> </w:t>
      </w:r>
      <w:r>
        <w:rPr>
          <w:rFonts w:cs="Arial"/>
        </w:rPr>
        <w:t xml:space="preserve">verlengd </w:t>
      </w:r>
      <w:r w:rsidRPr="0068113E">
        <w:rPr>
          <w:rFonts w:cs="Arial"/>
        </w:rPr>
        <w:t xml:space="preserve">van 2018 tot 2020. Dit onderzoek richt zich op </w:t>
      </w:r>
      <w:r>
        <w:rPr>
          <w:rFonts w:cs="Arial"/>
        </w:rPr>
        <w:t>Organisatie X</w:t>
      </w:r>
      <w:r w:rsidRPr="0068113E">
        <w:rPr>
          <w:rFonts w:cs="Arial"/>
        </w:rPr>
        <w:t xml:space="preserve">. Daarbinnen is </w:t>
      </w:r>
      <w:r>
        <w:rPr>
          <w:rFonts w:cs="Arial"/>
        </w:rPr>
        <w:t>drie</w:t>
      </w:r>
      <w:r w:rsidRPr="0068113E">
        <w:rPr>
          <w:rFonts w:cs="Arial"/>
        </w:rPr>
        <w:t xml:space="preserve"> fte verantwoordelijk voor de uitwerking van het programma binnen de eenheid. Ambassadeurs dragen bij aan het behalen van de gestelde doelen. </w:t>
      </w:r>
      <w:r>
        <w:rPr>
          <w:rFonts w:cs="Arial"/>
        </w:rPr>
        <w:t>Organisatie X</w:t>
      </w:r>
      <w:r w:rsidRPr="0068113E">
        <w:rPr>
          <w:rFonts w:cs="Arial"/>
        </w:rPr>
        <w:t xml:space="preserve"> telt nu </w:t>
      </w:r>
      <w:r>
        <w:rPr>
          <w:rFonts w:cs="Arial"/>
        </w:rPr>
        <w:t>dertig</w:t>
      </w:r>
      <w:r w:rsidRPr="0068113E">
        <w:rPr>
          <w:rFonts w:cs="Arial"/>
        </w:rPr>
        <w:t xml:space="preserve"> ambassadeurs. Dit aantal is te weinig omdat blijkt dat het programma bij de </w:t>
      </w:r>
      <w:r>
        <w:rPr>
          <w:rFonts w:cs="Arial"/>
        </w:rPr>
        <w:t>doelgroep</w:t>
      </w:r>
      <w:r w:rsidRPr="0068113E">
        <w:rPr>
          <w:rFonts w:cs="Arial"/>
        </w:rPr>
        <w:t xml:space="preserve"> op straat nog niet bekend is. De programmaleiding maakt </w:t>
      </w:r>
      <w:r>
        <w:rPr>
          <w:rFonts w:cs="Arial"/>
        </w:rPr>
        <w:t>Programma Y</w:t>
      </w:r>
      <w:r w:rsidRPr="0068113E">
        <w:rPr>
          <w:rFonts w:cs="Arial"/>
        </w:rPr>
        <w:t xml:space="preserve"> nu bekend door Intranet, </w:t>
      </w:r>
      <w:r>
        <w:rPr>
          <w:rFonts w:cs="Arial"/>
        </w:rPr>
        <w:t>Sharepoint</w:t>
      </w:r>
      <w:r w:rsidRPr="0068113E">
        <w:rPr>
          <w:rFonts w:cs="Arial"/>
        </w:rPr>
        <w:t xml:space="preserve"> en nieuwsbrieven. Deze communicatiemiddelen hebben een laag effect. </w:t>
      </w:r>
      <w:r w:rsidRPr="0068113E">
        <w:rPr>
          <w:rFonts w:cs="Arial"/>
        </w:rPr>
        <w:br w:type="page"/>
      </w:r>
    </w:p>
    <w:p w14:paraId="0D31F8DB" w14:textId="77777777" w:rsidR="00BB6542" w:rsidRPr="0068113E" w:rsidRDefault="00BB6542" w:rsidP="00BB6542">
      <w:pPr>
        <w:pStyle w:val="Kop7"/>
        <w:numPr>
          <w:ilvl w:val="0"/>
          <w:numId w:val="2"/>
        </w:numPr>
        <w:spacing w:line="360" w:lineRule="auto"/>
        <w:rPr>
          <w:rFonts w:cs="Arial"/>
        </w:rPr>
      </w:pPr>
      <w:r w:rsidRPr="0068113E">
        <w:rPr>
          <w:rFonts w:cs="Arial"/>
        </w:rPr>
        <w:lastRenderedPageBreak/>
        <w:t>Theoretisch Kader</w:t>
      </w:r>
    </w:p>
    <w:p w14:paraId="5124ABA5" w14:textId="77777777" w:rsidR="00BB6542" w:rsidRPr="0068113E" w:rsidRDefault="00BB6542" w:rsidP="00BB6542">
      <w:pPr>
        <w:spacing w:line="360" w:lineRule="auto"/>
        <w:rPr>
          <w:rFonts w:cs="Arial"/>
          <w:lang w:eastAsia="nl-NL"/>
        </w:rPr>
      </w:pPr>
      <w:r w:rsidRPr="0068113E">
        <w:rPr>
          <w:rFonts w:cs="Arial"/>
          <w:lang w:eastAsia="nl-NL"/>
        </w:rPr>
        <w:t xml:space="preserve">De belangrijkste stromingen in theorie over </w:t>
      </w:r>
      <w:r>
        <w:rPr>
          <w:rFonts w:cs="Arial"/>
          <w:lang w:eastAsia="nl-NL"/>
        </w:rPr>
        <w:t xml:space="preserve">welke manier van communicatie kan leiden tot het werven van ambassadeurs </w:t>
      </w:r>
      <w:r w:rsidRPr="0068113E">
        <w:rPr>
          <w:rFonts w:cs="Arial"/>
          <w:lang w:eastAsia="nl-NL"/>
        </w:rPr>
        <w:t>betref</w:t>
      </w:r>
      <w:r>
        <w:rPr>
          <w:rFonts w:cs="Arial"/>
          <w:lang w:eastAsia="nl-NL"/>
        </w:rPr>
        <w:t>fen</w:t>
      </w:r>
      <w:r w:rsidRPr="0068113E">
        <w:rPr>
          <w:rFonts w:cs="Arial"/>
          <w:lang w:eastAsia="nl-NL"/>
        </w:rPr>
        <w:t xml:space="preserve"> theorie</w:t>
      </w:r>
      <w:r>
        <w:rPr>
          <w:rFonts w:cs="Arial"/>
          <w:lang w:eastAsia="nl-NL"/>
        </w:rPr>
        <w:t>ën</w:t>
      </w:r>
      <w:r w:rsidRPr="0068113E">
        <w:rPr>
          <w:rFonts w:cs="Arial"/>
          <w:lang w:eastAsia="nl-NL"/>
        </w:rPr>
        <w:t xml:space="preserve"> over </w:t>
      </w:r>
      <w:r>
        <w:rPr>
          <w:rFonts w:cs="Arial"/>
          <w:lang w:eastAsia="nl-NL"/>
        </w:rPr>
        <w:t>werven en overtuigen door verklarende en beschrijvende theorieën</w:t>
      </w:r>
      <w:r w:rsidRPr="0068113E">
        <w:rPr>
          <w:rFonts w:cs="Arial"/>
          <w:lang w:eastAsia="nl-NL"/>
        </w:rPr>
        <w:t xml:space="preserve"> die </w:t>
      </w:r>
      <w:r>
        <w:rPr>
          <w:rFonts w:cs="Arial"/>
          <w:lang w:eastAsia="nl-NL"/>
        </w:rPr>
        <w:t xml:space="preserve">hiervoor </w:t>
      </w:r>
      <w:r w:rsidRPr="0068113E">
        <w:rPr>
          <w:rFonts w:cs="Arial"/>
          <w:lang w:eastAsia="nl-NL"/>
        </w:rPr>
        <w:t xml:space="preserve">relevant zijn. Theorie van </w:t>
      </w:r>
      <w:r>
        <w:rPr>
          <w:rFonts w:cs="Arial"/>
          <w:lang w:eastAsia="nl-NL"/>
        </w:rPr>
        <w:t xml:space="preserve">Sherif, Sherif &amp; Nebergall (1965), Guenguen et al. (2002), </w:t>
      </w:r>
      <w:r w:rsidRPr="0068113E">
        <w:rPr>
          <w:rFonts w:cs="Arial"/>
        </w:rPr>
        <w:t>McGuire (1976)</w:t>
      </w:r>
      <w:r w:rsidRPr="0068113E">
        <w:rPr>
          <w:rFonts w:cs="Arial"/>
          <w:lang w:eastAsia="nl-NL"/>
        </w:rPr>
        <w:t xml:space="preserve">, </w:t>
      </w:r>
      <w:r w:rsidRPr="0068113E">
        <w:rPr>
          <w:rFonts w:cs="Arial"/>
          <w:szCs w:val="20"/>
        </w:rPr>
        <w:t>Cialdini et al.</w:t>
      </w:r>
      <w:r>
        <w:rPr>
          <w:rFonts w:cs="Arial"/>
          <w:szCs w:val="20"/>
        </w:rPr>
        <w:t xml:space="preserve"> (</w:t>
      </w:r>
      <w:r w:rsidRPr="0068113E">
        <w:rPr>
          <w:rFonts w:cs="Arial"/>
          <w:szCs w:val="20"/>
        </w:rPr>
        <w:t>1978)</w:t>
      </w:r>
      <w:r w:rsidRPr="0068113E">
        <w:rPr>
          <w:rFonts w:cs="Arial"/>
          <w:lang w:eastAsia="nl-NL"/>
        </w:rPr>
        <w:t xml:space="preserve">, </w:t>
      </w:r>
      <w:r w:rsidRPr="0068113E">
        <w:rPr>
          <w:rFonts w:cs="Arial"/>
          <w:szCs w:val="20"/>
        </w:rPr>
        <w:t>Petty en Cacioppo (1986)</w:t>
      </w:r>
      <w:r w:rsidRPr="0068113E">
        <w:rPr>
          <w:rFonts w:cs="Arial"/>
          <w:lang w:eastAsia="nl-NL"/>
        </w:rPr>
        <w:t xml:space="preserve">, </w:t>
      </w:r>
      <w:r w:rsidRPr="0068113E">
        <w:rPr>
          <w:rFonts w:cs="Arial"/>
        </w:rPr>
        <w:t>Azjen (1991)</w:t>
      </w:r>
      <w:r>
        <w:rPr>
          <w:rFonts w:cs="Arial"/>
        </w:rPr>
        <w:t xml:space="preserve">, </w:t>
      </w:r>
      <w:r w:rsidRPr="0068113E">
        <w:rPr>
          <w:rFonts w:cs="Arial"/>
        </w:rPr>
        <w:t>Poiesz (1999)</w:t>
      </w:r>
      <w:r>
        <w:rPr>
          <w:rFonts w:cs="Arial"/>
        </w:rPr>
        <w:t xml:space="preserve"> en</w:t>
      </w:r>
      <w:r w:rsidRPr="0068113E">
        <w:rPr>
          <w:rFonts w:cs="Arial"/>
          <w:lang w:eastAsia="nl-NL"/>
        </w:rPr>
        <w:t xml:space="preserve"> </w:t>
      </w:r>
      <w:r w:rsidRPr="0068113E">
        <w:rPr>
          <w:rFonts w:cs="Arial"/>
          <w:szCs w:val="20"/>
        </w:rPr>
        <w:t xml:space="preserve">Joule, Girandola </w:t>
      </w:r>
      <w:r>
        <w:rPr>
          <w:rFonts w:cs="Arial"/>
          <w:szCs w:val="20"/>
        </w:rPr>
        <w:t>&amp;</w:t>
      </w:r>
      <w:r w:rsidRPr="0068113E">
        <w:rPr>
          <w:rFonts w:cs="Arial"/>
          <w:szCs w:val="20"/>
        </w:rPr>
        <w:t xml:space="preserve"> Bernard (2007)</w:t>
      </w:r>
      <w:r w:rsidRPr="0068113E">
        <w:rPr>
          <w:rFonts w:cs="Arial"/>
          <w:lang w:eastAsia="nl-NL"/>
        </w:rPr>
        <w:t xml:space="preserve"> is kritisch vergeleken op verschillen en overeenkomsten. Als centrale theorie is gekozen voor </w:t>
      </w:r>
      <w:r>
        <w:rPr>
          <w:rFonts w:cs="Arial"/>
          <w:lang w:eastAsia="nl-NL"/>
        </w:rPr>
        <w:t>het Elaboration Likelihood Model,</w:t>
      </w:r>
      <w:r w:rsidRPr="0068113E">
        <w:rPr>
          <w:rFonts w:cs="Arial"/>
          <w:lang w:eastAsia="nl-NL"/>
        </w:rPr>
        <w:t xml:space="preserve"> omdat </w:t>
      </w:r>
      <w:r>
        <w:rPr>
          <w:rFonts w:cs="Arial"/>
          <w:lang w:eastAsia="nl-NL"/>
        </w:rPr>
        <w:t xml:space="preserve">deze theorie alle theorieën samenvoegt tot een theorie over overtuigen. </w:t>
      </w:r>
      <w:r w:rsidRPr="0068113E">
        <w:rPr>
          <w:rFonts w:cs="Arial"/>
          <w:lang w:eastAsia="nl-NL"/>
        </w:rPr>
        <w:t xml:space="preserve">Deze centrale theorie veronderstelt dat de </w:t>
      </w:r>
      <w:r>
        <w:rPr>
          <w:rFonts w:cs="Arial"/>
          <w:lang w:eastAsia="nl-NL"/>
        </w:rPr>
        <w:t>Organisatie X</w:t>
      </w:r>
      <w:r w:rsidRPr="0068113E">
        <w:rPr>
          <w:rFonts w:cs="Arial"/>
          <w:lang w:eastAsia="nl-NL"/>
        </w:rPr>
        <w:t xml:space="preserve"> het probleem kan verbeteren door </w:t>
      </w:r>
      <w:r>
        <w:rPr>
          <w:rFonts w:cs="Arial"/>
          <w:lang w:eastAsia="nl-NL"/>
        </w:rPr>
        <w:t xml:space="preserve">een hoog </w:t>
      </w:r>
      <w:r w:rsidRPr="006323BB">
        <w:rPr>
          <w:rFonts w:cs="Arial"/>
          <w:i/>
          <w:iCs/>
          <w:lang w:eastAsia="nl-NL"/>
        </w:rPr>
        <w:t>vermogen</w:t>
      </w:r>
      <w:r>
        <w:rPr>
          <w:rFonts w:cs="Arial"/>
          <w:lang w:eastAsia="nl-NL"/>
        </w:rPr>
        <w:t xml:space="preserve"> en </w:t>
      </w:r>
      <w:r w:rsidRPr="006323BB">
        <w:rPr>
          <w:rFonts w:cs="Arial"/>
          <w:i/>
          <w:iCs/>
          <w:lang w:eastAsia="nl-NL"/>
        </w:rPr>
        <w:t>motivatie</w:t>
      </w:r>
      <w:r>
        <w:rPr>
          <w:rFonts w:cs="Arial"/>
          <w:lang w:eastAsia="nl-NL"/>
        </w:rPr>
        <w:t xml:space="preserve"> van de ontvangers, waardoor de informatieverwerking via de centrale route gaat. Dit leidt tot een blijvende verandering in gedrag. </w:t>
      </w:r>
      <w:r w:rsidRPr="0068113E">
        <w:rPr>
          <w:rFonts w:cs="Arial"/>
          <w:lang w:eastAsia="nl-NL"/>
        </w:rPr>
        <w:t xml:space="preserve">Deze mogelijke verbeteringen </w:t>
      </w:r>
      <w:r>
        <w:rPr>
          <w:rFonts w:cs="Arial"/>
          <w:lang w:eastAsia="nl-NL"/>
        </w:rPr>
        <w:t xml:space="preserve">komen terug in </w:t>
      </w:r>
      <w:r w:rsidRPr="0068113E">
        <w:rPr>
          <w:rFonts w:cs="Arial"/>
          <w:lang w:eastAsia="nl-NL"/>
        </w:rPr>
        <w:t>drie hypothesen.</w:t>
      </w:r>
    </w:p>
    <w:p w14:paraId="06D9BABA" w14:textId="77777777" w:rsidR="00BB6542" w:rsidRPr="0068113E" w:rsidRDefault="00BB6542" w:rsidP="00BB6542">
      <w:pPr>
        <w:pStyle w:val="Kop1"/>
        <w:numPr>
          <w:ilvl w:val="1"/>
          <w:numId w:val="3"/>
        </w:numPr>
        <w:spacing w:line="360" w:lineRule="auto"/>
        <w:rPr>
          <w:rFonts w:cs="Arial"/>
        </w:rPr>
      </w:pPr>
      <w:r w:rsidRPr="0068113E">
        <w:rPr>
          <w:rFonts w:cs="Arial"/>
        </w:rPr>
        <w:t>Literatuur</w:t>
      </w:r>
    </w:p>
    <w:p w14:paraId="69DD269E" w14:textId="77777777" w:rsidR="00BB6542" w:rsidRPr="0068113E" w:rsidRDefault="00BB6542" w:rsidP="00BB6542">
      <w:pPr>
        <w:spacing w:line="360" w:lineRule="auto"/>
        <w:rPr>
          <w:rFonts w:cs="Arial"/>
        </w:rPr>
      </w:pPr>
      <w:r w:rsidRPr="0068113E">
        <w:rPr>
          <w:rFonts w:cs="Arial"/>
        </w:rPr>
        <w:t xml:space="preserve">Dit onderzoek richt zich tot het werven van ambassadeurs. De theorieën over het werven van de doelgroep verdelen zich in beschrijvende en verklarende theorieën. </w:t>
      </w:r>
      <w:r>
        <w:rPr>
          <w:rFonts w:cs="Arial"/>
        </w:rPr>
        <w:t>Beschrijvende theorieën kunnen dit onderzoek helpen bij de implementatie. Verklarende theorieën helpen dit onderzoek om het probleem, het werven van meer ambassadeurs, op te lossen.</w:t>
      </w:r>
      <w:r w:rsidRPr="0068113E">
        <w:rPr>
          <w:rFonts w:cs="Arial"/>
        </w:rPr>
        <w:t xml:space="preserve"> </w:t>
      </w:r>
      <w:r>
        <w:rPr>
          <w:rFonts w:cs="Arial"/>
        </w:rPr>
        <w:t>E</w:t>
      </w:r>
      <w:r w:rsidRPr="0068113E">
        <w:rPr>
          <w:rFonts w:cs="Arial"/>
        </w:rPr>
        <w:t xml:space="preserve">en beschrijvende theorie is the Six principles of Influence van Cialdini (2009). Deze theorie beschrijft het proces van overtuigen vanuit een </w:t>
      </w:r>
      <w:r>
        <w:rPr>
          <w:rFonts w:cs="Arial"/>
        </w:rPr>
        <w:t>Organisatie X</w:t>
      </w:r>
      <w:r w:rsidRPr="0068113E">
        <w:rPr>
          <w:rFonts w:cs="Arial"/>
        </w:rPr>
        <w:t xml:space="preserve"> waarbij de theorie rekening houdt met zes principes die invloed kunnen hebben op dit overtuigingsproces. Deze theorie kan van toepassing zijn in dit onderzoek bij het implementatieplan, omdat deze theorie handvatten biedt voor keuzes voor het beïnvloeden van de medewerkers waardoor zij zich aanmelden als ambassadeur. </w:t>
      </w:r>
    </w:p>
    <w:p w14:paraId="641F6C50" w14:textId="77777777" w:rsidR="00BB6542" w:rsidRPr="0068113E" w:rsidRDefault="00BB6542" w:rsidP="00BB6542">
      <w:pPr>
        <w:spacing w:line="360" w:lineRule="auto"/>
        <w:rPr>
          <w:rFonts w:cs="Arial"/>
        </w:rPr>
      </w:pPr>
      <w:r w:rsidRPr="0068113E">
        <w:rPr>
          <w:rFonts w:cs="Arial"/>
        </w:rPr>
        <w:t xml:space="preserve">Naast beschrijvende theorieën bieden onderzoekers ook verklarende theorieën. De eerste verklarende theorie is de Social Judgement Theory van Sherif, Sherif &amp; Nebergall (1965). Deze theorie verklaart de manier hoe een ontvanger een boodschap beoordeelt en zijn gedrag hierop aanpast. Hierbij houden Sherif et al. (1965) rekening met omstandigheden die van belang zijn bij het verwerken van de boodschap. Deze theorie gaat uit van </w:t>
      </w:r>
      <w:r w:rsidRPr="0068113E">
        <w:rPr>
          <w:rFonts w:cs="Arial"/>
          <w:i/>
        </w:rPr>
        <w:t>ego-involvement</w:t>
      </w:r>
      <w:r w:rsidRPr="0068113E">
        <w:rPr>
          <w:rFonts w:cs="Arial"/>
        </w:rPr>
        <w:t xml:space="preserve">, dit staat voor de mate van persoonlijke betrokkenheid bij het onderwerp. Bij deze bepaling nemen Sherif et al. (1965) drie componenten mee die dit beïnvloeden. Het aspect van acceptatie, afwijzing en vrijblijvendheid. Deze aspecten bepalen in combinatie met de </w:t>
      </w:r>
      <w:r w:rsidRPr="0068113E">
        <w:rPr>
          <w:rFonts w:cs="Arial"/>
          <w:i/>
        </w:rPr>
        <w:t xml:space="preserve">ego-involvement </w:t>
      </w:r>
      <w:r w:rsidRPr="0068113E">
        <w:rPr>
          <w:rFonts w:cs="Arial"/>
        </w:rPr>
        <w:t xml:space="preserve">de gedragsverandering (Sherif et al., 1965). Guéguen, Pascual, Jacob &amp; Morineau (2002) voegen extra bewijs toe aan deze theorie dat de </w:t>
      </w:r>
      <w:r w:rsidRPr="0068113E">
        <w:rPr>
          <w:rFonts w:cs="Arial"/>
          <w:i/>
        </w:rPr>
        <w:t xml:space="preserve">vrije wil </w:t>
      </w:r>
      <w:r w:rsidRPr="0068113E">
        <w:rPr>
          <w:rFonts w:cs="Arial"/>
        </w:rPr>
        <w:t xml:space="preserve">effect heeft op de verandering </w:t>
      </w:r>
      <w:r>
        <w:rPr>
          <w:rFonts w:cs="Arial"/>
        </w:rPr>
        <w:t xml:space="preserve">in houding </w:t>
      </w:r>
      <w:r w:rsidRPr="0068113E">
        <w:rPr>
          <w:rFonts w:cs="Arial"/>
        </w:rPr>
        <w:t>van de consument.</w:t>
      </w:r>
      <w:r>
        <w:rPr>
          <w:rFonts w:cs="Arial"/>
        </w:rPr>
        <w:t xml:space="preserve"> Zij stellen dat wanneer een consument het idee heeft dat hij iets uit vrije wil doet, hij waarschijnlijk zijn houding ten opzichte van het product of de dienst positief verandert (</w:t>
      </w:r>
      <w:r w:rsidRPr="0068113E">
        <w:rPr>
          <w:rFonts w:cs="Arial"/>
        </w:rPr>
        <w:t>Guéguen</w:t>
      </w:r>
      <w:r>
        <w:rPr>
          <w:rFonts w:cs="Arial"/>
        </w:rPr>
        <w:t xml:space="preserve"> et al., 2002).</w:t>
      </w:r>
    </w:p>
    <w:p w14:paraId="248B2F00" w14:textId="77777777" w:rsidR="00BB6542" w:rsidRPr="0068113E" w:rsidRDefault="00BB6542" w:rsidP="00BB6542">
      <w:pPr>
        <w:spacing w:line="360" w:lineRule="auto"/>
        <w:rPr>
          <w:rFonts w:cs="Arial"/>
        </w:rPr>
      </w:pPr>
      <w:r w:rsidRPr="0068113E">
        <w:rPr>
          <w:rFonts w:cs="Arial"/>
        </w:rPr>
        <w:t>O’Keefe (2016) bekritiseert de theorie van Sherif et al. (1965). O’Keefe stelt dat het lastig is om het</w:t>
      </w:r>
      <w:r w:rsidRPr="0068113E">
        <w:rPr>
          <w:rFonts w:cs="Arial"/>
          <w:i/>
        </w:rPr>
        <w:t xml:space="preserve"> ego-involvement </w:t>
      </w:r>
      <w:r w:rsidRPr="0068113E">
        <w:rPr>
          <w:rFonts w:cs="Arial"/>
        </w:rPr>
        <w:t>en de aspecten per verschillend onderwerp</w:t>
      </w:r>
      <w:r w:rsidRPr="0068113E">
        <w:rPr>
          <w:rFonts w:cs="Arial"/>
          <w:i/>
        </w:rPr>
        <w:t xml:space="preserve"> </w:t>
      </w:r>
      <w:r w:rsidRPr="0068113E">
        <w:rPr>
          <w:rFonts w:cs="Arial"/>
        </w:rPr>
        <w:t xml:space="preserve">te meten. Hierdoor is het lastig om deze theorie toe te passen op grote groepen mensen (O’Keefe, 2016). Volgens O’Keefe is een aspect geen </w:t>
      </w:r>
      <w:r w:rsidRPr="0068113E">
        <w:rPr>
          <w:rFonts w:cs="Arial"/>
        </w:rPr>
        <w:lastRenderedPageBreak/>
        <w:t xml:space="preserve">gegeven voor het voorspellen van gedrag. Aangezien de programmaleiding van </w:t>
      </w:r>
      <w:r>
        <w:rPr>
          <w:rFonts w:cs="Arial"/>
        </w:rPr>
        <w:t>Programma Y</w:t>
      </w:r>
      <w:r w:rsidRPr="0068113E">
        <w:rPr>
          <w:rFonts w:cs="Arial"/>
        </w:rPr>
        <w:t xml:space="preserve"> een grote groep medewerkers wil bereiken, is deze theorie niet geschikt genoeg voor dit onderzoek. </w:t>
      </w:r>
    </w:p>
    <w:p w14:paraId="0A96E919" w14:textId="77777777" w:rsidR="00BB6542" w:rsidRPr="0068113E" w:rsidRDefault="00BB6542" w:rsidP="00BB6542">
      <w:pPr>
        <w:spacing w:line="360" w:lineRule="auto"/>
        <w:rPr>
          <w:rFonts w:cs="Arial"/>
        </w:rPr>
      </w:pPr>
      <w:r w:rsidRPr="0068113E">
        <w:rPr>
          <w:rFonts w:cs="Arial"/>
        </w:rPr>
        <w:t>Het information-processing model van McGuire (1976) beschrijft in tegenstelling tot de Social Judgement Theory acht stappen van het verwerken en het beoordelen van een boodschap. McGuire (1976) richt zich hierbij onder andere op presentatie, bekendheid, begrijpelijkheid en acceptatie. De Social Judgment Theory en het information-processing model (McGuire, 1976) analyseren beide het verwerken van een boodschap. Het model van McGuire kan van toepassing zijn bij dit onderzoek, omdat het handig is om te weten welke stappen van informatie verwerken er zijn volgens McGuire (1976). De doelgroep kan de informatie over de ambassadeurs mogelijk via deze stappen verwerken.</w:t>
      </w:r>
    </w:p>
    <w:p w14:paraId="5A790C3E" w14:textId="77777777" w:rsidR="00BB6542" w:rsidRPr="0068113E" w:rsidRDefault="00BB6542" w:rsidP="00BB6542">
      <w:pPr>
        <w:spacing w:line="360" w:lineRule="auto"/>
        <w:rPr>
          <w:rFonts w:cs="Arial"/>
          <w:szCs w:val="20"/>
        </w:rPr>
      </w:pPr>
      <w:r w:rsidRPr="0068113E">
        <w:rPr>
          <w:rFonts w:cs="Arial"/>
          <w:szCs w:val="20"/>
        </w:rPr>
        <w:t>Een andere manier van overtuigen beschrijven Cialdini, Cacioppo, Bassett en Miller (1978). Deze vier beschrijven een principe waarbij ze een consument overtuigen om een keuze te maken. Bij dit “</w:t>
      </w:r>
      <w:r w:rsidRPr="0068113E">
        <w:rPr>
          <w:rFonts w:cs="Arial"/>
          <w:i/>
          <w:szCs w:val="20"/>
        </w:rPr>
        <w:t>low-ball</w:t>
      </w:r>
      <w:r w:rsidRPr="0068113E">
        <w:rPr>
          <w:rFonts w:cs="Arial"/>
          <w:szCs w:val="20"/>
        </w:rPr>
        <w:t xml:space="preserve">” principe misleidt de zender de ontvanger met valse voordelen of het niet noemen van de nadelen. Hierbij hanteren deze vier de theorie waarbij de consument blijft bij zijn eerste beslissing (Cialdini et al., 1978). Deze theorie kan van toepassing zijn bij </w:t>
      </w:r>
      <w:r>
        <w:rPr>
          <w:rFonts w:cs="Arial"/>
          <w:szCs w:val="20"/>
        </w:rPr>
        <w:t>Programma Y</w:t>
      </w:r>
      <w:r w:rsidRPr="0068113E">
        <w:rPr>
          <w:rFonts w:cs="Arial"/>
          <w:szCs w:val="20"/>
        </w:rPr>
        <w:t xml:space="preserve">, echter kan dit onderzoek aan de hand van deze theorie geen duidelijk beeld van de benodigde communicatie scheppen voor het overtuigen van medewerkers. </w:t>
      </w:r>
    </w:p>
    <w:p w14:paraId="70D78E26" w14:textId="77777777" w:rsidR="00BB6542" w:rsidRPr="0068113E" w:rsidRDefault="00BB6542" w:rsidP="00BB6542">
      <w:pPr>
        <w:spacing w:line="360" w:lineRule="auto"/>
        <w:rPr>
          <w:rFonts w:cs="Arial"/>
          <w:szCs w:val="20"/>
        </w:rPr>
      </w:pPr>
      <w:r w:rsidRPr="0068113E">
        <w:rPr>
          <w:rFonts w:cs="Arial"/>
          <w:szCs w:val="20"/>
        </w:rPr>
        <w:t xml:space="preserve">Het </w:t>
      </w:r>
      <w:r w:rsidRPr="0068113E">
        <w:rPr>
          <w:rFonts w:cs="Arial"/>
          <w:i/>
          <w:szCs w:val="20"/>
        </w:rPr>
        <w:t>Elaboration Likelihood Model</w:t>
      </w:r>
      <w:r w:rsidRPr="0068113E">
        <w:rPr>
          <w:rFonts w:cs="Arial"/>
          <w:szCs w:val="20"/>
        </w:rPr>
        <w:t xml:space="preserve"> (ELM) van Petty en Cacioppo (1986) beschrijft de manier waarop mensen </w:t>
      </w:r>
      <w:r>
        <w:rPr>
          <w:rFonts w:cs="Arial"/>
          <w:szCs w:val="20"/>
        </w:rPr>
        <w:t>houdingen</w:t>
      </w:r>
      <w:r w:rsidRPr="0068113E">
        <w:rPr>
          <w:rFonts w:cs="Arial"/>
          <w:szCs w:val="20"/>
        </w:rPr>
        <w:t xml:space="preserve"> vormen en gedrag vertonen aan de hand van een boodschap. Hierbij onderscheiden Petty en Cacioppo twee routes die een communicatieboodschap aflegt bij de ontvanger. Een ontvanger vormt een </w:t>
      </w:r>
      <w:r>
        <w:rPr>
          <w:rFonts w:cs="Arial"/>
          <w:szCs w:val="20"/>
        </w:rPr>
        <w:t>houding</w:t>
      </w:r>
      <w:r w:rsidRPr="0068113E">
        <w:rPr>
          <w:rFonts w:cs="Arial"/>
          <w:szCs w:val="20"/>
        </w:rPr>
        <w:t xml:space="preserve"> door ervaringen en motivatie (Petty &amp; Cacioppo, 1986). Daarnaast nemen zij twee aspecten mee in het verwerken van een boodschap. Hierbij kijken de onderzoekers naar de </w:t>
      </w:r>
      <w:r w:rsidRPr="006323BB">
        <w:rPr>
          <w:rFonts w:cs="Arial"/>
          <w:i/>
          <w:iCs/>
          <w:szCs w:val="20"/>
        </w:rPr>
        <w:t>motivatie</w:t>
      </w:r>
      <w:r w:rsidRPr="0068113E">
        <w:rPr>
          <w:rFonts w:cs="Arial"/>
          <w:szCs w:val="20"/>
        </w:rPr>
        <w:t xml:space="preserve"> en het </w:t>
      </w:r>
      <w:r w:rsidRPr="006323BB">
        <w:rPr>
          <w:rFonts w:cs="Arial"/>
          <w:i/>
          <w:iCs/>
          <w:szCs w:val="20"/>
        </w:rPr>
        <w:t>vermogen</w:t>
      </w:r>
      <w:r w:rsidRPr="0068113E">
        <w:rPr>
          <w:rFonts w:cs="Arial"/>
          <w:szCs w:val="20"/>
        </w:rPr>
        <w:t xml:space="preserve"> om een boodschap op te nemen. Carlston (2013) bekritiseer</w:t>
      </w:r>
      <w:r>
        <w:rPr>
          <w:rFonts w:cs="Arial"/>
          <w:szCs w:val="20"/>
        </w:rPr>
        <w:t>t</w:t>
      </w:r>
      <w:r w:rsidRPr="0068113E">
        <w:rPr>
          <w:rFonts w:cs="Arial"/>
          <w:szCs w:val="20"/>
        </w:rPr>
        <w:t xml:space="preserve"> </w:t>
      </w:r>
      <w:r w:rsidRPr="0068113E">
        <w:rPr>
          <w:rFonts w:cs="Arial"/>
          <w:i/>
          <w:iCs/>
          <w:szCs w:val="20"/>
        </w:rPr>
        <w:t xml:space="preserve">ELM </w:t>
      </w:r>
      <w:r w:rsidRPr="0068113E">
        <w:rPr>
          <w:rFonts w:cs="Arial"/>
          <w:szCs w:val="20"/>
        </w:rPr>
        <w:t>door aan te geven dat ontvangers vaak een combinatie maken van de twee routes die Petty en Cacioppo omschrijven</w:t>
      </w:r>
      <w:r>
        <w:rPr>
          <w:rFonts w:cs="Arial"/>
          <w:szCs w:val="20"/>
        </w:rPr>
        <w:t xml:space="preserve">. </w:t>
      </w:r>
      <w:r w:rsidRPr="0068113E">
        <w:rPr>
          <w:rFonts w:cs="Arial"/>
          <w:szCs w:val="20"/>
        </w:rPr>
        <w:t xml:space="preserve">Daarnaast spreekt Carlston (2013) over de mate van kwaliteit van het meten van een argument in de boodschap. </w:t>
      </w:r>
    </w:p>
    <w:p w14:paraId="187529AA" w14:textId="77777777" w:rsidR="00BB6542" w:rsidRPr="0068113E" w:rsidRDefault="00BB6542" w:rsidP="00BB6542">
      <w:pPr>
        <w:spacing w:line="360" w:lineRule="auto"/>
        <w:rPr>
          <w:rFonts w:cs="Arial"/>
        </w:rPr>
      </w:pPr>
      <w:r w:rsidRPr="0068113E">
        <w:rPr>
          <w:rFonts w:cs="Arial"/>
        </w:rPr>
        <w:t xml:space="preserve">Azjen (1991) beschrijft een theorie over gepland gedrag aan de hand van drie factoren. De gedragsovertuigingen zorgen voor een positieve of negatieve houding tegenover het gedrag. De normatieve overtuigingen resulteren in waargenomen sociale druk om bepaald gedrag al dan niet te vertonen. Tot slot geven de controle overtuigingen aanleiding tot waargenomen gemak of moeite waarmee het gedrag uitgevoerd kan worden (Ajzen, 1991). Deze drie factoren leiden samen tot de vorming van het doel van het gedrag (Ajzen, 1991). Uiteindelijk zullen mensen, afhankelijk van de mate waarin zij in staat </w:t>
      </w:r>
      <w:r>
        <w:rPr>
          <w:rFonts w:cs="Arial"/>
        </w:rPr>
        <w:t>zijn</w:t>
      </w:r>
      <w:r w:rsidRPr="0068113E">
        <w:rPr>
          <w:rFonts w:cs="Arial"/>
        </w:rPr>
        <w:t xml:space="preserve"> om werkelijk controle uit te oefenen over het gedrag hun intenties uitvoeren.</w:t>
      </w:r>
    </w:p>
    <w:p w14:paraId="61CC1AEC" w14:textId="77777777" w:rsidR="00BB6542" w:rsidRPr="00A500EF" w:rsidRDefault="00BB6542" w:rsidP="00BB6542">
      <w:pPr>
        <w:spacing w:line="360" w:lineRule="auto"/>
        <w:rPr>
          <w:rFonts w:cs="Arial"/>
        </w:rPr>
      </w:pPr>
      <w:r w:rsidRPr="0068113E">
        <w:rPr>
          <w:rFonts w:cs="Arial"/>
        </w:rPr>
        <w:t xml:space="preserve">Het </w:t>
      </w:r>
      <w:r w:rsidRPr="0068113E">
        <w:rPr>
          <w:rFonts w:cs="Arial"/>
          <w:i/>
          <w:iCs/>
        </w:rPr>
        <w:t>Triade-model</w:t>
      </w:r>
      <w:r w:rsidRPr="0068113E">
        <w:rPr>
          <w:rFonts w:cs="Arial"/>
        </w:rPr>
        <w:t xml:space="preserve"> van Poiesz (1999) heeft overeenkomsten met de theorie van Azjen (1991). Poiesz richt zich op de beïnvloeding, verklaring en voorspelling van gedrag. Poiesz </w:t>
      </w:r>
      <w:r>
        <w:rPr>
          <w:rFonts w:cs="Arial"/>
        </w:rPr>
        <w:t xml:space="preserve">(1999) </w:t>
      </w:r>
      <w:r w:rsidRPr="0068113E">
        <w:rPr>
          <w:rFonts w:cs="Arial"/>
        </w:rPr>
        <w:t xml:space="preserve">legt dit uit aan de hand van drie factoren. Motivatie, capaciteit en de gelegenheid van een persoon om informatie te verwerken spelen een rol bij deze gedragsveranderingstheorie. Om gedragsverandering te creëren moeten alle factoren aanwezig zijn. De motivatie komt hierin overeen met </w:t>
      </w:r>
      <w:r w:rsidRPr="0068113E">
        <w:rPr>
          <w:rFonts w:cs="Arial"/>
          <w:i/>
          <w:iCs/>
        </w:rPr>
        <w:t>ELM</w:t>
      </w:r>
      <w:r w:rsidRPr="0068113E">
        <w:rPr>
          <w:rFonts w:cs="Arial"/>
        </w:rPr>
        <w:t xml:space="preserve">, net als de </w:t>
      </w:r>
      <w:r w:rsidRPr="0068113E">
        <w:rPr>
          <w:rFonts w:cs="Arial"/>
        </w:rPr>
        <w:lastRenderedPageBreak/>
        <w:t xml:space="preserve">gelegenheid. Petty en Cacioppo (1986) beschrijven dit als het </w:t>
      </w:r>
      <w:r w:rsidRPr="006323BB">
        <w:rPr>
          <w:rFonts w:cs="Arial"/>
          <w:i/>
          <w:iCs/>
        </w:rPr>
        <w:t>vermogen</w:t>
      </w:r>
      <w:r w:rsidRPr="0068113E">
        <w:rPr>
          <w:rFonts w:cs="Arial"/>
        </w:rPr>
        <w:t xml:space="preserve"> om een boodschap te verwerken. </w:t>
      </w:r>
    </w:p>
    <w:p w14:paraId="6E31CA77" w14:textId="77777777" w:rsidR="00BB6542" w:rsidRPr="0068113E" w:rsidRDefault="00BB6542" w:rsidP="00BB6542">
      <w:pPr>
        <w:spacing w:line="360" w:lineRule="auto"/>
        <w:rPr>
          <w:rFonts w:cs="Arial"/>
          <w:szCs w:val="20"/>
        </w:rPr>
      </w:pPr>
      <w:r w:rsidRPr="0068113E">
        <w:rPr>
          <w:rFonts w:cs="Arial"/>
          <w:szCs w:val="20"/>
        </w:rPr>
        <w:t xml:space="preserve">Joule, Girandola en Bernard (2007) zijn het eens met de theorie over de keuzevrijheid in plaats van verplichting zoals beschreven door Sherif </w:t>
      </w:r>
      <w:r>
        <w:rPr>
          <w:rFonts w:cs="Arial"/>
          <w:szCs w:val="20"/>
        </w:rPr>
        <w:t xml:space="preserve">et al. </w:t>
      </w:r>
      <w:r w:rsidRPr="0068113E">
        <w:rPr>
          <w:rFonts w:cs="Arial"/>
          <w:szCs w:val="20"/>
        </w:rPr>
        <w:t xml:space="preserve">(1965). Zij voegen hier elementen aan toe die invloed hebben op het gedrag van consumenten. Zo stellen zij dat de bekendheid in vergelijking tot het anoniem houden van het besluit, de herhaling van de actie, de consequenties en de kosten van de binding die de consument aan gaat een rol spelen voor het gedrag van consumenten. Daarnaast geven Joule et al. (2007) aan dat interne binding, persoonlijke drive en waarden van belang zijn voor de betrokkenheid. </w:t>
      </w:r>
      <w:r>
        <w:rPr>
          <w:rFonts w:cs="Arial"/>
          <w:szCs w:val="20"/>
        </w:rPr>
        <w:t>Verder</w:t>
      </w:r>
      <w:r w:rsidRPr="0068113E">
        <w:rPr>
          <w:rFonts w:cs="Arial"/>
          <w:szCs w:val="20"/>
        </w:rPr>
        <w:t xml:space="preserve"> is communicatie over een dienst of product van belang voor een hoge betrokkenheid (Joule et al., 2007). Hierbij schrijven zij dat niet alleen informatie en argumenten voor een binding</w:t>
      </w:r>
      <w:r>
        <w:rPr>
          <w:rFonts w:cs="Arial"/>
          <w:szCs w:val="20"/>
        </w:rPr>
        <w:t xml:space="preserve"> en </w:t>
      </w:r>
      <w:r w:rsidRPr="0068113E">
        <w:rPr>
          <w:rFonts w:cs="Arial"/>
          <w:szCs w:val="20"/>
        </w:rPr>
        <w:t xml:space="preserve">betrokkenheid van belang zijn, maar ook het aanmoedigen van de doelgroep voor het aangaan van een verbinding. Joule, Girandola en Bernard (2007) geven een andere betekenis aan deze betrokkenheid dan Sherif et al. (1965). Zij stellen dat betrokkenheid, de link tussen mensen en hun </w:t>
      </w:r>
      <w:r w:rsidRPr="00630DBB">
        <w:rPr>
          <w:rFonts w:cs="Arial"/>
          <w:szCs w:val="20"/>
        </w:rPr>
        <w:t>acties</w:t>
      </w:r>
      <w:r>
        <w:rPr>
          <w:rFonts w:cs="Arial"/>
          <w:szCs w:val="20"/>
        </w:rPr>
        <w:t xml:space="preserve"> </w:t>
      </w:r>
      <w:r w:rsidRPr="0068113E">
        <w:rPr>
          <w:rFonts w:cs="Arial"/>
          <w:szCs w:val="20"/>
        </w:rPr>
        <w:t>tot stand komt door een aantal factoren. Hierbij hebben de factoren overeenkomsten met de theorie van Sherif, Sherif en Nebergall (1965).</w:t>
      </w:r>
    </w:p>
    <w:p w14:paraId="0731254E" w14:textId="77777777" w:rsidR="00BB6542" w:rsidRPr="0068113E" w:rsidRDefault="00BB6542" w:rsidP="00BB6542">
      <w:pPr>
        <w:pStyle w:val="Kop1"/>
        <w:numPr>
          <w:ilvl w:val="1"/>
          <w:numId w:val="3"/>
        </w:numPr>
        <w:spacing w:line="360" w:lineRule="auto"/>
        <w:rPr>
          <w:rFonts w:cs="Arial"/>
        </w:rPr>
      </w:pPr>
      <w:r w:rsidRPr="0068113E">
        <w:rPr>
          <w:rFonts w:cs="Arial"/>
        </w:rPr>
        <w:t>Conceptueel model</w:t>
      </w:r>
    </w:p>
    <w:p w14:paraId="0370CE5F" w14:textId="77777777" w:rsidR="00BB6542" w:rsidRPr="0068113E" w:rsidRDefault="00BB6542" w:rsidP="00BB6542">
      <w:pPr>
        <w:spacing w:line="360" w:lineRule="auto"/>
        <w:rPr>
          <w:rFonts w:cs="Arial"/>
        </w:rPr>
      </w:pPr>
      <w:r w:rsidRPr="0068113E">
        <w:rPr>
          <w:rFonts w:cs="Arial"/>
        </w:rPr>
        <w:t xml:space="preserve">Bij dit onderzoek staan informatieverwerking en gedragsverandering centraal om uiteindelijk medewerkers van de </w:t>
      </w:r>
      <w:r>
        <w:rPr>
          <w:rFonts w:cs="Arial"/>
        </w:rPr>
        <w:t>Organisatie X X</w:t>
      </w:r>
      <w:r w:rsidRPr="0068113E">
        <w:rPr>
          <w:rFonts w:cs="Arial"/>
        </w:rPr>
        <w:t xml:space="preserve"> te overtuigen om zich aan te melden als ambassadeur. De theorie van Petty en Cacioppo (1986) sluit hierbij aan en staat centraal in dit onderzoek. Dit model koppelt de hierboven beschreven theorieën samen. Zo noemen Sherif et al. (1965) de persoonlijke betrokkenheid. McGuire (1976) haalt de presentatie, de bekendheid en de begrijpelijkheid van de boodschap naar voren. Verder stelt </w:t>
      </w:r>
      <w:r>
        <w:rPr>
          <w:rFonts w:cs="Arial"/>
        </w:rPr>
        <w:t xml:space="preserve">Poiesz </w:t>
      </w:r>
      <w:r w:rsidRPr="0068113E">
        <w:rPr>
          <w:rFonts w:cs="Arial"/>
        </w:rPr>
        <w:t xml:space="preserve">(1999) dat motivatie en gelegenheid een belangrijke rol spelen. Tot slot geven Joule et al. (2007) aan dat persoonlijke drive een belangrijke rol speelt bij de betrokkenheid. Al deze factoren komen samen in het </w:t>
      </w:r>
      <w:r w:rsidRPr="0068113E">
        <w:rPr>
          <w:rFonts w:cs="Arial"/>
          <w:i/>
          <w:iCs/>
        </w:rPr>
        <w:t>Elaboration Likelihood Model</w:t>
      </w:r>
      <w:r w:rsidRPr="0068113E">
        <w:rPr>
          <w:rFonts w:cs="Arial"/>
        </w:rPr>
        <w:t xml:space="preserve"> van Petty en Cacioppo (1986). </w:t>
      </w:r>
    </w:p>
    <w:p w14:paraId="19A9CC5C" w14:textId="77777777" w:rsidR="00BB6542" w:rsidRDefault="00BB6542" w:rsidP="00BB6542">
      <w:pPr>
        <w:spacing w:line="360" w:lineRule="auto"/>
        <w:rPr>
          <w:rFonts w:cs="Arial"/>
        </w:rPr>
      </w:pPr>
      <w:r w:rsidRPr="0068113E">
        <w:rPr>
          <w:rFonts w:cs="Arial"/>
        </w:rPr>
        <w:t xml:space="preserve">Carlston (2013) bekritiseert de theorie van Petty en Cacioppo (1986). Daarin haalt hij de kwaliteit van de argumenten in de boodschap aan. Dit onderzoek ondervangt dit, doordat </w:t>
      </w:r>
      <w:r>
        <w:rPr>
          <w:rFonts w:cs="Arial"/>
        </w:rPr>
        <w:t>dit onderzoek</w:t>
      </w:r>
      <w:r w:rsidRPr="0068113E">
        <w:rPr>
          <w:rFonts w:cs="Arial"/>
        </w:rPr>
        <w:t xml:space="preserve"> de argumenten voor </w:t>
      </w:r>
      <w:r>
        <w:rPr>
          <w:rFonts w:cs="Arial"/>
        </w:rPr>
        <w:t xml:space="preserve">het </w:t>
      </w:r>
      <w:r w:rsidRPr="0068113E">
        <w:rPr>
          <w:rFonts w:cs="Arial"/>
        </w:rPr>
        <w:t xml:space="preserve">ambassadeurschap </w:t>
      </w:r>
      <w:r>
        <w:rPr>
          <w:rFonts w:cs="Arial"/>
        </w:rPr>
        <w:t>haalt uit</w:t>
      </w:r>
      <w:r w:rsidRPr="0068113E">
        <w:rPr>
          <w:rFonts w:cs="Arial"/>
        </w:rPr>
        <w:t xml:space="preserve"> de kennismakingsgesprekken met </w:t>
      </w:r>
      <w:r>
        <w:rPr>
          <w:rFonts w:cs="Arial"/>
        </w:rPr>
        <w:t>doelgroep A</w:t>
      </w:r>
      <w:r w:rsidRPr="0068113E">
        <w:rPr>
          <w:rFonts w:cs="Arial"/>
        </w:rPr>
        <w:t xml:space="preserve">. Hieruit kwamen twee argumenten naar voren. Dit onderzoek toetst deze tijdens het onderzoek aan de hand van het model van Petty en Cacioppo, waardoor de keuze voor argumentatie vast staat. Respondenten geven hierbij aan of deze argumenten voor hun van toepassing zijn. Daarnaast geeft Carlston (2013) kritiek doordat hij stelt dat ontvangers vaak een combinatie maken tussen de twee routes. Deze kritiek weegt niet op tegen de voordelen van het combineren van de gepresenteerde theorieën. Petty en Cacioppo (1986) brengen de theorieën uit dit hoofdstuk samen tot één theorie. Daarom hanteert dit onderzoek ondanks deze kritiek </w:t>
      </w:r>
      <w:r w:rsidRPr="0068113E">
        <w:rPr>
          <w:rFonts w:cs="Arial"/>
          <w:i/>
          <w:iCs/>
        </w:rPr>
        <w:t>ELM</w:t>
      </w:r>
      <w:r w:rsidRPr="0068113E">
        <w:rPr>
          <w:rFonts w:cs="Arial"/>
        </w:rPr>
        <w:t>.</w:t>
      </w:r>
    </w:p>
    <w:p w14:paraId="2211A197" w14:textId="77777777" w:rsidR="00BB6542" w:rsidRDefault="00BB6542" w:rsidP="00BB6542">
      <w:pPr>
        <w:spacing w:line="360" w:lineRule="auto"/>
        <w:rPr>
          <w:rFonts w:cs="Arial"/>
        </w:rPr>
      </w:pPr>
    </w:p>
    <w:p w14:paraId="1970F23A" w14:textId="77777777" w:rsidR="00BB6542" w:rsidRDefault="00BB6542" w:rsidP="00BB6542">
      <w:pPr>
        <w:spacing w:line="360" w:lineRule="auto"/>
        <w:rPr>
          <w:rFonts w:cs="Arial"/>
        </w:rPr>
      </w:pPr>
    </w:p>
    <w:p w14:paraId="1D0962C7" w14:textId="77777777" w:rsidR="00BB6542" w:rsidRDefault="00BB6542" w:rsidP="00BB6542">
      <w:pPr>
        <w:spacing w:line="360" w:lineRule="auto"/>
        <w:rPr>
          <w:rFonts w:cs="Arial"/>
        </w:rPr>
      </w:pPr>
    </w:p>
    <w:p w14:paraId="0C1F3F9E" w14:textId="77777777" w:rsidR="00BB6542" w:rsidRPr="000113B9" w:rsidRDefault="00BB6542" w:rsidP="00BB6542">
      <w:pPr>
        <w:spacing w:before="0" w:after="0"/>
        <w:rPr>
          <w:rFonts w:ascii="Times New Roman" w:eastAsia="Times New Roman" w:hAnsi="Times New Roman" w:cs="Times New Roman"/>
          <w:sz w:val="24"/>
          <w:lang w:eastAsia="nl-NL"/>
        </w:rPr>
      </w:pPr>
      <w:r w:rsidRPr="000113B9">
        <w:rPr>
          <w:rFonts w:ascii="Times New Roman" w:eastAsia="Times New Roman" w:hAnsi="Times New Roman" w:cs="Times New Roman"/>
          <w:sz w:val="24"/>
          <w:lang w:eastAsia="nl-NL"/>
        </w:rPr>
        <w:fldChar w:fldCharType="begin"/>
      </w:r>
      <w:r w:rsidRPr="000113B9">
        <w:rPr>
          <w:rFonts w:ascii="Times New Roman" w:eastAsia="Times New Roman" w:hAnsi="Times New Roman" w:cs="Times New Roman"/>
          <w:sz w:val="24"/>
          <w:lang w:eastAsia="nl-NL"/>
        </w:rPr>
        <w:instrText xml:space="preserve"> INCLUDEPICTURE "https://www.researchgate.net/profile/Yue_Zheng20/publication/288830931/figure/fig1/AS:342543104528385@1458680049016/elaboration-likelihood-model-of-Persuasion-SOURCE-Petty-and-Cacioppo-1986-Reprinted.png" \* MERGEFORMATINET </w:instrText>
      </w:r>
      <w:r w:rsidRPr="000113B9">
        <w:rPr>
          <w:rFonts w:ascii="Times New Roman" w:eastAsia="Times New Roman" w:hAnsi="Times New Roman" w:cs="Times New Roman"/>
          <w:sz w:val="24"/>
          <w:lang w:eastAsia="nl-NL"/>
        </w:rPr>
        <w:fldChar w:fldCharType="separate"/>
      </w:r>
      <w:r w:rsidRPr="000113B9">
        <w:rPr>
          <w:rFonts w:ascii="Times New Roman" w:eastAsia="Times New Roman" w:hAnsi="Times New Roman" w:cs="Times New Roman"/>
          <w:noProof/>
          <w:sz w:val="24"/>
          <w:lang w:eastAsia="nl-NL"/>
        </w:rPr>
        <w:drawing>
          <wp:inline distT="0" distB="0" distL="0" distR="0" wp14:anchorId="079A3F76" wp14:editId="438150E2">
            <wp:extent cx="4134183" cy="5825067"/>
            <wp:effectExtent l="0" t="0" r="6350" b="4445"/>
            <wp:docPr id="3" name="Afbeelding 3" descr="Afbeeldingsresultaat voor elm petty and cacioppo 1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m petty and cacioppo 19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6381" cy="5828164"/>
                    </a:xfrm>
                    <a:prstGeom prst="rect">
                      <a:avLst/>
                    </a:prstGeom>
                    <a:noFill/>
                    <a:ln>
                      <a:noFill/>
                    </a:ln>
                  </pic:spPr>
                </pic:pic>
              </a:graphicData>
            </a:graphic>
          </wp:inline>
        </w:drawing>
      </w:r>
      <w:r w:rsidRPr="000113B9">
        <w:rPr>
          <w:rFonts w:ascii="Times New Roman" w:eastAsia="Times New Roman" w:hAnsi="Times New Roman" w:cs="Times New Roman"/>
          <w:sz w:val="24"/>
          <w:lang w:eastAsia="nl-NL"/>
        </w:rPr>
        <w:fldChar w:fldCharType="end"/>
      </w:r>
    </w:p>
    <w:p w14:paraId="25D84347" w14:textId="77777777" w:rsidR="00BB6542" w:rsidRPr="000113B9" w:rsidRDefault="00BB6542" w:rsidP="00BB6542">
      <w:pPr>
        <w:spacing w:line="360" w:lineRule="auto"/>
        <w:rPr>
          <w:rFonts w:cs="Arial"/>
          <w:i/>
          <w:iCs/>
          <w:lang w:val="en-US"/>
        </w:rPr>
      </w:pPr>
      <w:r w:rsidRPr="000113B9">
        <w:rPr>
          <w:rFonts w:cs="Arial"/>
          <w:i/>
          <w:iCs/>
          <w:lang w:val="en-US"/>
        </w:rPr>
        <w:t xml:space="preserve">Afbeelding 3.2.1: Elaboration Likelihood Model (Petty &amp; </w:t>
      </w:r>
      <w:r>
        <w:rPr>
          <w:rFonts w:cs="Arial"/>
          <w:i/>
          <w:iCs/>
          <w:lang w:val="en-US"/>
        </w:rPr>
        <w:t>Cacioppo, 1986)</w:t>
      </w:r>
    </w:p>
    <w:p w14:paraId="7499BB14" w14:textId="77777777" w:rsidR="00BB6542" w:rsidRPr="0068113E" w:rsidRDefault="00BB6542" w:rsidP="00BB6542">
      <w:pPr>
        <w:pStyle w:val="Kop2"/>
        <w:numPr>
          <w:ilvl w:val="2"/>
          <w:numId w:val="3"/>
        </w:numPr>
        <w:spacing w:line="360" w:lineRule="auto"/>
        <w:rPr>
          <w:rFonts w:cs="Arial"/>
        </w:rPr>
      </w:pPr>
      <w:r w:rsidRPr="0068113E">
        <w:rPr>
          <w:rFonts w:cs="Arial"/>
        </w:rPr>
        <w:t>ELM</w:t>
      </w:r>
    </w:p>
    <w:p w14:paraId="48AAE8A0" w14:textId="77777777" w:rsidR="00BB6542" w:rsidRPr="0068113E" w:rsidRDefault="00BB6542" w:rsidP="00BB6542">
      <w:pPr>
        <w:spacing w:line="360" w:lineRule="auto"/>
        <w:rPr>
          <w:rFonts w:cs="Arial"/>
        </w:rPr>
      </w:pPr>
      <w:r w:rsidRPr="0068113E">
        <w:rPr>
          <w:rFonts w:cs="Arial"/>
        </w:rPr>
        <w:t xml:space="preserve">Het </w:t>
      </w:r>
      <w:r w:rsidRPr="0068113E">
        <w:rPr>
          <w:rFonts w:cs="Arial"/>
          <w:i/>
          <w:iCs/>
        </w:rPr>
        <w:t>Elaboration Likelihood Model</w:t>
      </w:r>
      <w:r w:rsidRPr="0068113E">
        <w:rPr>
          <w:rFonts w:cs="Arial"/>
        </w:rPr>
        <w:t xml:space="preserve"> onderscheidt twee routes van verwerking van een boodschap. De centrale en de perifere route. Bij de centrale route maakt de ontvanger een bewuste afweging op basis van de inhoud van de boodschap. Bij deze route heeft de ontvanger een hoge </w:t>
      </w:r>
      <w:r w:rsidRPr="006323BB">
        <w:rPr>
          <w:rFonts w:cs="Arial"/>
          <w:i/>
          <w:iCs/>
        </w:rPr>
        <w:t>motivatie</w:t>
      </w:r>
      <w:r w:rsidRPr="0068113E">
        <w:rPr>
          <w:rFonts w:cs="Arial"/>
        </w:rPr>
        <w:t xml:space="preserve"> en veel </w:t>
      </w:r>
      <w:r w:rsidRPr="006323BB">
        <w:rPr>
          <w:rFonts w:cs="Arial"/>
          <w:i/>
          <w:iCs/>
        </w:rPr>
        <w:t>vermogen</w:t>
      </w:r>
      <w:r w:rsidRPr="0068113E">
        <w:rPr>
          <w:rFonts w:cs="Arial"/>
        </w:rPr>
        <w:t xml:space="preserve"> om de boodschap te verwerken. De boodschap bestaat volgens Petty en Cacioppo (1986) uit een krachtige en heldere boodschap met argumenten en relevantie voor de ontvanger wil er gedragsverandering plaatsvinden. Petty en Cacioppo raden aan om te sturen op de centrale route voor blijvende </w:t>
      </w:r>
      <w:r>
        <w:rPr>
          <w:rFonts w:cs="Arial"/>
        </w:rPr>
        <w:t>verandering in houding en gedrag</w:t>
      </w:r>
      <w:r w:rsidRPr="0068113E">
        <w:rPr>
          <w:rFonts w:cs="Arial"/>
        </w:rPr>
        <w:t xml:space="preserve">. </w:t>
      </w:r>
    </w:p>
    <w:p w14:paraId="5FAB0D6D" w14:textId="77777777" w:rsidR="00BB6542" w:rsidRPr="0068113E" w:rsidRDefault="00BB6542" w:rsidP="00BB6542">
      <w:pPr>
        <w:spacing w:line="360" w:lineRule="auto"/>
        <w:rPr>
          <w:rFonts w:cs="Arial"/>
        </w:rPr>
      </w:pPr>
      <w:r w:rsidRPr="0068113E">
        <w:rPr>
          <w:rFonts w:cs="Arial"/>
        </w:rPr>
        <w:lastRenderedPageBreak/>
        <w:t xml:space="preserve">Bij de perifere route kijkt de ontvanger naar de manier waarop de </w:t>
      </w:r>
      <w:r>
        <w:rPr>
          <w:rFonts w:cs="Arial"/>
        </w:rPr>
        <w:t>Organisatie X</w:t>
      </w:r>
      <w:r w:rsidRPr="0068113E">
        <w:rPr>
          <w:rFonts w:cs="Arial"/>
        </w:rPr>
        <w:t xml:space="preserve"> de boodschap communiceert. De ontvanger maakt bij deze route een snelle beslissing en verwerkt de informatie op een oppervlakkige manier. Bij deze route </w:t>
      </w:r>
      <w:r>
        <w:rPr>
          <w:rFonts w:cs="Arial"/>
        </w:rPr>
        <w:t>beschikt</w:t>
      </w:r>
      <w:r w:rsidRPr="0068113E">
        <w:rPr>
          <w:rFonts w:cs="Arial"/>
        </w:rPr>
        <w:t xml:space="preserve"> de ontvanger </w:t>
      </w:r>
      <w:r>
        <w:rPr>
          <w:rFonts w:cs="Arial"/>
        </w:rPr>
        <w:t xml:space="preserve">over </w:t>
      </w:r>
      <w:r w:rsidRPr="0068113E">
        <w:rPr>
          <w:rFonts w:cs="Arial"/>
        </w:rPr>
        <w:t xml:space="preserve">een lage tot geen </w:t>
      </w:r>
      <w:r w:rsidRPr="00FE1EF0">
        <w:rPr>
          <w:rFonts w:cs="Arial"/>
          <w:i/>
          <w:iCs/>
        </w:rPr>
        <w:t>motivatie</w:t>
      </w:r>
      <w:r w:rsidRPr="0068113E">
        <w:rPr>
          <w:rFonts w:cs="Arial"/>
        </w:rPr>
        <w:t xml:space="preserve"> en </w:t>
      </w:r>
      <w:r>
        <w:rPr>
          <w:rFonts w:cs="Arial"/>
        </w:rPr>
        <w:t>heeft</w:t>
      </w:r>
      <w:r w:rsidRPr="0068113E">
        <w:rPr>
          <w:rFonts w:cs="Arial"/>
        </w:rPr>
        <w:t xml:space="preserve"> de ontvanger weinig tot geen </w:t>
      </w:r>
      <w:r w:rsidRPr="00FE1EF0">
        <w:rPr>
          <w:rFonts w:cs="Arial"/>
          <w:i/>
          <w:iCs/>
        </w:rPr>
        <w:t>vermogen</w:t>
      </w:r>
      <w:r w:rsidRPr="0068113E">
        <w:rPr>
          <w:rFonts w:cs="Arial"/>
        </w:rPr>
        <w:t xml:space="preserve"> om een communicatieboodschap te verwerken. Zodra de ontvanger deze route volgt, leidt dit tot</w:t>
      </w:r>
      <w:r>
        <w:rPr>
          <w:rFonts w:cs="Arial"/>
        </w:rPr>
        <w:t xml:space="preserve"> een</w:t>
      </w:r>
      <w:r w:rsidRPr="0068113E">
        <w:rPr>
          <w:rFonts w:cs="Arial"/>
        </w:rPr>
        <w:t xml:space="preserve"> kortdurende verandering </w:t>
      </w:r>
      <w:r>
        <w:rPr>
          <w:rFonts w:cs="Arial"/>
        </w:rPr>
        <w:t xml:space="preserve">in houding </w:t>
      </w:r>
      <w:r w:rsidRPr="0068113E">
        <w:rPr>
          <w:rFonts w:cs="Arial"/>
        </w:rPr>
        <w:t xml:space="preserve">(Petty &amp; Cacioppo, 1986). </w:t>
      </w:r>
      <w:r w:rsidRPr="00630DBB">
        <w:rPr>
          <w:rFonts w:cs="Arial"/>
        </w:rPr>
        <w:t>Afbeelding 3.2.1 toont een schematische weergave</w:t>
      </w:r>
      <w:r w:rsidRPr="0068113E">
        <w:rPr>
          <w:rFonts w:cs="Arial"/>
        </w:rPr>
        <w:t xml:space="preserve"> van het model. </w:t>
      </w:r>
    </w:p>
    <w:p w14:paraId="402EFD7E" w14:textId="77777777" w:rsidR="00BB6542" w:rsidRPr="0068113E" w:rsidRDefault="00BB6542" w:rsidP="00BB6542">
      <w:pPr>
        <w:spacing w:line="360" w:lineRule="auto"/>
        <w:rPr>
          <w:rFonts w:cs="Arial"/>
        </w:rPr>
      </w:pPr>
      <w:r w:rsidRPr="0068113E">
        <w:rPr>
          <w:rFonts w:cs="Arial"/>
        </w:rPr>
        <w:t xml:space="preserve">Welke route een ontvanger aflegt, hangt af van de </w:t>
      </w:r>
      <w:r w:rsidRPr="00FE1EF0">
        <w:rPr>
          <w:rFonts w:cs="Arial"/>
          <w:i/>
          <w:iCs/>
        </w:rPr>
        <w:t>motivatie</w:t>
      </w:r>
      <w:r w:rsidRPr="0068113E">
        <w:rPr>
          <w:rFonts w:cs="Arial"/>
        </w:rPr>
        <w:t xml:space="preserve"> en het </w:t>
      </w:r>
      <w:r w:rsidRPr="00FE1EF0">
        <w:rPr>
          <w:rFonts w:cs="Arial"/>
          <w:i/>
          <w:iCs/>
        </w:rPr>
        <w:t>vermogen</w:t>
      </w:r>
      <w:r w:rsidRPr="0068113E">
        <w:rPr>
          <w:rFonts w:cs="Arial"/>
        </w:rPr>
        <w:t xml:space="preserve"> van de ontvanger (Petty &amp; Cacioppo, 1986). Zo speelt </w:t>
      </w:r>
      <w:r w:rsidRPr="00FE1EF0">
        <w:rPr>
          <w:rFonts w:cs="Arial"/>
          <w:i/>
          <w:iCs/>
        </w:rPr>
        <w:t>motivatie</w:t>
      </w:r>
      <w:r w:rsidRPr="0068113E">
        <w:rPr>
          <w:rFonts w:cs="Arial"/>
        </w:rPr>
        <w:t xml:space="preserve"> een belangrijke rol. Met motivatie bedoelen Petty en Cacioppo de persoonlijke relevantie en het belang van de ontvanger bij het onderwerp. Zij meten dit aan de hand van vier aspecten: persoonlijke relevantie, behoefte aan kennis</w:t>
      </w:r>
      <w:r>
        <w:rPr>
          <w:rFonts w:cs="Arial"/>
        </w:rPr>
        <w:t xml:space="preserve"> </w:t>
      </w:r>
      <w:r w:rsidRPr="0068113E">
        <w:rPr>
          <w:rFonts w:cs="Arial"/>
        </w:rPr>
        <w:t xml:space="preserve">en persoonlijke verantwoordelijkheid. Met </w:t>
      </w:r>
      <w:r w:rsidRPr="00FE1EF0">
        <w:rPr>
          <w:rFonts w:cs="Arial"/>
          <w:i/>
          <w:iCs/>
        </w:rPr>
        <w:t>vermogen</w:t>
      </w:r>
      <w:r w:rsidRPr="0068113E">
        <w:rPr>
          <w:rFonts w:cs="Arial"/>
        </w:rPr>
        <w:t xml:space="preserve"> bedoelen Petty en Cacioppo de mate waarin iemand verstand heeft van het onderwerp en de mogelijkheid heeft voor het verwerken van de boodschap. Om vermogen te meten, kijken Petty en Cacioppo naar de volgende factoren: begrijpelijkheid van de boodschap, externe afleiding, voorkennis, herhaling van de boodschap en presentatie van de boodschap. Als de ontvanger geen </w:t>
      </w:r>
      <w:r w:rsidRPr="00FE1EF0">
        <w:rPr>
          <w:rFonts w:cs="Arial"/>
          <w:i/>
          <w:iCs/>
        </w:rPr>
        <w:t>motivatie</w:t>
      </w:r>
      <w:r w:rsidRPr="0068113E">
        <w:rPr>
          <w:rFonts w:cs="Arial"/>
        </w:rPr>
        <w:t xml:space="preserve"> heeft of niet over genoeg </w:t>
      </w:r>
      <w:r w:rsidRPr="00FE1EF0">
        <w:rPr>
          <w:rFonts w:cs="Arial"/>
          <w:i/>
          <w:iCs/>
        </w:rPr>
        <w:t>vermogen</w:t>
      </w:r>
      <w:r w:rsidRPr="0068113E">
        <w:rPr>
          <w:rFonts w:cs="Arial"/>
        </w:rPr>
        <w:t xml:space="preserve"> beschikt, spelen de perifere aanwijzingen een belangrijke rol. De perifere aanwijzingen bestaan onder andere uit de emoties van de ontvangers, aantrekkelijkheid van andere autoriteiten en het aantal genoemde argumenten. </w:t>
      </w:r>
    </w:p>
    <w:p w14:paraId="65BF9E04" w14:textId="77777777" w:rsidR="00BB6542" w:rsidRPr="0068113E" w:rsidRDefault="00BB6542" w:rsidP="00BB6542">
      <w:pPr>
        <w:pStyle w:val="Kop1"/>
        <w:numPr>
          <w:ilvl w:val="1"/>
          <w:numId w:val="3"/>
        </w:numPr>
        <w:spacing w:line="360" w:lineRule="auto"/>
        <w:rPr>
          <w:rFonts w:cs="Arial"/>
        </w:rPr>
      </w:pPr>
      <w:r w:rsidRPr="0068113E">
        <w:rPr>
          <w:rFonts w:cs="Arial"/>
        </w:rPr>
        <w:t>Hypotheses</w:t>
      </w:r>
    </w:p>
    <w:p w14:paraId="031DF817" w14:textId="77777777" w:rsidR="00BB6542" w:rsidRPr="0068113E" w:rsidRDefault="00BB6542" w:rsidP="00BB6542">
      <w:pPr>
        <w:shd w:val="clear" w:color="auto" w:fill="FFFFFF"/>
        <w:spacing w:before="100" w:beforeAutospacing="1" w:after="100" w:afterAutospacing="1" w:line="360" w:lineRule="auto"/>
        <w:rPr>
          <w:rFonts w:eastAsia="Times New Roman" w:cs="Arial"/>
          <w:szCs w:val="20"/>
          <w:lang w:eastAsia="nl-NL"/>
        </w:rPr>
      </w:pPr>
      <w:r w:rsidRPr="0068113E">
        <w:rPr>
          <w:rFonts w:eastAsia="Times New Roman" w:cs="Arial"/>
          <w:b/>
          <w:bCs/>
          <w:i/>
          <w:iCs/>
          <w:color w:val="2F5496" w:themeColor="accent1" w:themeShade="BF"/>
          <w:szCs w:val="20"/>
          <w:lang w:eastAsia="nl-NL"/>
        </w:rPr>
        <w:t xml:space="preserve">1. Als de doelgroep gemotiveerd is en het vermogen heeft om </w:t>
      </w:r>
      <w:r>
        <w:rPr>
          <w:rFonts w:eastAsia="Times New Roman" w:cs="Arial"/>
          <w:b/>
          <w:bCs/>
          <w:i/>
          <w:iCs/>
          <w:color w:val="2F5496" w:themeColor="accent1" w:themeShade="BF"/>
          <w:szCs w:val="20"/>
          <w:lang w:eastAsia="nl-NL"/>
        </w:rPr>
        <w:t xml:space="preserve">de </w:t>
      </w:r>
      <w:r w:rsidRPr="0068113E">
        <w:rPr>
          <w:rFonts w:eastAsia="Times New Roman" w:cs="Arial"/>
          <w:b/>
          <w:bCs/>
          <w:i/>
          <w:iCs/>
          <w:color w:val="2F5496" w:themeColor="accent1" w:themeShade="BF"/>
          <w:szCs w:val="20"/>
          <w:lang w:eastAsia="nl-NL"/>
        </w:rPr>
        <w:t>boodschap te verwerken, dan gaat de informatieverwerking via de centrale route dat leidt tot een blijvende gedragsverandering.</w:t>
      </w:r>
      <w:r w:rsidRPr="0068113E">
        <w:rPr>
          <w:rFonts w:eastAsia="Times New Roman" w:cs="Arial"/>
          <w:i/>
          <w:iCs/>
          <w:szCs w:val="20"/>
          <w:lang w:eastAsia="nl-NL"/>
        </w:rPr>
        <w:br/>
      </w:r>
      <w:r w:rsidRPr="0068113E">
        <w:rPr>
          <w:rFonts w:eastAsia="Times New Roman" w:cs="Arial"/>
          <w:i/>
          <w:iCs/>
          <w:szCs w:val="20"/>
          <w:lang w:val="en-US" w:eastAsia="nl-NL"/>
        </w:rPr>
        <w:t xml:space="preserve">“Again, if ability to process the arguments is subsequently acquired and motivation remains high, attitude changes via the central route may occur” (Petty &amp; Cacioppo, 1986 p. 30). </w:t>
      </w:r>
      <w:r w:rsidRPr="0068113E">
        <w:rPr>
          <w:rFonts w:eastAsia="Times New Roman" w:cs="Arial"/>
          <w:szCs w:val="20"/>
          <w:lang w:eastAsia="nl-NL"/>
        </w:rPr>
        <w:t xml:space="preserve">Als de </w:t>
      </w:r>
      <w:r>
        <w:rPr>
          <w:rFonts w:eastAsia="Times New Roman" w:cs="Arial"/>
          <w:szCs w:val="20"/>
          <w:lang w:eastAsia="nl-NL"/>
        </w:rPr>
        <w:t>doelgroep A</w:t>
      </w:r>
      <w:r w:rsidRPr="0068113E">
        <w:rPr>
          <w:rFonts w:eastAsia="Times New Roman" w:cs="Arial"/>
          <w:szCs w:val="20"/>
          <w:lang w:eastAsia="nl-NL"/>
        </w:rPr>
        <w:t xml:space="preserve">, </w:t>
      </w:r>
      <w:r>
        <w:rPr>
          <w:rFonts w:eastAsia="Times New Roman" w:cs="Arial"/>
          <w:szCs w:val="20"/>
          <w:lang w:eastAsia="nl-NL"/>
        </w:rPr>
        <w:t>Doelgroep B</w:t>
      </w:r>
      <w:r w:rsidRPr="0068113E">
        <w:rPr>
          <w:rFonts w:eastAsia="Times New Roman" w:cs="Arial"/>
          <w:szCs w:val="20"/>
          <w:lang w:eastAsia="nl-NL"/>
        </w:rPr>
        <w:t xml:space="preserve">, </w:t>
      </w:r>
      <w:r>
        <w:rPr>
          <w:rFonts w:eastAsia="Times New Roman" w:cs="Arial"/>
          <w:szCs w:val="20"/>
          <w:lang w:eastAsia="nl-NL"/>
        </w:rPr>
        <w:t>doelgroep C en D</w:t>
      </w:r>
      <w:r w:rsidRPr="0068113E">
        <w:rPr>
          <w:rFonts w:eastAsia="Times New Roman" w:cs="Arial"/>
          <w:szCs w:val="20"/>
          <w:lang w:eastAsia="nl-NL"/>
        </w:rPr>
        <w:t xml:space="preserve"> gemotiveerd zijn en het </w:t>
      </w:r>
      <w:r w:rsidRPr="00FE1EF0">
        <w:rPr>
          <w:rFonts w:eastAsia="Times New Roman" w:cs="Arial"/>
          <w:i/>
          <w:iCs/>
          <w:szCs w:val="20"/>
          <w:lang w:eastAsia="nl-NL"/>
        </w:rPr>
        <w:t>vermogen</w:t>
      </w:r>
      <w:r w:rsidRPr="0068113E">
        <w:rPr>
          <w:rFonts w:eastAsia="Times New Roman" w:cs="Arial"/>
          <w:szCs w:val="20"/>
          <w:lang w:eastAsia="nl-NL"/>
        </w:rPr>
        <w:t xml:space="preserve"> hebben om zich aan te melden als</w:t>
      </w:r>
      <w:r>
        <w:rPr>
          <w:rFonts w:eastAsia="Times New Roman" w:cs="Arial"/>
          <w:szCs w:val="20"/>
          <w:lang w:eastAsia="nl-NL"/>
        </w:rPr>
        <w:t xml:space="preserve"> </w:t>
      </w:r>
      <w:r w:rsidRPr="0068113E">
        <w:rPr>
          <w:rFonts w:eastAsia="Times New Roman" w:cs="Arial"/>
          <w:szCs w:val="20"/>
          <w:lang w:eastAsia="nl-NL"/>
        </w:rPr>
        <w:t xml:space="preserve">ambassadeur, dan neemt de kans toe dat zij ambassadeur willen zijn voor </w:t>
      </w:r>
      <w:r>
        <w:rPr>
          <w:rFonts w:eastAsia="Times New Roman" w:cs="Arial"/>
          <w:szCs w:val="20"/>
          <w:lang w:eastAsia="nl-NL"/>
        </w:rPr>
        <w:t>Programma Y</w:t>
      </w:r>
      <w:r w:rsidRPr="0068113E">
        <w:rPr>
          <w:rFonts w:eastAsia="Times New Roman" w:cs="Arial"/>
          <w:szCs w:val="20"/>
          <w:lang w:eastAsia="nl-NL"/>
        </w:rPr>
        <w:t xml:space="preserve">. Wanneer de doelgroep beschikt over </w:t>
      </w:r>
      <w:r w:rsidRPr="00FE1EF0">
        <w:rPr>
          <w:rFonts w:eastAsia="Times New Roman" w:cs="Arial"/>
          <w:i/>
          <w:iCs/>
          <w:szCs w:val="20"/>
          <w:lang w:eastAsia="nl-NL"/>
        </w:rPr>
        <w:t>motivatie</w:t>
      </w:r>
      <w:r w:rsidRPr="0068113E">
        <w:rPr>
          <w:rFonts w:eastAsia="Times New Roman" w:cs="Arial"/>
          <w:szCs w:val="20"/>
          <w:lang w:eastAsia="nl-NL"/>
        </w:rPr>
        <w:t xml:space="preserve"> en </w:t>
      </w:r>
      <w:r w:rsidRPr="00FE1EF0">
        <w:rPr>
          <w:rFonts w:eastAsia="Times New Roman" w:cs="Arial"/>
          <w:i/>
          <w:iCs/>
          <w:szCs w:val="20"/>
          <w:lang w:eastAsia="nl-NL"/>
        </w:rPr>
        <w:t>vermogen</w:t>
      </w:r>
      <w:r w:rsidRPr="0068113E">
        <w:rPr>
          <w:rFonts w:eastAsia="Times New Roman" w:cs="Arial"/>
          <w:szCs w:val="20"/>
          <w:lang w:eastAsia="nl-NL"/>
        </w:rPr>
        <w:t xml:space="preserve">, dan verwerkt zij de informatie via de centrale route. In het geval van dit onderzoek kan dit dan leiden tot het werven van ambassadeurs. </w:t>
      </w:r>
    </w:p>
    <w:p w14:paraId="2FC34EC4" w14:textId="77777777" w:rsidR="00BB6542" w:rsidRPr="0068113E" w:rsidRDefault="00BB6542" w:rsidP="00BB6542">
      <w:pPr>
        <w:shd w:val="clear" w:color="auto" w:fill="FFFFFF"/>
        <w:spacing w:before="100" w:beforeAutospacing="1" w:after="100" w:afterAutospacing="1" w:line="360" w:lineRule="auto"/>
        <w:rPr>
          <w:rFonts w:eastAsia="Times New Roman" w:cs="Arial"/>
          <w:szCs w:val="20"/>
          <w:lang w:eastAsia="nl-NL"/>
        </w:rPr>
      </w:pPr>
      <w:r w:rsidRPr="0068113E">
        <w:rPr>
          <w:rFonts w:eastAsia="Times New Roman" w:cs="Arial"/>
          <w:b/>
          <w:bCs/>
          <w:i/>
          <w:iCs/>
          <w:color w:val="2F5496" w:themeColor="accent1" w:themeShade="BF"/>
          <w:szCs w:val="20"/>
          <w:lang w:eastAsia="nl-NL"/>
        </w:rPr>
        <w:t>2. Als de doelgroep niet gemotiveerd is en/of het vermogen niet heeft om de boodscha</w:t>
      </w:r>
      <w:r>
        <w:rPr>
          <w:rFonts w:eastAsia="Times New Roman" w:cs="Arial"/>
          <w:b/>
          <w:bCs/>
          <w:i/>
          <w:iCs/>
          <w:color w:val="2F5496" w:themeColor="accent1" w:themeShade="BF"/>
          <w:szCs w:val="20"/>
          <w:lang w:eastAsia="nl-NL"/>
        </w:rPr>
        <w:t>p</w:t>
      </w:r>
      <w:r w:rsidRPr="0068113E">
        <w:rPr>
          <w:rFonts w:eastAsia="Times New Roman" w:cs="Arial"/>
          <w:b/>
          <w:bCs/>
          <w:i/>
          <w:iCs/>
          <w:color w:val="2F5496" w:themeColor="accent1" w:themeShade="BF"/>
          <w:szCs w:val="20"/>
          <w:lang w:eastAsia="nl-NL"/>
        </w:rPr>
        <w:t xml:space="preserve"> te verwerken, dan gaat de informatieverwerking via de perifere route en spelen perifere signalen een belangrijke rol voor gedragsverandering.</w:t>
      </w:r>
      <w:r w:rsidRPr="0068113E">
        <w:rPr>
          <w:rFonts w:eastAsia="Times New Roman" w:cs="Arial"/>
          <w:b/>
          <w:bCs/>
          <w:i/>
          <w:iCs/>
          <w:color w:val="2F5496" w:themeColor="accent1" w:themeShade="BF"/>
          <w:szCs w:val="20"/>
          <w:lang w:eastAsia="nl-NL"/>
        </w:rPr>
        <w:br/>
      </w:r>
      <w:r w:rsidRPr="0068113E">
        <w:rPr>
          <w:rFonts w:eastAsia="Times New Roman" w:cs="Arial"/>
          <w:szCs w:val="20"/>
          <w:lang w:val="en-US" w:eastAsia="nl-NL"/>
        </w:rPr>
        <w:t xml:space="preserve">“When motivational and ability variables render the likelihood of issue-relevant elaboration </w:t>
      </w:r>
      <w:r>
        <w:rPr>
          <w:rFonts w:eastAsia="Times New Roman" w:cs="Arial"/>
          <w:szCs w:val="20"/>
          <w:lang w:val="en-US" w:eastAsia="nl-NL"/>
        </w:rPr>
        <w:t>A</w:t>
      </w:r>
      <w:r w:rsidRPr="0068113E">
        <w:rPr>
          <w:rFonts w:eastAsia="Times New Roman" w:cs="Arial"/>
          <w:szCs w:val="20"/>
          <w:lang w:val="en-US" w:eastAsia="nl-NL"/>
        </w:rPr>
        <w:t xml:space="preserve"> low, however, then attitudes may still be changed if simple positive or negative cues in the persuasion context either become directly associated with the advocacy or provide the basis for inferences that allow a subjective determination of the desirability of the advocacy (Petty &amp; Cacioppo, 1986, p. 32). </w:t>
      </w:r>
      <w:r w:rsidRPr="0068113E">
        <w:rPr>
          <w:rFonts w:eastAsia="Times New Roman" w:cs="Arial"/>
          <w:szCs w:val="20"/>
          <w:lang w:eastAsia="nl-NL"/>
        </w:rPr>
        <w:t xml:space="preserve">Als de doelgroep geen </w:t>
      </w:r>
      <w:r w:rsidRPr="00FE1EF0">
        <w:rPr>
          <w:rFonts w:eastAsia="Times New Roman" w:cs="Arial"/>
          <w:i/>
          <w:iCs/>
          <w:szCs w:val="20"/>
          <w:lang w:eastAsia="nl-NL"/>
        </w:rPr>
        <w:t>motivatie</w:t>
      </w:r>
      <w:r w:rsidRPr="0068113E">
        <w:rPr>
          <w:rFonts w:eastAsia="Times New Roman" w:cs="Arial"/>
          <w:szCs w:val="20"/>
          <w:lang w:eastAsia="nl-NL"/>
        </w:rPr>
        <w:t xml:space="preserve"> of </w:t>
      </w:r>
      <w:r w:rsidRPr="00FE1EF0">
        <w:rPr>
          <w:rFonts w:eastAsia="Times New Roman" w:cs="Arial"/>
          <w:i/>
          <w:iCs/>
          <w:szCs w:val="20"/>
          <w:lang w:eastAsia="nl-NL"/>
        </w:rPr>
        <w:t>vermogen</w:t>
      </w:r>
      <w:r w:rsidRPr="0068113E">
        <w:rPr>
          <w:rFonts w:eastAsia="Times New Roman" w:cs="Arial"/>
          <w:szCs w:val="20"/>
          <w:lang w:eastAsia="nl-NL"/>
        </w:rPr>
        <w:t xml:space="preserve"> beschikt voor </w:t>
      </w:r>
      <w:r>
        <w:rPr>
          <w:rFonts w:eastAsia="Times New Roman" w:cs="Arial"/>
          <w:szCs w:val="20"/>
          <w:lang w:eastAsia="nl-NL"/>
        </w:rPr>
        <w:t xml:space="preserve">het </w:t>
      </w:r>
      <w:r w:rsidRPr="0068113E">
        <w:rPr>
          <w:rFonts w:eastAsia="Times New Roman" w:cs="Arial"/>
          <w:szCs w:val="20"/>
          <w:lang w:eastAsia="nl-NL"/>
        </w:rPr>
        <w:t xml:space="preserve">ambassadeurschap, dan zal zij de informatie via de perifere route verwerken. Wanneer dit blijkt uit het onderzoek, dan spelen de perifere </w:t>
      </w:r>
      <w:r w:rsidRPr="0068113E">
        <w:rPr>
          <w:rFonts w:eastAsia="Times New Roman" w:cs="Arial"/>
          <w:szCs w:val="20"/>
          <w:lang w:eastAsia="nl-NL"/>
        </w:rPr>
        <w:lastRenderedPageBreak/>
        <w:t xml:space="preserve">signalen een belangrijke rol om de doelgroep alsnog te overtuigen voor het ambassadeurschap. Dit is van belang om te toetsen, omdat deze perifere signalen dan van belang zijn in het advies </w:t>
      </w:r>
      <w:r>
        <w:rPr>
          <w:rFonts w:eastAsia="Times New Roman" w:cs="Arial"/>
          <w:szCs w:val="20"/>
          <w:lang w:eastAsia="nl-NL"/>
        </w:rPr>
        <w:t>voor</w:t>
      </w:r>
      <w:r w:rsidRPr="0068113E">
        <w:rPr>
          <w:rFonts w:eastAsia="Times New Roman" w:cs="Arial"/>
          <w:szCs w:val="20"/>
          <w:lang w:eastAsia="nl-NL"/>
        </w:rPr>
        <w:t xml:space="preserve"> de programmaleiding over de manier van communiceren voor het werven van ambassadeurs. </w:t>
      </w:r>
    </w:p>
    <w:p w14:paraId="72B188D3" w14:textId="77777777" w:rsidR="00BB6542" w:rsidRPr="0068113E" w:rsidRDefault="00BB6542" w:rsidP="00BB6542">
      <w:pPr>
        <w:shd w:val="clear" w:color="auto" w:fill="FFFFFF"/>
        <w:spacing w:before="100" w:beforeAutospacing="1" w:after="100" w:afterAutospacing="1" w:line="360" w:lineRule="auto"/>
        <w:rPr>
          <w:rFonts w:eastAsia="Times New Roman" w:cs="Arial"/>
          <w:szCs w:val="20"/>
          <w:lang w:eastAsia="nl-NL"/>
        </w:rPr>
      </w:pPr>
      <w:r w:rsidRPr="0068113E">
        <w:rPr>
          <w:rFonts w:eastAsia="Times New Roman" w:cs="Arial"/>
          <w:b/>
          <w:bCs/>
          <w:i/>
          <w:iCs/>
          <w:color w:val="2F5496" w:themeColor="accent1" w:themeShade="BF"/>
          <w:szCs w:val="20"/>
          <w:lang w:eastAsia="nl-NL"/>
        </w:rPr>
        <w:t>3. Als de doelgroep een hoge mate van persoonlijk relevantie bij de boodschap ervaart, dan is de doelgroep meer gemotiveerd om de boodschap te verwerken.</w:t>
      </w:r>
      <w:r w:rsidRPr="0068113E">
        <w:rPr>
          <w:rFonts w:eastAsia="Times New Roman" w:cs="Arial"/>
          <w:i/>
          <w:iCs/>
          <w:color w:val="2F5496" w:themeColor="accent1" w:themeShade="BF"/>
          <w:szCs w:val="20"/>
          <w:lang w:eastAsia="nl-NL"/>
        </w:rPr>
        <w:t xml:space="preserve">  </w:t>
      </w:r>
      <w:r w:rsidRPr="0068113E">
        <w:rPr>
          <w:rFonts w:eastAsia="Times New Roman" w:cs="Arial"/>
          <w:i/>
          <w:iCs/>
          <w:szCs w:val="20"/>
          <w:lang w:eastAsia="nl-NL"/>
        </w:rPr>
        <w:br/>
      </w:r>
      <w:r w:rsidRPr="0068113E">
        <w:rPr>
          <w:rFonts w:eastAsia="Times New Roman" w:cs="Arial"/>
          <w:i/>
          <w:iCs/>
          <w:szCs w:val="20"/>
          <w:lang w:val="en-US" w:eastAsia="nl-NL"/>
        </w:rPr>
        <w:t xml:space="preserve">“Specifically, we suggested that </w:t>
      </w:r>
      <w:r>
        <w:rPr>
          <w:rFonts w:eastAsia="Times New Roman" w:cs="Arial"/>
          <w:i/>
          <w:iCs/>
          <w:szCs w:val="20"/>
          <w:lang w:val="en-US" w:eastAsia="nl-NL"/>
        </w:rPr>
        <w:t>A</w:t>
      </w:r>
      <w:r w:rsidRPr="0068113E">
        <w:rPr>
          <w:rFonts w:eastAsia="Times New Roman" w:cs="Arial"/>
          <w:i/>
          <w:iCs/>
          <w:szCs w:val="20"/>
          <w:lang w:val="en-US" w:eastAsia="nl-NL"/>
        </w:rPr>
        <w:t xml:space="preserve"> personal relevance increases, people become more motivated to process the issue-relevant arguments presented” (Petty &amp; Cacioppo, 1986).</w:t>
      </w:r>
      <w:r w:rsidRPr="0068113E">
        <w:rPr>
          <w:rFonts w:eastAsia="Times New Roman" w:cs="Arial"/>
          <w:szCs w:val="20"/>
          <w:lang w:val="en-US" w:eastAsia="nl-NL"/>
        </w:rPr>
        <w:t xml:space="preserve"> </w:t>
      </w:r>
      <w:r w:rsidRPr="0068113E">
        <w:rPr>
          <w:rFonts w:eastAsia="Times New Roman" w:cs="Arial"/>
          <w:szCs w:val="20"/>
          <w:lang w:eastAsia="nl-NL"/>
        </w:rPr>
        <w:t xml:space="preserve">Wanneer de doelgroep </w:t>
      </w:r>
      <w:r>
        <w:rPr>
          <w:rFonts w:eastAsia="Times New Roman" w:cs="Arial"/>
          <w:szCs w:val="20"/>
          <w:lang w:eastAsia="nl-NL"/>
        </w:rPr>
        <w:t xml:space="preserve">het </w:t>
      </w:r>
      <w:r w:rsidRPr="0068113E">
        <w:rPr>
          <w:rFonts w:eastAsia="Times New Roman" w:cs="Arial"/>
          <w:szCs w:val="20"/>
          <w:lang w:eastAsia="nl-NL"/>
        </w:rPr>
        <w:t xml:space="preserve">ambassadeurschap persoonlijk relevant vindt, dan is de doelgroep meer gemotiveerd om de boodschap te verwerken. Dit is van belang omdat </w:t>
      </w:r>
      <w:r w:rsidRPr="00FE1EF0">
        <w:rPr>
          <w:rFonts w:eastAsia="Times New Roman" w:cs="Arial"/>
          <w:i/>
          <w:iCs/>
          <w:szCs w:val="20"/>
          <w:lang w:eastAsia="nl-NL"/>
        </w:rPr>
        <w:t>motivatie</w:t>
      </w:r>
      <w:r w:rsidRPr="0068113E">
        <w:rPr>
          <w:rFonts w:eastAsia="Times New Roman" w:cs="Arial"/>
          <w:szCs w:val="20"/>
          <w:lang w:eastAsia="nl-NL"/>
        </w:rPr>
        <w:t xml:space="preserve"> een belangrijke factor is in het verwerken van de informatie. Wanneer de doelgroep het ambassadeurschap niet relevant vindt, zal zij ook geen </w:t>
      </w:r>
      <w:r w:rsidRPr="00FE1EF0">
        <w:rPr>
          <w:rFonts w:eastAsia="Times New Roman" w:cs="Arial"/>
          <w:i/>
          <w:iCs/>
          <w:szCs w:val="20"/>
          <w:lang w:eastAsia="nl-NL"/>
        </w:rPr>
        <w:t>motivatie</w:t>
      </w:r>
      <w:r w:rsidRPr="0068113E">
        <w:rPr>
          <w:rFonts w:eastAsia="Times New Roman" w:cs="Arial"/>
          <w:szCs w:val="20"/>
          <w:lang w:eastAsia="nl-NL"/>
        </w:rPr>
        <w:t xml:space="preserve"> hebben voor </w:t>
      </w:r>
      <w:r>
        <w:rPr>
          <w:rFonts w:eastAsia="Times New Roman" w:cs="Arial"/>
          <w:szCs w:val="20"/>
          <w:lang w:eastAsia="nl-NL"/>
        </w:rPr>
        <w:t xml:space="preserve">het </w:t>
      </w:r>
      <w:r w:rsidRPr="0068113E">
        <w:rPr>
          <w:rFonts w:eastAsia="Times New Roman" w:cs="Arial"/>
          <w:szCs w:val="20"/>
          <w:lang w:eastAsia="nl-NL"/>
        </w:rPr>
        <w:t xml:space="preserve">ambassadeurschap. Dit is van belang om te weten, omdat dit onderzoek hier in de aanbevelingen rekening mee kan houden over de manier van communiceren om de persoonlijke relevantie te vergroten. </w:t>
      </w:r>
    </w:p>
    <w:p w14:paraId="1FDAEC68" w14:textId="77777777" w:rsidR="00BB6542" w:rsidRPr="0068113E" w:rsidRDefault="00BB6542" w:rsidP="00BB6542">
      <w:pPr>
        <w:spacing w:before="0" w:after="0" w:line="360" w:lineRule="auto"/>
        <w:rPr>
          <w:rFonts w:cs="Arial"/>
        </w:rPr>
      </w:pPr>
      <w:r w:rsidRPr="0068113E">
        <w:rPr>
          <w:rFonts w:cs="Arial"/>
        </w:rPr>
        <w:br w:type="page"/>
      </w:r>
    </w:p>
    <w:p w14:paraId="2CAC1F09" w14:textId="77777777" w:rsidR="00BB6542" w:rsidRPr="0068113E" w:rsidRDefault="00BB6542" w:rsidP="00BB6542">
      <w:pPr>
        <w:pStyle w:val="Kop7"/>
        <w:numPr>
          <w:ilvl w:val="0"/>
          <w:numId w:val="3"/>
        </w:numPr>
        <w:spacing w:line="360" w:lineRule="auto"/>
        <w:rPr>
          <w:rFonts w:cs="Arial"/>
        </w:rPr>
      </w:pPr>
      <w:r w:rsidRPr="0068113E">
        <w:rPr>
          <w:rFonts w:cs="Arial"/>
        </w:rPr>
        <w:lastRenderedPageBreak/>
        <w:t xml:space="preserve">Methodologie </w:t>
      </w:r>
    </w:p>
    <w:p w14:paraId="622F5A29" w14:textId="77777777" w:rsidR="00BB6542" w:rsidRPr="0068113E" w:rsidRDefault="00BB6542" w:rsidP="00BB6542">
      <w:pPr>
        <w:spacing w:line="360" w:lineRule="auto"/>
        <w:rPr>
          <w:rFonts w:eastAsia="Times New Roman" w:cs="Arial"/>
          <w:szCs w:val="20"/>
          <w:lang w:eastAsia="nl-NL"/>
        </w:rPr>
      </w:pPr>
      <w:r w:rsidRPr="0068113E">
        <w:rPr>
          <w:rFonts w:eastAsia="Times New Roman" w:cs="Arial"/>
          <w:szCs w:val="20"/>
          <w:lang w:eastAsia="nl-NL"/>
        </w:rPr>
        <w:t xml:space="preserve">Dit onderzoek hanteert deskresearch en kwalitatief onderzoek als methoden. Deskresearch ter beantwoording van </w:t>
      </w:r>
      <w:r>
        <w:rPr>
          <w:rFonts w:eastAsia="Times New Roman" w:cs="Arial"/>
          <w:szCs w:val="20"/>
          <w:lang w:eastAsia="nl-NL"/>
        </w:rPr>
        <w:t xml:space="preserve">de </w:t>
      </w:r>
      <w:r w:rsidRPr="0068113E">
        <w:rPr>
          <w:rFonts w:eastAsia="Times New Roman" w:cs="Arial"/>
          <w:szCs w:val="20"/>
          <w:lang w:eastAsia="nl-NL"/>
        </w:rPr>
        <w:t xml:space="preserve">deelvraag over de huidige manier van werven van ambassadeurs en kwalitatief onderzoek ten aanzien van de hypotheses. Kwalitatief onderzoek biedt de mogelijkheid om achter de  beweegredenen van respondenten te komen. Een representatieve steekproef onder de onderzoeksdoelgroep is gevonden op basis van </w:t>
      </w:r>
      <w:r>
        <w:rPr>
          <w:rFonts w:eastAsia="Times New Roman" w:cs="Arial"/>
          <w:szCs w:val="20"/>
          <w:lang w:eastAsia="nl-NL"/>
        </w:rPr>
        <w:t>het selectiecriterium, functie</w:t>
      </w:r>
      <w:r w:rsidRPr="0068113E">
        <w:rPr>
          <w:rFonts w:eastAsia="Times New Roman" w:cs="Arial"/>
          <w:szCs w:val="20"/>
          <w:lang w:eastAsia="nl-NL"/>
        </w:rPr>
        <w:t>.</w:t>
      </w:r>
    </w:p>
    <w:p w14:paraId="4DA2B215" w14:textId="77777777" w:rsidR="00BB6542" w:rsidRPr="0068113E" w:rsidRDefault="00BB6542" w:rsidP="00BB6542">
      <w:pPr>
        <w:pStyle w:val="Kop1"/>
        <w:numPr>
          <w:ilvl w:val="1"/>
          <w:numId w:val="3"/>
        </w:numPr>
        <w:spacing w:line="360" w:lineRule="auto"/>
        <w:rPr>
          <w:rFonts w:cs="Arial"/>
        </w:rPr>
      </w:pPr>
      <w:r w:rsidRPr="0068113E">
        <w:rPr>
          <w:rFonts w:cs="Arial"/>
        </w:rPr>
        <w:t>Methode</w:t>
      </w:r>
    </w:p>
    <w:p w14:paraId="7596ABA3" w14:textId="77777777" w:rsidR="00BB6542" w:rsidRPr="0068113E" w:rsidRDefault="00BB6542" w:rsidP="00BB6542">
      <w:pPr>
        <w:spacing w:line="360" w:lineRule="auto"/>
        <w:rPr>
          <w:rFonts w:cs="Arial"/>
        </w:rPr>
      </w:pPr>
      <w:r w:rsidRPr="0068113E">
        <w:rPr>
          <w:rFonts w:cs="Arial"/>
        </w:rPr>
        <w:t>Deze paragraaf beschrijft de gehanteerde methodes per deelvraag. Dit onderzoek gebruikt deskresearch, fieldresearch en kwalitatief onderzoek door face-to-face-interviews om de deelvragen te beantwoorden (zie tabel 4.1).</w:t>
      </w:r>
    </w:p>
    <w:p w14:paraId="30438E84" w14:textId="77777777" w:rsidR="00BB6542" w:rsidRPr="0068113E" w:rsidRDefault="00BB6542" w:rsidP="00BB6542">
      <w:pPr>
        <w:spacing w:line="360" w:lineRule="auto"/>
        <w:rPr>
          <w:rFonts w:cs="Arial"/>
          <w:i/>
        </w:rPr>
      </w:pPr>
      <w:r w:rsidRPr="0068113E">
        <w:rPr>
          <w:rFonts w:cs="Arial"/>
          <w:i/>
        </w:rPr>
        <w:t>Tabel 4.1 Schematische weergave methode</w:t>
      </w:r>
      <w:r>
        <w:rPr>
          <w:rFonts w:cs="Arial"/>
          <w:i/>
        </w:rPr>
        <w:t xml:space="preserve"> (auteur, 2019)</w:t>
      </w:r>
    </w:p>
    <w:tbl>
      <w:tblPr>
        <w:tblStyle w:val="Tabelraster"/>
        <w:tblW w:w="0" w:type="auto"/>
        <w:tblLook w:val="04A0" w:firstRow="1" w:lastRow="0" w:firstColumn="1" w:lastColumn="0" w:noHBand="0" w:noVBand="1"/>
      </w:tblPr>
      <w:tblGrid>
        <w:gridCol w:w="1173"/>
        <w:gridCol w:w="3642"/>
        <w:gridCol w:w="2410"/>
        <w:gridCol w:w="1239"/>
      </w:tblGrid>
      <w:tr w:rsidR="00BB6542" w:rsidRPr="0068113E" w14:paraId="348DB0D0" w14:textId="77777777" w:rsidTr="00372E98">
        <w:tc>
          <w:tcPr>
            <w:tcW w:w="1173" w:type="dxa"/>
          </w:tcPr>
          <w:p w14:paraId="2ABF3300" w14:textId="77777777" w:rsidR="00BB6542" w:rsidRPr="0068113E" w:rsidRDefault="00BB6542" w:rsidP="00372E98">
            <w:pPr>
              <w:spacing w:line="360" w:lineRule="auto"/>
              <w:rPr>
                <w:rFonts w:cs="Arial"/>
                <w:b/>
              </w:rPr>
            </w:pPr>
            <w:r w:rsidRPr="0068113E">
              <w:rPr>
                <w:rFonts w:cs="Arial"/>
                <w:b/>
              </w:rPr>
              <w:t>Deelvraag</w:t>
            </w:r>
          </w:p>
        </w:tc>
        <w:tc>
          <w:tcPr>
            <w:tcW w:w="3642" w:type="dxa"/>
          </w:tcPr>
          <w:p w14:paraId="041440B3" w14:textId="77777777" w:rsidR="00BB6542" w:rsidRPr="0068113E" w:rsidRDefault="00BB6542" w:rsidP="00372E98">
            <w:pPr>
              <w:spacing w:line="360" w:lineRule="auto"/>
              <w:rPr>
                <w:rFonts w:cs="Arial"/>
                <w:b/>
              </w:rPr>
            </w:pPr>
            <w:r w:rsidRPr="0068113E">
              <w:rPr>
                <w:rFonts w:cs="Arial"/>
                <w:b/>
              </w:rPr>
              <w:t>Methode</w:t>
            </w:r>
          </w:p>
        </w:tc>
        <w:tc>
          <w:tcPr>
            <w:tcW w:w="2410" w:type="dxa"/>
          </w:tcPr>
          <w:p w14:paraId="1802C143" w14:textId="77777777" w:rsidR="00BB6542" w:rsidRPr="0068113E" w:rsidRDefault="00BB6542" w:rsidP="00372E98">
            <w:pPr>
              <w:spacing w:line="360" w:lineRule="auto"/>
              <w:rPr>
                <w:rFonts w:cs="Arial"/>
                <w:b/>
              </w:rPr>
            </w:pPr>
            <w:r w:rsidRPr="0068113E">
              <w:rPr>
                <w:rFonts w:cs="Arial"/>
                <w:b/>
              </w:rPr>
              <w:t>Toelichting</w:t>
            </w:r>
          </w:p>
        </w:tc>
        <w:tc>
          <w:tcPr>
            <w:tcW w:w="1134" w:type="dxa"/>
          </w:tcPr>
          <w:p w14:paraId="3CBCDD97" w14:textId="77777777" w:rsidR="00BB6542" w:rsidRPr="0068113E" w:rsidRDefault="00BB6542" w:rsidP="00372E98">
            <w:pPr>
              <w:spacing w:line="360" w:lineRule="auto"/>
              <w:rPr>
                <w:rFonts w:cs="Arial"/>
                <w:b/>
              </w:rPr>
            </w:pPr>
            <w:r w:rsidRPr="0068113E">
              <w:rPr>
                <w:rFonts w:cs="Arial"/>
                <w:b/>
              </w:rPr>
              <w:t>Hypothese</w:t>
            </w:r>
          </w:p>
        </w:tc>
      </w:tr>
      <w:tr w:rsidR="00BB6542" w:rsidRPr="00D935AD" w14:paraId="10A2FC60" w14:textId="77777777" w:rsidTr="00372E98">
        <w:tc>
          <w:tcPr>
            <w:tcW w:w="1173" w:type="dxa"/>
          </w:tcPr>
          <w:p w14:paraId="3AC4F5ED" w14:textId="77777777" w:rsidR="00BB6542" w:rsidRPr="0068113E" w:rsidRDefault="00BB6542" w:rsidP="00372E98">
            <w:pPr>
              <w:spacing w:line="360" w:lineRule="auto"/>
              <w:rPr>
                <w:rFonts w:cs="Arial"/>
                <w:b/>
              </w:rPr>
            </w:pPr>
            <w:r w:rsidRPr="0068113E">
              <w:rPr>
                <w:rFonts w:cs="Arial"/>
                <w:b/>
              </w:rPr>
              <w:t>1.</w:t>
            </w:r>
          </w:p>
        </w:tc>
        <w:tc>
          <w:tcPr>
            <w:tcW w:w="3642" w:type="dxa"/>
          </w:tcPr>
          <w:p w14:paraId="311B6130" w14:textId="77777777" w:rsidR="00BB6542" w:rsidRPr="0068113E" w:rsidRDefault="00BB6542" w:rsidP="00372E98">
            <w:pPr>
              <w:spacing w:line="360" w:lineRule="auto"/>
              <w:rPr>
                <w:rFonts w:cs="Arial"/>
              </w:rPr>
            </w:pPr>
            <w:r w:rsidRPr="0068113E">
              <w:rPr>
                <w:rFonts w:cs="Arial"/>
              </w:rPr>
              <w:t>Deskresearch, Kwalitatief onderzoek</w:t>
            </w:r>
          </w:p>
        </w:tc>
        <w:tc>
          <w:tcPr>
            <w:tcW w:w="2410" w:type="dxa"/>
          </w:tcPr>
          <w:p w14:paraId="026C2AFC" w14:textId="77777777" w:rsidR="00BB6542" w:rsidRPr="0068113E" w:rsidRDefault="00BB6542" w:rsidP="00372E98">
            <w:pPr>
              <w:spacing w:line="360" w:lineRule="auto"/>
              <w:rPr>
                <w:rFonts w:cs="Arial"/>
                <w:lang w:val="en-US"/>
              </w:rPr>
            </w:pPr>
            <w:r w:rsidRPr="0068113E">
              <w:rPr>
                <w:rFonts w:cs="Arial"/>
                <w:lang w:val="en-US"/>
              </w:rPr>
              <w:t xml:space="preserve">Databanken, Face-to-face-interviews </w:t>
            </w:r>
          </w:p>
        </w:tc>
        <w:tc>
          <w:tcPr>
            <w:tcW w:w="1134" w:type="dxa"/>
          </w:tcPr>
          <w:p w14:paraId="0AB9B009" w14:textId="77777777" w:rsidR="00BB6542" w:rsidRPr="0068113E" w:rsidRDefault="00BB6542" w:rsidP="00372E98">
            <w:pPr>
              <w:spacing w:line="360" w:lineRule="auto"/>
              <w:rPr>
                <w:rFonts w:cs="Arial"/>
                <w:lang w:val="en-US"/>
              </w:rPr>
            </w:pPr>
          </w:p>
        </w:tc>
      </w:tr>
      <w:tr w:rsidR="00BB6542" w:rsidRPr="0068113E" w14:paraId="000367BE" w14:textId="77777777" w:rsidTr="00372E98">
        <w:tc>
          <w:tcPr>
            <w:tcW w:w="1173" w:type="dxa"/>
          </w:tcPr>
          <w:p w14:paraId="57B8B4B3" w14:textId="77777777" w:rsidR="00BB6542" w:rsidRPr="0068113E" w:rsidRDefault="00BB6542" w:rsidP="00372E98">
            <w:pPr>
              <w:spacing w:line="360" w:lineRule="auto"/>
              <w:rPr>
                <w:rFonts w:cs="Arial"/>
                <w:b/>
              </w:rPr>
            </w:pPr>
            <w:r w:rsidRPr="0068113E">
              <w:rPr>
                <w:rFonts w:cs="Arial"/>
                <w:b/>
              </w:rPr>
              <w:t>2.</w:t>
            </w:r>
          </w:p>
        </w:tc>
        <w:tc>
          <w:tcPr>
            <w:tcW w:w="3642" w:type="dxa"/>
          </w:tcPr>
          <w:p w14:paraId="63F90CB5" w14:textId="77777777" w:rsidR="00BB6542" w:rsidRPr="0068113E" w:rsidRDefault="00BB6542" w:rsidP="00372E98">
            <w:pPr>
              <w:spacing w:line="360" w:lineRule="auto"/>
              <w:rPr>
                <w:rFonts w:cs="Arial"/>
              </w:rPr>
            </w:pPr>
            <w:r w:rsidRPr="0068113E">
              <w:rPr>
                <w:rFonts w:cs="Arial"/>
              </w:rPr>
              <w:t>Kwalitatief onderzoek</w:t>
            </w:r>
          </w:p>
        </w:tc>
        <w:tc>
          <w:tcPr>
            <w:tcW w:w="2410" w:type="dxa"/>
          </w:tcPr>
          <w:p w14:paraId="64695D75" w14:textId="77777777" w:rsidR="00BB6542" w:rsidRPr="0068113E" w:rsidRDefault="00BB6542" w:rsidP="00372E98">
            <w:pPr>
              <w:spacing w:line="360" w:lineRule="auto"/>
              <w:rPr>
                <w:rFonts w:cs="Arial"/>
                <w:lang w:val="en-US"/>
              </w:rPr>
            </w:pPr>
            <w:r w:rsidRPr="0068113E">
              <w:rPr>
                <w:rFonts w:cs="Arial"/>
                <w:lang w:val="en-US"/>
              </w:rPr>
              <w:t xml:space="preserve">Face-to-face-interviews </w:t>
            </w:r>
          </w:p>
        </w:tc>
        <w:tc>
          <w:tcPr>
            <w:tcW w:w="1134" w:type="dxa"/>
          </w:tcPr>
          <w:p w14:paraId="39334C50" w14:textId="77777777" w:rsidR="00BB6542" w:rsidRPr="0068113E" w:rsidRDefault="00BB6542" w:rsidP="00372E98">
            <w:pPr>
              <w:spacing w:line="360" w:lineRule="auto"/>
              <w:rPr>
                <w:rFonts w:cs="Arial"/>
              </w:rPr>
            </w:pPr>
            <w:r w:rsidRPr="0068113E">
              <w:rPr>
                <w:rFonts w:cs="Arial"/>
              </w:rPr>
              <w:t>1,2,3</w:t>
            </w:r>
          </w:p>
        </w:tc>
      </w:tr>
    </w:tbl>
    <w:p w14:paraId="1DAF8CDD" w14:textId="77777777" w:rsidR="00BB6542" w:rsidRPr="0068113E" w:rsidRDefault="00BB6542" w:rsidP="00BB6542">
      <w:pPr>
        <w:spacing w:line="360" w:lineRule="auto"/>
        <w:rPr>
          <w:rFonts w:cs="Arial"/>
          <w:color w:val="2F5496" w:themeColor="accent1" w:themeShade="BF"/>
        </w:rPr>
      </w:pPr>
      <w:r>
        <w:rPr>
          <w:rFonts w:cs="Arial"/>
          <w:color w:val="2F5496" w:themeColor="accent1" w:themeShade="BF"/>
        </w:rPr>
        <w:br/>
      </w:r>
      <w:r w:rsidRPr="0068113E">
        <w:rPr>
          <w:rFonts w:cs="Arial"/>
          <w:color w:val="2F5496" w:themeColor="accent1" w:themeShade="BF"/>
        </w:rPr>
        <w:t xml:space="preserve">Deelvraag 1. </w:t>
      </w:r>
      <w:r w:rsidRPr="0068113E">
        <w:rPr>
          <w:rFonts w:cs="Arial"/>
          <w:color w:val="2F5496" w:themeColor="accent1" w:themeShade="BF"/>
        </w:rPr>
        <w:tab/>
        <w:t xml:space="preserve">Wat is de huidige manier waarop de programmaleiding van </w:t>
      </w:r>
      <w:r>
        <w:rPr>
          <w:rFonts w:cs="Arial"/>
          <w:color w:val="2F5496" w:themeColor="accent1" w:themeShade="BF"/>
        </w:rPr>
        <w:t xml:space="preserve">Organisatie X  </w:t>
      </w:r>
      <w:r w:rsidRPr="0068113E">
        <w:rPr>
          <w:rFonts w:cs="Arial"/>
          <w:color w:val="2F5496" w:themeColor="accent1" w:themeShade="BF"/>
        </w:rPr>
        <w:t xml:space="preserve">Eenheid Den </w:t>
      </w:r>
      <w:r w:rsidRPr="0068113E">
        <w:rPr>
          <w:rFonts w:cs="Arial"/>
          <w:color w:val="2F5496" w:themeColor="accent1" w:themeShade="BF"/>
        </w:rPr>
        <w:tab/>
      </w:r>
      <w:r w:rsidRPr="0068113E">
        <w:rPr>
          <w:rFonts w:cs="Arial"/>
          <w:color w:val="2F5496" w:themeColor="accent1" w:themeShade="BF"/>
        </w:rPr>
        <w:tab/>
        <w:t xml:space="preserve">Haag ambassadeurs werft voor </w:t>
      </w:r>
      <w:r>
        <w:rPr>
          <w:rFonts w:cs="Arial"/>
          <w:color w:val="2F5496" w:themeColor="accent1" w:themeShade="BF"/>
        </w:rPr>
        <w:t>Programma Y</w:t>
      </w:r>
      <w:r w:rsidRPr="0068113E">
        <w:rPr>
          <w:rFonts w:cs="Arial"/>
          <w:color w:val="2F5496" w:themeColor="accent1" w:themeShade="BF"/>
        </w:rPr>
        <w:t xml:space="preserve">? </w:t>
      </w:r>
    </w:p>
    <w:p w14:paraId="72BBAD89" w14:textId="77777777" w:rsidR="00BB6542" w:rsidRPr="0068113E" w:rsidRDefault="00BB6542" w:rsidP="00BB6542">
      <w:pPr>
        <w:spacing w:line="360" w:lineRule="auto"/>
        <w:rPr>
          <w:rFonts w:cs="Arial"/>
        </w:rPr>
      </w:pPr>
      <w:r w:rsidRPr="0068113E">
        <w:rPr>
          <w:rFonts w:cs="Arial"/>
        </w:rPr>
        <w:t>Om meer inzicht te krijgen in het onderwerp en om de eerste deelvraag te beantwoorden, maakt dit onderzoek onder andere gebruik van deskresearch. Deskresearch is een vorm van onderzoek waarbij de onderzoeker gebruik maakt van bestaande literatuur (</w:t>
      </w:r>
      <w:r>
        <w:rPr>
          <w:rFonts w:cs="Arial"/>
        </w:rPr>
        <w:t xml:space="preserve">Van </w:t>
      </w:r>
      <w:r w:rsidRPr="0068113E">
        <w:rPr>
          <w:rFonts w:cs="Arial"/>
        </w:rPr>
        <w:t>Veen &amp; Westerkamp, 2009). Deze onderzoeksmethode staa</w:t>
      </w:r>
      <w:r>
        <w:rPr>
          <w:rFonts w:cs="Arial"/>
        </w:rPr>
        <w:t xml:space="preserve">n, naast de beantwoording van de eerste deelvraag, </w:t>
      </w:r>
      <w:r w:rsidRPr="0068113E">
        <w:rPr>
          <w:rFonts w:cs="Arial"/>
        </w:rPr>
        <w:t>centraal in de situatieschets (zie hoofdstuk 2) en in het theoretisch kader (zie hoofdstuk 3). De situatieschets beschrijft de opgedane informatie over de eerste deelvraag. Het onderzoek gebruikt wetenschappelijke artikelen van diverse bronnen (zie bijlage III).</w:t>
      </w:r>
    </w:p>
    <w:p w14:paraId="24FD51BA" w14:textId="77777777" w:rsidR="00BB6542" w:rsidRPr="0068113E" w:rsidRDefault="00BB6542" w:rsidP="00BB6542">
      <w:pPr>
        <w:spacing w:line="360" w:lineRule="auto"/>
        <w:rPr>
          <w:rFonts w:cs="Arial"/>
        </w:rPr>
      </w:pPr>
      <w:r w:rsidRPr="0068113E">
        <w:rPr>
          <w:rFonts w:cs="Arial"/>
        </w:rPr>
        <w:t xml:space="preserve">Omdat er niet genoeg informatie via deskresearch te achterhalen is, maakt dit onderzoek ook gebruik van kwalitatief onderzoek, een vorm van fieldresearch. Fieldresearch is een vorm van onderzoek waarbij de onderzoeker zelf gegevens verzamelt voor een specifiek onderwerp door een eigen onderzoek op te zetten en uit te voeren (Fisher &amp; Julsing, 2015). </w:t>
      </w:r>
    </w:p>
    <w:p w14:paraId="25350C7C" w14:textId="77777777" w:rsidR="00BB6542" w:rsidRDefault="00BB6542" w:rsidP="00BB6542">
      <w:pPr>
        <w:spacing w:before="0" w:after="0"/>
        <w:rPr>
          <w:rFonts w:cs="Arial"/>
          <w:color w:val="2F5496" w:themeColor="accent1" w:themeShade="BF"/>
        </w:rPr>
      </w:pPr>
      <w:r>
        <w:rPr>
          <w:rFonts w:cs="Arial"/>
          <w:color w:val="2F5496" w:themeColor="accent1" w:themeShade="BF"/>
        </w:rPr>
        <w:br w:type="page"/>
      </w:r>
    </w:p>
    <w:p w14:paraId="7F2CC88F" w14:textId="77777777" w:rsidR="00BB6542" w:rsidRPr="0068113E" w:rsidRDefault="00BB6542" w:rsidP="00BB6542">
      <w:pPr>
        <w:spacing w:line="360" w:lineRule="auto"/>
        <w:ind w:left="1416" w:hanging="1416"/>
        <w:rPr>
          <w:rFonts w:cs="Arial"/>
          <w:color w:val="2F5496" w:themeColor="accent1" w:themeShade="BF"/>
        </w:rPr>
      </w:pPr>
      <w:r w:rsidRPr="0068113E">
        <w:rPr>
          <w:rFonts w:cs="Arial"/>
          <w:color w:val="2F5496" w:themeColor="accent1" w:themeShade="BF"/>
        </w:rPr>
        <w:lastRenderedPageBreak/>
        <w:t xml:space="preserve">Deelvraag 2. </w:t>
      </w:r>
      <w:r w:rsidRPr="0068113E">
        <w:rPr>
          <w:rFonts w:cs="Arial"/>
          <w:color w:val="2F5496" w:themeColor="accent1" w:themeShade="BF"/>
        </w:rPr>
        <w:tab/>
        <w:t xml:space="preserve">Welke manier van communicatie kan leiden tot het werven van ambassadeurs voor de </w:t>
      </w:r>
      <w:r>
        <w:rPr>
          <w:rFonts w:cs="Arial"/>
          <w:color w:val="2F5496" w:themeColor="accent1" w:themeShade="BF"/>
        </w:rPr>
        <w:t>Programma Y</w:t>
      </w:r>
      <w:r w:rsidRPr="0068113E">
        <w:rPr>
          <w:rFonts w:cs="Arial"/>
          <w:color w:val="2F5496" w:themeColor="accent1" w:themeShade="BF"/>
        </w:rPr>
        <w:t xml:space="preserve">? </w:t>
      </w:r>
    </w:p>
    <w:p w14:paraId="74171C25" w14:textId="77777777" w:rsidR="00BB6542" w:rsidRPr="0068113E" w:rsidRDefault="00BB6542" w:rsidP="00BB6542">
      <w:pPr>
        <w:spacing w:line="360" w:lineRule="auto"/>
        <w:rPr>
          <w:rFonts w:cs="Arial"/>
        </w:rPr>
      </w:pPr>
      <w:r w:rsidRPr="0068113E">
        <w:rPr>
          <w:rFonts w:cs="Arial"/>
        </w:rPr>
        <w:t>Om de tweede deelvraag te beantwoorden, past dit onderzoek fieldresearch toe. Deze vorm van onderzoek is relevant voor het beantwoorden van deze deelvraag, omdat de</w:t>
      </w:r>
      <w:r>
        <w:rPr>
          <w:rFonts w:cs="Arial"/>
        </w:rPr>
        <w:t>ze</w:t>
      </w:r>
      <w:r w:rsidRPr="0068113E">
        <w:rPr>
          <w:rFonts w:cs="Arial"/>
        </w:rPr>
        <w:t xml:space="preserve"> informatie niet beschikbaar is via deskresearch. </w:t>
      </w:r>
    </w:p>
    <w:p w14:paraId="359F9D92" w14:textId="77777777" w:rsidR="00BB6542" w:rsidRPr="0068113E" w:rsidRDefault="00BB6542" w:rsidP="00BB6542">
      <w:pPr>
        <w:pStyle w:val="Kop2"/>
        <w:spacing w:line="360" w:lineRule="auto"/>
        <w:ind w:left="360"/>
        <w:rPr>
          <w:rFonts w:cs="Arial"/>
        </w:rPr>
      </w:pPr>
      <w:r w:rsidRPr="0068113E">
        <w:rPr>
          <w:rFonts w:cs="Arial"/>
        </w:rPr>
        <w:t>4.1.1.</w:t>
      </w:r>
      <w:r>
        <w:rPr>
          <w:rFonts w:cs="Arial"/>
        </w:rPr>
        <w:t xml:space="preserve"> </w:t>
      </w:r>
      <w:r w:rsidRPr="0068113E">
        <w:rPr>
          <w:rFonts w:cs="Arial"/>
        </w:rPr>
        <w:t>Kwalitatief onderzoek</w:t>
      </w:r>
    </w:p>
    <w:p w14:paraId="476CB3B2" w14:textId="77777777" w:rsidR="00BB6542" w:rsidRPr="0068113E" w:rsidRDefault="00BB6542" w:rsidP="00BB6542">
      <w:pPr>
        <w:spacing w:line="360" w:lineRule="auto"/>
        <w:rPr>
          <w:rFonts w:cs="Arial"/>
        </w:rPr>
      </w:pPr>
      <w:r w:rsidRPr="0068113E">
        <w:rPr>
          <w:rFonts w:cs="Arial"/>
        </w:rPr>
        <w:t>Voor de beantwoording van beide deelvragen maakt dit onderzoek gebruik van fieldresearch door kwalitatief onderzoek te hanteren. Bij kwalitatief onderzoek ligt de nadruk op het achterhalen van de achterliggende gedachte van de respondent (Verhoeven, 2018). Dit is relevant in dit onderzoek, omdat het bij de eerste deelvraag van belang is om de beweegreden, de waaromvraag, voor de huidige manier van werven van te achterhalen. Daarnaast biedt kwalitatief onderzoek de mogelijkheid om vragen buiten de vragenlijst te stellen om diepgang te creëren (Verhoeven, 2018). Op deze manier kunnen onvoorziene onderwerpen naar voren komen die toch relevant zijn voor dit onderzoek. Bij de tweede deelvraag is dit van toepassing</w:t>
      </w:r>
      <w:r>
        <w:rPr>
          <w:rFonts w:cs="Arial"/>
        </w:rPr>
        <w:t>,</w:t>
      </w:r>
      <w:r w:rsidRPr="0068113E">
        <w:rPr>
          <w:rFonts w:cs="Arial"/>
        </w:rPr>
        <w:t xml:space="preserve"> omdat het belangrijk is om de beweegredenen van de respondenten te meten bij het inzetten van de meetinstrumenten die Petty en Cacioppo (1986) hanteren om de informatieverwerking te meten. </w:t>
      </w:r>
    </w:p>
    <w:p w14:paraId="30367C59" w14:textId="77777777" w:rsidR="00BB6542" w:rsidRPr="0068113E" w:rsidRDefault="00BB6542" w:rsidP="00BB6542">
      <w:pPr>
        <w:pStyle w:val="Kop1"/>
        <w:numPr>
          <w:ilvl w:val="1"/>
          <w:numId w:val="3"/>
        </w:numPr>
        <w:spacing w:line="360" w:lineRule="auto"/>
        <w:rPr>
          <w:rFonts w:cs="Arial"/>
        </w:rPr>
      </w:pPr>
      <w:r w:rsidRPr="0068113E">
        <w:rPr>
          <w:rFonts w:cs="Arial"/>
        </w:rPr>
        <w:t>Datacollectie</w:t>
      </w:r>
    </w:p>
    <w:p w14:paraId="354D1D27" w14:textId="77777777" w:rsidR="00BB6542" w:rsidRPr="0068113E" w:rsidRDefault="00BB6542" w:rsidP="00BB6542">
      <w:pPr>
        <w:pStyle w:val="Kop2"/>
        <w:numPr>
          <w:ilvl w:val="2"/>
          <w:numId w:val="3"/>
        </w:numPr>
        <w:spacing w:line="360" w:lineRule="auto"/>
        <w:rPr>
          <w:rFonts w:cs="Arial"/>
        </w:rPr>
      </w:pPr>
      <w:r w:rsidRPr="0068113E">
        <w:rPr>
          <w:rFonts w:cs="Arial"/>
        </w:rPr>
        <w:t>Deelvraag 1</w:t>
      </w:r>
    </w:p>
    <w:p w14:paraId="6A642B32"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Databanken</w:t>
      </w:r>
      <w:r w:rsidRPr="0068113E">
        <w:rPr>
          <w:rFonts w:cs="Arial"/>
          <w:b/>
          <w:bCs/>
          <w:color w:val="2F5496" w:themeColor="accent1" w:themeShade="BF"/>
        </w:rPr>
        <w:br/>
      </w:r>
      <w:r w:rsidRPr="0068113E">
        <w:rPr>
          <w:rFonts w:cs="Arial"/>
        </w:rPr>
        <w:t>De eerste deelvraag beantwoordt dit onderzoek aan de hand van deskresearch, waarbij dit onderzoek de volgende databanken hanteert (zie bijlage III):</w:t>
      </w:r>
    </w:p>
    <w:p w14:paraId="1FDA08B0" w14:textId="77777777" w:rsidR="00BB6542" w:rsidRPr="0068113E" w:rsidRDefault="00BB6542" w:rsidP="00BB6542">
      <w:pPr>
        <w:pStyle w:val="Lijstalinea"/>
        <w:numPr>
          <w:ilvl w:val="0"/>
          <w:numId w:val="5"/>
        </w:numPr>
        <w:spacing w:line="360" w:lineRule="auto"/>
        <w:rPr>
          <w:rFonts w:cs="Arial"/>
        </w:rPr>
      </w:pPr>
      <w:r w:rsidRPr="0068113E">
        <w:rPr>
          <w:rFonts w:cs="Arial"/>
        </w:rPr>
        <w:t>Google Scholar;</w:t>
      </w:r>
    </w:p>
    <w:p w14:paraId="0A8C1485" w14:textId="77777777" w:rsidR="00BB6542" w:rsidRPr="0068113E" w:rsidRDefault="00BB6542" w:rsidP="00BB6542">
      <w:pPr>
        <w:pStyle w:val="Lijstalinea"/>
        <w:numPr>
          <w:ilvl w:val="0"/>
          <w:numId w:val="5"/>
        </w:numPr>
        <w:spacing w:line="360" w:lineRule="auto"/>
        <w:rPr>
          <w:rFonts w:cs="Arial"/>
        </w:rPr>
      </w:pPr>
      <w:r w:rsidRPr="0068113E">
        <w:rPr>
          <w:rFonts w:cs="Arial"/>
        </w:rPr>
        <w:t>Google;</w:t>
      </w:r>
    </w:p>
    <w:p w14:paraId="3AFBD7DB" w14:textId="77777777" w:rsidR="00BB6542" w:rsidRPr="0068113E" w:rsidRDefault="00BB6542" w:rsidP="00BB6542">
      <w:pPr>
        <w:pStyle w:val="Lijstalinea"/>
        <w:numPr>
          <w:ilvl w:val="0"/>
          <w:numId w:val="5"/>
        </w:numPr>
        <w:spacing w:line="360" w:lineRule="auto"/>
        <w:rPr>
          <w:rFonts w:cs="Arial"/>
        </w:rPr>
      </w:pPr>
      <w:r w:rsidRPr="0068113E">
        <w:rPr>
          <w:rFonts w:cs="Arial"/>
        </w:rPr>
        <w:t xml:space="preserve">interne bronnen van de </w:t>
      </w:r>
      <w:r>
        <w:rPr>
          <w:rFonts w:cs="Arial"/>
        </w:rPr>
        <w:t>Organisatie X</w:t>
      </w:r>
      <w:r w:rsidRPr="0068113E">
        <w:rPr>
          <w:rFonts w:cs="Arial"/>
        </w:rPr>
        <w:t>;</w:t>
      </w:r>
    </w:p>
    <w:p w14:paraId="6A94C678" w14:textId="77777777" w:rsidR="00BB6542" w:rsidRPr="0068113E" w:rsidRDefault="00BB6542" w:rsidP="00BB6542">
      <w:pPr>
        <w:pStyle w:val="Lijstalinea"/>
        <w:numPr>
          <w:ilvl w:val="0"/>
          <w:numId w:val="5"/>
        </w:numPr>
        <w:spacing w:line="360" w:lineRule="auto"/>
        <w:rPr>
          <w:rFonts w:cs="Arial"/>
        </w:rPr>
      </w:pPr>
      <w:r w:rsidRPr="0068113E">
        <w:rPr>
          <w:rFonts w:cs="Arial"/>
        </w:rPr>
        <w:t xml:space="preserve">interne bronnen van </w:t>
      </w:r>
      <w:r>
        <w:rPr>
          <w:rFonts w:cs="Arial"/>
        </w:rPr>
        <w:t>Organisatie X</w:t>
      </w:r>
      <w:r w:rsidRPr="0068113E">
        <w:rPr>
          <w:rFonts w:cs="Arial"/>
        </w:rPr>
        <w:t>.</w:t>
      </w:r>
    </w:p>
    <w:p w14:paraId="688EE898"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Gedeeltelijk gestructureerd interview met de programmaleiding</w:t>
      </w:r>
      <w:r w:rsidRPr="0068113E">
        <w:rPr>
          <w:rFonts w:cs="Arial"/>
          <w:b/>
          <w:bCs/>
          <w:color w:val="2F5496" w:themeColor="accent1" w:themeShade="BF"/>
        </w:rPr>
        <w:br/>
      </w:r>
      <w:r w:rsidRPr="0068113E">
        <w:rPr>
          <w:rFonts w:cs="Arial"/>
        </w:rPr>
        <w:t xml:space="preserve">Naast deskresearch maakt dit onderzoek gebruik van kwalitatief onderzoek om de eerste deelvraag te beantwoorden. Gekozen is voor een gedeeltelijk gestructureerd interview </w:t>
      </w:r>
      <w:r>
        <w:rPr>
          <w:rFonts w:cs="Arial"/>
        </w:rPr>
        <w:t xml:space="preserve">in de vorm van </w:t>
      </w:r>
      <w:r w:rsidRPr="0068113E">
        <w:rPr>
          <w:rFonts w:cs="Arial"/>
        </w:rPr>
        <w:t xml:space="preserve">een face-to-face-interview aan de hand van een topic guide (zie bijlage IV). </w:t>
      </w:r>
      <w:r w:rsidRPr="0068113E">
        <w:rPr>
          <w:rFonts w:cs="Arial"/>
          <w:szCs w:val="20"/>
        </w:rPr>
        <w:t xml:space="preserve">Face-to-face-interviews kennen verschillende vormen. Daarom is het van belang om te definiëren welke methodiek van face-to-face-interviews dit onderzoek hanteert. Bij face-to-face-interviews zijn de beweegreden van de respondent van belang. Voor een goed verloop geldt dat de respondent zich vrij voelt om uit eigen beweging inbreng te leveren aan het interview. De onderzoeker dient hier ruimte voor te bieden en de sfeer voor te scheppen tijdens het interview (Baarda &amp; Van der Hulst, 2017). Aan de hand hiervan komt een gesprek met de programmaleiding tot stand over de huidige manier van werven. </w:t>
      </w:r>
    </w:p>
    <w:p w14:paraId="4D7E0ADA" w14:textId="77777777" w:rsidR="00BB6542" w:rsidRPr="0068113E" w:rsidRDefault="00BB6542" w:rsidP="00BB6542">
      <w:pPr>
        <w:spacing w:line="360" w:lineRule="auto"/>
        <w:rPr>
          <w:rFonts w:cs="Arial"/>
        </w:rPr>
      </w:pPr>
      <w:r w:rsidRPr="0068113E">
        <w:rPr>
          <w:rFonts w:cs="Arial"/>
        </w:rPr>
        <w:lastRenderedPageBreak/>
        <w:t xml:space="preserve">Dit </w:t>
      </w:r>
      <w:r>
        <w:rPr>
          <w:rFonts w:cs="Arial"/>
        </w:rPr>
        <w:t xml:space="preserve">onderdeel van het </w:t>
      </w:r>
      <w:r w:rsidRPr="0068113E">
        <w:rPr>
          <w:rFonts w:cs="Arial"/>
        </w:rPr>
        <w:t xml:space="preserve">onderzoek richt zich op de programmaleider van </w:t>
      </w:r>
      <w:r>
        <w:rPr>
          <w:rFonts w:cs="Arial"/>
        </w:rPr>
        <w:t>Programma Y</w:t>
      </w:r>
      <w:r w:rsidRPr="0068113E">
        <w:rPr>
          <w:rFonts w:cs="Arial"/>
        </w:rPr>
        <w:t xml:space="preserve"> binnen </w:t>
      </w:r>
      <w:r>
        <w:rPr>
          <w:rFonts w:cs="Arial"/>
        </w:rPr>
        <w:t>Organisatie X</w:t>
      </w:r>
      <w:r w:rsidRPr="0068113E">
        <w:rPr>
          <w:rFonts w:cs="Arial"/>
        </w:rPr>
        <w:t xml:space="preserve">. De programmaleiding is tevens de opdrachtgever van dit onderzoek. Door een afspraak te maken, via telefonisch contact, nodigt de onderzoeker de programmaleider uit voor een interview. Het interview vindt plaats op een door de programmaleider gekozen locatie, waar </w:t>
      </w:r>
      <w:r>
        <w:rPr>
          <w:rFonts w:cs="Arial"/>
        </w:rPr>
        <w:t xml:space="preserve">voldoende rust </w:t>
      </w:r>
      <w:r w:rsidRPr="0068113E">
        <w:rPr>
          <w:rFonts w:cs="Arial"/>
        </w:rPr>
        <w:t>is om het interview op te nemen. Vooraf</w:t>
      </w:r>
      <w:r>
        <w:rPr>
          <w:rFonts w:cs="Arial"/>
        </w:rPr>
        <w:t>gaand</w:t>
      </w:r>
      <w:r w:rsidRPr="0068113E">
        <w:rPr>
          <w:rFonts w:cs="Arial"/>
        </w:rPr>
        <w:t xml:space="preserve"> aan het interview vraagt de onderzoeker of de programmaleider bezwaar heeft tegen een geluidsopname (met een telefoon) van het interview. Daarna vertelt de onderzoeker dat de antwoorden anoniem zijn en dat het interview ongeveer 40 minuten zal duren. Hierna start het interview. Aan het einde bedankt de onderzoeker de programmaleider voor zijn medewerking. </w:t>
      </w:r>
    </w:p>
    <w:p w14:paraId="77731BCB" w14:textId="77777777" w:rsidR="00BB6542" w:rsidRPr="0068113E" w:rsidRDefault="00BB6542" w:rsidP="00BB6542">
      <w:pPr>
        <w:pStyle w:val="Kop2"/>
        <w:numPr>
          <w:ilvl w:val="2"/>
          <w:numId w:val="3"/>
        </w:numPr>
        <w:spacing w:line="360" w:lineRule="auto"/>
        <w:rPr>
          <w:rFonts w:cs="Arial"/>
        </w:rPr>
      </w:pPr>
      <w:r w:rsidRPr="0068113E">
        <w:rPr>
          <w:rFonts w:cs="Arial"/>
        </w:rPr>
        <w:t>Deelvraag 2</w:t>
      </w:r>
    </w:p>
    <w:p w14:paraId="15FE2958"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Gedeeltelijk gestructureerd interview met de respondenten</w:t>
      </w:r>
      <w:r w:rsidRPr="0068113E">
        <w:rPr>
          <w:rFonts w:cs="Arial"/>
          <w:b/>
          <w:bCs/>
          <w:color w:val="2F5496" w:themeColor="accent1" w:themeShade="BF"/>
        </w:rPr>
        <w:br/>
      </w:r>
      <w:r w:rsidRPr="0068113E">
        <w:rPr>
          <w:rFonts w:cs="Arial"/>
          <w:szCs w:val="20"/>
        </w:rPr>
        <w:t xml:space="preserve">Om de tweede deelvraag te beantwoorden, maakt dit onderzoek </w:t>
      </w:r>
      <w:r w:rsidRPr="0068113E">
        <w:rPr>
          <w:rFonts w:cs="Arial"/>
        </w:rPr>
        <w:t xml:space="preserve">gebruik van een gedeeltelijk gestructureerd interview in de vorm van een face-to-face-interview </w:t>
      </w:r>
      <w:r w:rsidRPr="0068113E">
        <w:rPr>
          <w:rFonts w:cs="Arial"/>
          <w:szCs w:val="20"/>
        </w:rPr>
        <w:t xml:space="preserve">aan de hand van een topic guide </w:t>
      </w:r>
      <w:r w:rsidRPr="0013317D">
        <w:rPr>
          <w:rFonts w:cs="Arial"/>
          <w:szCs w:val="20"/>
        </w:rPr>
        <w:t>met vragenlijst (zie bijlage V). Bij gedeeltelijk</w:t>
      </w:r>
      <w:r w:rsidRPr="0068113E">
        <w:rPr>
          <w:rFonts w:cs="Arial"/>
          <w:szCs w:val="20"/>
        </w:rPr>
        <w:t xml:space="preserve"> gestructureerde interviews staan de vragen</w:t>
      </w:r>
      <w:r>
        <w:rPr>
          <w:rFonts w:cs="Arial"/>
          <w:szCs w:val="20"/>
        </w:rPr>
        <w:t xml:space="preserve"> in een</w:t>
      </w:r>
      <w:r w:rsidRPr="0068113E">
        <w:rPr>
          <w:rFonts w:cs="Arial"/>
          <w:szCs w:val="20"/>
        </w:rPr>
        <w:t xml:space="preserve"> vast</w:t>
      </w:r>
      <w:r>
        <w:rPr>
          <w:rFonts w:cs="Arial"/>
          <w:szCs w:val="20"/>
        </w:rPr>
        <w:t xml:space="preserve">e </w:t>
      </w:r>
      <w:r w:rsidRPr="0068113E">
        <w:rPr>
          <w:rFonts w:cs="Arial"/>
          <w:szCs w:val="20"/>
        </w:rPr>
        <w:t xml:space="preserve">volgorde, maar heeft de onderzoeker vrije ruimte in het doorvragen (Baarda &amp; Van der Hulst, 2017). Bij deze vorm van interviewen houdt de onderzoeker de regie, maar heeft de respondent de vrijheid om input te leveren. </w:t>
      </w:r>
    </w:p>
    <w:p w14:paraId="5284CC57" w14:textId="77777777" w:rsidR="00BB6542" w:rsidRDefault="00BB6542" w:rsidP="00BB6542">
      <w:pPr>
        <w:spacing w:line="360" w:lineRule="auto"/>
        <w:rPr>
          <w:rFonts w:cs="Arial"/>
          <w:szCs w:val="20"/>
        </w:rPr>
      </w:pPr>
      <w:r w:rsidRPr="0068113E">
        <w:rPr>
          <w:rFonts w:cs="Arial"/>
          <w:b/>
          <w:bCs/>
          <w:color w:val="2F5496" w:themeColor="accent1" w:themeShade="BF"/>
        </w:rPr>
        <w:t xml:space="preserve">Card sorting  </w:t>
      </w:r>
      <w:r w:rsidRPr="0068113E">
        <w:rPr>
          <w:rFonts w:cs="Arial"/>
          <w:b/>
          <w:bCs/>
          <w:color w:val="2F5496" w:themeColor="accent1" w:themeShade="BF"/>
        </w:rPr>
        <w:br/>
      </w:r>
      <w:r w:rsidRPr="0068113E">
        <w:rPr>
          <w:rFonts w:cs="Arial"/>
          <w:szCs w:val="20"/>
        </w:rPr>
        <w:t xml:space="preserve">De tweede deelvraag gaat over de manier waarop de programmaleiding van </w:t>
      </w:r>
      <w:r>
        <w:rPr>
          <w:rFonts w:cs="Arial"/>
          <w:szCs w:val="20"/>
        </w:rPr>
        <w:t>Programma Y</w:t>
      </w:r>
      <w:r w:rsidRPr="0068113E">
        <w:rPr>
          <w:rFonts w:cs="Arial"/>
          <w:szCs w:val="20"/>
        </w:rPr>
        <w:t xml:space="preserve"> binnen </w:t>
      </w:r>
      <w:r>
        <w:rPr>
          <w:rFonts w:cs="Arial"/>
          <w:szCs w:val="20"/>
        </w:rPr>
        <w:t xml:space="preserve">Organisatie X  </w:t>
      </w:r>
      <w:r w:rsidRPr="0068113E">
        <w:rPr>
          <w:rFonts w:cs="Arial"/>
          <w:szCs w:val="20"/>
        </w:rPr>
        <w:t xml:space="preserve"> kan communiceren om meer ambassadeurs te werven. Hierbij speelt volgens Petty en Cacioppo (1986) de </w:t>
      </w:r>
      <w:r w:rsidRPr="0013317D">
        <w:rPr>
          <w:rFonts w:cs="Arial"/>
          <w:i/>
          <w:iCs/>
          <w:szCs w:val="20"/>
        </w:rPr>
        <w:t>motivatie</w:t>
      </w:r>
      <w:r w:rsidRPr="0068113E">
        <w:rPr>
          <w:rFonts w:cs="Arial"/>
          <w:szCs w:val="20"/>
        </w:rPr>
        <w:t xml:space="preserve"> van de doelgroep een rol. Hierbij is het van belang om het aspect behoefte aan kennis te toetsen (Petty &amp; Cacioppo, 1986) (zie tabel 4.3.1). D</w:t>
      </w:r>
      <w:r>
        <w:rPr>
          <w:rFonts w:cs="Arial"/>
          <w:szCs w:val="20"/>
        </w:rPr>
        <w:t>it onderzoek</w:t>
      </w:r>
      <w:r w:rsidRPr="0068113E">
        <w:rPr>
          <w:rFonts w:cs="Arial"/>
          <w:szCs w:val="20"/>
        </w:rPr>
        <w:t xml:space="preserve"> maakt daarbij gebruik van de interviewtechniek </w:t>
      </w:r>
      <w:r w:rsidRPr="0068113E">
        <w:rPr>
          <w:rFonts w:cs="Arial"/>
          <w:i/>
          <w:iCs/>
          <w:szCs w:val="20"/>
        </w:rPr>
        <w:t>card sorting</w:t>
      </w:r>
      <w:r w:rsidRPr="0068113E">
        <w:rPr>
          <w:rFonts w:cs="Arial"/>
          <w:szCs w:val="20"/>
        </w:rPr>
        <w:t xml:space="preserve">. Deze techniek kan helpen wanneer gebruikersbegrip en categorisering van belang zijn (Martin &amp; Hanington, 2012). </w:t>
      </w:r>
      <w:r>
        <w:rPr>
          <w:rFonts w:cs="Arial"/>
          <w:szCs w:val="20"/>
        </w:rPr>
        <w:t xml:space="preserve">Het is van belang dat dit onderzoek </w:t>
      </w:r>
      <w:r w:rsidRPr="0068113E">
        <w:rPr>
          <w:rFonts w:cs="Arial"/>
          <w:szCs w:val="20"/>
        </w:rPr>
        <w:t>inzicht krijgt in welke vorm van communicatie de voorkeur geniet van de respondent ten behoeve van zijn informatievoorziening. Hiervoor is categorisering van kaarten van belang. D</w:t>
      </w:r>
      <w:r>
        <w:rPr>
          <w:rFonts w:cs="Arial"/>
          <w:szCs w:val="20"/>
        </w:rPr>
        <w:t xml:space="preserve">it onderzoek </w:t>
      </w:r>
      <w:r w:rsidRPr="0068113E">
        <w:rPr>
          <w:rFonts w:cs="Arial"/>
          <w:szCs w:val="20"/>
        </w:rPr>
        <w:t xml:space="preserve">baseert de inhoud van de kaarten (zie bijlage VI) op de bestaande vormen van communicatie binnen </w:t>
      </w:r>
      <w:r>
        <w:rPr>
          <w:rFonts w:cs="Arial"/>
          <w:szCs w:val="20"/>
        </w:rPr>
        <w:t xml:space="preserve">Organisatie X  </w:t>
      </w:r>
      <w:r w:rsidRPr="0068113E">
        <w:rPr>
          <w:rFonts w:cs="Arial"/>
          <w:szCs w:val="20"/>
        </w:rPr>
        <w:t xml:space="preserve"> (zie hoofdstuk 2) en kennis uit het vooronderzoek (zie bijlage I.2, gespreksverslagen 1 t/m 4). </w:t>
      </w:r>
    </w:p>
    <w:p w14:paraId="4BA0085C" w14:textId="77777777" w:rsidR="00BB6542" w:rsidRPr="0068113E" w:rsidRDefault="00BB6542" w:rsidP="00BB6542">
      <w:pPr>
        <w:spacing w:line="360" w:lineRule="auto"/>
        <w:rPr>
          <w:rFonts w:cs="Arial"/>
          <w:b/>
          <w:bCs/>
          <w:color w:val="2F5496" w:themeColor="accent1" w:themeShade="BF"/>
        </w:rPr>
      </w:pPr>
      <w:r>
        <w:rPr>
          <w:rFonts w:cs="Arial"/>
          <w:szCs w:val="20"/>
        </w:rPr>
        <w:t xml:space="preserve">De resultaten van de vraag met deze onderzoeksmethode neemt dit onderzoek op in analyseschema’s. Hierbij kijkt dit onderzoek naar de eerste twee en de laatste twee keuzes van de respondent. Op deze manier kan dit onderzoek een gerichte aanbeveling doen voor de manier van communiceren. Tevens kan dit onderzoek concluderen welke manier van communiceren minder van toepassing is. </w:t>
      </w:r>
    </w:p>
    <w:p w14:paraId="556D9AB2"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Soorten vragen</w:t>
      </w:r>
      <w:r w:rsidRPr="0068113E">
        <w:rPr>
          <w:rFonts w:cs="Arial"/>
          <w:b/>
          <w:bCs/>
          <w:color w:val="2F5496" w:themeColor="accent1" w:themeShade="BF"/>
        </w:rPr>
        <w:br/>
      </w:r>
      <w:r w:rsidRPr="0068113E">
        <w:rPr>
          <w:rFonts w:cs="Arial"/>
        </w:rPr>
        <w:t xml:space="preserve">De topic guide met vragenlijst is opgesteld aan de hand van de meetinstrumenten van de centrale theorie. De argumentatiekwaliteit meet dit onderzoek aan de hand van </w:t>
      </w:r>
      <w:r w:rsidRPr="0013317D">
        <w:rPr>
          <w:rFonts w:cs="Arial"/>
        </w:rPr>
        <w:t>suggestieve vragen (zie vraag 19 en 20 in bijlage V). Een</w:t>
      </w:r>
      <w:r w:rsidRPr="0068113E">
        <w:rPr>
          <w:rFonts w:cs="Arial"/>
        </w:rPr>
        <w:t xml:space="preserve"> suggestieve vraag geeft sturende richting aan het antwoord op die vraag </w:t>
      </w:r>
      <w:r w:rsidRPr="0068113E">
        <w:rPr>
          <w:rFonts w:cs="Arial"/>
        </w:rPr>
        <w:lastRenderedPageBreak/>
        <w:t xml:space="preserve">(Hulshof, 2016).  De suggesties voor deze vragen komen voort uit de kennismakingsgesprekken met </w:t>
      </w:r>
      <w:r>
        <w:rPr>
          <w:rFonts w:cs="Arial"/>
        </w:rPr>
        <w:t>doelgroep A</w:t>
      </w:r>
      <w:r w:rsidRPr="0068113E">
        <w:rPr>
          <w:rFonts w:cs="Arial"/>
        </w:rPr>
        <w:t xml:space="preserve">, waarin zij aangeven dat maatwerk en handvatten voor de argumentatiekwaliteit van het programma van belang zijn. Deze suggestieve vraag toetst deze kwaliteit van de argumentatie. Naast suggestieve vragen, maakt dit onderzoek gebruik van open vragen. Een open vraag is een vraag waarbij het antwoord niet direct voor handen is. Hierbij leert het onderzoek van de antwoorden van de respondent (Baarda et al., 2018). </w:t>
      </w:r>
    </w:p>
    <w:p w14:paraId="68D4805E"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 xml:space="preserve">Respondentenschema </w:t>
      </w:r>
      <w:r w:rsidRPr="0068113E">
        <w:rPr>
          <w:rFonts w:cs="Arial"/>
          <w:b/>
          <w:bCs/>
          <w:color w:val="2F5496" w:themeColor="accent1" w:themeShade="BF"/>
        </w:rPr>
        <w:br/>
      </w:r>
      <w:r w:rsidRPr="0068113E">
        <w:rPr>
          <w:rFonts w:cs="Arial"/>
        </w:rPr>
        <w:t xml:space="preserve">Dit onderzoek kiest op basis van de definitie van </w:t>
      </w:r>
      <w:r>
        <w:rPr>
          <w:rFonts w:cs="Arial"/>
        </w:rPr>
        <w:t xml:space="preserve">een </w:t>
      </w:r>
      <w:r w:rsidRPr="0068113E">
        <w:rPr>
          <w:rFonts w:cs="Arial"/>
        </w:rPr>
        <w:t xml:space="preserve">ambassadeur om de functies met uitvoerende taken te onderzoeken. Daarnaast neemt dit onderzoek ook de </w:t>
      </w:r>
      <w:r>
        <w:rPr>
          <w:rFonts w:cs="Arial"/>
        </w:rPr>
        <w:t>doelgroep A</w:t>
      </w:r>
      <w:r w:rsidRPr="0068113E">
        <w:rPr>
          <w:rFonts w:cs="Arial"/>
        </w:rPr>
        <w:t xml:space="preserve"> mee. De doelgroep van dit onderzoek bestaat dan ook uit </w:t>
      </w:r>
      <w:r>
        <w:rPr>
          <w:rFonts w:cs="Arial"/>
        </w:rPr>
        <w:t>doelgroep A</w:t>
      </w:r>
      <w:r w:rsidRPr="0068113E">
        <w:rPr>
          <w:rFonts w:cs="Arial"/>
        </w:rPr>
        <w:t xml:space="preserve">, </w:t>
      </w:r>
      <w:r>
        <w:rPr>
          <w:rFonts w:cs="Arial"/>
        </w:rPr>
        <w:t>Doelgroep B, doelgroep C en D</w:t>
      </w:r>
      <w:r w:rsidRPr="0068113E">
        <w:rPr>
          <w:rFonts w:cs="Arial"/>
        </w:rPr>
        <w:t xml:space="preserve"> van de teams: </w:t>
      </w:r>
      <w:r>
        <w:rPr>
          <w:rFonts w:cs="Arial"/>
        </w:rPr>
        <w:t>1,2,3 en 4</w:t>
      </w:r>
      <w:r w:rsidRPr="0068113E">
        <w:rPr>
          <w:rFonts w:cs="Arial"/>
        </w:rPr>
        <w:t xml:space="preserve">. De totale onderzoeksdoelgroep </w:t>
      </w:r>
      <w:r>
        <w:rPr>
          <w:rFonts w:cs="Arial"/>
        </w:rPr>
        <w:t>bestaat uit</w:t>
      </w:r>
      <w:r w:rsidRPr="0013317D">
        <w:rPr>
          <w:rFonts w:cs="Arial"/>
        </w:rPr>
        <w:t xml:space="preserve"> 473 medewerkers (zie hoofdstuk 1.5) Bij dit</w:t>
      </w:r>
      <w:r w:rsidRPr="0068113E">
        <w:rPr>
          <w:rFonts w:cs="Arial"/>
        </w:rPr>
        <w:t xml:space="preserve"> onderzoek speelt de functie van de medewerker een belangrijke rol. Dit is dan ook het selectiecriterium voor dit onderzoek. Daarnaast heeft de opdrachtgever vier teams aangewezen voor dit onderzoek. D</w:t>
      </w:r>
      <w:r>
        <w:rPr>
          <w:rFonts w:cs="Arial"/>
        </w:rPr>
        <w:t xml:space="preserve">it </w:t>
      </w:r>
      <w:r w:rsidRPr="004A1161">
        <w:rPr>
          <w:rFonts w:cs="Arial"/>
        </w:rPr>
        <w:t>onderzoek</w:t>
      </w:r>
      <w:r>
        <w:rPr>
          <w:rFonts w:cs="Arial"/>
        </w:rPr>
        <w:t xml:space="preserve"> </w:t>
      </w:r>
      <w:r w:rsidRPr="004A1161">
        <w:rPr>
          <w:rFonts w:cs="Arial"/>
        </w:rPr>
        <w:t>richt</w:t>
      </w:r>
      <w:r>
        <w:rPr>
          <w:rFonts w:cs="Arial"/>
        </w:rPr>
        <w:t xml:space="preserve"> zich op </w:t>
      </w:r>
      <w:r w:rsidRPr="0068113E">
        <w:rPr>
          <w:rFonts w:cs="Arial"/>
        </w:rPr>
        <w:t xml:space="preserve">in </w:t>
      </w:r>
      <w:r w:rsidRPr="0013317D">
        <w:rPr>
          <w:rFonts w:cs="Arial"/>
        </w:rPr>
        <w:t>totaal zestien medewerkers uit deze teams (zie tabel 4.2.1). Om de kwaliteit van het onderzoek te waarborgen stelt Verhoeven (2014) dat er tussen</w:t>
      </w:r>
      <w:r w:rsidRPr="0068113E">
        <w:rPr>
          <w:rFonts w:cs="Arial"/>
        </w:rPr>
        <w:t xml:space="preserve"> de acht en achttien interviews moeten plaatsvinden. Vanwege het segmentatiekenmerk houdt dit onderzoek per functie vier interviews. Om deze reden</w:t>
      </w:r>
      <w:r>
        <w:rPr>
          <w:rFonts w:cs="Arial"/>
        </w:rPr>
        <w:t>en</w:t>
      </w:r>
      <w:r w:rsidRPr="0068113E">
        <w:rPr>
          <w:rFonts w:cs="Arial"/>
        </w:rPr>
        <w:t xml:space="preserve"> vinden er zestien interviews plaats.</w:t>
      </w:r>
    </w:p>
    <w:p w14:paraId="3B4D90F5" w14:textId="77777777" w:rsidR="00BB6542" w:rsidRPr="0068113E" w:rsidRDefault="00BB6542" w:rsidP="00BB6542">
      <w:pPr>
        <w:spacing w:line="360" w:lineRule="auto"/>
        <w:rPr>
          <w:rFonts w:cs="Arial"/>
          <w:i/>
        </w:rPr>
      </w:pPr>
      <w:r w:rsidRPr="0068113E">
        <w:rPr>
          <w:rFonts w:cs="Arial"/>
          <w:i/>
        </w:rPr>
        <w:t>Tabel 4.2.1: Respondentenschema (Auteur, 2019)</w:t>
      </w:r>
    </w:p>
    <w:tbl>
      <w:tblPr>
        <w:tblStyle w:val="Rastertabel7kleurrijk-Accent1"/>
        <w:tblW w:w="0" w:type="auto"/>
        <w:tblLook w:val="04A0" w:firstRow="1" w:lastRow="0" w:firstColumn="1" w:lastColumn="0" w:noHBand="0" w:noVBand="1"/>
      </w:tblPr>
      <w:tblGrid>
        <w:gridCol w:w="1327"/>
        <w:gridCol w:w="1128"/>
        <w:gridCol w:w="1368"/>
        <w:gridCol w:w="508"/>
        <w:gridCol w:w="1261"/>
        <w:gridCol w:w="805"/>
      </w:tblGrid>
      <w:tr w:rsidR="00BB6542" w:rsidRPr="0068113E" w14:paraId="01DE8175" w14:textId="77777777" w:rsidTr="00372E98">
        <w:trPr>
          <w:cnfStyle w:val="100000000000" w:firstRow="1" w:lastRow="0" w:firstColumn="0" w:lastColumn="0" w:oddVBand="0" w:evenVBand="0" w:oddHBand="0" w:evenHBand="0" w:firstRowFirstColumn="0" w:firstRowLastColumn="0" w:lastRowFirstColumn="0" w:lastRowLastColumn="0"/>
          <w:trHeight w:val="1138"/>
        </w:trPr>
        <w:tc>
          <w:tcPr>
            <w:cnfStyle w:val="001000000100" w:firstRow="0" w:lastRow="0" w:firstColumn="1" w:lastColumn="0" w:oddVBand="0" w:evenVBand="0" w:oddHBand="0" w:evenHBand="0" w:firstRowFirstColumn="1" w:firstRowLastColumn="0" w:lastRowFirstColumn="0" w:lastRowLastColumn="0"/>
            <w:tcW w:w="1327" w:type="dxa"/>
          </w:tcPr>
          <w:p w14:paraId="29BED5AE" w14:textId="77777777" w:rsidR="00BB6542" w:rsidRPr="0068113E" w:rsidRDefault="00BB6542" w:rsidP="00372E98">
            <w:pPr>
              <w:spacing w:line="360" w:lineRule="auto"/>
              <w:rPr>
                <w:rFonts w:cs="Arial"/>
              </w:rPr>
            </w:pPr>
            <w:r w:rsidRPr="0068113E">
              <w:rPr>
                <w:rFonts w:cs="Arial"/>
              </w:rPr>
              <w:t>team</w:t>
            </w:r>
          </w:p>
          <w:p w14:paraId="1918436A" w14:textId="77777777" w:rsidR="00BB6542" w:rsidRPr="0068113E" w:rsidRDefault="00BB6542" w:rsidP="00372E98">
            <w:pPr>
              <w:spacing w:line="360" w:lineRule="auto"/>
              <w:rPr>
                <w:rFonts w:cs="Arial"/>
              </w:rPr>
            </w:pPr>
            <w:r w:rsidRPr="0068113E">
              <w:rPr>
                <w:rFonts w:cs="Arial"/>
              </w:rPr>
              <w:t>/functie</w:t>
            </w:r>
          </w:p>
        </w:tc>
        <w:tc>
          <w:tcPr>
            <w:tcW w:w="1128" w:type="dxa"/>
          </w:tcPr>
          <w:p w14:paraId="52DEECC2" w14:textId="77777777" w:rsidR="00BB6542" w:rsidRPr="0068113E"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1</w:t>
            </w:r>
          </w:p>
        </w:tc>
        <w:tc>
          <w:tcPr>
            <w:tcW w:w="1368" w:type="dxa"/>
          </w:tcPr>
          <w:p w14:paraId="4D2DB19B" w14:textId="77777777" w:rsidR="00BB6542" w:rsidRPr="0068113E"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2</w:t>
            </w:r>
          </w:p>
        </w:tc>
        <w:tc>
          <w:tcPr>
            <w:tcW w:w="508" w:type="dxa"/>
          </w:tcPr>
          <w:p w14:paraId="6D036D0F" w14:textId="77777777" w:rsidR="00BB6542" w:rsidRPr="0068113E"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3</w:t>
            </w:r>
          </w:p>
        </w:tc>
        <w:tc>
          <w:tcPr>
            <w:tcW w:w="1261" w:type="dxa"/>
          </w:tcPr>
          <w:p w14:paraId="377BCBEA" w14:textId="77777777" w:rsidR="00BB6542" w:rsidRPr="0068113E"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Pr>
                <w:rFonts w:cs="Arial"/>
              </w:rPr>
              <w:t>4</w:t>
            </w:r>
            <w:r w:rsidRPr="0068113E">
              <w:rPr>
                <w:rFonts w:cs="Arial"/>
              </w:rPr>
              <w:t xml:space="preserve"> </w:t>
            </w:r>
          </w:p>
        </w:tc>
        <w:tc>
          <w:tcPr>
            <w:tcW w:w="805" w:type="dxa"/>
          </w:tcPr>
          <w:p w14:paraId="234AA667" w14:textId="77777777" w:rsidR="00BB6542" w:rsidRPr="0068113E" w:rsidRDefault="00BB6542" w:rsidP="00372E98">
            <w:pPr>
              <w:spacing w:line="360" w:lineRule="auto"/>
              <w:cnfStyle w:val="100000000000" w:firstRow="1" w:lastRow="0" w:firstColumn="0" w:lastColumn="0" w:oddVBand="0" w:evenVBand="0" w:oddHBand="0" w:evenHBand="0" w:firstRowFirstColumn="0" w:firstRowLastColumn="0" w:lastRowFirstColumn="0" w:lastRowLastColumn="0"/>
              <w:rPr>
                <w:rFonts w:cs="Arial"/>
              </w:rPr>
            </w:pPr>
            <w:r w:rsidRPr="0068113E">
              <w:rPr>
                <w:rFonts w:cs="Arial"/>
              </w:rPr>
              <w:t>Totaal</w:t>
            </w:r>
          </w:p>
        </w:tc>
      </w:tr>
      <w:tr w:rsidR="00BB6542" w:rsidRPr="0068113E" w14:paraId="04F0A97C" w14:textId="77777777" w:rsidTr="00372E9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27" w:type="dxa"/>
          </w:tcPr>
          <w:p w14:paraId="50191648" w14:textId="77777777" w:rsidR="00BB6542" w:rsidRPr="0068113E" w:rsidRDefault="00BB6542" w:rsidP="00372E98">
            <w:pPr>
              <w:spacing w:line="360" w:lineRule="auto"/>
              <w:rPr>
                <w:rFonts w:cs="Arial"/>
                <w:b/>
              </w:rPr>
            </w:pPr>
            <w:r>
              <w:rPr>
                <w:rFonts w:cs="Arial"/>
                <w:b/>
              </w:rPr>
              <w:t>Doelgroep A</w:t>
            </w:r>
          </w:p>
        </w:tc>
        <w:tc>
          <w:tcPr>
            <w:tcW w:w="1128" w:type="dxa"/>
          </w:tcPr>
          <w:p w14:paraId="6D78AB83"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1368" w:type="dxa"/>
          </w:tcPr>
          <w:p w14:paraId="4958ABE3"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508" w:type="dxa"/>
          </w:tcPr>
          <w:p w14:paraId="69C7017F"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1261" w:type="dxa"/>
          </w:tcPr>
          <w:p w14:paraId="129163C5"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805" w:type="dxa"/>
          </w:tcPr>
          <w:p w14:paraId="6EAD2EFE"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r>
      <w:tr w:rsidR="00BB6542" w:rsidRPr="0068113E" w14:paraId="5D40920B" w14:textId="77777777" w:rsidTr="00372E98">
        <w:trPr>
          <w:trHeight w:val="498"/>
        </w:trPr>
        <w:tc>
          <w:tcPr>
            <w:cnfStyle w:val="001000000000" w:firstRow="0" w:lastRow="0" w:firstColumn="1" w:lastColumn="0" w:oddVBand="0" w:evenVBand="0" w:oddHBand="0" w:evenHBand="0" w:firstRowFirstColumn="0" w:firstRowLastColumn="0" w:lastRowFirstColumn="0" w:lastRowLastColumn="0"/>
            <w:tcW w:w="1327" w:type="dxa"/>
          </w:tcPr>
          <w:p w14:paraId="1FA29A0B" w14:textId="77777777" w:rsidR="00BB6542" w:rsidRPr="0068113E" w:rsidRDefault="00BB6542" w:rsidP="00372E98">
            <w:pPr>
              <w:spacing w:line="360" w:lineRule="auto"/>
              <w:rPr>
                <w:rFonts w:cs="Arial"/>
                <w:b/>
              </w:rPr>
            </w:pPr>
            <w:r>
              <w:rPr>
                <w:rFonts w:cs="Arial"/>
                <w:b/>
              </w:rPr>
              <w:t>Doelgroep B</w:t>
            </w:r>
          </w:p>
        </w:tc>
        <w:tc>
          <w:tcPr>
            <w:tcW w:w="1128" w:type="dxa"/>
          </w:tcPr>
          <w:p w14:paraId="3BFC60FA"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1368" w:type="dxa"/>
          </w:tcPr>
          <w:p w14:paraId="5C212D83"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508" w:type="dxa"/>
          </w:tcPr>
          <w:p w14:paraId="7FDBDA7F"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1261" w:type="dxa"/>
          </w:tcPr>
          <w:p w14:paraId="305A2729"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805" w:type="dxa"/>
          </w:tcPr>
          <w:p w14:paraId="0D9D0E77"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4</w:t>
            </w:r>
          </w:p>
        </w:tc>
      </w:tr>
      <w:tr w:rsidR="00BB6542" w:rsidRPr="0068113E" w14:paraId="3B5DE540" w14:textId="77777777" w:rsidTr="00372E98">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327" w:type="dxa"/>
          </w:tcPr>
          <w:p w14:paraId="112F8D49" w14:textId="77777777" w:rsidR="00BB6542" w:rsidRPr="0068113E" w:rsidRDefault="00BB6542" w:rsidP="00372E98">
            <w:pPr>
              <w:spacing w:line="360" w:lineRule="auto"/>
              <w:rPr>
                <w:rFonts w:cs="Arial"/>
                <w:b/>
              </w:rPr>
            </w:pPr>
            <w:r>
              <w:rPr>
                <w:rFonts w:cs="Arial"/>
                <w:b/>
              </w:rPr>
              <w:t>Doelgroep C</w:t>
            </w:r>
          </w:p>
        </w:tc>
        <w:tc>
          <w:tcPr>
            <w:tcW w:w="1128" w:type="dxa"/>
          </w:tcPr>
          <w:p w14:paraId="684BE277"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1368" w:type="dxa"/>
          </w:tcPr>
          <w:p w14:paraId="423BCADE"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508" w:type="dxa"/>
          </w:tcPr>
          <w:p w14:paraId="0AE2861C"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1261" w:type="dxa"/>
          </w:tcPr>
          <w:p w14:paraId="2F3FA362"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w:t>
            </w:r>
          </w:p>
        </w:tc>
        <w:tc>
          <w:tcPr>
            <w:tcW w:w="805" w:type="dxa"/>
          </w:tcPr>
          <w:p w14:paraId="376BBDD2"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r>
      <w:tr w:rsidR="00BB6542" w:rsidRPr="0068113E" w14:paraId="74C3B890" w14:textId="77777777" w:rsidTr="00372E98">
        <w:trPr>
          <w:trHeight w:val="419"/>
        </w:trPr>
        <w:tc>
          <w:tcPr>
            <w:cnfStyle w:val="001000000000" w:firstRow="0" w:lastRow="0" w:firstColumn="1" w:lastColumn="0" w:oddVBand="0" w:evenVBand="0" w:oddHBand="0" w:evenHBand="0" w:firstRowFirstColumn="0" w:firstRowLastColumn="0" w:lastRowFirstColumn="0" w:lastRowLastColumn="0"/>
            <w:tcW w:w="1327" w:type="dxa"/>
          </w:tcPr>
          <w:p w14:paraId="1C30986D" w14:textId="77777777" w:rsidR="00BB6542" w:rsidRPr="0068113E" w:rsidRDefault="00BB6542" w:rsidP="00372E98">
            <w:pPr>
              <w:spacing w:line="360" w:lineRule="auto"/>
              <w:rPr>
                <w:rFonts w:cs="Arial"/>
                <w:b/>
              </w:rPr>
            </w:pPr>
            <w:r>
              <w:rPr>
                <w:rFonts w:cs="Arial"/>
                <w:b/>
              </w:rPr>
              <w:t>Doelgroep D</w:t>
            </w:r>
          </w:p>
        </w:tc>
        <w:tc>
          <w:tcPr>
            <w:tcW w:w="1128" w:type="dxa"/>
          </w:tcPr>
          <w:p w14:paraId="0F544EB7"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1368" w:type="dxa"/>
          </w:tcPr>
          <w:p w14:paraId="305C700A"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508" w:type="dxa"/>
          </w:tcPr>
          <w:p w14:paraId="6542F3E4"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1261" w:type="dxa"/>
          </w:tcPr>
          <w:p w14:paraId="54935DE0"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1</w:t>
            </w:r>
          </w:p>
        </w:tc>
        <w:tc>
          <w:tcPr>
            <w:tcW w:w="805" w:type="dxa"/>
          </w:tcPr>
          <w:p w14:paraId="3485315E" w14:textId="77777777" w:rsidR="00BB6542" w:rsidRPr="0068113E" w:rsidRDefault="00BB6542" w:rsidP="00372E98">
            <w:pPr>
              <w:spacing w:line="360" w:lineRule="auto"/>
              <w:cnfStyle w:val="000000000000" w:firstRow="0" w:lastRow="0" w:firstColumn="0" w:lastColumn="0" w:oddVBand="0" w:evenVBand="0" w:oddHBand="0" w:evenHBand="0" w:firstRowFirstColumn="0" w:firstRowLastColumn="0" w:lastRowFirstColumn="0" w:lastRowLastColumn="0"/>
              <w:rPr>
                <w:rFonts w:cs="Arial"/>
                <w:i/>
              </w:rPr>
            </w:pPr>
            <w:r w:rsidRPr="0068113E">
              <w:rPr>
                <w:rFonts w:cs="Arial"/>
                <w:i/>
              </w:rPr>
              <w:t>4</w:t>
            </w:r>
          </w:p>
        </w:tc>
      </w:tr>
      <w:tr w:rsidR="00BB6542" w:rsidRPr="0068113E" w14:paraId="549A299A" w14:textId="77777777" w:rsidTr="00372E9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27" w:type="dxa"/>
          </w:tcPr>
          <w:p w14:paraId="138C6F37" w14:textId="77777777" w:rsidR="00BB6542" w:rsidRPr="0068113E" w:rsidRDefault="00BB6542" w:rsidP="00372E98">
            <w:pPr>
              <w:spacing w:line="360" w:lineRule="auto"/>
              <w:rPr>
                <w:rFonts w:cs="Arial"/>
                <w:b/>
              </w:rPr>
            </w:pPr>
            <w:r w:rsidRPr="0068113E">
              <w:rPr>
                <w:rFonts w:cs="Arial"/>
                <w:b/>
              </w:rPr>
              <w:t>Totaal</w:t>
            </w:r>
          </w:p>
        </w:tc>
        <w:tc>
          <w:tcPr>
            <w:tcW w:w="1128" w:type="dxa"/>
          </w:tcPr>
          <w:p w14:paraId="0D93510C"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c>
          <w:tcPr>
            <w:tcW w:w="1368" w:type="dxa"/>
          </w:tcPr>
          <w:p w14:paraId="6798F872"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c>
          <w:tcPr>
            <w:tcW w:w="508" w:type="dxa"/>
          </w:tcPr>
          <w:p w14:paraId="72802B5E"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c>
          <w:tcPr>
            <w:tcW w:w="1261" w:type="dxa"/>
          </w:tcPr>
          <w:p w14:paraId="3A0C9BF3"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4</w:t>
            </w:r>
          </w:p>
        </w:tc>
        <w:tc>
          <w:tcPr>
            <w:tcW w:w="805" w:type="dxa"/>
          </w:tcPr>
          <w:p w14:paraId="10C79B36" w14:textId="77777777" w:rsidR="00BB6542" w:rsidRPr="0068113E" w:rsidRDefault="00BB6542" w:rsidP="00372E98">
            <w:pPr>
              <w:spacing w:line="360" w:lineRule="auto"/>
              <w:cnfStyle w:val="000000100000" w:firstRow="0" w:lastRow="0" w:firstColumn="0" w:lastColumn="0" w:oddVBand="0" w:evenVBand="0" w:oddHBand="1" w:evenHBand="0" w:firstRowFirstColumn="0" w:firstRowLastColumn="0" w:lastRowFirstColumn="0" w:lastRowLastColumn="0"/>
              <w:rPr>
                <w:rFonts w:cs="Arial"/>
                <w:i/>
              </w:rPr>
            </w:pPr>
            <w:r w:rsidRPr="0068113E">
              <w:rPr>
                <w:rFonts w:cs="Arial"/>
                <w:i/>
              </w:rPr>
              <w:t>16</w:t>
            </w:r>
          </w:p>
        </w:tc>
      </w:tr>
    </w:tbl>
    <w:p w14:paraId="393AE19F" w14:textId="77777777" w:rsidR="00BB6542" w:rsidRDefault="00BB6542" w:rsidP="00BB6542">
      <w:pPr>
        <w:spacing w:before="0" w:after="0"/>
        <w:rPr>
          <w:rFonts w:cs="Arial"/>
          <w:b/>
          <w:bCs/>
          <w:color w:val="2F5496" w:themeColor="accent1" w:themeShade="BF"/>
        </w:rPr>
      </w:pPr>
      <w:r>
        <w:rPr>
          <w:rFonts w:cs="Arial"/>
          <w:b/>
          <w:bCs/>
          <w:color w:val="2F5496" w:themeColor="accent1" w:themeShade="BF"/>
        </w:rPr>
        <w:br w:type="page"/>
      </w:r>
    </w:p>
    <w:p w14:paraId="22EE6116"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lastRenderedPageBreak/>
        <w:t>Werving en selectie</w:t>
      </w:r>
      <w:r w:rsidRPr="0068113E">
        <w:rPr>
          <w:rFonts w:cs="Arial"/>
          <w:b/>
          <w:bCs/>
          <w:color w:val="2F5496" w:themeColor="accent1" w:themeShade="BF"/>
        </w:rPr>
        <w:br/>
      </w:r>
      <w:r w:rsidRPr="0068113E">
        <w:rPr>
          <w:rFonts w:cs="Arial"/>
        </w:rPr>
        <w:t xml:space="preserve">De opdrachtgever benadert de </w:t>
      </w:r>
      <w:r>
        <w:rPr>
          <w:rFonts w:cs="Arial"/>
        </w:rPr>
        <w:t>doelgroep A</w:t>
      </w:r>
      <w:r w:rsidRPr="0068113E">
        <w:rPr>
          <w:rFonts w:cs="Arial"/>
        </w:rPr>
        <w:t xml:space="preserve"> van de te onderzoeken teams. Daarna neemt de onderzoeker het contact met de </w:t>
      </w:r>
      <w:r>
        <w:rPr>
          <w:rFonts w:cs="Arial"/>
        </w:rPr>
        <w:t>doelgroep A</w:t>
      </w:r>
      <w:r w:rsidRPr="0068113E">
        <w:rPr>
          <w:rFonts w:cs="Arial"/>
        </w:rPr>
        <w:t xml:space="preserve"> over om de andere functies per team te benaderen. Afhankelijk van de beschikbaarheid, de inzetbaarheid van medewerker voor het onderzoek, selecteert de onderzoeker de respondenten. Dit gebeurt voor zover mogelijk aselect. Dit is het willekeuring trekken van de respondenten uit een bestand (Fisher &amp; Julsing, 2015). Bij de teams </w:t>
      </w:r>
      <w:r>
        <w:rPr>
          <w:rFonts w:cs="Arial"/>
        </w:rPr>
        <w:t>4</w:t>
      </w:r>
      <w:r w:rsidRPr="0068113E">
        <w:rPr>
          <w:rFonts w:cs="Arial"/>
        </w:rPr>
        <w:t xml:space="preserve"> en </w:t>
      </w:r>
      <w:r>
        <w:rPr>
          <w:rFonts w:cs="Arial"/>
        </w:rPr>
        <w:t>2</w:t>
      </w:r>
      <w:r w:rsidRPr="0068113E">
        <w:rPr>
          <w:rFonts w:cs="Arial"/>
        </w:rPr>
        <w:t xml:space="preserve"> heeft de onderzoeker contact met de assistent van de </w:t>
      </w:r>
      <w:r>
        <w:rPr>
          <w:rFonts w:cs="Arial"/>
        </w:rPr>
        <w:t>doelgroep A</w:t>
      </w:r>
      <w:r w:rsidRPr="0068113E">
        <w:rPr>
          <w:rFonts w:cs="Arial"/>
        </w:rPr>
        <w:t xml:space="preserve"> om de interviews in te plannen. Bij de teams </w:t>
      </w:r>
      <w:r>
        <w:rPr>
          <w:rFonts w:cs="Arial"/>
        </w:rPr>
        <w:t>1</w:t>
      </w:r>
      <w:r w:rsidRPr="0068113E">
        <w:rPr>
          <w:rFonts w:cs="Arial"/>
        </w:rPr>
        <w:t xml:space="preserve"> en </w:t>
      </w:r>
      <w:r>
        <w:rPr>
          <w:rFonts w:cs="Arial"/>
        </w:rPr>
        <w:t>3</w:t>
      </w:r>
      <w:r w:rsidRPr="0068113E">
        <w:rPr>
          <w:rFonts w:cs="Arial"/>
        </w:rPr>
        <w:t xml:space="preserve"> neemt de onderzoeker direct met de respondenten contact op om samen tot een afspraak te komen voor het interview. Hierbij vermeldt de onderzoeker dat het interview plaatsvindt op het bureau van de betreffende respondent en dat het interview circa 40 minuten duurt. Het tijdstip van de afspraak waarop de interviews plaatsvinden, ligt tussen acht uur ’s ochtends en half vijf ’s middags.  </w:t>
      </w:r>
    </w:p>
    <w:p w14:paraId="2E0F580B" w14:textId="77777777" w:rsidR="00BB6542" w:rsidRPr="0068113E" w:rsidRDefault="00BB6542" w:rsidP="00BB6542">
      <w:pPr>
        <w:spacing w:line="360" w:lineRule="auto"/>
        <w:rPr>
          <w:rFonts w:cs="Arial"/>
          <w:b/>
          <w:bCs/>
          <w:color w:val="2F5496" w:themeColor="accent1" w:themeShade="BF"/>
        </w:rPr>
      </w:pPr>
      <w:r w:rsidRPr="0068113E">
        <w:rPr>
          <w:rFonts w:cs="Arial"/>
          <w:b/>
          <w:bCs/>
          <w:color w:val="2F5496" w:themeColor="accent1" w:themeShade="BF"/>
        </w:rPr>
        <w:t>Interview</w:t>
      </w:r>
      <w:r w:rsidRPr="0068113E">
        <w:rPr>
          <w:rFonts w:cs="Arial"/>
          <w:b/>
          <w:bCs/>
          <w:color w:val="2F5496" w:themeColor="accent1" w:themeShade="BF"/>
        </w:rPr>
        <w:br/>
      </w:r>
      <w:r w:rsidRPr="0068113E">
        <w:rPr>
          <w:rFonts w:cs="Arial"/>
        </w:rPr>
        <w:t xml:space="preserve">Voorafgaand aan het interview vraagt de onderzoeker of de respondent akkoord gaat met het maken van een geluidsopname (met een telefoon) van het interview. Daarna meldt de onderzoeker dat het interview geheel anoniem is en vraagt of de respondenten eerlijk te antwoorden. Op deze manier waarborgt de onderzoeker de vertrouwelijkheid van de verkregen informatie en creëert </w:t>
      </w:r>
      <w:r>
        <w:rPr>
          <w:rFonts w:cs="Arial"/>
        </w:rPr>
        <w:t xml:space="preserve">de onderzoeker </w:t>
      </w:r>
      <w:r w:rsidRPr="0068113E">
        <w:rPr>
          <w:rFonts w:cs="Arial"/>
        </w:rPr>
        <w:t xml:space="preserve">een sfeer waarin de respondent eerlijk de vragen kan </w:t>
      </w:r>
      <w:r>
        <w:rPr>
          <w:rFonts w:cs="Arial"/>
        </w:rPr>
        <w:t>be</w:t>
      </w:r>
      <w:r w:rsidRPr="0068113E">
        <w:rPr>
          <w:rFonts w:cs="Arial"/>
        </w:rPr>
        <w:t>antwoorden. De onderzoeker toetst of de respondent voldoet aan het selectiecriterium om daarna het interview voor</w:t>
      </w:r>
      <w:r>
        <w:rPr>
          <w:rFonts w:cs="Arial"/>
        </w:rPr>
        <w:t>t</w:t>
      </w:r>
      <w:r w:rsidRPr="0068113E">
        <w:rPr>
          <w:rFonts w:cs="Arial"/>
        </w:rPr>
        <w:t xml:space="preserve"> te zetten aan de hand van </w:t>
      </w:r>
      <w:r w:rsidRPr="0013317D">
        <w:rPr>
          <w:rFonts w:cs="Arial"/>
        </w:rPr>
        <w:t>een topic guide met vragenlijst (zie bijlage V). Aan het einde bedankt</w:t>
      </w:r>
      <w:r w:rsidRPr="0068113E">
        <w:rPr>
          <w:rFonts w:cs="Arial"/>
        </w:rPr>
        <w:t xml:space="preserve"> de onderzoeker de respondent voor zijn inbreng en als blijk van waardering ontvangt de respondent een zakje snoephartjes met een gepersonaliseerd kaartje met de tekst: </w:t>
      </w:r>
      <w:r w:rsidRPr="0068113E">
        <w:rPr>
          <w:rFonts w:cs="Arial"/>
          <w:i/>
          <w:iCs/>
        </w:rPr>
        <w:t>Hartstikke bedankt voor je medewerking! Groet Anouk.</w:t>
      </w:r>
      <w:r w:rsidRPr="0068113E">
        <w:rPr>
          <w:rFonts w:cs="Arial"/>
        </w:rPr>
        <w:t xml:space="preserve"> De resultaten van dit interview verwerkt de onderzoeker in verbatims (zie bijlage VII) en analyseschema’s per topic (zie bijlage VIII). Dit dient samen met de opname als bewijsvoering voor dit onderzoek.</w:t>
      </w:r>
    </w:p>
    <w:p w14:paraId="1DB169AD" w14:textId="77777777" w:rsidR="00BB6542" w:rsidRPr="0068113E" w:rsidRDefault="00BB6542" w:rsidP="00BB6542">
      <w:pPr>
        <w:pStyle w:val="Kop1"/>
        <w:numPr>
          <w:ilvl w:val="1"/>
          <w:numId w:val="3"/>
        </w:numPr>
        <w:spacing w:line="360" w:lineRule="auto"/>
        <w:rPr>
          <w:rFonts w:cs="Arial"/>
        </w:rPr>
      </w:pPr>
      <w:r w:rsidRPr="0068113E">
        <w:rPr>
          <w:rFonts w:cs="Arial"/>
        </w:rPr>
        <w:t>Operationalisatie</w:t>
      </w:r>
    </w:p>
    <w:p w14:paraId="3A2FD6DB" w14:textId="77777777" w:rsidR="00BB6542" w:rsidRPr="0068113E" w:rsidRDefault="00BB6542" w:rsidP="00BB6542">
      <w:pPr>
        <w:spacing w:line="360" w:lineRule="auto"/>
        <w:rPr>
          <w:rFonts w:cs="Arial"/>
        </w:rPr>
      </w:pPr>
      <w:r w:rsidRPr="0068113E">
        <w:rPr>
          <w:rFonts w:cs="Arial"/>
        </w:rPr>
        <w:t xml:space="preserve">Om de eerste deelvraag te beantwoorden maakt dit onderzoek gebruik van deskresearch en een face-to-face-interview met de </w:t>
      </w:r>
      <w:r w:rsidRPr="0013317D">
        <w:rPr>
          <w:rFonts w:cs="Arial"/>
        </w:rPr>
        <w:t>programmaleider. Bij deskresearch maakt dit onderzoek gebruik van zoektermen op verschillende bronnen. Een overzicht hiervan staat in bijlage III. Aan</w:t>
      </w:r>
      <w:r w:rsidRPr="0068113E">
        <w:rPr>
          <w:rFonts w:cs="Arial"/>
        </w:rPr>
        <w:t xml:space="preserve"> de hand van een topic guide (zie bijlage IV) interviewt de onderzoeker de programmaleider.</w:t>
      </w:r>
    </w:p>
    <w:p w14:paraId="58527490" w14:textId="77777777" w:rsidR="00BB6542" w:rsidRDefault="00BB6542" w:rsidP="00BB6542">
      <w:pPr>
        <w:spacing w:line="360" w:lineRule="auto"/>
        <w:rPr>
          <w:rFonts w:cs="Arial"/>
          <w:szCs w:val="20"/>
        </w:rPr>
      </w:pPr>
      <w:r w:rsidRPr="0068113E">
        <w:rPr>
          <w:rFonts w:cs="Arial"/>
        </w:rPr>
        <w:t xml:space="preserve">Voor het beantwoorden van de </w:t>
      </w:r>
      <w:r w:rsidRPr="0068113E">
        <w:rPr>
          <w:rFonts w:cs="Arial"/>
          <w:szCs w:val="20"/>
        </w:rPr>
        <w:t xml:space="preserve">tweede deelvraag spelen, volgens Petty en Cacioppo (1986), </w:t>
      </w:r>
      <w:r>
        <w:rPr>
          <w:rFonts w:cs="Arial"/>
          <w:szCs w:val="20"/>
        </w:rPr>
        <w:t xml:space="preserve">de topics </w:t>
      </w:r>
      <w:r w:rsidRPr="00E73509">
        <w:rPr>
          <w:rFonts w:cs="Arial"/>
          <w:i/>
          <w:iCs/>
          <w:szCs w:val="20"/>
        </w:rPr>
        <w:t>motivatie</w:t>
      </w:r>
      <w:r w:rsidRPr="0068113E">
        <w:rPr>
          <w:rFonts w:cs="Arial"/>
          <w:szCs w:val="20"/>
        </w:rPr>
        <w:t xml:space="preserve">, </w:t>
      </w:r>
      <w:r w:rsidRPr="00E73509">
        <w:rPr>
          <w:rFonts w:cs="Arial"/>
          <w:i/>
          <w:iCs/>
          <w:szCs w:val="20"/>
        </w:rPr>
        <w:t>vermogen</w:t>
      </w:r>
      <w:r w:rsidRPr="0068113E">
        <w:rPr>
          <w:rFonts w:cs="Arial"/>
          <w:szCs w:val="20"/>
        </w:rPr>
        <w:t xml:space="preserve"> en </w:t>
      </w:r>
      <w:r w:rsidRPr="00E73509">
        <w:rPr>
          <w:rFonts w:cs="Arial"/>
          <w:i/>
          <w:iCs/>
          <w:szCs w:val="20"/>
        </w:rPr>
        <w:t>aard cognitieve verwerking</w:t>
      </w:r>
      <w:r w:rsidRPr="0068113E">
        <w:rPr>
          <w:rFonts w:cs="Arial"/>
          <w:szCs w:val="20"/>
        </w:rPr>
        <w:t xml:space="preserve"> een rol. Per topic hanteren Petty en Cacioppo (1986) meetinstrumenten. Aan de hand van deze instrumenten stelt d</w:t>
      </w:r>
      <w:r>
        <w:rPr>
          <w:rFonts w:cs="Arial"/>
          <w:szCs w:val="20"/>
        </w:rPr>
        <w:t xml:space="preserve">it onderzoek </w:t>
      </w:r>
      <w:r w:rsidRPr="0068113E">
        <w:rPr>
          <w:rFonts w:cs="Arial"/>
          <w:szCs w:val="20"/>
        </w:rPr>
        <w:t xml:space="preserve">een topic guide met </w:t>
      </w:r>
      <w:r w:rsidRPr="00F22E09">
        <w:rPr>
          <w:rFonts w:cs="Arial"/>
          <w:szCs w:val="20"/>
        </w:rPr>
        <w:t>vragenlijst op (zie bijlage V).</w:t>
      </w:r>
      <w:r w:rsidRPr="0068113E">
        <w:rPr>
          <w:rFonts w:cs="Arial"/>
          <w:szCs w:val="20"/>
        </w:rPr>
        <w:t xml:space="preserve"> Tabel 4.3.1 geeft een schematisch overzicht van de meetinstrumenten van Petty en Cacioppo (1986) weer met de daarbij behorende, door d</w:t>
      </w:r>
      <w:r>
        <w:rPr>
          <w:rFonts w:cs="Arial"/>
          <w:szCs w:val="20"/>
        </w:rPr>
        <w:t xml:space="preserve">it onderzoek </w:t>
      </w:r>
      <w:r w:rsidRPr="0068113E">
        <w:rPr>
          <w:rFonts w:cs="Arial"/>
          <w:szCs w:val="20"/>
        </w:rPr>
        <w:t xml:space="preserve">opgestelde, vragen. Dit overzicht geeft </w:t>
      </w:r>
      <w:r>
        <w:rPr>
          <w:rFonts w:cs="Arial"/>
          <w:szCs w:val="20"/>
        </w:rPr>
        <w:t>tevens</w:t>
      </w:r>
      <w:r w:rsidRPr="0068113E">
        <w:rPr>
          <w:rFonts w:cs="Arial"/>
          <w:szCs w:val="20"/>
        </w:rPr>
        <w:t xml:space="preserve"> weer op welke hypotheses deze meetinstrumenten en vragen invloed hebben.</w:t>
      </w:r>
    </w:p>
    <w:p w14:paraId="6E4E8C74" w14:textId="77777777" w:rsidR="00BB6542" w:rsidRDefault="00BB6542" w:rsidP="00BB6542">
      <w:pPr>
        <w:spacing w:before="0" w:after="0"/>
        <w:rPr>
          <w:rFonts w:cs="Arial"/>
          <w:szCs w:val="20"/>
        </w:rPr>
      </w:pPr>
      <w:r>
        <w:rPr>
          <w:rFonts w:cs="Arial"/>
          <w:szCs w:val="20"/>
        </w:rPr>
        <w:br w:type="page"/>
      </w:r>
    </w:p>
    <w:p w14:paraId="566F3DAB" w14:textId="77777777" w:rsidR="00BB6542" w:rsidRPr="0068113E" w:rsidRDefault="00BB6542" w:rsidP="00BB6542">
      <w:pPr>
        <w:pStyle w:val="Normaalweb"/>
        <w:shd w:val="clear" w:color="auto" w:fill="FFFFFF"/>
        <w:spacing w:line="360" w:lineRule="auto"/>
        <w:rPr>
          <w:rFonts w:ascii="Arial" w:hAnsi="Arial" w:cs="Arial"/>
          <w:i/>
          <w:iCs/>
          <w:sz w:val="20"/>
          <w:szCs w:val="20"/>
        </w:rPr>
      </w:pPr>
      <w:r w:rsidRPr="0068113E">
        <w:rPr>
          <w:rFonts w:ascii="Arial" w:hAnsi="Arial" w:cs="Arial"/>
          <w:i/>
          <w:iCs/>
          <w:sz w:val="20"/>
          <w:szCs w:val="20"/>
        </w:rPr>
        <w:lastRenderedPageBreak/>
        <w:t xml:space="preserve">Tabel 4.3.1: </w:t>
      </w:r>
      <w:r>
        <w:rPr>
          <w:rFonts w:ascii="Arial" w:hAnsi="Arial" w:cs="Arial"/>
          <w:i/>
          <w:iCs/>
          <w:sz w:val="20"/>
          <w:szCs w:val="20"/>
        </w:rPr>
        <w:t>S</w:t>
      </w:r>
      <w:r w:rsidRPr="0068113E">
        <w:rPr>
          <w:rFonts w:ascii="Arial" w:hAnsi="Arial" w:cs="Arial"/>
          <w:i/>
          <w:iCs/>
          <w:sz w:val="20"/>
          <w:szCs w:val="20"/>
        </w:rPr>
        <w:t>chematische weergaven operationalisatie deelvraag 2 (auteur, 2019)</w:t>
      </w:r>
    </w:p>
    <w:tbl>
      <w:tblPr>
        <w:tblStyle w:val="Rastertabel3-Accent1"/>
        <w:tblW w:w="0" w:type="auto"/>
        <w:tblInd w:w="-709" w:type="dxa"/>
        <w:tblLook w:val="04A0" w:firstRow="1" w:lastRow="0" w:firstColumn="1" w:lastColumn="0" w:noHBand="0" w:noVBand="1"/>
      </w:tblPr>
      <w:tblGrid>
        <w:gridCol w:w="2269"/>
        <w:gridCol w:w="4819"/>
        <w:gridCol w:w="1413"/>
        <w:gridCol w:w="1269"/>
      </w:tblGrid>
      <w:tr w:rsidR="00BB6542" w:rsidRPr="0068113E" w14:paraId="4D9AA10E" w14:textId="77777777" w:rsidTr="00372E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dxa"/>
          </w:tcPr>
          <w:p w14:paraId="049DA8F5" w14:textId="77777777" w:rsidR="00BB6542" w:rsidRPr="0068113E" w:rsidRDefault="00BB6542" w:rsidP="00372E98">
            <w:pPr>
              <w:pStyle w:val="Normaalweb"/>
              <w:spacing w:line="360" w:lineRule="auto"/>
              <w:rPr>
                <w:rFonts w:ascii="Arial" w:hAnsi="Arial" w:cs="Arial"/>
                <w:sz w:val="20"/>
                <w:szCs w:val="20"/>
              </w:rPr>
            </w:pPr>
            <w:r w:rsidRPr="0068113E">
              <w:rPr>
                <w:rFonts w:ascii="Arial" w:hAnsi="Arial" w:cs="Arial"/>
                <w:sz w:val="20"/>
                <w:szCs w:val="20"/>
              </w:rPr>
              <w:t>Topic</w:t>
            </w:r>
          </w:p>
        </w:tc>
        <w:tc>
          <w:tcPr>
            <w:tcW w:w="4819" w:type="dxa"/>
          </w:tcPr>
          <w:p w14:paraId="2F677EB2" w14:textId="77777777" w:rsidR="00BB6542" w:rsidRPr="0068113E" w:rsidRDefault="00BB6542" w:rsidP="00372E98">
            <w:pPr>
              <w:pStyle w:val="Normaalweb"/>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Meetinstrumenten</w:t>
            </w:r>
          </w:p>
        </w:tc>
        <w:tc>
          <w:tcPr>
            <w:tcW w:w="1413" w:type="dxa"/>
          </w:tcPr>
          <w:p w14:paraId="30743547" w14:textId="77777777" w:rsidR="00BB6542" w:rsidRPr="0068113E" w:rsidRDefault="00BB6542" w:rsidP="00372E98">
            <w:pPr>
              <w:pStyle w:val="Normaalweb"/>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Vragen uit  vragenlijst</w:t>
            </w:r>
          </w:p>
        </w:tc>
        <w:tc>
          <w:tcPr>
            <w:tcW w:w="1269" w:type="dxa"/>
          </w:tcPr>
          <w:p w14:paraId="752CAAA0" w14:textId="77777777" w:rsidR="00BB6542" w:rsidRPr="0068113E" w:rsidRDefault="00BB6542" w:rsidP="00372E98">
            <w:pPr>
              <w:pStyle w:val="Normaalweb"/>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Invloed op hypothese</w:t>
            </w:r>
          </w:p>
        </w:tc>
      </w:tr>
      <w:tr w:rsidR="00BB6542" w:rsidRPr="0068113E" w14:paraId="423BB432" w14:textId="77777777" w:rsidTr="0037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0216356" w14:textId="77777777" w:rsidR="00BB6542" w:rsidRPr="0068113E" w:rsidRDefault="00BB6542" w:rsidP="00372E98">
            <w:pPr>
              <w:pStyle w:val="Normaalweb"/>
              <w:spacing w:line="360" w:lineRule="auto"/>
              <w:rPr>
                <w:rFonts w:ascii="Arial" w:hAnsi="Arial" w:cs="Arial"/>
                <w:sz w:val="20"/>
                <w:szCs w:val="20"/>
                <w:u w:val="single"/>
              </w:rPr>
            </w:pPr>
            <w:r w:rsidRPr="0068113E">
              <w:rPr>
                <w:rFonts w:ascii="Arial" w:hAnsi="Arial" w:cs="Arial"/>
                <w:sz w:val="20"/>
                <w:szCs w:val="20"/>
                <w:u w:val="single"/>
              </w:rPr>
              <w:t>Motivatie</w:t>
            </w:r>
          </w:p>
        </w:tc>
        <w:tc>
          <w:tcPr>
            <w:tcW w:w="4819" w:type="dxa"/>
          </w:tcPr>
          <w:p w14:paraId="5BECBE7F"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Persoonlijke relevantie</w:t>
            </w:r>
          </w:p>
        </w:tc>
        <w:tc>
          <w:tcPr>
            <w:tcW w:w="1413" w:type="dxa"/>
          </w:tcPr>
          <w:p w14:paraId="2454E954"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8,9,10,11</w:t>
            </w:r>
          </w:p>
        </w:tc>
        <w:tc>
          <w:tcPr>
            <w:tcW w:w="1269" w:type="dxa"/>
          </w:tcPr>
          <w:p w14:paraId="6887F12A"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1,2,3</w:t>
            </w:r>
          </w:p>
        </w:tc>
      </w:tr>
      <w:tr w:rsidR="00BB6542" w:rsidRPr="0068113E" w14:paraId="56978387" w14:textId="77777777" w:rsidTr="00372E98">
        <w:tc>
          <w:tcPr>
            <w:cnfStyle w:val="001000000000" w:firstRow="0" w:lastRow="0" w:firstColumn="1" w:lastColumn="0" w:oddVBand="0" w:evenVBand="0" w:oddHBand="0" w:evenHBand="0" w:firstRowFirstColumn="0" w:firstRowLastColumn="0" w:lastRowFirstColumn="0" w:lastRowLastColumn="0"/>
            <w:tcW w:w="2269" w:type="dxa"/>
          </w:tcPr>
          <w:p w14:paraId="077CB723"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568A6C71"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Persoonlijke verantwoordelijkheid van de ontvanger</w:t>
            </w:r>
          </w:p>
        </w:tc>
        <w:tc>
          <w:tcPr>
            <w:tcW w:w="1413" w:type="dxa"/>
          </w:tcPr>
          <w:p w14:paraId="176F03C5"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15</w:t>
            </w:r>
          </w:p>
        </w:tc>
        <w:tc>
          <w:tcPr>
            <w:tcW w:w="1269" w:type="dxa"/>
          </w:tcPr>
          <w:p w14:paraId="18F05271"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1,2,3</w:t>
            </w:r>
          </w:p>
        </w:tc>
      </w:tr>
      <w:tr w:rsidR="00BB6542" w:rsidRPr="0068113E" w14:paraId="18A5AE23" w14:textId="77777777" w:rsidTr="0037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0D9DC104"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78026A4D"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Behoefte aan nieuwe kennis</w:t>
            </w:r>
          </w:p>
        </w:tc>
        <w:tc>
          <w:tcPr>
            <w:tcW w:w="1413" w:type="dxa"/>
          </w:tcPr>
          <w:p w14:paraId="0FB5007D"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12</w:t>
            </w:r>
          </w:p>
        </w:tc>
        <w:tc>
          <w:tcPr>
            <w:tcW w:w="1269" w:type="dxa"/>
          </w:tcPr>
          <w:p w14:paraId="2DE08045"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1,2,3</w:t>
            </w:r>
          </w:p>
        </w:tc>
      </w:tr>
      <w:tr w:rsidR="00BB6542" w:rsidRPr="0068113E" w14:paraId="0B937067" w14:textId="77777777" w:rsidTr="00372E98">
        <w:tc>
          <w:tcPr>
            <w:cnfStyle w:val="001000000000" w:firstRow="0" w:lastRow="0" w:firstColumn="1" w:lastColumn="0" w:oddVBand="0" w:evenVBand="0" w:oddHBand="0" w:evenHBand="0" w:firstRowFirstColumn="0" w:firstRowLastColumn="0" w:lastRowFirstColumn="0" w:lastRowLastColumn="0"/>
            <w:tcW w:w="2269" w:type="dxa"/>
          </w:tcPr>
          <w:p w14:paraId="27162ABD" w14:textId="77777777" w:rsidR="00BB6542" w:rsidRPr="0068113E" w:rsidRDefault="00BB6542" w:rsidP="00372E98">
            <w:pPr>
              <w:pStyle w:val="Normaalweb"/>
              <w:spacing w:line="360" w:lineRule="auto"/>
              <w:rPr>
                <w:rFonts w:ascii="Arial" w:hAnsi="Arial" w:cs="Arial"/>
                <w:sz w:val="20"/>
                <w:szCs w:val="20"/>
                <w:u w:val="single"/>
              </w:rPr>
            </w:pPr>
            <w:r w:rsidRPr="0068113E">
              <w:rPr>
                <w:rFonts w:ascii="Arial" w:hAnsi="Arial" w:cs="Arial"/>
                <w:sz w:val="20"/>
                <w:szCs w:val="20"/>
                <w:u w:val="single"/>
              </w:rPr>
              <w:t>Vermogen</w:t>
            </w:r>
          </w:p>
        </w:tc>
        <w:tc>
          <w:tcPr>
            <w:tcW w:w="4819" w:type="dxa"/>
          </w:tcPr>
          <w:p w14:paraId="18726D14"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Begrijpelijkheid van de boodschap</w:t>
            </w:r>
          </w:p>
        </w:tc>
        <w:tc>
          <w:tcPr>
            <w:tcW w:w="1413" w:type="dxa"/>
          </w:tcPr>
          <w:p w14:paraId="78CF58A0"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16</w:t>
            </w:r>
          </w:p>
        </w:tc>
        <w:tc>
          <w:tcPr>
            <w:tcW w:w="1269" w:type="dxa"/>
          </w:tcPr>
          <w:p w14:paraId="4587F374"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1,2</w:t>
            </w:r>
          </w:p>
        </w:tc>
      </w:tr>
      <w:tr w:rsidR="00BB6542" w:rsidRPr="0068113E" w14:paraId="07A5BA95" w14:textId="77777777" w:rsidTr="0037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24BC8EE"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20681E11"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Externe afleidingen</w:t>
            </w:r>
          </w:p>
        </w:tc>
        <w:tc>
          <w:tcPr>
            <w:tcW w:w="1413" w:type="dxa"/>
          </w:tcPr>
          <w:p w14:paraId="55563037"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17,18</w:t>
            </w:r>
          </w:p>
        </w:tc>
        <w:tc>
          <w:tcPr>
            <w:tcW w:w="1269" w:type="dxa"/>
          </w:tcPr>
          <w:p w14:paraId="6684971A"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1,2</w:t>
            </w:r>
          </w:p>
        </w:tc>
      </w:tr>
      <w:tr w:rsidR="00BB6542" w:rsidRPr="0068113E" w14:paraId="59C20B43" w14:textId="77777777" w:rsidTr="00372E98">
        <w:tc>
          <w:tcPr>
            <w:cnfStyle w:val="001000000000" w:firstRow="0" w:lastRow="0" w:firstColumn="1" w:lastColumn="0" w:oddVBand="0" w:evenVBand="0" w:oddHBand="0" w:evenHBand="0" w:firstRowFirstColumn="0" w:firstRowLastColumn="0" w:lastRowFirstColumn="0" w:lastRowLastColumn="0"/>
            <w:tcW w:w="2269" w:type="dxa"/>
          </w:tcPr>
          <w:p w14:paraId="7BF39C73"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4BC5DC11"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Voorkennis van de ontvanger</w:t>
            </w:r>
          </w:p>
        </w:tc>
        <w:tc>
          <w:tcPr>
            <w:tcW w:w="1413" w:type="dxa"/>
          </w:tcPr>
          <w:p w14:paraId="00984E6C"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 xml:space="preserve">1,2,3,4 </w:t>
            </w:r>
          </w:p>
        </w:tc>
        <w:tc>
          <w:tcPr>
            <w:tcW w:w="1269" w:type="dxa"/>
          </w:tcPr>
          <w:p w14:paraId="6E053B55"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1,2</w:t>
            </w:r>
          </w:p>
        </w:tc>
      </w:tr>
      <w:tr w:rsidR="00BB6542" w:rsidRPr="0068113E" w14:paraId="7E301D9E" w14:textId="77777777" w:rsidTr="0037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0436F790"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4BC40A35"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Presentatie van de boodschap</w:t>
            </w:r>
          </w:p>
        </w:tc>
        <w:tc>
          <w:tcPr>
            <w:tcW w:w="1413" w:type="dxa"/>
          </w:tcPr>
          <w:p w14:paraId="3AC86441"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13,14</w:t>
            </w:r>
          </w:p>
        </w:tc>
        <w:tc>
          <w:tcPr>
            <w:tcW w:w="1269" w:type="dxa"/>
          </w:tcPr>
          <w:p w14:paraId="34BAD2A7"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1,2</w:t>
            </w:r>
          </w:p>
        </w:tc>
      </w:tr>
      <w:tr w:rsidR="00BB6542" w:rsidRPr="0068113E" w14:paraId="576A73DA" w14:textId="77777777" w:rsidTr="00372E98">
        <w:tc>
          <w:tcPr>
            <w:cnfStyle w:val="001000000000" w:firstRow="0" w:lastRow="0" w:firstColumn="1" w:lastColumn="0" w:oddVBand="0" w:evenVBand="0" w:oddHBand="0" w:evenHBand="0" w:firstRowFirstColumn="0" w:firstRowLastColumn="0" w:lastRowFirstColumn="0" w:lastRowLastColumn="0"/>
            <w:tcW w:w="2269" w:type="dxa"/>
          </w:tcPr>
          <w:p w14:paraId="16ED2525" w14:textId="77777777" w:rsidR="00BB6542" w:rsidRPr="0068113E" w:rsidRDefault="00BB6542" w:rsidP="00372E98">
            <w:pPr>
              <w:pStyle w:val="Normaalweb"/>
              <w:spacing w:line="360" w:lineRule="auto"/>
              <w:rPr>
                <w:rFonts w:ascii="Arial" w:hAnsi="Arial" w:cs="Arial"/>
                <w:sz w:val="20"/>
                <w:szCs w:val="20"/>
                <w:u w:val="single"/>
              </w:rPr>
            </w:pPr>
            <w:r w:rsidRPr="0068113E">
              <w:rPr>
                <w:rFonts w:ascii="Arial" w:hAnsi="Arial" w:cs="Arial"/>
                <w:sz w:val="20"/>
                <w:szCs w:val="20"/>
                <w:u w:val="single"/>
              </w:rPr>
              <w:t>Aard cognitieve verwerking</w:t>
            </w:r>
          </w:p>
        </w:tc>
        <w:tc>
          <w:tcPr>
            <w:tcW w:w="4819" w:type="dxa"/>
          </w:tcPr>
          <w:p w14:paraId="22B6C1E7"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Oorspronkelijke houding van de ontvanger</w:t>
            </w:r>
          </w:p>
        </w:tc>
        <w:tc>
          <w:tcPr>
            <w:tcW w:w="1413" w:type="dxa"/>
          </w:tcPr>
          <w:p w14:paraId="58397D01"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5,6,7</w:t>
            </w:r>
          </w:p>
        </w:tc>
        <w:tc>
          <w:tcPr>
            <w:tcW w:w="1269" w:type="dxa"/>
          </w:tcPr>
          <w:p w14:paraId="307D7125"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3</w:t>
            </w:r>
          </w:p>
        </w:tc>
      </w:tr>
      <w:tr w:rsidR="00BB6542" w:rsidRPr="0068113E" w14:paraId="5C281EB2" w14:textId="77777777" w:rsidTr="00372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9EB631D" w14:textId="77777777" w:rsidR="00BB6542" w:rsidRPr="0068113E" w:rsidRDefault="00BB6542" w:rsidP="00372E98">
            <w:pPr>
              <w:pStyle w:val="Normaalweb"/>
              <w:spacing w:line="360" w:lineRule="auto"/>
              <w:rPr>
                <w:rFonts w:ascii="Arial" w:hAnsi="Arial" w:cs="Arial"/>
                <w:sz w:val="20"/>
                <w:szCs w:val="20"/>
                <w:u w:val="single"/>
              </w:rPr>
            </w:pPr>
          </w:p>
        </w:tc>
        <w:tc>
          <w:tcPr>
            <w:tcW w:w="4819" w:type="dxa"/>
          </w:tcPr>
          <w:p w14:paraId="46461F1C"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Argumentatiekwaliteit in de boodschap</w:t>
            </w:r>
          </w:p>
        </w:tc>
        <w:tc>
          <w:tcPr>
            <w:tcW w:w="1413" w:type="dxa"/>
          </w:tcPr>
          <w:p w14:paraId="0B244B45"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19, 20, 21</w:t>
            </w:r>
          </w:p>
        </w:tc>
        <w:tc>
          <w:tcPr>
            <w:tcW w:w="1269" w:type="dxa"/>
          </w:tcPr>
          <w:p w14:paraId="0A683E3B" w14:textId="77777777" w:rsidR="00BB6542" w:rsidRPr="0068113E" w:rsidRDefault="00BB6542" w:rsidP="00372E98">
            <w:pPr>
              <w:pStyle w:val="Normaalweb"/>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13E">
              <w:rPr>
                <w:rFonts w:ascii="Arial" w:hAnsi="Arial" w:cs="Arial"/>
                <w:sz w:val="20"/>
                <w:szCs w:val="20"/>
              </w:rPr>
              <w:t>2,3</w:t>
            </w:r>
          </w:p>
        </w:tc>
      </w:tr>
      <w:tr w:rsidR="00BB6542" w:rsidRPr="0068113E" w14:paraId="4BBCCF7F" w14:textId="77777777" w:rsidTr="00372E98">
        <w:tc>
          <w:tcPr>
            <w:cnfStyle w:val="001000000000" w:firstRow="0" w:lastRow="0" w:firstColumn="1" w:lastColumn="0" w:oddVBand="0" w:evenVBand="0" w:oddHBand="0" w:evenHBand="0" w:firstRowFirstColumn="0" w:firstRowLastColumn="0" w:lastRowFirstColumn="0" w:lastRowLastColumn="0"/>
            <w:tcW w:w="2269" w:type="dxa"/>
          </w:tcPr>
          <w:p w14:paraId="0A2E7486" w14:textId="77777777" w:rsidR="00BB6542" w:rsidRPr="0068113E" w:rsidRDefault="00BB6542" w:rsidP="00372E98">
            <w:pPr>
              <w:pStyle w:val="Normaalweb"/>
              <w:spacing w:line="360" w:lineRule="auto"/>
              <w:rPr>
                <w:rFonts w:ascii="Arial" w:hAnsi="Arial" w:cs="Arial"/>
                <w:sz w:val="20"/>
                <w:szCs w:val="20"/>
              </w:rPr>
            </w:pPr>
          </w:p>
        </w:tc>
        <w:tc>
          <w:tcPr>
            <w:tcW w:w="4819" w:type="dxa"/>
          </w:tcPr>
          <w:p w14:paraId="3338F4B3" w14:textId="77777777" w:rsidR="00BB6542" w:rsidRPr="0068113E" w:rsidRDefault="00BB6542" w:rsidP="00372E98">
            <w:pPr>
              <w:pStyle w:val="Normaalweb"/>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Cognitieve verwerking door de ontvanger</w:t>
            </w:r>
          </w:p>
        </w:tc>
        <w:tc>
          <w:tcPr>
            <w:tcW w:w="1413" w:type="dxa"/>
          </w:tcPr>
          <w:p w14:paraId="2B103D76"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22,23,24,25</w:t>
            </w:r>
          </w:p>
        </w:tc>
        <w:tc>
          <w:tcPr>
            <w:tcW w:w="1269" w:type="dxa"/>
          </w:tcPr>
          <w:p w14:paraId="2912A7D1" w14:textId="77777777" w:rsidR="00BB6542" w:rsidRPr="0068113E" w:rsidRDefault="00BB6542" w:rsidP="00372E98">
            <w:pPr>
              <w:pStyle w:val="Normaalweb"/>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13E">
              <w:rPr>
                <w:rFonts w:ascii="Arial" w:hAnsi="Arial" w:cs="Arial"/>
                <w:sz w:val="20"/>
                <w:szCs w:val="20"/>
              </w:rPr>
              <w:t>3</w:t>
            </w:r>
          </w:p>
        </w:tc>
      </w:tr>
    </w:tbl>
    <w:p w14:paraId="25711B6C" w14:textId="77777777" w:rsidR="00BB6542" w:rsidRPr="00315234" w:rsidRDefault="00BB6542" w:rsidP="00BB6542">
      <w:pPr>
        <w:pStyle w:val="Normaalweb"/>
        <w:shd w:val="clear" w:color="auto" w:fill="FFFFFF"/>
        <w:spacing w:line="360" w:lineRule="auto"/>
        <w:rPr>
          <w:rFonts w:ascii="Arial" w:hAnsi="Arial" w:cs="Arial"/>
          <w:i/>
          <w:iCs/>
          <w:sz w:val="20"/>
          <w:szCs w:val="20"/>
        </w:rPr>
      </w:pPr>
      <w:r w:rsidRPr="0068113E">
        <w:rPr>
          <w:rFonts w:ascii="Arial" w:hAnsi="Arial" w:cs="Arial"/>
          <w:i/>
          <w:iCs/>
          <w:sz w:val="20"/>
          <w:szCs w:val="20"/>
        </w:rPr>
        <w:t xml:space="preserve">Opmerking: de meetinstrumenten zijn aan de hand van de theorie van Petty en Cacioppo (1985). </w:t>
      </w:r>
    </w:p>
    <w:p w14:paraId="7F35C15E" w14:textId="77777777" w:rsidR="00BB6542" w:rsidRPr="0068113E" w:rsidRDefault="00BB6542" w:rsidP="00BB6542">
      <w:pPr>
        <w:pStyle w:val="Kop2"/>
        <w:spacing w:line="360" w:lineRule="auto"/>
        <w:ind w:left="480"/>
        <w:rPr>
          <w:rFonts w:cs="Arial"/>
        </w:rPr>
      </w:pPr>
      <w:r w:rsidRPr="0068113E">
        <w:rPr>
          <w:rFonts w:cs="Arial"/>
        </w:rPr>
        <w:t>4.3.1 Hypotheses</w:t>
      </w:r>
    </w:p>
    <w:p w14:paraId="4C4829C2" w14:textId="77777777" w:rsidR="00BB6542" w:rsidRPr="0068113E" w:rsidRDefault="00BB6542" w:rsidP="00BB6542">
      <w:pPr>
        <w:spacing w:line="360" w:lineRule="auto"/>
        <w:rPr>
          <w:rFonts w:cs="Arial"/>
        </w:rPr>
      </w:pPr>
      <w:r w:rsidRPr="0068113E">
        <w:rPr>
          <w:rFonts w:cs="Arial"/>
        </w:rPr>
        <w:t xml:space="preserve">Tabel 4.3.1 geeft weer welke meetinstrumenten van Petty en Cacioppo (1986) invloed hebben op de hypotheses. Voor het verwerpen of aannemen van de hypotheses spelen de resultaten op de vragen die in relatie staan met de meetinstrumenten van deze hypothese een belangrijke rol. </w:t>
      </w:r>
    </w:p>
    <w:p w14:paraId="0776E600" w14:textId="77777777" w:rsidR="00BB6542" w:rsidRPr="0068113E" w:rsidRDefault="00BB6542" w:rsidP="00BB6542">
      <w:pPr>
        <w:spacing w:line="360" w:lineRule="auto"/>
        <w:rPr>
          <w:rFonts w:cs="Arial"/>
        </w:rPr>
      </w:pPr>
      <w:r w:rsidRPr="0068113E">
        <w:rPr>
          <w:rFonts w:cs="Arial"/>
        </w:rPr>
        <w:t xml:space="preserve">Bij de eerste hypothese spelen </w:t>
      </w:r>
      <w:r>
        <w:rPr>
          <w:rFonts w:cs="Arial"/>
        </w:rPr>
        <w:t xml:space="preserve">de topics </w:t>
      </w:r>
      <w:r w:rsidRPr="000B6258">
        <w:rPr>
          <w:rFonts w:cs="Arial"/>
          <w:i/>
          <w:iCs/>
        </w:rPr>
        <w:t>motivatie</w:t>
      </w:r>
      <w:r w:rsidRPr="0068113E">
        <w:rPr>
          <w:rFonts w:cs="Arial"/>
        </w:rPr>
        <w:t xml:space="preserve"> en </w:t>
      </w:r>
      <w:r w:rsidRPr="000B6258">
        <w:rPr>
          <w:rFonts w:cs="Arial"/>
          <w:i/>
          <w:iCs/>
        </w:rPr>
        <w:t>vermogen</w:t>
      </w:r>
      <w:r w:rsidRPr="0068113E">
        <w:rPr>
          <w:rFonts w:cs="Arial"/>
        </w:rPr>
        <w:t xml:space="preserve"> een belangrijke rol. Aan de hand van de resultaten van de meetinstrumenten van deze factoren, verwerpt of neemt dit onderzoek de eerste hypothese aan. Bij de tweede hypothese spelen ook </w:t>
      </w:r>
      <w:r>
        <w:rPr>
          <w:rFonts w:cs="Arial"/>
        </w:rPr>
        <w:t xml:space="preserve">de topics </w:t>
      </w:r>
      <w:r w:rsidRPr="000B6258">
        <w:rPr>
          <w:rFonts w:cs="Arial"/>
          <w:i/>
          <w:iCs/>
        </w:rPr>
        <w:t>motivatie</w:t>
      </w:r>
      <w:r w:rsidRPr="0068113E">
        <w:rPr>
          <w:rFonts w:cs="Arial"/>
        </w:rPr>
        <w:t xml:space="preserve"> en </w:t>
      </w:r>
      <w:r w:rsidRPr="000B6258">
        <w:rPr>
          <w:rFonts w:cs="Arial"/>
          <w:i/>
          <w:iCs/>
        </w:rPr>
        <w:t>vermogen</w:t>
      </w:r>
      <w:r w:rsidRPr="0068113E">
        <w:rPr>
          <w:rFonts w:cs="Arial"/>
        </w:rPr>
        <w:t xml:space="preserve"> een rol. Daarnaast zijn hier de perifere signalen van belang. Deze perifere signalen komen voort uit </w:t>
      </w:r>
      <w:r>
        <w:rPr>
          <w:rFonts w:cs="Arial"/>
        </w:rPr>
        <w:t>het meetinstrument</w:t>
      </w:r>
      <w:r w:rsidRPr="0068113E">
        <w:rPr>
          <w:rFonts w:cs="Arial"/>
        </w:rPr>
        <w:t xml:space="preserve"> </w:t>
      </w:r>
      <w:r w:rsidRPr="000B6258">
        <w:rPr>
          <w:rFonts w:cs="Arial"/>
          <w:i/>
          <w:iCs/>
        </w:rPr>
        <w:t>argumentatiekwaliteit in de boodschap</w:t>
      </w:r>
      <w:r w:rsidRPr="0068113E">
        <w:rPr>
          <w:rFonts w:cs="Arial"/>
        </w:rPr>
        <w:t>. Dit is volgens Petty en Cacioppo (1986) een onderdeel van</w:t>
      </w:r>
      <w:r>
        <w:rPr>
          <w:rFonts w:cs="Arial"/>
        </w:rPr>
        <w:t xml:space="preserve"> de topic</w:t>
      </w:r>
      <w:r w:rsidRPr="0068113E">
        <w:rPr>
          <w:rFonts w:cs="Arial"/>
        </w:rPr>
        <w:t xml:space="preserve"> </w:t>
      </w:r>
      <w:r w:rsidRPr="000B6258">
        <w:rPr>
          <w:rFonts w:cs="Arial"/>
          <w:i/>
          <w:iCs/>
        </w:rPr>
        <w:t>aard cognitieve verwerking</w:t>
      </w:r>
      <w:r w:rsidRPr="0068113E">
        <w:rPr>
          <w:rFonts w:cs="Arial"/>
        </w:rPr>
        <w:t xml:space="preserve">. Bij de derde hypothese speelt </w:t>
      </w:r>
      <w:r>
        <w:rPr>
          <w:rFonts w:cs="Arial"/>
        </w:rPr>
        <w:t xml:space="preserve">de topic </w:t>
      </w:r>
      <w:r w:rsidRPr="000B6258">
        <w:rPr>
          <w:rFonts w:cs="Arial"/>
          <w:i/>
          <w:iCs/>
        </w:rPr>
        <w:t>motivatie</w:t>
      </w:r>
      <w:r w:rsidRPr="0068113E">
        <w:rPr>
          <w:rFonts w:cs="Arial"/>
        </w:rPr>
        <w:t xml:space="preserve"> en </w:t>
      </w:r>
      <w:r>
        <w:rPr>
          <w:rFonts w:cs="Arial"/>
        </w:rPr>
        <w:t xml:space="preserve">het meetinstrument </w:t>
      </w:r>
      <w:r w:rsidRPr="000B6258">
        <w:rPr>
          <w:rFonts w:cs="Arial"/>
          <w:i/>
          <w:iCs/>
        </w:rPr>
        <w:t>persoonlijke relevantie</w:t>
      </w:r>
      <w:r w:rsidRPr="0068113E">
        <w:rPr>
          <w:rFonts w:cs="Arial"/>
        </w:rPr>
        <w:t xml:space="preserve"> een belangrijke rol. </w:t>
      </w:r>
      <w:r w:rsidRPr="000B6258">
        <w:rPr>
          <w:rFonts w:cs="Arial"/>
          <w:i/>
          <w:iCs/>
        </w:rPr>
        <w:t>Persoonlijke relevantie</w:t>
      </w:r>
      <w:r w:rsidRPr="0068113E">
        <w:rPr>
          <w:rFonts w:cs="Arial"/>
        </w:rPr>
        <w:t xml:space="preserve"> komt terug bij het </w:t>
      </w:r>
      <w:r>
        <w:rPr>
          <w:rFonts w:cs="Arial"/>
        </w:rPr>
        <w:t xml:space="preserve">topic </w:t>
      </w:r>
      <w:r w:rsidRPr="000B6258">
        <w:rPr>
          <w:rFonts w:cs="Arial"/>
          <w:i/>
          <w:iCs/>
        </w:rPr>
        <w:t>motivatie</w:t>
      </w:r>
      <w:r w:rsidRPr="0068113E">
        <w:rPr>
          <w:rFonts w:cs="Arial"/>
        </w:rPr>
        <w:t xml:space="preserve"> (Petty &amp; Chacioppo, 1986). </w:t>
      </w:r>
    </w:p>
    <w:p w14:paraId="77623E67" w14:textId="77777777" w:rsidR="00BB6542" w:rsidRPr="0068113E" w:rsidRDefault="00BB6542" w:rsidP="00BB6542">
      <w:pPr>
        <w:spacing w:line="360" w:lineRule="auto"/>
        <w:rPr>
          <w:rFonts w:cs="Arial"/>
        </w:rPr>
      </w:pPr>
      <w:r w:rsidRPr="0068113E">
        <w:rPr>
          <w:rFonts w:cs="Arial"/>
        </w:rPr>
        <w:br w:type="page"/>
      </w:r>
    </w:p>
    <w:p w14:paraId="0F00DC4C" w14:textId="77777777" w:rsidR="00BB6542" w:rsidRPr="0068113E" w:rsidRDefault="00BB6542" w:rsidP="00BB6542">
      <w:pPr>
        <w:pStyle w:val="Kop7"/>
        <w:numPr>
          <w:ilvl w:val="0"/>
          <w:numId w:val="3"/>
        </w:numPr>
        <w:spacing w:line="360" w:lineRule="auto"/>
        <w:rPr>
          <w:rFonts w:cs="Arial"/>
        </w:rPr>
      </w:pPr>
      <w:r w:rsidRPr="0068113E">
        <w:rPr>
          <w:rFonts w:cs="Arial"/>
        </w:rPr>
        <w:lastRenderedPageBreak/>
        <w:t>Resultaten</w:t>
      </w:r>
    </w:p>
    <w:p w14:paraId="2F101239" w14:textId="77777777" w:rsidR="00BB6542" w:rsidRPr="0068113E" w:rsidRDefault="00BB6542" w:rsidP="00BB6542">
      <w:pPr>
        <w:spacing w:line="360" w:lineRule="auto"/>
        <w:rPr>
          <w:rFonts w:cs="Arial"/>
        </w:rPr>
      </w:pPr>
      <w:r w:rsidRPr="0068113E">
        <w:rPr>
          <w:rFonts w:cs="Arial"/>
          <w:lang w:eastAsia="nl-NL"/>
        </w:rPr>
        <w:t xml:space="preserve">De voornaamste resultaten van het onderzoek zijn </w:t>
      </w:r>
      <w:r>
        <w:rPr>
          <w:rFonts w:cs="Arial"/>
          <w:lang w:eastAsia="nl-NL"/>
        </w:rPr>
        <w:t xml:space="preserve">dat de programmaleiding aangeeft te werven via de hiërarchische communicatielijn, zij voornamelijk informatieve informatie communiceert, de respondenten het programma overwegend kennen, de doelgroep A de ruimte om informatie te delen zien, maar de C en D niet en dat ten einde van het interview de respondenten overwegend positief tegenover het ambassadeurschap staan. </w:t>
      </w:r>
      <w:r>
        <w:rPr>
          <w:rFonts w:cs="Arial"/>
        </w:rPr>
        <w:t xml:space="preserve">De </w:t>
      </w:r>
      <w:r w:rsidRPr="0068113E">
        <w:rPr>
          <w:rFonts w:cs="Arial"/>
        </w:rPr>
        <w:t xml:space="preserve">resultaten gelden voor </w:t>
      </w:r>
      <w:r>
        <w:rPr>
          <w:rFonts w:cs="Arial"/>
        </w:rPr>
        <w:t>alle</w:t>
      </w:r>
      <w:r w:rsidRPr="0068113E">
        <w:rPr>
          <w:rFonts w:cs="Arial"/>
        </w:rPr>
        <w:t xml:space="preserve"> functies. Mocht </w:t>
      </w:r>
      <w:r>
        <w:rPr>
          <w:rFonts w:cs="Arial"/>
        </w:rPr>
        <w:t xml:space="preserve">een resultaat bij </w:t>
      </w:r>
      <w:r w:rsidRPr="0068113E">
        <w:rPr>
          <w:rFonts w:cs="Arial"/>
        </w:rPr>
        <w:t>een functie afwijken</w:t>
      </w:r>
      <w:r>
        <w:rPr>
          <w:rFonts w:cs="Arial"/>
        </w:rPr>
        <w:t xml:space="preserve">, </w:t>
      </w:r>
      <w:r w:rsidRPr="0068113E">
        <w:rPr>
          <w:rFonts w:cs="Arial"/>
        </w:rPr>
        <w:t xml:space="preserve">van </w:t>
      </w:r>
      <w:r>
        <w:rPr>
          <w:rFonts w:cs="Arial"/>
        </w:rPr>
        <w:t xml:space="preserve">wat de rest van de </w:t>
      </w:r>
      <w:r w:rsidRPr="0068113E">
        <w:rPr>
          <w:rFonts w:cs="Arial"/>
        </w:rPr>
        <w:t>groep respondenten vindt, is dit vermeld in de resultaten.</w:t>
      </w:r>
    </w:p>
    <w:p w14:paraId="1697DA8B" w14:textId="77777777" w:rsidR="00BB6542" w:rsidRPr="0068113E" w:rsidRDefault="00BB6542" w:rsidP="00BB6542">
      <w:pPr>
        <w:pStyle w:val="Kop1"/>
        <w:numPr>
          <w:ilvl w:val="1"/>
          <w:numId w:val="3"/>
        </w:numPr>
        <w:spacing w:line="360" w:lineRule="auto"/>
        <w:rPr>
          <w:rFonts w:cs="Arial"/>
        </w:rPr>
      </w:pPr>
      <w:r w:rsidRPr="0068113E">
        <w:rPr>
          <w:rFonts w:cs="Arial"/>
        </w:rPr>
        <w:t xml:space="preserve">Huidige manier van werven </w:t>
      </w:r>
    </w:p>
    <w:p w14:paraId="5AA7C50F" w14:textId="77777777" w:rsidR="00BB6542" w:rsidRPr="0068113E" w:rsidRDefault="00BB6542" w:rsidP="00BB6542">
      <w:pPr>
        <w:pStyle w:val="Kop2"/>
        <w:spacing w:line="360" w:lineRule="auto"/>
        <w:ind w:left="360"/>
        <w:rPr>
          <w:rFonts w:cs="Arial"/>
        </w:rPr>
      </w:pPr>
      <w:r w:rsidRPr="0068113E">
        <w:rPr>
          <w:rFonts w:cs="Arial"/>
        </w:rPr>
        <w:t>5.1.2 Welke kanalen</w:t>
      </w:r>
    </w:p>
    <w:p w14:paraId="713FC3FC" w14:textId="77777777" w:rsidR="00BB6542" w:rsidRPr="0068113E" w:rsidRDefault="00BB6542" w:rsidP="00BB6542">
      <w:pPr>
        <w:spacing w:line="360" w:lineRule="auto"/>
        <w:rPr>
          <w:rFonts w:cs="Arial"/>
        </w:rPr>
      </w:pPr>
      <w:r w:rsidRPr="0068113E">
        <w:rPr>
          <w:rFonts w:cs="Arial"/>
        </w:rPr>
        <w:t xml:space="preserve">Uit de situatieschets blijkt dat de programmaleiding gebruik maakt van een nieuwsbrief en </w:t>
      </w:r>
      <w:r>
        <w:rPr>
          <w:rFonts w:cs="Arial"/>
        </w:rPr>
        <w:t>Sharepoint</w:t>
      </w:r>
      <w:r w:rsidRPr="0068113E">
        <w:rPr>
          <w:rFonts w:cs="Arial"/>
        </w:rPr>
        <w:t xml:space="preserve"> om </w:t>
      </w:r>
      <w:r>
        <w:rPr>
          <w:rFonts w:cs="Arial"/>
        </w:rPr>
        <w:t xml:space="preserve">Programma Y </w:t>
      </w:r>
      <w:r w:rsidRPr="0068113E">
        <w:rPr>
          <w:rFonts w:cs="Arial"/>
        </w:rPr>
        <w:t>onder de aandacht van de medewerkers</w:t>
      </w:r>
      <w:r>
        <w:rPr>
          <w:rFonts w:cs="Arial"/>
        </w:rPr>
        <w:t xml:space="preserve"> te brengen.</w:t>
      </w:r>
      <w:r w:rsidRPr="0068113E">
        <w:rPr>
          <w:rFonts w:cs="Arial"/>
        </w:rPr>
        <w:t xml:space="preserve"> In het interview geeft de programmaleiding hierover aan eens in de drie maanden een nieuwsbrief te versturen. Uit de situatieschets blijkt dit vier keer, sinds </w:t>
      </w:r>
      <w:r>
        <w:rPr>
          <w:rFonts w:cs="Arial"/>
        </w:rPr>
        <w:t>2017, te zijn.</w:t>
      </w:r>
      <w:r w:rsidRPr="0068113E">
        <w:rPr>
          <w:rFonts w:cs="Arial"/>
        </w:rPr>
        <w:t xml:space="preserve"> Verder laat de programmaleiding in het interview weten dat zij op intranet vorig jaar tien berichten plaatste</w:t>
      </w:r>
      <w:r>
        <w:rPr>
          <w:rFonts w:cs="Arial"/>
        </w:rPr>
        <w:t xml:space="preserve"> die gaan over de werving van ambassadeurs. </w:t>
      </w:r>
      <w:r w:rsidRPr="0068113E">
        <w:rPr>
          <w:rFonts w:cs="Arial"/>
        </w:rPr>
        <w:t xml:space="preserve">Naast intranet en de nieuwsbrief geeft zij aan te communiceren naar de teamleiding via de </w:t>
      </w:r>
      <w:r>
        <w:rPr>
          <w:rFonts w:cs="Arial"/>
        </w:rPr>
        <w:t>e-</w:t>
      </w:r>
      <w:r w:rsidRPr="0068113E">
        <w:rPr>
          <w:rFonts w:cs="Arial"/>
        </w:rPr>
        <w:t>mail of de telefoo</w:t>
      </w:r>
      <w:r>
        <w:rPr>
          <w:rFonts w:cs="Arial"/>
        </w:rPr>
        <w:t xml:space="preserve">n. Naast deze manier van communiceren, geeft de programmaleiding aan ook te communiceren via het “kennen en gekend worden”. Dit is een vorm van </w:t>
      </w:r>
      <w:r w:rsidRPr="0068113E">
        <w:rPr>
          <w:rFonts w:cs="Arial"/>
        </w:rPr>
        <w:t>persoonlijke communicatie</w:t>
      </w:r>
      <w:r>
        <w:rPr>
          <w:rFonts w:cs="Arial"/>
        </w:rPr>
        <w:t xml:space="preserve"> waarbij de programmaleiding </w:t>
      </w:r>
      <w:r w:rsidRPr="0068113E">
        <w:rPr>
          <w:rFonts w:cs="Arial"/>
        </w:rPr>
        <w:t>met collega’s in gesprek raakt</w:t>
      </w:r>
      <w:r>
        <w:rPr>
          <w:rFonts w:cs="Arial"/>
        </w:rPr>
        <w:t xml:space="preserve">. De desbetreffende collega geeft zich dan vanuit </w:t>
      </w:r>
      <w:r w:rsidRPr="0068113E">
        <w:rPr>
          <w:rFonts w:cs="Arial"/>
        </w:rPr>
        <w:t>intrinsieke motivatie op als ambassadeur</w:t>
      </w:r>
      <w:r>
        <w:rPr>
          <w:rFonts w:cs="Arial"/>
        </w:rPr>
        <w:t xml:space="preserve"> bij de doelgroep A</w:t>
      </w:r>
      <w:r w:rsidRPr="0068113E">
        <w:rPr>
          <w:rFonts w:cs="Arial"/>
        </w:rPr>
        <w:t>. (zie bijlage VII, verbatim 17)</w:t>
      </w:r>
    </w:p>
    <w:p w14:paraId="364E9E32" w14:textId="77777777" w:rsidR="00BB6542" w:rsidRPr="0068113E" w:rsidRDefault="00BB6542" w:rsidP="00BB6542">
      <w:pPr>
        <w:pStyle w:val="Kop2"/>
        <w:spacing w:line="360" w:lineRule="auto"/>
        <w:ind w:left="480"/>
        <w:rPr>
          <w:rFonts w:cs="Arial"/>
        </w:rPr>
      </w:pPr>
      <w:r w:rsidRPr="0068113E">
        <w:rPr>
          <w:rFonts w:cs="Arial"/>
        </w:rPr>
        <w:t xml:space="preserve">5.1.3 </w:t>
      </w:r>
      <w:r>
        <w:rPr>
          <w:rFonts w:cs="Arial"/>
        </w:rPr>
        <w:t>Welke b</w:t>
      </w:r>
      <w:r w:rsidRPr="0068113E">
        <w:rPr>
          <w:rFonts w:cs="Arial"/>
        </w:rPr>
        <w:t>oodschap</w:t>
      </w:r>
    </w:p>
    <w:p w14:paraId="0117C38D" w14:textId="77777777" w:rsidR="00BB6542" w:rsidRPr="0068113E" w:rsidRDefault="00BB6542" w:rsidP="00BB6542">
      <w:pPr>
        <w:spacing w:line="360" w:lineRule="auto"/>
        <w:rPr>
          <w:rFonts w:cs="Arial"/>
        </w:rPr>
      </w:pPr>
      <w:r w:rsidRPr="0068113E">
        <w:rPr>
          <w:rFonts w:cs="Arial"/>
        </w:rPr>
        <w:t xml:space="preserve">De programmaleiding </w:t>
      </w:r>
      <w:r>
        <w:rPr>
          <w:rFonts w:cs="Arial"/>
        </w:rPr>
        <w:t>g</w:t>
      </w:r>
      <w:r w:rsidRPr="0068113E">
        <w:rPr>
          <w:rFonts w:cs="Arial"/>
        </w:rPr>
        <w:t xml:space="preserve">eeft </w:t>
      </w:r>
      <w:r>
        <w:rPr>
          <w:rFonts w:cs="Arial"/>
        </w:rPr>
        <w:t xml:space="preserve">in het interview aan dat, wanneer zij over Programma Y communiceert, zij een informatie boodschap deelt. Waarbij het gaat over de plannen van dit programma. Daarnaast </w:t>
      </w:r>
      <w:r w:rsidRPr="0068113E">
        <w:rPr>
          <w:rFonts w:cs="Arial"/>
        </w:rPr>
        <w:t xml:space="preserve">geeft zij aan </w:t>
      </w:r>
      <w:r>
        <w:rPr>
          <w:rFonts w:cs="Arial"/>
        </w:rPr>
        <w:t>te communiceren d</w:t>
      </w:r>
      <w:r w:rsidRPr="0068113E">
        <w:rPr>
          <w:rFonts w:cs="Arial"/>
        </w:rPr>
        <w:t xml:space="preserve">at ze voor het uitrollen van </w:t>
      </w:r>
      <w:r>
        <w:rPr>
          <w:rFonts w:cs="Arial"/>
        </w:rPr>
        <w:t>Programma Y</w:t>
      </w:r>
      <w:r w:rsidRPr="0068113E">
        <w:rPr>
          <w:rFonts w:cs="Arial"/>
        </w:rPr>
        <w:t xml:space="preserve"> aanspreekpunten</w:t>
      </w:r>
      <w:r>
        <w:rPr>
          <w:rFonts w:cs="Arial"/>
        </w:rPr>
        <w:t>, ambassadeurs,</w:t>
      </w:r>
      <w:r w:rsidRPr="0068113E">
        <w:rPr>
          <w:rFonts w:cs="Arial"/>
        </w:rPr>
        <w:t xml:space="preserve"> nodig heeft.</w:t>
      </w:r>
      <w:r>
        <w:rPr>
          <w:rFonts w:cs="Arial"/>
        </w:rPr>
        <w:t xml:space="preserve"> </w:t>
      </w:r>
      <w:r w:rsidRPr="0068113E">
        <w:rPr>
          <w:rFonts w:cs="Arial"/>
        </w:rPr>
        <w:t>(zie bijlage VII, verbatim 17)</w:t>
      </w:r>
    </w:p>
    <w:p w14:paraId="07B5B478" w14:textId="77777777" w:rsidR="00BB6542" w:rsidRPr="0068113E" w:rsidRDefault="00BB6542" w:rsidP="00BB6542">
      <w:pPr>
        <w:pStyle w:val="Kop2"/>
        <w:spacing w:line="360" w:lineRule="auto"/>
        <w:ind w:left="480"/>
        <w:rPr>
          <w:rFonts w:cs="Arial"/>
        </w:rPr>
      </w:pPr>
      <w:r w:rsidRPr="0068113E">
        <w:rPr>
          <w:rFonts w:cs="Arial"/>
        </w:rPr>
        <w:t xml:space="preserve">5.1.4 Ambassadeurs </w:t>
      </w:r>
    </w:p>
    <w:p w14:paraId="60D91491" w14:textId="77777777" w:rsidR="00BB6542" w:rsidRPr="0068113E" w:rsidRDefault="00BB6542" w:rsidP="00BB6542">
      <w:pPr>
        <w:spacing w:line="360" w:lineRule="auto"/>
        <w:ind w:left="426" w:right="561"/>
        <w:rPr>
          <w:rFonts w:cs="Arial"/>
          <w:color w:val="2F5496" w:themeColor="accent1" w:themeShade="BF"/>
        </w:rPr>
      </w:pPr>
      <w:r w:rsidRPr="0068113E">
        <w:rPr>
          <w:rFonts w:cs="Arial"/>
          <w:i/>
          <w:iCs/>
          <w:color w:val="2F5496" w:themeColor="accent1" w:themeShade="BF"/>
          <w:sz w:val="22"/>
          <w:szCs w:val="32"/>
        </w:rPr>
        <w:t>“Nee dat kan iedereen zijn. Leeftijden zijn verschillend</w:t>
      </w:r>
      <w:r>
        <w:rPr>
          <w:rFonts w:cs="Arial"/>
          <w:i/>
          <w:iCs/>
          <w:color w:val="2F5496" w:themeColor="accent1" w:themeShade="BF"/>
          <w:sz w:val="22"/>
          <w:szCs w:val="32"/>
        </w:rPr>
        <w:t>, m</w:t>
      </w:r>
      <w:r w:rsidRPr="0068113E">
        <w:rPr>
          <w:rFonts w:cs="Arial"/>
          <w:i/>
          <w:iCs/>
          <w:color w:val="2F5496" w:themeColor="accent1" w:themeShade="BF"/>
          <w:sz w:val="22"/>
          <w:szCs w:val="32"/>
        </w:rPr>
        <w:t xml:space="preserve">an, vrouw en functies ook.” </w:t>
      </w:r>
      <w:r w:rsidRPr="0068113E">
        <w:rPr>
          <w:rFonts w:cs="Arial"/>
          <w:i/>
          <w:iCs/>
          <w:color w:val="2F5496" w:themeColor="accent1" w:themeShade="BF"/>
          <w:szCs w:val="20"/>
        </w:rPr>
        <w:t>(zie bijlage VII: Verbatim 17)</w:t>
      </w:r>
    </w:p>
    <w:p w14:paraId="02F6F421" w14:textId="77777777" w:rsidR="00BB6542" w:rsidRPr="0068113E" w:rsidRDefault="00BB6542" w:rsidP="00BB6542">
      <w:pPr>
        <w:spacing w:line="360" w:lineRule="auto"/>
        <w:rPr>
          <w:rFonts w:cs="Arial"/>
        </w:rPr>
      </w:pPr>
      <w:r w:rsidRPr="0068113E">
        <w:rPr>
          <w:rFonts w:cs="Arial"/>
        </w:rPr>
        <w:t>De programmaleiding geeft aan dat er geen stereotype is</w:t>
      </w:r>
      <w:r>
        <w:rPr>
          <w:rFonts w:cs="Arial"/>
        </w:rPr>
        <w:t xml:space="preserve"> voor de rol van ambassadeur. </w:t>
      </w:r>
      <w:r w:rsidRPr="0068113E">
        <w:rPr>
          <w:rFonts w:cs="Arial"/>
        </w:rPr>
        <w:t xml:space="preserve">Zij </w:t>
      </w:r>
      <w:r>
        <w:rPr>
          <w:rFonts w:cs="Arial"/>
        </w:rPr>
        <w:t xml:space="preserve">geeft ook aan </w:t>
      </w:r>
      <w:r w:rsidRPr="0068113E">
        <w:rPr>
          <w:rFonts w:cs="Arial"/>
        </w:rPr>
        <w:t xml:space="preserve">dat ambassadeurs van belang zijn voor het uitdragen van het programma en het </w:t>
      </w:r>
      <w:r>
        <w:rPr>
          <w:rFonts w:cs="Arial"/>
        </w:rPr>
        <w:t xml:space="preserve">inspireren en </w:t>
      </w:r>
      <w:r w:rsidRPr="0068113E">
        <w:rPr>
          <w:rFonts w:cs="Arial"/>
        </w:rPr>
        <w:t xml:space="preserve">enthousiasmeren van collega’s. Zij </w:t>
      </w:r>
      <w:r>
        <w:rPr>
          <w:rFonts w:cs="Arial"/>
        </w:rPr>
        <w:t>deelt daarbij mede d</w:t>
      </w:r>
      <w:r w:rsidRPr="0068113E">
        <w:rPr>
          <w:rFonts w:cs="Arial"/>
        </w:rPr>
        <w:t>at de nabijheid van een ambassadeur</w:t>
      </w:r>
      <w:r>
        <w:rPr>
          <w:rFonts w:cs="Arial"/>
        </w:rPr>
        <w:t xml:space="preserve"> nodig</w:t>
      </w:r>
      <w:r w:rsidRPr="0068113E">
        <w:rPr>
          <w:rFonts w:cs="Arial"/>
        </w:rPr>
        <w:t xml:space="preserve"> is, omdat op </w:t>
      </w:r>
      <w:r>
        <w:rPr>
          <w:rFonts w:cs="Arial"/>
        </w:rPr>
        <w:t>die</w:t>
      </w:r>
      <w:r w:rsidRPr="0068113E">
        <w:rPr>
          <w:rFonts w:cs="Arial"/>
        </w:rPr>
        <w:t xml:space="preserve"> manier </w:t>
      </w:r>
      <w:r>
        <w:rPr>
          <w:rFonts w:cs="Arial"/>
        </w:rPr>
        <w:t>mooie</w:t>
      </w:r>
      <w:r w:rsidRPr="0068113E">
        <w:rPr>
          <w:rFonts w:cs="Arial"/>
        </w:rPr>
        <w:t xml:space="preserve"> gesprekken ontstaan. (zie bijlage VII, verbatim 17)</w:t>
      </w:r>
    </w:p>
    <w:p w14:paraId="570051EE" w14:textId="77777777" w:rsidR="00BB6542" w:rsidRPr="0068113E" w:rsidRDefault="00BB6542" w:rsidP="00BB6542">
      <w:pPr>
        <w:pStyle w:val="Kop2"/>
        <w:spacing w:line="360" w:lineRule="auto"/>
        <w:ind w:left="480"/>
        <w:rPr>
          <w:rFonts w:cs="Arial"/>
        </w:rPr>
      </w:pPr>
      <w:r w:rsidRPr="0068113E">
        <w:rPr>
          <w:rFonts w:cs="Arial"/>
        </w:rPr>
        <w:lastRenderedPageBreak/>
        <w:t>5.1.5 Wie werven</w:t>
      </w:r>
    </w:p>
    <w:p w14:paraId="4253FD4A" w14:textId="77777777" w:rsidR="00BB6542" w:rsidRPr="0068113E" w:rsidRDefault="00BB6542" w:rsidP="00BB6542">
      <w:pPr>
        <w:spacing w:line="360" w:lineRule="auto"/>
        <w:rPr>
          <w:rFonts w:cs="Arial"/>
        </w:rPr>
      </w:pPr>
      <w:r w:rsidRPr="0068113E">
        <w:rPr>
          <w:rFonts w:cs="Arial"/>
        </w:rPr>
        <w:t xml:space="preserve">De programmaleiding geeft aan dat het verkrijgen en </w:t>
      </w:r>
      <w:r>
        <w:rPr>
          <w:rFonts w:cs="Arial"/>
        </w:rPr>
        <w:t xml:space="preserve">het </w:t>
      </w:r>
      <w:r w:rsidRPr="0068113E">
        <w:rPr>
          <w:rFonts w:cs="Arial"/>
        </w:rPr>
        <w:t xml:space="preserve">benoemen van ambassadeurs de verantwoordelijkheid van de chef is. </w:t>
      </w:r>
      <w:r>
        <w:rPr>
          <w:rFonts w:cs="Arial"/>
        </w:rPr>
        <w:t xml:space="preserve">Daarnaast heeft de chef de verantwoordelijkheid om het programma binnen de teams uit te dragen. De </w:t>
      </w:r>
      <w:r w:rsidRPr="0068113E">
        <w:rPr>
          <w:rFonts w:cs="Arial"/>
        </w:rPr>
        <w:t>programmaleiding</w:t>
      </w:r>
      <w:r>
        <w:rPr>
          <w:rFonts w:cs="Arial"/>
        </w:rPr>
        <w:t xml:space="preserve"> geeft aan dat zij terugkoppeling verwacht, maar dat het initiatief daartoe niet van de chef komt. Zij vraagt daarom zelf om terugkoppeling bij de chef.</w:t>
      </w:r>
      <w:r w:rsidRPr="0068113E">
        <w:rPr>
          <w:rFonts w:cs="Arial"/>
        </w:rPr>
        <w:t xml:space="preserve"> </w:t>
      </w:r>
      <w:r>
        <w:rPr>
          <w:rFonts w:cs="Arial"/>
        </w:rPr>
        <w:t>D</w:t>
      </w:r>
      <w:r w:rsidRPr="0068113E">
        <w:rPr>
          <w:rFonts w:cs="Arial"/>
        </w:rPr>
        <w:t>e programmaleiding</w:t>
      </w:r>
      <w:r>
        <w:rPr>
          <w:rFonts w:cs="Arial"/>
        </w:rPr>
        <w:t xml:space="preserve"> geeft aan dat zij de vraag voor het werven van ambassadeurs neerlegt in de hiërarchische communicatielijn. Hiermee bedoelt zij d</w:t>
      </w:r>
      <w:r w:rsidRPr="0068113E">
        <w:rPr>
          <w:rFonts w:cs="Arial"/>
        </w:rPr>
        <w:t>at</w:t>
      </w:r>
      <w:r>
        <w:rPr>
          <w:rFonts w:cs="Arial"/>
        </w:rPr>
        <w:t xml:space="preserve"> de programmaleiding </w:t>
      </w:r>
      <w:r w:rsidRPr="0068113E">
        <w:rPr>
          <w:rFonts w:cs="Arial"/>
        </w:rPr>
        <w:t xml:space="preserve">communiceert naar de </w:t>
      </w:r>
      <w:r>
        <w:rPr>
          <w:rFonts w:cs="Arial"/>
        </w:rPr>
        <w:t xml:space="preserve">chef, die deze vraag vervolgens neerlegt bij de doelgroep A en die dit op zijn beurt uitzet binnen het team. </w:t>
      </w:r>
      <w:r w:rsidRPr="0068113E">
        <w:rPr>
          <w:rFonts w:cs="Arial"/>
        </w:rPr>
        <w:t>De programmaleid</w:t>
      </w:r>
      <w:r>
        <w:rPr>
          <w:rFonts w:cs="Arial"/>
        </w:rPr>
        <w:t>ing</w:t>
      </w:r>
      <w:r w:rsidRPr="0068113E">
        <w:rPr>
          <w:rFonts w:cs="Arial"/>
        </w:rPr>
        <w:t xml:space="preserve"> geeft aan dat zij </w:t>
      </w:r>
      <w:r>
        <w:rPr>
          <w:rFonts w:cs="Arial"/>
        </w:rPr>
        <w:t>een aanzet tot</w:t>
      </w:r>
      <w:r w:rsidRPr="0068113E">
        <w:rPr>
          <w:rFonts w:cs="Arial"/>
        </w:rPr>
        <w:t xml:space="preserve"> werving </w:t>
      </w:r>
      <w:r>
        <w:rPr>
          <w:rFonts w:cs="Arial"/>
        </w:rPr>
        <w:t>geeft</w:t>
      </w:r>
      <w:r w:rsidRPr="0068113E">
        <w:rPr>
          <w:rFonts w:cs="Arial"/>
        </w:rPr>
        <w:t xml:space="preserve">, maar dat de verantwoordelijkheid uiteindelijk bij de </w:t>
      </w:r>
      <w:r>
        <w:rPr>
          <w:rFonts w:cs="Arial"/>
        </w:rPr>
        <w:t xml:space="preserve">chef </w:t>
      </w:r>
      <w:r w:rsidRPr="0068113E">
        <w:rPr>
          <w:rFonts w:cs="Arial"/>
        </w:rPr>
        <w:t>ligt. (zie bijlage VII, verbatim 17)</w:t>
      </w:r>
    </w:p>
    <w:p w14:paraId="2B28EAF5" w14:textId="77777777" w:rsidR="00BB6542" w:rsidRPr="0068113E" w:rsidRDefault="00BB6542" w:rsidP="00BB6542">
      <w:pPr>
        <w:pStyle w:val="Kop1"/>
        <w:numPr>
          <w:ilvl w:val="1"/>
          <w:numId w:val="87"/>
        </w:numPr>
        <w:spacing w:line="360" w:lineRule="auto"/>
        <w:rPr>
          <w:rFonts w:cs="Arial"/>
        </w:rPr>
      </w:pPr>
      <w:r w:rsidRPr="0068113E">
        <w:rPr>
          <w:rFonts w:cs="Arial"/>
        </w:rPr>
        <w:t xml:space="preserve">Motivatie </w:t>
      </w:r>
    </w:p>
    <w:p w14:paraId="5BCA8222" w14:textId="77777777" w:rsidR="00BB6542" w:rsidRPr="0068113E" w:rsidRDefault="00BB6542" w:rsidP="00BB6542">
      <w:pPr>
        <w:spacing w:line="360" w:lineRule="auto"/>
        <w:rPr>
          <w:rFonts w:cs="Arial"/>
        </w:rPr>
      </w:pPr>
      <w:r w:rsidRPr="0068113E">
        <w:rPr>
          <w:rFonts w:cs="Arial"/>
        </w:rPr>
        <w:t xml:space="preserve">Voor de topic </w:t>
      </w:r>
      <w:r w:rsidRPr="0068113E">
        <w:rPr>
          <w:rFonts w:cs="Arial"/>
          <w:i/>
          <w:iCs/>
        </w:rPr>
        <w:t>motivatie</w:t>
      </w:r>
      <w:r w:rsidRPr="0068113E">
        <w:rPr>
          <w:rFonts w:cs="Arial"/>
        </w:rPr>
        <w:t xml:space="preserve"> kijkt dit onderzoek naar de meetinstrumenten die Petty en Cacioppo (1986) stellen. Hierbij spelen </w:t>
      </w:r>
      <w:r w:rsidRPr="0068113E">
        <w:rPr>
          <w:rFonts w:cs="Arial"/>
          <w:i/>
          <w:iCs/>
        </w:rPr>
        <w:t>persoonlijke relevantie</w:t>
      </w:r>
      <w:r w:rsidRPr="0068113E">
        <w:rPr>
          <w:rFonts w:cs="Arial"/>
        </w:rPr>
        <w:t xml:space="preserve">, </w:t>
      </w:r>
      <w:r w:rsidRPr="0068113E">
        <w:rPr>
          <w:rFonts w:cs="Arial"/>
          <w:i/>
          <w:iCs/>
        </w:rPr>
        <w:t>persoonlijke verantwoordelijkheid</w:t>
      </w:r>
      <w:r>
        <w:rPr>
          <w:rFonts w:cs="Arial"/>
          <w:i/>
          <w:iCs/>
        </w:rPr>
        <w:t xml:space="preserve"> van de ontvanger</w:t>
      </w:r>
      <w:r w:rsidRPr="0068113E">
        <w:rPr>
          <w:rFonts w:cs="Arial"/>
        </w:rPr>
        <w:t xml:space="preserve"> en </w:t>
      </w:r>
      <w:r w:rsidRPr="0068113E">
        <w:rPr>
          <w:rFonts w:cs="Arial"/>
          <w:i/>
          <w:iCs/>
        </w:rPr>
        <w:t>behoefte aan nieuwe kennis</w:t>
      </w:r>
      <w:r w:rsidRPr="0068113E">
        <w:rPr>
          <w:rFonts w:cs="Arial"/>
        </w:rPr>
        <w:t xml:space="preserve"> een belangrijke rol. </w:t>
      </w:r>
    </w:p>
    <w:p w14:paraId="02EF36FC" w14:textId="77777777" w:rsidR="00BB6542" w:rsidRPr="0068113E" w:rsidRDefault="00BB6542" w:rsidP="00BB6542">
      <w:pPr>
        <w:pStyle w:val="Kop2"/>
        <w:numPr>
          <w:ilvl w:val="2"/>
          <w:numId w:val="87"/>
        </w:numPr>
        <w:spacing w:line="360" w:lineRule="auto"/>
        <w:rPr>
          <w:rFonts w:cs="Arial"/>
        </w:rPr>
      </w:pPr>
      <w:r w:rsidRPr="0068113E">
        <w:rPr>
          <w:rFonts w:cs="Arial"/>
        </w:rPr>
        <w:t>Persoonlijke relevantie</w:t>
      </w:r>
    </w:p>
    <w:p w14:paraId="2E1D12DA" w14:textId="77777777" w:rsidR="00BB6542" w:rsidRPr="0068113E" w:rsidRDefault="00BB6542" w:rsidP="00BB6542">
      <w:pPr>
        <w:spacing w:line="360" w:lineRule="auto"/>
        <w:rPr>
          <w:rFonts w:cs="Arial"/>
        </w:rPr>
      </w:pPr>
      <w:r>
        <w:rPr>
          <w:rFonts w:cs="Arial"/>
        </w:rPr>
        <w:t xml:space="preserve">Bij het meetinstrument </w:t>
      </w:r>
      <w:r w:rsidRPr="0068113E">
        <w:rPr>
          <w:rFonts w:cs="Arial"/>
        </w:rPr>
        <w:t>p</w:t>
      </w:r>
      <w:r w:rsidRPr="0068113E">
        <w:rPr>
          <w:rFonts w:cs="Arial"/>
          <w:i/>
          <w:iCs/>
        </w:rPr>
        <w:t>ersoonlijke relevantie</w:t>
      </w:r>
      <w:r w:rsidRPr="0068113E">
        <w:rPr>
          <w:rFonts w:cs="Arial"/>
        </w:rPr>
        <w:t xml:space="preserve"> </w:t>
      </w:r>
      <w:r>
        <w:rPr>
          <w:rFonts w:cs="Arial"/>
        </w:rPr>
        <w:t xml:space="preserve">geven de respondenten verschillende gronden aan. </w:t>
      </w:r>
      <w:r w:rsidRPr="0068113E">
        <w:rPr>
          <w:rFonts w:cs="Arial"/>
        </w:rPr>
        <w:t xml:space="preserve">Zo komen de onderwerpen vakmanschap, diversiteit en communiceren voorbij. Andere respondenten noemen het benutten van kwaliteiten binnen het team. Opvallend is dat de </w:t>
      </w:r>
      <w:r>
        <w:rPr>
          <w:rFonts w:cs="Arial"/>
        </w:rPr>
        <w:t>doelgroep D</w:t>
      </w:r>
      <w:r w:rsidRPr="0068113E">
        <w:rPr>
          <w:rFonts w:cs="Arial"/>
        </w:rPr>
        <w:t xml:space="preserve"> het vertrouwen in elkaar </w:t>
      </w:r>
      <w:r>
        <w:rPr>
          <w:rFonts w:cs="Arial"/>
        </w:rPr>
        <w:t>belangrijk</w:t>
      </w:r>
      <w:r w:rsidRPr="0068113E">
        <w:rPr>
          <w:rFonts w:cs="Arial"/>
        </w:rPr>
        <w:t xml:space="preserve"> vinde</w:t>
      </w:r>
      <w:r>
        <w:rPr>
          <w:rFonts w:cs="Arial"/>
        </w:rPr>
        <w:t>n.</w:t>
      </w:r>
      <w:r w:rsidRPr="0068113E">
        <w:rPr>
          <w:rFonts w:cs="Arial"/>
        </w:rPr>
        <w:t xml:space="preserve"> (zie bijlage VIII, analyseschema 4)</w:t>
      </w:r>
    </w:p>
    <w:p w14:paraId="2C68FC9B" w14:textId="77777777" w:rsidR="00BB6542" w:rsidRPr="0068113E" w:rsidRDefault="00BB6542" w:rsidP="00BB6542">
      <w:pPr>
        <w:spacing w:line="360" w:lineRule="auto"/>
        <w:ind w:left="284" w:right="561"/>
        <w:rPr>
          <w:rFonts w:cs="Arial"/>
          <w:color w:val="2F5496" w:themeColor="accent1" w:themeShade="BF"/>
        </w:rPr>
      </w:pPr>
      <w:r w:rsidRPr="0068113E">
        <w:rPr>
          <w:rFonts w:cs="Arial"/>
          <w:i/>
          <w:iCs/>
          <w:color w:val="2F5496" w:themeColor="accent1" w:themeShade="BF"/>
          <w:sz w:val="22"/>
          <w:szCs w:val="28"/>
        </w:rPr>
        <w:t>“Vooral de acceptatie en vakmanschap vind ik heel belangrijk</w:t>
      </w:r>
      <w:r>
        <w:rPr>
          <w:rFonts w:cs="Arial"/>
          <w:i/>
          <w:iCs/>
          <w:color w:val="2F5496" w:themeColor="accent1" w:themeShade="BF"/>
          <w:sz w:val="22"/>
          <w:szCs w:val="28"/>
        </w:rPr>
        <w:t>. D</w:t>
      </w:r>
      <w:r w:rsidRPr="0068113E">
        <w:rPr>
          <w:rFonts w:cs="Arial"/>
          <w:i/>
          <w:iCs/>
          <w:color w:val="2F5496" w:themeColor="accent1" w:themeShade="BF"/>
          <w:sz w:val="22"/>
          <w:szCs w:val="28"/>
        </w:rPr>
        <w:t xml:space="preserve">an ga ik met een collega de straat op en </w:t>
      </w:r>
      <w:r>
        <w:rPr>
          <w:rFonts w:cs="Arial"/>
          <w:i/>
          <w:iCs/>
          <w:color w:val="2F5496" w:themeColor="accent1" w:themeShade="BF"/>
          <w:sz w:val="22"/>
          <w:szCs w:val="28"/>
        </w:rPr>
        <w:t xml:space="preserve">dan </w:t>
      </w:r>
      <w:r w:rsidRPr="0068113E">
        <w:rPr>
          <w:rFonts w:cs="Arial"/>
          <w:i/>
          <w:iCs/>
          <w:color w:val="2F5496" w:themeColor="accent1" w:themeShade="BF"/>
          <w:sz w:val="22"/>
          <w:szCs w:val="28"/>
        </w:rPr>
        <w:t xml:space="preserve">ben je afhankelijk van elkaar. Bij elke melding waar je komt, moet je elkaar 100% kunnen vertrouwen.” </w:t>
      </w:r>
      <w:r w:rsidRPr="0068113E">
        <w:rPr>
          <w:rFonts w:cs="Arial"/>
          <w:color w:val="2F5496" w:themeColor="accent1" w:themeShade="BF"/>
        </w:rPr>
        <w:t>(zie bijlage VIII: analyseschema 4, respondent 14)</w:t>
      </w:r>
    </w:p>
    <w:p w14:paraId="52AF94C2" w14:textId="77777777" w:rsidR="00BB6542" w:rsidRPr="0068113E" w:rsidRDefault="00BB6542" w:rsidP="00BB6542">
      <w:pPr>
        <w:pStyle w:val="Kop2"/>
        <w:numPr>
          <w:ilvl w:val="2"/>
          <w:numId w:val="87"/>
        </w:numPr>
        <w:spacing w:line="360" w:lineRule="auto"/>
        <w:rPr>
          <w:rFonts w:cs="Arial"/>
        </w:rPr>
      </w:pPr>
      <w:r w:rsidRPr="0068113E">
        <w:rPr>
          <w:rFonts w:cs="Arial"/>
        </w:rPr>
        <w:t>Persoonlijke verantwoordelijkheid</w:t>
      </w:r>
      <w:r>
        <w:rPr>
          <w:rFonts w:cs="Arial"/>
        </w:rPr>
        <w:t xml:space="preserve"> van de ontvanger</w:t>
      </w:r>
    </w:p>
    <w:p w14:paraId="34EAB723" w14:textId="77777777" w:rsidR="00BB6542" w:rsidRPr="0068113E" w:rsidRDefault="00BB6542" w:rsidP="00BB6542">
      <w:pPr>
        <w:spacing w:line="360" w:lineRule="auto"/>
        <w:rPr>
          <w:rFonts w:cs="Arial"/>
        </w:rPr>
      </w:pPr>
      <w:r>
        <w:rPr>
          <w:rFonts w:cs="Arial"/>
        </w:rPr>
        <w:t xml:space="preserve">Bij het meetinstrument </w:t>
      </w:r>
      <w:r>
        <w:rPr>
          <w:rFonts w:cs="Arial"/>
          <w:i/>
          <w:iCs/>
        </w:rPr>
        <w:t xml:space="preserve">persoonlijke verantwoordelijkheid van de ontvanger </w:t>
      </w:r>
      <w:r>
        <w:rPr>
          <w:rFonts w:cs="Arial"/>
        </w:rPr>
        <w:t>geven de doelgroep A</w:t>
      </w:r>
      <w:r w:rsidRPr="0068113E">
        <w:rPr>
          <w:rFonts w:cs="Arial"/>
        </w:rPr>
        <w:t xml:space="preserve"> aan dat zij het belangrijk vinden om de onderwerpen van </w:t>
      </w:r>
      <w:r>
        <w:rPr>
          <w:rFonts w:cs="Arial"/>
        </w:rPr>
        <w:t>Programma Y</w:t>
      </w:r>
      <w:r w:rsidRPr="0068113E">
        <w:rPr>
          <w:rFonts w:cs="Arial"/>
        </w:rPr>
        <w:t xml:space="preserve"> met andere collega’s te delen. Hierbij noemen zij voornamelijk het in gesprek </w:t>
      </w:r>
      <w:r>
        <w:rPr>
          <w:rFonts w:cs="Arial"/>
        </w:rPr>
        <w:t xml:space="preserve">gaan </w:t>
      </w:r>
      <w:r w:rsidRPr="0068113E">
        <w:rPr>
          <w:rFonts w:cs="Arial"/>
        </w:rPr>
        <w:t xml:space="preserve">met elkaar. Dit is volgens de </w:t>
      </w:r>
      <w:r>
        <w:rPr>
          <w:rFonts w:cs="Arial"/>
        </w:rPr>
        <w:t>doelgroep A</w:t>
      </w:r>
      <w:r w:rsidRPr="0068113E">
        <w:rPr>
          <w:rFonts w:cs="Arial"/>
        </w:rPr>
        <w:t xml:space="preserve"> belangrijk, omdat de informatie dan leeft. Overwegend zijn de respondenten het eens met de relevantie van het delen van de informatie over </w:t>
      </w:r>
      <w:r>
        <w:rPr>
          <w:rFonts w:cs="Arial"/>
        </w:rPr>
        <w:t xml:space="preserve">Programma Y </w:t>
      </w:r>
      <w:r w:rsidRPr="0068113E">
        <w:rPr>
          <w:rFonts w:cs="Arial"/>
        </w:rPr>
        <w:t>met andere collega’s</w:t>
      </w:r>
      <w:r>
        <w:rPr>
          <w:rFonts w:cs="Arial"/>
        </w:rPr>
        <w:t>.</w:t>
      </w:r>
      <w:r w:rsidRPr="0068113E">
        <w:rPr>
          <w:rFonts w:cs="Arial"/>
        </w:rPr>
        <w:t xml:space="preserve"> D</w:t>
      </w:r>
      <w:r>
        <w:rPr>
          <w:rFonts w:cs="Arial"/>
        </w:rPr>
        <w:t>e</w:t>
      </w:r>
      <w:r w:rsidRPr="0068113E">
        <w:rPr>
          <w:rFonts w:cs="Arial"/>
        </w:rPr>
        <w:t xml:space="preserve"> motivatie hierbij is</w:t>
      </w:r>
      <w:r>
        <w:rPr>
          <w:rFonts w:cs="Arial"/>
        </w:rPr>
        <w:t>,</w:t>
      </w:r>
      <w:r w:rsidRPr="0068113E">
        <w:rPr>
          <w:rFonts w:cs="Arial"/>
        </w:rPr>
        <w:t xml:space="preserve"> het delen van informatie en het leren van andere collega’s. Een enkeling geeft aan</w:t>
      </w:r>
      <w:r>
        <w:rPr>
          <w:rFonts w:cs="Arial"/>
        </w:rPr>
        <w:t xml:space="preserve"> de</w:t>
      </w:r>
      <w:r w:rsidRPr="0068113E">
        <w:rPr>
          <w:rFonts w:cs="Arial"/>
        </w:rPr>
        <w:t xml:space="preserve"> informatie </w:t>
      </w:r>
      <w:r>
        <w:rPr>
          <w:rFonts w:cs="Arial"/>
        </w:rPr>
        <w:t xml:space="preserve">te </w:t>
      </w:r>
      <w:r w:rsidRPr="0068113E">
        <w:rPr>
          <w:rFonts w:cs="Arial"/>
        </w:rPr>
        <w:t>delen</w:t>
      </w:r>
      <w:r>
        <w:rPr>
          <w:rFonts w:cs="Arial"/>
        </w:rPr>
        <w:t xml:space="preserve">, </w:t>
      </w:r>
      <w:r w:rsidRPr="0068113E">
        <w:rPr>
          <w:rFonts w:cs="Arial"/>
        </w:rPr>
        <w:t>mits de</w:t>
      </w:r>
      <w:r>
        <w:rPr>
          <w:rFonts w:cs="Arial"/>
        </w:rPr>
        <w:t xml:space="preserve">ze relevant is </w:t>
      </w:r>
      <w:r w:rsidRPr="0068113E">
        <w:rPr>
          <w:rFonts w:cs="Arial"/>
        </w:rPr>
        <w:t xml:space="preserve">voor het werk </w:t>
      </w:r>
      <w:r>
        <w:rPr>
          <w:rFonts w:cs="Arial"/>
        </w:rPr>
        <w:t xml:space="preserve">en dat dit afhangt </w:t>
      </w:r>
      <w:r w:rsidRPr="0068113E">
        <w:rPr>
          <w:rFonts w:cs="Arial"/>
        </w:rPr>
        <w:t>van de functie van de collega waarmee ze de informatie de</w:t>
      </w:r>
      <w:r>
        <w:rPr>
          <w:rFonts w:cs="Arial"/>
        </w:rPr>
        <w:t>elt</w:t>
      </w:r>
      <w:r w:rsidRPr="0068113E">
        <w:rPr>
          <w:rFonts w:cs="Arial"/>
        </w:rPr>
        <w:t>. (zie bijlage VIII, analyseschema 5)</w:t>
      </w:r>
    </w:p>
    <w:p w14:paraId="2B807955" w14:textId="77777777" w:rsidR="00BB6542" w:rsidRPr="0068113E" w:rsidRDefault="00BB6542" w:rsidP="00BB6542">
      <w:pPr>
        <w:pStyle w:val="Kop2"/>
        <w:numPr>
          <w:ilvl w:val="2"/>
          <w:numId w:val="87"/>
        </w:numPr>
        <w:spacing w:line="360" w:lineRule="auto"/>
        <w:rPr>
          <w:rFonts w:cs="Arial"/>
        </w:rPr>
      </w:pPr>
      <w:r w:rsidRPr="0068113E">
        <w:rPr>
          <w:rFonts w:cs="Arial"/>
        </w:rPr>
        <w:lastRenderedPageBreak/>
        <w:t>Behoefte aan nieuwe kennis</w:t>
      </w:r>
    </w:p>
    <w:p w14:paraId="7ABB6D85" w14:textId="77777777" w:rsidR="00BB6542" w:rsidRPr="0068113E" w:rsidRDefault="00BB6542" w:rsidP="00BB6542">
      <w:pPr>
        <w:spacing w:line="360" w:lineRule="auto"/>
        <w:rPr>
          <w:rFonts w:cs="Arial"/>
        </w:rPr>
      </w:pPr>
      <w:r w:rsidRPr="0068113E">
        <w:rPr>
          <w:rFonts w:cs="Arial"/>
        </w:rPr>
        <w:t xml:space="preserve">Als laatste </w:t>
      </w:r>
      <w:r>
        <w:rPr>
          <w:rFonts w:cs="Arial"/>
        </w:rPr>
        <w:t>meetinstrument</w:t>
      </w:r>
      <w:r w:rsidRPr="0068113E">
        <w:rPr>
          <w:rFonts w:cs="Arial"/>
        </w:rPr>
        <w:t xml:space="preserve"> voor het bepalen van de </w:t>
      </w:r>
      <w:r>
        <w:rPr>
          <w:rFonts w:cs="Arial"/>
        </w:rPr>
        <w:t xml:space="preserve">topic </w:t>
      </w:r>
      <w:r w:rsidRPr="0068113E">
        <w:rPr>
          <w:rFonts w:cs="Arial"/>
          <w:i/>
          <w:iCs/>
        </w:rPr>
        <w:t>motivatie</w:t>
      </w:r>
      <w:r>
        <w:rPr>
          <w:rFonts w:cs="Arial"/>
        </w:rPr>
        <w:t xml:space="preserve"> speelt </w:t>
      </w:r>
      <w:r w:rsidRPr="0068113E">
        <w:rPr>
          <w:rFonts w:cs="Arial"/>
        </w:rPr>
        <w:t xml:space="preserve">de </w:t>
      </w:r>
      <w:r w:rsidRPr="00017826">
        <w:rPr>
          <w:rFonts w:cs="Arial"/>
        </w:rPr>
        <w:t>behoefte van de respondenten</w:t>
      </w:r>
      <w:r w:rsidRPr="0068113E">
        <w:rPr>
          <w:rFonts w:cs="Arial"/>
        </w:rPr>
        <w:t xml:space="preserve"> aan nieuwe kennis een rol. Overwegend geven de respondenten aan behoefte te hebben aan nieuwe informatie. </w:t>
      </w:r>
      <w:r>
        <w:rPr>
          <w:rFonts w:cs="Arial"/>
        </w:rPr>
        <w:t>Deze behoefte is afhankelijk van d</w:t>
      </w:r>
      <w:r w:rsidRPr="0068113E">
        <w:rPr>
          <w:rFonts w:cs="Arial"/>
        </w:rPr>
        <w:t xml:space="preserve">e manier waarop </w:t>
      </w:r>
      <w:r>
        <w:rPr>
          <w:rFonts w:cs="Arial"/>
        </w:rPr>
        <w:t xml:space="preserve">de programmaleiding </w:t>
      </w:r>
      <w:r w:rsidRPr="0068113E">
        <w:rPr>
          <w:rFonts w:cs="Arial"/>
        </w:rPr>
        <w:t>de informatie presenteert</w:t>
      </w:r>
      <w:r>
        <w:rPr>
          <w:rFonts w:cs="Arial"/>
        </w:rPr>
        <w:t xml:space="preserve"> en</w:t>
      </w:r>
      <w:r w:rsidRPr="0068113E">
        <w:rPr>
          <w:rFonts w:cs="Arial"/>
        </w:rPr>
        <w:t xml:space="preserve"> of de respondenten iets aan </w:t>
      </w:r>
      <w:r>
        <w:rPr>
          <w:rFonts w:cs="Arial"/>
        </w:rPr>
        <w:t xml:space="preserve">de informatie over Programma Y in de praktijk hebben. </w:t>
      </w:r>
      <w:r w:rsidRPr="0068113E">
        <w:rPr>
          <w:rFonts w:cs="Arial"/>
        </w:rPr>
        <w:t>Respondenten zien het programma nu als wollig</w:t>
      </w:r>
      <w:r>
        <w:rPr>
          <w:rFonts w:cs="Arial"/>
        </w:rPr>
        <w:t xml:space="preserve"> en niet concreet</w:t>
      </w:r>
      <w:r w:rsidRPr="0068113E">
        <w:rPr>
          <w:rFonts w:cs="Arial"/>
        </w:rPr>
        <w:t xml:space="preserve">. (zie bijlage VIII, analyseschema 6) </w:t>
      </w:r>
    </w:p>
    <w:p w14:paraId="036577A3" w14:textId="77777777" w:rsidR="00BB6542" w:rsidRPr="0068113E" w:rsidRDefault="00BB6542" w:rsidP="00BB6542">
      <w:pPr>
        <w:pStyle w:val="Kop1"/>
        <w:numPr>
          <w:ilvl w:val="1"/>
          <w:numId w:val="87"/>
        </w:numPr>
        <w:spacing w:line="360" w:lineRule="auto"/>
        <w:rPr>
          <w:rFonts w:cs="Arial"/>
        </w:rPr>
      </w:pPr>
      <w:r w:rsidRPr="0068113E">
        <w:rPr>
          <w:rFonts w:cs="Arial"/>
        </w:rPr>
        <w:t>Vermogen</w:t>
      </w:r>
    </w:p>
    <w:p w14:paraId="66AB667A" w14:textId="77777777" w:rsidR="00BB6542" w:rsidRPr="00017826" w:rsidRDefault="00BB6542" w:rsidP="00BB6542">
      <w:pPr>
        <w:spacing w:line="360" w:lineRule="auto"/>
        <w:rPr>
          <w:rFonts w:cs="Arial"/>
        </w:rPr>
      </w:pPr>
      <w:r w:rsidRPr="0068113E">
        <w:rPr>
          <w:rFonts w:cs="Arial"/>
        </w:rPr>
        <w:t xml:space="preserve">Om </w:t>
      </w:r>
      <w:r>
        <w:rPr>
          <w:rFonts w:cs="Arial"/>
        </w:rPr>
        <w:t xml:space="preserve">de topic </w:t>
      </w:r>
      <w:r w:rsidRPr="0068113E">
        <w:rPr>
          <w:rFonts w:cs="Arial"/>
          <w:i/>
          <w:iCs/>
        </w:rPr>
        <w:t>vermogen</w:t>
      </w:r>
      <w:r w:rsidRPr="0068113E">
        <w:rPr>
          <w:rFonts w:cs="Arial"/>
        </w:rPr>
        <w:t xml:space="preserve"> te onderzoeken, spelen de </w:t>
      </w:r>
      <w:r>
        <w:rPr>
          <w:rFonts w:cs="Arial"/>
        </w:rPr>
        <w:t xml:space="preserve">meetinstrument </w:t>
      </w:r>
      <w:r w:rsidRPr="00017826">
        <w:rPr>
          <w:rFonts w:cs="Arial"/>
        </w:rPr>
        <w:t>begrijpelijkheid van de boodschap, externe afleidingen, voorkennis van de ontvanger en de presentatie van de boodschap een belangrijke rol (Petty &amp; Cacioppo, 1986).</w:t>
      </w:r>
    </w:p>
    <w:p w14:paraId="58875459" w14:textId="77777777" w:rsidR="00BB6542" w:rsidRPr="0068113E" w:rsidRDefault="00BB6542" w:rsidP="00BB6542">
      <w:pPr>
        <w:pStyle w:val="Kop2"/>
        <w:numPr>
          <w:ilvl w:val="2"/>
          <w:numId w:val="87"/>
        </w:numPr>
        <w:spacing w:line="360" w:lineRule="auto"/>
        <w:rPr>
          <w:rFonts w:cs="Arial"/>
        </w:rPr>
      </w:pPr>
      <w:r w:rsidRPr="0068113E">
        <w:rPr>
          <w:rFonts w:cs="Arial"/>
        </w:rPr>
        <w:t>Begrijpelijkheid van de boodschap</w:t>
      </w:r>
    </w:p>
    <w:p w14:paraId="5ABBC81A" w14:textId="77777777" w:rsidR="00BB6542" w:rsidRPr="0068113E" w:rsidRDefault="00BB6542" w:rsidP="00BB6542">
      <w:pPr>
        <w:spacing w:line="360" w:lineRule="auto"/>
        <w:rPr>
          <w:rFonts w:cs="Arial"/>
        </w:rPr>
      </w:pPr>
      <w:r w:rsidRPr="0068113E">
        <w:rPr>
          <w:rFonts w:cs="Arial"/>
        </w:rPr>
        <w:t xml:space="preserve">Bij </w:t>
      </w:r>
      <w:r>
        <w:rPr>
          <w:rFonts w:cs="Arial"/>
        </w:rPr>
        <w:t>het meetinstrument de</w:t>
      </w:r>
      <w:r w:rsidRPr="0068113E">
        <w:rPr>
          <w:rFonts w:cs="Arial"/>
        </w:rPr>
        <w:t xml:space="preserve"> </w:t>
      </w:r>
      <w:r w:rsidRPr="00017826">
        <w:rPr>
          <w:rFonts w:cs="Arial"/>
        </w:rPr>
        <w:t>begrijpelijkheid van de boodschap</w:t>
      </w:r>
      <w:r w:rsidRPr="0068113E">
        <w:rPr>
          <w:rFonts w:cs="Arial"/>
        </w:rPr>
        <w:t xml:space="preserve"> geven respondenten aan dat ze het belangrijk vinden om de informatie met andere collega’s te delen, omdat ze het interessant vinden om</w:t>
      </w:r>
      <w:r>
        <w:rPr>
          <w:rFonts w:cs="Arial"/>
        </w:rPr>
        <w:t xml:space="preserve"> met elkaar</w:t>
      </w:r>
      <w:r w:rsidRPr="0068113E">
        <w:rPr>
          <w:rFonts w:cs="Arial"/>
        </w:rPr>
        <w:t xml:space="preserve"> </w:t>
      </w:r>
      <w:r>
        <w:rPr>
          <w:rFonts w:cs="Arial"/>
        </w:rPr>
        <w:t>daarover te spreken. Doelgroep A</w:t>
      </w:r>
      <w:r w:rsidRPr="0068113E">
        <w:rPr>
          <w:rFonts w:cs="Arial"/>
        </w:rPr>
        <w:t xml:space="preserve"> hebben een andere reden voor het delen van de informatie dan de andere respondenten. </w:t>
      </w:r>
      <w:r>
        <w:rPr>
          <w:rFonts w:cs="Arial"/>
        </w:rPr>
        <w:t>Doelgroep A</w:t>
      </w:r>
      <w:r w:rsidRPr="0068113E">
        <w:rPr>
          <w:rFonts w:cs="Arial"/>
        </w:rPr>
        <w:t xml:space="preserve"> geven hierbij aan</w:t>
      </w:r>
      <w:r>
        <w:rPr>
          <w:rFonts w:cs="Arial"/>
        </w:rPr>
        <w:t>,</w:t>
      </w:r>
      <w:r w:rsidRPr="0068113E">
        <w:rPr>
          <w:rFonts w:cs="Arial"/>
        </w:rPr>
        <w:t xml:space="preserve"> dat ze het belangrijk vinden om de informatie te delen met het team</w:t>
      </w:r>
      <w:r>
        <w:rPr>
          <w:rFonts w:cs="Arial"/>
        </w:rPr>
        <w:t xml:space="preserve">. Zij geven aan dat de </w:t>
      </w:r>
      <w:r w:rsidRPr="0068113E">
        <w:rPr>
          <w:rFonts w:cs="Arial"/>
        </w:rPr>
        <w:t xml:space="preserve">informatie </w:t>
      </w:r>
      <w:r>
        <w:rPr>
          <w:rFonts w:cs="Arial"/>
        </w:rPr>
        <w:t xml:space="preserve">daardoor </w:t>
      </w:r>
      <w:r w:rsidRPr="0068113E">
        <w:rPr>
          <w:rFonts w:cs="Arial"/>
        </w:rPr>
        <w:t xml:space="preserve">gaat leven. Daarnaast merken ze op dat door het delen van informatie met andere collega’s, de informatie het hele team kan </w:t>
      </w:r>
      <w:r>
        <w:rPr>
          <w:rFonts w:cs="Arial"/>
        </w:rPr>
        <w:t>bereiken</w:t>
      </w:r>
      <w:r w:rsidRPr="0068113E">
        <w:rPr>
          <w:rFonts w:cs="Arial"/>
        </w:rPr>
        <w:t xml:space="preserve">. </w:t>
      </w:r>
      <w:r>
        <w:rPr>
          <w:rFonts w:cs="Arial"/>
        </w:rPr>
        <w:t>Verder</w:t>
      </w:r>
      <w:r w:rsidRPr="0068113E">
        <w:rPr>
          <w:rFonts w:cs="Arial"/>
        </w:rPr>
        <w:t xml:space="preserve"> vinden de </w:t>
      </w:r>
      <w:r>
        <w:rPr>
          <w:rFonts w:cs="Arial"/>
        </w:rPr>
        <w:t>doelgroep A</w:t>
      </w:r>
      <w:r w:rsidRPr="0068113E">
        <w:rPr>
          <w:rFonts w:cs="Arial"/>
        </w:rPr>
        <w:t xml:space="preserve"> </w:t>
      </w:r>
      <w:r>
        <w:rPr>
          <w:rFonts w:cs="Arial"/>
        </w:rPr>
        <w:t>dat het</w:t>
      </w:r>
      <w:r w:rsidRPr="0068113E">
        <w:rPr>
          <w:rFonts w:cs="Arial"/>
        </w:rPr>
        <w:t xml:space="preserve"> onder de professionaliteit van de collega’s val</w:t>
      </w:r>
      <w:r>
        <w:rPr>
          <w:rFonts w:cs="Arial"/>
        </w:rPr>
        <w:t>t</w:t>
      </w:r>
      <w:r w:rsidRPr="0068113E">
        <w:rPr>
          <w:rFonts w:cs="Arial"/>
        </w:rPr>
        <w:t xml:space="preserve"> om de onderwerpen van </w:t>
      </w:r>
      <w:r>
        <w:rPr>
          <w:rFonts w:cs="Arial"/>
        </w:rPr>
        <w:t>Programma Y</w:t>
      </w:r>
      <w:r w:rsidRPr="0068113E">
        <w:rPr>
          <w:rFonts w:cs="Arial"/>
        </w:rPr>
        <w:t xml:space="preserve"> bespreekbaar te maken. </w:t>
      </w:r>
    </w:p>
    <w:p w14:paraId="70F86B41" w14:textId="77777777" w:rsidR="00BB6542" w:rsidRPr="0068113E" w:rsidRDefault="00BB6542" w:rsidP="00BB6542">
      <w:pPr>
        <w:pStyle w:val="Kop2"/>
        <w:numPr>
          <w:ilvl w:val="2"/>
          <w:numId w:val="87"/>
        </w:numPr>
        <w:spacing w:line="360" w:lineRule="auto"/>
        <w:rPr>
          <w:rFonts w:cs="Arial"/>
        </w:rPr>
      </w:pPr>
      <w:r w:rsidRPr="0068113E">
        <w:rPr>
          <w:rFonts w:cs="Arial"/>
        </w:rPr>
        <w:t xml:space="preserve">Externe afleidingen </w:t>
      </w:r>
    </w:p>
    <w:p w14:paraId="05378657" w14:textId="77777777" w:rsidR="00BB6542" w:rsidRPr="0068113E" w:rsidRDefault="00BB6542" w:rsidP="00BB6542">
      <w:pPr>
        <w:spacing w:line="360" w:lineRule="auto"/>
        <w:rPr>
          <w:rFonts w:cs="Arial"/>
        </w:rPr>
      </w:pPr>
      <w:r w:rsidRPr="0068113E">
        <w:rPr>
          <w:rFonts w:cs="Arial"/>
        </w:rPr>
        <w:t xml:space="preserve">Een ander meetinstrument om </w:t>
      </w:r>
      <w:r>
        <w:rPr>
          <w:rFonts w:cs="Arial"/>
        </w:rPr>
        <w:t xml:space="preserve">de topic </w:t>
      </w:r>
      <w:r w:rsidRPr="0068113E">
        <w:rPr>
          <w:rFonts w:cs="Arial"/>
          <w:i/>
          <w:iCs/>
        </w:rPr>
        <w:t>vermogen</w:t>
      </w:r>
      <w:r w:rsidRPr="0068113E">
        <w:rPr>
          <w:rFonts w:cs="Arial"/>
        </w:rPr>
        <w:t xml:space="preserve"> te meten zijn de </w:t>
      </w:r>
      <w:r w:rsidRPr="00017826">
        <w:rPr>
          <w:rFonts w:cs="Arial"/>
        </w:rPr>
        <w:t>externe afleidingen.</w:t>
      </w:r>
      <w:r w:rsidRPr="0068113E">
        <w:rPr>
          <w:rFonts w:cs="Arial"/>
        </w:rPr>
        <w:t xml:space="preserve"> </w:t>
      </w:r>
      <w:r>
        <w:rPr>
          <w:rFonts w:cs="Arial"/>
        </w:rPr>
        <w:t>Doelgroep A</w:t>
      </w:r>
      <w:r w:rsidRPr="0068113E">
        <w:rPr>
          <w:rFonts w:cs="Arial"/>
        </w:rPr>
        <w:t xml:space="preserve"> geven</w:t>
      </w:r>
      <w:r>
        <w:rPr>
          <w:rFonts w:cs="Arial"/>
        </w:rPr>
        <w:t xml:space="preserve"> </w:t>
      </w:r>
      <w:r w:rsidRPr="0068113E">
        <w:rPr>
          <w:rFonts w:cs="Arial"/>
        </w:rPr>
        <w:t>aan dat hiërarchie een belemmering kan zijn voor de werkvloer</w:t>
      </w:r>
      <w:r>
        <w:rPr>
          <w:rFonts w:cs="Arial"/>
        </w:rPr>
        <w:t xml:space="preserve">. Verder </w:t>
      </w:r>
      <w:r w:rsidRPr="0068113E">
        <w:rPr>
          <w:rFonts w:cs="Arial"/>
        </w:rPr>
        <w:t xml:space="preserve">stellen </w:t>
      </w:r>
      <w:r>
        <w:rPr>
          <w:rFonts w:cs="Arial"/>
        </w:rPr>
        <w:t xml:space="preserve">zij </w:t>
      </w:r>
      <w:r w:rsidRPr="0068113E">
        <w:rPr>
          <w:rFonts w:cs="Arial"/>
        </w:rPr>
        <w:t xml:space="preserve">dat </w:t>
      </w:r>
      <w:r>
        <w:rPr>
          <w:rFonts w:cs="Arial"/>
        </w:rPr>
        <w:t>er voldoende</w:t>
      </w:r>
      <w:r w:rsidRPr="0068113E">
        <w:rPr>
          <w:rFonts w:cs="Arial"/>
        </w:rPr>
        <w:t xml:space="preserve"> </w:t>
      </w:r>
      <w:r>
        <w:rPr>
          <w:rFonts w:cs="Arial"/>
        </w:rPr>
        <w:t>gelegenheid</w:t>
      </w:r>
      <w:r w:rsidRPr="0068113E">
        <w:rPr>
          <w:rFonts w:cs="Arial"/>
        </w:rPr>
        <w:t xml:space="preserve"> </w:t>
      </w:r>
      <w:r>
        <w:rPr>
          <w:rFonts w:cs="Arial"/>
        </w:rPr>
        <w:t xml:space="preserve">is om informatie </w:t>
      </w:r>
      <w:r w:rsidRPr="0068113E">
        <w:rPr>
          <w:rFonts w:cs="Arial"/>
        </w:rPr>
        <w:t>met elkaar te delen</w:t>
      </w:r>
      <w:r>
        <w:rPr>
          <w:rFonts w:cs="Arial"/>
        </w:rPr>
        <w:t>.</w:t>
      </w:r>
      <w:r w:rsidRPr="0068113E">
        <w:rPr>
          <w:rFonts w:cs="Arial"/>
        </w:rPr>
        <w:t xml:space="preserve"> Zij geven aan dat </w:t>
      </w:r>
      <w:r>
        <w:rPr>
          <w:rFonts w:cs="Arial"/>
        </w:rPr>
        <w:t>hun</w:t>
      </w:r>
      <w:r w:rsidRPr="0068113E">
        <w:rPr>
          <w:rFonts w:cs="Arial"/>
        </w:rPr>
        <w:t xml:space="preserve"> deur altijd open staat </w:t>
      </w:r>
      <w:r>
        <w:rPr>
          <w:rFonts w:cs="Arial"/>
        </w:rPr>
        <w:t>om een onderwerp als Programma Y te bespreken en dat collega’s de ruimte krijgen om Programma Y op te pakken. Doelgroep B</w:t>
      </w:r>
      <w:r w:rsidRPr="0068113E">
        <w:rPr>
          <w:rFonts w:cs="Arial"/>
        </w:rPr>
        <w:t xml:space="preserve"> geven aan dat de</w:t>
      </w:r>
      <w:r>
        <w:rPr>
          <w:rFonts w:cs="Arial"/>
        </w:rPr>
        <w:t xml:space="preserve"> gelegenheid om Programma Y te bespreken er</w:t>
      </w:r>
      <w:r w:rsidRPr="0068113E">
        <w:rPr>
          <w:rFonts w:cs="Arial"/>
        </w:rPr>
        <w:t xml:space="preserve"> is</w:t>
      </w:r>
      <w:r>
        <w:rPr>
          <w:rFonts w:cs="Arial"/>
        </w:rPr>
        <w:t xml:space="preserve">. Zij zien dit door tijdens de koffiepauze informatie met elkaar te delen </w:t>
      </w:r>
      <w:r w:rsidRPr="0068113E">
        <w:rPr>
          <w:rFonts w:cs="Arial"/>
        </w:rPr>
        <w:t>en discussie</w:t>
      </w:r>
      <w:r>
        <w:rPr>
          <w:rFonts w:cs="Arial"/>
        </w:rPr>
        <w:t>s</w:t>
      </w:r>
      <w:r w:rsidRPr="0068113E">
        <w:rPr>
          <w:rFonts w:cs="Arial"/>
        </w:rPr>
        <w:t xml:space="preserve"> te voeren. </w:t>
      </w:r>
      <w:r>
        <w:rPr>
          <w:rFonts w:cs="Arial"/>
        </w:rPr>
        <w:t>Verder</w:t>
      </w:r>
      <w:r w:rsidRPr="0068113E">
        <w:rPr>
          <w:rFonts w:cs="Arial"/>
        </w:rPr>
        <w:t xml:space="preserve"> geven ze aan dat de hiërarchie en de wisselende dienstverbanden</w:t>
      </w:r>
      <w:r>
        <w:rPr>
          <w:rFonts w:cs="Arial"/>
        </w:rPr>
        <w:t xml:space="preserve"> belemmeringen kunnen zijn in het delen van informatie. Ze geven aan dat ze daardoor</w:t>
      </w:r>
      <w:r w:rsidRPr="0068113E">
        <w:rPr>
          <w:rFonts w:cs="Arial"/>
        </w:rPr>
        <w:t xml:space="preserve"> niet alle collega’s </w:t>
      </w:r>
      <w:r>
        <w:rPr>
          <w:rFonts w:cs="Arial"/>
        </w:rPr>
        <w:t>kunnen</w:t>
      </w:r>
      <w:r w:rsidRPr="0068113E">
        <w:rPr>
          <w:rFonts w:cs="Arial"/>
        </w:rPr>
        <w:t xml:space="preserve"> zien of spreken. (zie bijlage VIII, analyseschema 11) </w:t>
      </w:r>
    </w:p>
    <w:p w14:paraId="3E297679" w14:textId="77777777" w:rsidR="00BB6542" w:rsidRPr="0068113E" w:rsidRDefault="00BB6542" w:rsidP="00BB6542">
      <w:pPr>
        <w:spacing w:line="360" w:lineRule="auto"/>
        <w:ind w:left="284" w:right="561"/>
        <w:rPr>
          <w:rFonts w:cs="Arial"/>
          <w:color w:val="2F5496" w:themeColor="accent1" w:themeShade="BF"/>
          <w:sz w:val="22"/>
          <w:szCs w:val="32"/>
        </w:rPr>
      </w:pPr>
      <w:r w:rsidRPr="0068113E">
        <w:rPr>
          <w:rFonts w:cs="Arial"/>
          <w:color w:val="2F5496" w:themeColor="accent1" w:themeShade="BF"/>
          <w:sz w:val="22"/>
          <w:szCs w:val="32"/>
        </w:rPr>
        <w:t>“</w:t>
      </w:r>
      <w:r w:rsidRPr="0068113E">
        <w:rPr>
          <w:rFonts w:cs="Arial"/>
          <w:i/>
          <w:iCs/>
          <w:color w:val="2F5496" w:themeColor="accent1" w:themeShade="BF"/>
          <w:sz w:val="22"/>
          <w:szCs w:val="32"/>
        </w:rPr>
        <w:t xml:space="preserve"> Als ik de collega’s niet zie, dan doe ik het via de mail of via de app.” </w:t>
      </w:r>
      <w:r w:rsidRPr="0068113E">
        <w:rPr>
          <w:rFonts w:cs="Arial"/>
          <w:i/>
          <w:iCs/>
          <w:color w:val="2F5496" w:themeColor="accent1" w:themeShade="BF"/>
        </w:rPr>
        <w:t>(zie bijlage VIII, analyseschema 11, respondent 7)</w:t>
      </w:r>
    </w:p>
    <w:p w14:paraId="57B2C2A4" w14:textId="77777777" w:rsidR="00BB6542" w:rsidRPr="0068113E" w:rsidRDefault="00BB6542" w:rsidP="00BB6542">
      <w:pPr>
        <w:spacing w:line="360" w:lineRule="auto"/>
        <w:rPr>
          <w:rFonts w:cs="Arial"/>
        </w:rPr>
      </w:pPr>
      <w:r w:rsidRPr="0068113E">
        <w:rPr>
          <w:rFonts w:cs="Arial"/>
        </w:rPr>
        <w:t xml:space="preserve"> </w:t>
      </w:r>
      <w:r>
        <w:rPr>
          <w:rFonts w:cs="Arial"/>
        </w:rPr>
        <w:t>Doelgroep C</w:t>
      </w:r>
      <w:r w:rsidRPr="0068113E">
        <w:rPr>
          <w:rFonts w:cs="Arial"/>
        </w:rPr>
        <w:t xml:space="preserve"> geven over het algemeen aan dat de ruimte</w:t>
      </w:r>
      <w:r>
        <w:rPr>
          <w:rFonts w:cs="Arial"/>
        </w:rPr>
        <w:t xml:space="preserve"> om informatie over Programma Y te delen</w:t>
      </w:r>
      <w:r w:rsidRPr="0068113E">
        <w:rPr>
          <w:rFonts w:cs="Arial"/>
        </w:rPr>
        <w:t xml:space="preserve"> er is als de </w:t>
      </w:r>
      <w:r>
        <w:rPr>
          <w:rFonts w:cs="Arial"/>
        </w:rPr>
        <w:t>doelgroep A</w:t>
      </w:r>
      <w:r w:rsidRPr="0068113E">
        <w:rPr>
          <w:rFonts w:cs="Arial"/>
        </w:rPr>
        <w:t xml:space="preserve"> het belangrijk vindt. </w:t>
      </w:r>
      <w:r>
        <w:rPr>
          <w:rFonts w:cs="Arial"/>
        </w:rPr>
        <w:t>Doelgroep C</w:t>
      </w:r>
      <w:r w:rsidRPr="0068113E">
        <w:rPr>
          <w:rFonts w:cs="Arial"/>
        </w:rPr>
        <w:t xml:space="preserve"> geven aan dat zij deels de ruimte zien om de informatie te delen tijdens de koffiepauze. Hierbij geven zij wel aan dat de </w:t>
      </w:r>
      <w:r>
        <w:rPr>
          <w:rFonts w:cs="Arial"/>
        </w:rPr>
        <w:t>doelgroep A</w:t>
      </w:r>
      <w:r w:rsidRPr="0068113E">
        <w:rPr>
          <w:rFonts w:cs="Arial"/>
        </w:rPr>
        <w:t xml:space="preserve"> de </w:t>
      </w:r>
      <w:r w:rsidRPr="0068113E">
        <w:rPr>
          <w:rFonts w:cs="Arial"/>
        </w:rPr>
        <w:lastRenderedPageBreak/>
        <w:t xml:space="preserve">informatie belangrijk moet vinden en het meetbaar moet zijn. De </w:t>
      </w:r>
      <w:r>
        <w:rPr>
          <w:rFonts w:cs="Arial"/>
        </w:rPr>
        <w:t>doelgroep D</w:t>
      </w:r>
      <w:r w:rsidRPr="0068113E">
        <w:rPr>
          <w:rFonts w:cs="Arial"/>
        </w:rPr>
        <w:t xml:space="preserve"> zien belemmeringen in de drukte van het wer</w:t>
      </w:r>
      <w:r>
        <w:rPr>
          <w:rFonts w:cs="Arial"/>
        </w:rPr>
        <w:t xml:space="preserve">k en </w:t>
      </w:r>
      <w:r w:rsidRPr="0068113E">
        <w:rPr>
          <w:rFonts w:cs="Arial"/>
        </w:rPr>
        <w:t xml:space="preserve"> onregelmatige diensten</w:t>
      </w:r>
      <w:r>
        <w:rPr>
          <w:rFonts w:cs="Arial"/>
        </w:rPr>
        <w:t xml:space="preserve"> </w:t>
      </w:r>
      <w:r w:rsidRPr="0068113E">
        <w:rPr>
          <w:rFonts w:cs="Arial"/>
        </w:rPr>
        <w:t xml:space="preserve">waardoor niet iedereen </w:t>
      </w:r>
      <w:r>
        <w:rPr>
          <w:rFonts w:cs="Arial"/>
        </w:rPr>
        <w:t xml:space="preserve">fysiek </w:t>
      </w:r>
      <w:r w:rsidRPr="0068113E">
        <w:rPr>
          <w:rFonts w:cs="Arial"/>
        </w:rPr>
        <w:t xml:space="preserve">bij elkaar kan zijn. Daarnaast geven respondenten aan dat de mogelijkheid </w:t>
      </w:r>
      <w:r>
        <w:rPr>
          <w:rFonts w:cs="Arial"/>
        </w:rPr>
        <w:t xml:space="preserve">om informatie te delen gegeven moet worden </w:t>
      </w:r>
      <w:r w:rsidRPr="0068113E">
        <w:rPr>
          <w:rFonts w:cs="Arial"/>
        </w:rPr>
        <w:t xml:space="preserve">van bovenaf. </w:t>
      </w:r>
      <w:r>
        <w:rPr>
          <w:rFonts w:cs="Arial"/>
        </w:rPr>
        <w:t>Doelgroep D</w:t>
      </w:r>
      <w:r w:rsidRPr="0068113E">
        <w:rPr>
          <w:rFonts w:cs="Arial"/>
        </w:rPr>
        <w:t xml:space="preserve"> geven overwegend aan de ruimte te krijgen om informatie te delen. De tijdsdruk, onregelmatig</w:t>
      </w:r>
      <w:r>
        <w:rPr>
          <w:rFonts w:cs="Arial"/>
        </w:rPr>
        <w:t xml:space="preserve">e diensten </w:t>
      </w:r>
      <w:r w:rsidRPr="0068113E">
        <w:rPr>
          <w:rFonts w:cs="Arial"/>
        </w:rPr>
        <w:t xml:space="preserve">en de mogelijkheid </w:t>
      </w:r>
      <w:r>
        <w:rPr>
          <w:rFonts w:cs="Arial"/>
        </w:rPr>
        <w:t xml:space="preserve">die de doelgroep A biedt, </w:t>
      </w:r>
      <w:r w:rsidRPr="0068113E">
        <w:rPr>
          <w:rFonts w:cs="Arial"/>
        </w:rPr>
        <w:t>spelen daarbij als belemmering. (zie bijlage VIII, analyseschema 11)</w:t>
      </w:r>
    </w:p>
    <w:p w14:paraId="7FE200BD" w14:textId="77777777" w:rsidR="00BB6542" w:rsidRPr="00CB2DA3" w:rsidRDefault="00BB6542" w:rsidP="00BB6542">
      <w:pPr>
        <w:pStyle w:val="Kop2"/>
        <w:numPr>
          <w:ilvl w:val="2"/>
          <w:numId w:val="87"/>
        </w:numPr>
        <w:spacing w:line="360" w:lineRule="auto"/>
        <w:rPr>
          <w:rFonts w:cs="Arial"/>
        </w:rPr>
      </w:pPr>
      <w:r w:rsidRPr="00CB2DA3">
        <w:rPr>
          <w:rFonts w:cs="Arial"/>
        </w:rPr>
        <w:t>Voorkennis van de ontvanger</w:t>
      </w:r>
    </w:p>
    <w:p w14:paraId="1C4359D5" w14:textId="77777777" w:rsidR="00BB6542" w:rsidRPr="0068113E" w:rsidRDefault="00BB6542" w:rsidP="00BB6542">
      <w:pPr>
        <w:spacing w:line="360" w:lineRule="auto"/>
        <w:rPr>
          <w:rFonts w:cs="Arial"/>
        </w:rPr>
      </w:pPr>
      <w:r w:rsidRPr="00AD14BE">
        <w:rPr>
          <w:rFonts w:cs="Arial"/>
        </w:rPr>
        <w:t>Naast de begrijpelijkheid en de externe afleidingen speelt het meetinstrument voorkennis van de respondent een belangrijke rol</w:t>
      </w:r>
      <w:r w:rsidRPr="0068113E">
        <w:rPr>
          <w:rFonts w:cs="Arial"/>
        </w:rPr>
        <w:t xml:space="preserve"> om</w:t>
      </w:r>
      <w:r>
        <w:rPr>
          <w:rFonts w:cs="Arial"/>
        </w:rPr>
        <w:t xml:space="preserve"> de topic</w:t>
      </w:r>
      <w:r w:rsidRPr="0068113E">
        <w:rPr>
          <w:rFonts w:cs="Arial"/>
        </w:rPr>
        <w:t xml:space="preserve"> </w:t>
      </w:r>
      <w:r w:rsidRPr="0068113E">
        <w:rPr>
          <w:rFonts w:cs="Arial"/>
          <w:i/>
          <w:iCs/>
        </w:rPr>
        <w:t>vermogen</w:t>
      </w:r>
      <w:r w:rsidRPr="0068113E">
        <w:rPr>
          <w:rFonts w:cs="Arial"/>
        </w:rPr>
        <w:t xml:space="preserve"> te bepalen. </w:t>
      </w:r>
      <w:r>
        <w:rPr>
          <w:rFonts w:cs="Arial"/>
        </w:rPr>
        <w:t>De doelgroep A</w:t>
      </w:r>
      <w:r w:rsidRPr="0068113E">
        <w:rPr>
          <w:rFonts w:cs="Arial"/>
        </w:rPr>
        <w:t xml:space="preserve"> geven aan het programma overwegend te kennen. De </w:t>
      </w:r>
      <w:r>
        <w:rPr>
          <w:rFonts w:cs="Arial"/>
        </w:rPr>
        <w:t>doelgroep A</w:t>
      </w:r>
      <w:r w:rsidRPr="0068113E">
        <w:rPr>
          <w:rFonts w:cs="Arial"/>
        </w:rPr>
        <w:t xml:space="preserve"> kennen het via de programmaleider. </w:t>
      </w:r>
      <w:r>
        <w:rPr>
          <w:rFonts w:cs="Arial"/>
        </w:rPr>
        <w:t xml:space="preserve">Doelgroep B </w:t>
      </w:r>
      <w:r w:rsidRPr="0068113E">
        <w:rPr>
          <w:rFonts w:cs="Arial"/>
        </w:rPr>
        <w:t xml:space="preserve">geven aan deels bekend te zijn met </w:t>
      </w:r>
      <w:r>
        <w:rPr>
          <w:rFonts w:cs="Arial"/>
        </w:rPr>
        <w:t>Programma Y</w:t>
      </w:r>
      <w:r w:rsidRPr="0068113E">
        <w:rPr>
          <w:rFonts w:cs="Arial"/>
        </w:rPr>
        <w:t xml:space="preserve">. Delen </w:t>
      </w:r>
      <w:r>
        <w:rPr>
          <w:rFonts w:cs="Arial"/>
        </w:rPr>
        <w:t xml:space="preserve">daarvan </w:t>
      </w:r>
      <w:r w:rsidRPr="0068113E">
        <w:rPr>
          <w:rFonts w:cs="Arial"/>
        </w:rPr>
        <w:t xml:space="preserve">kennen de </w:t>
      </w:r>
      <w:r>
        <w:rPr>
          <w:rFonts w:cs="Arial"/>
        </w:rPr>
        <w:t>Doelgroep B en andere delen weer niet. S</w:t>
      </w:r>
      <w:r w:rsidRPr="0068113E">
        <w:rPr>
          <w:rFonts w:cs="Arial"/>
        </w:rPr>
        <w:t xml:space="preserve">ommige </w:t>
      </w:r>
      <w:r>
        <w:rPr>
          <w:rFonts w:cs="Arial"/>
        </w:rPr>
        <w:t>onder</w:t>
      </w:r>
      <w:r w:rsidRPr="0068113E">
        <w:rPr>
          <w:rFonts w:cs="Arial"/>
        </w:rPr>
        <w:t xml:space="preserve">delen spelen binnen hun team. De </w:t>
      </w:r>
      <w:r>
        <w:rPr>
          <w:rFonts w:cs="Arial"/>
        </w:rPr>
        <w:t>doelgroep C</w:t>
      </w:r>
      <w:r w:rsidRPr="0068113E">
        <w:rPr>
          <w:rFonts w:cs="Arial"/>
        </w:rPr>
        <w:t xml:space="preserve"> geven aan dat ze niet overal bekend mee zijn. Ditzelfde geldt voor de onderliggende </w:t>
      </w:r>
      <w:r>
        <w:rPr>
          <w:rFonts w:cs="Arial"/>
        </w:rPr>
        <w:t xml:space="preserve">vier </w:t>
      </w:r>
      <w:r w:rsidRPr="0068113E">
        <w:rPr>
          <w:rFonts w:cs="Arial"/>
        </w:rPr>
        <w:t xml:space="preserve">speerpunten. </w:t>
      </w:r>
      <w:r>
        <w:rPr>
          <w:rFonts w:cs="Arial"/>
        </w:rPr>
        <w:t>Doelgroep D</w:t>
      </w:r>
      <w:r w:rsidRPr="0068113E">
        <w:rPr>
          <w:rFonts w:cs="Arial"/>
        </w:rPr>
        <w:t xml:space="preserve">, geven aan in eerste instantie </w:t>
      </w:r>
      <w:r>
        <w:rPr>
          <w:rFonts w:cs="Arial"/>
        </w:rPr>
        <w:t>de naam van Programma Y</w:t>
      </w:r>
      <w:r w:rsidRPr="0068113E">
        <w:rPr>
          <w:rFonts w:cs="Arial"/>
        </w:rPr>
        <w:t xml:space="preserve"> niet </w:t>
      </w:r>
      <w:r>
        <w:rPr>
          <w:rFonts w:cs="Arial"/>
        </w:rPr>
        <w:t xml:space="preserve">te </w:t>
      </w:r>
      <w:r w:rsidRPr="0068113E">
        <w:rPr>
          <w:rFonts w:cs="Arial"/>
        </w:rPr>
        <w:t xml:space="preserve">kennen. </w:t>
      </w:r>
      <w:r>
        <w:rPr>
          <w:rFonts w:cs="Arial"/>
        </w:rPr>
        <w:t xml:space="preserve">Doelgroep D kennen in grote lijnen wel de onderdelen </w:t>
      </w:r>
      <w:r w:rsidRPr="0068113E">
        <w:rPr>
          <w:rFonts w:cs="Arial"/>
        </w:rPr>
        <w:t xml:space="preserve">van </w:t>
      </w:r>
      <w:r>
        <w:rPr>
          <w:rFonts w:cs="Arial"/>
        </w:rPr>
        <w:t>Programma Y</w:t>
      </w:r>
      <w:r w:rsidRPr="0068113E">
        <w:rPr>
          <w:rFonts w:cs="Arial"/>
        </w:rPr>
        <w:t xml:space="preserve">. Over het algemeen zijn de respondenten overwegend bekend met de naam van het programma, ze zijn deels bekend met de inhoud van het programma en deels bekend met de </w:t>
      </w:r>
      <w:r>
        <w:rPr>
          <w:rFonts w:cs="Arial"/>
        </w:rPr>
        <w:t xml:space="preserve">vier </w:t>
      </w:r>
      <w:r w:rsidRPr="0068113E">
        <w:rPr>
          <w:rFonts w:cs="Arial"/>
        </w:rPr>
        <w:t>speerpunten. (zie bijlage VIII, analyseschema 1)</w:t>
      </w:r>
    </w:p>
    <w:p w14:paraId="5EDA0DEE" w14:textId="77777777" w:rsidR="00BB6542" w:rsidRPr="0068113E" w:rsidRDefault="00BB6542" w:rsidP="00BB6542">
      <w:pPr>
        <w:pStyle w:val="Kop2"/>
        <w:numPr>
          <w:ilvl w:val="2"/>
          <w:numId w:val="87"/>
        </w:numPr>
        <w:spacing w:line="360" w:lineRule="auto"/>
        <w:rPr>
          <w:rFonts w:cs="Arial"/>
        </w:rPr>
      </w:pPr>
      <w:r w:rsidRPr="0068113E">
        <w:rPr>
          <w:rFonts w:cs="Arial"/>
        </w:rPr>
        <w:t>Presentatie van de boodschap</w:t>
      </w:r>
    </w:p>
    <w:p w14:paraId="6E553D39" w14:textId="77777777" w:rsidR="00BB6542" w:rsidRPr="0068113E" w:rsidRDefault="00BB6542" w:rsidP="00BB6542">
      <w:pPr>
        <w:spacing w:line="360" w:lineRule="auto"/>
        <w:rPr>
          <w:rFonts w:cs="Arial"/>
        </w:rPr>
      </w:pPr>
      <w:r w:rsidRPr="0068113E">
        <w:rPr>
          <w:rFonts w:cs="Arial"/>
        </w:rPr>
        <w:t xml:space="preserve">Het meetinstrument de </w:t>
      </w:r>
      <w:r w:rsidRPr="00AD14BE">
        <w:rPr>
          <w:rFonts w:cs="Arial"/>
        </w:rPr>
        <w:t>presentatie van de boodschap</w:t>
      </w:r>
      <w:r w:rsidRPr="0068113E">
        <w:rPr>
          <w:rFonts w:cs="Arial"/>
        </w:rPr>
        <w:t xml:space="preserve"> </w:t>
      </w:r>
      <w:r>
        <w:rPr>
          <w:rFonts w:cs="Arial"/>
        </w:rPr>
        <w:t>is het laatste meetinstrument van</w:t>
      </w:r>
      <w:r w:rsidRPr="0068113E">
        <w:rPr>
          <w:rFonts w:cs="Arial"/>
        </w:rPr>
        <w:t xml:space="preserve"> </w:t>
      </w:r>
      <w:r>
        <w:rPr>
          <w:rFonts w:cs="Arial"/>
        </w:rPr>
        <w:t>de topic</w:t>
      </w:r>
      <w:r w:rsidRPr="0068113E">
        <w:rPr>
          <w:rFonts w:cs="Arial"/>
        </w:rPr>
        <w:t xml:space="preserve"> </w:t>
      </w:r>
      <w:r w:rsidRPr="0068113E">
        <w:rPr>
          <w:rFonts w:cs="Arial"/>
          <w:i/>
          <w:iCs/>
        </w:rPr>
        <w:t>vermogen</w:t>
      </w:r>
      <w:r w:rsidRPr="0068113E">
        <w:rPr>
          <w:rFonts w:cs="Arial"/>
        </w:rPr>
        <w:t xml:space="preserve">. De respondenten kiezen voornamelijk voor persoonlijke communicatie als eerste voorkeur voor de presentatie van het communiceren over </w:t>
      </w:r>
      <w:r>
        <w:rPr>
          <w:rFonts w:cs="Arial"/>
        </w:rPr>
        <w:t>Programma Y</w:t>
      </w:r>
      <w:r w:rsidRPr="0068113E">
        <w:rPr>
          <w:rFonts w:cs="Arial"/>
        </w:rPr>
        <w:t>. Naast persoonlijke communicatie kiezen andere respondenten voor</w:t>
      </w:r>
      <w:r>
        <w:rPr>
          <w:rFonts w:cs="Arial"/>
        </w:rPr>
        <w:t xml:space="preserve"> een</w:t>
      </w:r>
      <w:r w:rsidRPr="0068113E">
        <w:rPr>
          <w:rFonts w:cs="Arial"/>
        </w:rPr>
        <w:t xml:space="preserve"> ambassadeur of training. Respondenten geven aan dat bij deze keuzes ze met iemand kunnen sparren, vragen te kunnen stellen, het aan de koffietafel met elkaar kunnen bespreken en dat persoonlijke communicatie de informatie levendig maakt. Een enkeling kiest voor intranet of de dagelijkse briefing, omdat ze hier altijd hun informatie </w:t>
      </w:r>
      <w:r>
        <w:rPr>
          <w:rFonts w:cs="Arial"/>
        </w:rPr>
        <w:t xml:space="preserve">vandaan kunnen halen. </w:t>
      </w:r>
      <w:r w:rsidRPr="0068113E">
        <w:rPr>
          <w:rFonts w:cs="Arial"/>
        </w:rPr>
        <w:t xml:space="preserve">Een andere respondent </w:t>
      </w:r>
      <w:r>
        <w:rPr>
          <w:rFonts w:cs="Arial"/>
        </w:rPr>
        <w:t xml:space="preserve">stelt dat </w:t>
      </w:r>
      <w:r w:rsidRPr="0068113E">
        <w:rPr>
          <w:rFonts w:cs="Arial"/>
        </w:rPr>
        <w:t xml:space="preserve">een poster een goede manier van presentatie van de boodschap </w:t>
      </w:r>
      <w:r>
        <w:rPr>
          <w:rFonts w:cs="Arial"/>
        </w:rPr>
        <w:t>is</w:t>
      </w:r>
      <w:r w:rsidRPr="0068113E">
        <w:rPr>
          <w:rFonts w:cs="Arial"/>
        </w:rPr>
        <w:t>. (zie bijlage VIII, analyseschema 7)</w:t>
      </w:r>
    </w:p>
    <w:p w14:paraId="571AA4C6" w14:textId="77777777" w:rsidR="00BB6542" w:rsidRPr="0068113E" w:rsidRDefault="00BB6542" w:rsidP="00BB6542">
      <w:pPr>
        <w:spacing w:line="360" w:lineRule="auto"/>
        <w:ind w:left="284" w:right="561"/>
        <w:rPr>
          <w:rFonts w:cs="Arial"/>
          <w:i/>
          <w:iCs/>
          <w:color w:val="2F5496" w:themeColor="accent1" w:themeShade="BF"/>
        </w:rPr>
      </w:pPr>
      <w:r w:rsidRPr="0068113E">
        <w:rPr>
          <w:rFonts w:cs="Arial"/>
          <w:i/>
          <w:iCs/>
          <w:color w:val="2F5496" w:themeColor="accent1" w:themeShade="BF"/>
        </w:rPr>
        <w:t>“</w:t>
      </w:r>
      <w:r>
        <w:rPr>
          <w:rFonts w:cs="Arial"/>
          <w:i/>
          <w:iCs/>
          <w:color w:val="2F5496" w:themeColor="accent1" w:themeShade="BF"/>
          <w:sz w:val="22"/>
          <w:szCs w:val="28"/>
        </w:rPr>
        <w:t xml:space="preserve">Verwijderd i.v.m. anonimiteit” </w:t>
      </w:r>
      <w:r w:rsidRPr="0068113E">
        <w:rPr>
          <w:rFonts w:cs="Arial"/>
          <w:i/>
          <w:iCs/>
          <w:color w:val="2F5496" w:themeColor="accent1" w:themeShade="BF"/>
        </w:rPr>
        <w:t xml:space="preserve"> </w:t>
      </w:r>
    </w:p>
    <w:p w14:paraId="34301D84" w14:textId="77777777" w:rsidR="00BB6542" w:rsidRDefault="00BB6542" w:rsidP="00BB6542">
      <w:pPr>
        <w:spacing w:line="360" w:lineRule="auto"/>
        <w:rPr>
          <w:rFonts w:cs="Arial"/>
        </w:rPr>
      </w:pPr>
      <w:r w:rsidRPr="0068113E">
        <w:rPr>
          <w:rFonts w:cs="Arial"/>
        </w:rPr>
        <w:t xml:space="preserve">Als tweede voorkeur voor de </w:t>
      </w:r>
      <w:r w:rsidRPr="00AD14BE">
        <w:rPr>
          <w:rFonts w:cs="Arial"/>
        </w:rPr>
        <w:t>presentatie van de boodschap</w:t>
      </w:r>
      <w:r w:rsidRPr="0068113E">
        <w:rPr>
          <w:rFonts w:cs="Arial"/>
        </w:rPr>
        <w:t xml:space="preserve"> kiezen respondenten voor persoonlijke communicatie, omdat zij </w:t>
      </w:r>
      <w:r>
        <w:rPr>
          <w:rFonts w:cs="Arial"/>
        </w:rPr>
        <w:t>het</w:t>
      </w:r>
      <w:r w:rsidRPr="0068113E">
        <w:rPr>
          <w:rFonts w:cs="Arial"/>
        </w:rPr>
        <w:t xml:space="preserve"> als prettig ervaren </w:t>
      </w:r>
      <w:r>
        <w:rPr>
          <w:rFonts w:cs="Arial"/>
        </w:rPr>
        <w:t>om</w:t>
      </w:r>
      <w:r w:rsidRPr="0068113E">
        <w:rPr>
          <w:rFonts w:cs="Arial"/>
        </w:rPr>
        <w:t xml:space="preserve"> een aanspreekpunt te hebben voor de informatie. Anderen geven</w:t>
      </w:r>
      <w:r>
        <w:rPr>
          <w:rFonts w:cs="Arial"/>
        </w:rPr>
        <w:t xml:space="preserve"> als</w:t>
      </w:r>
      <w:r w:rsidRPr="0068113E">
        <w:rPr>
          <w:rFonts w:cs="Arial"/>
        </w:rPr>
        <w:t xml:space="preserve"> hun tweede voorkeur </w:t>
      </w:r>
      <w:r>
        <w:rPr>
          <w:rFonts w:cs="Arial"/>
        </w:rPr>
        <w:t>een</w:t>
      </w:r>
      <w:r w:rsidRPr="0068113E">
        <w:rPr>
          <w:rFonts w:cs="Arial"/>
        </w:rPr>
        <w:t xml:space="preserve"> ambassadeur aan. Hierbij merken zij op dat het van belang is om informatie enthousiast</w:t>
      </w:r>
      <w:r>
        <w:rPr>
          <w:rFonts w:cs="Arial"/>
        </w:rPr>
        <w:t xml:space="preserve"> over</w:t>
      </w:r>
      <w:r w:rsidRPr="0068113E">
        <w:rPr>
          <w:rFonts w:cs="Arial"/>
        </w:rPr>
        <w:t xml:space="preserve"> te brengen, omdat het dan beter overkomt.</w:t>
      </w:r>
      <w:r>
        <w:rPr>
          <w:rFonts w:cs="Arial"/>
        </w:rPr>
        <w:t xml:space="preserve"> </w:t>
      </w:r>
    </w:p>
    <w:p w14:paraId="34E925C6" w14:textId="77777777" w:rsidR="00BB6542" w:rsidRPr="0068113E" w:rsidRDefault="00BB6542" w:rsidP="00BB6542">
      <w:pPr>
        <w:spacing w:line="360" w:lineRule="auto"/>
        <w:rPr>
          <w:rFonts w:cs="Arial"/>
        </w:rPr>
      </w:pPr>
      <w:r w:rsidRPr="0068113E">
        <w:rPr>
          <w:rFonts w:cs="Arial"/>
        </w:rPr>
        <w:t xml:space="preserve">Respondenten geven over het algemeen aan dat </w:t>
      </w:r>
      <w:r>
        <w:rPr>
          <w:rFonts w:cs="Arial"/>
        </w:rPr>
        <w:t>Sharepoint</w:t>
      </w:r>
      <w:r w:rsidRPr="0068113E">
        <w:rPr>
          <w:rFonts w:cs="Arial"/>
        </w:rPr>
        <w:t xml:space="preserve"> en de dagelijkse briefing de minste voorkeur hebben. De dagelijkse briefing is volgens hen gericht op korte operationele zaken. </w:t>
      </w:r>
      <w:r>
        <w:rPr>
          <w:rFonts w:cs="Arial"/>
        </w:rPr>
        <w:t>Sharepoint</w:t>
      </w:r>
      <w:r w:rsidRPr="0068113E">
        <w:rPr>
          <w:rFonts w:cs="Arial"/>
        </w:rPr>
        <w:t xml:space="preserve"> staat niet hoog op de voorkeurslijst, omdat respondenten hierbij aangeven dat zij de informatie dan </w:t>
      </w:r>
      <w:r>
        <w:rPr>
          <w:rFonts w:cs="Arial"/>
        </w:rPr>
        <w:t xml:space="preserve">op </w:t>
      </w:r>
      <w:r w:rsidRPr="0068113E">
        <w:rPr>
          <w:rFonts w:cs="Arial"/>
        </w:rPr>
        <w:t>moeten</w:t>
      </w:r>
      <w:r>
        <w:rPr>
          <w:rFonts w:cs="Arial"/>
        </w:rPr>
        <w:t xml:space="preserve"> zoeken</w:t>
      </w:r>
      <w:r w:rsidRPr="0068113E">
        <w:rPr>
          <w:rFonts w:cs="Arial"/>
        </w:rPr>
        <w:t xml:space="preserve">. Enkele respondenten hebben e-mail en de nieuwsbrief onderaan </w:t>
      </w:r>
      <w:r w:rsidRPr="0068113E">
        <w:rPr>
          <w:rFonts w:cs="Arial"/>
        </w:rPr>
        <w:lastRenderedPageBreak/>
        <w:t xml:space="preserve">staan. Hierbij geven ze aan dat ze veel e-mail ontvangen en dat ze </w:t>
      </w:r>
      <w:r>
        <w:rPr>
          <w:rFonts w:cs="Arial"/>
        </w:rPr>
        <w:t>deze</w:t>
      </w:r>
      <w:r w:rsidRPr="0068113E">
        <w:rPr>
          <w:rFonts w:cs="Arial"/>
        </w:rPr>
        <w:t xml:space="preserve"> wegklikken of verwijderen. Wat opval</w:t>
      </w:r>
      <w:r>
        <w:rPr>
          <w:rFonts w:cs="Arial"/>
        </w:rPr>
        <w:t>t i</w:t>
      </w:r>
      <w:r w:rsidRPr="0068113E">
        <w:rPr>
          <w:rFonts w:cs="Arial"/>
        </w:rPr>
        <w:t xml:space="preserve">s, dat respondent 7 ambassadeur onderaan heeft staan. Hij geeft hierbij het volgende aan: </w:t>
      </w:r>
    </w:p>
    <w:p w14:paraId="6F5AE815" w14:textId="77777777" w:rsidR="00BB6542" w:rsidRPr="0068113E" w:rsidRDefault="00BB6542" w:rsidP="00BB6542">
      <w:pPr>
        <w:spacing w:line="360" w:lineRule="auto"/>
        <w:ind w:left="284" w:right="561"/>
        <w:rPr>
          <w:rFonts w:cs="Arial"/>
          <w:color w:val="2F5496" w:themeColor="accent1" w:themeShade="BF"/>
          <w:sz w:val="22"/>
          <w:szCs w:val="32"/>
        </w:rPr>
      </w:pPr>
      <w:r w:rsidRPr="0068113E">
        <w:rPr>
          <w:rFonts w:cs="Arial"/>
          <w:i/>
          <w:iCs/>
          <w:color w:val="2F5496" w:themeColor="accent1" w:themeShade="BF"/>
          <w:sz w:val="22"/>
          <w:szCs w:val="32"/>
        </w:rPr>
        <w:t>“Omdat het er niet is. Daarom eigenlijk. Als die er wel zou zijn, dan gaat die misschien wel stijgen.”</w:t>
      </w:r>
      <w:r w:rsidRPr="0068113E">
        <w:rPr>
          <w:rFonts w:cs="Arial"/>
          <w:color w:val="2F5496" w:themeColor="accent1" w:themeShade="BF"/>
          <w:sz w:val="22"/>
          <w:szCs w:val="32"/>
        </w:rPr>
        <w:t xml:space="preserve"> </w:t>
      </w:r>
      <w:r w:rsidRPr="0068113E">
        <w:rPr>
          <w:rFonts w:cs="Arial"/>
          <w:color w:val="2F5496" w:themeColor="accent1" w:themeShade="BF"/>
        </w:rPr>
        <w:t>(zie bijlage VIII, analyseschema 9, respondent 7)</w:t>
      </w:r>
    </w:p>
    <w:p w14:paraId="0D864E97" w14:textId="77777777" w:rsidR="00BB6542" w:rsidRPr="0068113E" w:rsidRDefault="00BB6542" w:rsidP="00BB6542">
      <w:pPr>
        <w:pStyle w:val="Kop1"/>
        <w:numPr>
          <w:ilvl w:val="1"/>
          <w:numId w:val="87"/>
        </w:numPr>
        <w:spacing w:line="360" w:lineRule="auto"/>
        <w:rPr>
          <w:rFonts w:cs="Arial"/>
        </w:rPr>
      </w:pPr>
      <w:r w:rsidRPr="0068113E">
        <w:rPr>
          <w:rFonts w:cs="Arial"/>
        </w:rPr>
        <w:t>Aard cognitieve verwerking</w:t>
      </w:r>
    </w:p>
    <w:p w14:paraId="7481AC20" w14:textId="77777777" w:rsidR="00BB6542" w:rsidRPr="0068113E" w:rsidRDefault="00BB6542" w:rsidP="00BB6542">
      <w:pPr>
        <w:spacing w:line="360" w:lineRule="auto"/>
        <w:rPr>
          <w:rFonts w:cs="Arial"/>
        </w:rPr>
      </w:pPr>
      <w:r w:rsidRPr="0068113E">
        <w:rPr>
          <w:rFonts w:cs="Arial"/>
        </w:rPr>
        <w:t xml:space="preserve">Om de topic </w:t>
      </w:r>
      <w:r w:rsidRPr="00AD49AA">
        <w:rPr>
          <w:rFonts w:cs="Arial"/>
          <w:i/>
          <w:iCs/>
        </w:rPr>
        <w:t>aard cognitieve verwerking</w:t>
      </w:r>
      <w:r w:rsidRPr="0068113E">
        <w:rPr>
          <w:rFonts w:cs="Arial"/>
        </w:rPr>
        <w:t xml:space="preserve"> van de respondenten te bepalen, zijn de</w:t>
      </w:r>
      <w:r w:rsidRPr="0068113E">
        <w:rPr>
          <w:rFonts w:cs="Arial"/>
          <w:i/>
          <w:iCs/>
        </w:rPr>
        <w:t xml:space="preserve"> </w:t>
      </w:r>
      <w:r w:rsidRPr="00AD14BE">
        <w:rPr>
          <w:rFonts w:cs="Arial"/>
        </w:rPr>
        <w:t>oorspronkelijke houding van de ontvanger, argumentatiekwaliteit in de boodschap en cognitieve verwerking door de ontvanger van belang (Petty &amp; Cacioppo, 1986).</w:t>
      </w:r>
    </w:p>
    <w:p w14:paraId="2DB54D73" w14:textId="77777777" w:rsidR="00BB6542" w:rsidRPr="0068113E" w:rsidRDefault="00BB6542" w:rsidP="00BB6542">
      <w:pPr>
        <w:pStyle w:val="Kop2"/>
        <w:numPr>
          <w:ilvl w:val="2"/>
          <w:numId w:val="87"/>
        </w:numPr>
        <w:spacing w:line="360" w:lineRule="auto"/>
        <w:rPr>
          <w:rFonts w:cs="Arial"/>
        </w:rPr>
      </w:pPr>
      <w:r w:rsidRPr="0068113E">
        <w:rPr>
          <w:rFonts w:cs="Arial"/>
        </w:rPr>
        <w:t>Oorspronkelijke houding</w:t>
      </w:r>
    </w:p>
    <w:p w14:paraId="1F68F824" w14:textId="77777777" w:rsidR="00BB6542" w:rsidRDefault="00BB6542" w:rsidP="00BB6542">
      <w:pPr>
        <w:spacing w:line="360" w:lineRule="auto"/>
        <w:rPr>
          <w:rFonts w:cs="Arial"/>
        </w:rPr>
      </w:pPr>
      <w:r w:rsidRPr="00D240F9">
        <w:rPr>
          <w:rFonts w:cs="Arial"/>
          <w:b/>
          <w:bCs/>
          <w:color w:val="2F5496" w:themeColor="accent1" w:themeShade="BF"/>
        </w:rPr>
        <w:t xml:space="preserve">Oorspronkelijke houding </w:t>
      </w:r>
      <w:r>
        <w:rPr>
          <w:rFonts w:cs="Arial"/>
          <w:b/>
          <w:bCs/>
          <w:color w:val="2F5496" w:themeColor="accent1" w:themeShade="BF"/>
        </w:rPr>
        <w:t>Programma Y</w:t>
      </w:r>
      <w:r w:rsidRPr="003441AE">
        <w:rPr>
          <w:rFonts w:cs="Arial"/>
          <w:b/>
          <w:bCs/>
          <w:color w:val="2F5496" w:themeColor="accent1" w:themeShade="BF"/>
          <w:highlight w:val="yellow"/>
        </w:rPr>
        <w:br/>
      </w:r>
      <w:r w:rsidRPr="00D240F9">
        <w:rPr>
          <w:rFonts w:cs="Arial"/>
        </w:rPr>
        <w:t xml:space="preserve">Met betrekking tot het meetinstrument </w:t>
      </w:r>
      <w:r w:rsidRPr="00AD14BE">
        <w:rPr>
          <w:rFonts w:cs="Arial"/>
        </w:rPr>
        <w:t>oorspronkelijk houding</w:t>
      </w:r>
      <w:r w:rsidRPr="00D240F9">
        <w:rPr>
          <w:rFonts w:cs="Arial"/>
        </w:rPr>
        <w:t xml:space="preserve"> geven de </w:t>
      </w:r>
      <w:r>
        <w:rPr>
          <w:rFonts w:cs="Arial"/>
        </w:rPr>
        <w:t>doelgroep A</w:t>
      </w:r>
      <w:r w:rsidRPr="00D240F9">
        <w:rPr>
          <w:rFonts w:cs="Arial"/>
        </w:rPr>
        <w:t xml:space="preserve"> verschillende redenen aan wat zij belangrijk vinden aan </w:t>
      </w:r>
      <w:r>
        <w:rPr>
          <w:rFonts w:cs="Arial"/>
        </w:rPr>
        <w:t>Programma Y</w:t>
      </w:r>
      <w:r w:rsidRPr="0068113E">
        <w:rPr>
          <w:rFonts w:cs="Arial"/>
        </w:rPr>
        <w:t xml:space="preserve">. Zij geven ook aan dat het programma op de werkvloer nog niet leeft. </w:t>
      </w:r>
      <w:r>
        <w:rPr>
          <w:rFonts w:cs="Arial"/>
        </w:rPr>
        <w:t>Doelgroep B</w:t>
      </w:r>
      <w:r w:rsidRPr="0068113E">
        <w:rPr>
          <w:rFonts w:cs="Arial"/>
        </w:rPr>
        <w:t xml:space="preserve"> </w:t>
      </w:r>
      <w:r>
        <w:rPr>
          <w:rFonts w:cs="Arial"/>
        </w:rPr>
        <w:t xml:space="preserve">stellen het belangrijk te vinden mee te gaan met de ontwikkelingen in de samenleving, omdat </w:t>
      </w:r>
      <w:r w:rsidRPr="0068113E">
        <w:rPr>
          <w:rFonts w:cs="Arial"/>
        </w:rPr>
        <w:t xml:space="preserve">dit hoort bij het werk </w:t>
      </w:r>
      <w:r>
        <w:rPr>
          <w:rFonts w:cs="Arial"/>
        </w:rPr>
        <w:t>van</w:t>
      </w:r>
      <w:r w:rsidRPr="0068113E">
        <w:rPr>
          <w:rFonts w:cs="Arial"/>
        </w:rPr>
        <w:t xml:space="preserve"> </w:t>
      </w:r>
      <w:r>
        <w:rPr>
          <w:rFonts w:cs="Arial"/>
        </w:rPr>
        <w:t>Organisatie X</w:t>
      </w:r>
      <w:r w:rsidRPr="0068113E">
        <w:rPr>
          <w:rFonts w:cs="Arial"/>
        </w:rPr>
        <w:t xml:space="preserve">. Daarnaast geven </w:t>
      </w:r>
      <w:r>
        <w:rPr>
          <w:rFonts w:cs="Arial"/>
        </w:rPr>
        <w:t>Doelgroep B</w:t>
      </w:r>
      <w:r w:rsidRPr="0068113E">
        <w:rPr>
          <w:rFonts w:cs="Arial"/>
        </w:rPr>
        <w:t xml:space="preserve"> aan dat het programma goed is om kennis te vergroten. </w:t>
      </w:r>
      <w:r>
        <w:rPr>
          <w:rFonts w:cs="Arial"/>
        </w:rPr>
        <w:t>Doelgroep C</w:t>
      </w:r>
      <w:r w:rsidRPr="0068113E">
        <w:rPr>
          <w:rFonts w:cs="Arial"/>
        </w:rPr>
        <w:t xml:space="preserve"> vinden het programma belangrijk en geven aan dat dit te maken heeft met de toepasbaarheid in de praktijk, vakmanschap, kwaliteiten benutten en aandacht voor verschillen. Sommige </w:t>
      </w:r>
      <w:r>
        <w:rPr>
          <w:rFonts w:cs="Arial"/>
        </w:rPr>
        <w:t>doelgroep D stellen dat ze het moeilijk vinden om</w:t>
      </w:r>
      <w:r w:rsidRPr="0068113E">
        <w:rPr>
          <w:rFonts w:cs="Arial"/>
        </w:rPr>
        <w:t xml:space="preserve"> een mening te vormen</w:t>
      </w:r>
      <w:r>
        <w:rPr>
          <w:rFonts w:cs="Arial"/>
        </w:rPr>
        <w:t xml:space="preserve"> over Programma Y</w:t>
      </w:r>
      <w:r w:rsidRPr="0068113E">
        <w:rPr>
          <w:rFonts w:cs="Arial"/>
        </w:rPr>
        <w:t xml:space="preserve">, omdat hun kennis </w:t>
      </w:r>
      <w:r>
        <w:rPr>
          <w:rFonts w:cs="Arial"/>
        </w:rPr>
        <w:t xml:space="preserve">daarover te beperkt </w:t>
      </w:r>
      <w:r w:rsidRPr="0068113E">
        <w:rPr>
          <w:rFonts w:cs="Arial"/>
        </w:rPr>
        <w:t>is. Daarnaast geven andere</w:t>
      </w:r>
      <w:r>
        <w:rPr>
          <w:rFonts w:cs="Arial"/>
        </w:rPr>
        <w:t xml:space="preserve"> doelgroep D</w:t>
      </w:r>
      <w:r w:rsidRPr="0068113E">
        <w:rPr>
          <w:rFonts w:cs="Arial"/>
        </w:rPr>
        <w:t xml:space="preserve"> aan dat ze het vertrouwen in elkaar en de verbinding belangrijk vinden binnen </w:t>
      </w:r>
      <w:r>
        <w:rPr>
          <w:rFonts w:cs="Arial"/>
        </w:rPr>
        <w:t>Programma Y</w:t>
      </w:r>
      <w:r w:rsidRPr="0068113E">
        <w:rPr>
          <w:rFonts w:cs="Arial"/>
        </w:rPr>
        <w:t xml:space="preserve">. De respondenten in het algemeen vinden het programma overwegend belangrijk en noemen hierbij vakmanschap en kennis delen </w:t>
      </w:r>
      <w:r>
        <w:rPr>
          <w:rFonts w:cs="Arial"/>
        </w:rPr>
        <w:t>en/of</w:t>
      </w:r>
      <w:r w:rsidRPr="0068113E">
        <w:rPr>
          <w:rFonts w:cs="Arial"/>
        </w:rPr>
        <w:t xml:space="preserve"> bundelen als reden. Als aandachtspunt geeft een enkeling aan dat er ook negatieve kanten aan </w:t>
      </w:r>
      <w:r>
        <w:rPr>
          <w:rFonts w:cs="Arial"/>
        </w:rPr>
        <w:t xml:space="preserve">Programma Y </w:t>
      </w:r>
      <w:r w:rsidRPr="0068113E">
        <w:rPr>
          <w:rFonts w:cs="Arial"/>
        </w:rPr>
        <w:t>zit</w:t>
      </w:r>
      <w:r>
        <w:rPr>
          <w:rFonts w:cs="Arial"/>
        </w:rPr>
        <w:t>ten</w:t>
      </w:r>
      <w:r w:rsidRPr="0068113E">
        <w:rPr>
          <w:rFonts w:cs="Arial"/>
        </w:rPr>
        <w:t xml:space="preserve"> vanwege de naam, de grootte van het programma en dat </w:t>
      </w:r>
      <w:r>
        <w:rPr>
          <w:rFonts w:cs="Arial"/>
        </w:rPr>
        <w:t>Programma Y</w:t>
      </w:r>
      <w:r w:rsidRPr="0068113E">
        <w:rPr>
          <w:rFonts w:cs="Arial"/>
        </w:rPr>
        <w:t xml:space="preserve"> nog niet leeft op de werkvloer. </w:t>
      </w:r>
    </w:p>
    <w:p w14:paraId="19043BDF" w14:textId="77777777" w:rsidR="00BB6542" w:rsidRPr="0068113E" w:rsidRDefault="00BB6542" w:rsidP="00BB6542">
      <w:pPr>
        <w:spacing w:line="360" w:lineRule="auto"/>
        <w:rPr>
          <w:rFonts w:cs="Arial"/>
        </w:rPr>
      </w:pPr>
      <w:r w:rsidRPr="0068113E">
        <w:rPr>
          <w:rFonts w:cs="Arial"/>
          <w:b/>
          <w:bCs/>
          <w:color w:val="2F5496" w:themeColor="accent1" w:themeShade="BF"/>
        </w:rPr>
        <w:t>Oorspronkelijke houding ambassadeurschap</w:t>
      </w:r>
      <w:r>
        <w:rPr>
          <w:rFonts w:cs="Arial"/>
          <w:b/>
          <w:bCs/>
          <w:color w:val="2F5496" w:themeColor="accent1" w:themeShade="BF"/>
        </w:rPr>
        <w:br/>
      </w:r>
      <w:r w:rsidRPr="0068113E">
        <w:rPr>
          <w:rFonts w:cs="Arial"/>
        </w:rPr>
        <w:t xml:space="preserve">Naast de </w:t>
      </w:r>
      <w:r w:rsidRPr="00AD14BE">
        <w:rPr>
          <w:rFonts w:cs="Arial"/>
        </w:rPr>
        <w:t>oorspronkelijke houding van de respondent</w:t>
      </w:r>
      <w:r w:rsidRPr="0068113E">
        <w:rPr>
          <w:rFonts w:cs="Arial"/>
        </w:rPr>
        <w:t xml:space="preserve"> ten opzichte van het programma</w:t>
      </w:r>
      <w:r>
        <w:rPr>
          <w:rFonts w:cs="Arial"/>
        </w:rPr>
        <w:t>, k</w:t>
      </w:r>
      <w:r w:rsidRPr="0068113E">
        <w:rPr>
          <w:rFonts w:cs="Arial"/>
        </w:rPr>
        <w:t xml:space="preserve">ijkt dit onderzoek ook naar de </w:t>
      </w:r>
      <w:r w:rsidRPr="00AD14BE">
        <w:rPr>
          <w:rFonts w:cs="Arial"/>
        </w:rPr>
        <w:t>oorspronkelijke houding</w:t>
      </w:r>
      <w:r w:rsidRPr="0068113E">
        <w:rPr>
          <w:rFonts w:cs="Arial"/>
          <w:i/>
          <w:iCs/>
        </w:rPr>
        <w:t xml:space="preserve"> </w:t>
      </w:r>
      <w:r w:rsidRPr="0068113E">
        <w:rPr>
          <w:rFonts w:cs="Arial"/>
        </w:rPr>
        <w:t>ten opzichte van</w:t>
      </w:r>
      <w:r>
        <w:rPr>
          <w:rFonts w:cs="Arial"/>
        </w:rPr>
        <w:t xml:space="preserve"> het</w:t>
      </w:r>
      <w:r w:rsidRPr="0068113E">
        <w:rPr>
          <w:rFonts w:cs="Arial"/>
        </w:rPr>
        <w:t xml:space="preserve"> ambassadeurschap. Hierbij merken </w:t>
      </w:r>
      <w:r>
        <w:rPr>
          <w:rFonts w:cs="Arial"/>
        </w:rPr>
        <w:t>de doelgroep A</w:t>
      </w:r>
      <w:r w:rsidRPr="0068113E">
        <w:rPr>
          <w:rFonts w:cs="Arial"/>
        </w:rPr>
        <w:t xml:space="preserve"> op dat zij </w:t>
      </w:r>
      <w:r>
        <w:rPr>
          <w:rFonts w:cs="Arial"/>
        </w:rPr>
        <w:t>als</w:t>
      </w:r>
      <w:r w:rsidRPr="0068113E">
        <w:rPr>
          <w:rFonts w:cs="Arial"/>
        </w:rPr>
        <w:t xml:space="preserve"> ambassadeur van het programma functioneren</w:t>
      </w:r>
      <w:r>
        <w:rPr>
          <w:rFonts w:cs="Arial"/>
        </w:rPr>
        <w:t>. Daarbij geven zij aan dat dit ook de rol is van doelgroep A</w:t>
      </w:r>
      <w:r w:rsidRPr="0068113E">
        <w:rPr>
          <w:rFonts w:cs="Arial"/>
        </w:rPr>
        <w:t xml:space="preserve">. </w:t>
      </w:r>
      <w:r>
        <w:rPr>
          <w:rFonts w:cs="Arial"/>
        </w:rPr>
        <w:t>Daarnaast geven ze aan dat ze als a</w:t>
      </w:r>
      <w:r w:rsidRPr="0068113E">
        <w:rPr>
          <w:rFonts w:cs="Arial"/>
        </w:rPr>
        <w:t xml:space="preserve">mbassadeur een spiegel voor </w:t>
      </w:r>
      <w:r>
        <w:rPr>
          <w:rFonts w:cs="Arial"/>
        </w:rPr>
        <w:t>kunnen</w:t>
      </w:r>
      <w:r w:rsidRPr="0068113E">
        <w:rPr>
          <w:rFonts w:cs="Arial"/>
        </w:rPr>
        <w:t xml:space="preserve"> houden</w:t>
      </w:r>
      <w:r>
        <w:rPr>
          <w:rFonts w:cs="Arial"/>
        </w:rPr>
        <w:t xml:space="preserve"> bij collega’s en een discussie over Programma Y kunnen voeren. Doelgroep B</w:t>
      </w:r>
      <w:r w:rsidRPr="0068113E">
        <w:rPr>
          <w:rFonts w:cs="Arial"/>
        </w:rPr>
        <w:t xml:space="preserve"> staan tussen neuraal en positief tegenover </w:t>
      </w:r>
      <w:r>
        <w:rPr>
          <w:rFonts w:cs="Arial"/>
        </w:rPr>
        <w:t xml:space="preserve">het </w:t>
      </w:r>
      <w:r w:rsidRPr="0068113E">
        <w:rPr>
          <w:rFonts w:cs="Arial"/>
        </w:rPr>
        <w:t>ambassadeurschap</w:t>
      </w:r>
      <w:r>
        <w:rPr>
          <w:rFonts w:cs="Arial"/>
        </w:rPr>
        <w:t>.</w:t>
      </w:r>
      <w:r w:rsidRPr="0068113E">
        <w:rPr>
          <w:rFonts w:cs="Arial"/>
        </w:rPr>
        <w:t xml:space="preserve"> </w:t>
      </w:r>
      <w:r>
        <w:rPr>
          <w:rFonts w:cs="Arial"/>
        </w:rPr>
        <w:t>E</w:t>
      </w:r>
      <w:r w:rsidRPr="0068113E">
        <w:rPr>
          <w:rFonts w:cs="Arial"/>
        </w:rPr>
        <w:t xml:space="preserve">chter zien zij zichzelf niet </w:t>
      </w:r>
      <w:r>
        <w:rPr>
          <w:rFonts w:cs="Arial"/>
        </w:rPr>
        <w:t>als ambassadeur optreden</w:t>
      </w:r>
      <w:r w:rsidRPr="0068113E">
        <w:rPr>
          <w:rFonts w:cs="Arial"/>
        </w:rPr>
        <w:t xml:space="preserve">. Dit komt doordat zij niet weten wat </w:t>
      </w:r>
      <w:r>
        <w:rPr>
          <w:rFonts w:cs="Arial"/>
        </w:rPr>
        <w:t xml:space="preserve">het </w:t>
      </w:r>
      <w:r w:rsidRPr="0068113E">
        <w:rPr>
          <w:rFonts w:cs="Arial"/>
        </w:rPr>
        <w:t xml:space="preserve">ambassadeurschap inhoud, wat </w:t>
      </w:r>
      <w:r>
        <w:rPr>
          <w:rFonts w:cs="Arial"/>
        </w:rPr>
        <w:t>hun rol is</w:t>
      </w:r>
      <w:r w:rsidRPr="0068113E">
        <w:rPr>
          <w:rFonts w:cs="Arial"/>
        </w:rPr>
        <w:t xml:space="preserve"> en hoeveel tijd het kost. </w:t>
      </w:r>
      <w:r>
        <w:rPr>
          <w:rFonts w:cs="Arial"/>
        </w:rPr>
        <w:t>Doelgroep C</w:t>
      </w:r>
      <w:r w:rsidRPr="0068113E">
        <w:rPr>
          <w:rFonts w:cs="Arial"/>
        </w:rPr>
        <w:t xml:space="preserve"> staan wisselend tussen positief en neutraal tegenover het ambassadeurschap. Overwegend </w:t>
      </w:r>
      <w:r>
        <w:rPr>
          <w:rFonts w:cs="Arial"/>
        </w:rPr>
        <w:t>zeggen</w:t>
      </w:r>
      <w:r w:rsidRPr="0068113E">
        <w:rPr>
          <w:rFonts w:cs="Arial"/>
        </w:rPr>
        <w:t xml:space="preserve"> de </w:t>
      </w:r>
      <w:r>
        <w:rPr>
          <w:rFonts w:cs="Arial"/>
        </w:rPr>
        <w:t>doelgroep C</w:t>
      </w:r>
      <w:r w:rsidRPr="0068113E">
        <w:rPr>
          <w:rFonts w:cs="Arial"/>
        </w:rPr>
        <w:t xml:space="preserve"> geen </w:t>
      </w:r>
      <w:r>
        <w:rPr>
          <w:rFonts w:cs="Arial"/>
        </w:rPr>
        <w:t xml:space="preserve">tijd te hebben voor het uitoefenen van </w:t>
      </w:r>
      <w:r w:rsidRPr="0068113E">
        <w:rPr>
          <w:rFonts w:cs="Arial"/>
        </w:rPr>
        <w:t xml:space="preserve">de ambassadeursfunctie. Een enkeling geeft aan dat hij het </w:t>
      </w:r>
      <w:r>
        <w:rPr>
          <w:rFonts w:cs="Arial"/>
        </w:rPr>
        <w:t>wel zou willen</w:t>
      </w:r>
      <w:r w:rsidRPr="0068113E">
        <w:rPr>
          <w:rFonts w:cs="Arial"/>
        </w:rPr>
        <w:t xml:space="preserve">. </w:t>
      </w:r>
      <w:r>
        <w:rPr>
          <w:rFonts w:cs="Arial"/>
        </w:rPr>
        <w:t>Doelgroep D</w:t>
      </w:r>
      <w:r w:rsidRPr="0068113E">
        <w:rPr>
          <w:rFonts w:cs="Arial"/>
        </w:rPr>
        <w:t xml:space="preserve"> geven </w:t>
      </w:r>
      <w:r>
        <w:rPr>
          <w:rFonts w:cs="Arial"/>
        </w:rPr>
        <w:t>over het algemeen</w:t>
      </w:r>
      <w:r w:rsidRPr="0068113E">
        <w:rPr>
          <w:rFonts w:cs="Arial"/>
        </w:rPr>
        <w:t xml:space="preserve"> aan dat ze willen weten wat </w:t>
      </w:r>
      <w:r>
        <w:rPr>
          <w:rFonts w:cs="Arial"/>
        </w:rPr>
        <w:t xml:space="preserve">het </w:t>
      </w:r>
      <w:r w:rsidRPr="0068113E">
        <w:rPr>
          <w:rFonts w:cs="Arial"/>
        </w:rPr>
        <w:t xml:space="preserve">ambassadeurschap inhoud en </w:t>
      </w:r>
      <w:r w:rsidRPr="0068113E">
        <w:rPr>
          <w:rFonts w:cs="Arial"/>
        </w:rPr>
        <w:lastRenderedPageBreak/>
        <w:t xml:space="preserve">hoeveel tijd zij hieraan kwijt zijn. Over het algemeen staan de </w:t>
      </w:r>
      <w:r>
        <w:rPr>
          <w:rFonts w:cs="Arial"/>
        </w:rPr>
        <w:t>doelgroep D</w:t>
      </w:r>
      <w:r w:rsidRPr="0068113E">
        <w:rPr>
          <w:rFonts w:cs="Arial"/>
        </w:rPr>
        <w:t xml:space="preserve"> neutraal tegenover het ambassadeurschap. </w:t>
      </w:r>
    </w:p>
    <w:p w14:paraId="527995BB" w14:textId="77777777" w:rsidR="00BB6542" w:rsidRPr="0068113E" w:rsidRDefault="00BB6542" w:rsidP="00BB6542">
      <w:pPr>
        <w:pStyle w:val="Kop2"/>
        <w:numPr>
          <w:ilvl w:val="2"/>
          <w:numId w:val="87"/>
        </w:numPr>
        <w:spacing w:line="360" w:lineRule="auto"/>
        <w:rPr>
          <w:rFonts w:cs="Arial"/>
        </w:rPr>
      </w:pPr>
      <w:r w:rsidRPr="0068113E">
        <w:rPr>
          <w:rFonts w:cs="Arial"/>
        </w:rPr>
        <w:t xml:space="preserve">Argumentatiekwaliteit in de boodschap </w:t>
      </w:r>
    </w:p>
    <w:p w14:paraId="1D71F7DC" w14:textId="77777777" w:rsidR="00BB6542" w:rsidRPr="0068113E" w:rsidRDefault="00BB6542" w:rsidP="00BB6542">
      <w:pPr>
        <w:spacing w:line="360" w:lineRule="auto"/>
        <w:rPr>
          <w:rFonts w:cs="Arial"/>
          <w:b/>
          <w:bCs/>
        </w:rPr>
      </w:pPr>
      <w:r w:rsidRPr="0068113E">
        <w:rPr>
          <w:rFonts w:cs="Arial"/>
        </w:rPr>
        <w:t xml:space="preserve">Bij </w:t>
      </w:r>
      <w:r>
        <w:rPr>
          <w:rFonts w:cs="Arial"/>
        </w:rPr>
        <w:t xml:space="preserve">het meetinstrument </w:t>
      </w:r>
      <w:r w:rsidRPr="00AD14BE">
        <w:rPr>
          <w:rFonts w:cs="Arial"/>
        </w:rPr>
        <w:t>argumentatiekwaliteit</w:t>
      </w:r>
      <w:r w:rsidRPr="0068113E">
        <w:rPr>
          <w:rFonts w:cs="Arial"/>
        </w:rPr>
        <w:t xml:space="preserve"> </w:t>
      </w:r>
      <w:r>
        <w:rPr>
          <w:rFonts w:cs="Arial"/>
        </w:rPr>
        <w:t xml:space="preserve">voor het ambassadeurschap </w:t>
      </w:r>
      <w:r w:rsidRPr="0068113E">
        <w:rPr>
          <w:rFonts w:cs="Arial"/>
        </w:rPr>
        <w:t xml:space="preserve">geven respondenten aan dat maatwerk van belang is, omdat de behoeftes per team kunnen verschillen. Volgens de respondenten zorgt dit voor herkenbaarheid en daardoor voor meer interesse in het programma. Een enkele respondent geeft aan dat dit niet op zijn werklaag ligt. </w:t>
      </w:r>
      <w:r>
        <w:rPr>
          <w:rFonts w:cs="Arial"/>
        </w:rPr>
        <w:t>Hij geeft hierbij aan da</w:t>
      </w:r>
      <w:r w:rsidRPr="0068113E">
        <w:rPr>
          <w:rFonts w:cs="Arial"/>
        </w:rPr>
        <w:t xml:space="preserve">t de teamleiding gaat over de invulling en deze keuze. Naast maatwerk vinden respondenten hoofdzakelijk dat handvatten belangrijk zijn om de </w:t>
      </w:r>
      <w:r>
        <w:rPr>
          <w:rFonts w:cs="Arial"/>
        </w:rPr>
        <w:t>informatie over Programma Y t</w:t>
      </w:r>
      <w:r w:rsidRPr="0068113E">
        <w:rPr>
          <w:rFonts w:cs="Arial"/>
        </w:rPr>
        <w:t>e kunnen delen. Dit maakt de boodschap concreter, praktisch en het motive</w:t>
      </w:r>
      <w:r>
        <w:rPr>
          <w:rFonts w:cs="Arial"/>
        </w:rPr>
        <w:t>ert mee</w:t>
      </w:r>
      <w:r w:rsidRPr="0068113E">
        <w:rPr>
          <w:rFonts w:cs="Arial"/>
        </w:rPr>
        <w:t>r</w:t>
      </w:r>
      <w:r>
        <w:rPr>
          <w:rFonts w:cs="Arial"/>
        </w:rPr>
        <w:t>. Hierdoor ontstaat, volgens de respondenten, bewustwording</w:t>
      </w:r>
      <w:r w:rsidRPr="0068113E">
        <w:rPr>
          <w:rFonts w:cs="Arial"/>
        </w:rPr>
        <w:t xml:space="preserve">. </w:t>
      </w:r>
      <w:r>
        <w:rPr>
          <w:rFonts w:cs="Arial"/>
        </w:rPr>
        <w:t>A</w:t>
      </w:r>
      <w:r w:rsidRPr="0068113E">
        <w:rPr>
          <w:rFonts w:cs="Arial"/>
          <w:bCs/>
        </w:rPr>
        <w:t xml:space="preserve">lle respondenten </w:t>
      </w:r>
      <w:r>
        <w:rPr>
          <w:rFonts w:cs="Arial"/>
          <w:bCs/>
        </w:rPr>
        <w:t xml:space="preserve">geven </w:t>
      </w:r>
      <w:r w:rsidRPr="0068113E">
        <w:rPr>
          <w:rFonts w:cs="Arial"/>
          <w:bCs/>
        </w:rPr>
        <w:t xml:space="preserve">aan dat ze informatie met andere collega’s delen wanneer </w:t>
      </w:r>
      <w:r>
        <w:rPr>
          <w:rFonts w:cs="Arial"/>
          <w:bCs/>
        </w:rPr>
        <w:t>ze informatie over Programma Y hebben ontvangen</w:t>
      </w:r>
      <w:r w:rsidRPr="0068113E">
        <w:rPr>
          <w:rFonts w:cs="Arial"/>
          <w:bCs/>
        </w:rPr>
        <w:t>. De voornaamste reden hiervoor is dat de respondenten nieuwsgierig zijn en het interessant vinden om nieuwe kennis te krijgen</w:t>
      </w:r>
      <w:r>
        <w:rPr>
          <w:rFonts w:cs="Arial"/>
          <w:bCs/>
        </w:rPr>
        <w:t xml:space="preserve"> en te delen</w:t>
      </w:r>
      <w:r w:rsidRPr="0068113E">
        <w:rPr>
          <w:rFonts w:cs="Arial"/>
          <w:bCs/>
        </w:rPr>
        <w:t xml:space="preserve">. </w:t>
      </w:r>
      <w:r>
        <w:rPr>
          <w:rFonts w:cs="Arial"/>
          <w:bCs/>
        </w:rPr>
        <w:t>(zie bijlage VIII, analyseschema 12 t/m 14)</w:t>
      </w:r>
    </w:p>
    <w:p w14:paraId="383E6CFE" w14:textId="77777777" w:rsidR="00BB6542" w:rsidRPr="0068113E" w:rsidRDefault="00BB6542" w:rsidP="00BB6542">
      <w:pPr>
        <w:pStyle w:val="Kop2"/>
        <w:numPr>
          <w:ilvl w:val="2"/>
          <w:numId w:val="87"/>
        </w:numPr>
        <w:spacing w:line="360" w:lineRule="auto"/>
        <w:rPr>
          <w:rFonts w:cs="Arial"/>
        </w:rPr>
      </w:pPr>
      <w:r w:rsidRPr="0068113E">
        <w:rPr>
          <w:rFonts w:cs="Arial"/>
        </w:rPr>
        <w:t>Cognitieve verwerking</w:t>
      </w:r>
    </w:p>
    <w:p w14:paraId="4DE81D58" w14:textId="77777777" w:rsidR="00BB6542" w:rsidRPr="0068113E" w:rsidRDefault="00BB6542" w:rsidP="00BB6542">
      <w:pPr>
        <w:spacing w:line="360" w:lineRule="auto"/>
        <w:rPr>
          <w:rFonts w:cs="Arial"/>
          <w:bCs/>
        </w:rPr>
      </w:pPr>
      <w:r>
        <w:rPr>
          <w:rFonts w:cs="Arial"/>
          <w:bCs/>
        </w:rPr>
        <w:t xml:space="preserve">Het laatste meetinstrument van de topic </w:t>
      </w:r>
      <w:r>
        <w:rPr>
          <w:rFonts w:cs="Arial"/>
          <w:bCs/>
          <w:i/>
          <w:iCs/>
        </w:rPr>
        <w:t xml:space="preserve">aard cognitieve </w:t>
      </w:r>
      <w:r w:rsidRPr="00AD2643">
        <w:rPr>
          <w:rFonts w:cs="Arial"/>
          <w:bCs/>
          <w:i/>
          <w:iCs/>
        </w:rPr>
        <w:t>verwerking</w:t>
      </w:r>
      <w:r>
        <w:rPr>
          <w:rFonts w:cs="Arial"/>
          <w:bCs/>
        </w:rPr>
        <w:t xml:space="preserve"> is </w:t>
      </w:r>
      <w:r w:rsidRPr="00AD14BE">
        <w:rPr>
          <w:rFonts w:cs="Arial"/>
          <w:bCs/>
        </w:rPr>
        <w:t>cognitieve verwerking door de ontvanger.</w:t>
      </w:r>
      <w:r>
        <w:rPr>
          <w:rFonts w:cs="Arial"/>
          <w:bCs/>
        </w:rPr>
        <w:t xml:space="preserve"> Hierbij valt op dat de r</w:t>
      </w:r>
      <w:r w:rsidRPr="00AD2643">
        <w:rPr>
          <w:rFonts w:cs="Arial"/>
          <w:bCs/>
        </w:rPr>
        <w:t>espondenten</w:t>
      </w:r>
      <w:r w:rsidRPr="0068113E">
        <w:rPr>
          <w:rFonts w:cs="Arial"/>
          <w:bCs/>
        </w:rPr>
        <w:t xml:space="preserve"> </w:t>
      </w:r>
      <w:r>
        <w:rPr>
          <w:rFonts w:cs="Arial"/>
          <w:bCs/>
        </w:rPr>
        <w:t xml:space="preserve">de informatie over het ambassadeurschap op </w:t>
      </w:r>
      <w:r w:rsidRPr="0068113E">
        <w:rPr>
          <w:rFonts w:cs="Arial"/>
          <w:bCs/>
        </w:rPr>
        <w:t>verschillende manieren</w:t>
      </w:r>
      <w:r>
        <w:rPr>
          <w:rFonts w:cs="Arial"/>
          <w:bCs/>
        </w:rPr>
        <w:t xml:space="preserve"> verwerken.</w:t>
      </w:r>
      <w:r w:rsidRPr="0068113E">
        <w:rPr>
          <w:rFonts w:cs="Arial"/>
          <w:bCs/>
        </w:rPr>
        <w:t xml:space="preserve"> </w:t>
      </w:r>
      <w:r>
        <w:rPr>
          <w:rFonts w:cs="Arial"/>
          <w:bCs/>
        </w:rPr>
        <w:t>Doelgroep B</w:t>
      </w:r>
      <w:r w:rsidRPr="0068113E">
        <w:rPr>
          <w:rFonts w:cs="Arial"/>
          <w:bCs/>
        </w:rPr>
        <w:t xml:space="preserve"> geven aan dat ze het </w:t>
      </w:r>
      <w:r>
        <w:rPr>
          <w:rFonts w:cs="Arial"/>
          <w:bCs/>
        </w:rPr>
        <w:t>Programma Y</w:t>
      </w:r>
      <w:r w:rsidRPr="0068113E">
        <w:rPr>
          <w:rFonts w:cs="Arial"/>
          <w:bCs/>
        </w:rPr>
        <w:t xml:space="preserve"> goed vinden en het belangrijk vinden om mee te veranderen met de maatschappij. Daarnaast zijn ze aan het einde van het </w:t>
      </w:r>
      <w:r>
        <w:rPr>
          <w:rFonts w:cs="Arial"/>
          <w:bCs/>
        </w:rPr>
        <w:t>interview</w:t>
      </w:r>
      <w:r w:rsidRPr="0068113E">
        <w:rPr>
          <w:rFonts w:cs="Arial"/>
          <w:bCs/>
        </w:rPr>
        <w:t xml:space="preserve"> positief over</w:t>
      </w:r>
      <w:r>
        <w:rPr>
          <w:rFonts w:cs="Arial"/>
          <w:bCs/>
        </w:rPr>
        <w:t xml:space="preserve"> het</w:t>
      </w:r>
      <w:r w:rsidRPr="0068113E">
        <w:rPr>
          <w:rFonts w:cs="Arial"/>
          <w:bCs/>
        </w:rPr>
        <w:t xml:space="preserve"> ambassadeurschap. Enkele </w:t>
      </w:r>
      <w:r>
        <w:rPr>
          <w:rFonts w:cs="Arial"/>
          <w:bCs/>
        </w:rPr>
        <w:t>Doelgroep B</w:t>
      </w:r>
      <w:r w:rsidRPr="0068113E">
        <w:rPr>
          <w:rFonts w:cs="Arial"/>
          <w:bCs/>
        </w:rPr>
        <w:t xml:space="preserve"> zouden ambassadeur willen zijn en staan overwegend positief tegenover </w:t>
      </w:r>
      <w:r>
        <w:rPr>
          <w:rFonts w:cs="Arial"/>
          <w:bCs/>
        </w:rPr>
        <w:t xml:space="preserve">het </w:t>
      </w:r>
      <w:r w:rsidRPr="0068113E">
        <w:rPr>
          <w:rFonts w:cs="Arial"/>
          <w:bCs/>
        </w:rPr>
        <w:t xml:space="preserve">ambassadeurschap. Sommigen geven hierbij wel aan dat </w:t>
      </w:r>
      <w:r>
        <w:rPr>
          <w:rFonts w:cs="Arial"/>
          <w:bCs/>
        </w:rPr>
        <w:t xml:space="preserve">hiervoor wel </w:t>
      </w:r>
      <w:r w:rsidRPr="0068113E">
        <w:rPr>
          <w:rFonts w:cs="Arial"/>
          <w:bCs/>
        </w:rPr>
        <w:t xml:space="preserve">de ruimte moet zijn. De </w:t>
      </w:r>
      <w:r>
        <w:rPr>
          <w:rFonts w:cs="Arial"/>
          <w:bCs/>
        </w:rPr>
        <w:t>doelgroep C</w:t>
      </w:r>
      <w:r w:rsidRPr="0068113E">
        <w:rPr>
          <w:rFonts w:cs="Arial"/>
          <w:bCs/>
        </w:rPr>
        <w:t xml:space="preserve"> en </w:t>
      </w:r>
      <w:r>
        <w:rPr>
          <w:rFonts w:cs="Arial"/>
          <w:bCs/>
        </w:rPr>
        <w:t>doelgroep D</w:t>
      </w:r>
      <w:r w:rsidRPr="0068113E">
        <w:rPr>
          <w:rFonts w:cs="Arial"/>
          <w:bCs/>
        </w:rPr>
        <w:t xml:space="preserve"> staan</w:t>
      </w:r>
      <w:r>
        <w:rPr>
          <w:rFonts w:cs="Arial"/>
          <w:bCs/>
        </w:rPr>
        <w:t xml:space="preserve"> ook</w:t>
      </w:r>
      <w:r w:rsidRPr="0068113E">
        <w:rPr>
          <w:rFonts w:cs="Arial"/>
          <w:bCs/>
        </w:rPr>
        <w:t xml:space="preserve"> overwegend positief tegenover </w:t>
      </w:r>
      <w:r>
        <w:rPr>
          <w:rFonts w:cs="Arial"/>
          <w:bCs/>
        </w:rPr>
        <w:t xml:space="preserve">het </w:t>
      </w:r>
      <w:r w:rsidRPr="0068113E">
        <w:rPr>
          <w:rFonts w:cs="Arial"/>
          <w:bCs/>
        </w:rPr>
        <w:t xml:space="preserve">ambassadeurschap </w:t>
      </w:r>
      <w:r>
        <w:rPr>
          <w:rFonts w:cs="Arial"/>
          <w:bCs/>
        </w:rPr>
        <w:t xml:space="preserve">ten einde van het interview. </w:t>
      </w:r>
      <w:r w:rsidRPr="0068113E">
        <w:rPr>
          <w:rFonts w:cs="Arial"/>
          <w:bCs/>
        </w:rPr>
        <w:t>Ze willen ambassadeur zijn, mits er tijd voor vrij gemaakt wordt en ze weten wat ze er voor moeten doen. Andere geven aan dit niet te willen, omwille</w:t>
      </w:r>
      <w:r>
        <w:rPr>
          <w:rFonts w:cs="Arial"/>
          <w:bCs/>
        </w:rPr>
        <w:t xml:space="preserve"> het gebrek aan tijd </w:t>
      </w:r>
      <w:r w:rsidRPr="0068113E">
        <w:rPr>
          <w:rFonts w:cs="Arial"/>
          <w:bCs/>
        </w:rPr>
        <w:t xml:space="preserve">en ander werk. </w:t>
      </w:r>
      <w:r w:rsidRPr="0068113E">
        <w:rPr>
          <w:rFonts w:cs="Arial"/>
        </w:rPr>
        <w:br w:type="page"/>
      </w:r>
    </w:p>
    <w:p w14:paraId="5CBAA756" w14:textId="77777777" w:rsidR="00BB6542" w:rsidRDefault="00BB6542" w:rsidP="00BB6542">
      <w:pPr>
        <w:pStyle w:val="Kop7"/>
        <w:numPr>
          <w:ilvl w:val="0"/>
          <w:numId w:val="87"/>
        </w:numPr>
        <w:spacing w:line="360" w:lineRule="auto"/>
        <w:rPr>
          <w:rFonts w:cs="Arial"/>
        </w:rPr>
      </w:pPr>
      <w:r w:rsidRPr="0068113E">
        <w:rPr>
          <w:rFonts w:cs="Arial"/>
        </w:rPr>
        <w:lastRenderedPageBreak/>
        <w:t>Conclusies</w:t>
      </w:r>
    </w:p>
    <w:p w14:paraId="7FB27D6F" w14:textId="77777777" w:rsidR="00BB6542" w:rsidRPr="00FC1FDC" w:rsidRDefault="00BB6542" w:rsidP="00BB6542">
      <w:pPr>
        <w:spacing w:line="360" w:lineRule="auto"/>
      </w:pPr>
      <w:r w:rsidRPr="00FC1FDC">
        <w:rPr>
          <w:lang w:eastAsia="nl-NL"/>
        </w:rPr>
        <w:t xml:space="preserve">Naar aanleiding van de resultaten van dit onderzoek zijn de volgende conclusies te trekken: </w:t>
      </w:r>
      <w:r>
        <w:rPr>
          <w:lang w:eastAsia="nl-NL"/>
        </w:rPr>
        <w:t xml:space="preserve">de huidige manier van werven verloopt via de hiërarchische communicatiestructuur, deze manier van werven sluit niet aan bij de, door de programmaleiding, beoogde manier van werven, de respondenten hebben wel de </w:t>
      </w:r>
      <w:r w:rsidRPr="005A320A">
        <w:rPr>
          <w:i/>
          <w:iCs/>
          <w:lang w:eastAsia="nl-NL"/>
        </w:rPr>
        <w:t>motivatie</w:t>
      </w:r>
      <w:r>
        <w:rPr>
          <w:lang w:eastAsia="nl-NL"/>
        </w:rPr>
        <w:t xml:space="preserve"> voor het ambassadeurschap, maar beschikken overwegend niet over het </w:t>
      </w:r>
      <w:r w:rsidRPr="005A320A">
        <w:rPr>
          <w:i/>
          <w:iCs/>
          <w:lang w:eastAsia="nl-NL"/>
        </w:rPr>
        <w:t>vermogen</w:t>
      </w:r>
      <w:r>
        <w:rPr>
          <w:lang w:eastAsia="nl-NL"/>
        </w:rPr>
        <w:t xml:space="preserve">, de informatieverwerking gaat bij doelgroep A en Doelgroep B via de centrale route en bij Doelgroep C en doelgroep D via de perifere route. </w:t>
      </w:r>
    </w:p>
    <w:p w14:paraId="7D82FA70" w14:textId="77777777" w:rsidR="00BB6542" w:rsidRPr="0068113E" w:rsidRDefault="00BB6542" w:rsidP="00BB6542">
      <w:pPr>
        <w:pStyle w:val="Kop1"/>
        <w:numPr>
          <w:ilvl w:val="1"/>
          <w:numId w:val="87"/>
        </w:numPr>
        <w:spacing w:line="360" w:lineRule="auto"/>
        <w:rPr>
          <w:rFonts w:cs="Arial"/>
        </w:rPr>
      </w:pPr>
      <w:r w:rsidRPr="0068113E">
        <w:rPr>
          <w:rFonts w:cs="Arial"/>
        </w:rPr>
        <w:t>Huidige manier van werven</w:t>
      </w:r>
    </w:p>
    <w:p w14:paraId="24CEA947" w14:textId="77777777" w:rsidR="00BB6542" w:rsidRPr="0068113E" w:rsidRDefault="00BB6542" w:rsidP="00BB6542">
      <w:pPr>
        <w:spacing w:line="360" w:lineRule="auto"/>
        <w:rPr>
          <w:rFonts w:cs="Arial"/>
          <w:szCs w:val="20"/>
        </w:rPr>
      </w:pPr>
      <w:r w:rsidRPr="0068113E">
        <w:rPr>
          <w:rFonts w:cs="Arial"/>
          <w:szCs w:val="20"/>
        </w:rPr>
        <w:t>Uit het interview met de programmaleiding blijkt dat z</w:t>
      </w:r>
      <w:r>
        <w:rPr>
          <w:rFonts w:cs="Arial"/>
          <w:szCs w:val="20"/>
        </w:rPr>
        <w:t>ij</w:t>
      </w:r>
      <w:r w:rsidRPr="0068113E">
        <w:rPr>
          <w:rFonts w:cs="Arial"/>
          <w:szCs w:val="20"/>
        </w:rPr>
        <w:t xml:space="preserve"> geen plan heeft voor het werven van ambassadeurs. Op dit moment werft de </w:t>
      </w:r>
      <w:r>
        <w:rPr>
          <w:rFonts w:cs="Arial"/>
          <w:szCs w:val="20"/>
        </w:rPr>
        <w:t>programma</w:t>
      </w:r>
      <w:r w:rsidRPr="0068113E">
        <w:rPr>
          <w:rFonts w:cs="Arial"/>
          <w:szCs w:val="20"/>
        </w:rPr>
        <w:t xml:space="preserve">leiding via </w:t>
      </w:r>
      <w:r>
        <w:rPr>
          <w:rFonts w:cs="Arial"/>
          <w:szCs w:val="20"/>
        </w:rPr>
        <w:t>“</w:t>
      </w:r>
      <w:r w:rsidRPr="0068113E">
        <w:rPr>
          <w:rFonts w:cs="Arial"/>
          <w:szCs w:val="20"/>
        </w:rPr>
        <w:t>kennen en gekend worden</w:t>
      </w:r>
      <w:r>
        <w:rPr>
          <w:rFonts w:cs="Arial"/>
          <w:szCs w:val="20"/>
        </w:rPr>
        <w:t>”</w:t>
      </w:r>
      <w:r w:rsidRPr="0068113E">
        <w:rPr>
          <w:rFonts w:cs="Arial"/>
          <w:szCs w:val="20"/>
        </w:rPr>
        <w:t xml:space="preserve">. Dit is een manier van werven via persoonlijke communicatie waarbij de programmaleiding de verantwoordelijkheid voor het werven bij de </w:t>
      </w:r>
      <w:r>
        <w:rPr>
          <w:rFonts w:cs="Arial"/>
          <w:szCs w:val="20"/>
        </w:rPr>
        <w:t>chef</w:t>
      </w:r>
      <w:r w:rsidRPr="0068113E">
        <w:rPr>
          <w:rFonts w:cs="Arial"/>
          <w:szCs w:val="20"/>
        </w:rPr>
        <w:t xml:space="preserve"> of </w:t>
      </w:r>
      <w:r>
        <w:rPr>
          <w:rFonts w:cs="Arial"/>
          <w:szCs w:val="20"/>
        </w:rPr>
        <w:t>doelgroep A</w:t>
      </w:r>
      <w:r w:rsidRPr="0068113E">
        <w:rPr>
          <w:rFonts w:cs="Arial"/>
          <w:szCs w:val="20"/>
        </w:rPr>
        <w:t xml:space="preserve"> legt.</w:t>
      </w:r>
      <w:r>
        <w:rPr>
          <w:rFonts w:cs="Arial"/>
          <w:szCs w:val="20"/>
        </w:rPr>
        <w:t xml:space="preserve"> Dit vanwege de gebruikelijke hiërarchische communicatiestructuur. </w:t>
      </w:r>
      <w:r w:rsidRPr="0068113E">
        <w:rPr>
          <w:rFonts w:cs="Arial"/>
          <w:szCs w:val="20"/>
        </w:rPr>
        <w:t>Bij deze manier van werven communiceert de programmaleiding voornamelijk informatief. Naast persoonlijke communicatie gebruikt de programmaleiding</w:t>
      </w:r>
      <w:r>
        <w:rPr>
          <w:rFonts w:cs="Arial"/>
          <w:szCs w:val="20"/>
        </w:rPr>
        <w:t xml:space="preserve"> </w:t>
      </w:r>
      <w:r w:rsidRPr="0068113E">
        <w:rPr>
          <w:rFonts w:cs="Arial"/>
          <w:szCs w:val="20"/>
        </w:rPr>
        <w:t>intranet</w:t>
      </w:r>
      <w:r>
        <w:rPr>
          <w:rFonts w:cs="Arial"/>
          <w:szCs w:val="20"/>
        </w:rPr>
        <w:t>, Sharepoint</w:t>
      </w:r>
      <w:r w:rsidRPr="0068113E">
        <w:rPr>
          <w:rFonts w:cs="Arial"/>
          <w:szCs w:val="20"/>
        </w:rPr>
        <w:t xml:space="preserve"> e</w:t>
      </w:r>
      <w:r>
        <w:rPr>
          <w:rFonts w:cs="Arial"/>
          <w:szCs w:val="20"/>
        </w:rPr>
        <w:t>n</w:t>
      </w:r>
      <w:r w:rsidRPr="0068113E">
        <w:rPr>
          <w:rFonts w:cs="Arial"/>
          <w:szCs w:val="20"/>
        </w:rPr>
        <w:t xml:space="preserve"> nieuwsbrie</w:t>
      </w:r>
      <w:r>
        <w:rPr>
          <w:rFonts w:cs="Arial"/>
          <w:szCs w:val="20"/>
        </w:rPr>
        <w:t>ven</w:t>
      </w:r>
      <w:r w:rsidRPr="0068113E">
        <w:rPr>
          <w:rFonts w:cs="Arial"/>
          <w:szCs w:val="20"/>
        </w:rPr>
        <w:t xml:space="preserve">. Op intranet plaatst zij tien berichten per jaar en de nieuwsbrief </w:t>
      </w:r>
      <w:r>
        <w:rPr>
          <w:rFonts w:cs="Arial"/>
          <w:szCs w:val="20"/>
        </w:rPr>
        <w:t>verschijnt eens in de drie maanden. Hierbij blijkt uit de situatieschets dat de programmaleiding de nieuwsbrief vier keer verstuurde sinds september 2017. Dit staat niet gelijk met de beoogde eens per drie maanden.</w:t>
      </w:r>
      <w:r w:rsidRPr="0068113E">
        <w:rPr>
          <w:rFonts w:cs="Arial"/>
          <w:szCs w:val="20"/>
        </w:rPr>
        <w:t xml:space="preserve"> Naast deze vorm van werven, melden </w:t>
      </w:r>
      <w:r>
        <w:rPr>
          <w:rFonts w:cs="Arial"/>
          <w:szCs w:val="20"/>
        </w:rPr>
        <w:t>medewerkers</w:t>
      </w:r>
      <w:r w:rsidRPr="0068113E">
        <w:rPr>
          <w:rFonts w:cs="Arial"/>
          <w:szCs w:val="20"/>
        </w:rPr>
        <w:t xml:space="preserve"> zich ook vanuit intrinsieke motivatie aan bij </w:t>
      </w:r>
      <w:r>
        <w:rPr>
          <w:rFonts w:cs="Arial"/>
          <w:szCs w:val="20"/>
        </w:rPr>
        <w:t>de</w:t>
      </w:r>
      <w:r w:rsidRPr="0068113E">
        <w:rPr>
          <w:rFonts w:cs="Arial"/>
          <w:szCs w:val="20"/>
        </w:rPr>
        <w:t xml:space="preserve"> </w:t>
      </w:r>
      <w:r>
        <w:rPr>
          <w:rFonts w:cs="Arial"/>
          <w:szCs w:val="20"/>
        </w:rPr>
        <w:t>doelgroep A</w:t>
      </w:r>
      <w:r w:rsidRPr="0068113E">
        <w:rPr>
          <w:rFonts w:cs="Arial"/>
          <w:szCs w:val="20"/>
        </w:rPr>
        <w:t xml:space="preserve">. De </w:t>
      </w:r>
      <w:r>
        <w:rPr>
          <w:rFonts w:cs="Arial"/>
          <w:szCs w:val="20"/>
        </w:rPr>
        <w:t>doelgroep A</w:t>
      </w:r>
      <w:r w:rsidRPr="0068113E">
        <w:rPr>
          <w:rFonts w:cs="Arial"/>
          <w:szCs w:val="20"/>
        </w:rPr>
        <w:t xml:space="preserve"> geeft dit vervolgens door aan de programmaleiding. </w:t>
      </w:r>
    </w:p>
    <w:p w14:paraId="2740D5BF" w14:textId="77777777" w:rsidR="00BB6542" w:rsidRPr="0068113E" w:rsidRDefault="00BB6542" w:rsidP="00BB6542">
      <w:pPr>
        <w:pStyle w:val="Kop2"/>
        <w:numPr>
          <w:ilvl w:val="2"/>
          <w:numId w:val="87"/>
        </w:numPr>
        <w:spacing w:line="360" w:lineRule="auto"/>
        <w:rPr>
          <w:rFonts w:cs="Arial"/>
        </w:rPr>
      </w:pPr>
      <w:r w:rsidRPr="0068113E">
        <w:rPr>
          <w:rFonts w:cs="Arial"/>
        </w:rPr>
        <w:t xml:space="preserve">Beantwoording </w:t>
      </w:r>
      <w:r>
        <w:rPr>
          <w:rFonts w:cs="Arial"/>
        </w:rPr>
        <w:t>eerste deelvraag</w:t>
      </w:r>
    </w:p>
    <w:p w14:paraId="7D54C8C4" w14:textId="77777777" w:rsidR="00BB6542" w:rsidRPr="00E35AEB" w:rsidRDefault="00BB6542" w:rsidP="00BB6542">
      <w:pPr>
        <w:spacing w:line="360" w:lineRule="auto"/>
        <w:rPr>
          <w:rFonts w:cs="Arial"/>
          <w:szCs w:val="20"/>
        </w:rPr>
      </w:pPr>
      <w:r w:rsidRPr="0068113E">
        <w:rPr>
          <w:rFonts w:cs="Arial"/>
          <w:szCs w:val="20"/>
        </w:rPr>
        <w:t xml:space="preserve">Uit dit onderzoek blijkt dat de programmaleiding geen plan heeft voor het werven van ambassadeurs. De programmaleiding bestaat uit </w:t>
      </w:r>
      <w:r>
        <w:rPr>
          <w:rFonts w:cs="Arial"/>
          <w:szCs w:val="20"/>
        </w:rPr>
        <w:t>drie</w:t>
      </w:r>
      <w:r w:rsidRPr="0068113E">
        <w:rPr>
          <w:rFonts w:cs="Arial"/>
          <w:szCs w:val="20"/>
        </w:rPr>
        <w:t xml:space="preserve"> fte (zie </w:t>
      </w:r>
      <w:r>
        <w:rPr>
          <w:rFonts w:cs="Arial"/>
          <w:szCs w:val="20"/>
        </w:rPr>
        <w:t>hoofdstuk 2</w:t>
      </w:r>
      <w:r w:rsidRPr="0068113E">
        <w:rPr>
          <w:rFonts w:cs="Arial"/>
          <w:szCs w:val="20"/>
        </w:rPr>
        <w:t>). Zij communiceren via intranet</w:t>
      </w:r>
      <w:r>
        <w:rPr>
          <w:rFonts w:cs="Arial"/>
          <w:szCs w:val="20"/>
        </w:rPr>
        <w:t xml:space="preserve">, Sharepoint </w:t>
      </w:r>
      <w:r w:rsidRPr="0068113E">
        <w:rPr>
          <w:rFonts w:cs="Arial"/>
          <w:szCs w:val="20"/>
        </w:rPr>
        <w:t>en de nieuwsbrief over het programma. Deze nieuwsbrief versc</w:t>
      </w:r>
      <w:r>
        <w:rPr>
          <w:rFonts w:cs="Arial"/>
          <w:szCs w:val="20"/>
        </w:rPr>
        <w:t xml:space="preserve">heen vier keer sinds 2017. De programmaleiding wil deze </w:t>
      </w:r>
      <w:r w:rsidRPr="0068113E">
        <w:rPr>
          <w:rFonts w:cs="Arial"/>
          <w:szCs w:val="20"/>
        </w:rPr>
        <w:t xml:space="preserve">eens in de drie maanden </w:t>
      </w:r>
      <w:r>
        <w:rPr>
          <w:rFonts w:cs="Arial"/>
          <w:szCs w:val="20"/>
        </w:rPr>
        <w:t>versturen. O</w:t>
      </w:r>
      <w:r w:rsidRPr="0068113E">
        <w:rPr>
          <w:rFonts w:cs="Arial"/>
          <w:szCs w:val="20"/>
        </w:rPr>
        <w:t>p intranet plaatst zij ongeveer tien berichten per jaar. Naast deze manier van communiceren, waarbij de programmaleiding via deze kanalen</w:t>
      </w:r>
      <w:r>
        <w:rPr>
          <w:rFonts w:cs="Arial"/>
          <w:szCs w:val="20"/>
        </w:rPr>
        <w:t xml:space="preserve"> </w:t>
      </w:r>
      <w:r w:rsidRPr="0068113E">
        <w:rPr>
          <w:rFonts w:cs="Arial"/>
          <w:szCs w:val="20"/>
        </w:rPr>
        <w:t xml:space="preserve">een wervende tekst plaatst, gebruikt zij ook een vorm van persoonlijke communicatie. Hierbij benadert zij de </w:t>
      </w:r>
      <w:r>
        <w:rPr>
          <w:rFonts w:cs="Arial"/>
          <w:szCs w:val="20"/>
        </w:rPr>
        <w:t>chef</w:t>
      </w:r>
      <w:r w:rsidRPr="0068113E">
        <w:rPr>
          <w:rFonts w:cs="Arial"/>
          <w:szCs w:val="20"/>
        </w:rPr>
        <w:t xml:space="preserve"> met een voornamelijk informatieve boodschap. De </w:t>
      </w:r>
      <w:r>
        <w:rPr>
          <w:rFonts w:cs="Arial"/>
          <w:szCs w:val="20"/>
        </w:rPr>
        <w:t xml:space="preserve">chef </w:t>
      </w:r>
      <w:r w:rsidRPr="0068113E">
        <w:rPr>
          <w:rFonts w:cs="Arial"/>
          <w:szCs w:val="20"/>
        </w:rPr>
        <w:t xml:space="preserve">communiceert dit verder in de hiërarchische, top-downstructuur (zie </w:t>
      </w:r>
      <w:r>
        <w:rPr>
          <w:rFonts w:cs="Arial"/>
          <w:szCs w:val="20"/>
        </w:rPr>
        <w:t>hoofdstuk 2</w:t>
      </w:r>
      <w:r w:rsidRPr="0068113E">
        <w:rPr>
          <w:rFonts w:cs="Arial"/>
          <w:szCs w:val="20"/>
        </w:rPr>
        <w:t>).</w:t>
      </w:r>
      <w:r>
        <w:rPr>
          <w:rFonts w:cs="Arial"/>
          <w:szCs w:val="20"/>
        </w:rPr>
        <w:t xml:space="preserve"> Uiteindelijk ligt de verantwoordelijkheid voor het werven van ambassadeurs bij de chef. Deze manier van werven sluit niet aan bij de voorgestelde manier van werven, bottom-up, voor het behalen van de doelen (zie hoofdstuk 2). </w:t>
      </w:r>
      <w:r w:rsidRPr="0068113E">
        <w:rPr>
          <w:rFonts w:cs="Arial"/>
          <w:szCs w:val="20"/>
        </w:rPr>
        <w:t xml:space="preserve">Los van deze manier van werven, melden sommige </w:t>
      </w:r>
      <w:r>
        <w:rPr>
          <w:rFonts w:cs="Arial"/>
          <w:szCs w:val="20"/>
        </w:rPr>
        <w:t>doelgroep</w:t>
      </w:r>
      <w:r w:rsidRPr="0068113E">
        <w:rPr>
          <w:rFonts w:cs="Arial"/>
          <w:szCs w:val="20"/>
        </w:rPr>
        <w:t xml:space="preserve"> zich vanuit intrinsieke motivatie aan bij de </w:t>
      </w:r>
      <w:r>
        <w:rPr>
          <w:rFonts w:cs="Arial"/>
          <w:szCs w:val="20"/>
        </w:rPr>
        <w:t>doelgroep A</w:t>
      </w:r>
      <w:r w:rsidRPr="0068113E">
        <w:rPr>
          <w:rFonts w:cs="Arial"/>
          <w:szCs w:val="20"/>
        </w:rPr>
        <w:t xml:space="preserve"> om actief deel te nemen aan </w:t>
      </w:r>
      <w:r>
        <w:rPr>
          <w:rFonts w:cs="Arial"/>
          <w:szCs w:val="20"/>
        </w:rPr>
        <w:t>Programma Y</w:t>
      </w:r>
      <w:r w:rsidRPr="0068113E">
        <w:rPr>
          <w:rFonts w:cs="Arial"/>
          <w:szCs w:val="20"/>
        </w:rPr>
        <w:t xml:space="preserve">. De </w:t>
      </w:r>
      <w:r>
        <w:rPr>
          <w:rFonts w:cs="Arial"/>
          <w:szCs w:val="20"/>
        </w:rPr>
        <w:t>doelgroep A</w:t>
      </w:r>
      <w:r w:rsidRPr="0068113E">
        <w:rPr>
          <w:rFonts w:cs="Arial"/>
          <w:szCs w:val="20"/>
        </w:rPr>
        <w:t xml:space="preserve"> communiceert dit vervolgens naar de programmaleiding. Op deze manier heeft de </w:t>
      </w:r>
      <w:r>
        <w:rPr>
          <w:rFonts w:cs="Arial"/>
          <w:szCs w:val="20"/>
        </w:rPr>
        <w:t>programmal</w:t>
      </w:r>
      <w:r w:rsidRPr="0068113E">
        <w:rPr>
          <w:rFonts w:cs="Arial"/>
          <w:szCs w:val="20"/>
        </w:rPr>
        <w:t xml:space="preserve">eiding in de afgelopen drie jaar dertig ambassadeurs geworven. De huidige manier van werven van ambassadeurs draagt </w:t>
      </w:r>
      <w:r>
        <w:rPr>
          <w:rFonts w:cs="Arial"/>
          <w:szCs w:val="20"/>
        </w:rPr>
        <w:t xml:space="preserve">te weinig bij </w:t>
      </w:r>
      <w:r w:rsidRPr="0068113E">
        <w:rPr>
          <w:rFonts w:cs="Arial"/>
          <w:szCs w:val="20"/>
        </w:rPr>
        <w:t xml:space="preserve">aan het bereiken van de doelen van </w:t>
      </w:r>
      <w:r>
        <w:rPr>
          <w:rFonts w:cs="Arial"/>
          <w:szCs w:val="20"/>
        </w:rPr>
        <w:t>Programma Y (</w:t>
      </w:r>
      <w:r w:rsidRPr="0068113E">
        <w:rPr>
          <w:rFonts w:cs="Arial"/>
          <w:szCs w:val="20"/>
        </w:rPr>
        <w:t xml:space="preserve">zie </w:t>
      </w:r>
      <w:r>
        <w:rPr>
          <w:rFonts w:cs="Arial"/>
          <w:szCs w:val="20"/>
        </w:rPr>
        <w:t>hoofdstuk 2</w:t>
      </w:r>
      <w:r w:rsidRPr="0068113E">
        <w:rPr>
          <w:rFonts w:cs="Arial"/>
          <w:szCs w:val="20"/>
        </w:rPr>
        <w:t xml:space="preserve">). </w:t>
      </w:r>
    </w:p>
    <w:p w14:paraId="38A6F2E0" w14:textId="77777777" w:rsidR="00BB6542" w:rsidRPr="0068113E" w:rsidRDefault="00BB6542" w:rsidP="00BB6542">
      <w:pPr>
        <w:pStyle w:val="Kop1"/>
        <w:numPr>
          <w:ilvl w:val="1"/>
          <w:numId w:val="87"/>
        </w:numPr>
        <w:spacing w:line="360" w:lineRule="auto"/>
        <w:rPr>
          <w:rFonts w:cs="Arial"/>
        </w:rPr>
      </w:pPr>
      <w:r w:rsidRPr="0068113E">
        <w:rPr>
          <w:rFonts w:cs="Arial"/>
        </w:rPr>
        <w:lastRenderedPageBreak/>
        <w:t>Informatieverwerking volgens perifere of centrale route</w:t>
      </w:r>
    </w:p>
    <w:p w14:paraId="77C055F6" w14:textId="77777777" w:rsidR="00BB6542" w:rsidRPr="0068113E" w:rsidRDefault="00BB6542" w:rsidP="00BB6542">
      <w:pPr>
        <w:spacing w:line="360" w:lineRule="auto"/>
        <w:rPr>
          <w:rFonts w:cs="Arial"/>
          <w:szCs w:val="20"/>
        </w:rPr>
      </w:pPr>
      <w:r w:rsidRPr="0068113E">
        <w:rPr>
          <w:rFonts w:cs="Arial"/>
          <w:szCs w:val="20"/>
        </w:rPr>
        <w:t>Petty en Cacioppo (1986) stellen dat er twee routes zijn om informatie te verwerken. De centrale en de perifere route. Om antwoord te kunnen geven op de tweede deelvraag is het van belang om de route van informatie</w:t>
      </w:r>
      <w:r>
        <w:rPr>
          <w:rFonts w:cs="Arial"/>
          <w:szCs w:val="20"/>
        </w:rPr>
        <w:t>v</w:t>
      </w:r>
      <w:r w:rsidRPr="0068113E">
        <w:rPr>
          <w:rFonts w:cs="Arial"/>
          <w:szCs w:val="20"/>
        </w:rPr>
        <w:t xml:space="preserve">erwerking van de respondent te bepalen. Hierbij spelen de </w:t>
      </w:r>
      <w:r w:rsidRPr="003D636F">
        <w:rPr>
          <w:rFonts w:cs="Arial"/>
          <w:i/>
          <w:iCs/>
          <w:szCs w:val="20"/>
        </w:rPr>
        <w:t>motivatie</w:t>
      </w:r>
      <w:r w:rsidRPr="0068113E">
        <w:rPr>
          <w:rFonts w:cs="Arial"/>
          <w:szCs w:val="20"/>
        </w:rPr>
        <w:t xml:space="preserve">, het </w:t>
      </w:r>
      <w:r w:rsidRPr="003D636F">
        <w:rPr>
          <w:rFonts w:cs="Arial"/>
          <w:i/>
          <w:iCs/>
          <w:szCs w:val="20"/>
        </w:rPr>
        <w:t>vermogen</w:t>
      </w:r>
      <w:r w:rsidRPr="0068113E">
        <w:rPr>
          <w:rFonts w:cs="Arial"/>
          <w:szCs w:val="20"/>
        </w:rPr>
        <w:t xml:space="preserve"> en de </w:t>
      </w:r>
      <w:r w:rsidRPr="003D636F">
        <w:rPr>
          <w:rFonts w:cs="Arial"/>
          <w:i/>
          <w:iCs/>
          <w:szCs w:val="20"/>
        </w:rPr>
        <w:t>aard van de cognitieve</w:t>
      </w:r>
      <w:r w:rsidRPr="0068113E">
        <w:rPr>
          <w:rFonts w:cs="Arial"/>
          <w:szCs w:val="20"/>
        </w:rPr>
        <w:t xml:space="preserve"> </w:t>
      </w:r>
      <w:r w:rsidRPr="003D636F">
        <w:rPr>
          <w:rFonts w:cs="Arial"/>
          <w:i/>
          <w:iCs/>
          <w:szCs w:val="20"/>
        </w:rPr>
        <w:t>verwerking</w:t>
      </w:r>
      <w:r w:rsidRPr="0068113E">
        <w:rPr>
          <w:rFonts w:cs="Arial"/>
          <w:szCs w:val="20"/>
        </w:rPr>
        <w:t xml:space="preserve"> van de respondenten een rol.</w:t>
      </w:r>
    </w:p>
    <w:p w14:paraId="28AEAF5C" w14:textId="77777777" w:rsidR="00BB6542" w:rsidRPr="0068113E" w:rsidRDefault="00BB6542" w:rsidP="00BB6542">
      <w:pPr>
        <w:pStyle w:val="Kop2"/>
        <w:numPr>
          <w:ilvl w:val="2"/>
          <w:numId w:val="87"/>
        </w:numPr>
        <w:spacing w:line="360" w:lineRule="auto"/>
        <w:rPr>
          <w:rFonts w:cs="Arial"/>
        </w:rPr>
      </w:pPr>
      <w:r w:rsidRPr="0068113E">
        <w:rPr>
          <w:rFonts w:cs="Arial"/>
        </w:rPr>
        <w:t>Motivatie</w:t>
      </w:r>
    </w:p>
    <w:p w14:paraId="508A32F7" w14:textId="77777777" w:rsidR="00BB6542" w:rsidRPr="0068113E" w:rsidRDefault="00BB6542" w:rsidP="00BB6542">
      <w:pPr>
        <w:spacing w:line="360" w:lineRule="auto"/>
        <w:rPr>
          <w:rFonts w:cs="Arial"/>
          <w:szCs w:val="20"/>
        </w:rPr>
      </w:pPr>
      <w:r w:rsidRPr="0068113E">
        <w:rPr>
          <w:rFonts w:cs="Arial"/>
          <w:szCs w:val="20"/>
        </w:rPr>
        <w:t xml:space="preserve">De respondenten zijn overwegend gemotiveerd voor </w:t>
      </w:r>
      <w:r>
        <w:rPr>
          <w:rFonts w:cs="Arial"/>
          <w:szCs w:val="20"/>
        </w:rPr>
        <w:t xml:space="preserve">het </w:t>
      </w:r>
      <w:r w:rsidRPr="0068113E">
        <w:rPr>
          <w:rFonts w:cs="Arial"/>
          <w:szCs w:val="20"/>
        </w:rPr>
        <w:t xml:space="preserve">ambassadeurschap </w:t>
      </w:r>
      <w:r>
        <w:rPr>
          <w:rFonts w:cs="Arial"/>
          <w:szCs w:val="20"/>
        </w:rPr>
        <w:t>van</w:t>
      </w:r>
      <w:r w:rsidRPr="0068113E">
        <w:rPr>
          <w:rFonts w:cs="Arial"/>
          <w:szCs w:val="20"/>
        </w:rPr>
        <w:t xml:space="preserve"> </w:t>
      </w:r>
      <w:r>
        <w:rPr>
          <w:rFonts w:cs="Arial"/>
          <w:szCs w:val="20"/>
        </w:rPr>
        <w:t>Programma Y</w:t>
      </w:r>
      <w:r w:rsidRPr="0068113E">
        <w:rPr>
          <w:rFonts w:cs="Arial"/>
          <w:szCs w:val="20"/>
        </w:rPr>
        <w:t xml:space="preserve">. Hierbij vinden ze het belangrijk om informatie te delen die van toepassing is op de praktijk. Opvallend is dat </w:t>
      </w:r>
      <w:r>
        <w:rPr>
          <w:rFonts w:cs="Arial"/>
          <w:szCs w:val="20"/>
        </w:rPr>
        <w:t>de doelgroep A extra gemotiveerd zijn. Zij vinden het belangrijk Programma Y te implementeren en onder de aandacht te houden.</w:t>
      </w:r>
    </w:p>
    <w:p w14:paraId="60D1FFB3" w14:textId="77777777" w:rsidR="00BB6542" w:rsidRPr="0068113E" w:rsidRDefault="00BB6542" w:rsidP="00BB6542">
      <w:pPr>
        <w:pStyle w:val="Kop2"/>
        <w:numPr>
          <w:ilvl w:val="2"/>
          <w:numId w:val="87"/>
        </w:numPr>
        <w:spacing w:line="360" w:lineRule="auto"/>
        <w:rPr>
          <w:rFonts w:cs="Arial"/>
        </w:rPr>
      </w:pPr>
      <w:r w:rsidRPr="0068113E">
        <w:rPr>
          <w:rFonts w:cs="Arial"/>
        </w:rPr>
        <w:t>Vermogen</w:t>
      </w:r>
    </w:p>
    <w:p w14:paraId="734B6B4A" w14:textId="77777777" w:rsidR="00BB6542" w:rsidRPr="0068113E" w:rsidRDefault="00BB6542" w:rsidP="00BB6542">
      <w:pPr>
        <w:spacing w:line="360" w:lineRule="auto"/>
        <w:rPr>
          <w:rFonts w:cs="Arial"/>
          <w:szCs w:val="20"/>
        </w:rPr>
      </w:pPr>
      <w:r w:rsidRPr="0068113E">
        <w:rPr>
          <w:rFonts w:cs="Arial"/>
          <w:szCs w:val="20"/>
        </w:rPr>
        <w:t xml:space="preserve">Het </w:t>
      </w:r>
      <w:r w:rsidRPr="005A320A">
        <w:rPr>
          <w:rFonts w:cs="Arial"/>
          <w:i/>
          <w:iCs/>
          <w:szCs w:val="20"/>
        </w:rPr>
        <w:t>vermogen</w:t>
      </w:r>
      <w:r w:rsidRPr="0068113E">
        <w:rPr>
          <w:rFonts w:cs="Arial"/>
          <w:szCs w:val="20"/>
        </w:rPr>
        <w:t xml:space="preserve"> voor </w:t>
      </w:r>
      <w:r>
        <w:rPr>
          <w:rFonts w:cs="Arial"/>
          <w:szCs w:val="20"/>
        </w:rPr>
        <w:t xml:space="preserve">het </w:t>
      </w:r>
      <w:r w:rsidRPr="0068113E">
        <w:rPr>
          <w:rFonts w:cs="Arial"/>
          <w:szCs w:val="20"/>
        </w:rPr>
        <w:t xml:space="preserve">ambassadeurschap verschilt per functie. Uit dit onderzoek blijkt dat </w:t>
      </w:r>
      <w:r>
        <w:rPr>
          <w:rFonts w:cs="Arial"/>
          <w:szCs w:val="20"/>
        </w:rPr>
        <w:t>doelgroep A</w:t>
      </w:r>
      <w:r w:rsidRPr="0068113E">
        <w:rPr>
          <w:rFonts w:cs="Arial"/>
          <w:szCs w:val="20"/>
        </w:rPr>
        <w:t xml:space="preserve"> meer </w:t>
      </w:r>
      <w:r w:rsidRPr="005A320A">
        <w:rPr>
          <w:rFonts w:cs="Arial"/>
          <w:i/>
          <w:iCs/>
          <w:szCs w:val="20"/>
        </w:rPr>
        <w:t>vermogen</w:t>
      </w:r>
      <w:r w:rsidRPr="0068113E">
        <w:rPr>
          <w:rFonts w:cs="Arial"/>
          <w:szCs w:val="20"/>
        </w:rPr>
        <w:t xml:space="preserve"> hebben voor </w:t>
      </w:r>
      <w:r>
        <w:rPr>
          <w:rFonts w:cs="Arial"/>
          <w:szCs w:val="20"/>
        </w:rPr>
        <w:t xml:space="preserve">het </w:t>
      </w:r>
      <w:r w:rsidRPr="0068113E">
        <w:rPr>
          <w:rFonts w:cs="Arial"/>
          <w:szCs w:val="20"/>
        </w:rPr>
        <w:t xml:space="preserve">ambassadeurschap. Zij geven aan geen externe afleidingen te hebben, kennen </w:t>
      </w:r>
      <w:r>
        <w:rPr>
          <w:rFonts w:cs="Arial"/>
          <w:szCs w:val="20"/>
        </w:rPr>
        <w:t xml:space="preserve">de inhoud van Programma Y, zien ruimte voor het delen van informatie met collega’s en </w:t>
      </w:r>
      <w:r w:rsidRPr="0068113E">
        <w:rPr>
          <w:rFonts w:cs="Arial"/>
          <w:szCs w:val="20"/>
        </w:rPr>
        <w:t xml:space="preserve">geven </w:t>
      </w:r>
      <w:r>
        <w:rPr>
          <w:rFonts w:cs="Arial"/>
          <w:szCs w:val="20"/>
        </w:rPr>
        <w:t>aan dit</w:t>
      </w:r>
      <w:r w:rsidRPr="0068113E">
        <w:rPr>
          <w:rFonts w:cs="Arial"/>
          <w:szCs w:val="20"/>
        </w:rPr>
        <w:t xml:space="preserve"> belangrijk</w:t>
      </w:r>
      <w:r>
        <w:rPr>
          <w:rFonts w:cs="Arial"/>
          <w:szCs w:val="20"/>
        </w:rPr>
        <w:t xml:space="preserve"> te vinden</w:t>
      </w:r>
      <w:r w:rsidRPr="0068113E">
        <w:rPr>
          <w:rFonts w:cs="Arial"/>
          <w:szCs w:val="20"/>
        </w:rPr>
        <w:t xml:space="preserve">. </w:t>
      </w:r>
      <w:r>
        <w:rPr>
          <w:rFonts w:cs="Arial"/>
          <w:szCs w:val="20"/>
        </w:rPr>
        <w:t>Doelgroep B</w:t>
      </w:r>
      <w:r w:rsidRPr="0068113E">
        <w:rPr>
          <w:rFonts w:cs="Arial"/>
          <w:szCs w:val="20"/>
        </w:rPr>
        <w:t xml:space="preserve"> hebben deels het vermogen voor </w:t>
      </w:r>
      <w:r>
        <w:rPr>
          <w:rFonts w:cs="Arial"/>
          <w:szCs w:val="20"/>
        </w:rPr>
        <w:t xml:space="preserve">het </w:t>
      </w:r>
      <w:r w:rsidRPr="0068113E">
        <w:rPr>
          <w:rFonts w:cs="Arial"/>
          <w:szCs w:val="20"/>
        </w:rPr>
        <w:t>ambassadeurschap. Zij beschikken over het algemeen over kennis van</w:t>
      </w:r>
      <w:r>
        <w:rPr>
          <w:rFonts w:cs="Arial"/>
          <w:szCs w:val="20"/>
        </w:rPr>
        <w:t xml:space="preserve"> Programma Y</w:t>
      </w:r>
      <w:r w:rsidRPr="0068113E">
        <w:rPr>
          <w:rFonts w:cs="Arial"/>
          <w:szCs w:val="20"/>
        </w:rPr>
        <w:t xml:space="preserve">, begrijpen waarom informatiedeling van belang is, maar kennen belemmeringen voor het delen van deze informatie. Dit zijn belemmeringen in de vorm van wisselende dienstverbanden en de hiërarchie. </w:t>
      </w:r>
      <w:r>
        <w:rPr>
          <w:rFonts w:cs="Arial"/>
          <w:szCs w:val="20"/>
        </w:rPr>
        <w:t xml:space="preserve">Doelgroep B zien de ruimte om informatie over Programma Y te delen. </w:t>
      </w:r>
      <w:r w:rsidRPr="0068113E">
        <w:rPr>
          <w:rFonts w:cs="Arial"/>
          <w:szCs w:val="20"/>
        </w:rPr>
        <w:t xml:space="preserve">Aangezien </w:t>
      </w:r>
      <w:r>
        <w:rPr>
          <w:rFonts w:cs="Arial"/>
          <w:szCs w:val="20"/>
        </w:rPr>
        <w:t>Doelgroep B</w:t>
      </w:r>
      <w:r w:rsidRPr="0068113E">
        <w:rPr>
          <w:rFonts w:cs="Arial"/>
          <w:szCs w:val="20"/>
        </w:rPr>
        <w:t xml:space="preserve"> de mogelijkheid wel ervaren, maar ook belemmeringen kennen, hebben </w:t>
      </w:r>
      <w:r>
        <w:rPr>
          <w:rFonts w:cs="Arial"/>
          <w:szCs w:val="20"/>
        </w:rPr>
        <w:t xml:space="preserve">Doelgroep B </w:t>
      </w:r>
      <w:r w:rsidRPr="0068113E">
        <w:rPr>
          <w:rFonts w:cs="Arial"/>
          <w:szCs w:val="20"/>
        </w:rPr>
        <w:t xml:space="preserve">over het algemeen het </w:t>
      </w:r>
      <w:r w:rsidRPr="005A320A">
        <w:rPr>
          <w:rFonts w:cs="Arial"/>
          <w:i/>
          <w:iCs/>
          <w:szCs w:val="20"/>
        </w:rPr>
        <w:t>vermogen</w:t>
      </w:r>
      <w:r w:rsidRPr="0068113E">
        <w:rPr>
          <w:rFonts w:cs="Arial"/>
          <w:szCs w:val="20"/>
        </w:rPr>
        <w:t xml:space="preserve">. </w:t>
      </w:r>
    </w:p>
    <w:p w14:paraId="2F5FD9FD" w14:textId="77777777" w:rsidR="00BB6542" w:rsidRDefault="00BB6542" w:rsidP="00BB6542">
      <w:pPr>
        <w:spacing w:line="360" w:lineRule="auto"/>
        <w:rPr>
          <w:rFonts w:cs="Arial"/>
          <w:szCs w:val="20"/>
        </w:rPr>
      </w:pPr>
      <w:r>
        <w:rPr>
          <w:rFonts w:cs="Arial"/>
          <w:szCs w:val="20"/>
        </w:rPr>
        <w:t>Doelgroep C</w:t>
      </w:r>
      <w:r w:rsidRPr="0068113E">
        <w:rPr>
          <w:rFonts w:cs="Arial"/>
          <w:szCs w:val="20"/>
        </w:rPr>
        <w:t xml:space="preserve"> beschikken deels over het </w:t>
      </w:r>
      <w:r w:rsidRPr="005A320A">
        <w:rPr>
          <w:rFonts w:cs="Arial"/>
          <w:i/>
          <w:iCs/>
          <w:szCs w:val="20"/>
        </w:rPr>
        <w:t>vermogen</w:t>
      </w:r>
      <w:r w:rsidRPr="0068113E">
        <w:rPr>
          <w:rFonts w:cs="Arial"/>
          <w:szCs w:val="20"/>
        </w:rPr>
        <w:t xml:space="preserve">. De </w:t>
      </w:r>
      <w:r>
        <w:rPr>
          <w:rFonts w:cs="Arial"/>
          <w:szCs w:val="20"/>
        </w:rPr>
        <w:t>doelgroep C</w:t>
      </w:r>
      <w:r w:rsidRPr="0068113E">
        <w:rPr>
          <w:rFonts w:cs="Arial"/>
          <w:szCs w:val="20"/>
        </w:rPr>
        <w:t xml:space="preserve"> vinden het delen van de informatie belangrijk, kennen </w:t>
      </w:r>
      <w:r>
        <w:rPr>
          <w:rFonts w:cs="Arial"/>
          <w:szCs w:val="20"/>
        </w:rPr>
        <w:t xml:space="preserve">Programma Y </w:t>
      </w:r>
      <w:r w:rsidRPr="0068113E">
        <w:rPr>
          <w:rFonts w:cs="Arial"/>
          <w:szCs w:val="20"/>
        </w:rPr>
        <w:t>deels en hebben deels de ruimte om informatie</w:t>
      </w:r>
      <w:r>
        <w:rPr>
          <w:rFonts w:cs="Arial"/>
          <w:szCs w:val="20"/>
        </w:rPr>
        <w:t xml:space="preserve"> hierover</w:t>
      </w:r>
      <w:r w:rsidRPr="0068113E">
        <w:rPr>
          <w:rFonts w:cs="Arial"/>
          <w:szCs w:val="20"/>
        </w:rPr>
        <w:t xml:space="preserve"> te delen. Dit omdat zij wel een mogelijkheid zien</w:t>
      </w:r>
      <w:r>
        <w:rPr>
          <w:rFonts w:cs="Arial"/>
          <w:szCs w:val="20"/>
        </w:rPr>
        <w:t xml:space="preserve"> voor het delen van informatie</w:t>
      </w:r>
      <w:r w:rsidRPr="0068113E">
        <w:rPr>
          <w:rFonts w:cs="Arial"/>
          <w:szCs w:val="20"/>
        </w:rPr>
        <w:t xml:space="preserve">, maar </w:t>
      </w:r>
      <w:r>
        <w:rPr>
          <w:rFonts w:cs="Arial"/>
          <w:szCs w:val="20"/>
        </w:rPr>
        <w:t>ook</w:t>
      </w:r>
      <w:r w:rsidRPr="0068113E">
        <w:rPr>
          <w:rFonts w:cs="Arial"/>
          <w:szCs w:val="20"/>
        </w:rPr>
        <w:t xml:space="preserve"> een belemmering</w:t>
      </w:r>
      <w:r>
        <w:rPr>
          <w:rFonts w:cs="Arial"/>
          <w:szCs w:val="20"/>
        </w:rPr>
        <w:t xml:space="preserve">. De doelgroep A dient, volgens de doelgroep C, expliciet de ruimte te geven voor het delen van informatie. </w:t>
      </w:r>
      <w:r w:rsidRPr="0068113E">
        <w:rPr>
          <w:rFonts w:cs="Arial"/>
          <w:szCs w:val="20"/>
        </w:rPr>
        <w:t xml:space="preserve">Dit is opvallend in vergelijking met de </w:t>
      </w:r>
      <w:r>
        <w:rPr>
          <w:rFonts w:cs="Arial"/>
          <w:szCs w:val="20"/>
        </w:rPr>
        <w:t>Doelgroep B</w:t>
      </w:r>
      <w:r w:rsidRPr="0068113E">
        <w:rPr>
          <w:rFonts w:cs="Arial"/>
          <w:szCs w:val="20"/>
        </w:rPr>
        <w:t xml:space="preserve">, waarbij de kennis over het programma groter is. Beiden zien belemmeringen in het delen van informatie, maar </w:t>
      </w:r>
      <w:r>
        <w:rPr>
          <w:rFonts w:cs="Arial"/>
          <w:szCs w:val="20"/>
        </w:rPr>
        <w:t>Doelgroep B</w:t>
      </w:r>
      <w:r w:rsidRPr="0068113E">
        <w:rPr>
          <w:rFonts w:cs="Arial"/>
          <w:szCs w:val="20"/>
        </w:rPr>
        <w:t xml:space="preserve"> leggen meer de nadruk op de ruimte die zij zelf creëren. </w:t>
      </w:r>
    </w:p>
    <w:p w14:paraId="0B3A8C2A" w14:textId="77777777" w:rsidR="00BB6542" w:rsidRPr="0068113E" w:rsidRDefault="00BB6542" w:rsidP="00BB6542">
      <w:pPr>
        <w:spacing w:line="360" w:lineRule="auto"/>
        <w:rPr>
          <w:rFonts w:cs="Arial"/>
          <w:szCs w:val="20"/>
        </w:rPr>
      </w:pPr>
      <w:r>
        <w:rPr>
          <w:rFonts w:cs="Arial"/>
          <w:szCs w:val="20"/>
        </w:rPr>
        <w:t xml:space="preserve">Het </w:t>
      </w:r>
      <w:r w:rsidRPr="007806A9">
        <w:rPr>
          <w:rFonts w:cs="Arial"/>
          <w:i/>
          <w:iCs/>
          <w:szCs w:val="20"/>
        </w:rPr>
        <w:t>vermogen</w:t>
      </w:r>
      <w:r>
        <w:rPr>
          <w:rFonts w:cs="Arial"/>
          <w:szCs w:val="20"/>
        </w:rPr>
        <w:t xml:space="preserve"> bij doelgroep D voor het ambassadeurschap is overwegend klein. </w:t>
      </w:r>
      <w:r w:rsidRPr="0068113E">
        <w:rPr>
          <w:rFonts w:cs="Arial"/>
          <w:szCs w:val="20"/>
        </w:rPr>
        <w:t xml:space="preserve">De </w:t>
      </w:r>
      <w:r>
        <w:rPr>
          <w:rFonts w:cs="Arial"/>
          <w:szCs w:val="20"/>
        </w:rPr>
        <w:t>doelgroep D</w:t>
      </w:r>
      <w:r w:rsidRPr="0068113E">
        <w:rPr>
          <w:rFonts w:cs="Arial"/>
          <w:szCs w:val="20"/>
        </w:rPr>
        <w:t xml:space="preserve"> kennen </w:t>
      </w:r>
      <w:r>
        <w:rPr>
          <w:rFonts w:cs="Arial"/>
          <w:szCs w:val="20"/>
        </w:rPr>
        <w:t xml:space="preserve">Programma Y </w:t>
      </w:r>
      <w:r w:rsidRPr="0068113E">
        <w:rPr>
          <w:rFonts w:cs="Arial"/>
          <w:szCs w:val="20"/>
        </w:rPr>
        <w:t xml:space="preserve">in eerste instantie niet, maar zijn deels bekend met de uitwerking. Ze </w:t>
      </w:r>
      <w:r>
        <w:rPr>
          <w:rFonts w:cs="Arial"/>
          <w:szCs w:val="20"/>
        </w:rPr>
        <w:t>ervaren</w:t>
      </w:r>
      <w:r w:rsidRPr="0068113E">
        <w:rPr>
          <w:rFonts w:cs="Arial"/>
          <w:szCs w:val="20"/>
        </w:rPr>
        <w:t xml:space="preserve"> belemmeringen in het delen van informatie door de tijdsdruk van het werk</w:t>
      </w:r>
      <w:r>
        <w:rPr>
          <w:rFonts w:cs="Arial"/>
          <w:szCs w:val="20"/>
        </w:rPr>
        <w:t>. Daarnaast dient de doelgroep A ook de doelgroep D expliciet de ruimte te geven voor het delen van informatie.</w:t>
      </w:r>
      <w:r w:rsidRPr="0068113E">
        <w:rPr>
          <w:rFonts w:cs="Arial"/>
          <w:szCs w:val="20"/>
        </w:rPr>
        <w:t xml:space="preserve"> Wel vinden zij het belangrijk om informatie over </w:t>
      </w:r>
      <w:r>
        <w:rPr>
          <w:rFonts w:cs="Arial"/>
          <w:szCs w:val="20"/>
        </w:rPr>
        <w:t>Programma Y</w:t>
      </w:r>
      <w:r w:rsidRPr="0068113E">
        <w:rPr>
          <w:rFonts w:cs="Arial"/>
          <w:szCs w:val="20"/>
        </w:rPr>
        <w:t xml:space="preserve"> met andere collega’s te delen. Opvallend is dat </w:t>
      </w:r>
      <w:r>
        <w:rPr>
          <w:rFonts w:cs="Arial"/>
          <w:szCs w:val="20"/>
        </w:rPr>
        <w:t>doelgroep A</w:t>
      </w:r>
      <w:r w:rsidRPr="0068113E">
        <w:rPr>
          <w:rFonts w:cs="Arial"/>
          <w:szCs w:val="20"/>
        </w:rPr>
        <w:t xml:space="preserve"> aangeven dat de ruimte voor </w:t>
      </w:r>
      <w:r>
        <w:rPr>
          <w:rFonts w:cs="Arial"/>
          <w:szCs w:val="20"/>
        </w:rPr>
        <w:t xml:space="preserve">het </w:t>
      </w:r>
      <w:r w:rsidRPr="0068113E">
        <w:rPr>
          <w:rFonts w:cs="Arial"/>
          <w:szCs w:val="20"/>
        </w:rPr>
        <w:t>ambassadeurschap er is</w:t>
      </w:r>
      <w:r>
        <w:rPr>
          <w:rFonts w:cs="Arial"/>
          <w:szCs w:val="20"/>
        </w:rPr>
        <w:t xml:space="preserve"> maar dat v</w:t>
      </w:r>
      <w:r w:rsidRPr="0068113E">
        <w:rPr>
          <w:rFonts w:cs="Arial"/>
          <w:szCs w:val="20"/>
        </w:rPr>
        <w:t xml:space="preserve">oornamelijk de </w:t>
      </w:r>
      <w:r>
        <w:rPr>
          <w:rFonts w:cs="Arial"/>
          <w:szCs w:val="20"/>
        </w:rPr>
        <w:t>Doelgroep C</w:t>
      </w:r>
      <w:r w:rsidRPr="0068113E">
        <w:rPr>
          <w:rFonts w:cs="Arial"/>
          <w:szCs w:val="20"/>
        </w:rPr>
        <w:t xml:space="preserve"> en </w:t>
      </w:r>
      <w:r>
        <w:rPr>
          <w:rFonts w:cs="Arial"/>
          <w:szCs w:val="20"/>
        </w:rPr>
        <w:t>doelgroep D</w:t>
      </w:r>
      <w:r w:rsidRPr="0068113E">
        <w:rPr>
          <w:rFonts w:cs="Arial"/>
          <w:szCs w:val="20"/>
        </w:rPr>
        <w:t xml:space="preserve"> dit niet</w:t>
      </w:r>
      <w:r>
        <w:rPr>
          <w:rFonts w:cs="Arial"/>
          <w:szCs w:val="20"/>
        </w:rPr>
        <w:t xml:space="preserve"> ervaren.</w:t>
      </w:r>
    </w:p>
    <w:p w14:paraId="601FE526" w14:textId="77777777" w:rsidR="00BB6542" w:rsidRPr="0068113E" w:rsidRDefault="00BB6542" w:rsidP="00BB6542">
      <w:pPr>
        <w:spacing w:line="360" w:lineRule="auto"/>
        <w:rPr>
          <w:rFonts w:cs="Arial"/>
          <w:szCs w:val="20"/>
        </w:rPr>
      </w:pPr>
      <w:r w:rsidRPr="0068113E">
        <w:rPr>
          <w:rFonts w:cs="Arial"/>
          <w:szCs w:val="20"/>
        </w:rPr>
        <w:lastRenderedPageBreak/>
        <w:t xml:space="preserve">Respondenten geven aan dat zij het meeste </w:t>
      </w:r>
      <w:r w:rsidRPr="00E73A1B">
        <w:rPr>
          <w:rFonts w:cs="Arial"/>
          <w:i/>
          <w:iCs/>
          <w:szCs w:val="20"/>
        </w:rPr>
        <w:t>vermogen</w:t>
      </w:r>
      <w:r w:rsidRPr="0068113E">
        <w:rPr>
          <w:rFonts w:cs="Arial"/>
          <w:szCs w:val="20"/>
        </w:rPr>
        <w:t xml:space="preserve"> hebben om de informatie over </w:t>
      </w:r>
      <w:r>
        <w:rPr>
          <w:rFonts w:cs="Arial"/>
          <w:szCs w:val="20"/>
        </w:rPr>
        <w:t xml:space="preserve">het </w:t>
      </w:r>
      <w:r w:rsidRPr="0068113E">
        <w:rPr>
          <w:rFonts w:cs="Arial"/>
          <w:szCs w:val="20"/>
        </w:rPr>
        <w:t>ambassadeurschap te verwerken wanneer de programmaleiding dit communiceert via persoonlijke communicatie</w:t>
      </w:r>
      <w:r>
        <w:rPr>
          <w:rFonts w:cs="Arial"/>
          <w:szCs w:val="20"/>
        </w:rPr>
        <w:t xml:space="preserve"> of informatie hen bereikt via e</w:t>
      </w:r>
      <w:r w:rsidRPr="0068113E">
        <w:rPr>
          <w:rFonts w:cs="Arial"/>
          <w:szCs w:val="20"/>
        </w:rPr>
        <w:t xml:space="preserve">en ambassadeur of </w:t>
      </w:r>
      <w:r>
        <w:rPr>
          <w:rFonts w:cs="Arial"/>
          <w:szCs w:val="20"/>
        </w:rPr>
        <w:t>bij een</w:t>
      </w:r>
      <w:r w:rsidRPr="0068113E">
        <w:rPr>
          <w:rFonts w:cs="Arial"/>
          <w:szCs w:val="20"/>
        </w:rPr>
        <w:t xml:space="preserve"> training</w:t>
      </w:r>
      <w:r>
        <w:rPr>
          <w:rFonts w:cs="Arial"/>
          <w:szCs w:val="20"/>
        </w:rPr>
        <w:t xml:space="preserve">. Zij geven aan het prettig te vinden om </w:t>
      </w:r>
      <w:r w:rsidRPr="0068113E">
        <w:rPr>
          <w:rFonts w:cs="Arial"/>
          <w:szCs w:val="20"/>
        </w:rPr>
        <w:t xml:space="preserve">een aanspreekpunt te hebben en vragen te kunnen stellen. </w:t>
      </w:r>
      <w:r>
        <w:rPr>
          <w:rFonts w:cs="Arial"/>
          <w:szCs w:val="20"/>
        </w:rPr>
        <w:t xml:space="preserve">Respondenten ervaren persoonlijk contact als inspirerend en enthousiasmerend. </w:t>
      </w:r>
      <w:r w:rsidRPr="0068113E">
        <w:rPr>
          <w:rFonts w:cs="Arial"/>
          <w:szCs w:val="20"/>
        </w:rPr>
        <w:t xml:space="preserve">Dit leidt tot verbetering van het </w:t>
      </w:r>
      <w:r w:rsidRPr="00E73A1B">
        <w:rPr>
          <w:rFonts w:cs="Arial"/>
          <w:i/>
          <w:iCs/>
          <w:szCs w:val="20"/>
        </w:rPr>
        <w:t>vermogen</w:t>
      </w:r>
      <w:r w:rsidRPr="0068113E">
        <w:rPr>
          <w:rFonts w:cs="Arial"/>
          <w:szCs w:val="20"/>
        </w:rPr>
        <w:t xml:space="preserve"> wanneer </w:t>
      </w:r>
      <w:r>
        <w:rPr>
          <w:rFonts w:cs="Arial"/>
          <w:szCs w:val="20"/>
        </w:rPr>
        <w:t xml:space="preserve">de programmaleiding </w:t>
      </w:r>
      <w:r w:rsidRPr="0068113E">
        <w:rPr>
          <w:rFonts w:cs="Arial"/>
          <w:szCs w:val="20"/>
        </w:rPr>
        <w:t xml:space="preserve">op deze manier communiceert. </w:t>
      </w:r>
    </w:p>
    <w:p w14:paraId="42A6BDFE" w14:textId="77777777" w:rsidR="00BB6542" w:rsidRPr="0068113E" w:rsidRDefault="00BB6542" w:rsidP="00BB6542">
      <w:pPr>
        <w:pStyle w:val="Kop2"/>
        <w:numPr>
          <w:ilvl w:val="2"/>
          <w:numId w:val="87"/>
        </w:numPr>
        <w:spacing w:line="360" w:lineRule="auto"/>
        <w:rPr>
          <w:rFonts w:cs="Arial"/>
        </w:rPr>
      </w:pPr>
      <w:r w:rsidRPr="0068113E">
        <w:rPr>
          <w:rFonts w:cs="Arial"/>
        </w:rPr>
        <w:t xml:space="preserve">Aard cognitieve verwerking </w:t>
      </w:r>
    </w:p>
    <w:p w14:paraId="11D3954A" w14:textId="77777777" w:rsidR="00BB6542" w:rsidRPr="0068113E" w:rsidRDefault="00BB6542" w:rsidP="00BB6542">
      <w:pPr>
        <w:spacing w:line="360" w:lineRule="auto"/>
        <w:rPr>
          <w:rFonts w:cs="Arial"/>
          <w:szCs w:val="20"/>
        </w:rPr>
      </w:pPr>
      <w:r w:rsidRPr="0068113E">
        <w:rPr>
          <w:rFonts w:cs="Arial"/>
          <w:szCs w:val="20"/>
        </w:rPr>
        <w:t xml:space="preserve">De </w:t>
      </w:r>
      <w:r w:rsidRPr="007A4B24">
        <w:rPr>
          <w:rFonts w:cs="Arial"/>
          <w:i/>
          <w:iCs/>
          <w:szCs w:val="20"/>
        </w:rPr>
        <w:t>aard van de cognitieve verwerking</w:t>
      </w:r>
      <w:r w:rsidRPr="0068113E">
        <w:rPr>
          <w:rFonts w:cs="Arial"/>
          <w:szCs w:val="20"/>
        </w:rPr>
        <w:t xml:space="preserve"> verschilt per functie.</w:t>
      </w:r>
      <w:r>
        <w:rPr>
          <w:rFonts w:cs="Arial"/>
          <w:szCs w:val="20"/>
        </w:rPr>
        <w:t xml:space="preserve"> Zo blijkt de mening van de doelgroep A over het ambassadeurschap positief blijft. </w:t>
      </w:r>
      <w:r w:rsidRPr="0068113E">
        <w:rPr>
          <w:rFonts w:cs="Arial"/>
          <w:szCs w:val="20"/>
        </w:rPr>
        <w:t>De houding</w:t>
      </w:r>
      <w:r>
        <w:rPr>
          <w:rFonts w:cs="Arial"/>
          <w:szCs w:val="20"/>
        </w:rPr>
        <w:t xml:space="preserve"> voor het interview en de houding na </w:t>
      </w:r>
      <w:r w:rsidRPr="0068113E">
        <w:rPr>
          <w:rFonts w:cs="Arial"/>
          <w:szCs w:val="20"/>
        </w:rPr>
        <w:t xml:space="preserve">het interview </w:t>
      </w:r>
      <w:r>
        <w:rPr>
          <w:rFonts w:cs="Arial"/>
          <w:szCs w:val="20"/>
        </w:rPr>
        <w:t xml:space="preserve">blijft positief. </w:t>
      </w:r>
      <w:r w:rsidRPr="0068113E">
        <w:rPr>
          <w:rFonts w:cs="Arial"/>
          <w:szCs w:val="20"/>
        </w:rPr>
        <w:t xml:space="preserve">De mening van </w:t>
      </w:r>
      <w:r>
        <w:rPr>
          <w:rFonts w:cs="Arial"/>
          <w:szCs w:val="20"/>
        </w:rPr>
        <w:t>Doelgroep B</w:t>
      </w:r>
      <w:r w:rsidRPr="0068113E">
        <w:rPr>
          <w:rFonts w:cs="Arial"/>
          <w:szCs w:val="20"/>
        </w:rPr>
        <w:t xml:space="preserve"> verschilt</w:t>
      </w:r>
      <w:r>
        <w:rPr>
          <w:rFonts w:cs="Arial"/>
          <w:szCs w:val="20"/>
        </w:rPr>
        <w:t>. Voor het interview zijn de Doelgroep B neutraal/positief ten opzichte van het ambassadeurschap. Aan het einde van het interview hebben de Doelgroep B e</w:t>
      </w:r>
      <w:r w:rsidRPr="0068113E">
        <w:rPr>
          <w:rFonts w:cs="Arial"/>
          <w:szCs w:val="20"/>
        </w:rPr>
        <w:t xml:space="preserve">en positievere houding. </w:t>
      </w:r>
      <w:r>
        <w:rPr>
          <w:rFonts w:cs="Arial"/>
          <w:szCs w:val="20"/>
        </w:rPr>
        <w:t>M</w:t>
      </w:r>
      <w:r w:rsidRPr="0068113E">
        <w:rPr>
          <w:rFonts w:cs="Arial"/>
          <w:szCs w:val="20"/>
        </w:rPr>
        <w:t xml:space="preserve">aatwerk en het toevoegen van handvatten </w:t>
      </w:r>
      <w:r>
        <w:rPr>
          <w:rFonts w:cs="Arial"/>
          <w:szCs w:val="20"/>
        </w:rPr>
        <w:t xml:space="preserve">als </w:t>
      </w:r>
      <w:r w:rsidRPr="00C61F75">
        <w:rPr>
          <w:rFonts w:cs="Arial"/>
          <w:i/>
          <w:iCs/>
          <w:szCs w:val="20"/>
        </w:rPr>
        <w:t>argumentatiekwaliteit in de boodschap</w:t>
      </w:r>
      <w:r>
        <w:rPr>
          <w:rFonts w:cs="Arial"/>
          <w:i/>
          <w:iCs/>
          <w:szCs w:val="20"/>
        </w:rPr>
        <w:t xml:space="preserve"> </w:t>
      </w:r>
      <w:r>
        <w:rPr>
          <w:rFonts w:cs="Arial"/>
          <w:szCs w:val="20"/>
        </w:rPr>
        <w:t xml:space="preserve">spelen bij deze verandering een rol. </w:t>
      </w:r>
      <w:r w:rsidRPr="0068113E">
        <w:rPr>
          <w:rFonts w:cs="Arial"/>
          <w:szCs w:val="20"/>
        </w:rPr>
        <w:t xml:space="preserve">De houding van </w:t>
      </w:r>
      <w:r>
        <w:rPr>
          <w:rFonts w:cs="Arial"/>
          <w:szCs w:val="20"/>
        </w:rPr>
        <w:t>doelgroep C</w:t>
      </w:r>
      <w:r w:rsidRPr="0068113E">
        <w:rPr>
          <w:rFonts w:cs="Arial"/>
          <w:szCs w:val="20"/>
        </w:rPr>
        <w:t xml:space="preserve"> was neutraal/positief ten opzichte van </w:t>
      </w:r>
      <w:r>
        <w:rPr>
          <w:rFonts w:cs="Arial"/>
          <w:szCs w:val="20"/>
        </w:rPr>
        <w:t xml:space="preserve">het </w:t>
      </w:r>
      <w:r w:rsidRPr="0068113E">
        <w:rPr>
          <w:rFonts w:cs="Arial"/>
          <w:szCs w:val="20"/>
        </w:rPr>
        <w:t xml:space="preserve">ambassadeurschap, na het interview stonden de </w:t>
      </w:r>
      <w:r>
        <w:rPr>
          <w:rFonts w:cs="Arial"/>
          <w:szCs w:val="20"/>
        </w:rPr>
        <w:t>doelgroep C</w:t>
      </w:r>
      <w:r w:rsidRPr="0068113E">
        <w:rPr>
          <w:rFonts w:cs="Arial"/>
          <w:szCs w:val="20"/>
        </w:rPr>
        <w:t xml:space="preserve"> hier overwegend positief tegenover. Hieruit valt te concluderen dat de houding van de </w:t>
      </w:r>
      <w:r>
        <w:rPr>
          <w:rFonts w:cs="Arial"/>
          <w:szCs w:val="20"/>
        </w:rPr>
        <w:t>doelgroep C</w:t>
      </w:r>
      <w:r w:rsidRPr="0068113E">
        <w:rPr>
          <w:rFonts w:cs="Arial"/>
          <w:szCs w:val="20"/>
        </w:rPr>
        <w:t xml:space="preserve"> in positieve zin</w:t>
      </w:r>
      <w:r>
        <w:rPr>
          <w:rFonts w:cs="Arial"/>
          <w:szCs w:val="20"/>
        </w:rPr>
        <w:t xml:space="preserve"> veranderd is</w:t>
      </w:r>
      <w:r w:rsidRPr="0068113E">
        <w:rPr>
          <w:rFonts w:cs="Arial"/>
          <w:szCs w:val="20"/>
        </w:rPr>
        <w:t xml:space="preserve">. Hierbij speelden maatwerk en het toevoegen van handvatten een belangrijke rol. </w:t>
      </w:r>
      <w:r>
        <w:rPr>
          <w:rFonts w:cs="Arial"/>
          <w:szCs w:val="20"/>
        </w:rPr>
        <w:t>Doelgroep D</w:t>
      </w:r>
      <w:r w:rsidRPr="0068113E">
        <w:rPr>
          <w:rFonts w:cs="Arial"/>
          <w:szCs w:val="20"/>
        </w:rPr>
        <w:t xml:space="preserve"> stonden oorspronkelijk overwegend neutraal ten opzichte van</w:t>
      </w:r>
      <w:r>
        <w:rPr>
          <w:rFonts w:cs="Arial"/>
          <w:szCs w:val="20"/>
        </w:rPr>
        <w:t xml:space="preserve"> het</w:t>
      </w:r>
      <w:r w:rsidRPr="0068113E">
        <w:rPr>
          <w:rFonts w:cs="Arial"/>
          <w:szCs w:val="20"/>
        </w:rPr>
        <w:t xml:space="preserve"> ambassadeurschap. Deze houding is </w:t>
      </w:r>
      <w:r>
        <w:rPr>
          <w:rFonts w:cs="Arial"/>
          <w:szCs w:val="20"/>
        </w:rPr>
        <w:t xml:space="preserve">ten einde van het interview veranderd </w:t>
      </w:r>
      <w:r w:rsidRPr="0068113E">
        <w:rPr>
          <w:rFonts w:cs="Arial"/>
          <w:szCs w:val="20"/>
        </w:rPr>
        <w:t xml:space="preserve">naar overwegend positief. </w:t>
      </w:r>
      <w:r>
        <w:rPr>
          <w:rFonts w:cs="Arial"/>
          <w:szCs w:val="20"/>
        </w:rPr>
        <w:t>Concluderend spelen bij de verandering van neutraal naar overwegend positief de ruimte om informatie te delen, toevoegen van handvatten en maatwerk een belangrijk rol.</w:t>
      </w:r>
    </w:p>
    <w:p w14:paraId="7D12ED74" w14:textId="77777777" w:rsidR="00BB6542" w:rsidRPr="0068113E" w:rsidRDefault="00BB6542" w:rsidP="00BB6542">
      <w:pPr>
        <w:spacing w:line="360" w:lineRule="auto"/>
        <w:rPr>
          <w:rFonts w:cs="Arial"/>
          <w:szCs w:val="20"/>
        </w:rPr>
      </w:pPr>
      <w:r w:rsidRPr="0068113E">
        <w:rPr>
          <w:rFonts w:cs="Arial"/>
          <w:szCs w:val="20"/>
        </w:rPr>
        <w:t>Tot slot geldt voor de</w:t>
      </w:r>
      <w:r>
        <w:rPr>
          <w:rFonts w:cs="Arial"/>
          <w:szCs w:val="20"/>
        </w:rPr>
        <w:t xml:space="preserve"> </w:t>
      </w:r>
      <w:r w:rsidRPr="006E5B41">
        <w:rPr>
          <w:rFonts w:cs="Arial"/>
          <w:i/>
          <w:iCs/>
          <w:szCs w:val="20"/>
        </w:rPr>
        <w:t>aard cognitieve verwerking</w:t>
      </w:r>
      <w:r w:rsidRPr="0068113E">
        <w:rPr>
          <w:rFonts w:cs="Arial"/>
          <w:szCs w:val="20"/>
        </w:rPr>
        <w:t xml:space="preserve"> dat </w:t>
      </w:r>
      <w:r>
        <w:rPr>
          <w:rFonts w:cs="Arial"/>
          <w:szCs w:val="20"/>
        </w:rPr>
        <w:t>respondenten</w:t>
      </w:r>
      <w:r w:rsidRPr="0068113E">
        <w:rPr>
          <w:rFonts w:cs="Arial"/>
          <w:szCs w:val="20"/>
        </w:rPr>
        <w:t xml:space="preserve"> over het algemeen een positievere houding hebben aan het eind van het interview dan aan het begin. De argumentatie van maatwerk en handvatten zijn hiervoor van belang. Dit biedt de respondenten een praktischere kijk op de informatie en het motiveert meer, doordat de informatie herkenbaar is. </w:t>
      </w:r>
    </w:p>
    <w:p w14:paraId="5A2C7679" w14:textId="77777777" w:rsidR="00BB6542" w:rsidRPr="0068113E" w:rsidRDefault="00BB6542" w:rsidP="00BB6542">
      <w:pPr>
        <w:pStyle w:val="Kop2"/>
        <w:numPr>
          <w:ilvl w:val="2"/>
          <w:numId w:val="87"/>
        </w:numPr>
        <w:spacing w:line="360" w:lineRule="auto"/>
        <w:rPr>
          <w:rFonts w:cs="Arial"/>
        </w:rPr>
      </w:pPr>
      <w:r w:rsidRPr="0068113E">
        <w:rPr>
          <w:rFonts w:cs="Arial"/>
        </w:rPr>
        <w:t>Centrale of perifere route</w:t>
      </w:r>
    </w:p>
    <w:p w14:paraId="76C9D932" w14:textId="77777777" w:rsidR="00BB6542" w:rsidRPr="0068113E" w:rsidRDefault="00BB6542" w:rsidP="00BB6542">
      <w:pPr>
        <w:spacing w:line="360" w:lineRule="auto"/>
        <w:rPr>
          <w:rFonts w:cs="Arial"/>
          <w:szCs w:val="20"/>
        </w:rPr>
      </w:pPr>
      <w:r w:rsidRPr="0068113E">
        <w:rPr>
          <w:rFonts w:cs="Arial"/>
          <w:szCs w:val="20"/>
        </w:rPr>
        <w:t>De respondenten verwerken de informatie over</w:t>
      </w:r>
      <w:r>
        <w:rPr>
          <w:rFonts w:cs="Arial"/>
          <w:szCs w:val="20"/>
        </w:rPr>
        <w:t xml:space="preserve"> het</w:t>
      </w:r>
      <w:r w:rsidRPr="0068113E">
        <w:rPr>
          <w:rFonts w:cs="Arial"/>
          <w:szCs w:val="20"/>
        </w:rPr>
        <w:t xml:space="preserve"> ambassadeurschap </w:t>
      </w:r>
      <w:r>
        <w:rPr>
          <w:rFonts w:cs="Arial"/>
          <w:szCs w:val="20"/>
        </w:rPr>
        <w:t>van</w:t>
      </w:r>
      <w:r w:rsidRPr="0068113E">
        <w:rPr>
          <w:rFonts w:cs="Arial"/>
          <w:szCs w:val="20"/>
        </w:rPr>
        <w:t xml:space="preserve"> </w:t>
      </w:r>
      <w:r>
        <w:rPr>
          <w:rFonts w:cs="Arial"/>
          <w:szCs w:val="20"/>
        </w:rPr>
        <w:t xml:space="preserve">Programma Y </w:t>
      </w:r>
      <w:r w:rsidRPr="0068113E">
        <w:rPr>
          <w:rFonts w:cs="Arial"/>
          <w:szCs w:val="20"/>
        </w:rPr>
        <w:t xml:space="preserve">via verschillende routes. </w:t>
      </w:r>
      <w:r>
        <w:rPr>
          <w:rFonts w:cs="Arial"/>
          <w:szCs w:val="20"/>
        </w:rPr>
        <w:t>Doelgroep A</w:t>
      </w:r>
      <w:r w:rsidRPr="0068113E">
        <w:rPr>
          <w:rFonts w:cs="Arial"/>
          <w:szCs w:val="20"/>
        </w:rPr>
        <w:t xml:space="preserve"> hebben een hoge </w:t>
      </w:r>
      <w:r w:rsidRPr="00E74AB2">
        <w:rPr>
          <w:rFonts w:cs="Arial"/>
          <w:i/>
          <w:iCs/>
          <w:szCs w:val="20"/>
        </w:rPr>
        <w:t>motivatie</w:t>
      </w:r>
      <w:r w:rsidRPr="0068113E">
        <w:rPr>
          <w:rFonts w:cs="Arial"/>
          <w:szCs w:val="20"/>
        </w:rPr>
        <w:t xml:space="preserve"> en </w:t>
      </w:r>
      <w:r w:rsidRPr="00E74AB2">
        <w:rPr>
          <w:rFonts w:cs="Arial"/>
          <w:i/>
          <w:iCs/>
          <w:szCs w:val="20"/>
        </w:rPr>
        <w:t>vermogen</w:t>
      </w:r>
      <w:r w:rsidRPr="0068113E">
        <w:rPr>
          <w:rFonts w:cs="Arial"/>
          <w:szCs w:val="20"/>
        </w:rPr>
        <w:t xml:space="preserve"> </w:t>
      </w:r>
      <w:r>
        <w:rPr>
          <w:rFonts w:cs="Arial"/>
          <w:szCs w:val="20"/>
        </w:rPr>
        <w:t>en</w:t>
      </w:r>
      <w:r w:rsidRPr="0068113E">
        <w:rPr>
          <w:rFonts w:cs="Arial"/>
          <w:szCs w:val="20"/>
        </w:rPr>
        <w:t xml:space="preserve"> verwerken de informatie over</w:t>
      </w:r>
      <w:r>
        <w:rPr>
          <w:rFonts w:cs="Arial"/>
          <w:szCs w:val="20"/>
        </w:rPr>
        <w:t xml:space="preserve"> het</w:t>
      </w:r>
      <w:r w:rsidRPr="0068113E">
        <w:rPr>
          <w:rFonts w:cs="Arial"/>
          <w:szCs w:val="20"/>
        </w:rPr>
        <w:t xml:space="preserve"> ambassadeurschap via de centrale route. </w:t>
      </w:r>
      <w:r>
        <w:rPr>
          <w:rFonts w:cs="Arial"/>
          <w:szCs w:val="20"/>
        </w:rPr>
        <w:t>Doelgroep B</w:t>
      </w:r>
      <w:r w:rsidRPr="0068113E">
        <w:rPr>
          <w:rFonts w:cs="Arial"/>
          <w:szCs w:val="20"/>
        </w:rPr>
        <w:t xml:space="preserve"> hebben de </w:t>
      </w:r>
      <w:r w:rsidRPr="00E74AB2">
        <w:rPr>
          <w:rFonts w:cs="Arial"/>
          <w:i/>
          <w:iCs/>
          <w:szCs w:val="20"/>
        </w:rPr>
        <w:t>motivatie</w:t>
      </w:r>
      <w:r w:rsidRPr="0068113E">
        <w:rPr>
          <w:rFonts w:cs="Arial"/>
          <w:szCs w:val="20"/>
        </w:rPr>
        <w:t xml:space="preserve"> en het </w:t>
      </w:r>
      <w:r w:rsidRPr="00E74AB2">
        <w:rPr>
          <w:rFonts w:cs="Arial"/>
          <w:i/>
          <w:iCs/>
          <w:szCs w:val="20"/>
        </w:rPr>
        <w:t>vermogen</w:t>
      </w:r>
      <w:r w:rsidRPr="0068113E">
        <w:rPr>
          <w:rFonts w:cs="Arial"/>
          <w:szCs w:val="20"/>
        </w:rPr>
        <w:t xml:space="preserve"> en verwerken daarom de informatie via de centrale route. Het verschil met de </w:t>
      </w:r>
      <w:r>
        <w:rPr>
          <w:rFonts w:cs="Arial"/>
          <w:szCs w:val="20"/>
        </w:rPr>
        <w:t>doelgroep A</w:t>
      </w:r>
      <w:r w:rsidRPr="0068113E">
        <w:rPr>
          <w:rFonts w:cs="Arial"/>
          <w:szCs w:val="20"/>
        </w:rPr>
        <w:t xml:space="preserve"> </w:t>
      </w:r>
      <w:r>
        <w:rPr>
          <w:rFonts w:cs="Arial"/>
          <w:szCs w:val="20"/>
        </w:rPr>
        <w:t>vindt zijn grondslag in h</w:t>
      </w:r>
      <w:r w:rsidRPr="0068113E">
        <w:rPr>
          <w:rFonts w:cs="Arial"/>
          <w:szCs w:val="20"/>
        </w:rPr>
        <w:t xml:space="preserve">et </w:t>
      </w:r>
      <w:r w:rsidRPr="00E74AB2">
        <w:rPr>
          <w:rFonts w:cs="Arial"/>
          <w:i/>
          <w:iCs/>
          <w:szCs w:val="20"/>
        </w:rPr>
        <w:t>vermogen</w:t>
      </w:r>
      <w:r w:rsidRPr="0068113E">
        <w:rPr>
          <w:rFonts w:cs="Arial"/>
          <w:szCs w:val="20"/>
        </w:rPr>
        <w:t xml:space="preserve">. </w:t>
      </w:r>
      <w:r>
        <w:rPr>
          <w:rFonts w:cs="Arial"/>
          <w:szCs w:val="20"/>
        </w:rPr>
        <w:t>Doelgroep A</w:t>
      </w:r>
      <w:r w:rsidRPr="0068113E">
        <w:rPr>
          <w:rFonts w:cs="Arial"/>
          <w:szCs w:val="20"/>
        </w:rPr>
        <w:t xml:space="preserve"> kennen geen belemmeringen, </w:t>
      </w:r>
      <w:r>
        <w:rPr>
          <w:rFonts w:cs="Arial"/>
          <w:szCs w:val="20"/>
        </w:rPr>
        <w:t>Doelgroep B</w:t>
      </w:r>
      <w:r w:rsidRPr="0068113E">
        <w:rPr>
          <w:rFonts w:cs="Arial"/>
          <w:szCs w:val="20"/>
        </w:rPr>
        <w:t xml:space="preserve"> wel, maar </w:t>
      </w:r>
      <w:r>
        <w:rPr>
          <w:rFonts w:cs="Arial"/>
          <w:szCs w:val="20"/>
        </w:rPr>
        <w:t>creëren daar een oplossing voor</w:t>
      </w:r>
      <w:r w:rsidRPr="0068113E">
        <w:rPr>
          <w:rFonts w:cs="Arial"/>
          <w:szCs w:val="20"/>
        </w:rPr>
        <w:t xml:space="preserve">. </w:t>
      </w:r>
      <w:r>
        <w:rPr>
          <w:rFonts w:cs="Arial"/>
          <w:szCs w:val="20"/>
        </w:rPr>
        <w:t>Doelgroep C en doelgroep D</w:t>
      </w:r>
      <w:r w:rsidRPr="0068113E">
        <w:rPr>
          <w:rFonts w:cs="Arial"/>
          <w:szCs w:val="20"/>
        </w:rPr>
        <w:t xml:space="preserve"> </w:t>
      </w:r>
      <w:r>
        <w:rPr>
          <w:rFonts w:cs="Arial"/>
          <w:szCs w:val="20"/>
        </w:rPr>
        <w:t xml:space="preserve">hebben </w:t>
      </w:r>
      <w:r w:rsidRPr="0068113E">
        <w:rPr>
          <w:rFonts w:cs="Arial"/>
          <w:szCs w:val="20"/>
        </w:rPr>
        <w:t xml:space="preserve">de </w:t>
      </w:r>
      <w:r w:rsidRPr="00E73A1B">
        <w:rPr>
          <w:rFonts w:cs="Arial"/>
          <w:i/>
          <w:iCs/>
          <w:szCs w:val="20"/>
        </w:rPr>
        <w:t>motivatie</w:t>
      </w:r>
      <w:r w:rsidRPr="0068113E">
        <w:rPr>
          <w:rFonts w:cs="Arial"/>
          <w:szCs w:val="20"/>
        </w:rPr>
        <w:t>, maar mi</w:t>
      </w:r>
      <w:r>
        <w:rPr>
          <w:rFonts w:cs="Arial"/>
          <w:szCs w:val="20"/>
        </w:rPr>
        <w:t>ssen</w:t>
      </w:r>
      <w:r w:rsidRPr="0068113E">
        <w:rPr>
          <w:rFonts w:cs="Arial"/>
          <w:szCs w:val="20"/>
        </w:rPr>
        <w:t xml:space="preserve"> het </w:t>
      </w:r>
      <w:r w:rsidRPr="00E74AB2">
        <w:rPr>
          <w:rFonts w:cs="Arial"/>
          <w:i/>
          <w:iCs/>
          <w:szCs w:val="20"/>
        </w:rPr>
        <w:t>vermogen</w:t>
      </w:r>
      <w:r>
        <w:rPr>
          <w:rFonts w:cs="Arial"/>
          <w:szCs w:val="20"/>
        </w:rPr>
        <w:t xml:space="preserve">, op grond van de door hen ervaren belemmeringen waarvoor zij geen oplossing weten te creëren. Zij verwerken de informatie </w:t>
      </w:r>
      <w:r w:rsidRPr="0068113E">
        <w:rPr>
          <w:rFonts w:cs="Arial"/>
          <w:szCs w:val="20"/>
        </w:rPr>
        <w:t xml:space="preserve">via de perifere route. </w:t>
      </w:r>
    </w:p>
    <w:p w14:paraId="389E39D1" w14:textId="77777777" w:rsidR="00BB6542" w:rsidRPr="0068113E" w:rsidRDefault="00BB6542" w:rsidP="00BB6542">
      <w:pPr>
        <w:pStyle w:val="Kop1"/>
        <w:numPr>
          <w:ilvl w:val="1"/>
          <w:numId w:val="87"/>
        </w:numPr>
        <w:spacing w:line="360" w:lineRule="auto"/>
        <w:rPr>
          <w:rFonts w:cs="Arial"/>
        </w:rPr>
      </w:pPr>
      <w:r w:rsidRPr="0068113E">
        <w:rPr>
          <w:rFonts w:cs="Arial"/>
        </w:rPr>
        <w:lastRenderedPageBreak/>
        <w:t xml:space="preserve">Hypotheses </w:t>
      </w:r>
    </w:p>
    <w:p w14:paraId="291CDB12" w14:textId="77777777" w:rsidR="00BB6542" w:rsidRPr="0068113E" w:rsidRDefault="00BB6542" w:rsidP="00BB6542">
      <w:pPr>
        <w:spacing w:line="360" w:lineRule="auto"/>
        <w:rPr>
          <w:rFonts w:cs="Arial"/>
          <w:szCs w:val="20"/>
        </w:rPr>
      </w:pPr>
      <w:r w:rsidRPr="0068113E">
        <w:rPr>
          <w:rFonts w:cs="Arial"/>
          <w:szCs w:val="20"/>
        </w:rPr>
        <w:t>Op basis van deze conclusies verwerpt dit onderzoek de</w:t>
      </w:r>
      <w:r>
        <w:rPr>
          <w:rFonts w:cs="Arial"/>
          <w:szCs w:val="20"/>
        </w:rPr>
        <w:t xml:space="preserve"> opgestelde</w:t>
      </w:r>
      <w:r w:rsidRPr="0068113E">
        <w:rPr>
          <w:rFonts w:cs="Arial"/>
          <w:szCs w:val="20"/>
        </w:rPr>
        <w:t xml:space="preserve"> hypotheses of neemt </w:t>
      </w:r>
      <w:r>
        <w:rPr>
          <w:rFonts w:cs="Arial"/>
          <w:szCs w:val="20"/>
        </w:rPr>
        <w:t>deze</w:t>
      </w:r>
      <w:r w:rsidRPr="0068113E">
        <w:rPr>
          <w:rFonts w:cs="Arial"/>
          <w:szCs w:val="20"/>
        </w:rPr>
        <w:t xml:space="preserve"> hypotheses aan. Aangezien dit onderzoek</w:t>
      </w:r>
      <w:r>
        <w:rPr>
          <w:rFonts w:cs="Arial"/>
          <w:szCs w:val="20"/>
        </w:rPr>
        <w:t xml:space="preserve"> medewerkers met verschillende functies gebruikt </w:t>
      </w:r>
      <w:r w:rsidRPr="0068113E">
        <w:rPr>
          <w:rFonts w:cs="Arial"/>
          <w:szCs w:val="20"/>
        </w:rPr>
        <w:t xml:space="preserve">zijn ook de hypotheses op basis van deze differentiatie getoetst. </w:t>
      </w:r>
    </w:p>
    <w:p w14:paraId="530D1AB4" w14:textId="77777777" w:rsidR="00BB6542" w:rsidRPr="0068113E" w:rsidRDefault="00BB6542" w:rsidP="00BB6542">
      <w:pPr>
        <w:spacing w:line="360" w:lineRule="auto"/>
        <w:rPr>
          <w:rFonts w:eastAsia="Times New Roman" w:cs="Arial"/>
          <w:b/>
          <w:bCs/>
          <w:i/>
          <w:iCs/>
          <w:szCs w:val="20"/>
          <w:lang w:eastAsia="nl-NL"/>
        </w:rPr>
      </w:pPr>
      <w:r w:rsidRPr="0068113E">
        <w:rPr>
          <w:rFonts w:eastAsia="Times New Roman" w:cs="Arial"/>
          <w:i/>
          <w:iCs/>
          <w:color w:val="2F5496" w:themeColor="accent1" w:themeShade="BF"/>
          <w:szCs w:val="20"/>
          <w:lang w:eastAsia="nl-NL"/>
        </w:rPr>
        <w:t>Hypothese 1: Als de doelgroep gemotiveerd is en het vermogen heeft om</w:t>
      </w:r>
      <w:r>
        <w:rPr>
          <w:rFonts w:eastAsia="Times New Roman" w:cs="Arial"/>
          <w:i/>
          <w:iCs/>
          <w:color w:val="2F5496" w:themeColor="accent1" w:themeShade="BF"/>
          <w:szCs w:val="20"/>
          <w:lang w:eastAsia="nl-NL"/>
        </w:rPr>
        <w:t xml:space="preserve"> de</w:t>
      </w:r>
      <w:r w:rsidRPr="0068113E">
        <w:rPr>
          <w:rFonts w:eastAsia="Times New Roman" w:cs="Arial"/>
          <w:i/>
          <w:iCs/>
          <w:color w:val="2F5496" w:themeColor="accent1" w:themeShade="BF"/>
          <w:szCs w:val="20"/>
          <w:lang w:eastAsia="nl-NL"/>
        </w:rPr>
        <w:t xml:space="preserve"> boodscha</w:t>
      </w:r>
      <w:r>
        <w:rPr>
          <w:rFonts w:eastAsia="Times New Roman" w:cs="Arial"/>
          <w:i/>
          <w:iCs/>
          <w:color w:val="2F5496" w:themeColor="accent1" w:themeShade="BF"/>
          <w:szCs w:val="20"/>
          <w:lang w:eastAsia="nl-NL"/>
        </w:rPr>
        <w:t>p</w:t>
      </w:r>
      <w:r w:rsidRPr="0068113E">
        <w:rPr>
          <w:rFonts w:eastAsia="Times New Roman" w:cs="Arial"/>
          <w:i/>
          <w:iCs/>
          <w:color w:val="2F5496" w:themeColor="accent1" w:themeShade="BF"/>
          <w:szCs w:val="20"/>
          <w:lang w:eastAsia="nl-NL"/>
        </w:rPr>
        <w:t xml:space="preserve"> te verwerken, dan gaat de informatieverwerking via de centrale route dat leidt tot een blijvende gedragsverandering.</w:t>
      </w:r>
      <w:r w:rsidRPr="0068113E">
        <w:rPr>
          <w:rFonts w:eastAsia="Times New Roman" w:cs="Arial"/>
          <w:b/>
          <w:bCs/>
          <w:i/>
          <w:iCs/>
          <w:color w:val="2F5496" w:themeColor="accent1" w:themeShade="BF"/>
          <w:szCs w:val="20"/>
          <w:lang w:eastAsia="nl-NL"/>
        </w:rPr>
        <w:t xml:space="preserve"> </w:t>
      </w:r>
      <w:r w:rsidRPr="0068113E">
        <w:rPr>
          <w:rFonts w:eastAsia="Times New Roman" w:cs="Arial"/>
          <w:szCs w:val="20"/>
          <w:lang w:eastAsia="nl-NL"/>
        </w:rPr>
        <w:t xml:space="preserve">Aan de hand van de resultaten en de conclusies accepteert dit onderzoek voor de </w:t>
      </w:r>
      <w:r>
        <w:rPr>
          <w:rFonts w:eastAsia="Times New Roman" w:cs="Arial"/>
          <w:szCs w:val="20"/>
          <w:lang w:eastAsia="nl-NL"/>
        </w:rPr>
        <w:t>doelgroep A</w:t>
      </w:r>
      <w:r w:rsidRPr="0068113E">
        <w:rPr>
          <w:rFonts w:eastAsia="Times New Roman" w:cs="Arial"/>
          <w:szCs w:val="20"/>
          <w:lang w:eastAsia="nl-NL"/>
        </w:rPr>
        <w:t xml:space="preserve"> en </w:t>
      </w:r>
      <w:r>
        <w:rPr>
          <w:rFonts w:eastAsia="Times New Roman" w:cs="Arial"/>
          <w:szCs w:val="20"/>
          <w:lang w:eastAsia="nl-NL"/>
        </w:rPr>
        <w:t>doelgroep B</w:t>
      </w:r>
      <w:r w:rsidRPr="0068113E">
        <w:rPr>
          <w:rFonts w:eastAsia="Times New Roman" w:cs="Arial"/>
          <w:szCs w:val="20"/>
          <w:lang w:eastAsia="nl-NL"/>
        </w:rPr>
        <w:t xml:space="preserve"> hypothese 1. De </w:t>
      </w:r>
      <w:r>
        <w:rPr>
          <w:rFonts w:eastAsia="Times New Roman" w:cs="Arial"/>
          <w:szCs w:val="20"/>
          <w:lang w:eastAsia="nl-NL"/>
        </w:rPr>
        <w:t>doelgroep A</w:t>
      </w:r>
      <w:r w:rsidRPr="0068113E">
        <w:rPr>
          <w:rFonts w:eastAsia="Times New Roman" w:cs="Arial"/>
          <w:szCs w:val="20"/>
          <w:lang w:eastAsia="nl-NL"/>
        </w:rPr>
        <w:t xml:space="preserve"> van dit onderzoek hebben een hoge </w:t>
      </w:r>
      <w:r w:rsidRPr="00CC53CA">
        <w:rPr>
          <w:rFonts w:eastAsia="Times New Roman" w:cs="Arial"/>
          <w:i/>
          <w:iCs/>
          <w:szCs w:val="20"/>
          <w:lang w:eastAsia="nl-NL"/>
        </w:rPr>
        <w:t>motivatie</w:t>
      </w:r>
      <w:r w:rsidRPr="0068113E">
        <w:rPr>
          <w:rFonts w:eastAsia="Times New Roman" w:cs="Arial"/>
          <w:szCs w:val="20"/>
          <w:lang w:eastAsia="nl-NL"/>
        </w:rPr>
        <w:t xml:space="preserve"> en beschikken over het </w:t>
      </w:r>
      <w:r w:rsidRPr="00CC53CA">
        <w:rPr>
          <w:rFonts w:eastAsia="Times New Roman" w:cs="Arial"/>
          <w:i/>
          <w:iCs/>
          <w:szCs w:val="20"/>
          <w:lang w:eastAsia="nl-NL"/>
        </w:rPr>
        <w:t>vermogen</w:t>
      </w:r>
      <w:r w:rsidRPr="0068113E">
        <w:rPr>
          <w:rFonts w:eastAsia="Times New Roman" w:cs="Arial"/>
          <w:szCs w:val="20"/>
          <w:lang w:eastAsia="nl-NL"/>
        </w:rPr>
        <w:t xml:space="preserve"> om de informatie over</w:t>
      </w:r>
      <w:r>
        <w:rPr>
          <w:rFonts w:eastAsia="Times New Roman" w:cs="Arial"/>
          <w:szCs w:val="20"/>
          <w:lang w:eastAsia="nl-NL"/>
        </w:rPr>
        <w:t xml:space="preserve"> het</w:t>
      </w:r>
      <w:r w:rsidRPr="0068113E">
        <w:rPr>
          <w:rFonts w:eastAsia="Times New Roman" w:cs="Arial"/>
          <w:szCs w:val="20"/>
          <w:lang w:eastAsia="nl-NL"/>
        </w:rPr>
        <w:t xml:space="preserve"> ambassadeurschap te verwerken. </w:t>
      </w:r>
      <w:r>
        <w:rPr>
          <w:rFonts w:eastAsia="Times New Roman" w:cs="Arial"/>
          <w:szCs w:val="20"/>
          <w:lang w:eastAsia="nl-NL"/>
        </w:rPr>
        <w:t>Doelgroep B</w:t>
      </w:r>
      <w:r w:rsidRPr="0068113E">
        <w:rPr>
          <w:rFonts w:eastAsia="Times New Roman" w:cs="Arial"/>
          <w:szCs w:val="20"/>
          <w:lang w:eastAsia="nl-NL"/>
        </w:rPr>
        <w:t xml:space="preserve"> hebben de </w:t>
      </w:r>
      <w:r w:rsidRPr="00CC53CA">
        <w:rPr>
          <w:rFonts w:eastAsia="Times New Roman" w:cs="Arial"/>
          <w:i/>
          <w:iCs/>
          <w:szCs w:val="20"/>
          <w:lang w:eastAsia="nl-NL"/>
        </w:rPr>
        <w:t>motivatie</w:t>
      </w:r>
      <w:r w:rsidRPr="0068113E">
        <w:rPr>
          <w:rFonts w:eastAsia="Times New Roman" w:cs="Arial"/>
          <w:szCs w:val="20"/>
          <w:lang w:eastAsia="nl-NL"/>
        </w:rPr>
        <w:t xml:space="preserve"> en het </w:t>
      </w:r>
      <w:r w:rsidRPr="00CC53CA">
        <w:rPr>
          <w:rFonts w:eastAsia="Times New Roman" w:cs="Arial"/>
          <w:i/>
          <w:iCs/>
          <w:szCs w:val="20"/>
          <w:lang w:eastAsia="nl-NL"/>
        </w:rPr>
        <w:t>vermogen</w:t>
      </w:r>
      <w:r w:rsidRPr="0068113E">
        <w:rPr>
          <w:rFonts w:eastAsia="Times New Roman" w:cs="Arial"/>
          <w:szCs w:val="20"/>
          <w:lang w:eastAsia="nl-NL"/>
        </w:rPr>
        <w:t xml:space="preserve"> voor informatieverwerking. Dit resulteert voor beide functies in informatieverwerking via de centrale route. Uit dit onderzoek blijkt dat de </w:t>
      </w:r>
      <w:r>
        <w:rPr>
          <w:rFonts w:eastAsia="Times New Roman" w:cs="Arial"/>
          <w:szCs w:val="20"/>
          <w:lang w:eastAsia="nl-NL"/>
        </w:rPr>
        <w:t>doelgroep A</w:t>
      </w:r>
      <w:r w:rsidRPr="0068113E">
        <w:rPr>
          <w:rFonts w:eastAsia="Times New Roman" w:cs="Arial"/>
          <w:szCs w:val="20"/>
          <w:lang w:eastAsia="nl-NL"/>
        </w:rPr>
        <w:t xml:space="preserve"> overwegend ambassadeur zijn en een positieve houding hebben tegenover </w:t>
      </w:r>
      <w:r>
        <w:rPr>
          <w:rFonts w:eastAsia="Times New Roman" w:cs="Arial"/>
          <w:szCs w:val="20"/>
          <w:lang w:eastAsia="nl-NL"/>
        </w:rPr>
        <w:t xml:space="preserve">het </w:t>
      </w:r>
      <w:r w:rsidRPr="0068113E">
        <w:rPr>
          <w:rFonts w:eastAsia="Times New Roman" w:cs="Arial"/>
          <w:szCs w:val="20"/>
          <w:lang w:eastAsia="nl-NL"/>
        </w:rPr>
        <w:t xml:space="preserve">ambassadeurschap. Voor </w:t>
      </w:r>
      <w:r>
        <w:rPr>
          <w:rFonts w:eastAsia="Times New Roman" w:cs="Arial"/>
          <w:szCs w:val="20"/>
          <w:lang w:eastAsia="nl-NL"/>
        </w:rPr>
        <w:t>Doelgroep B</w:t>
      </w:r>
      <w:r w:rsidRPr="0068113E">
        <w:rPr>
          <w:rFonts w:eastAsia="Times New Roman" w:cs="Arial"/>
          <w:szCs w:val="20"/>
          <w:lang w:eastAsia="nl-NL"/>
        </w:rPr>
        <w:t xml:space="preserve"> geldt dat zij tijdens het interview een positievere houding hebben ontwikkel</w:t>
      </w:r>
      <w:r>
        <w:rPr>
          <w:rFonts w:eastAsia="Times New Roman" w:cs="Arial"/>
          <w:szCs w:val="20"/>
          <w:lang w:eastAsia="nl-NL"/>
        </w:rPr>
        <w:t>d</w:t>
      </w:r>
      <w:r w:rsidRPr="0068113E">
        <w:rPr>
          <w:rFonts w:eastAsia="Times New Roman" w:cs="Arial"/>
          <w:szCs w:val="20"/>
          <w:lang w:eastAsia="nl-NL"/>
        </w:rPr>
        <w:t xml:space="preserve"> ten opzichte van het ambassadeurschap. Dit te</w:t>
      </w:r>
      <w:r>
        <w:rPr>
          <w:rFonts w:eastAsia="Times New Roman" w:cs="Arial"/>
          <w:szCs w:val="20"/>
          <w:lang w:eastAsia="nl-NL"/>
        </w:rPr>
        <w:t>z</w:t>
      </w:r>
      <w:r w:rsidRPr="0068113E">
        <w:rPr>
          <w:rFonts w:eastAsia="Times New Roman" w:cs="Arial"/>
          <w:szCs w:val="20"/>
          <w:lang w:eastAsia="nl-NL"/>
        </w:rPr>
        <w:t xml:space="preserve">amen leidt tot een blijvende gedragsverandering bij beide groepen. </w:t>
      </w:r>
    </w:p>
    <w:p w14:paraId="38C64B13" w14:textId="77777777" w:rsidR="00BB6542" w:rsidRPr="0068113E" w:rsidRDefault="00BB6542" w:rsidP="00BB6542">
      <w:pPr>
        <w:shd w:val="clear" w:color="auto" w:fill="FFFFFF"/>
        <w:spacing w:before="100" w:beforeAutospacing="1" w:after="100" w:afterAutospacing="1" w:line="360" w:lineRule="auto"/>
        <w:rPr>
          <w:rFonts w:eastAsia="Times New Roman" w:cs="Arial"/>
          <w:b/>
          <w:bCs/>
          <w:i/>
          <w:iCs/>
          <w:color w:val="2F5496" w:themeColor="accent1" w:themeShade="BF"/>
          <w:szCs w:val="20"/>
          <w:lang w:eastAsia="nl-NL"/>
        </w:rPr>
      </w:pPr>
      <w:r w:rsidRPr="0068113E">
        <w:rPr>
          <w:rFonts w:eastAsia="Times New Roman" w:cs="Arial"/>
          <w:i/>
          <w:iCs/>
          <w:color w:val="2F5496" w:themeColor="accent1" w:themeShade="BF"/>
          <w:szCs w:val="20"/>
          <w:lang w:eastAsia="nl-NL"/>
        </w:rPr>
        <w:t>Hypothese 2: Als de doelgroep niet gemotiveerd is en/of het vermogen niet heeft om de boodschap te verwerken, dan gaat de informatieverwerking via de perifere route en spelen perifere signalen een belangrijke rol voor gedragsverandering</w:t>
      </w:r>
      <w:r w:rsidRPr="0068113E">
        <w:rPr>
          <w:rFonts w:eastAsia="Times New Roman" w:cs="Arial"/>
          <w:b/>
          <w:bCs/>
          <w:i/>
          <w:iCs/>
          <w:color w:val="2F5496" w:themeColor="accent1" w:themeShade="BF"/>
          <w:szCs w:val="20"/>
          <w:lang w:eastAsia="nl-NL"/>
        </w:rPr>
        <w:t>.</w:t>
      </w:r>
      <w:r w:rsidRPr="0068113E">
        <w:rPr>
          <w:rFonts w:eastAsia="Times New Roman" w:cs="Arial"/>
          <w:b/>
          <w:bCs/>
          <w:color w:val="2F5496" w:themeColor="accent1" w:themeShade="BF"/>
          <w:szCs w:val="20"/>
          <w:lang w:eastAsia="nl-NL"/>
        </w:rPr>
        <w:t xml:space="preserve"> </w:t>
      </w:r>
      <w:r w:rsidRPr="0068113E">
        <w:rPr>
          <w:rFonts w:eastAsia="Times New Roman" w:cs="Arial"/>
          <w:color w:val="000000" w:themeColor="text1"/>
          <w:szCs w:val="20"/>
          <w:lang w:eastAsia="nl-NL"/>
        </w:rPr>
        <w:t xml:space="preserve">Aan de hand van de resultaten en de conclusies accepteert dit onderzoek de tweede hypothese voor de </w:t>
      </w:r>
      <w:r>
        <w:rPr>
          <w:rFonts w:eastAsia="Times New Roman" w:cs="Arial"/>
          <w:color w:val="000000" w:themeColor="text1"/>
          <w:szCs w:val="20"/>
          <w:lang w:eastAsia="nl-NL"/>
        </w:rPr>
        <w:t>Doelgroep C</w:t>
      </w:r>
      <w:r w:rsidRPr="0068113E">
        <w:rPr>
          <w:rFonts w:eastAsia="Times New Roman" w:cs="Arial"/>
          <w:color w:val="000000" w:themeColor="text1"/>
          <w:szCs w:val="20"/>
          <w:lang w:eastAsia="nl-NL"/>
        </w:rPr>
        <w:t xml:space="preserve"> en </w:t>
      </w:r>
      <w:r>
        <w:rPr>
          <w:rFonts w:eastAsia="Times New Roman" w:cs="Arial"/>
          <w:color w:val="000000" w:themeColor="text1"/>
          <w:szCs w:val="20"/>
          <w:lang w:eastAsia="nl-NL"/>
        </w:rPr>
        <w:t>doelgroep D</w:t>
      </w:r>
      <w:r w:rsidRPr="0068113E">
        <w:rPr>
          <w:rFonts w:eastAsia="Times New Roman" w:cs="Arial"/>
          <w:color w:val="000000" w:themeColor="text1"/>
          <w:szCs w:val="20"/>
          <w:lang w:eastAsia="nl-NL"/>
        </w:rPr>
        <w:t xml:space="preserve">. </w:t>
      </w:r>
      <w:r>
        <w:rPr>
          <w:rFonts w:eastAsia="Times New Roman" w:cs="Arial"/>
          <w:color w:val="000000" w:themeColor="text1"/>
          <w:szCs w:val="20"/>
          <w:lang w:eastAsia="nl-NL"/>
        </w:rPr>
        <w:t>Doelgroep C</w:t>
      </w:r>
      <w:r w:rsidRPr="0068113E">
        <w:rPr>
          <w:rFonts w:eastAsia="Times New Roman" w:cs="Arial"/>
          <w:color w:val="000000" w:themeColor="text1"/>
          <w:szCs w:val="20"/>
          <w:lang w:eastAsia="nl-NL"/>
        </w:rPr>
        <w:t xml:space="preserve"> en </w:t>
      </w:r>
      <w:r>
        <w:rPr>
          <w:rFonts w:eastAsia="Times New Roman" w:cs="Arial"/>
          <w:color w:val="000000" w:themeColor="text1"/>
          <w:szCs w:val="20"/>
          <w:lang w:eastAsia="nl-NL"/>
        </w:rPr>
        <w:t>doelgroep D</w:t>
      </w:r>
      <w:r w:rsidRPr="0068113E">
        <w:rPr>
          <w:rFonts w:eastAsia="Times New Roman" w:cs="Arial"/>
          <w:color w:val="000000" w:themeColor="text1"/>
          <w:szCs w:val="20"/>
          <w:lang w:eastAsia="nl-NL"/>
        </w:rPr>
        <w:t xml:space="preserve"> </w:t>
      </w:r>
      <w:r>
        <w:rPr>
          <w:rFonts w:eastAsia="Times New Roman" w:cs="Arial"/>
          <w:color w:val="000000" w:themeColor="text1"/>
          <w:szCs w:val="20"/>
          <w:lang w:eastAsia="nl-NL"/>
        </w:rPr>
        <w:t>hebben</w:t>
      </w:r>
      <w:r w:rsidRPr="0068113E">
        <w:rPr>
          <w:rFonts w:eastAsia="Times New Roman" w:cs="Arial"/>
          <w:color w:val="000000" w:themeColor="text1"/>
          <w:szCs w:val="20"/>
          <w:lang w:eastAsia="nl-NL"/>
        </w:rPr>
        <w:t xml:space="preserve"> beiden wel de </w:t>
      </w:r>
      <w:r w:rsidRPr="00CC53CA">
        <w:rPr>
          <w:rFonts w:eastAsia="Times New Roman" w:cs="Arial"/>
          <w:i/>
          <w:iCs/>
          <w:color w:val="000000" w:themeColor="text1"/>
          <w:szCs w:val="20"/>
          <w:lang w:eastAsia="nl-NL"/>
        </w:rPr>
        <w:t>motivatie</w:t>
      </w:r>
      <w:r w:rsidRPr="0068113E">
        <w:rPr>
          <w:rFonts w:eastAsia="Times New Roman" w:cs="Arial"/>
          <w:color w:val="000000" w:themeColor="text1"/>
          <w:szCs w:val="20"/>
          <w:lang w:eastAsia="nl-NL"/>
        </w:rPr>
        <w:t xml:space="preserve"> voor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 xml:space="preserve">ambassadeurschap, maar hebben geen </w:t>
      </w:r>
      <w:r w:rsidRPr="00CC53CA">
        <w:rPr>
          <w:rFonts w:eastAsia="Times New Roman" w:cs="Arial"/>
          <w:i/>
          <w:iCs/>
          <w:color w:val="000000" w:themeColor="text1"/>
          <w:szCs w:val="20"/>
          <w:lang w:eastAsia="nl-NL"/>
        </w:rPr>
        <w:t>vermogen</w:t>
      </w:r>
      <w:r w:rsidRPr="0068113E">
        <w:rPr>
          <w:rFonts w:eastAsia="Times New Roman" w:cs="Arial"/>
          <w:color w:val="000000" w:themeColor="text1"/>
          <w:szCs w:val="20"/>
          <w:lang w:eastAsia="nl-NL"/>
        </w:rPr>
        <w:t xml:space="preserve"> hiervoor. Hieruit valt op te maken dat </w:t>
      </w:r>
      <w:r>
        <w:rPr>
          <w:rFonts w:eastAsia="Times New Roman" w:cs="Arial"/>
          <w:color w:val="000000" w:themeColor="text1"/>
          <w:szCs w:val="20"/>
          <w:lang w:eastAsia="nl-NL"/>
        </w:rPr>
        <w:t>Doelgroep C</w:t>
      </w:r>
      <w:r w:rsidRPr="0068113E">
        <w:rPr>
          <w:rFonts w:eastAsia="Times New Roman" w:cs="Arial"/>
          <w:color w:val="000000" w:themeColor="text1"/>
          <w:szCs w:val="20"/>
          <w:lang w:eastAsia="nl-NL"/>
        </w:rPr>
        <w:t xml:space="preserve"> en </w:t>
      </w:r>
      <w:r>
        <w:rPr>
          <w:rFonts w:eastAsia="Times New Roman" w:cs="Arial"/>
          <w:color w:val="000000" w:themeColor="text1"/>
          <w:szCs w:val="20"/>
          <w:lang w:eastAsia="nl-NL"/>
        </w:rPr>
        <w:t>doelgroep D</w:t>
      </w:r>
      <w:r w:rsidRPr="0068113E">
        <w:rPr>
          <w:rFonts w:eastAsia="Times New Roman" w:cs="Arial"/>
          <w:color w:val="000000" w:themeColor="text1"/>
          <w:szCs w:val="20"/>
          <w:lang w:eastAsia="nl-NL"/>
        </w:rPr>
        <w:t xml:space="preserve"> de informatie over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 xml:space="preserve">ambassadeurschap verwerken via de perifere route. Aangezien de houding ten opzichte van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 xml:space="preserve">ambassadeurschap van de </w:t>
      </w:r>
      <w:r>
        <w:rPr>
          <w:rFonts w:eastAsia="Times New Roman" w:cs="Arial"/>
          <w:color w:val="000000" w:themeColor="text1"/>
          <w:szCs w:val="20"/>
          <w:lang w:eastAsia="nl-NL"/>
        </w:rPr>
        <w:t>Doelgroep C</w:t>
      </w:r>
      <w:r w:rsidRPr="0068113E">
        <w:rPr>
          <w:rFonts w:eastAsia="Times New Roman" w:cs="Arial"/>
          <w:color w:val="000000" w:themeColor="text1"/>
          <w:szCs w:val="20"/>
          <w:lang w:eastAsia="nl-NL"/>
        </w:rPr>
        <w:t xml:space="preserve"> en </w:t>
      </w:r>
      <w:r>
        <w:rPr>
          <w:rFonts w:eastAsia="Times New Roman" w:cs="Arial"/>
          <w:color w:val="000000" w:themeColor="text1"/>
          <w:szCs w:val="20"/>
          <w:lang w:eastAsia="nl-NL"/>
        </w:rPr>
        <w:t>doelgroep D</w:t>
      </w:r>
      <w:r w:rsidRPr="0068113E">
        <w:rPr>
          <w:rFonts w:eastAsia="Times New Roman" w:cs="Arial"/>
          <w:color w:val="000000" w:themeColor="text1"/>
          <w:szCs w:val="20"/>
          <w:lang w:eastAsia="nl-NL"/>
        </w:rPr>
        <w:t xml:space="preserve"> na het interview positiever was, </w:t>
      </w:r>
      <w:r>
        <w:rPr>
          <w:rFonts w:eastAsia="Times New Roman" w:cs="Arial"/>
          <w:color w:val="000000" w:themeColor="text1"/>
          <w:szCs w:val="20"/>
          <w:lang w:eastAsia="nl-NL"/>
        </w:rPr>
        <w:t xml:space="preserve">spelen </w:t>
      </w:r>
      <w:r w:rsidRPr="0068113E">
        <w:rPr>
          <w:rFonts w:eastAsia="Times New Roman" w:cs="Arial"/>
          <w:color w:val="000000" w:themeColor="text1"/>
          <w:szCs w:val="20"/>
          <w:lang w:eastAsia="nl-NL"/>
        </w:rPr>
        <w:t>perifere signaleren</w:t>
      </w:r>
      <w:r>
        <w:rPr>
          <w:rFonts w:eastAsia="Times New Roman" w:cs="Arial"/>
          <w:color w:val="000000" w:themeColor="text1"/>
          <w:szCs w:val="20"/>
          <w:lang w:eastAsia="nl-NL"/>
        </w:rPr>
        <w:t xml:space="preserve">, </w:t>
      </w:r>
      <w:r w:rsidRPr="0068113E">
        <w:rPr>
          <w:rFonts w:eastAsia="Times New Roman" w:cs="Arial"/>
          <w:color w:val="000000" w:themeColor="text1"/>
          <w:szCs w:val="20"/>
          <w:lang w:eastAsia="nl-NL"/>
        </w:rPr>
        <w:t xml:space="preserve">zoals maatwerk en handvatten bieden bij de informatie over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ambassadeurschap</w:t>
      </w:r>
      <w:r>
        <w:rPr>
          <w:rFonts w:eastAsia="Times New Roman" w:cs="Arial"/>
          <w:color w:val="000000" w:themeColor="text1"/>
          <w:szCs w:val="20"/>
          <w:lang w:eastAsia="nl-NL"/>
        </w:rPr>
        <w:t>,</w:t>
      </w:r>
      <w:r w:rsidRPr="0068113E">
        <w:rPr>
          <w:rFonts w:eastAsia="Times New Roman" w:cs="Arial"/>
          <w:color w:val="000000" w:themeColor="text1"/>
          <w:szCs w:val="20"/>
          <w:lang w:eastAsia="nl-NL"/>
        </w:rPr>
        <w:t xml:space="preserve"> een belangrijke rol. </w:t>
      </w:r>
    </w:p>
    <w:p w14:paraId="2A3AF005" w14:textId="77777777" w:rsidR="00BB6542" w:rsidRPr="0068113E" w:rsidRDefault="00BB6542" w:rsidP="00BB6542">
      <w:pPr>
        <w:spacing w:line="360" w:lineRule="auto"/>
        <w:rPr>
          <w:rFonts w:eastAsia="Times New Roman" w:cs="Arial"/>
          <w:color w:val="000000" w:themeColor="text1"/>
          <w:szCs w:val="20"/>
          <w:lang w:eastAsia="nl-NL"/>
        </w:rPr>
      </w:pPr>
      <w:r w:rsidRPr="0068113E">
        <w:rPr>
          <w:rFonts w:eastAsia="Times New Roman" w:cs="Arial"/>
          <w:color w:val="2F5496" w:themeColor="accent1" w:themeShade="BF"/>
          <w:szCs w:val="20"/>
          <w:lang w:eastAsia="nl-NL"/>
        </w:rPr>
        <w:t xml:space="preserve">Hypothese 3: </w:t>
      </w:r>
      <w:r w:rsidRPr="0068113E">
        <w:rPr>
          <w:rFonts w:eastAsia="Times New Roman" w:cs="Arial"/>
          <w:i/>
          <w:iCs/>
          <w:color w:val="2F5496" w:themeColor="accent1" w:themeShade="BF"/>
          <w:szCs w:val="20"/>
          <w:lang w:eastAsia="nl-NL"/>
        </w:rPr>
        <w:t xml:space="preserve">Als de doelgroep een hoge mate van persoonlijk relevantie bij de boodschap ervaart, dan is de doelgroep meer gemotiveerd om de boodschap te verwerken. </w:t>
      </w:r>
      <w:r w:rsidRPr="0068113E">
        <w:rPr>
          <w:rFonts w:eastAsia="Times New Roman" w:cs="Arial"/>
          <w:color w:val="000000" w:themeColor="text1"/>
          <w:szCs w:val="20"/>
          <w:lang w:eastAsia="nl-NL"/>
        </w:rPr>
        <w:t xml:space="preserve">Aan de hand van de resultaten en conclusies accepteert dit onderzoek de derde hypothese. De respondenten kennen een hoge mate van persoonlijke relevantie bij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 xml:space="preserve">ambassadeurschap. Zij geven aan het belangrijk te vinden om de informatie over </w:t>
      </w:r>
      <w:r>
        <w:rPr>
          <w:rFonts w:eastAsia="Times New Roman" w:cs="Arial"/>
          <w:color w:val="000000" w:themeColor="text1"/>
          <w:szCs w:val="20"/>
          <w:lang w:eastAsia="nl-NL"/>
        </w:rPr>
        <w:t>Programma Y</w:t>
      </w:r>
      <w:r w:rsidRPr="0068113E">
        <w:rPr>
          <w:rFonts w:eastAsia="Times New Roman" w:cs="Arial"/>
          <w:color w:val="000000" w:themeColor="text1"/>
          <w:szCs w:val="20"/>
          <w:lang w:eastAsia="nl-NL"/>
        </w:rPr>
        <w:t xml:space="preserve"> te delen met collega’s, omdat dit de kennis en het vertrouwen in andere collega’s vergroot. De respondenten staan dan ook gemotiveerd tegenover </w:t>
      </w:r>
      <w:r>
        <w:rPr>
          <w:rFonts w:eastAsia="Times New Roman" w:cs="Arial"/>
          <w:color w:val="000000" w:themeColor="text1"/>
          <w:szCs w:val="20"/>
          <w:lang w:eastAsia="nl-NL"/>
        </w:rPr>
        <w:t xml:space="preserve">het </w:t>
      </w:r>
      <w:r w:rsidRPr="0068113E">
        <w:rPr>
          <w:rFonts w:eastAsia="Times New Roman" w:cs="Arial"/>
          <w:color w:val="000000" w:themeColor="text1"/>
          <w:szCs w:val="20"/>
          <w:lang w:eastAsia="nl-NL"/>
        </w:rPr>
        <w:t xml:space="preserve">ambassadeurschap </w:t>
      </w:r>
      <w:r>
        <w:rPr>
          <w:rFonts w:eastAsia="Times New Roman" w:cs="Arial"/>
          <w:color w:val="000000" w:themeColor="text1"/>
          <w:szCs w:val="20"/>
          <w:lang w:eastAsia="nl-NL"/>
        </w:rPr>
        <w:t xml:space="preserve">van Programma Y. </w:t>
      </w:r>
      <w:r w:rsidRPr="0068113E">
        <w:rPr>
          <w:rFonts w:eastAsia="Times New Roman" w:cs="Arial"/>
          <w:color w:val="000000" w:themeColor="text1"/>
          <w:szCs w:val="20"/>
          <w:lang w:eastAsia="nl-NL"/>
        </w:rPr>
        <w:t xml:space="preserve"> </w:t>
      </w:r>
    </w:p>
    <w:p w14:paraId="3216BAAC" w14:textId="77777777" w:rsidR="00BB6542" w:rsidRPr="0068113E" w:rsidRDefault="00BB6542" w:rsidP="00BB6542">
      <w:pPr>
        <w:pStyle w:val="Kop1"/>
        <w:numPr>
          <w:ilvl w:val="1"/>
          <w:numId w:val="87"/>
        </w:numPr>
        <w:spacing w:line="360" w:lineRule="auto"/>
        <w:rPr>
          <w:rFonts w:cs="Arial"/>
        </w:rPr>
      </w:pPr>
      <w:r>
        <w:rPr>
          <w:rFonts w:cs="Arial"/>
        </w:rPr>
        <w:t>Beantwoording tweede deelvraag</w:t>
      </w:r>
    </w:p>
    <w:p w14:paraId="2D041D92" w14:textId="77777777" w:rsidR="00BB6542" w:rsidRPr="0068113E" w:rsidRDefault="00BB6542" w:rsidP="00BB6542">
      <w:pPr>
        <w:spacing w:line="360" w:lineRule="auto"/>
        <w:rPr>
          <w:rFonts w:cs="Arial"/>
          <w:szCs w:val="20"/>
          <w:lang w:eastAsia="nl-NL"/>
        </w:rPr>
      </w:pPr>
      <w:r w:rsidRPr="0068113E">
        <w:rPr>
          <w:rFonts w:cs="Arial"/>
          <w:color w:val="2F5496" w:themeColor="accent1" w:themeShade="BF"/>
          <w:szCs w:val="20"/>
        </w:rPr>
        <w:t xml:space="preserve">Deelvraag 2: Welke manier van communiceren kan leiden tot het werven van ambassadeurs voor het programma </w:t>
      </w:r>
      <w:r>
        <w:rPr>
          <w:rFonts w:cs="Arial"/>
          <w:color w:val="2F5496" w:themeColor="accent1" w:themeShade="BF"/>
          <w:szCs w:val="20"/>
        </w:rPr>
        <w:t>Programma Y</w:t>
      </w:r>
      <w:r w:rsidRPr="0068113E">
        <w:rPr>
          <w:rFonts w:cs="Arial"/>
          <w:color w:val="2F5496" w:themeColor="accent1" w:themeShade="BF"/>
          <w:szCs w:val="20"/>
        </w:rPr>
        <w:t>?</w:t>
      </w:r>
      <w:r w:rsidRPr="0068113E">
        <w:rPr>
          <w:rFonts w:cs="Arial"/>
          <w:szCs w:val="20"/>
          <w:lang w:eastAsia="nl-NL"/>
        </w:rPr>
        <w:t xml:space="preserve"> </w:t>
      </w:r>
      <w:r w:rsidRPr="0068113E">
        <w:rPr>
          <w:rFonts w:cs="Arial"/>
          <w:szCs w:val="20"/>
          <w:lang w:eastAsia="nl-NL"/>
        </w:rPr>
        <w:br/>
        <w:t xml:space="preserve">Om een blijvende gedragsverandering bij de doelgroep te bewerkstelligen stellen Petty en Cacioppo </w:t>
      </w:r>
      <w:r w:rsidRPr="0068113E">
        <w:rPr>
          <w:rFonts w:cs="Arial"/>
          <w:szCs w:val="20"/>
          <w:lang w:eastAsia="nl-NL"/>
        </w:rPr>
        <w:lastRenderedPageBreak/>
        <w:t xml:space="preserve">(1968) dat het van belang is dat de doelgroep het </w:t>
      </w:r>
      <w:r w:rsidRPr="00FD6385">
        <w:rPr>
          <w:rFonts w:cs="Arial"/>
          <w:i/>
          <w:iCs/>
          <w:szCs w:val="20"/>
          <w:lang w:eastAsia="nl-NL"/>
        </w:rPr>
        <w:t>vermogen</w:t>
      </w:r>
      <w:r w:rsidRPr="0068113E">
        <w:rPr>
          <w:rFonts w:cs="Arial"/>
          <w:szCs w:val="20"/>
          <w:lang w:eastAsia="nl-NL"/>
        </w:rPr>
        <w:t xml:space="preserve"> en </w:t>
      </w:r>
      <w:r>
        <w:rPr>
          <w:rFonts w:cs="Arial"/>
          <w:szCs w:val="20"/>
          <w:lang w:eastAsia="nl-NL"/>
        </w:rPr>
        <w:t xml:space="preserve">de </w:t>
      </w:r>
      <w:r w:rsidRPr="00FD6385">
        <w:rPr>
          <w:rFonts w:cs="Arial"/>
          <w:i/>
          <w:iCs/>
          <w:szCs w:val="20"/>
          <w:lang w:eastAsia="nl-NL"/>
        </w:rPr>
        <w:t>motivatie</w:t>
      </w:r>
      <w:r w:rsidRPr="0068113E">
        <w:rPr>
          <w:rFonts w:cs="Arial"/>
          <w:szCs w:val="20"/>
          <w:lang w:eastAsia="nl-NL"/>
        </w:rPr>
        <w:t xml:space="preserve"> heeft om </w:t>
      </w:r>
      <w:r>
        <w:rPr>
          <w:rFonts w:cs="Arial"/>
          <w:szCs w:val="20"/>
          <w:lang w:eastAsia="nl-NL"/>
        </w:rPr>
        <w:t>een boodschap te verwerken</w:t>
      </w:r>
      <w:r w:rsidRPr="0068113E">
        <w:rPr>
          <w:rFonts w:cs="Arial"/>
          <w:szCs w:val="20"/>
          <w:lang w:eastAsia="nl-NL"/>
        </w:rPr>
        <w:t xml:space="preserve">. Uit dit onderzoek blijkt </w:t>
      </w:r>
      <w:r>
        <w:rPr>
          <w:rFonts w:cs="Arial"/>
          <w:szCs w:val="20"/>
          <w:lang w:eastAsia="nl-NL"/>
        </w:rPr>
        <w:t xml:space="preserve">dat </w:t>
      </w:r>
      <w:r w:rsidRPr="0068113E">
        <w:rPr>
          <w:rFonts w:cs="Arial"/>
          <w:szCs w:val="20"/>
          <w:lang w:eastAsia="nl-NL"/>
        </w:rPr>
        <w:t xml:space="preserve">perifere signalen bij </w:t>
      </w:r>
      <w:r>
        <w:rPr>
          <w:rFonts w:cs="Arial"/>
          <w:szCs w:val="20"/>
          <w:lang w:eastAsia="nl-NL"/>
        </w:rPr>
        <w:t>Doelgroep C</w:t>
      </w:r>
      <w:r w:rsidRPr="0068113E">
        <w:rPr>
          <w:rFonts w:cs="Arial"/>
          <w:szCs w:val="20"/>
          <w:lang w:eastAsia="nl-NL"/>
        </w:rPr>
        <w:t xml:space="preserve"> en </w:t>
      </w:r>
      <w:r>
        <w:rPr>
          <w:rFonts w:cs="Arial"/>
          <w:szCs w:val="20"/>
          <w:lang w:eastAsia="nl-NL"/>
        </w:rPr>
        <w:t>doelgroep D</w:t>
      </w:r>
      <w:r w:rsidRPr="0068113E">
        <w:rPr>
          <w:rFonts w:cs="Arial"/>
          <w:szCs w:val="20"/>
          <w:lang w:eastAsia="nl-NL"/>
        </w:rPr>
        <w:t xml:space="preserve"> van belang zijn. Deze perifere signalen </w:t>
      </w:r>
      <w:r>
        <w:rPr>
          <w:rFonts w:cs="Arial"/>
          <w:szCs w:val="20"/>
          <w:lang w:eastAsia="nl-NL"/>
        </w:rPr>
        <w:t>zijn</w:t>
      </w:r>
      <w:r w:rsidRPr="0068113E">
        <w:rPr>
          <w:rFonts w:cs="Arial"/>
          <w:szCs w:val="20"/>
          <w:lang w:eastAsia="nl-NL"/>
        </w:rPr>
        <w:t xml:space="preserve"> de manier van communicatie en de invulling van de</w:t>
      </w:r>
      <w:r>
        <w:rPr>
          <w:rFonts w:cs="Arial"/>
          <w:szCs w:val="20"/>
          <w:lang w:eastAsia="nl-NL"/>
        </w:rPr>
        <w:t xml:space="preserve"> inhoud van de</w:t>
      </w:r>
      <w:r w:rsidRPr="0068113E">
        <w:rPr>
          <w:rFonts w:cs="Arial"/>
          <w:szCs w:val="20"/>
          <w:lang w:eastAsia="nl-NL"/>
        </w:rPr>
        <w:t xml:space="preserve"> informatie</w:t>
      </w:r>
      <w:r>
        <w:rPr>
          <w:rFonts w:cs="Arial"/>
          <w:szCs w:val="20"/>
          <w:lang w:eastAsia="nl-NL"/>
        </w:rPr>
        <w:t xml:space="preserve"> over het ambassadeurschap</w:t>
      </w:r>
      <w:r w:rsidRPr="0068113E">
        <w:rPr>
          <w:rFonts w:cs="Arial"/>
          <w:szCs w:val="20"/>
          <w:lang w:eastAsia="nl-NL"/>
        </w:rPr>
        <w:t xml:space="preserve">. </w:t>
      </w:r>
    </w:p>
    <w:p w14:paraId="11EF2FA7" w14:textId="77777777" w:rsidR="00BB6542" w:rsidRPr="0068113E" w:rsidRDefault="00BB6542" w:rsidP="00BB6542">
      <w:pPr>
        <w:spacing w:line="360" w:lineRule="auto"/>
        <w:rPr>
          <w:rFonts w:cs="Arial"/>
          <w:szCs w:val="20"/>
          <w:lang w:eastAsia="nl-NL"/>
        </w:rPr>
      </w:pPr>
      <w:r w:rsidRPr="0068113E">
        <w:rPr>
          <w:rFonts w:cs="Arial"/>
          <w:szCs w:val="20"/>
          <w:lang w:eastAsia="nl-NL"/>
        </w:rPr>
        <w:t xml:space="preserve">Dit onderzoek wijst uit dat de respondenten het fijn vinden om via persoonlijke communicatie, een ambassadeur of een training </w:t>
      </w:r>
      <w:r>
        <w:rPr>
          <w:rFonts w:cs="Arial"/>
          <w:szCs w:val="20"/>
          <w:lang w:eastAsia="nl-NL"/>
        </w:rPr>
        <w:t xml:space="preserve">in contact te komen met het </w:t>
      </w:r>
      <w:r w:rsidRPr="0068113E">
        <w:rPr>
          <w:rFonts w:cs="Arial"/>
          <w:szCs w:val="20"/>
          <w:lang w:eastAsia="nl-NL"/>
        </w:rPr>
        <w:t>ambassadeurscha</w:t>
      </w:r>
      <w:r>
        <w:rPr>
          <w:rFonts w:cs="Arial"/>
          <w:szCs w:val="20"/>
          <w:lang w:eastAsia="nl-NL"/>
        </w:rPr>
        <w:t xml:space="preserve">p van Programma Y. </w:t>
      </w:r>
      <w:r w:rsidRPr="0068113E">
        <w:rPr>
          <w:rFonts w:cs="Arial"/>
          <w:szCs w:val="20"/>
          <w:lang w:eastAsia="nl-NL"/>
        </w:rPr>
        <w:t xml:space="preserve">Hierbij geven de respondenten aan dat het persoonlijke </w:t>
      </w:r>
      <w:r>
        <w:rPr>
          <w:rFonts w:cs="Arial"/>
          <w:szCs w:val="20"/>
          <w:lang w:eastAsia="nl-NL"/>
        </w:rPr>
        <w:t>contact</w:t>
      </w:r>
      <w:r w:rsidRPr="0068113E">
        <w:rPr>
          <w:rFonts w:cs="Arial"/>
          <w:szCs w:val="20"/>
          <w:lang w:eastAsia="nl-NL"/>
        </w:rPr>
        <w:t xml:space="preserve"> van belang is, omdat zij op deze manier vragen kunnen stellen en </w:t>
      </w:r>
      <w:r>
        <w:rPr>
          <w:rFonts w:cs="Arial"/>
          <w:szCs w:val="20"/>
          <w:lang w:eastAsia="nl-NL"/>
        </w:rPr>
        <w:t xml:space="preserve">geïnspireerd/ </w:t>
      </w:r>
      <w:r w:rsidRPr="0068113E">
        <w:rPr>
          <w:rFonts w:cs="Arial"/>
          <w:szCs w:val="20"/>
          <w:lang w:eastAsia="nl-NL"/>
        </w:rPr>
        <w:t xml:space="preserve">geënthousiasmeerd kunnen </w:t>
      </w:r>
      <w:r>
        <w:rPr>
          <w:rFonts w:cs="Arial"/>
          <w:szCs w:val="20"/>
          <w:lang w:eastAsia="nl-NL"/>
        </w:rPr>
        <w:t>raken</w:t>
      </w:r>
      <w:r w:rsidRPr="0068113E">
        <w:rPr>
          <w:rFonts w:cs="Arial"/>
          <w:szCs w:val="20"/>
          <w:lang w:eastAsia="nl-NL"/>
        </w:rPr>
        <w:t>. Daarnaast geven de respondenten aan dat de informatie die zij krijgen over</w:t>
      </w:r>
      <w:r>
        <w:rPr>
          <w:rFonts w:cs="Arial"/>
          <w:szCs w:val="20"/>
          <w:lang w:eastAsia="nl-NL"/>
        </w:rPr>
        <w:t xml:space="preserve"> het</w:t>
      </w:r>
      <w:r w:rsidRPr="0068113E">
        <w:rPr>
          <w:rFonts w:cs="Arial"/>
          <w:szCs w:val="20"/>
          <w:lang w:eastAsia="nl-NL"/>
        </w:rPr>
        <w:t xml:space="preserve"> ambassadeurschap </w:t>
      </w:r>
      <w:r>
        <w:rPr>
          <w:rFonts w:cs="Arial"/>
          <w:szCs w:val="20"/>
          <w:lang w:eastAsia="nl-NL"/>
        </w:rPr>
        <w:t>van</w:t>
      </w:r>
      <w:r w:rsidRPr="0068113E">
        <w:rPr>
          <w:rFonts w:cs="Arial"/>
          <w:szCs w:val="20"/>
          <w:lang w:eastAsia="nl-NL"/>
        </w:rPr>
        <w:t xml:space="preserve"> </w:t>
      </w:r>
      <w:r>
        <w:rPr>
          <w:rFonts w:cs="Arial"/>
          <w:szCs w:val="20"/>
          <w:lang w:eastAsia="nl-NL"/>
        </w:rPr>
        <w:t>Programma Y</w:t>
      </w:r>
      <w:r w:rsidRPr="0068113E">
        <w:rPr>
          <w:rFonts w:cs="Arial"/>
          <w:szCs w:val="20"/>
          <w:lang w:eastAsia="nl-NL"/>
        </w:rPr>
        <w:t xml:space="preserve"> van </w:t>
      </w:r>
      <w:r>
        <w:rPr>
          <w:rFonts w:cs="Arial"/>
          <w:szCs w:val="20"/>
          <w:lang w:eastAsia="nl-NL"/>
        </w:rPr>
        <w:t>toegespitst</w:t>
      </w:r>
      <w:r w:rsidRPr="0068113E">
        <w:rPr>
          <w:rFonts w:cs="Arial"/>
          <w:szCs w:val="20"/>
          <w:lang w:eastAsia="nl-NL"/>
        </w:rPr>
        <w:t xml:space="preserve"> moet zijn op hun team. Dit zorgt voor maatwerk en dat de respondenten zich kunnen herkennen in de informatie. Verder </w:t>
      </w:r>
      <w:r>
        <w:rPr>
          <w:rFonts w:cs="Arial"/>
          <w:szCs w:val="20"/>
          <w:lang w:eastAsia="nl-NL"/>
        </w:rPr>
        <w:t>willen</w:t>
      </w:r>
      <w:r w:rsidRPr="0068113E">
        <w:rPr>
          <w:rFonts w:cs="Arial"/>
          <w:szCs w:val="20"/>
          <w:lang w:eastAsia="nl-NL"/>
        </w:rPr>
        <w:t xml:space="preserve"> de respondenten dat de informatie ook praktisch is. Hierdoor kunnen zij </w:t>
      </w:r>
      <w:r>
        <w:rPr>
          <w:rFonts w:cs="Arial"/>
          <w:szCs w:val="20"/>
          <w:lang w:eastAsia="nl-NL"/>
        </w:rPr>
        <w:t>die informatie</w:t>
      </w:r>
      <w:r w:rsidRPr="0068113E">
        <w:rPr>
          <w:rFonts w:cs="Arial"/>
          <w:szCs w:val="20"/>
          <w:lang w:eastAsia="nl-NL"/>
        </w:rPr>
        <w:t xml:space="preserve"> direct toepassen in de praktijk.</w:t>
      </w:r>
    </w:p>
    <w:p w14:paraId="2003C355" w14:textId="77777777" w:rsidR="00BB6542" w:rsidRPr="0068113E" w:rsidRDefault="00BB6542" w:rsidP="00BB6542">
      <w:pPr>
        <w:spacing w:line="360" w:lineRule="auto"/>
        <w:rPr>
          <w:rFonts w:cs="Arial"/>
          <w:szCs w:val="20"/>
          <w:lang w:eastAsia="nl-NL"/>
        </w:rPr>
      </w:pPr>
      <w:r w:rsidRPr="0068113E">
        <w:rPr>
          <w:rFonts w:cs="Arial"/>
          <w:szCs w:val="20"/>
          <w:lang w:eastAsia="nl-NL"/>
        </w:rPr>
        <w:t xml:space="preserve">Voor de herhaling van de boodschap en om het </w:t>
      </w:r>
      <w:r w:rsidRPr="00CC53CA">
        <w:rPr>
          <w:rFonts w:cs="Arial"/>
          <w:i/>
          <w:iCs/>
          <w:szCs w:val="20"/>
          <w:lang w:eastAsia="nl-NL"/>
        </w:rPr>
        <w:t>vermogen</w:t>
      </w:r>
      <w:r w:rsidRPr="0068113E">
        <w:rPr>
          <w:rFonts w:cs="Arial"/>
          <w:szCs w:val="20"/>
          <w:lang w:eastAsia="nl-NL"/>
        </w:rPr>
        <w:t xml:space="preserve"> te vergroten </w:t>
      </w:r>
      <w:r>
        <w:rPr>
          <w:rFonts w:cs="Arial"/>
          <w:szCs w:val="20"/>
          <w:lang w:eastAsia="nl-NL"/>
        </w:rPr>
        <w:t>omarmt</w:t>
      </w:r>
      <w:r w:rsidRPr="0068113E">
        <w:rPr>
          <w:rFonts w:cs="Arial"/>
          <w:szCs w:val="20"/>
          <w:lang w:eastAsia="nl-NL"/>
        </w:rPr>
        <w:t xml:space="preserve"> dit onderzoek </w:t>
      </w:r>
      <w:r>
        <w:rPr>
          <w:rFonts w:cs="Arial"/>
          <w:szCs w:val="20"/>
          <w:lang w:eastAsia="nl-NL"/>
        </w:rPr>
        <w:t>de door een van de respondenten aangegeven optie om posters op te hangen op de deuren van de kleedkamer en wapenruimte. De doelgroep moeten daar elke dienst zijn</w:t>
      </w:r>
      <w:r w:rsidRPr="0068113E">
        <w:rPr>
          <w:rFonts w:cs="Arial"/>
          <w:szCs w:val="20"/>
          <w:lang w:eastAsia="nl-NL"/>
        </w:rPr>
        <w:t xml:space="preserve"> </w:t>
      </w:r>
    </w:p>
    <w:p w14:paraId="4B69470E" w14:textId="77777777" w:rsidR="00BB6542" w:rsidRPr="0068113E" w:rsidRDefault="00BB6542" w:rsidP="00BB6542">
      <w:pPr>
        <w:spacing w:line="360" w:lineRule="auto"/>
        <w:rPr>
          <w:rFonts w:cs="Arial"/>
          <w:szCs w:val="20"/>
          <w:lang w:eastAsia="nl-NL"/>
        </w:rPr>
      </w:pPr>
      <w:r w:rsidRPr="0068113E">
        <w:rPr>
          <w:rFonts w:cs="Arial"/>
          <w:szCs w:val="20"/>
          <w:lang w:eastAsia="nl-NL"/>
        </w:rPr>
        <w:t xml:space="preserve">Om bij alle functies te zorgen voor een blijvende gedragsverandering is het van belang dat alle functies de informatie via de centrale route verwerken. Hierbij spelen het </w:t>
      </w:r>
      <w:r w:rsidRPr="002F59A6">
        <w:rPr>
          <w:rFonts w:cs="Arial"/>
          <w:i/>
          <w:iCs/>
          <w:szCs w:val="20"/>
          <w:lang w:eastAsia="nl-NL"/>
        </w:rPr>
        <w:t>vermogen</w:t>
      </w:r>
      <w:r w:rsidRPr="0068113E">
        <w:rPr>
          <w:rFonts w:cs="Arial"/>
          <w:szCs w:val="20"/>
          <w:lang w:eastAsia="nl-NL"/>
        </w:rPr>
        <w:t xml:space="preserve"> en de </w:t>
      </w:r>
      <w:r w:rsidRPr="002F59A6">
        <w:rPr>
          <w:rFonts w:cs="Arial"/>
          <w:i/>
          <w:iCs/>
          <w:szCs w:val="20"/>
          <w:lang w:eastAsia="nl-NL"/>
        </w:rPr>
        <w:t>motivatie</w:t>
      </w:r>
      <w:r w:rsidRPr="0068113E">
        <w:rPr>
          <w:rFonts w:cs="Arial"/>
          <w:szCs w:val="20"/>
          <w:lang w:eastAsia="nl-NL"/>
        </w:rPr>
        <w:t xml:space="preserve"> voor </w:t>
      </w:r>
      <w:r>
        <w:rPr>
          <w:rFonts w:cs="Arial"/>
          <w:szCs w:val="20"/>
          <w:lang w:eastAsia="nl-NL"/>
        </w:rPr>
        <w:t xml:space="preserve">het </w:t>
      </w:r>
      <w:r w:rsidRPr="0068113E">
        <w:rPr>
          <w:rFonts w:cs="Arial"/>
          <w:szCs w:val="20"/>
          <w:lang w:eastAsia="nl-NL"/>
        </w:rPr>
        <w:t xml:space="preserve">ambassadeurschap bij de respondenten een rol. Op dit moment ervaren niet alle respondenten de ruimte, oftewel het </w:t>
      </w:r>
      <w:r w:rsidRPr="002F59A6">
        <w:rPr>
          <w:rFonts w:cs="Arial"/>
          <w:i/>
          <w:iCs/>
          <w:szCs w:val="20"/>
          <w:lang w:eastAsia="nl-NL"/>
        </w:rPr>
        <w:t>vermogen</w:t>
      </w:r>
      <w:r w:rsidRPr="0068113E">
        <w:rPr>
          <w:rFonts w:cs="Arial"/>
          <w:szCs w:val="20"/>
          <w:lang w:eastAsia="nl-NL"/>
        </w:rPr>
        <w:t xml:space="preserve">. Terwijl de </w:t>
      </w:r>
      <w:r>
        <w:rPr>
          <w:rFonts w:cs="Arial"/>
          <w:szCs w:val="20"/>
          <w:lang w:eastAsia="nl-NL"/>
        </w:rPr>
        <w:t>doelgroep A</w:t>
      </w:r>
      <w:r w:rsidRPr="0068113E">
        <w:rPr>
          <w:rFonts w:cs="Arial"/>
          <w:szCs w:val="20"/>
          <w:lang w:eastAsia="nl-NL"/>
        </w:rPr>
        <w:t xml:space="preserve"> aangeven dat deze ruimte er wel degelijk is. Daarom is het van belang dat </w:t>
      </w:r>
      <w:r>
        <w:rPr>
          <w:rFonts w:cs="Arial"/>
          <w:szCs w:val="20"/>
          <w:lang w:eastAsia="nl-NL"/>
        </w:rPr>
        <w:t xml:space="preserve">de Doelgroep C en doelgroep D </w:t>
      </w:r>
      <w:r w:rsidRPr="0068113E">
        <w:rPr>
          <w:rFonts w:cs="Arial"/>
          <w:szCs w:val="20"/>
          <w:lang w:eastAsia="nl-NL"/>
        </w:rPr>
        <w:t xml:space="preserve">deze ruimte </w:t>
      </w:r>
      <w:r>
        <w:rPr>
          <w:rFonts w:cs="Arial"/>
          <w:szCs w:val="20"/>
          <w:lang w:eastAsia="nl-NL"/>
        </w:rPr>
        <w:t xml:space="preserve">gaan ook ervaren.  </w:t>
      </w:r>
    </w:p>
    <w:p w14:paraId="20D7C040" w14:textId="77777777" w:rsidR="00BB6542" w:rsidRPr="0068113E" w:rsidRDefault="00BB6542" w:rsidP="00BB6542">
      <w:pPr>
        <w:spacing w:before="0" w:after="0" w:line="360" w:lineRule="auto"/>
        <w:rPr>
          <w:rFonts w:cs="Arial"/>
        </w:rPr>
      </w:pPr>
      <w:r w:rsidRPr="0068113E">
        <w:rPr>
          <w:rFonts w:cs="Arial"/>
        </w:rPr>
        <w:br w:type="page"/>
      </w:r>
    </w:p>
    <w:p w14:paraId="0FF71AC3" w14:textId="77777777" w:rsidR="00BB6542" w:rsidRPr="0068113E" w:rsidRDefault="00BB6542" w:rsidP="00BB6542">
      <w:pPr>
        <w:pStyle w:val="Kop7"/>
        <w:numPr>
          <w:ilvl w:val="0"/>
          <w:numId w:val="87"/>
        </w:numPr>
        <w:spacing w:line="360" w:lineRule="auto"/>
        <w:rPr>
          <w:rFonts w:cs="Arial"/>
        </w:rPr>
      </w:pPr>
      <w:r w:rsidRPr="0068113E">
        <w:rPr>
          <w:rFonts w:cs="Arial"/>
        </w:rPr>
        <w:lastRenderedPageBreak/>
        <w:t xml:space="preserve">Aanbevelingen </w:t>
      </w:r>
    </w:p>
    <w:p w14:paraId="15CA7792" w14:textId="77777777" w:rsidR="00BB6542" w:rsidRPr="0068113E" w:rsidRDefault="00BB6542" w:rsidP="00BB6542">
      <w:pPr>
        <w:spacing w:line="360" w:lineRule="auto"/>
        <w:rPr>
          <w:rFonts w:cs="Arial"/>
          <w:szCs w:val="20"/>
        </w:rPr>
      </w:pPr>
      <w:r w:rsidRPr="0068113E">
        <w:rPr>
          <w:rFonts w:cs="Arial"/>
          <w:szCs w:val="20"/>
        </w:rPr>
        <w:t>Op basis van de</w:t>
      </w:r>
      <w:r>
        <w:rPr>
          <w:rFonts w:cs="Arial"/>
          <w:szCs w:val="20"/>
        </w:rPr>
        <w:t xml:space="preserve"> resultaten en de </w:t>
      </w:r>
      <w:r w:rsidRPr="0068113E">
        <w:rPr>
          <w:rFonts w:cs="Arial"/>
          <w:szCs w:val="20"/>
        </w:rPr>
        <w:t>conclusies stelt dit onderzoek de aanbevelingen voor het werven van ambassadeurs op. Hierbij adviseert dit onderzoek om allereerst een plan op te stellen voor het</w:t>
      </w:r>
      <w:r>
        <w:rPr>
          <w:rFonts w:cs="Arial"/>
          <w:szCs w:val="20"/>
        </w:rPr>
        <w:t xml:space="preserve"> </w:t>
      </w:r>
      <w:r w:rsidRPr="0068113E">
        <w:rPr>
          <w:rFonts w:cs="Arial"/>
          <w:szCs w:val="20"/>
        </w:rPr>
        <w:t xml:space="preserve">werven, waarbij de programmaleiding van </w:t>
      </w:r>
      <w:r>
        <w:rPr>
          <w:rFonts w:cs="Arial"/>
          <w:szCs w:val="20"/>
        </w:rPr>
        <w:t>Programma Y</w:t>
      </w:r>
      <w:r w:rsidRPr="0068113E">
        <w:rPr>
          <w:rFonts w:cs="Arial"/>
          <w:szCs w:val="20"/>
        </w:rPr>
        <w:t xml:space="preserve"> gebruik maakt van persoonlijke communicatie. </w:t>
      </w:r>
      <w:r>
        <w:rPr>
          <w:rFonts w:cs="Arial"/>
          <w:szCs w:val="20"/>
        </w:rPr>
        <w:t xml:space="preserve">Dit onderzoek raadt aan om in een persoonlijk gesprek met de medewerker voornamelijk praktische informatie en maatwerk met voorbeelden te delen. </w:t>
      </w:r>
      <w:r w:rsidRPr="0068113E">
        <w:rPr>
          <w:rFonts w:cs="Arial"/>
          <w:szCs w:val="20"/>
        </w:rPr>
        <w:t xml:space="preserve">Daarnaast biedt promotiemateriaal ondersteuning bij de persoonlijke communicatie. </w:t>
      </w:r>
      <w:r>
        <w:rPr>
          <w:rFonts w:cs="Arial"/>
          <w:szCs w:val="20"/>
        </w:rPr>
        <w:t>Promotiemateriaal zorgt voor herhaling van de boodschap. Verder valt vervolgonderzoek aan te bevelen.</w:t>
      </w:r>
    </w:p>
    <w:p w14:paraId="1359CF85" w14:textId="77777777" w:rsidR="00BB6542" w:rsidRPr="0068113E" w:rsidRDefault="00BB6542" w:rsidP="00BB6542">
      <w:pPr>
        <w:pStyle w:val="Kop2"/>
        <w:numPr>
          <w:ilvl w:val="1"/>
          <w:numId w:val="87"/>
        </w:numPr>
        <w:spacing w:line="360" w:lineRule="auto"/>
        <w:rPr>
          <w:rFonts w:cs="Arial"/>
        </w:rPr>
      </w:pPr>
      <w:r w:rsidRPr="0068113E">
        <w:rPr>
          <w:rFonts w:cs="Arial"/>
        </w:rPr>
        <w:t>Plan van aanpak</w:t>
      </w:r>
    </w:p>
    <w:p w14:paraId="777ACC9F" w14:textId="77777777" w:rsidR="00BB6542" w:rsidRPr="0068113E" w:rsidRDefault="00BB6542" w:rsidP="00BB6542">
      <w:pPr>
        <w:spacing w:line="360" w:lineRule="auto"/>
        <w:rPr>
          <w:rFonts w:cs="Arial"/>
          <w:szCs w:val="20"/>
        </w:rPr>
      </w:pPr>
      <w:r w:rsidRPr="0068113E">
        <w:rPr>
          <w:rFonts w:cs="Arial"/>
          <w:szCs w:val="20"/>
        </w:rPr>
        <w:t xml:space="preserve">De programmaleiding van </w:t>
      </w:r>
      <w:r>
        <w:rPr>
          <w:rFonts w:cs="Arial"/>
          <w:szCs w:val="20"/>
        </w:rPr>
        <w:t>Programma Y</w:t>
      </w:r>
      <w:r w:rsidRPr="0068113E">
        <w:rPr>
          <w:rFonts w:cs="Arial"/>
          <w:szCs w:val="20"/>
        </w:rPr>
        <w:t xml:space="preserve"> heeft op dit moment geen plan voor het werven van ambassadeurs</w:t>
      </w:r>
      <w:r>
        <w:rPr>
          <w:rFonts w:cs="Arial"/>
          <w:szCs w:val="20"/>
        </w:rPr>
        <w:t>. Daarom adviseert dit onderzoek om per afdeling een plan voor het werven o</w:t>
      </w:r>
      <w:r w:rsidRPr="0068113E">
        <w:rPr>
          <w:rFonts w:cs="Arial"/>
          <w:szCs w:val="20"/>
        </w:rPr>
        <w:t xml:space="preserve">p te stellen. Aangezien de programmaleiding al communiceert naar de </w:t>
      </w:r>
      <w:r>
        <w:rPr>
          <w:rFonts w:cs="Arial"/>
          <w:szCs w:val="20"/>
        </w:rPr>
        <w:t xml:space="preserve">chef </w:t>
      </w:r>
      <w:r w:rsidRPr="0068113E">
        <w:rPr>
          <w:rFonts w:cs="Arial"/>
          <w:szCs w:val="20"/>
        </w:rPr>
        <w:t xml:space="preserve">kan zij dit plan daarin meenemen. Het is daarbij van belang dat de </w:t>
      </w:r>
      <w:r>
        <w:rPr>
          <w:rFonts w:cs="Arial"/>
          <w:szCs w:val="20"/>
        </w:rPr>
        <w:t>chef</w:t>
      </w:r>
      <w:r w:rsidRPr="0068113E">
        <w:rPr>
          <w:rFonts w:cs="Arial"/>
          <w:szCs w:val="20"/>
        </w:rPr>
        <w:t xml:space="preserve"> samen met de programmaleiding het maatwerk bepaal</w:t>
      </w:r>
      <w:r>
        <w:rPr>
          <w:rFonts w:cs="Arial"/>
          <w:szCs w:val="20"/>
        </w:rPr>
        <w:t>t</w:t>
      </w:r>
      <w:r w:rsidRPr="0068113E">
        <w:rPr>
          <w:rFonts w:cs="Arial"/>
          <w:szCs w:val="20"/>
        </w:rPr>
        <w:t xml:space="preserve">. Maatwerk is van belang vanwege de </w:t>
      </w:r>
      <w:r>
        <w:rPr>
          <w:rFonts w:cs="Arial"/>
          <w:szCs w:val="20"/>
        </w:rPr>
        <w:t xml:space="preserve">diversiteit van de problematiek die de medewerkers van de teams in het werkveld kunnen tegenkomen. </w:t>
      </w:r>
      <w:r w:rsidRPr="0068113E">
        <w:rPr>
          <w:rFonts w:cs="Arial"/>
          <w:szCs w:val="20"/>
        </w:rPr>
        <w:t xml:space="preserve">Door hierop in te spelen, maakt de programmaleiding de informatie aantrekkelijk en herkenbaar voor de </w:t>
      </w:r>
      <w:r>
        <w:rPr>
          <w:rFonts w:cs="Arial"/>
          <w:szCs w:val="20"/>
        </w:rPr>
        <w:t>medewerkers</w:t>
      </w:r>
      <w:r w:rsidRPr="0068113E">
        <w:rPr>
          <w:rFonts w:cs="Arial"/>
          <w:szCs w:val="20"/>
        </w:rPr>
        <w:t xml:space="preserve">. Zij kunnen zich dan beter </w:t>
      </w:r>
      <w:r>
        <w:rPr>
          <w:rFonts w:cs="Arial"/>
          <w:szCs w:val="20"/>
        </w:rPr>
        <w:t>herkennen</w:t>
      </w:r>
      <w:r w:rsidRPr="0068113E">
        <w:rPr>
          <w:rFonts w:cs="Arial"/>
          <w:szCs w:val="20"/>
        </w:rPr>
        <w:t xml:space="preserve"> in de noodzaak van </w:t>
      </w:r>
      <w:r>
        <w:rPr>
          <w:rFonts w:cs="Arial"/>
          <w:szCs w:val="20"/>
        </w:rPr>
        <w:t>Programma Y</w:t>
      </w:r>
      <w:r w:rsidRPr="0068113E">
        <w:rPr>
          <w:rFonts w:cs="Arial"/>
          <w:szCs w:val="20"/>
        </w:rPr>
        <w:t>. Uit dit onderzoek blijkt dat maatwerk ook zorgt voor het motiveren</w:t>
      </w:r>
      <w:r>
        <w:rPr>
          <w:rFonts w:cs="Arial"/>
          <w:szCs w:val="20"/>
        </w:rPr>
        <w:t>, inspireren</w:t>
      </w:r>
      <w:r w:rsidRPr="0068113E">
        <w:rPr>
          <w:rFonts w:cs="Arial"/>
          <w:szCs w:val="20"/>
        </w:rPr>
        <w:t xml:space="preserve"> en enthousiasmeren van de doelgroep.</w:t>
      </w:r>
    </w:p>
    <w:p w14:paraId="3D08EF84" w14:textId="77777777" w:rsidR="00BB6542" w:rsidRPr="0068113E" w:rsidRDefault="00BB6542" w:rsidP="00BB6542">
      <w:pPr>
        <w:pStyle w:val="Kop2"/>
        <w:numPr>
          <w:ilvl w:val="2"/>
          <w:numId w:val="87"/>
        </w:numPr>
        <w:spacing w:line="360" w:lineRule="auto"/>
        <w:rPr>
          <w:rFonts w:cs="Arial"/>
        </w:rPr>
      </w:pPr>
      <w:r w:rsidRPr="0068113E">
        <w:rPr>
          <w:rFonts w:cs="Arial"/>
        </w:rPr>
        <w:t xml:space="preserve">Manier van communiceren </w:t>
      </w:r>
    </w:p>
    <w:p w14:paraId="1AD96941" w14:textId="77777777" w:rsidR="00BB6542" w:rsidRPr="0068113E" w:rsidRDefault="00BB6542" w:rsidP="00BB6542">
      <w:pPr>
        <w:spacing w:line="360" w:lineRule="auto"/>
        <w:rPr>
          <w:rFonts w:cs="Arial"/>
          <w:szCs w:val="22"/>
        </w:rPr>
      </w:pPr>
      <w:r w:rsidRPr="0068113E">
        <w:rPr>
          <w:rFonts w:cs="Arial"/>
        </w:rPr>
        <w:t>De respondenten geven aan het liefst informatie te ontvangen via persoonlijke communicatie. Om aan te sluiten bij deze behoefte adviseert dit onderzoek om als programmaleiding</w:t>
      </w:r>
      <w:r>
        <w:rPr>
          <w:rFonts w:cs="Arial"/>
        </w:rPr>
        <w:t xml:space="preserve"> de teams te bezoeken en </w:t>
      </w:r>
      <w:r w:rsidRPr="0068113E">
        <w:rPr>
          <w:rFonts w:cs="Arial"/>
        </w:rPr>
        <w:t xml:space="preserve">hier als ambassadeur in gesprek te gaan met de </w:t>
      </w:r>
      <w:r>
        <w:rPr>
          <w:rFonts w:cs="Arial"/>
        </w:rPr>
        <w:t>medewerkers</w:t>
      </w:r>
      <w:r w:rsidRPr="0068113E">
        <w:rPr>
          <w:rFonts w:cs="Arial"/>
        </w:rPr>
        <w:t xml:space="preserve">. De programmaleiding gaf aan dat de locatie waar zij hun werkzaamheden uitvoeren niet uitmaakt. Op deze manier kan de programmaleiding in contact treden met de </w:t>
      </w:r>
      <w:r>
        <w:rPr>
          <w:rFonts w:cs="Arial"/>
        </w:rPr>
        <w:t>medewerkers</w:t>
      </w:r>
      <w:r w:rsidRPr="0068113E">
        <w:rPr>
          <w:rFonts w:cs="Arial"/>
        </w:rPr>
        <w:t xml:space="preserve"> en deze informeren</w:t>
      </w:r>
      <w:r>
        <w:rPr>
          <w:rFonts w:cs="Arial"/>
        </w:rPr>
        <w:t xml:space="preserve">, inspireren </w:t>
      </w:r>
      <w:r w:rsidRPr="0068113E">
        <w:rPr>
          <w:rFonts w:cs="Arial"/>
        </w:rPr>
        <w:t xml:space="preserve">en enthousiasmeren voor het ambassadeurschap. </w:t>
      </w:r>
    </w:p>
    <w:p w14:paraId="21A7B556" w14:textId="77777777" w:rsidR="00BB6542" w:rsidRPr="0068113E" w:rsidRDefault="00BB6542" w:rsidP="00BB6542">
      <w:pPr>
        <w:spacing w:line="360" w:lineRule="auto"/>
        <w:rPr>
          <w:rFonts w:cs="Arial"/>
          <w:szCs w:val="20"/>
        </w:rPr>
      </w:pPr>
      <w:r w:rsidRPr="0068113E">
        <w:rPr>
          <w:rFonts w:cs="Arial"/>
          <w:szCs w:val="20"/>
        </w:rPr>
        <w:t xml:space="preserve">Dit onderzoek adviseert om de </w:t>
      </w:r>
      <w:r>
        <w:rPr>
          <w:rFonts w:cs="Arial"/>
          <w:szCs w:val="20"/>
        </w:rPr>
        <w:t>teams te bezoeken</w:t>
      </w:r>
      <w:r w:rsidRPr="0068113E">
        <w:rPr>
          <w:rFonts w:cs="Arial"/>
          <w:szCs w:val="20"/>
        </w:rPr>
        <w:t xml:space="preserve"> en tijdens de lunch- of koffiepauze het gesprek aan te gaan. Respondenten geven aan dan de ruimte en tijd te hebben om gesprekken aan te gaan</w:t>
      </w:r>
      <w:r>
        <w:rPr>
          <w:rFonts w:cs="Arial"/>
          <w:szCs w:val="20"/>
        </w:rPr>
        <w:t xml:space="preserve">. </w:t>
      </w:r>
      <w:r w:rsidRPr="0068113E">
        <w:rPr>
          <w:rFonts w:cs="Arial"/>
          <w:szCs w:val="20"/>
        </w:rPr>
        <w:t xml:space="preserve">Vanwege de dagelijkse hectiek </w:t>
      </w:r>
      <w:r>
        <w:rPr>
          <w:rFonts w:cs="Arial"/>
          <w:szCs w:val="20"/>
        </w:rPr>
        <w:t xml:space="preserve">en de beperkte tijd in de lunch- of koffiepauze </w:t>
      </w:r>
      <w:r w:rsidRPr="0068113E">
        <w:rPr>
          <w:rFonts w:cs="Arial"/>
          <w:szCs w:val="20"/>
        </w:rPr>
        <w:t>is het van belang om de boodschap kort en krachtig te houden. Daarnaast biedt deze manier van communiceren de potenti</w:t>
      </w:r>
      <w:r>
        <w:rPr>
          <w:rFonts w:cs="Arial"/>
          <w:szCs w:val="20"/>
        </w:rPr>
        <w:t>ë</w:t>
      </w:r>
      <w:r w:rsidRPr="0068113E">
        <w:rPr>
          <w:rFonts w:cs="Arial"/>
          <w:szCs w:val="20"/>
        </w:rPr>
        <w:t xml:space="preserve">le ambassadeurs ook de mogelijkheid om vragen te stellen. </w:t>
      </w:r>
    </w:p>
    <w:p w14:paraId="39E46C19" w14:textId="77777777" w:rsidR="00BB6542" w:rsidRPr="0068113E" w:rsidRDefault="00BB6542" w:rsidP="00BB6542">
      <w:pPr>
        <w:pStyle w:val="Kop2"/>
        <w:numPr>
          <w:ilvl w:val="2"/>
          <w:numId w:val="87"/>
        </w:numPr>
        <w:spacing w:line="360" w:lineRule="auto"/>
        <w:rPr>
          <w:rFonts w:cs="Arial"/>
        </w:rPr>
      </w:pPr>
      <w:r w:rsidRPr="0068113E">
        <w:rPr>
          <w:rFonts w:cs="Arial"/>
        </w:rPr>
        <w:t>Boodschap</w:t>
      </w:r>
    </w:p>
    <w:p w14:paraId="0B13DC58" w14:textId="77777777" w:rsidR="00BB6542" w:rsidRPr="0068113E" w:rsidRDefault="00BB6542" w:rsidP="00BB6542">
      <w:pPr>
        <w:spacing w:line="360" w:lineRule="auto"/>
        <w:rPr>
          <w:rFonts w:cs="Arial"/>
          <w:szCs w:val="20"/>
        </w:rPr>
      </w:pPr>
      <w:r w:rsidRPr="0068113E">
        <w:rPr>
          <w:rFonts w:cs="Arial"/>
          <w:szCs w:val="20"/>
        </w:rPr>
        <w:t>Wanneer de programmaleiding in contact treed</w:t>
      </w:r>
      <w:r>
        <w:rPr>
          <w:rFonts w:cs="Arial"/>
          <w:szCs w:val="20"/>
        </w:rPr>
        <w:t>t</w:t>
      </w:r>
      <w:r w:rsidRPr="0068113E">
        <w:rPr>
          <w:rFonts w:cs="Arial"/>
          <w:szCs w:val="20"/>
        </w:rPr>
        <w:t xml:space="preserve"> met de </w:t>
      </w:r>
      <w:r>
        <w:rPr>
          <w:rFonts w:cs="Arial"/>
          <w:szCs w:val="20"/>
        </w:rPr>
        <w:t xml:space="preserve">medewerkers </w:t>
      </w:r>
      <w:r w:rsidRPr="0068113E">
        <w:rPr>
          <w:rFonts w:cs="Arial"/>
          <w:szCs w:val="20"/>
        </w:rPr>
        <w:t xml:space="preserve">is het van belang dat de informatie die zij deelt praktisch is. Hierdoor </w:t>
      </w:r>
      <w:r>
        <w:rPr>
          <w:rFonts w:cs="Arial"/>
          <w:szCs w:val="20"/>
        </w:rPr>
        <w:t>kan</w:t>
      </w:r>
      <w:r w:rsidRPr="0068113E">
        <w:rPr>
          <w:rFonts w:cs="Arial"/>
          <w:szCs w:val="20"/>
        </w:rPr>
        <w:t xml:space="preserve"> </w:t>
      </w:r>
      <w:r>
        <w:rPr>
          <w:rFonts w:cs="Arial"/>
          <w:szCs w:val="20"/>
        </w:rPr>
        <w:t>de medewerker zich een betere voorstelling maken van wat</w:t>
      </w:r>
      <w:r w:rsidRPr="0068113E">
        <w:rPr>
          <w:rFonts w:cs="Arial"/>
          <w:szCs w:val="20"/>
        </w:rPr>
        <w:t xml:space="preserve"> het ambassadeurschap inhoud</w:t>
      </w:r>
      <w:r>
        <w:rPr>
          <w:rFonts w:cs="Arial"/>
          <w:szCs w:val="20"/>
        </w:rPr>
        <w:t>t</w:t>
      </w:r>
      <w:r w:rsidRPr="0068113E">
        <w:rPr>
          <w:rFonts w:cs="Arial"/>
          <w:szCs w:val="20"/>
        </w:rPr>
        <w:t xml:space="preserve"> </w:t>
      </w:r>
      <w:r w:rsidRPr="009709A3">
        <w:rPr>
          <w:rFonts w:cs="Arial"/>
          <w:szCs w:val="20"/>
        </w:rPr>
        <w:t>en wat hij</w:t>
      </w:r>
      <w:r w:rsidRPr="0068113E">
        <w:rPr>
          <w:rFonts w:cs="Arial"/>
          <w:szCs w:val="20"/>
        </w:rPr>
        <w:t xml:space="preserve"> hiervoor moet doen. Daarnaast is het van belang dat de programmaleiding gebruik maakt van maatwerk. Door deze twee factoren in het gesprek mee </w:t>
      </w:r>
      <w:r w:rsidRPr="0068113E">
        <w:rPr>
          <w:rFonts w:cs="Arial"/>
          <w:szCs w:val="20"/>
        </w:rPr>
        <w:lastRenderedPageBreak/>
        <w:t xml:space="preserve">te nemen, kan de </w:t>
      </w:r>
      <w:r>
        <w:rPr>
          <w:rFonts w:cs="Arial"/>
          <w:szCs w:val="20"/>
        </w:rPr>
        <w:t>medewerker</w:t>
      </w:r>
      <w:r w:rsidRPr="0068113E">
        <w:rPr>
          <w:rFonts w:cs="Arial"/>
          <w:szCs w:val="20"/>
        </w:rPr>
        <w:t xml:space="preserve"> zich </w:t>
      </w:r>
      <w:r>
        <w:rPr>
          <w:rFonts w:cs="Arial"/>
          <w:szCs w:val="20"/>
        </w:rPr>
        <w:t xml:space="preserve">beter </w:t>
      </w:r>
      <w:r w:rsidRPr="0068113E">
        <w:rPr>
          <w:rFonts w:cs="Arial"/>
          <w:szCs w:val="20"/>
        </w:rPr>
        <w:t>herkennen in de situatie</w:t>
      </w:r>
      <w:r>
        <w:rPr>
          <w:rFonts w:cs="Arial"/>
          <w:szCs w:val="20"/>
        </w:rPr>
        <w:t>. Daardoor</w:t>
      </w:r>
      <w:r w:rsidRPr="0068113E">
        <w:rPr>
          <w:rFonts w:cs="Arial"/>
          <w:szCs w:val="20"/>
        </w:rPr>
        <w:t xml:space="preserve"> </w:t>
      </w:r>
      <w:r>
        <w:rPr>
          <w:rFonts w:cs="Arial"/>
          <w:szCs w:val="20"/>
        </w:rPr>
        <w:t>is de kans dat hij gemotiveerd en geïnspireerd raakt voor het ambassadeurschap groter en is dus ook de kans dat hij zich als ambassadeur aanmeldt groter</w:t>
      </w:r>
      <w:r w:rsidRPr="0068113E">
        <w:rPr>
          <w:rFonts w:cs="Arial"/>
          <w:szCs w:val="20"/>
        </w:rPr>
        <w:t>. Bij het communiceren over</w:t>
      </w:r>
      <w:r>
        <w:rPr>
          <w:rFonts w:cs="Arial"/>
          <w:szCs w:val="20"/>
        </w:rPr>
        <w:t xml:space="preserve"> het</w:t>
      </w:r>
      <w:r w:rsidRPr="0068113E">
        <w:rPr>
          <w:rFonts w:cs="Arial"/>
          <w:szCs w:val="20"/>
        </w:rPr>
        <w:t xml:space="preserve"> ambassadeurschap is het belangrijk dat de programmaleiding samen met de </w:t>
      </w:r>
      <w:r>
        <w:rPr>
          <w:rFonts w:cs="Arial"/>
          <w:szCs w:val="20"/>
        </w:rPr>
        <w:t>doelgroep A,</w:t>
      </w:r>
      <w:r w:rsidRPr="0068113E">
        <w:rPr>
          <w:rFonts w:cs="Arial"/>
          <w:szCs w:val="20"/>
        </w:rPr>
        <w:t xml:space="preserve"> van het betreffende team</w:t>
      </w:r>
      <w:r>
        <w:rPr>
          <w:rFonts w:cs="Arial"/>
          <w:szCs w:val="20"/>
        </w:rPr>
        <w:t xml:space="preserve">, </w:t>
      </w:r>
      <w:r w:rsidRPr="0068113E">
        <w:rPr>
          <w:rFonts w:cs="Arial"/>
          <w:szCs w:val="20"/>
        </w:rPr>
        <w:t xml:space="preserve">duidelijk maakt dat een toekomstige ambassadeur de tijd en de ruimte krijgt om </w:t>
      </w:r>
      <w:r>
        <w:rPr>
          <w:rFonts w:cs="Arial"/>
          <w:szCs w:val="20"/>
        </w:rPr>
        <w:t>de taken die bij het ambassadeurschap horen</w:t>
      </w:r>
      <w:r w:rsidRPr="0068113E">
        <w:rPr>
          <w:rFonts w:cs="Arial"/>
          <w:szCs w:val="20"/>
        </w:rPr>
        <w:t xml:space="preserve"> uit te voeren. Dit is belangrijk omdat in dit onderzoek naar voren komt dat een deel van de </w:t>
      </w:r>
      <w:r>
        <w:rPr>
          <w:rFonts w:cs="Arial"/>
          <w:szCs w:val="20"/>
        </w:rPr>
        <w:t>medewerkers</w:t>
      </w:r>
      <w:r w:rsidRPr="0068113E">
        <w:rPr>
          <w:rFonts w:cs="Arial"/>
          <w:szCs w:val="20"/>
        </w:rPr>
        <w:t xml:space="preserve">, de </w:t>
      </w:r>
      <w:r>
        <w:rPr>
          <w:rFonts w:cs="Arial"/>
          <w:szCs w:val="20"/>
        </w:rPr>
        <w:t>Doelgroep C</w:t>
      </w:r>
      <w:r w:rsidRPr="0068113E">
        <w:rPr>
          <w:rFonts w:cs="Arial"/>
          <w:szCs w:val="20"/>
        </w:rPr>
        <w:t xml:space="preserve"> en </w:t>
      </w:r>
      <w:r>
        <w:rPr>
          <w:rFonts w:cs="Arial"/>
          <w:szCs w:val="20"/>
        </w:rPr>
        <w:t>doelgroep D</w:t>
      </w:r>
      <w:r w:rsidRPr="0068113E">
        <w:rPr>
          <w:rFonts w:cs="Arial"/>
          <w:szCs w:val="20"/>
        </w:rPr>
        <w:t xml:space="preserve">, deze ruimte vanuit de </w:t>
      </w:r>
      <w:r>
        <w:rPr>
          <w:rFonts w:cs="Arial"/>
          <w:szCs w:val="20"/>
        </w:rPr>
        <w:t>doelgroep A</w:t>
      </w:r>
      <w:r w:rsidRPr="0068113E">
        <w:rPr>
          <w:rFonts w:cs="Arial"/>
          <w:szCs w:val="20"/>
        </w:rPr>
        <w:t xml:space="preserve"> niet ervaart. Dit heeft vervolgens effect op het </w:t>
      </w:r>
      <w:r w:rsidRPr="00FB0248">
        <w:rPr>
          <w:rFonts w:cs="Arial"/>
          <w:i/>
          <w:iCs/>
          <w:szCs w:val="20"/>
        </w:rPr>
        <w:t>vermogen</w:t>
      </w:r>
      <w:r w:rsidRPr="0068113E">
        <w:rPr>
          <w:rFonts w:cs="Arial"/>
          <w:szCs w:val="20"/>
        </w:rPr>
        <w:t xml:space="preserve"> voor </w:t>
      </w:r>
      <w:r>
        <w:rPr>
          <w:rFonts w:cs="Arial"/>
          <w:szCs w:val="20"/>
        </w:rPr>
        <w:t xml:space="preserve">het </w:t>
      </w:r>
      <w:r w:rsidRPr="0068113E">
        <w:rPr>
          <w:rFonts w:cs="Arial"/>
          <w:szCs w:val="20"/>
        </w:rPr>
        <w:t xml:space="preserve">ambassadeurschap. </w:t>
      </w:r>
    </w:p>
    <w:p w14:paraId="13F8C69B" w14:textId="77777777" w:rsidR="00BB6542" w:rsidRPr="0068113E" w:rsidRDefault="00BB6542" w:rsidP="00BB6542">
      <w:pPr>
        <w:spacing w:line="360" w:lineRule="auto"/>
        <w:rPr>
          <w:rFonts w:cs="Arial"/>
          <w:szCs w:val="20"/>
        </w:rPr>
      </w:pPr>
      <w:r w:rsidRPr="0068113E">
        <w:rPr>
          <w:rFonts w:cs="Arial"/>
          <w:szCs w:val="20"/>
        </w:rPr>
        <w:t xml:space="preserve">Dit kan de programmaleiding ondervangen door de </w:t>
      </w:r>
      <w:r>
        <w:rPr>
          <w:rFonts w:cs="Arial"/>
          <w:szCs w:val="20"/>
        </w:rPr>
        <w:t>doelgroep A</w:t>
      </w:r>
      <w:r w:rsidRPr="0068113E">
        <w:rPr>
          <w:rFonts w:cs="Arial"/>
          <w:szCs w:val="20"/>
        </w:rPr>
        <w:t xml:space="preserve"> actief te betrekken in het werven van ambassadeurs. Wanneer de </w:t>
      </w:r>
      <w:r>
        <w:rPr>
          <w:rFonts w:cs="Arial"/>
          <w:szCs w:val="20"/>
        </w:rPr>
        <w:t>doelgroep A</w:t>
      </w:r>
      <w:r w:rsidRPr="0068113E">
        <w:rPr>
          <w:rFonts w:cs="Arial"/>
          <w:szCs w:val="20"/>
        </w:rPr>
        <w:t xml:space="preserve"> tijdens de koffie- of lunchpauze</w:t>
      </w:r>
      <w:r>
        <w:rPr>
          <w:rFonts w:cs="Arial"/>
          <w:szCs w:val="20"/>
        </w:rPr>
        <w:t xml:space="preserve"> samen</w:t>
      </w:r>
      <w:r w:rsidRPr="0068113E">
        <w:rPr>
          <w:rFonts w:cs="Arial"/>
          <w:szCs w:val="20"/>
        </w:rPr>
        <w:t xml:space="preserve"> met de programmaleiding ambassadeurs werft, dan geeft dit </w:t>
      </w:r>
      <w:r>
        <w:rPr>
          <w:rFonts w:cs="Arial"/>
          <w:szCs w:val="20"/>
        </w:rPr>
        <w:t xml:space="preserve">een beeld naar de medewerkers dat Programma Y en ambassadeurs belangrijk zijn voor de doelgroep A. Daarnaast blijkt uit dit onderzoek dat het belangrijk is dat de doelgroep A duidelijk aangeeft dat de ambassadeurs de ruimte en tijd krijgen om de taken van het ambassadeurschap uit te voeren. </w:t>
      </w:r>
    </w:p>
    <w:p w14:paraId="49E7E959" w14:textId="77777777" w:rsidR="00BB6542" w:rsidRPr="0068113E" w:rsidRDefault="00BB6542" w:rsidP="00BB6542">
      <w:pPr>
        <w:pStyle w:val="Kop2"/>
        <w:numPr>
          <w:ilvl w:val="2"/>
          <w:numId w:val="87"/>
        </w:numPr>
        <w:spacing w:line="360" w:lineRule="auto"/>
        <w:rPr>
          <w:rFonts w:cs="Arial"/>
        </w:rPr>
      </w:pPr>
      <w:r w:rsidRPr="0068113E">
        <w:rPr>
          <w:rFonts w:cs="Arial"/>
        </w:rPr>
        <w:t>Promotiemateriaal</w:t>
      </w:r>
    </w:p>
    <w:p w14:paraId="60EFC848" w14:textId="77777777" w:rsidR="00BB6542" w:rsidRPr="0068113E" w:rsidRDefault="00BB6542" w:rsidP="00BB6542">
      <w:pPr>
        <w:spacing w:line="360" w:lineRule="auto"/>
        <w:rPr>
          <w:rFonts w:cs="Arial"/>
        </w:rPr>
      </w:pPr>
      <w:r w:rsidRPr="0068113E">
        <w:rPr>
          <w:rFonts w:cs="Arial"/>
        </w:rPr>
        <w:t xml:space="preserve">Om </w:t>
      </w:r>
      <w:r>
        <w:rPr>
          <w:rFonts w:cs="Arial"/>
        </w:rPr>
        <w:t xml:space="preserve">naast de </w:t>
      </w:r>
      <w:r w:rsidRPr="0068113E">
        <w:rPr>
          <w:rFonts w:cs="Arial"/>
        </w:rPr>
        <w:t>persoonlijke communicatie de doelgroep</w:t>
      </w:r>
      <w:r>
        <w:rPr>
          <w:rFonts w:cs="Arial"/>
        </w:rPr>
        <w:t xml:space="preserve"> te werven,</w:t>
      </w:r>
      <w:r w:rsidRPr="0068113E">
        <w:rPr>
          <w:rFonts w:cs="Arial"/>
        </w:rPr>
        <w:t xml:space="preserve"> adviseert dit onderzoek gebruik te maken van promotiemateriaal. Promotiemateriaal zorgt voor visuele ondersteuning tijdens het gesprek. Dit kan leiden tot stopping power, waardoor </w:t>
      </w:r>
      <w:r>
        <w:rPr>
          <w:rFonts w:cs="Arial"/>
        </w:rPr>
        <w:t>de programmaleiding meer gelegenheid krijgt om een gesprek met de medewerker aan te gaan</w:t>
      </w:r>
      <w:r w:rsidRPr="0068113E">
        <w:rPr>
          <w:rFonts w:cs="Arial"/>
        </w:rPr>
        <w:t xml:space="preserve">. Daarnaast biedt promotiemateriaal de mogelijkheid voor de </w:t>
      </w:r>
      <w:r>
        <w:rPr>
          <w:rFonts w:cs="Arial"/>
        </w:rPr>
        <w:t>medewerker</w:t>
      </w:r>
      <w:r w:rsidRPr="0068113E">
        <w:rPr>
          <w:rFonts w:cs="Arial"/>
        </w:rPr>
        <w:t xml:space="preserve"> om de informatie die de programmaleiding met persoonlijke communicatie verteld heeft terug te lezen. Dit draagt ook bij aan de herhaling van de boodschap. </w:t>
      </w:r>
    </w:p>
    <w:p w14:paraId="69E360E6" w14:textId="77777777" w:rsidR="00BB6542" w:rsidRPr="0068113E" w:rsidRDefault="00BB6542" w:rsidP="00BB6542">
      <w:pPr>
        <w:spacing w:line="360" w:lineRule="auto"/>
        <w:rPr>
          <w:rFonts w:cs="Arial"/>
        </w:rPr>
      </w:pPr>
      <w:r w:rsidRPr="0068113E">
        <w:rPr>
          <w:rFonts w:cs="Arial"/>
        </w:rPr>
        <w:t xml:space="preserve">Bij dit promotiemateriaal is het van belang dat het maatwerk en de praktische toepassing van </w:t>
      </w:r>
      <w:r>
        <w:rPr>
          <w:rFonts w:cs="Arial"/>
        </w:rPr>
        <w:t xml:space="preserve">het </w:t>
      </w:r>
      <w:r w:rsidRPr="0068113E">
        <w:rPr>
          <w:rFonts w:cs="Arial"/>
        </w:rPr>
        <w:t>ambassadeurschap naar voren kom</w:t>
      </w:r>
      <w:r>
        <w:rPr>
          <w:rFonts w:cs="Arial"/>
        </w:rPr>
        <w:t>en</w:t>
      </w:r>
      <w:r w:rsidRPr="0068113E">
        <w:rPr>
          <w:rFonts w:cs="Arial"/>
        </w:rPr>
        <w:t xml:space="preserve">. De </w:t>
      </w:r>
      <w:r>
        <w:rPr>
          <w:rFonts w:cs="Arial"/>
        </w:rPr>
        <w:t>respondenten</w:t>
      </w:r>
      <w:r w:rsidRPr="0068113E">
        <w:rPr>
          <w:rFonts w:cs="Arial"/>
        </w:rPr>
        <w:t xml:space="preserve"> </w:t>
      </w:r>
      <w:r>
        <w:rPr>
          <w:rFonts w:cs="Arial"/>
        </w:rPr>
        <w:t>hebben</w:t>
      </w:r>
      <w:r w:rsidRPr="0068113E">
        <w:rPr>
          <w:rFonts w:cs="Arial"/>
        </w:rPr>
        <w:t xml:space="preserve"> in dit onderzoek aangegeven dit als prettig te ervaren, omdat dit zorgt voor herkenbare situaties. Daarnaast schept praktische informatie een duidelijk beeld van wat het ambassadeurschap inhoud</w:t>
      </w:r>
      <w:r>
        <w:rPr>
          <w:rFonts w:cs="Arial"/>
        </w:rPr>
        <w:t>t</w:t>
      </w:r>
      <w:r w:rsidRPr="0068113E">
        <w:rPr>
          <w:rFonts w:cs="Arial"/>
        </w:rPr>
        <w:t xml:space="preserve">. Dit onderzoek raadt aan om voor het maatwerk voorbeelden te gebruiken </w:t>
      </w:r>
      <w:r>
        <w:rPr>
          <w:rFonts w:cs="Arial"/>
        </w:rPr>
        <w:t>die aansluiten op de problematiek in het werkveld van het betreffende</w:t>
      </w:r>
      <w:r w:rsidRPr="0068113E">
        <w:rPr>
          <w:rFonts w:cs="Arial"/>
        </w:rPr>
        <w:t xml:space="preserve"> </w:t>
      </w:r>
      <w:r>
        <w:rPr>
          <w:rFonts w:cs="Arial"/>
        </w:rPr>
        <w:t>afdeling</w:t>
      </w:r>
      <w:r w:rsidRPr="0068113E">
        <w:rPr>
          <w:rFonts w:cs="Arial"/>
        </w:rPr>
        <w:t xml:space="preserve">. </w:t>
      </w:r>
      <w:r>
        <w:rPr>
          <w:rFonts w:cs="Arial"/>
        </w:rPr>
        <w:t xml:space="preserve">Dit onderzoek adviseert om deze informatie te verwerken op een poster. </w:t>
      </w:r>
      <w:r w:rsidRPr="00531DC1">
        <w:rPr>
          <w:rFonts w:cs="Arial"/>
          <w:i/>
          <w:iCs/>
        </w:rPr>
        <w:t>Verwijderd i.v.m. anonimiteit</w:t>
      </w:r>
    </w:p>
    <w:p w14:paraId="5309433A" w14:textId="77777777" w:rsidR="00BB6542" w:rsidRPr="0068113E" w:rsidRDefault="00BB6542" w:rsidP="00BB6542">
      <w:pPr>
        <w:spacing w:line="360" w:lineRule="auto"/>
        <w:rPr>
          <w:rFonts w:cs="Arial"/>
        </w:rPr>
      </w:pPr>
      <w:r w:rsidRPr="0068113E">
        <w:rPr>
          <w:rFonts w:cs="Arial"/>
        </w:rPr>
        <w:t xml:space="preserve">Naast promotiemateriaal voor het werven van ambassadeurs raadt dit onderzoek aan om een product uit te delen, wat de doelgroep kan linken aan </w:t>
      </w:r>
      <w:r>
        <w:rPr>
          <w:rFonts w:cs="Arial"/>
        </w:rPr>
        <w:t>Programma Y</w:t>
      </w:r>
      <w:r w:rsidRPr="0068113E">
        <w:rPr>
          <w:rFonts w:cs="Arial"/>
        </w:rPr>
        <w:t xml:space="preserve">. Dit onderzoek raadt aan om een praktisch product </w:t>
      </w:r>
      <w:r>
        <w:rPr>
          <w:rFonts w:cs="Arial"/>
        </w:rPr>
        <w:t xml:space="preserve">dat de medewerkers geregeld gebruiken te kiezen. </w:t>
      </w:r>
      <w:r w:rsidRPr="0068113E">
        <w:rPr>
          <w:rFonts w:cs="Arial"/>
        </w:rPr>
        <w:t xml:space="preserve">Dit product </w:t>
      </w:r>
      <w:r>
        <w:rPr>
          <w:rFonts w:cs="Arial"/>
        </w:rPr>
        <w:t xml:space="preserve">heeft als doel de doelgroep te herinneren aan het gesprek over het ambassadeurschap voor Programma Y. Hierdoor treedt herhaling op. </w:t>
      </w:r>
      <w:r w:rsidRPr="0068113E">
        <w:rPr>
          <w:rFonts w:cs="Arial"/>
        </w:rPr>
        <w:t xml:space="preserve">Daarnaast stimuleert </w:t>
      </w:r>
      <w:r>
        <w:rPr>
          <w:rFonts w:cs="Arial"/>
        </w:rPr>
        <w:t xml:space="preserve">dit </w:t>
      </w:r>
      <w:r w:rsidRPr="0068113E">
        <w:rPr>
          <w:rFonts w:cs="Arial"/>
        </w:rPr>
        <w:t xml:space="preserve">product het aangaan van een gesprek over </w:t>
      </w:r>
      <w:r>
        <w:rPr>
          <w:rFonts w:cs="Arial"/>
        </w:rPr>
        <w:t xml:space="preserve">Programma Y </w:t>
      </w:r>
      <w:r w:rsidRPr="0068113E">
        <w:rPr>
          <w:rFonts w:cs="Arial"/>
        </w:rPr>
        <w:t>en het ambassadeurschap. Hierdoor treed</w:t>
      </w:r>
      <w:r>
        <w:rPr>
          <w:rFonts w:cs="Arial"/>
        </w:rPr>
        <w:t>t</w:t>
      </w:r>
      <w:r w:rsidRPr="0068113E">
        <w:rPr>
          <w:rFonts w:cs="Arial"/>
        </w:rPr>
        <w:t xml:space="preserve"> wederom herhaling op en dit helpt bij het verspreiden van de boodschap. Het product </w:t>
      </w:r>
      <w:r>
        <w:rPr>
          <w:rFonts w:cs="Arial"/>
        </w:rPr>
        <w:t xml:space="preserve">functioneert dan als het ware als een </w:t>
      </w:r>
      <w:r w:rsidRPr="0068113E">
        <w:rPr>
          <w:rFonts w:cs="Arial"/>
        </w:rPr>
        <w:t>ambassadeur</w:t>
      </w:r>
      <w:r>
        <w:rPr>
          <w:rFonts w:cs="Arial"/>
        </w:rPr>
        <w:t xml:space="preserve">. </w:t>
      </w:r>
    </w:p>
    <w:p w14:paraId="2564E296" w14:textId="77777777" w:rsidR="00BB6542" w:rsidRPr="0068113E" w:rsidRDefault="00BB6542" w:rsidP="00BB6542">
      <w:pPr>
        <w:spacing w:line="360" w:lineRule="auto"/>
        <w:rPr>
          <w:rFonts w:cs="Arial"/>
        </w:rPr>
      </w:pPr>
      <w:r>
        <w:rPr>
          <w:rFonts w:cs="Arial"/>
        </w:rPr>
        <w:t xml:space="preserve">Verder adviseert dit onderzoek om </w:t>
      </w:r>
      <w:r w:rsidRPr="0068113E">
        <w:rPr>
          <w:rFonts w:cs="Arial"/>
        </w:rPr>
        <w:t xml:space="preserve">de ambassadeurs te voorzien van een kleinigheidje voor </w:t>
      </w:r>
      <w:r>
        <w:rPr>
          <w:rFonts w:cs="Arial"/>
        </w:rPr>
        <w:t xml:space="preserve">het zijn van ambassadeur. </w:t>
      </w:r>
      <w:r w:rsidRPr="0068113E">
        <w:rPr>
          <w:rFonts w:cs="Arial"/>
        </w:rPr>
        <w:t xml:space="preserve">Door ambassadeurs een </w:t>
      </w:r>
      <w:r>
        <w:rPr>
          <w:rFonts w:cs="Arial"/>
        </w:rPr>
        <w:t>kleinigheidje</w:t>
      </w:r>
      <w:r w:rsidRPr="0068113E">
        <w:rPr>
          <w:rFonts w:cs="Arial"/>
        </w:rPr>
        <w:t xml:space="preserve"> te geven, zorgt dit voor groepsdenken, </w:t>
      </w:r>
      <w:r w:rsidRPr="0068113E">
        <w:rPr>
          <w:rFonts w:cs="Arial"/>
        </w:rPr>
        <w:lastRenderedPageBreak/>
        <w:t xml:space="preserve">iedereen met dit product heeft hoort bij </w:t>
      </w:r>
      <w:r>
        <w:rPr>
          <w:rFonts w:cs="Arial"/>
        </w:rPr>
        <w:t>de groep ambassadeurs</w:t>
      </w:r>
      <w:r w:rsidRPr="0068113E">
        <w:rPr>
          <w:rFonts w:cs="Arial"/>
        </w:rPr>
        <w:t xml:space="preserve">. Daarnaast kan dit product het gesprek met de </w:t>
      </w:r>
      <w:r>
        <w:rPr>
          <w:rFonts w:cs="Arial"/>
        </w:rPr>
        <w:t>collega’s</w:t>
      </w:r>
      <w:r w:rsidRPr="0068113E">
        <w:rPr>
          <w:rFonts w:cs="Arial"/>
        </w:rPr>
        <w:t xml:space="preserve"> stimuleren. Wat uiteindelijk kan leiden tot nieuwe ambassadeurs. </w:t>
      </w:r>
    </w:p>
    <w:p w14:paraId="2A555827" w14:textId="77777777" w:rsidR="00BB6542" w:rsidRPr="0068113E" w:rsidRDefault="00BB6542" w:rsidP="00BB6542">
      <w:pPr>
        <w:pStyle w:val="Kop2"/>
        <w:numPr>
          <w:ilvl w:val="2"/>
          <w:numId w:val="87"/>
        </w:numPr>
        <w:spacing w:line="360" w:lineRule="auto"/>
        <w:rPr>
          <w:rFonts w:cs="Arial"/>
        </w:rPr>
      </w:pPr>
      <w:r w:rsidRPr="0068113E">
        <w:rPr>
          <w:rFonts w:cs="Arial"/>
        </w:rPr>
        <w:t>Praktische planning</w:t>
      </w:r>
    </w:p>
    <w:p w14:paraId="2723AAD5" w14:textId="77777777" w:rsidR="00BB6542" w:rsidRPr="0068113E" w:rsidRDefault="00BB6542" w:rsidP="00BB6542">
      <w:pPr>
        <w:spacing w:line="360" w:lineRule="auto"/>
        <w:rPr>
          <w:rFonts w:cs="Arial"/>
        </w:rPr>
      </w:pPr>
      <w:r w:rsidRPr="0068113E">
        <w:rPr>
          <w:rFonts w:cs="Arial"/>
        </w:rPr>
        <w:t xml:space="preserve">Dit onderzoek adviseert </w:t>
      </w:r>
      <w:r>
        <w:rPr>
          <w:rFonts w:cs="Arial"/>
        </w:rPr>
        <w:t xml:space="preserve">dat de programmaleiding elk team bezoekt </w:t>
      </w:r>
      <w:r w:rsidRPr="0068113E">
        <w:rPr>
          <w:rFonts w:cs="Arial"/>
        </w:rPr>
        <w:t>voor face-to-facegesprekken om ambassadeurs te werven. Om dit in praktijk te brengen, adviseert dit onderzoek een draaiboek te maken. Dit zorgt voor praktisch inzicht, wie</w:t>
      </w:r>
      <w:r>
        <w:rPr>
          <w:rFonts w:cs="Arial"/>
        </w:rPr>
        <w:t>,</w:t>
      </w:r>
      <w:r w:rsidRPr="0068113E">
        <w:rPr>
          <w:rFonts w:cs="Arial"/>
        </w:rPr>
        <w:t xml:space="preserve"> wanneer</w:t>
      </w:r>
      <w:r>
        <w:rPr>
          <w:rFonts w:cs="Arial"/>
        </w:rPr>
        <w:t>,</w:t>
      </w:r>
      <w:r w:rsidRPr="0068113E">
        <w:rPr>
          <w:rFonts w:cs="Arial"/>
        </w:rPr>
        <w:t xml:space="preserve"> waar moet zijn voor het werven van ambassadeurs. Naast het praktische inzicht biedt dit ook handvatten voor de programmaleiding voor de uitvoering van dit advies.</w:t>
      </w:r>
    </w:p>
    <w:p w14:paraId="1E5D7EFA" w14:textId="77777777" w:rsidR="00BB6542" w:rsidRPr="0068113E" w:rsidRDefault="00BB6542" w:rsidP="00BB6542">
      <w:pPr>
        <w:pStyle w:val="Kop1"/>
        <w:numPr>
          <w:ilvl w:val="1"/>
          <w:numId w:val="87"/>
        </w:numPr>
        <w:spacing w:line="360" w:lineRule="auto"/>
        <w:rPr>
          <w:rFonts w:cs="Arial"/>
        </w:rPr>
      </w:pPr>
      <w:r w:rsidRPr="0068113E">
        <w:rPr>
          <w:rFonts w:cs="Arial"/>
        </w:rPr>
        <w:t>Vervolg</w:t>
      </w:r>
      <w:r>
        <w:rPr>
          <w:rFonts w:cs="Arial"/>
        </w:rPr>
        <w:t>o</w:t>
      </w:r>
      <w:r w:rsidRPr="0068113E">
        <w:rPr>
          <w:rFonts w:cs="Arial"/>
        </w:rPr>
        <w:t>nderzoek</w:t>
      </w:r>
    </w:p>
    <w:p w14:paraId="03DD0F3F" w14:textId="77777777" w:rsidR="00BB6542" w:rsidRPr="0068113E" w:rsidRDefault="00BB6542" w:rsidP="00BB6542">
      <w:pPr>
        <w:spacing w:line="360" w:lineRule="auto"/>
        <w:rPr>
          <w:rFonts w:cs="Arial"/>
        </w:rPr>
      </w:pPr>
      <w:r w:rsidRPr="0068113E">
        <w:rPr>
          <w:rFonts w:cs="Arial"/>
          <w:szCs w:val="20"/>
        </w:rPr>
        <w:t xml:space="preserve">Dit onderzoekt richt zich enkel op vier teams binnen </w:t>
      </w:r>
      <w:r>
        <w:rPr>
          <w:rFonts w:cs="Arial"/>
          <w:szCs w:val="20"/>
        </w:rPr>
        <w:t xml:space="preserve">Organisatie X. </w:t>
      </w:r>
      <w:r w:rsidRPr="0068113E">
        <w:rPr>
          <w:rFonts w:cs="Arial"/>
          <w:szCs w:val="20"/>
        </w:rPr>
        <w:t xml:space="preserve">Om een duidelijk beeld te kunnen scheppen voor het werven van ambassadeurs voor de gehele </w:t>
      </w:r>
      <w:r>
        <w:rPr>
          <w:rFonts w:cs="Arial"/>
          <w:szCs w:val="20"/>
        </w:rPr>
        <w:t>Organisatie X.</w:t>
      </w:r>
      <w:r w:rsidRPr="0068113E">
        <w:rPr>
          <w:rFonts w:cs="Arial"/>
          <w:szCs w:val="20"/>
        </w:rPr>
        <w:t xml:space="preserve"> is vervolg</w:t>
      </w:r>
      <w:r>
        <w:rPr>
          <w:rFonts w:cs="Arial"/>
          <w:szCs w:val="20"/>
        </w:rPr>
        <w:t>o</w:t>
      </w:r>
      <w:r w:rsidRPr="0068113E">
        <w:rPr>
          <w:rFonts w:cs="Arial"/>
          <w:szCs w:val="20"/>
        </w:rPr>
        <w:t xml:space="preserve">nderzoek bij </w:t>
      </w:r>
      <w:r>
        <w:rPr>
          <w:rFonts w:cs="Arial"/>
          <w:szCs w:val="20"/>
        </w:rPr>
        <w:t xml:space="preserve">de </w:t>
      </w:r>
      <w:r w:rsidRPr="0068113E">
        <w:rPr>
          <w:rFonts w:cs="Arial"/>
          <w:szCs w:val="20"/>
        </w:rPr>
        <w:t>andere teams aan te raden. Bij dit vervolgonderzoek kan de opzet van dit onderzoek</w:t>
      </w:r>
      <w:r>
        <w:rPr>
          <w:rFonts w:cs="Arial"/>
          <w:szCs w:val="20"/>
        </w:rPr>
        <w:t xml:space="preserve"> als leidraad</w:t>
      </w:r>
      <w:r w:rsidRPr="0068113E">
        <w:rPr>
          <w:rFonts w:cs="Arial"/>
          <w:szCs w:val="20"/>
        </w:rPr>
        <w:t xml:space="preserve"> dienen.  </w:t>
      </w:r>
    </w:p>
    <w:p w14:paraId="529E8FDE" w14:textId="77777777" w:rsidR="00BB6542" w:rsidRPr="0068113E" w:rsidRDefault="00BB6542" w:rsidP="00BB6542">
      <w:pPr>
        <w:pStyle w:val="Kop1"/>
        <w:numPr>
          <w:ilvl w:val="1"/>
          <w:numId w:val="87"/>
        </w:numPr>
        <w:spacing w:line="360" w:lineRule="auto"/>
        <w:rPr>
          <w:rFonts w:cs="Arial"/>
        </w:rPr>
      </w:pPr>
      <w:r>
        <w:rPr>
          <w:rFonts w:cs="Arial"/>
        </w:rPr>
        <w:t xml:space="preserve">Uitkomsten </w:t>
      </w:r>
      <w:r w:rsidRPr="0068113E">
        <w:rPr>
          <w:rFonts w:cs="Arial"/>
        </w:rPr>
        <w:t>probleem- en doelstelling</w:t>
      </w:r>
    </w:p>
    <w:p w14:paraId="28022964" w14:textId="77777777" w:rsidR="00BB6542" w:rsidRPr="0068113E" w:rsidRDefault="00BB6542" w:rsidP="00BB6542">
      <w:pPr>
        <w:spacing w:line="360" w:lineRule="auto"/>
        <w:rPr>
          <w:rFonts w:cs="Arial"/>
        </w:rPr>
      </w:pPr>
      <w:r w:rsidRPr="0068113E">
        <w:rPr>
          <w:rFonts w:cs="Arial"/>
        </w:rPr>
        <w:t xml:space="preserve">De resultaten van dit onderzoek </w:t>
      </w:r>
      <w:r>
        <w:rPr>
          <w:rFonts w:cs="Arial"/>
        </w:rPr>
        <w:t xml:space="preserve">beantwoorden de geformuleerde vraag in </w:t>
      </w:r>
      <w:r w:rsidRPr="0068113E">
        <w:rPr>
          <w:rFonts w:cs="Arial"/>
        </w:rPr>
        <w:t>problee</w:t>
      </w:r>
      <w:r>
        <w:rPr>
          <w:rFonts w:cs="Arial"/>
        </w:rPr>
        <w:t xml:space="preserve">mstelling en geven een advies voor het behalen van de </w:t>
      </w:r>
      <w:r w:rsidRPr="0068113E">
        <w:rPr>
          <w:rFonts w:cs="Arial"/>
        </w:rPr>
        <w:t>doelstelling. Om een beknopte versie te bieden van hetgeen hierboven staat beschreven, beantwoord</w:t>
      </w:r>
      <w:r>
        <w:rPr>
          <w:rFonts w:cs="Arial"/>
        </w:rPr>
        <w:t>t</w:t>
      </w:r>
      <w:r w:rsidRPr="0068113E">
        <w:rPr>
          <w:rFonts w:cs="Arial"/>
        </w:rPr>
        <w:t xml:space="preserve"> dit onderzoek de probleem- en doelstelling. Aan het begin </w:t>
      </w:r>
      <w:r>
        <w:rPr>
          <w:rFonts w:cs="Arial"/>
        </w:rPr>
        <w:t xml:space="preserve">formuleerde </w:t>
      </w:r>
      <w:r w:rsidRPr="0068113E">
        <w:rPr>
          <w:rFonts w:cs="Arial"/>
        </w:rPr>
        <w:t xml:space="preserve">dit onderzoek de volgende doelstelling: </w:t>
      </w:r>
      <w:r w:rsidRPr="0068113E">
        <w:rPr>
          <w:rFonts w:cs="Arial"/>
          <w:i/>
          <w:color w:val="000000" w:themeColor="text1"/>
        </w:rPr>
        <w:t xml:space="preserve">Inzicht geven in de manier waarop de programmaleiding van </w:t>
      </w:r>
      <w:r>
        <w:rPr>
          <w:rFonts w:cs="Arial"/>
          <w:i/>
          <w:color w:val="000000" w:themeColor="text1"/>
        </w:rPr>
        <w:t>Programma Y</w:t>
      </w:r>
      <w:r w:rsidRPr="0068113E">
        <w:rPr>
          <w:rFonts w:cs="Arial"/>
          <w:i/>
          <w:color w:val="000000" w:themeColor="text1"/>
        </w:rPr>
        <w:t xml:space="preserve"> van </w:t>
      </w:r>
      <w:r>
        <w:rPr>
          <w:rFonts w:cs="Arial"/>
          <w:i/>
          <w:color w:val="000000" w:themeColor="text1"/>
        </w:rPr>
        <w:t xml:space="preserve">Organisatie X </w:t>
      </w:r>
      <w:r w:rsidRPr="0068113E">
        <w:rPr>
          <w:rFonts w:cs="Arial"/>
          <w:i/>
          <w:color w:val="000000" w:themeColor="text1"/>
        </w:rPr>
        <w:t xml:space="preserve"> nu medewerkers werft </w:t>
      </w:r>
      <w:r>
        <w:rPr>
          <w:rFonts w:cs="Arial"/>
          <w:i/>
          <w:color w:val="000000" w:themeColor="text1"/>
        </w:rPr>
        <w:t xml:space="preserve">voor het ambassadeurschap </w:t>
      </w:r>
      <w:r w:rsidRPr="0068113E">
        <w:rPr>
          <w:rFonts w:cs="Arial"/>
          <w:i/>
          <w:color w:val="000000" w:themeColor="text1"/>
        </w:rPr>
        <w:t xml:space="preserve">van het programma, teneinde een communicatieadvies te geven over hoe de programmaleiding communicatie kan inzetten om de medewerkers te werven als ambassadeur voor </w:t>
      </w:r>
      <w:r>
        <w:rPr>
          <w:rFonts w:cs="Arial"/>
          <w:i/>
          <w:color w:val="000000" w:themeColor="text1"/>
        </w:rPr>
        <w:t>dit</w:t>
      </w:r>
      <w:r w:rsidRPr="0068113E">
        <w:rPr>
          <w:rFonts w:cs="Arial"/>
          <w:i/>
          <w:color w:val="000000" w:themeColor="text1"/>
        </w:rPr>
        <w:t xml:space="preserve"> programma. </w:t>
      </w:r>
      <w:r w:rsidRPr="0068113E">
        <w:rPr>
          <w:rFonts w:cs="Arial"/>
        </w:rPr>
        <w:t xml:space="preserve">Uit dit onderzoek komt naar voren dat de programmaleiding van </w:t>
      </w:r>
      <w:r>
        <w:rPr>
          <w:rFonts w:cs="Arial"/>
        </w:rPr>
        <w:t>Programma Y</w:t>
      </w:r>
      <w:r w:rsidRPr="0068113E">
        <w:rPr>
          <w:rFonts w:cs="Arial"/>
        </w:rPr>
        <w:t xml:space="preserve"> nog geen plan heeft voor het werven van ambassadeurs. Zij maakt op dit moment gebruik van intranet, </w:t>
      </w:r>
      <w:r>
        <w:rPr>
          <w:rFonts w:cs="Arial"/>
        </w:rPr>
        <w:t>Sharepoint</w:t>
      </w:r>
      <w:r w:rsidRPr="0068113E">
        <w:rPr>
          <w:rFonts w:cs="Arial"/>
        </w:rPr>
        <w:t xml:space="preserve"> en nieuwsbrie</w:t>
      </w:r>
      <w:r>
        <w:rPr>
          <w:rFonts w:cs="Arial"/>
        </w:rPr>
        <w:t xml:space="preserve">ven </w:t>
      </w:r>
      <w:r w:rsidRPr="0068113E">
        <w:rPr>
          <w:rFonts w:cs="Arial"/>
        </w:rPr>
        <w:t>om het programma</w:t>
      </w:r>
      <w:r>
        <w:rPr>
          <w:rFonts w:cs="Arial"/>
        </w:rPr>
        <w:t xml:space="preserve"> onder de aandacht te brengen </w:t>
      </w:r>
      <w:r w:rsidRPr="0068113E">
        <w:rPr>
          <w:rFonts w:cs="Arial"/>
        </w:rPr>
        <w:t xml:space="preserve">en via deze weg ambassadeurs te werven. Daarnaast maakt de programmaleiding gebruik van de hiërarchische </w:t>
      </w:r>
      <w:r>
        <w:rPr>
          <w:rFonts w:cs="Arial"/>
        </w:rPr>
        <w:t>communicatie</w:t>
      </w:r>
      <w:r w:rsidRPr="0068113E">
        <w:rPr>
          <w:rFonts w:cs="Arial"/>
        </w:rPr>
        <w:t>lijn</w:t>
      </w:r>
      <w:r>
        <w:rPr>
          <w:rFonts w:cs="Arial"/>
        </w:rPr>
        <w:t xml:space="preserve"> </w:t>
      </w:r>
      <w:r w:rsidRPr="0068113E">
        <w:rPr>
          <w:rFonts w:cs="Arial"/>
        </w:rPr>
        <w:t>waarbij zij</w:t>
      </w:r>
      <w:r>
        <w:rPr>
          <w:rFonts w:cs="Arial"/>
        </w:rPr>
        <w:t>,</w:t>
      </w:r>
      <w:r w:rsidRPr="0068113E">
        <w:rPr>
          <w:rFonts w:cs="Arial"/>
        </w:rPr>
        <w:t xml:space="preserve"> via persoonlijke communicatie</w:t>
      </w:r>
      <w:r>
        <w:rPr>
          <w:rFonts w:cs="Arial"/>
        </w:rPr>
        <w:t>,</w:t>
      </w:r>
      <w:r w:rsidRPr="0068113E">
        <w:rPr>
          <w:rFonts w:cs="Arial"/>
        </w:rPr>
        <w:t xml:space="preserve"> </w:t>
      </w:r>
      <w:r>
        <w:rPr>
          <w:rFonts w:cs="Arial"/>
        </w:rPr>
        <w:t xml:space="preserve">de chef de verantwoordelijkheid geeft voor het werven van ambassadeurs. </w:t>
      </w:r>
      <w:r w:rsidRPr="0068113E">
        <w:rPr>
          <w:rFonts w:cs="Arial"/>
        </w:rPr>
        <w:t xml:space="preserve">Deze manier heeft vanaf 2017 dertig ambassadeurs opgeleverd. </w:t>
      </w:r>
    </w:p>
    <w:p w14:paraId="75FAB0D3" w14:textId="77777777" w:rsidR="00BB6542" w:rsidRPr="0068113E" w:rsidRDefault="00BB6542" w:rsidP="00BB6542">
      <w:pPr>
        <w:spacing w:line="360" w:lineRule="auto"/>
        <w:rPr>
          <w:rFonts w:cs="Arial"/>
        </w:rPr>
      </w:pPr>
      <w:r w:rsidRPr="0068113E">
        <w:rPr>
          <w:rFonts w:cs="Arial"/>
        </w:rPr>
        <w:t>Het tweede deel van de doel</w:t>
      </w:r>
      <w:r>
        <w:rPr>
          <w:rFonts w:cs="Arial"/>
        </w:rPr>
        <w:t xml:space="preserve">- </w:t>
      </w:r>
      <w:r w:rsidRPr="0068113E">
        <w:rPr>
          <w:rFonts w:cs="Arial"/>
        </w:rPr>
        <w:t xml:space="preserve">en probleemstelling komen overeen. De probleemstelling van dit onderzoek is: </w:t>
      </w:r>
      <w:r w:rsidRPr="0068113E">
        <w:rPr>
          <w:rFonts w:cs="Arial"/>
          <w:i/>
          <w:color w:val="000000" w:themeColor="text1"/>
          <w:szCs w:val="20"/>
        </w:rPr>
        <w:t xml:space="preserve">Hoe kan de programmaleiding van </w:t>
      </w:r>
      <w:r>
        <w:rPr>
          <w:rFonts w:cs="Arial"/>
          <w:i/>
          <w:color w:val="000000" w:themeColor="text1"/>
          <w:szCs w:val="20"/>
        </w:rPr>
        <w:t>Programma Y</w:t>
      </w:r>
      <w:r w:rsidRPr="0068113E">
        <w:rPr>
          <w:rFonts w:cs="Arial"/>
          <w:i/>
          <w:color w:val="000000" w:themeColor="text1"/>
          <w:szCs w:val="20"/>
        </w:rPr>
        <w:t xml:space="preserve"> bij de </w:t>
      </w:r>
      <w:r>
        <w:rPr>
          <w:rFonts w:cs="Arial"/>
          <w:i/>
          <w:color w:val="000000" w:themeColor="text1"/>
          <w:szCs w:val="20"/>
        </w:rPr>
        <w:t xml:space="preserve">Organisatie X </w:t>
      </w:r>
      <w:r w:rsidRPr="0068113E">
        <w:rPr>
          <w:rFonts w:cs="Arial"/>
          <w:i/>
          <w:color w:val="000000" w:themeColor="text1"/>
          <w:szCs w:val="20"/>
        </w:rPr>
        <w:t xml:space="preserve"> ambassadeurs werven voor dit programma? </w:t>
      </w:r>
      <w:r w:rsidRPr="0068113E">
        <w:rPr>
          <w:rFonts w:cs="Arial"/>
          <w:iCs/>
          <w:color w:val="000000" w:themeColor="text1"/>
          <w:szCs w:val="20"/>
        </w:rPr>
        <w:t>Dit kan de programmaleiding doen door een actieve wervingscampagne waarbij zij voornamelijk gebruik maakt van persoonlijke communicatie. Bij deze campagne is het van belang dat potenti</w:t>
      </w:r>
      <w:r>
        <w:rPr>
          <w:rFonts w:cs="Arial"/>
          <w:iCs/>
          <w:color w:val="000000" w:themeColor="text1"/>
          <w:szCs w:val="20"/>
        </w:rPr>
        <w:t>ë</w:t>
      </w:r>
      <w:r w:rsidRPr="0068113E">
        <w:rPr>
          <w:rFonts w:cs="Arial"/>
          <w:iCs/>
          <w:color w:val="000000" w:themeColor="text1"/>
          <w:szCs w:val="20"/>
        </w:rPr>
        <w:t>le ambassadeurs vragen kunnen stellen</w:t>
      </w:r>
      <w:r>
        <w:rPr>
          <w:rFonts w:cs="Arial"/>
          <w:iCs/>
          <w:color w:val="000000" w:themeColor="text1"/>
          <w:szCs w:val="20"/>
        </w:rPr>
        <w:t xml:space="preserve">. Het is </w:t>
      </w:r>
      <w:r w:rsidRPr="0068113E">
        <w:rPr>
          <w:rFonts w:cs="Arial"/>
          <w:iCs/>
          <w:color w:val="000000" w:themeColor="text1"/>
          <w:szCs w:val="20"/>
        </w:rPr>
        <w:t xml:space="preserve">daarom </w:t>
      </w:r>
      <w:r>
        <w:rPr>
          <w:rFonts w:cs="Arial"/>
          <w:iCs/>
          <w:color w:val="000000" w:themeColor="text1"/>
          <w:szCs w:val="20"/>
        </w:rPr>
        <w:t xml:space="preserve">aan te bevelen </w:t>
      </w:r>
      <w:r w:rsidRPr="0068113E">
        <w:rPr>
          <w:rFonts w:cs="Arial"/>
          <w:iCs/>
          <w:color w:val="000000" w:themeColor="text1"/>
          <w:szCs w:val="20"/>
        </w:rPr>
        <w:t xml:space="preserve">om te werven via persoonlijke gesprekken. In deze gesprekken </w:t>
      </w:r>
      <w:r>
        <w:rPr>
          <w:rFonts w:cs="Arial"/>
          <w:iCs/>
          <w:color w:val="000000" w:themeColor="text1"/>
          <w:szCs w:val="20"/>
        </w:rPr>
        <w:t>raadt dit onderzoek aan dat</w:t>
      </w:r>
      <w:r w:rsidRPr="0068113E">
        <w:rPr>
          <w:rFonts w:cs="Arial"/>
          <w:iCs/>
          <w:color w:val="000000" w:themeColor="text1"/>
          <w:szCs w:val="20"/>
        </w:rPr>
        <w:t xml:space="preserve"> de programma</w:t>
      </w:r>
      <w:r>
        <w:rPr>
          <w:rFonts w:cs="Arial"/>
          <w:iCs/>
          <w:color w:val="000000" w:themeColor="text1"/>
          <w:szCs w:val="20"/>
        </w:rPr>
        <w:t>leiding</w:t>
      </w:r>
      <w:r w:rsidRPr="0068113E">
        <w:rPr>
          <w:rFonts w:cs="Arial"/>
          <w:iCs/>
          <w:color w:val="000000" w:themeColor="text1"/>
          <w:szCs w:val="20"/>
        </w:rPr>
        <w:t xml:space="preserve"> </w:t>
      </w:r>
      <w:r>
        <w:rPr>
          <w:rFonts w:cs="Arial"/>
          <w:iCs/>
          <w:color w:val="000000" w:themeColor="text1"/>
          <w:szCs w:val="20"/>
        </w:rPr>
        <w:t xml:space="preserve">duidelijk aangeeft wat de taken van de ambassadeurs zijn en daarbij </w:t>
      </w:r>
      <w:r w:rsidRPr="0068113E">
        <w:rPr>
          <w:rFonts w:cs="Arial"/>
          <w:iCs/>
          <w:color w:val="000000" w:themeColor="text1"/>
          <w:szCs w:val="20"/>
        </w:rPr>
        <w:t xml:space="preserve">gebruik </w:t>
      </w:r>
      <w:r>
        <w:rPr>
          <w:rFonts w:cs="Arial"/>
          <w:iCs/>
          <w:color w:val="000000" w:themeColor="text1"/>
          <w:szCs w:val="20"/>
        </w:rPr>
        <w:t>maakt</w:t>
      </w:r>
      <w:r w:rsidRPr="0068113E">
        <w:rPr>
          <w:rFonts w:cs="Arial"/>
          <w:iCs/>
          <w:color w:val="000000" w:themeColor="text1"/>
          <w:szCs w:val="20"/>
        </w:rPr>
        <w:t xml:space="preserve"> van kort en krachtige boodschappen</w:t>
      </w:r>
      <w:r>
        <w:rPr>
          <w:rFonts w:cs="Arial"/>
          <w:iCs/>
          <w:color w:val="000000" w:themeColor="text1"/>
          <w:szCs w:val="20"/>
        </w:rPr>
        <w:t xml:space="preserve">. </w:t>
      </w:r>
      <w:r w:rsidRPr="0068113E">
        <w:rPr>
          <w:rFonts w:cs="Arial"/>
          <w:iCs/>
          <w:color w:val="000000" w:themeColor="text1"/>
          <w:szCs w:val="20"/>
        </w:rPr>
        <w:t>Daarnaast biedt promotiemateriaal ondersteuning aan de boodschap</w:t>
      </w:r>
      <w:r>
        <w:rPr>
          <w:rFonts w:cs="Arial"/>
          <w:iCs/>
          <w:color w:val="000000" w:themeColor="text1"/>
          <w:szCs w:val="20"/>
        </w:rPr>
        <w:t>. Dit zor</w:t>
      </w:r>
      <w:r w:rsidRPr="0068113E">
        <w:rPr>
          <w:rFonts w:cs="Arial"/>
          <w:iCs/>
          <w:color w:val="000000" w:themeColor="text1"/>
          <w:szCs w:val="20"/>
        </w:rPr>
        <w:t xml:space="preserve">gt voor </w:t>
      </w:r>
      <w:r>
        <w:rPr>
          <w:rFonts w:cs="Arial"/>
          <w:iCs/>
          <w:color w:val="000000" w:themeColor="text1"/>
          <w:szCs w:val="20"/>
        </w:rPr>
        <w:t xml:space="preserve">stopping power en voor </w:t>
      </w:r>
      <w:r w:rsidRPr="0068113E">
        <w:rPr>
          <w:rFonts w:cs="Arial"/>
          <w:iCs/>
          <w:color w:val="000000" w:themeColor="text1"/>
          <w:szCs w:val="20"/>
        </w:rPr>
        <w:t xml:space="preserve">herhaling </w:t>
      </w:r>
      <w:r>
        <w:rPr>
          <w:rFonts w:cs="Arial"/>
          <w:iCs/>
          <w:color w:val="000000" w:themeColor="text1"/>
          <w:szCs w:val="20"/>
        </w:rPr>
        <w:t>van de boodschap.</w:t>
      </w:r>
      <w:r w:rsidRPr="0068113E">
        <w:rPr>
          <w:rFonts w:cs="Arial"/>
        </w:rPr>
        <w:br w:type="page"/>
      </w:r>
    </w:p>
    <w:p w14:paraId="2D5E8424" w14:textId="77777777" w:rsidR="00BB6542" w:rsidRPr="0068113E" w:rsidRDefault="00BB6542" w:rsidP="00BB6542">
      <w:pPr>
        <w:pStyle w:val="Kop7"/>
        <w:numPr>
          <w:ilvl w:val="0"/>
          <w:numId w:val="87"/>
        </w:numPr>
        <w:spacing w:line="360" w:lineRule="auto"/>
        <w:rPr>
          <w:rFonts w:cs="Arial"/>
        </w:rPr>
      </w:pPr>
      <w:r w:rsidRPr="0068113E">
        <w:rPr>
          <w:rFonts w:cs="Arial"/>
        </w:rPr>
        <w:lastRenderedPageBreak/>
        <w:t xml:space="preserve">Implementatie </w:t>
      </w:r>
    </w:p>
    <w:p w14:paraId="18D3C319" w14:textId="1E002BBA" w:rsidR="008A77E8" w:rsidRPr="00BB6542" w:rsidRDefault="00BB6542" w:rsidP="00BB6542">
      <w:pPr>
        <w:pStyle w:val="Kop7"/>
        <w:spacing w:line="360" w:lineRule="auto"/>
        <w:rPr>
          <w:b w:val="0"/>
          <w:bCs/>
          <w:sz w:val="22"/>
          <w:szCs w:val="21"/>
        </w:rPr>
      </w:pPr>
      <w:r w:rsidRPr="00BB6542">
        <w:rPr>
          <w:rFonts w:cs="Arial"/>
          <w:b w:val="0"/>
          <w:bCs/>
          <w:sz w:val="22"/>
          <w:szCs w:val="16"/>
        </w:rPr>
        <w:t>Verwijderd i.v.m. anonimiteit</w:t>
      </w:r>
    </w:p>
    <w:sectPr w:rsidR="008A77E8" w:rsidRPr="00BB6542" w:rsidSect="0036238B">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DBF9" w14:textId="77777777" w:rsidR="00CF437F" w:rsidRDefault="00CF437F" w:rsidP="0036238B">
      <w:pPr>
        <w:spacing w:before="0" w:after="0"/>
      </w:pPr>
      <w:r>
        <w:separator/>
      </w:r>
    </w:p>
  </w:endnote>
  <w:endnote w:type="continuationSeparator" w:id="0">
    <w:p w14:paraId="6AB63F08" w14:textId="77777777" w:rsidR="00CF437F" w:rsidRDefault="00CF437F" w:rsidP="003623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49882944"/>
      <w:docPartObj>
        <w:docPartGallery w:val="Page Numbers (Bottom of Page)"/>
        <w:docPartUnique/>
      </w:docPartObj>
    </w:sdtPr>
    <w:sdtEndPr>
      <w:rPr>
        <w:rStyle w:val="Paginanummer"/>
      </w:rPr>
    </w:sdtEndPr>
    <w:sdtContent>
      <w:p w14:paraId="0A9613F2" w14:textId="0C487306" w:rsidR="00803407" w:rsidRDefault="00803407" w:rsidP="005A281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3F9A0AE" w14:textId="77777777" w:rsidR="00803407" w:rsidRDefault="00803407" w:rsidP="0036238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1343657"/>
      <w:docPartObj>
        <w:docPartGallery w:val="Page Numbers (Bottom of Page)"/>
        <w:docPartUnique/>
      </w:docPartObj>
    </w:sdtPr>
    <w:sdtEndPr>
      <w:rPr>
        <w:rStyle w:val="Paginanummer"/>
      </w:rPr>
    </w:sdtEndPr>
    <w:sdtContent>
      <w:p w14:paraId="479E4818" w14:textId="16245B49" w:rsidR="00803407" w:rsidRDefault="00803407" w:rsidP="005A281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94F6D">
          <w:rPr>
            <w:rStyle w:val="Paginanummer"/>
            <w:noProof/>
          </w:rPr>
          <w:t>2</w:t>
        </w:r>
        <w:r>
          <w:rPr>
            <w:rStyle w:val="Paginanummer"/>
          </w:rPr>
          <w:fldChar w:fldCharType="end"/>
        </w:r>
      </w:p>
    </w:sdtContent>
  </w:sdt>
  <w:p w14:paraId="142E19BE" w14:textId="77777777" w:rsidR="00803407" w:rsidRDefault="00803407" w:rsidP="0036238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2A30" w14:textId="77777777" w:rsidR="00CF437F" w:rsidRDefault="00CF437F" w:rsidP="0036238B">
      <w:pPr>
        <w:spacing w:before="0" w:after="0"/>
      </w:pPr>
      <w:r>
        <w:separator/>
      </w:r>
    </w:p>
  </w:footnote>
  <w:footnote w:type="continuationSeparator" w:id="0">
    <w:p w14:paraId="0B063DAC" w14:textId="77777777" w:rsidR="00CF437F" w:rsidRDefault="00CF437F" w:rsidP="003623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C09"/>
    <w:multiLevelType w:val="hybridMultilevel"/>
    <w:tmpl w:val="704EBF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2BC0AA3"/>
    <w:multiLevelType w:val="hybridMultilevel"/>
    <w:tmpl w:val="B4EC3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F102F1"/>
    <w:multiLevelType w:val="hybridMultilevel"/>
    <w:tmpl w:val="321E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1B515D"/>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037668A7"/>
    <w:multiLevelType w:val="hybridMultilevel"/>
    <w:tmpl w:val="35D0F7BA"/>
    <w:lvl w:ilvl="0" w:tplc="450EB06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CE35AC"/>
    <w:multiLevelType w:val="hybridMultilevel"/>
    <w:tmpl w:val="A4BC4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4293911"/>
    <w:multiLevelType w:val="hybridMultilevel"/>
    <w:tmpl w:val="B950A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4710036"/>
    <w:multiLevelType w:val="hybridMultilevel"/>
    <w:tmpl w:val="E4648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FA66E7"/>
    <w:multiLevelType w:val="hybridMultilevel"/>
    <w:tmpl w:val="FFEE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F55A2D"/>
    <w:multiLevelType w:val="hybridMultilevel"/>
    <w:tmpl w:val="0E7E7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B2531B0"/>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BEA39E5"/>
    <w:multiLevelType w:val="hybridMultilevel"/>
    <w:tmpl w:val="4C0A7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CD50499"/>
    <w:multiLevelType w:val="hybridMultilevel"/>
    <w:tmpl w:val="94A29E54"/>
    <w:lvl w:ilvl="0" w:tplc="746EF8F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0DBE6310"/>
    <w:multiLevelType w:val="hybridMultilevel"/>
    <w:tmpl w:val="BD783CB4"/>
    <w:lvl w:ilvl="0" w:tplc="73E8F89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01362F4"/>
    <w:multiLevelType w:val="hybridMultilevel"/>
    <w:tmpl w:val="0E7E7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0177F5B"/>
    <w:multiLevelType w:val="hybridMultilevel"/>
    <w:tmpl w:val="321E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03D34E7"/>
    <w:multiLevelType w:val="hybridMultilevel"/>
    <w:tmpl w:val="4DBA5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CA4BA8"/>
    <w:multiLevelType w:val="hybridMultilevel"/>
    <w:tmpl w:val="79E22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138B5DB9"/>
    <w:multiLevelType w:val="hybridMultilevel"/>
    <w:tmpl w:val="6362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3901F20"/>
    <w:multiLevelType w:val="hybridMultilevel"/>
    <w:tmpl w:val="7EE24310"/>
    <w:lvl w:ilvl="0" w:tplc="1420929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13C067CA"/>
    <w:multiLevelType w:val="hybridMultilevel"/>
    <w:tmpl w:val="46965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5CA1AB5"/>
    <w:multiLevelType w:val="hybridMultilevel"/>
    <w:tmpl w:val="DCA65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7DA4AE1"/>
    <w:multiLevelType w:val="hybridMultilevel"/>
    <w:tmpl w:val="612AD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8A81127"/>
    <w:multiLevelType w:val="hybridMultilevel"/>
    <w:tmpl w:val="9D82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9644CBB"/>
    <w:multiLevelType w:val="hybridMultilevel"/>
    <w:tmpl w:val="60FC0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9DC4243"/>
    <w:multiLevelType w:val="hybridMultilevel"/>
    <w:tmpl w:val="A0FC5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9EE6A43"/>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1B5F3EC1"/>
    <w:multiLevelType w:val="hybridMultilevel"/>
    <w:tmpl w:val="4DBA5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C1923A4"/>
    <w:multiLevelType w:val="multilevel"/>
    <w:tmpl w:val="FEE42A5A"/>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E734905"/>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213364CA"/>
    <w:multiLevelType w:val="multilevel"/>
    <w:tmpl w:val="EEBA08AA"/>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1CD769C"/>
    <w:multiLevelType w:val="hybridMultilevel"/>
    <w:tmpl w:val="9AAE9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25302D6"/>
    <w:multiLevelType w:val="hybridMultilevel"/>
    <w:tmpl w:val="E722C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43C5476"/>
    <w:multiLevelType w:val="hybridMultilevel"/>
    <w:tmpl w:val="2D883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5073DD3"/>
    <w:multiLevelType w:val="hybridMultilevel"/>
    <w:tmpl w:val="FF82C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6972647"/>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26B8224F"/>
    <w:multiLevelType w:val="hybridMultilevel"/>
    <w:tmpl w:val="20BAD9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7F76854"/>
    <w:multiLevelType w:val="hybridMultilevel"/>
    <w:tmpl w:val="4582D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80C2120"/>
    <w:multiLevelType w:val="hybridMultilevel"/>
    <w:tmpl w:val="F904B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8CB32A0"/>
    <w:multiLevelType w:val="hybridMultilevel"/>
    <w:tmpl w:val="CD049FF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291F41DB"/>
    <w:multiLevelType w:val="hybridMultilevel"/>
    <w:tmpl w:val="3AF2B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A0C4DAB"/>
    <w:multiLevelType w:val="hybridMultilevel"/>
    <w:tmpl w:val="6362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B521C3D"/>
    <w:multiLevelType w:val="hybridMultilevel"/>
    <w:tmpl w:val="6362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F830365"/>
    <w:multiLevelType w:val="hybridMultilevel"/>
    <w:tmpl w:val="2FA89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0A27F91"/>
    <w:multiLevelType w:val="hybridMultilevel"/>
    <w:tmpl w:val="7332A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E044DB"/>
    <w:multiLevelType w:val="hybridMultilevel"/>
    <w:tmpl w:val="291C9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3185706C"/>
    <w:multiLevelType w:val="hybridMultilevel"/>
    <w:tmpl w:val="3C2CE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56777EE"/>
    <w:multiLevelType w:val="multilevel"/>
    <w:tmpl w:val="FEE42A5A"/>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907713E"/>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3C5719C6"/>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3D7C766A"/>
    <w:multiLevelType w:val="hybridMultilevel"/>
    <w:tmpl w:val="CB2E2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F1D7E5E"/>
    <w:multiLevelType w:val="hybridMultilevel"/>
    <w:tmpl w:val="833AE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0FE18A7"/>
    <w:multiLevelType w:val="hybridMultilevel"/>
    <w:tmpl w:val="A0FC5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1884C98"/>
    <w:multiLevelType w:val="hybridMultilevel"/>
    <w:tmpl w:val="321E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2340700"/>
    <w:multiLevelType w:val="hybridMultilevel"/>
    <w:tmpl w:val="DCA65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31F2C7B"/>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15:restartNumberingAfterBreak="0">
    <w:nsid w:val="4358454E"/>
    <w:multiLevelType w:val="hybridMultilevel"/>
    <w:tmpl w:val="E4648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43C76FD5"/>
    <w:multiLevelType w:val="hybridMultilevel"/>
    <w:tmpl w:val="FFEE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50E6D0C"/>
    <w:multiLevelType w:val="hybridMultilevel"/>
    <w:tmpl w:val="4DBA5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7206B37"/>
    <w:multiLevelType w:val="hybridMultilevel"/>
    <w:tmpl w:val="154C6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B780D88"/>
    <w:multiLevelType w:val="hybridMultilevel"/>
    <w:tmpl w:val="DA72D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BCE6E99"/>
    <w:multiLevelType w:val="hybridMultilevel"/>
    <w:tmpl w:val="4C0A7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BF12F6B"/>
    <w:multiLevelType w:val="hybridMultilevel"/>
    <w:tmpl w:val="9E8E1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CD36E90"/>
    <w:multiLevelType w:val="hybridMultilevel"/>
    <w:tmpl w:val="D8B2D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E973043"/>
    <w:multiLevelType w:val="hybridMultilevel"/>
    <w:tmpl w:val="6908E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22A4913"/>
    <w:multiLevelType w:val="hybridMultilevel"/>
    <w:tmpl w:val="C602C47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6" w15:restartNumberingAfterBreak="0">
    <w:nsid w:val="55D62F16"/>
    <w:multiLevelType w:val="hybridMultilevel"/>
    <w:tmpl w:val="38989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7397BC7"/>
    <w:multiLevelType w:val="hybridMultilevel"/>
    <w:tmpl w:val="291C9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9A130EE"/>
    <w:multiLevelType w:val="hybridMultilevel"/>
    <w:tmpl w:val="A0FC5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9B547FA"/>
    <w:multiLevelType w:val="hybridMultilevel"/>
    <w:tmpl w:val="2ECCA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B120E05"/>
    <w:multiLevelType w:val="hybridMultilevel"/>
    <w:tmpl w:val="FDC40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0654A7A"/>
    <w:multiLevelType w:val="hybridMultilevel"/>
    <w:tmpl w:val="BA2CC58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2" w15:restartNumberingAfterBreak="0">
    <w:nsid w:val="62773E75"/>
    <w:multiLevelType w:val="hybridMultilevel"/>
    <w:tmpl w:val="9724E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65DA2B65"/>
    <w:multiLevelType w:val="hybridMultilevel"/>
    <w:tmpl w:val="757A3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68263F54"/>
    <w:multiLevelType w:val="hybridMultilevel"/>
    <w:tmpl w:val="DCA65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69164339"/>
    <w:multiLevelType w:val="hybridMultilevel"/>
    <w:tmpl w:val="19D0B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E476703"/>
    <w:multiLevelType w:val="hybridMultilevel"/>
    <w:tmpl w:val="291C94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E9D578C"/>
    <w:multiLevelType w:val="multilevel"/>
    <w:tmpl w:val="CDF4859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FE72F29"/>
    <w:multiLevelType w:val="hybridMultilevel"/>
    <w:tmpl w:val="EC4CB6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0B82135"/>
    <w:multiLevelType w:val="hybridMultilevel"/>
    <w:tmpl w:val="FCEC9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7685196B"/>
    <w:multiLevelType w:val="hybridMultilevel"/>
    <w:tmpl w:val="FFEE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9243EF7"/>
    <w:multiLevelType w:val="hybridMultilevel"/>
    <w:tmpl w:val="A56C995A"/>
    <w:lvl w:ilvl="0" w:tplc="74CE94E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79BC6186"/>
    <w:multiLevelType w:val="hybridMultilevel"/>
    <w:tmpl w:val="0E7E7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B262522"/>
    <w:multiLevelType w:val="multilevel"/>
    <w:tmpl w:val="6C78C6A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D4F1984"/>
    <w:multiLevelType w:val="hybridMultilevel"/>
    <w:tmpl w:val="18C0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E97492B"/>
    <w:multiLevelType w:val="multilevel"/>
    <w:tmpl w:val="FEE42A5A"/>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F7A2F8B"/>
    <w:multiLevelType w:val="hybridMultilevel"/>
    <w:tmpl w:val="4C0A7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3"/>
  </w:num>
  <w:num w:numId="2">
    <w:abstractNumId w:val="85"/>
  </w:num>
  <w:num w:numId="3">
    <w:abstractNumId w:val="30"/>
  </w:num>
  <w:num w:numId="4">
    <w:abstractNumId w:val="64"/>
  </w:num>
  <w:num w:numId="5">
    <w:abstractNumId w:val="34"/>
  </w:num>
  <w:num w:numId="6">
    <w:abstractNumId w:val="81"/>
  </w:num>
  <w:num w:numId="7">
    <w:abstractNumId w:val="62"/>
  </w:num>
  <w:num w:numId="8">
    <w:abstractNumId w:val="37"/>
  </w:num>
  <w:num w:numId="9">
    <w:abstractNumId w:val="66"/>
  </w:num>
  <w:num w:numId="10">
    <w:abstractNumId w:val="17"/>
  </w:num>
  <w:num w:numId="11">
    <w:abstractNumId w:val="22"/>
  </w:num>
  <w:num w:numId="12">
    <w:abstractNumId w:val="59"/>
  </w:num>
  <w:num w:numId="13">
    <w:abstractNumId w:val="84"/>
  </w:num>
  <w:num w:numId="14">
    <w:abstractNumId w:val="1"/>
  </w:num>
  <w:num w:numId="15">
    <w:abstractNumId w:val="44"/>
  </w:num>
  <w:num w:numId="16">
    <w:abstractNumId w:val="38"/>
  </w:num>
  <w:num w:numId="17">
    <w:abstractNumId w:val="79"/>
  </w:num>
  <w:num w:numId="18">
    <w:abstractNumId w:val="36"/>
  </w:num>
  <w:num w:numId="19">
    <w:abstractNumId w:val="32"/>
  </w:num>
  <w:num w:numId="20">
    <w:abstractNumId w:val="20"/>
  </w:num>
  <w:num w:numId="21">
    <w:abstractNumId w:val="33"/>
  </w:num>
  <w:num w:numId="22">
    <w:abstractNumId w:val="5"/>
  </w:num>
  <w:num w:numId="23">
    <w:abstractNumId w:val="31"/>
  </w:num>
  <w:num w:numId="24">
    <w:abstractNumId w:val="52"/>
  </w:num>
  <w:num w:numId="25">
    <w:abstractNumId w:val="42"/>
  </w:num>
  <w:num w:numId="26">
    <w:abstractNumId w:val="11"/>
  </w:num>
  <w:num w:numId="27">
    <w:abstractNumId w:val="45"/>
  </w:num>
  <w:num w:numId="28">
    <w:abstractNumId w:val="21"/>
  </w:num>
  <w:num w:numId="29">
    <w:abstractNumId w:val="50"/>
  </w:num>
  <w:num w:numId="30">
    <w:abstractNumId w:val="57"/>
  </w:num>
  <w:num w:numId="31">
    <w:abstractNumId w:val="58"/>
  </w:num>
  <w:num w:numId="32">
    <w:abstractNumId w:val="15"/>
  </w:num>
  <w:num w:numId="33">
    <w:abstractNumId w:val="56"/>
  </w:num>
  <w:num w:numId="34">
    <w:abstractNumId w:val="9"/>
  </w:num>
  <w:num w:numId="35">
    <w:abstractNumId w:val="12"/>
  </w:num>
  <w:num w:numId="36">
    <w:abstractNumId w:val="63"/>
  </w:num>
  <w:num w:numId="37">
    <w:abstractNumId w:val="10"/>
  </w:num>
  <w:num w:numId="38">
    <w:abstractNumId w:val="26"/>
  </w:num>
  <w:num w:numId="39">
    <w:abstractNumId w:val="55"/>
  </w:num>
  <w:num w:numId="40">
    <w:abstractNumId w:val="29"/>
  </w:num>
  <w:num w:numId="41">
    <w:abstractNumId w:val="3"/>
  </w:num>
  <w:num w:numId="42">
    <w:abstractNumId w:val="35"/>
  </w:num>
  <w:num w:numId="43">
    <w:abstractNumId w:val="49"/>
  </w:num>
  <w:num w:numId="44">
    <w:abstractNumId w:val="48"/>
  </w:num>
  <w:num w:numId="45">
    <w:abstractNumId w:val="71"/>
  </w:num>
  <w:num w:numId="46">
    <w:abstractNumId w:val="65"/>
  </w:num>
  <w:num w:numId="47">
    <w:abstractNumId w:val="0"/>
  </w:num>
  <w:num w:numId="48">
    <w:abstractNumId w:val="43"/>
  </w:num>
  <w:num w:numId="49">
    <w:abstractNumId w:val="39"/>
  </w:num>
  <w:num w:numId="50">
    <w:abstractNumId w:val="51"/>
  </w:num>
  <w:num w:numId="51">
    <w:abstractNumId w:val="46"/>
  </w:num>
  <w:num w:numId="52">
    <w:abstractNumId w:val="23"/>
  </w:num>
  <w:num w:numId="53">
    <w:abstractNumId w:val="6"/>
  </w:num>
  <w:num w:numId="54">
    <w:abstractNumId w:val="70"/>
  </w:num>
  <w:num w:numId="55">
    <w:abstractNumId w:val="72"/>
  </w:num>
  <w:num w:numId="56">
    <w:abstractNumId w:val="78"/>
  </w:num>
  <w:num w:numId="57">
    <w:abstractNumId w:val="60"/>
  </w:num>
  <w:num w:numId="58">
    <w:abstractNumId w:val="69"/>
  </w:num>
  <w:num w:numId="59">
    <w:abstractNumId w:val="40"/>
  </w:num>
  <w:num w:numId="60">
    <w:abstractNumId w:val="19"/>
  </w:num>
  <w:num w:numId="61">
    <w:abstractNumId w:val="25"/>
  </w:num>
  <w:num w:numId="62">
    <w:abstractNumId w:val="68"/>
  </w:num>
  <w:num w:numId="63">
    <w:abstractNumId w:val="18"/>
  </w:num>
  <w:num w:numId="64">
    <w:abstractNumId w:val="41"/>
  </w:num>
  <w:num w:numId="65">
    <w:abstractNumId w:val="61"/>
  </w:num>
  <w:num w:numId="66">
    <w:abstractNumId w:val="86"/>
  </w:num>
  <w:num w:numId="67">
    <w:abstractNumId w:val="76"/>
  </w:num>
  <w:num w:numId="68">
    <w:abstractNumId w:val="67"/>
  </w:num>
  <w:num w:numId="69">
    <w:abstractNumId w:val="54"/>
  </w:num>
  <w:num w:numId="70">
    <w:abstractNumId w:val="74"/>
  </w:num>
  <w:num w:numId="71">
    <w:abstractNumId w:val="24"/>
  </w:num>
  <w:num w:numId="72">
    <w:abstractNumId w:val="75"/>
  </w:num>
  <w:num w:numId="73">
    <w:abstractNumId w:val="80"/>
  </w:num>
  <w:num w:numId="74">
    <w:abstractNumId w:val="8"/>
  </w:num>
  <w:num w:numId="75">
    <w:abstractNumId w:val="16"/>
  </w:num>
  <w:num w:numId="76">
    <w:abstractNumId w:val="27"/>
  </w:num>
  <w:num w:numId="77">
    <w:abstractNumId w:val="53"/>
  </w:num>
  <w:num w:numId="78">
    <w:abstractNumId w:val="2"/>
  </w:num>
  <w:num w:numId="79">
    <w:abstractNumId w:val="73"/>
  </w:num>
  <w:num w:numId="80">
    <w:abstractNumId w:val="7"/>
  </w:num>
  <w:num w:numId="81">
    <w:abstractNumId w:val="82"/>
  </w:num>
  <w:num w:numId="82">
    <w:abstractNumId w:val="14"/>
  </w:num>
  <w:num w:numId="83">
    <w:abstractNumId w:val="4"/>
  </w:num>
  <w:num w:numId="84">
    <w:abstractNumId w:val="28"/>
  </w:num>
  <w:num w:numId="85">
    <w:abstractNumId w:val="47"/>
  </w:num>
  <w:num w:numId="86">
    <w:abstractNumId w:val="13"/>
  </w:num>
  <w:num w:numId="87">
    <w:abstractNumId w:val="7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DE"/>
    <w:rsid w:val="000113B9"/>
    <w:rsid w:val="000160CB"/>
    <w:rsid w:val="00016967"/>
    <w:rsid w:val="00017826"/>
    <w:rsid w:val="00034E14"/>
    <w:rsid w:val="000409C9"/>
    <w:rsid w:val="000432AF"/>
    <w:rsid w:val="00044495"/>
    <w:rsid w:val="0004784B"/>
    <w:rsid w:val="000568B2"/>
    <w:rsid w:val="00060181"/>
    <w:rsid w:val="00077B17"/>
    <w:rsid w:val="000804E5"/>
    <w:rsid w:val="00084F60"/>
    <w:rsid w:val="0008513C"/>
    <w:rsid w:val="000949FB"/>
    <w:rsid w:val="000A015F"/>
    <w:rsid w:val="000B6258"/>
    <w:rsid w:val="000C0540"/>
    <w:rsid w:val="000C39E6"/>
    <w:rsid w:val="000C4AC5"/>
    <w:rsid w:val="000D734D"/>
    <w:rsid w:val="000E1B78"/>
    <w:rsid w:val="000E46BE"/>
    <w:rsid w:val="000F39FC"/>
    <w:rsid w:val="000F3EEF"/>
    <w:rsid w:val="000F7A08"/>
    <w:rsid w:val="0011082C"/>
    <w:rsid w:val="00112364"/>
    <w:rsid w:val="001264EC"/>
    <w:rsid w:val="001274A1"/>
    <w:rsid w:val="00127D14"/>
    <w:rsid w:val="00130123"/>
    <w:rsid w:val="001328CC"/>
    <w:rsid w:val="0013317D"/>
    <w:rsid w:val="00137250"/>
    <w:rsid w:val="00140799"/>
    <w:rsid w:val="0014794A"/>
    <w:rsid w:val="001539B5"/>
    <w:rsid w:val="00153FB9"/>
    <w:rsid w:val="00154FFC"/>
    <w:rsid w:val="00173BF4"/>
    <w:rsid w:val="00177B22"/>
    <w:rsid w:val="001830FE"/>
    <w:rsid w:val="00184F03"/>
    <w:rsid w:val="001871D0"/>
    <w:rsid w:val="0019018D"/>
    <w:rsid w:val="0019690F"/>
    <w:rsid w:val="001A3B6D"/>
    <w:rsid w:val="001A458F"/>
    <w:rsid w:val="001A7538"/>
    <w:rsid w:val="001B115B"/>
    <w:rsid w:val="001B1DE8"/>
    <w:rsid w:val="001B33DA"/>
    <w:rsid w:val="001C042A"/>
    <w:rsid w:val="001C6005"/>
    <w:rsid w:val="001D21AE"/>
    <w:rsid w:val="001D5C4E"/>
    <w:rsid w:val="001E0DA1"/>
    <w:rsid w:val="001E6359"/>
    <w:rsid w:val="001E6FEC"/>
    <w:rsid w:val="001F0C95"/>
    <w:rsid w:val="00205E98"/>
    <w:rsid w:val="0021129F"/>
    <w:rsid w:val="00217A62"/>
    <w:rsid w:val="00222F0F"/>
    <w:rsid w:val="00224FEB"/>
    <w:rsid w:val="00225F00"/>
    <w:rsid w:val="00226910"/>
    <w:rsid w:val="00231D8C"/>
    <w:rsid w:val="00237737"/>
    <w:rsid w:val="002470BE"/>
    <w:rsid w:val="002538FA"/>
    <w:rsid w:val="002562AA"/>
    <w:rsid w:val="00262A48"/>
    <w:rsid w:val="00271ABB"/>
    <w:rsid w:val="00272B36"/>
    <w:rsid w:val="00273F6D"/>
    <w:rsid w:val="00277858"/>
    <w:rsid w:val="002801FD"/>
    <w:rsid w:val="0028709A"/>
    <w:rsid w:val="00295D95"/>
    <w:rsid w:val="002A2A9E"/>
    <w:rsid w:val="002A583C"/>
    <w:rsid w:val="002A62BF"/>
    <w:rsid w:val="002A630B"/>
    <w:rsid w:val="002B23CA"/>
    <w:rsid w:val="002C0AE0"/>
    <w:rsid w:val="002C1952"/>
    <w:rsid w:val="002D1394"/>
    <w:rsid w:val="002D3300"/>
    <w:rsid w:val="002F0C29"/>
    <w:rsid w:val="002F59A6"/>
    <w:rsid w:val="00301A01"/>
    <w:rsid w:val="00302D66"/>
    <w:rsid w:val="003035ED"/>
    <w:rsid w:val="00304E2E"/>
    <w:rsid w:val="003051F8"/>
    <w:rsid w:val="00306451"/>
    <w:rsid w:val="003069F8"/>
    <w:rsid w:val="00315234"/>
    <w:rsid w:val="00321398"/>
    <w:rsid w:val="003233B9"/>
    <w:rsid w:val="003234DE"/>
    <w:rsid w:val="003317EA"/>
    <w:rsid w:val="00336A2D"/>
    <w:rsid w:val="00336D4C"/>
    <w:rsid w:val="00342C0E"/>
    <w:rsid w:val="003441AE"/>
    <w:rsid w:val="00347C35"/>
    <w:rsid w:val="00360F92"/>
    <w:rsid w:val="0036238B"/>
    <w:rsid w:val="00364429"/>
    <w:rsid w:val="00372041"/>
    <w:rsid w:val="003828CB"/>
    <w:rsid w:val="00384711"/>
    <w:rsid w:val="00385013"/>
    <w:rsid w:val="003924F5"/>
    <w:rsid w:val="003944F8"/>
    <w:rsid w:val="003B1D56"/>
    <w:rsid w:val="003B30E7"/>
    <w:rsid w:val="003B3EB2"/>
    <w:rsid w:val="003B437C"/>
    <w:rsid w:val="003B7628"/>
    <w:rsid w:val="003B7DC6"/>
    <w:rsid w:val="003C6CED"/>
    <w:rsid w:val="003D3DA3"/>
    <w:rsid w:val="003D636F"/>
    <w:rsid w:val="003E0AD9"/>
    <w:rsid w:val="003F4D0A"/>
    <w:rsid w:val="004053BB"/>
    <w:rsid w:val="00417754"/>
    <w:rsid w:val="00420FEF"/>
    <w:rsid w:val="00422C8A"/>
    <w:rsid w:val="0042420E"/>
    <w:rsid w:val="0043142B"/>
    <w:rsid w:val="00442BFF"/>
    <w:rsid w:val="004432E3"/>
    <w:rsid w:val="00444DC4"/>
    <w:rsid w:val="0044601C"/>
    <w:rsid w:val="00447867"/>
    <w:rsid w:val="0045592A"/>
    <w:rsid w:val="00456AAB"/>
    <w:rsid w:val="00460041"/>
    <w:rsid w:val="00463ECF"/>
    <w:rsid w:val="00466953"/>
    <w:rsid w:val="004707E8"/>
    <w:rsid w:val="00475AF3"/>
    <w:rsid w:val="00485DD7"/>
    <w:rsid w:val="0049357C"/>
    <w:rsid w:val="004A0C88"/>
    <w:rsid w:val="004A1161"/>
    <w:rsid w:val="004B0463"/>
    <w:rsid w:val="004B0C61"/>
    <w:rsid w:val="004B3D0B"/>
    <w:rsid w:val="004C104C"/>
    <w:rsid w:val="004D268E"/>
    <w:rsid w:val="004D4EB4"/>
    <w:rsid w:val="00501B8B"/>
    <w:rsid w:val="005047C9"/>
    <w:rsid w:val="00517CE1"/>
    <w:rsid w:val="00517F4A"/>
    <w:rsid w:val="00520681"/>
    <w:rsid w:val="00524F65"/>
    <w:rsid w:val="005269D1"/>
    <w:rsid w:val="0053294B"/>
    <w:rsid w:val="005335EB"/>
    <w:rsid w:val="0054253C"/>
    <w:rsid w:val="00543E2E"/>
    <w:rsid w:val="00544734"/>
    <w:rsid w:val="00544EAC"/>
    <w:rsid w:val="005473DC"/>
    <w:rsid w:val="005536CF"/>
    <w:rsid w:val="005574AE"/>
    <w:rsid w:val="005619BA"/>
    <w:rsid w:val="00572160"/>
    <w:rsid w:val="0057382A"/>
    <w:rsid w:val="005767D2"/>
    <w:rsid w:val="0057698D"/>
    <w:rsid w:val="005820D7"/>
    <w:rsid w:val="005830E0"/>
    <w:rsid w:val="00584504"/>
    <w:rsid w:val="00585CEB"/>
    <w:rsid w:val="00593158"/>
    <w:rsid w:val="00597ED8"/>
    <w:rsid w:val="005A281C"/>
    <w:rsid w:val="005A320A"/>
    <w:rsid w:val="005A5DA6"/>
    <w:rsid w:val="005B0350"/>
    <w:rsid w:val="005D1E98"/>
    <w:rsid w:val="005D55E7"/>
    <w:rsid w:val="005E396B"/>
    <w:rsid w:val="005E40AC"/>
    <w:rsid w:val="005E5B5B"/>
    <w:rsid w:val="005E76E1"/>
    <w:rsid w:val="005F016D"/>
    <w:rsid w:val="005F362D"/>
    <w:rsid w:val="0060715C"/>
    <w:rsid w:val="006100EC"/>
    <w:rsid w:val="00610E63"/>
    <w:rsid w:val="006122E0"/>
    <w:rsid w:val="00620F1C"/>
    <w:rsid w:val="00623261"/>
    <w:rsid w:val="006237B1"/>
    <w:rsid w:val="00623D02"/>
    <w:rsid w:val="00630DBB"/>
    <w:rsid w:val="00631768"/>
    <w:rsid w:val="00631B4B"/>
    <w:rsid w:val="00631DE4"/>
    <w:rsid w:val="006323BB"/>
    <w:rsid w:val="006664C4"/>
    <w:rsid w:val="00670D90"/>
    <w:rsid w:val="00677194"/>
    <w:rsid w:val="006778D1"/>
    <w:rsid w:val="0068113E"/>
    <w:rsid w:val="00684293"/>
    <w:rsid w:val="0069261F"/>
    <w:rsid w:val="0069389C"/>
    <w:rsid w:val="00693911"/>
    <w:rsid w:val="00695221"/>
    <w:rsid w:val="006A32EF"/>
    <w:rsid w:val="006A4628"/>
    <w:rsid w:val="006A73E7"/>
    <w:rsid w:val="006B08C1"/>
    <w:rsid w:val="006B18A6"/>
    <w:rsid w:val="006B1A33"/>
    <w:rsid w:val="006C1E54"/>
    <w:rsid w:val="006C33FB"/>
    <w:rsid w:val="006D4CF4"/>
    <w:rsid w:val="006D63F7"/>
    <w:rsid w:val="006E284C"/>
    <w:rsid w:val="006E46A2"/>
    <w:rsid w:val="006E5B41"/>
    <w:rsid w:val="006E75B4"/>
    <w:rsid w:val="006F12B4"/>
    <w:rsid w:val="006F2F44"/>
    <w:rsid w:val="006F69F8"/>
    <w:rsid w:val="006F6BE3"/>
    <w:rsid w:val="006F6F51"/>
    <w:rsid w:val="0070031E"/>
    <w:rsid w:val="00701D86"/>
    <w:rsid w:val="007065A5"/>
    <w:rsid w:val="00713255"/>
    <w:rsid w:val="007141BF"/>
    <w:rsid w:val="00715862"/>
    <w:rsid w:val="0072597E"/>
    <w:rsid w:val="00726F3B"/>
    <w:rsid w:val="00744470"/>
    <w:rsid w:val="00744D4A"/>
    <w:rsid w:val="00746651"/>
    <w:rsid w:val="00751BF2"/>
    <w:rsid w:val="00754E25"/>
    <w:rsid w:val="00763CB5"/>
    <w:rsid w:val="0076475A"/>
    <w:rsid w:val="00765D1E"/>
    <w:rsid w:val="007806A9"/>
    <w:rsid w:val="00780E04"/>
    <w:rsid w:val="00783544"/>
    <w:rsid w:val="007839D9"/>
    <w:rsid w:val="00785FBE"/>
    <w:rsid w:val="00796DDC"/>
    <w:rsid w:val="007A4B24"/>
    <w:rsid w:val="007A7D67"/>
    <w:rsid w:val="007B50D5"/>
    <w:rsid w:val="007C07B3"/>
    <w:rsid w:val="007C456F"/>
    <w:rsid w:val="007D0ED7"/>
    <w:rsid w:val="007D2BF7"/>
    <w:rsid w:val="007E01ED"/>
    <w:rsid w:val="007F23ED"/>
    <w:rsid w:val="007F2CD7"/>
    <w:rsid w:val="00803407"/>
    <w:rsid w:val="00803D62"/>
    <w:rsid w:val="008041FC"/>
    <w:rsid w:val="00804595"/>
    <w:rsid w:val="00806909"/>
    <w:rsid w:val="00810F92"/>
    <w:rsid w:val="00811F1B"/>
    <w:rsid w:val="0081417B"/>
    <w:rsid w:val="00814620"/>
    <w:rsid w:val="0081522E"/>
    <w:rsid w:val="008157DE"/>
    <w:rsid w:val="008447C7"/>
    <w:rsid w:val="0086160E"/>
    <w:rsid w:val="008727DF"/>
    <w:rsid w:val="00872C96"/>
    <w:rsid w:val="0087676C"/>
    <w:rsid w:val="00877A71"/>
    <w:rsid w:val="00877E59"/>
    <w:rsid w:val="00891D1D"/>
    <w:rsid w:val="00893686"/>
    <w:rsid w:val="00894B89"/>
    <w:rsid w:val="008A206F"/>
    <w:rsid w:val="008A76EE"/>
    <w:rsid w:val="008A77E8"/>
    <w:rsid w:val="008C3B54"/>
    <w:rsid w:val="008C43AB"/>
    <w:rsid w:val="008C60CD"/>
    <w:rsid w:val="008D0847"/>
    <w:rsid w:val="008D3ACC"/>
    <w:rsid w:val="008D464E"/>
    <w:rsid w:val="008E5AC2"/>
    <w:rsid w:val="008E6F33"/>
    <w:rsid w:val="00902A06"/>
    <w:rsid w:val="00902A18"/>
    <w:rsid w:val="0090791A"/>
    <w:rsid w:val="0091213B"/>
    <w:rsid w:val="0091347C"/>
    <w:rsid w:val="00916D38"/>
    <w:rsid w:val="00921568"/>
    <w:rsid w:val="00922DC7"/>
    <w:rsid w:val="009253E7"/>
    <w:rsid w:val="009328A8"/>
    <w:rsid w:val="00942B62"/>
    <w:rsid w:val="00943682"/>
    <w:rsid w:val="00945B39"/>
    <w:rsid w:val="00951FFB"/>
    <w:rsid w:val="009639C0"/>
    <w:rsid w:val="00963DE3"/>
    <w:rsid w:val="00965B4D"/>
    <w:rsid w:val="00967C8E"/>
    <w:rsid w:val="00970353"/>
    <w:rsid w:val="009709A3"/>
    <w:rsid w:val="00971C0B"/>
    <w:rsid w:val="009727A9"/>
    <w:rsid w:val="0097333C"/>
    <w:rsid w:val="00981718"/>
    <w:rsid w:val="00982C1D"/>
    <w:rsid w:val="00983FAF"/>
    <w:rsid w:val="009840CD"/>
    <w:rsid w:val="009857DE"/>
    <w:rsid w:val="00994F6D"/>
    <w:rsid w:val="009A1132"/>
    <w:rsid w:val="009A234B"/>
    <w:rsid w:val="009A243D"/>
    <w:rsid w:val="009A59B8"/>
    <w:rsid w:val="009A64AF"/>
    <w:rsid w:val="009A7CA5"/>
    <w:rsid w:val="009B27CE"/>
    <w:rsid w:val="009C203B"/>
    <w:rsid w:val="009C3C5A"/>
    <w:rsid w:val="009C4526"/>
    <w:rsid w:val="009C6975"/>
    <w:rsid w:val="009D04F4"/>
    <w:rsid w:val="009D058D"/>
    <w:rsid w:val="009D342F"/>
    <w:rsid w:val="009F405E"/>
    <w:rsid w:val="009F7086"/>
    <w:rsid w:val="00A005B6"/>
    <w:rsid w:val="00A019D4"/>
    <w:rsid w:val="00A03898"/>
    <w:rsid w:val="00A13950"/>
    <w:rsid w:val="00A13A50"/>
    <w:rsid w:val="00A16052"/>
    <w:rsid w:val="00A2106D"/>
    <w:rsid w:val="00A21359"/>
    <w:rsid w:val="00A23BA2"/>
    <w:rsid w:val="00A36AFD"/>
    <w:rsid w:val="00A405A1"/>
    <w:rsid w:val="00A4748D"/>
    <w:rsid w:val="00A500EF"/>
    <w:rsid w:val="00A70400"/>
    <w:rsid w:val="00A71EC0"/>
    <w:rsid w:val="00A72304"/>
    <w:rsid w:val="00A83D33"/>
    <w:rsid w:val="00A8665D"/>
    <w:rsid w:val="00A94E42"/>
    <w:rsid w:val="00AA1929"/>
    <w:rsid w:val="00AA1FF8"/>
    <w:rsid w:val="00AA58A1"/>
    <w:rsid w:val="00AB4AD1"/>
    <w:rsid w:val="00AC15BC"/>
    <w:rsid w:val="00AC306D"/>
    <w:rsid w:val="00AD14BE"/>
    <w:rsid w:val="00AD2643"/>
    <w:rsid w:val="00AD2ABA"/>
    <w:rsid w:val="00AD3865"/>
    <w:rsid w:val="00AD49AA"/>
    <w:rsid w:val="00AE18E5"/>
    <w:rsid w:val="00AE25A2"/>
    <w:rsid w:val="00AE39EF"/>
    <w:rsid w:val="00AE698C"/>
    <w:rsid w:val="00AF27BA"/>
    <w:rsid w:val="00B024D3"/>
    <w:rsid w:val="00B04826"/>
    <w:rsid w:val="00B10109"/>
    <w:rsid w:val="00B129C9"/>
    <w:rsid w:val="00B24E51"/>
    <w:rsid w:val="00B3130A"/>
    <w:rsid w:val="00B365E3"/>
    <w:rsid w:val="00B419BC"/>
    <w:rsid w:val="00B473D6"/>
    <w:rsid w:val="00B61B08"/>
    <w:rsid w:val="00B6242C"/>
    <w:rsid w:val="00B625DD"/>
    <w:rsid w:val="00B634B1"/>
    <w:rsid w:val="00B76968"/>
    <w:rsid w:val="00B816C1"/>
    <w:rsid w:val="00B82F43"/>
    <w:rsid w:val="00B8743E"/>
    <w:rsid w:val="00B90360"/>
    <w:rsid w:val="00B91AF6"/>
    <w:rsid w:val="00B94C98"/>
    <w:rsid w:val="00B95913"/>
    <w:rsid w:val="00BA1087"/>
    <w:rsid w:val="00BA5749"/>
    <w:rsid w:val="00BB17D7"/>
    <w:rsid w:val="00BB38C4"/>
    <w:rsid w:val="00BB6542"/>
    <w:rsid w:val="00BB6BA0"/>
    <w:rsid w:val="00BC1F7F"/>
    <w:rsid w:val="00BC3E3A"/>
    <w:rsid w:val="00BE0A34"/>
    <w:rsid w:val="00BF0D1A"/>
    <w:rsid w:val="00BF11EB"/>
    <w:rsid w:val="00BF60F5"/>
    <w:rsid w:val="00C00225"/>
    <w:rsid w:val="00C02A17"/>
    <w:rsid w:val="00C11912"/>
    <w:rsid w:val="00C24597"/>
    <w:rsid w:val="00C254B1"/>
    <w:rsid w:val="00C26A6F"/>
    <w:rsid w:val="00C27451"/>
    <w:rsid w:val="00C27E43"/>
    <w:rsid w:val="00C32B60"/>
    <w:rsid w:val="00C338C8"/>
    <w:rsid w:val="00C34BD5"/>
    <w:rsid w:val="00C45E9F"/>
    <w:rsid w:val="00C46252"/>
    <w:rsid w:val="00C5456F"/>
    <w:rsid w:val="00C61F75"/>
    <w:rsid w:val="00C62FAE"/>
    <w:rsid w:val="00C64A8B"/>
    <w:rsid w:val="00C67877"/>
    <w:rsid w:val="00C71E14"/>
    <w:rsid w:val="00C73E69"/>
    <w:rsid w:val="00C8147F"/>
    <w:rsid w:val="00C83ABA"/>
    <w:rsid w:val="00C90033"/>
    <w:rsid w:val="00CA0D67"/>
    <w:rsid w:val="00CA26C4"/>
    <w:rsid w:val="00CA3D67"/>
    <w:rsid w:val="00CA63A8"/>
    <w:rsid w:val="00CB2DA3"/>
    <w:rsid w:val="00CB390D"/>
    <w:rsid w:val="00CB59BE"/>
    <w:rsid w:val="00CC53CA"/>
    <w:rsid w:val="00CC5D73"/>
    <w:rsid w:val="00CC5DB8"/>
    <w:rsid w:val="00CC7893"/>
    <w:rsid w:val="00CD0FCD"/>
    <w:rsid w:val="00CD786B"/>
    <w:rsid w:val="00CD796F"/>
    <w:rsid w:val="00CE01E2"/>
    <w:rsid w:val="00CE2557"/>
    <w:rsid w:val="00CE417A"/>
    <w:rsid w:val="00CF437F"/>
    <w:rsid w:val="00CF6D70"/>
    <w:rsid w:val="00D010F7"/>
    <w:rsid w:val="00D01FAC"/>
    <w:rsid w:val="00D105C8"/>
    <w:rsid w:val="00D11655"/>
    <w:rsid w:val="00D15236"/>
    <w:rsid w:val="00D16334"/>
    <w:rsid w:val="00D240F9"/>
    <w:rsid w:val="00D31060"/>
    <w:rsid w:val="00D31168"/>
    <w:rsid w:val="00D35E96"/>
    <w:rsid w:val="00D371AB"/>
    <w:rsid w:val="00D37543"/>
    <w:rsid w:val="00D37B62"/>
    <w:rsid w:val="00D504D5"/>
    <w:rsid w:val="00D507EA"/>
    <w:rsid w:val="00D548A2"/>
    <w:rsid w:val="00D56808"/>
    <w:rsid w:val="00D61301"/>
    <w:rsid w:val="00D643B7"/>
    <w:rsid w:val="00D7535D"/>
    <w:rsid w:val="00D755BB"/>
    <w:rsid w:val="00D83F43"/>
    <w:rsid w:val="00D86E89"/>
    <w:rsid w:val="00D97BDF"/>
    <w:rsid w:val="00DA12DA"/>
    <w:rsid w:val="00DA412A"/>
    <w:rsid w:val="00DB29F6"/>
    <w:rsid w:val="00DC0409"/>
    <w:rsid w:val="00DC23CE"/>
    <w:rsid w:val="00DD3F64"/>
    <w:rsid w:val="00DD5C85"/>
    <w:rsid w:val="00DD78FF"/>
    <w:rsid w:val="00DD7DB4"/>
    <w:rsid w:val="00DE079F"/>
    <w:rsid w:val="00DE1593"/>
    <w:rsid w:val="00E01841"/>
    <w:rsid w:val="00E0553F"/>
    <w:rsid w:val="00E06EB3"/>
    <w:rsid w:val="00E15994"/>
    <w:rsid w:val="00E249D5"/>
    <w:rsid w:val="00E2766D"/>
    <w:rsid w:val="00E305B7"/>
    <w:rsid w:val="00E35AEB"/>
    <w:rsid w:val="00E65BCF"/>
    <w:rsid w:val="00E704F6"/>
    <w:rsid w:val="00E734C4"/>
    <w:rsid w:val="00E73509"/>
    <w:rsid w:val="00E73A1B"/>
    <w:rsid w:val="00E74AB2"/>
    <w:rsid w:val="00E767AE"/>
    <w:rsid w:val="00E80F92"/>
    <w:rsid w:val="00E82896"/>
    <w:rsid w:val="00E83650"/>
    <w:rsid w:val="00E83F22"/>
    <w:rsid w:val="00E84D4C"/>
    <w:rsid w:val="00E902E2"/>
    <w:rsid w:val="00E9117E"/>
    <w:rsid w:val="00E918FD"/>
    <w:rsid w:val="00E94FD0"/>
    <w:rsid w:val="00E96931"/>
    <w:rsid w:val="00E974A8"/>
    <w:rsid w:val="00EA1711"/>
    <w:rsid w:val="00EA4E78"/>
    <w:rsid w:val="00EA7C37"/>
    <w:rsid w:val="00EB4E05"/>
    <w:rsid w:val="00EB4F7B"/>
    <w:rsid w:val="00EC07B1"/>
    <w:rsid w:val="00EC7B14"/>
    <w:rsid w:val="00EC7F24"/>
    <w:rsid w:val="00ED2595"/>
    <w:rsid w:val="00ED344D"/>
    <w:rsid w:val="00EE2422"/>
    <w:rsid w:val="00EF4A2B"/>
    <w:rsid w:val="00F01222"/>
    <w:rsid w:val="00F01CBF"/>
    <w:rsid w:val="00F03653"/>
    <w:rsid w:val="00F0397A"/>
    <w:rsid w:val="00F06D2D"/>
    <w:rsid w:val="00F15A8F"/>
    <w:rsid w:val="00F17364"/>
    <w:rsid w:val="00F2297F"/>
    <w:rsid w:val="00F22E09"/>
    <w:rsid w:val="00F32042"/>
    <w:rsid w:val="00F32D49"/>
    <w:rsid w:val="00F33DBF"/>
    <w:rsid w:val="00F417A5"/>
    <w:rsid w:val="00F5587E"/>
    <w:rsid w:val="00F64628"/>
    <w:rsid w:val="00F7279E"/>
    <w:rsid w:val="00F750E4"/>
    <w:rsid w:val="00F76D2D"/>
    <w:rsid w:val="00F828FA"/>
    <w:rsid w:val="00F85A01"/>
    <w:rsid w:val="00F94474"/>
    <w:rsid w:val="00FA076F"/>
    <w:rsid w:val="00FA1B91"/>
    <w:rsid w:val="00FB0248"/>
    <w:rsid w:val="00FB318F"/>
    <w:rsid w:val="00FB5017"/>
    <w:rsid w:val="00FB6B5A"/>
    <w:rsid w:val="00FB7595"/>
    <w:rsid w:val="00FC1FDC"/>
    <w:rsid w:val="00FC5860"/>
    <w:rsid w:val="00FD6385"/>
    <w:rsid w:val="00FD711C"/>
    <w:rsid w:val="00FE0690"/>
    <w:rsid w:val="00FE1EF0"/>
    <w:rsid w:val="00FE6B70"/>
    <w:rsid w:val="00FF60E2"/>
    <w:rsid w:val="00FF67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1B92"/>
  <w15:chartTrackingRefBased/>
  <w15:docId w15:val="{3C4CA704-83A4-0C44-9A95-ACEC01B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1ABB"/>
    <w:pPr>
      <w:spacing w:before="200" w:after="200"/>
    </w:pPr>
    <w:rPr>
      <w:rFonts w:ascii="Arial" w:hAnsi="Arial" w:cs="Times New Roman (Hoofdtekst CS)"/>
      <w:sz w:val="20"/>
    </w:rPr>
  </w:style>
  <w:style w:type="paragraph" w:styleId="Kop1">
    <w:name w:val="heading 1"/>
    <w:basedOn w:val="Standaard"/>
    <w:next w:val="Standaard"/>
    <w:link w:val="Kop1Char"/>
    <w:uiPriority w:val="9"/>
    <w:qFormat/>
    <w:rsid w:val="009857DE"/>
    <w:pPr>
      <w:keepNext/>
      <w:keepLines/>
      <w:spacing w:before="240"/>
      <w:outlineLvl w:val="0"/>
    </w:pPr>
    <w:rPr>
      <w:rFonts w:eastAsiaTheme="majorEastAsia" w:cstheme="majorBidi"/>
      <w:color w:val="2F5496" w:themeColor="accent1" w:themeShade="BF"/>
      <w:sz w:val="24"/>
      <w:szCs w:val="32"/>
    </w:rPr>
  </w:style>
  <w:style w:type="paragraph" w:styleId="Kop2">
    <w:name w:val="heading 2"/>
    <w:basedOn w:val="Standaard"/>
    <w:next w:val="Standaard"/>
    <w:link w:val="Kop2Char"/>
    <w:uiPriority w:val="9"/>
    <w:unhideWhenUsed/>
    <w:qFormat/>
    <w:rsid w:val="009857DE"/>
    <w:pPr>
      <w:keepNext/>
      <w:keepLines/>
      <w:spacing w:before="40"/>
      <w:outlineLvl w:val="1"/>
    </w:pPr>
    <w:rPr>
      <w:rFonts w:eastAsiaTheme="majorEastAsia" w:cstheme="majorBidi"/>
      <w:color w:val="2F5496" w:themeColor="accent1" w:themeShade="BF"/>
      <w:sz w:val="22"/>
      <w:szCs w:val="26"/>
    </w:rPr>
  </w:style>
  <w:style w:type="paragraph" w:styleId="Kop3">
    <w:name w:val="heading 3"/>
    <w:basedOn w:val="Standaard"/>
    <w:next w:val="Standaard"/>
    <w:link w:val="Kop3Char"/>
    <w:uiPriority w:val="9"/>
    <w:unhideWhenUsed/>
    <w:qFormat/>
    <w:rsid w:val="00154FF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Kop7">
    <w:name w:val="heading 7"/>
    <w:aliases w:val="Hoofdstuk"/>
    <w:basedOn w:val="Standaard"/>
    <w:next w:val="Standaard"/>
    <w:link w:val="Kop7Char"/>
    <w:uiPriority w:val="9"/>
    <w:unhideWhenUsed/>
    <w:qFormat/>
    <w:rsid w:val="009857DE"/>
    <w:pPr>
      <w:keepNext/>
      <w:keepLines/>
      <w:spacing w:before="40" w:line="259" w:lineRule="auto"/>
      <w:outlineLvl w:val="6"/>
    </w:pPr>
    <w:rPr>
      <w:rFonts w:eastAsiaTheme="majorEastAsia" w:cstheme="majorBidi"/>
      <w:b/>
      <w:iCs/>
      <w:color w:val="1F3763" w:themeColor="accent1" w:themeShade="7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aliases w:val="Hoofdstuk Char"/>
    <w:basedOn w:val="Standaardalinea-lettertype"/>
    <w:link w:val="Kop7"/>
    <w:uiPriority w:val="9"/>
    <w:rsid w:val="009857DE"/>
    <w:rPr>
      <w:rFonts w:ascii="Arial" w:eastAsiaTheme="majorEastAsia" w:hAnsi="Arial" w:cstheme="majorBidi"/>
      <w:b/>
      <w:iCs/>
      <w:color w:val="1F3763" w:themeColor="accent1" w:themeShade="7F"/>
      <w:sz w:val="26"/>
    </w:rPr>
  </w:style>
  <w:style w:type="character" w:customStyle="1" w:styleId="Kop1Char">
    <w:name w:val="Kop 1 Char"/>
    <w:basedOn w:val="Standaardalinea-lettertype"/>
    <w:link w:val="Kop1"/>
    <w:uiPriority w:val="9"/>
    <w:rsid w:val="009857DE"/>
    <w:rPr>
      <w:rFonts w:ascii="Arial" w:eastAsiaTheme="majorEastAsia" w:hAnsi="Arial" w:cstheme="majorBidi"/>
      <w:color w:val="2F5496" w:themeColor="accent1" w:themeShade="BF"/>
      <w:szCs w:val="32"/>
    </w:rPr>
  </w:style>
  <w:style w:type="character" w:customStyle="1" w:styleId="Kop2Char">
    <w:name w:val="Kop 2 Char"/>
    <w:basedOn w:val="Standaardalinea-lettertype"/>
    <w:link w:val="Kop2"/>
    <w:uiPriority w:val="9"/>
    <w:rsid w:val="009857DE"/>
    <w:rPr>
      <w:rFonts w:ascii="Arial" w:eastAsiaTheme="majorEastAsia" w:hAnsi="Arial" w:cstheme="majorBidi"/>
      <w:color w:val="2F5496" w:themeColor="accent1" w:themeShade="BF"/>
      <w:sz w:val="22"/>
      <w:szCs w:val="26"/>
    </w:rPr>
  </w:style>
  <w:style w:type="paragraph" w:styleId="Lijstalinea">
    <w:name w:val="List Paragraph"/>
    <w:basedOn w:val="Standaard"/>
    <w:uiPriority w:val="34"/>
    <w:qFormat/>
    <w:rsid w:val="009857DE"/>
    <w:pPr>
      <w:spacing w:before="0" w:after="0"/>
      <w:ind w:left="720"/>
      <w:contextualSpacing/>
    </w:pPr>
    <w:rPr>
      <w:rFonts w:cstheme="minorBidi"/>
    </w:rPr>
  </w:style>
  <w:style w:type="character" w:styleId="Verwijzingopmerking">
    <w:name w:val="annotation reference"/>
    <w:basedOn w:val="Standaardalinea-lettertype"/>
    <w:uiPriority w:val="99"/>
    <w:semiHidden/>
    <w:unhideWhenUsed/>
    <w:rsid w:val="009857DE"/>
    <w:rPr>
      <w:sz w:val="16"/>
      <w:szCs w:val="16"/>
    </w:rPr>
  </w:style>
  <w:style w:type="paragraph" w:styleId="Tekstopmerking">
    <w:name w:val="annotation text"/>
    <w:basedOn w:val="Standaard"/>
    <w:link w:val="TekstopmerkingChar"/>
    <w:uiPriority w:val="99"/>
    <w:unhideWhenUsed/>
    <w:rsid w:val="009857DE"/>
    <w:pPr>
      <w:spacing w:before="0" w:after="0"/>
    </w:pPr>
    <w:rPr>
      <w:rFonts w:cstheme="minorBidi"/>
      <w:szCs w:val="20"/>
    </w:rPr>
  </w:style>
  <w:style w:type="character" w:customStyle="1" w:styleId="TekstopmerkingChar">
    <w:name w:val="Tekst opmerking Char"/>
    <w:basedOn w:val="Standaardalinea-lettertype"/>
    <w:link w:val="Tekstopmerking"/>
    <w:uiPriority w:val="99"/>
    <w:rsid w:val="009857DE"/>
    <w:rPr>
      <w:rFonts w:ascii="Arial" w:hAnsi="Arial"/>
      <w:sz w:val="20"/>
      <w:szCs w:val="20"/>
    </w:rPr>
  </w:style>
  <w:style w:type="table" w:styleId="Lijsttabel7kleurrijk-Accent1">
    <w:name w:val="List Table 7 Colorful Accent 1"/>
    <w:basedOn w:val="Standaardtabel"/>
    <w:uiPriority w:val="52"/>
    <w:rsid w:val="009857DE"/>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ntekst">
    <w:name w:val="Balloon Text"/>
    <w:basedOn w:val="Standaard"/>
    <w:link w:val="BallontekstChar"/>
    <w:uiPriority w:val="99"/>
    <w:semiHidden/>
    <w:unhideWhenUsed/>
    <w:rsid w:val="009857DE"/>
    <w:pPr>
      <w:spacing w:before="0" w:after="0"/>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57DE"/>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271ABB"/>
    <w:pPr>
      <w:spacing w:before="120" w:after="120"/>
    </w:pPr>
    <w:rPr>
      <w:rFonts w:cs="Times New Roman (Hoofdtekst CS)"/>
      <w:b/>
      <w:bCs/>
    </w:rPr>
  </w:style>
  <w:style w:type="character" w:customStyle="1" w:styleId="OnderwerpvanopmerkingChar">
    <w:name w:val="Onderwerp van opmerking Char"/>
    <w:basedOn w:val="TekstopmerkingChar"/>
    <w:link w:val="Onderwerpvanopmerking"/>
    <w:uiPriority w:val="99"/>
    <w:semiHidden/>
    <w:rsid w:val="00271ABB"/>
    <w:rPr>
      <w:rFonts w:ascii="Arial" w:hAnsi="Arial" w:cs="Times New Roman (Hoofdtekst CS)"/>
      <w:b/>
      <w:bCs/>
      <w:sz w:val="20"/>
      <w:szCs w:val="20"/>
    </w:rPr>
  </w:style>
  <w:style w:type="table" w:styleId="Tabelraster">
    <w:name w:val="Table Grid"/>
    <w:basedOn w:val="Standaardtabel"/>
    <w:uiPriority w:val="39"/>
    <w:rsid w:val="0027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rsid w:val="00271ABB"/>
    <w:pPr>
      <w:spacing w:line="276" w:lineRule="auto"/>
    </w:pPr>
    <w:rPr>
      <w:rFonts w:ascii="Arial" w:eastAsia="Arial" w:hAnsi="Arial" w:cs="Arial"/>
      <w:sz w:val="22"/>
      <w:szCs w:val="22"/>
      <w:lang w:val="nl" w:eastAsia="nl-NL"/>
    </w:rPr>
  </w:style>
  <w:style w:type="paragraph" w:styleId="Normaalweb">
    <w:name w:val="Normal (Web)"/>
    <w:basedOn w:val="Standaard"/>
    <w:uiPriority w:val="99"/>
    <w:unhideWhenUsed/>
    <w:rsid w:val="00271ABB"/>
    <w:pPr>
      <w:spacing w:before="100" w:beforeAutospacing="1" w:after="100" w:afterAutospacing="1"/>
    </w:pPr>
    <w:rPr>
      <w:rFonts w:ascii="Times New Roman" w:eastAsia="Times New Roman" w:hAnsi="Times New Roman" w:cs="Times New Roman"/>
      <w:sz w:val="24"/>
      <w:lang w:eastAsia="nl-NL"/>
    </w:rPr>
  </w:style>
  <w:style w:type="table" w:styleId="Rastertabel3-Accent1">
    <w:name w:val="Grid Table 3 Accent 1"/>
    <w:basedOn w:val="Standaardtabel"/>
    <w:uiPriority w:val="48"/>
    <w:rsid w:val="00271A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7kleurrijk-Accent1">
    <w:name w:val="Grid Table 7 Colorful Accent 1"/>
    <w:basedOn w:val="Standaardtabel"/>
    <w:uiPriority w:val="52"/>
    <w:rsid w:val="00271AB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astertabel6kleurrijk-Accent5">
    <w:name w:val="Grid Table 6 Colorful Accent 5"/>
    <w:basedOn w:val="Standaardtabel"/>
    <w:uiPriority w:val="51"/>
    <w:rsid w:val="00EA171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Kop3Char">
    <w:name w:val="Kop 3 Char"/>
    <w:basedOn w:val="Standaardalinea-lettertype"/>
    <w:link w:val="Kop3"/>
    <w:uiPriority w:val="9"/>
    <w:rsid w:val="00154FFC"/>
    <w:rPr>
      <w:rFonts w:asciiTheme="majorHAnsi" w:eastAsiaTheme="majorEastAsia" w:hAnsiTheme="majorHAnsi" w:cstheme="majorBidi"/>
      <w:color w:val="1F3763" w:themeColor="accent1" w:themeShade="7F"/>
    </w:rPr>
  </w:style>
  <w:style w:type="paragraph" w:styleId="Voettekst">
    <w:name w:val="footer"/>
    <w:basedOn w:val="Standaard"/>
    <w:link w:val="VoettekstChar"/>
    <w:uiPriority w:val="99"/>
    <w:unhideWhenUsed/>
    <w:rsid w:val="0036238B"/>
    <w:pPr>
      <w:tabs>
        <w:tab w:val="center" w:pos="4536"/>
        <w:tab w:val="right" w:pos="9072"/>
      </w:tabs>
      <w:spacing w:before="0" w:after="0"/>
    </w:pPr>
  </w:style>
  <w:style w:type="character" w:customStyle="1" w:styleId="VoettekstChar">
    <w:name w:val="Voettekst Char"/>
    <w:basedOn w:val="Standaardalinea-lettertype"/>
    <w:link w:val="Voettekst"/>
    <w:uiPriority w:val="99"/>
    <w:rsid w:val="0036238B"/>
    <w:rPr>
      <w:rFonts w:ascii="Arial" w:hAnsi="Arial" w:cs="Times New Roman (Hoofdtekst CS)"/>
      <w:sz w:val="20"/>
    </w:rPr>
  </w:style>
  <w:style w:type="character" w:styleId="Paginanummer">
    <w:name w:val="page number"/>
    <w:basedOn w:val="Standaardalinea-lettertype"/>
    <w:uiPriority w:val="99"/>
    <w:semiHidden/>
    <w:unhideWhenUsed/>
    <w:rsid w:val="0036238B"/>
  </w:style>
  <w:style w:type="paragraph" w:styleId="Revisie">
    <w:name w:val="Revision"/>
    <w:hidden/>
    <w:uiPriority w:val="99"/>
    <w:semiHidden/>
    <w:rsid w:val="00C11912"/>
    <w:rPr>
      <w:rFonts w:ascii="Arial" w:hAnsi="Arial" w:cs="Times New Roman (Hoofdtekst CS)"/>
      <w:sz w:val="20"/>
    </w:rPr>
  </w:style>
  <w:style w:type="character" w:styleId="Hyperlink">
    <w:name w:val="Hyperlink"/>
    <w:basedOn w:val="Standaardalinea-lettertype"/>
    <w:uiPriority w:val="99"/>
    <w:unhideWhenUsed/>
    <w:rsid w:val="00610E63"/>
    <w:rPr>
      <w:color w:val="0000FF"/>
      <w:u w:val="single"/>
    </w:rPr>
  </w:style>
  <w:style w:type="character" w:styleId="Nadruk">
    <w:name w:val="Emphasis"/>
    <w:basedOn w:val="Standaardalinea-lettertype"/>
    <w:uiPriority w:val="20"/>
    <w:qFormat/>
    <w:rsid w:val="00E06EB3"/>
    <w:rPr>
      <w:i/>
      <w:iCs/>
    </w:rPr>
  </w:style>
  <w:style w:type="paragraph" w:styleId="Koptekst">
    <w:name w:val="header"/>
    <w:basedOn w:val="Standaard"/>
    <w:link w:val="KoptekstChar"/>
    <w:uiPriority w:val="99"/>
    <w:unhideWhenUsed/>
    <w:rsid w:val="004707E8"/>
    <w:pPr>
      <w:tabs>
        <w:tab w:val="center" w:pos="4536"/>
        <w:tab w:val="right" w:pos="9072"/>
      </w:tabs>
      <w:spacing w:before="0" w:after="0"/>
    </w:pPr>
    <w:rPr>
      <w:rFonts w:cstheme="minorBidi"/>
    </w:rPr>
  </w:style>
  <w:style w:type="character" w:customStyle="1" w:styleId="KoptekstChar">
    <w:name w:val="Koptekst Char"/>
    <w:basedOn w:val="Standaardalinea-lettertype"/>
    <w:link w:val="Koptekst"/>
    <w:uiPriority w:val="99"/>
    <w:rsid w:val="004707E8"/>
    <w:rPr>
      <w:rFonts w:ascii="Arial" w:hAnsi="Arial"/>
      <w:sz w:val="20"/>
    </w:rPr>
  </w:style>
  <w:style w:type="character" w:styleId="GevolgdeHyperlink">
    <w:name w:val="FollowedHyperlink"/>
    <w:basedOn w:val="Standaardalinea-lettertype"/>
    <w:uiPriority w:val="99"/>
    <w:semiHidden/>
    <w:unhideWhenUsed/>
    <w:rsid w:val="00470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5402">
      <w:bodyDiv w:val="1"/>
      <w:marLeft w:val="0"/>
      <w:marRight w:val="0"/>
      <w:marTop w:val="0"/>
      <w:marBottom w:val="0"/>
      <w:divBdr>
        <w:top w:val="none" w:sz="0" w:space="0" w:color="auto"/>
        <w:left w:val="none" w:sz="0" w:space="0" w:color="auto"/>
        <w:bottom w:val="none" w:sz="0" w:space="0" w:color="auto"/>
        <w:right w:val="none" w:sz="0" w:space="0" w:color="auto"/>
      </w:divBdr>
    </w:div>
    <w:div w:id="70203065">
      <w:bodyDiv w:val="1"/>
      <w:marLeft w:val="0"/>
      <w:marRight w:val="0"/>
      <w:marTop w:val="0"/>
      <w:marBottom w:val="0"/>
      <w:divBdr>
        <w:top w:val="none" w:sz="0" w:space="0" w:color="auto"/>
        <w:left w:val="none" w:sz="0" w:space="0" w:color="auto"/>
        <w:bottom w:val="none" w:sz="0" w:space="0" w:color="auto"/>
        <w:right w:val="none" w:sz="0" w:space="0" w:color="auto"/>
      </w:divBdr>
    </w:div>
    <w:div w:id="336621692">
      <w:bodyDiv w:val="1"/>
      <w:marLeft w:val="0"/>
      <w:marRight w:val="0"/>
      <w:marTop w:val="0"/>
      <w:marBottom w:val="0"/>
      <w:divBdr>
        <w:top w:val="none" w:sz="0" w:space="0" w:color="auto"/>
        <w:left w:val="none" w:sz="0" w:space="0" w:color="auto"/>
        <w:bottom w:val="none" w:sz="0" w:space="0" w:color="auto"/>
        <w:right w:val="none" w:sz="0" w:space="0" w:color="auto"/>
      </w:divBdr>
    </w:div>
    <w:div w:id="392965685">
      <w:bodyDiv w:val="1"/>
      <w:marLeft w:val="0"/>
      <w:marRight w:val="0"/>
      <w:marTop w:val="0"/>
      <w:marBottom w:val="0"/>
      <w:divBdr>
        <w:top w:val="none" w:sz="0" w:space="0" w:color="auto"/>
        <w:left w:val="none" w:sz="0" w:space="0" w:color="auto"/>
        <w:bottom w:val="none" w:sz="0" w:space="0" w:color="auto"/>
        <w:right w:val="none" w:sz="0" w:space="0" w:color="auto"/>
      </w:divBdr>
    </w:div>
    <w:div w:id="503474093">
      <w:bodyDiv w:val="1"/>
      <w:marLeft w:val="0"/>
      <w:marRight w:val="0"/>
      <w:marTop w:val="0"/>
      <w:marBottom w:val="0"/>
      <w:divBdr>
        <w:top w:val="none" w:sz="0" w:space="0" w:color="auto"/>
        <w:left w:val="none" w:sz="0" w:space="0" w:color="auto"/>
        <w:bottom w:val="none" w:sz="0" w:space="0" w:color="auto"/>
        <w:right w:val="none" w:sz="0" w:space="0" w:color="auto"/>
      </w:divBdr>
    </w:div>
    <w:div w:id="670643794">
      <w:bodyDiv w:val="1"/>
      <w:marLeft w:val="0"/>
      <w:marRight w:val="0"/>
      <w:marTop w:val="0"/>
      <w:marBottom w:val="0"/>
      <w:divBdr>
        <w:top w:val="none" w:sz="0" w:space="0" w:color="auto"/>
        <w:left w:val="none" w:sz="0" w:space="0" w:color="auto"/>
        <w:bottom w:val="none" w:sz="0" w:space="0" w:color="auto"/>
        <w:right w:val="none" w:sz="0" w:space="0" w:color="auto"/>
      </w:divBdr>
    </w:div>
    <w:div w:id="824517074">
      <w:bodyDiv w:val="1"/>
      <w:marLeft w:val="0"/>
      <w:marRight w:val="0"/>
      <w:marTop w:val="0"/>
      <w:marBottom w:val="0"/>
      <w:divBdr>
        <w:top w:val="none" w:sz="0" w:space="0" w:color="auto"/>
        <w:left w:val="none" w:sz="0" w:space="0" w:color="auto"/>
        <w:bottom w:val="none" w:sz="0" w:space="0" w:color="auto"/>
        <w:right w:val="none" w:sz="0" w:space="0" w:color="auto"/>
      </w:divBdr>
    </w:div>
    <w:div w:id="871721297">
      <w:bodyDiv w:val="1"/>
      <w:marLeft w:val="0"/>
      <w:marRight w:val="0"/>
      <w:marTop w:val="0"/>
      <w:marBottom w:val="0"/>
      <w:divBdr>
        <w:top w:val="none" w:sz="0" w:space="0" w:color="auto"/>
        <w:left w:val="none" w:sz="0" w:space="0" w:color="auto"/>
        <w:bottom w:val="none" w:sz="0" w:space="0" w:color="auto"/>
        <w:right w:val="none" w:sz="0" w:space="0" w:color="auto"/>
      </w:divBdr>
    </w:div>
    <w:div w:id="909535254">
      <w:bodyDiv w:val="1"/>
      <w:marLeft w:val="0"/>
      <w:marRight w:val="0"/>
      <w:marTop w:val="0"/>
      <w:marBottom w:val="0"/>
      <w:divBdr>
        <w:top w:val="none" w:sz="0" w:space="0" w:color="auto"/>
        <w:left w:val="none" w:sz="0" w:space="0" w:color="auto"/>
        <w:bottom w:val="none" w:sz="0" w:space="0" w:color="auto"/>
        <w:right w:val="none" w:sz="0" w:space="0" w:color="auto"/>
      </w:divBdr>
    </w:div>
    <w:div w:id="1018505811">
      <w:bodyDiv w:val="1"/>
      <w:marLeft w:val="0"/>
      <w:marRight w:val="0"/>
      <w:marTop w:val="0"/>
      <w:marBottom w:val="0"/>
      <w:divBdr>
        <w:top w:val="none" w:sz="0" w:space="0" w:color="auto"/>
        <w:left w:val="none" w:sz="0" w:space="0" w:color="auto"/>
        <w:bottom w:val="none" w:sz="0" w:space="0" w:color="auto"/>
        <w:right w:val="none" w:sz="0" w:space="0" w:color="auto"/>
      </w:divBdr>
    </w:div>
    <w:div w:id="1259365744">
      <w:bodyDiv w:val="1"/>
      <w:marLeft w:val="0"/>
      <w:marRight w:val="0"/>
      <w:marTop w:val="0"/>
      <w:marBottom w:val="0"/>
      <w:divBdr>
        <w:top w:val="none" w:sz="0" w:space="0" w:color="auto"/>
        <w:left w:val="none" w:sz="0" w:space="0" w:color="auto"/>
        <w:bottom w:val="none" w:sz="0" w:space="0" w:color="auto"/>
        <w:right w:val="none" w:sz="0" w:space="0" w:color="auto"/>
      </w:divBdr>
    </w:div>
    <w:div w:id="1368867379">
      <w:bodyDiv w:val="1"/>
      <w:marLeft w:val="0"/>
      <w:marRight w:val="0"/>
      <w:marTop w:val="0"/>
      <w:marBottom w:val="0"/>
      <w:divBdr>
        <w:top w:val="none" w:sz="0" w:space="0" w:color="auto"/>
        <w:left w:val="none" w:sz="0" w:space="0" w:color="auto"/>
        <w:bottom w:val="none" w:sz="0" w:space="0" w:color="auto"/>
        <w:right w:val="none" w:sz="0" w:space="0" w:color="auto"/>
      </w:divBdr>
    </w:div>
    <w:div w:id="1409185728">
      <w:bodyDiv w:val="1"/>
      <w:marLeft w:val="0"/>
      <w:marRight w:val="0"/>
      <w:marTop w:val="0"/>
      <w:marBottom w:val="0"/>
      <w:divBdr>
        <w:top w:val="none" w:sz="0" w:space="0" w:color="auto"/>
        <w:left w:val="none" w:sz="0" w:space="0" w:color="auto"/>
        <w:bottom w:val="none" w:sz="0" w:space="0" w:color="auto"/>
        <w:right w:val="none" w:sz="0" w:space="0" w:color="auto"/>
      </w:divBdr>
    </w:div>
    <w:div w:id="1470436973">
      <w:bodyDiv w:val="1"/>
      <w:marLeft w:val="0"/>
      <w:marRight w:val="0"/>
      <w:marTop w:val="0"/>
      <w:marBottom w:val="0"/>
      <w:divBdr>
        <w:top w:val="none" w:sz="0" w:space="0" w:color="auto"/>
        <w:left w:val="none" w:sz="0" w:space="0" w:color="auto"/>
        <w:bottom w:val="none" w:sz="0" w:space="0" w:color="auto"/>
        <w:right w:val="none" w:sz="0" w:space="0" w:color="auto"/>
      </w:divBdr>
    </w:div>
    <w:div w:id="1854227587">
      <w:bodyDiv w:val="1"/>
      <w:marLeft w:val="0"/>
      <w:marRight w:val="0"/>
      <w:marTop w:val="0"/>
      <w:marBottom w:val="0"/>
      <w:divBdr>
        <w:top w:val="none" w:sz="0" w:space="0" w:color="auto"/>
        <w:left w:val="none" w:sz="0" w:space="0" w:color="auto"/>
        <w:bottom w:val="none" w:sz="0" w:space="0" w:color="auto"/>
        <w:right w:val="none" w:sz="0" w:space="0" w:color="auto"/>
      </w:divBdr>
    </w:div>
    <w:div w:id="1877307365">
      <w:bodyDiv w:val="1"/>
      <w:marLeft w:val="0"/>
      <w:marRight w:val="0"/>
      <w:marTop w:val="0"/>
      <w:marBottom w:val="0"/>
      <w:divBdr>
        <w:top w:val="none" w:sz="0" w:space="0" w:color="auto"/>
        <w:left w:val="none" w:sz="0" w:space="0" w:color="auto"/>
        <w:bottom w:val="none" w:sz="0" w:space="0" w:color="auto"/>
        <w:right w:val="none" w:sz="0" w:space="0" w:color="auto"/>
      </w:divBdr>
    </w:div>
    <w:div w:id="1973517842">
      <w:bodyDiv w:val="1"/>
      <w:marLeft w:val="0"/>
      <w:marRight w:val="0"/>
      <w:marTop w:val="0"/>
      <w:marBottom w:val="0"/>
      <w:divBdr>
        <w:top w:val="none" w:sz="0" w:space="0" w:color="auto"/>
        <w:left w:val="none" w:sz="0" w:space="0" w:color="auto"/>
        <w:bottom w:val="none" w:sz="0" w:space="0" w:color="auto"/>
        <w:right w:val="none" w:sz="0" w:space="0" w:color="auto"/>
      </w:divBdr>
    </w:div>
    <w:div w:id="2040929803">
      <w:bodyDiv w:val="1"/>
      <w:marLeft w:val="0"/>
      <w:marRight w:val="0"/>
      <w:marTop w:val="0"/>
      <w:marBottom w:val="0"/>
      <w:divBdr>
        <w:top w:val="none" w:sz="0" w:space="0" w:color="auto"/>
        <w:left w:val="none" w:sz="0" w:space="0" w:color="auto"/>
        <w:bottom w:val="none" w:sz="0" w:space="0" w:color="auto"/>
        <w:right w:val="none" w:sz="0" w:space="0" w:color="auto"/>
      </w:divBdr>
    </w:div>
    <w:div w:id="2100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8F99-A7E0-484C-BF70-D031DF8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40</Pages>
  <Words>14122</Words>
  <Characters>77677</Characters>
  <Application>Microsoft Office Word</Application>
  <DocSecurity>0</DocSecurity>
  <Lines>647</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Boermans</dc:creator>
  <cp:keywords/>
  <dc:description/>
  <cp:lastModifiedBy>Anouk Boermans</cp:lastModifiedBy>
  <cp:revision>6</cp:revision>
  <cp:lastPrinted>2019-06-02T21:48:00Z</cp:lastPrinted>
  <dcterms:created xsi:type="dcterms:W3CDTF">2019-07-12T18:36:00Z</dcterms:created>
  <dcterms:modified xsi:type="dcterms:W3CDTF">2019-07-16T12:28:00Z</dcterms:modified>
</cp:coreProperties>
</file>