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E58" w:rsidRDefault="004B4E58" w:rsidP="004B4E58">
      <w:pPr>
        <w:rPr>
          <w:noProof/>
        </w:rPr>
      </w:pPr>
      <w:r>
        <w:rPr>
          <w:noProof/>
          <w:lang w:eastAsia="nl-NL"/>
        </w:rPr>
        <w:drawing>
          <wp:anchor distT="0" distB="0" distL="114300" distR="114300" simplePos="0" relativeHeight="251659264" behindDoc="1" locked="0" layoutInCell="1" allowOverlap="1" wp14:anchorId="64B5B55E" wp14:editId="29FBD435">
            <wp:simplePos x="0" y="0"/>
            <wp:positionH relativeFrom="column">
              <wp:posOffset>-1076325</wp:posOffset>
            </wp:positionH>
            <wp:positionV relativeFrom="paragraph">
              <wp:posOffset>-895350</wp:posOffset>
            </wp:positionV>
            <wp:extent cx="7658100" cy="27292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rsidR="004B4E58" w:rsidRDefault="004B4E58" w:rsidP="004B4E58">
      <w:pPr>
        <w:rPr>
          <w:noProof/>
        </w:rPr>
      </w:pPr>
    </w:p>
    <w:p w:rsidR="004B4E58" w:rsidRDefault="004B4E58" w:rsidP="004B4E58">
      <w:pPr>
        <w:rPr>
          <w:noProof/>
        </w:rPr>
      </w:pPr>
    </w:p>
    <w:p w:rsidR="004B4E58" w:rsidRDefault="004B4E58" w:rsidP="004B4E58">
      <w:pPr>
        <w:rPr>
          <w:noProof/>
        </w:rPr>
      </w:pPr>
    </w:p>
    <w:p w:rsidR="004B4E58" w:rsidRDefault="004B4E58" w:rsidP="004B4E58">
      <w:pPr>
        <w:rPr>
          <w:noProof/>
        </w:rPr>
      </w:pPr>
    </w:p>
    <w:p w:rsidR="004B4E58" w:rsidRDefault="004B4E58" w:rsidP="004B4E58">
      <w:pPr>
        <w:rPr>
          <w:noProof/>
        </w:rPr>
      </w:pPr>
    </w:p>
    <w:p w:rsidR="004B4E58" w:rsidRDefault="004B4E58" w:rsidP="004B4E58">
      <w:pPr>
        <w:rPr>
          <w:noProof/>
        </w:rPr>
      </w:pPr>
    </w:p>
    <w:p w:rsidR="004B4E58" w:rsidRDefault="004B4E58" w:rsidP="004B4E58">
      <w:pPr>
        <w:rPr>
          <w:noProof/>
        </w:rPr>
      </w:pPr>
    </w:p>
    <w:p w:rsidR="00B9652C" w:rsidRPr="00B9652C" w:rsidRDefault="00B9652C" w:rsidP="00B9652C">
      <w:pPr>
        <w:pStyle w:val="NoSpacing"/>
      </w:pPr>
    </w:p>
    <w:p w:rsidR="004B4E58" w:rsidRDefault="004B4E58" w:rsidP="004B4E58">
      <w:pPr>
        <w:rPr>
          <w:noProof/>
        </w:rPr>
      </w:pPr>
    </w:p>
    <w:p w:rsidR="004B4E58" w:rsidRDefault="004B4E58" w:rsidP="004B4E58">
      <w:pPr>
        <w:jc w:val="center"/>
        <w:rPr>
          <w:b/>
          <w:sz w:val="56"/>
          <w:szCs w:val="56"/>
        </w:rPr>
      </w:pPr>
      <w:r>
        <w:rPr>
          <w:b/>
          <w:sz w:val="56"/>
          <w:szCs w:val="56"/>
        </w:rPr>
        <w:t>Pesten, wat kan je er aan doen?</w:t>
      </w:r>
    </w:p>
    <w:p w:rsidR="004B4E58" w:rsidRDefault="004B4E58" w:rsidP="004B4E58">
      <w:pPr>
        <w:pStyle w:val="NoSpacing"/>
      </w:pPr>
    </w:p>
    <w:p w:rsidR="004B4E58" w:rsidRDefault="004B4E58" w:rsidP="004B4E58">
      <w:pPr>
        <w:pStyle w:val="NoSpacing"/>
      </w:pPr>
    </w:p>
    <w:p w:rsidR="00B9652C" w:rsidRDefault="00B9652C" w:rsidP="004B4E58">
      <w:pPr>
        <w:pStyle w:val="NoSpacing"/>
      </w:pPr>
    </w:p>
    <w:p w:rsidR="00B9652C" w:rsidRDefault="00B9652C" w:rsidP="004B4E58">
      <w:pPr>
        <w:pStyle w:val="NoSpacing"/>
      </w:pPr>
    </w:p>
    <w:p w:rsidR="004B4E58" w:rsidRPr="004B4E58" w:rsidRDefault="004B4E58" w:rsidP="004B4E58">
      <w:pPr>
        <w:pStyle w:val="NoSpacing"/>
      </w:pPr>
    </w:p>
    <w:p w:rsidR="004B4E58" w:rsidRDefault="004B4E58" w:rsidP="004B4E58">
      <w:pPr>
        <w:jc w:val="center"/>
      </w:pPr>
      <w:r>
        <w:t xml:space="preserve">Een onderzoek waarin de theorie inzake pesten op het werk wordt vergeleken met de rechtspraak voor Stichting Pesten op de Werkvloer.  </w:t>
      </w:r>
    </w:p>
    <w:p w:rsidR="00B9652C" w:rsidRPr="00B9652C" w:rsidRDefault="00B9652C" w:rsidP="00B9652C">
      <w:pPr>
        <w:pStyle w:val="NoSpacing"/>
      </w:pPr>
    </w:p>
    <w:p w:rsidR="004B4E58" w:rsidRDefault="004B4E58" w:rsidP="004B4E58">
      <w:pPr>
        <w:pStyle w:val="NoSpacing"/>
      </w:pPr>
    </w:p>
    <w:p w:rsidR="004B4E58" w:rsidRDefault="004B4E58" w:rsidP="004B4E58">
      <w:pPr>
        <w:pStyle w:val="NoSpacing"/>
      </w:pPr>
    </w:p>
    <w:p w:rsidR="00D4494D" w:rsidRDefault="00D4494D" w:rsidP="004B4E58">
      <w:pPr>
        <w:pStyle w:val="NoSpacing"/>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518"/>
        <w:gridCol w:w="2527"/>
        <w:gridCol w:w="3017"/>
      </w:tblGrid>
      <w:tr w:rsidR="00FA453C" w:rsidTr="00B9652C">
        <w:tc>
          <w:tcPr>
            <w:tcW w:w="3523" w:type="dxa"/>
          </w:tcPr>
          <w:p w:rsidR="00FA453C" w:rsidRPr="00FA453C" w:rsidRDefault="00FA453C" w:rsidP="00FA453C">
            <w:pPr>
              <w:pStyle w:val="NoSpacing"/>
              <w:rPr>
                <w:sz w:val="22"/>
              </w:rPr>
            </w:pPr>
            <w:r w:rsidRPr="00FA453C">
              <w:rPr>
                <w:rFonts w:cs="Times New Roman"/>
                <w:b/>
                <w:sz w:val="22"/>
              </w:rPr>
              <w:t>Hogeschool Leiden</w:t>
            </w:r>
          </w:p>
        </w:tc>
        <w:tc>
          <w:tcPr>
            <w:tcW w:w="5539" w:type="dxa"/>
            <w:gridSpan w:val="2"/>
          </w:tcPr>
          <w:p w:rsidR="00FA453C" w:rsidRPr="00FA453C" w:rsidRDefault="00FA453C" w:rsidP="00FA453C">
            <w:pPr>
              <w:pStyle w:val="NoSpacing"/>
              <w:jc w:val="center"/>
              <w:rPr>
                <w:sz w:val="22"/>
              </w:rPr>
            </w:pPr>
            <w:r w:rsidRPr="00FA453C">
              <w:rPr>
                <w:rFonts w:cs="Times New Roman"/>
                <w:b/>
                <w:sz w:val="22"/>
              </w:rPr>
              <w:t>Opleiding HBO-Rechten</w:t>
            </w:r>
          </w:p>
        </w:tc>
      </w:tr>
      <w:tr w:rsidR="00FA453C" w:rsidTr="00B9652C">
        <w:tc>
          <w:tcPr>
            <w:tcW w:w="3523" w:type="dxa"/>
          </w:tcPr>
          <w:p w:rsidR="00FA453C" w:rsidRPr="00FA453C" w:rsidRDefault="00FA453C" w:rsidP="004B4E58">
            <w:pPr>
              <w:pStyle w:val="NoSpacing"/>
              <w:rPr>
                <w:sz w:val="22"/>
              </w:rPr>
            </w:pPr>
          </w:p>
        </w:tc>
        <w:tc>
          <w:tcPr>
            <w:tcW w:w="2518" w:type="dxa"/>
          </w:tcPr>
          <w:p w:rsidR="00FA453C" w:rsidRPr="00FA453C" w:rsidRDefault="00FA453C" w:rsidP="004B4E58">
            <w:pPr>
              <w:pStyle w:val="NoSpacing"/>
              <w:rPr>
                <w:sz w:val="22"/>
              </w:rPr>
            </w:pPr>
          </w:p>
        </w:tc>
        <w:tc>
          <w:tcPr>
            <w:tcW w:w="3021" w:type="dxa"/>
          </w:tcPr>
          <w:p w:rsidR="00FA453C" w:rsidRPr="00FA453C" w:rsidRDefault="00FA453C" w:rsidP="004B4E58">
            <w:pPr>
              <w:pStyle w:val="NoSpacing"/>
              <w:rPr>
                <w:sz w:val="22"/>
              </w:rPr>
            </w:pPr>
          </w:p>
        </w:tc>
      </w:tr>
      <w:tr w:rsidR="00FA453C" w:rsidTr="00B9652C">
        <w:tc>
          <w:tcPr>
            <w:tcW w:w="3523" w:type="dxa"/>
          </w:tcPr>
          <w:p w:rsidR="00FA453C" w:rsidRPr="00FA453C" w:rsidRDefault="00FA453C" w:rsidP="004B4E58">
            <w:pPr>
              <w:pStyle w:val="NoSpacing"/>
              <w:rPr>
                <w:sz w:val="22"/>
              </w:rPr>
            </w:pPr>
            <w:r w:rsidRPr="00FA453C">
              <w:rPr>
                <w:rFonts w:cs="Times New Roman"/>
                <w:sz w:val="22"/>
              </w:rPr>
              <w:t>S. (Stefanie) Thijs</w:t>
            </w:r>
          </w:p>
        </w:tc>
        <w:tc>
          <w:tcPr>
            <w:tcW w:w="2518" w:type="dxa"/>
          </w:tcPr>
          <w:p w:rsidR="00FA453C" w:rsidRPr="00FA453C" w:rsidRDefault="00FA453C" w:rsidP="004B4E58">
            <w:pPr>
              <w:pStyle w:val="NoSpacing"/>
              <w:rPr>
                <w:i/>
                <w:sz w:val="22"/>
              </w:rPr>
            </w:pPr>
            <w:r w:rsidRPr="00FA453C">
              <w:rPr>
                <w:i/>
                <w:sz w:val="22"/>
              </w:rPr>
              <w:t>Onderzoeksdocent:</w:t>
            </w:r>
          </w:p>
        </w:tc>
        <w:tc>
          <w:tcPr>
            <w:tcW w:w="3021" w:type="dxa"/>
          </w:tcPr>
          <w:p w:rsidR="00FA453C" w:rsidRPr="00FA453C" w:rsidRDefault="00FA453C" w:rsidP="004B4E58">
            <w:pPr>
              <w:pStyle w:val="NoSpacing"/>
              <w:rPr>
                <w:sz w:val="22"/>
              </w:rPr>
            </w:pPr>
            <w:r w:rsidRPr="00FA453C">
              <w:rPr>
                <w:sz w:val="22"/>
              </w:rPr>
              <w:t>Mw. drs. M. Rietmeijer</w:t>
            </w:r>
          </w:p>
        </w:tc>
      </w:tr>
      <w:tr w:rsidR="00FA453C" w:rsidRPr="00550B7B" w:rsidTr="00B9652C">
        <w:tc>
          <w:tcPr>
            <w:tcW w:w="3523" w:type="dxa"/>
          </w:tcPr>
          <w:p w:rsidR="00FA453C" w:rsidRPr="00FA453C" w:rsidRDefault="00FA453C" w:rsidP="004B4E58">
            <w:pPr>
              <w:pStyle w:val="NoSpacing"/>
              <w:rPr>
                <w:sz w:val="22"/>
              </w:rPr>
            </w:pPr>
            <w:r w:rsidRPr="00FA453C">
              <w:rPr>
                <w:rFonts w:cs="Times New Roman"/>
                <w:sz w:val="22"/>
              </w:rPr>
              <w:t>S1047486</w:t>
            </w:r>
          </w:p>
        </w:tc>
        <w:tc>
          <w:tcPr>
            <w:tcW w:w="2518" w:type="dxa"/>
          </w:tcPr>
          <w:p w:rsidR="00FA453C" w:rsidRPr="00FA453C" w:rsidRDefault="00FA453C" w:rsidP="004B4E58">
            <w:pPr>
              <w:pStyle w:val="NoSpacing"/>
              <w:rPr>
                <w:i/>
                <w:sz w:val="22"/>
              </w:rPr>
            </w:pPr>
            <w:r w:rsidRPr="00FA453C">
              <w:rPr>
                <w:rFonts w:cs="Times New Roman"/>
                <w:i/>
                <w:sz w:val="22"/>
              </w:rPr>
              <w:t>Afstudeerbegeleider:</w:t>
            </w:r>
          </w:p>
        </w:tc>
        <w:tc>
          <w:tcPr>
            <w:tcW w:w="3021" w:type="dxa"/>
          </w:tcPr>
          <w:p w:rsidR="00FA453C" w:rsidRPr="00426A7F" w:rsidRDefault="00FA453C" w:rsidP="004B4E58">
            <w:pPr>
              <w:pStyle w:val="NoSpacing"/>
              <w:rPr>
                <w:sz w:val="22"/>
                <w:lang w:val="en-US"/>
              </w:rPr>
            </w:pPr>
            <w:r w:rsidRPr="00426A7F">
              <w:rPr>
                <w:rFonts w:cs="Times New Roman"/>
                <w:sz w:val="22"/>
                <w:lang w:val="en-US"/>
              </w:rPr>
              <w:t>Mw. mr. E.A. Koning</w:t>
            </w:r>
          </w:p>
        </w:tc>
      </w:tr>
      <w:tr w:rsidR="00FA453C" w:rsidTr="00B9652C">
        <w:tc>
          <w:tcPr>
            <w:tcW w:w="3523" w:type="dxa"/>
          </w:tcPr>
          <w:p w:rsidR="00FA453C" w:rsidRPr="00FA453C" w:rsidRDefault="00FA453C" w:rsidP="00FA453C">
            <w:pPr>
              <w:pStyle w:val="NoSpacing"/>
              <w:rPr>
                <w:sz w:val="22"/>
              </w:rPr>
            </w:pPr>
            <w:r>
              <w:rPr>
                <w:sz w:val="22"/>
              </w:rPr>
              <w:t>Klas law4</w:t>
            </w:r>
          </w:p>
        </w:tc>
        <w:tc>
          <w:tcPr>
            <w:tcW w:w="2518" w:type="dxa"/>
          </w:tcPr>
          <w:p w:rsidR="00FA453C" w:rsidRPr="00FA453C" w:rsidRDefault="00FA453C" w:rsidP="004B4E58">
            <w:pPr>
              <w:pStyle w:val="NoSpacing"/>
              <w:rPr>
                <w:sz w:val="22"/>
              </w:rPr>
            </w:pPr>
            <w:r w:rsidRPr="00FA453C">
              <w:rPr>
                <w:sz w:val="22"/>
              </w:rPr>
              <w:t>Opdrachtgever:</w:t>
            </w:r>
          </w:p>
        </w:tc>
        <w:tc>
          <w:tcPr>
            <w:tcW w:w="3021" w:type="dxa"/>
          </w:tcPr>
          <w:p w:rsidR="00FA453C" w:rsidRPr="00FA453C" w:rsidRDefault="00FA453C" w:rsidP="004B4E58">
            <w:pPr>
              <w:pStyle w:val="NoSpacing"/>
              <w:rPr>
                <w:sz w:val="22"/>
              </w:rPr>
            </w:pPr>
            <w:r w:rsidRPr="00FA453C">
              <w:rPr>
                <w:sz w:val="22"/>
              </w:rPr>
              <w:t>Stichting Pesten op de Werkvloer</w:t>
            </w:r>
          </w:p>
        </w:tc>
      </w:tr>
      <w:tr w:rsidR="00FA453C" w:rsidTr="00B9652C">
        <w:tc>
          <w:tcPr>
            <w:tcW w:w="3523" w:type="dxa"/>
          </w:tcPr>
          <w:p w:rsidR="00FA453C" w:rsidRPr="00FA453C" w:rsidRDefault="00FA453C" w:rsidP="004B4E58">
            <w:pPr>
              <w:pStyle w:val="NoSpacing"/>
              <w:rPr>
                <w:sz w:val="22"/>
              </w:rPr>
            </w:pPr>
          </w:p>
        </w:tc>
        <w:tc>
          <w:tcPr>
            <w:tcW w:w="2518" w:type="dxa"/>
          </w:tcPr>
          <w:p w:rsidR="00FA453C" w:rsidRPr="00FA453C" w:rsidRDefault="00FA453C" w:rsidP="004B4E58">
            <w:pPr>
              <w:pStyle w:val="NoSpacing"/>
              <w:rPr>
                <w:i/>
                <w:sz w:val="22"/>
              </w:rPr>
            </w:pPr>
            <w:r w:rsidRPr="00FA453C">
              <w:rPr>
                <w:i/>
                <w:sz w:val="22"/>
              </w:rPr>
              <w:t>Praktijkbegeleiders:</w:t>
            </w:r>
          </w:p>
        </w:tc>
        <w:tc>
          <w:tcPr>
            <w:tcW w:w="3021" w:type="dxa"/>
          </w:tcPr>
          <w:p w:rsidR="00FA453C" w:rsidRPr="00FA453C" w:rsidRDefault="00FA453C" w:rsidP="004B4E58">
            <w:pPr>
              <w:pStyle w:val="NoSpacing"/>
              <w:rPr>
                <w:sz w:val="22"/>
              </w:rPr>
            </w:pPr>
            <w:r w:rsidRPr="00FA453C">
              <w:rPr>
                <w:sz w:val="22"/>
              </w:rPr>
              <w:t xml:space="preserve">Laura Willemse </w:t>
            </w:r>
          </w:p>
        </w:tc>
      </w:tr>
      <w:tr w:rsidR="00FA453C" w:rsidTr="00B9652C">
        <w:tc>
          <w:tcPr>
            <w:tcW w:w="3523" w:type="dxa"/>
          </w:tcPr>
          <w:p w:rsidR="00FA453C" w:rsidRPr="00FA453C" w:rsidRDefault="00FA453C" w:rsidP="004B4E58">
            <w:pPr>
              <w:pStyle w:val="NoSpacing"/>
              <w:rPr>
                <w:sz w:val="22"/>
              </w:rPr>
            </w:pPr>
          </w:p>
        </w:tc>
        <w:tc>
          <w:tcPr>
            <w:tcW w:w="2518" w:type="dxa"/>
          </w:tcPr>
          <w:p w:rsidR="00FA453C" w:rsidRPr="00FA453C" w:rsidRDefault="00FA453C" w:rsidP="004B4E58">
            <w:pPr>
              <w:pStyle w:val="NoSpacing"/>
              <w:rPr>
                <w:i/>
                <w:sz w:val="22"/>
              </w:rPr>
            </w:pPr>
          </w:p>
        </w:tc>
        <w:tc>
          <w:tcPr>
            <w:tcW w:w="3021" w:type="dxa"/>
          </w:tcPr>
          <w:p w:rsidR="00FA453C" w:rsidRPr="00FA453C" w:rsidRDefault="00FA453C" w:rsidP="004B4E58">
            <w:pPr>
              <w:pStyle w:val="NoSpacing"/>
              <w:rPr>
                <w:sz w:val="22"/>
              </w:rPr>
            </w:pPr>
            <w:r w:rsidRPr="00FA453C">
              <w:rPr>
                <w:sz w:val="22"/>
              </w:rPr>
              <w:t>Anneke Willemse</w:t>
            </w:r>
          </w:p>
        </w:tc>
      </w:tr>
      <w:tr w:rsidR="00FA453C" w:rsidTr="00B9652C">
        <w:tc>
          <w:tcPr>
            <w:tcW w:w="3523" w:type="dxa"/>
          </w:tcPr>
          <w:p w:rsidR="00FA453C" w:rsidRPr="00FA453C" w:rsidRDefault="00FA453C" w:rsidP="004B4E58">
            <w:pPr>
              <w:pStyle w:val="NoSpacing"/>
              <w:rPr>
                <w:sz w:val="22"/>
              </w:rPr>
            </w:pPr>
          </w:p>
        </w:tc>
        <w:tc>
          <w:tcPr>
            <w:tcW w:w="2518" w:type="dxa"/>
          </w:tcPr>
          <w:p w:rsidR="00FA453C" w:rsidRPr="00FA453C" w:rsidRDefault="00FA453C" w:rsidP="004B4E58">
            <w:pPr>
              <w:pStyle w:val="NoSpacing"/>
              <w:rPr>
                <w:i/>
                <w:sz w:val="22"/>
              </w:rPr>
            </w:pPr>
            <w:r w:rsidRPr="00FA453C">
              <w:rPr>
                <w:i/>
                <w:sz w:val="22"/>
              </w:rPr>
              <w:t>Inleverdatum:</w:t>
            </w:r>
          </w:p>
        </w:tc>
        <w:tc>
          <w:tcPr>
            <w:tcW w:w="3021" w:type="dxa"/>
          </w:tcPr>
          <w:p w:rsidR="00FA453C" w:rsidRPr="00FA453C" w:rsidRDefault="00FA453C" w:rsidP="004B4E58">
            <w:pPr>
              <w:pStyle w:val="NoSpacing"/>
              <w:rPr>
                <w:sz w:val="22"/>
              </w:rPr>
            </w:pPr>
            <w:r w:rsidRPr="00FA453C">
              <w:rPr>
                <w:sz w:val="22"/>
              </w:rPr>
              <w:t>26 mei 2016</w:t>
            </w:r>
          </w:p>
        </w:tc>
      </w:tr>
      <w:tr w:rsidR="00FA453C" w:rsidTr="00B9652C">
        <w:tc>
          <w:tcPr>
            <w:tcW w:w="3523" w:type="dxa"/>
          </w:tcPr>
          <w:p w:rsidR="00FA453C" w:rsidRPr="00FA453C" w:rsidRDefault="00FA453C" w:rsidP="004B4E58">
            <w:pPr>
              <w:pStyle w:val="NoSpacing"/>
              <w:rPr>
                <w:sz w:val="22"/>
              </w:rPr>
            </w:pPr>
          </w:p>
        </w:tc>
        <w:tc>
          <w:tcPr>
            <w:tcW w:w="2518" w:type="dxa"/>
          </w:tcPr>
          <w:p w:rsidR="00FA453C" w:rsidRPr="00FA453C" w:rsidRDefault="00FA453C" w:rsidP="004B4E58">
            <w:pPr>
              <w:pStyle w:val="NoSpacing"/>
              <w:rPr>
                <w:sz w:val="22"/>
              </w:rPr>
            </w:pPr>
          </w:p>
        </w:tc>
        <w:tc>
          <w:tcPr>
            <w:tcW w:w="3021" w:type="dxa"/>
          </w:tcPr>
          <w:p w:rsidR="00FA453C" w:rsidRPr="00FA453C" w:rsidRDefault="00FA453C" w:rsidP="004B4E58">
            <w:pPr>
              <w:pStyle w:val="NoSpacing"/>
              <w:rPr>
                <w:sz w:val="22"/>
              </w:rPr>
            </w:pPr>
            <w:r w:rsidRPr="00FA453C">
              <w:rPr>
                <w:sz w:val="22"/>
              </w:rPr>
              <w:t>Collegejaar 2015-2016</w:t>
            </w:r>
          </w:p>
        </w:tc>
      </w:tr>
      <w:tr w:rsidR="00FA453C" w:rsidTr="00B9652C">
        <w:tc>
          <w:tcPr>
            <w:tcW w:w="3523" w:type="dxa"/>
          </w:tcPr>
          <w:p w:rsidR="00FA453C" w:rsidRPr="00FA453C" w:rsidRDefault="00FA453C" w:rsidP="004B4E58">
            <w:pPr>
              <w:pStyle w:val="NoSpacing"/>
              <w:rPr>
                <w:sz w:val="22"/>
              </w:rPr>
            </w:pPr>
          </w:p>
        </w:tc>
        <w:tc>
          <w:tcPr>
            <w:tcW w:w="2518" w:type="dxa"/>
          </w:tcPr>
          <w:p w:rsidR="00FA453C" w:rsidRPr="00FA453C" w:rsidRDefault="00FA453C" w:rsidP="004B4E58">
            <w:pPr>
              <w:pStyle w:val="NoSpacing"/>
              <w:rPr>
                <w:sz w:val="22"/>
              </w:rPr>
            </w:pPr>
          </w:p>
        </w:tc>
        <w:tc>
          <w:tcPr>
            <w:tcW w:w="3021" w:type="dxa"/>
          </w:tcPr>
          <w:p w:rsidR="00FA453C" w:rsidRPr="00FA453C" w:rsidRDefault="00FA453C" w:rsidP="004B4E58">
            <w:pPr>
              <w:pStyle w:val="NoSpacing"/>
              <w:rPr>
                <w:sz w:val="22"/>
              </w:rPr>
            </w:pPr>
            <w:r w:rsidRPr="00FA453C">
              <w:rPr>
                <w:sz w:val="22"/>
              </w:rPr>
              <w:t xml:space="preserve">Blok 16 </w:t>
            </w:r>
          </w:p>
        </w:tc>
      </w:tr>
      <w:tr w:rsidR="00FA453C" w:rsidTr="00B9652C">
        <w:tc>
          <w:tcPr>
            <w:tcW w:w="3523" w:type="dxa"/>
          </w:tcPr>
          <w:p w:rsidR="00FA453C" w:rsidRPr="00FA453C" w:rsidRDefault="00FA453C" w:rsidP="004B4E58">
            <w:pPr>
              <w:pStyle w:val="NoSpacing"/>
              <w:rPr>
                <w:sz w:val="22"/>
              </w:rPr>
            </w:pPr>
          </w:p>
        </w:tc>
        <w:tc>
          <w:tcPr>
            <w:tcW w:w="2518" w:type="dxa"/>
          </w:tcPr>
          <w:p w:rsidR="00FA453C" w:rsidRPr="00FA453C" w:rsidRDefault="00FA453C" w:rsidP="004B4E58">
            <w:pPr>
              <w:pStyle w:val="NoSpacing"/>
              <w:rPr>
                <w:i/>
                <w:sz w:val="22"/>
              </w:rPr>
            </w:pPr>
            <w:r w:rsidRPr="00FA453C">
              <w:rPr>
                <w:rFonts w:cs="Times New Roman"/>
                <w:i/>
                <w:sz w:val="22"/>
              </w:rPr>
              <w:t>Toetsing:</w:t>
            </w:r>
          </w:p>
        </w:tc>
        <w:tc>
          <w:tcPr>
            <w:tcW w:w="3021" w:type="dxa"/>
          </w:tcPr>
          <w:p w:rsidR="00FA453C" w:rsidRPr="00FA453C" w:rsidRDefault="00FA453C" w:rsidP="00FA453C">
            <w:pPr>
              <w:pStyle w:val="NoSpacing"/>
              <w:rPr>
                <w:sz w:val="22"/>
              </w:rPr>
            </w:pPr>
            <w:r w:rsidRPr="00FA453C">
              <w:rPr>
                <w:rFonts w:cs="Times New Roman"/>
                <w:sz w:val="22"/>
              </w:rPr>
              <w:t>RE441</w:t>
            </w:r>
          </w:p>
        </w:tc>
      </w:tr>
      <w:tr w:rsidR="00FA453C" w:rsidTr="00B9652C">
        <w:tc>
          <w:tcPr>
            <w:tcW w:w="3523" w:type="dxa"/>
          </w:tcPr>
          <w:p w:rsidR="00FA453C" w:rsidRPr="00FA453C" w:rsidRDefault="00FA453C" w:rsidP="004B4E58">
            <w:pPr>
              <w:pStyle w:val="NoSpacing"/>
              <w:rPr>
                <w:sz w:val="22"/>
              </w:rPr>
            </w:pPr>
          </w:p>
        </w:tc>
        <w:tc>
          <w:tcPr>
            <w:tcW w:w="2518" w:type="dxa"/>
          </w:tcPr>
          <w:p w:rsidR="00FA453C" w:rsidRPr="00FA453C" w:rsidRDefault="00FA453C" w:rsidP="004B4E58">
            <w:pPr>
              <w:pStyle w:val="NoSpacing"/>
              <w:rPr>
                <w:sz w:val="22"/>
              </w:rPr>
            </w:pPr>
          </w:p>
        </w:tc>
        <w:tc>
          <w:tcPr>
            <w:tcW w:w="3021" w:type="dxa"/>
          </w:tcPr>
          <w:p w:rsidR="00FA453C" w:rsidRPr="00FA453C" w:rsidRDefault="00FA453C" w:rsidP="00FA453C">
            <w:pPr>
              <w:pStyle w:val="NoSpacing"/>
              <w:rPr>
                <w:sz w:val="22"/>
              </w:rPr>
            </w:pPr>
            <w:r w:rsidRPr="00FA453C">
              <w:rPr>
                <w:sz w:val="22"/>
              </w:rPr>
              <w:t xml:space="preserve">Reguliere kans </w:t>
            </w:r>
          </w:p>
        </w:tc>
      </w:tr>
    </w:tbl>
    <w:p w:rsidR="005A2617" w:rsidRDefault="005A2617" w:rsidP="005A2617">
      <w:bookmarkStart w:id="0" w:name="_Toc449618770"/>
      <w:bookmarkStart w:id="1" w:name="_Toc449815303"/>
    </w:p>
    <w:p w:rsidR="005A2617" w:rsidRDefault="005A2617" w:rsidP="005A2617">
      <w:pPr>
        <w:rPr>
          <w:rFonts w:eastAsiaTheme="majorEastAsia" w:cstheme="majorBidi"/>
          <w:sz w:val="36"/>
          <w:szCs w:val="32"/>
        </w:rPr>
      </w:pPr>
      <w:r>
        <w:lastRenderedPageBreak/>
        <w:br w:type="page"/>
      </w:r>
    </w:p>
    <w:p w:rsidR="00AD7313" w:rsidRDefault="00AD7313" w:rsidP="00383B5D">
      <w:pPr>
        <w:pStyle w:val="Heading1"/>
        <w:sectPr w:rsidR="00AD7313" w:rsidSect="00BD20B0">
          <w:type w:val="continuous"/>
          <w:pgSz w:w="11906" w:h="16838"/>
          <w:pgMar w:top="1417" w:right="1417" w:bottom="1417" w:left="1417" w:header="708" w:footer="708" w:gutter="0"/>
          <w:pgNumType w:start="1"/>
          <w:cols w:space="708"/>
          <w:titlePg/>
          <w:docGrid w:linePitch="360"/>
        </w:sectPr>
      </w:pPr>
    </w:p>
    <w:p w:rsidR="002E708B" w:rsidRDefault="00B9652C" w:rsidP="00383B5D">
      <w:pPr>
        <w:pStyle w:val="Heading1"/>
        <w:numPr>
          <w:ilvl w:val="0"/>
          <w:numId w:val="0"/>
        </w:numPr>
      </w:pPr>
      <w:bookmarkStart w:id="2" w:name="_Toc451986398"/>
      <w:r>
        <w:lastRenderedPageBreak/>
        <w:t>V</w:t>
      </w:r>
      <w:r w:rsidR="002E708B" w:rsidRPr="002E708B">
        <w:t>oorwoord</w:t>
      </w:r>
      <w:bookmarkEnd w:id="0"/>
      <w:bookmarkEnd w:id="1"/>
      <w:bookmarkEnd w:id="2"/>
    </w:p>
    <w:p w:rsidR="00647D8F" w:rsidRDefault="00647D8F" w:rsidP="00647D8F">
      <w:pPr>
        <w:pStyle w:val="NoSpacing"/>
      </w:pPr>
    </w:p>
    <w:p w:rsidR="00647D8F" w:rsidRDefault="00647D8F" w:rsidP="00647D8F">
      <w:pPr>
        <w:pStyle w:val="NoSpacing"/>
      </w:pPr>
      <w:r>
        <w:t xml:space="preserve">In opdracht van de Stichting Pesten op de Werkvloer </w:t>
      </w:r>
      <w:r w:rsidR="0083127A">
        <w:t>heb ik mijn</w:t>
      </w:r>
      <w:r>
        <w:t xml:space="preserve"> afstudeeronderzoek uitgevoerd in verband met het afronden van mijn studie HBO-rechten aan de Hogeschool </w:t>
      </w:r>
      <w:r w:rsidR="00E30DC9">
        <w:t xml:space="preserve">Leiden. </w:t>
      </w:r>
    </w:p>
    <w:p w:rsidR="00647D8F" w:rsidRDefault="00647D8F" w:rsidP="00647D8F">
      <w:pPr>
        <w:pStyle w:val="NoSpacing"/>
      </w:pPr>
    </w:p>
    <w:p w:rsidR="000B5B3D" w:rsidRDefault="00EC29B1" w:rsidP="00B66DCD">
      <w:pPr>
        <w:pStyle w:val="NoSpacing"/>
      </w:pPr>
      <w:r>
        <w:t>In het kader van mijn opleiding dien je al</w:t>
      </w:r>
      <w:r w:rsidR="003000A2">
        <w:t>s</w:t>
      </w:r>
      <w:r>
        <w:t xml:space="preserve"> stagiaire 10 maanden stage te lopen. Helaas </w:t>
      </w:r>
      <w:r w:rsidR="0083127A">
        <w:t xml:space="preserve">heb </w:t>
      </w:r>
      <w:r w:rsidR="000B5B3D">
        <w:t xml:space="preserve">ik </w:t>
      </w:r>
      <w:r>
        <w:t xml:space="preserve">door verschillende omstandigheden </w:t>
      </w:r>
      <w:r w:rsidR="0083127A">
        <w:t>die</w:t>
      </w:r>
      <w:r>
        <w:t xml:space="preserve"> </w:t>
      </w:r>
      <w:r w:rsidR="000B5B3D">
        <w:t>stage</w:t>
      </w:r>
      <w:r>
        <w:t>periode</w:t>
      </w:r>
      <w:r w:rsidR="0083127A">
        <w:t xml:space="preserve"> niet</w:t>
      </w:r>
      <w:r>
        <w:t xml:space="preserve"> </w:t>
      </w:r>
      <w:r w:rsidR="000B5B3D">
        <w:t>bij één bepaalde organisatie</w:t>
      </w:r>
      <w:r w:rsidR="0083127A">
        <w:t xml:space="preserve"> kunnen volgen</w:t>
      </w:r>
      <w:r>
        <w:t xml:space="preserve">. Door allerlei voorvallen ben ik gedurende de stage </w:t>
      </w:r>
      <w:r w:rsidR="0083127A">
        <w:t>mijn</w:t>
      </w:r>
      <w:r>
        <w:t xml:space="preserve"> zelfvertrouwen </w:t>
      </w:r>
      <w:r w:rsidR="0083127A">
        <w:t>kwijtgeraakt</w:t>
      </w:r>
      <w:r>
        <w:t xml:space="preserve">. </w:t>
      </w:r>
      <w:r w:rsidR="004A7DD6">
        <w:t>Omdat s</w:t>
      </w:r>
      <w:r>
        <w:t>toppen ni</w:t>
      </w:r>
      <w:r w:rsidR="003000A2">
        <w:t xml:space="preserve">et in mijn aard </w:t>
      </w:r>
      <w:r w:rsidR="004A7DD6">
        <w:t>zit</w:t>
      </w:r>
      <w:r w:rsidR="003000A2">
        <w:t xml:space="preserve"> besloot ik om eerst </w:t>
      </w:r>
      <w:r>
        <w:t>aan mezelf te werken</w:t>
      </w:r>
      <w:r w:rsidR="004A7DD6">
        <w:t xml:space="preserve"> en daarna weer door te gaan</w:t>
      </w:r>
      <w:r>
        <w:t>.</w:t>
      </w:r>
      <w:r w:rsidR="000B5B3D">
        <w:t xml:space="preserve"> </w:t>
      </w:r>
      <w:r w:rsidR="004A7DD6">
        <w:t>Ik wilde</w:t>
      </w:r>
      <w:r w:rsidR="000B5B3D">
        <w:t xml:space="preserve"> niet een onderzoek verrichten </w:t>
      </w:r>
      <w:r w:rsidR="00064860">
        <w:t>waar niets mee gedaan wordt</w:t>
      </w:r>
      <w:r w:rsidR="004A7DD6">
        <w:t xml:space="preserve"> en</w:t>
      </w:r>
      <w:r w:rsidR="000B5B3D">
        <w:t xml:space="preserve"> ben op</w:t>
      </w:r>
      <w:r w:rsidR="004A7DD6">
        <w:t xml:space="preserve"> </w:t>
      </w:r>
      <w:r w:rsidR="000B5B3D">
        <w:t xml:space="preserve">zoek gegaan naar een organisatie waarbij ik </w:t>
      </w:r>
      <w:r w:rsidR="004A7DD6">
        <w:t>relevant onderzoek kon doen</w:t>
      </w:r>
      <w:r w:rsidR="000B5B3D">
        <w:t xml:space="preserve">. Door mijn vervelende </w:t>
      </w:r>
      <w:r w:rsidR="003000A2">
        <w:t>stage-ervaring</w:t>
      </w:r>
      <w:r w:rsidR="000B5B3D">
        <w:t xml:space="preserve"> weet ik dat pesten een situatie is </w:t>
      </w:r>
      <w:r w:rsidR="003000A2">
        <w:t xml:space="preserve">die </w:t>
      </w:r>
      <w:r w:rsidR="000B5B3D">
        <w:t xml:space="preserve">je als </w:t>
      </w:r>
      <w:r w:rsidR="004A7DD6">
        <w:t>persoon</w:t>
      </w:r>
      <w:r w:rsidR="006E5D8A">
        <w:t xml:space="preserve"> nooit wilt</w:t>
      </w:r>
      <w:r w:rsidR="000B5B3D">
        <w:t xml:space="preserve"> meemaken</w:t>
      </w:r>
      <w:r w:rsidR="00064860">
        <w:t>. Daardoor was deze organisatie</w:t>
      </w:r>
      <w:r w:rsidR="004A7DD6">
        <w:t xml:space="preserve"> – Stichting Pesten op de Werkvloer –</w:t>
      </w:r>
      <w:r w:rsidR="00064860">
        <w:t xml:space="preserve"> een juiste match voor mij om mijn onderzoek </w:t>
      </w:r>
      <w:r w:rsidR="00B66DCD">
        <w:t>uit</w:t>
      </w:r>
      <w:r w:rsidR="003000A2">
        <w:t xml:space="preserve"> te </w:t>
      </w:r>
      <w:r w:rsidR="00B66DCD">
        <w:t>voeren</w:t>
      </w:r>
      <w:r w:rsidR="00064860">
        <w:t xml:space="preserve">. </w:t>
      </w:r>
    </w:p>
    <w:p w:rsidR="000B5B3D" w:rsidRDefault="000B5B3D" w:rsidP="000B5B3D">
      <w:pPr>
        <w:pStyle w:val="NoSpacing"/>
      </w:pPr>
    </w:p>
    <w:p w:rsidR="000B5B3D" w:rsidRDefault="003000A2" w:rsidP="000B5B3D">
      <w:pPr>
        <w:pStyle w:val="NoSpacing"/>
      </w:pPr>
      <w:r>
        <w:t xml:space="preserve">Graag </w:t>
      </w:r>
      <w:r w:rsidR="000B5B3D">
        <w:t xml:space="preserve">wil ik allereerst Stichting Pesten op de Werkvloer bedanken en met name Laura Willemse, die mij vanuit de Stichting begeleid heeft. </w:t>
      </w:r>
    </w:p>
    <w:p w:rsidR="000B5B3D" w:rsidRDefault="000B5B3D" w:rsidP="000B5B3D">
      <w:pPr>
        <w:pStyle w:val="NoSpacing"/>
      </w:pPr>
    </w:p>
    <w:p w:rsidR="000B5B3D" w:rsidRDefault="000B5B3D" w:rsidP="000B5B3D">
      <w:pPr>
        <w:pStyle w:val="NoSpacing"/>
      </w:pPr>
      <w:r>
        <w:t xml:space="preserve">Verder wil ik vanuit de Hogeschool Maaike Rietmeijer en Evelien Koning bedanken voor hun begeleidende rol. </w:t>
      </w:r>
    </w:p>
    <w:p w:rsidR="000B5B3D" w:rsidRDefault="000B5B3D" w:rsidP="000B5B3D">
      <w:pPr>
        <w:pStyle w:val="NoSpacing"/>
      </w:pPr>
    </w:p>
    <w:p w:rsidR="000B5B3D" w:rsidRDefault="000B5B3D" w:rsidP="001F7580">
      <w:pPr>
        <w:pStyle w:val="NoSpacing"/>
      </w:pPr>
      <w:r>
        <w:t>Tot sl</w:t>
      </w:r>
      <w:r w:rsidR="00D33722">
        <w:t xml:space="preserve">ot wil ik Alain </w:t>
      </w:r>
      <w:r w:rsidR="00281DD0">
        <w:t xml:space="preserve">bedanken. Al die tijd </w:t>
      </w:r>
      <w:r w:rsidR="00B66DCD">
        <w:t xml:space="preserve">heb je mij </w:t>
      </w:r>
      <w:r w:rsidR="00281DD0">
        <w:t xml:space="preserve">gesteund en </w:t>
      </w:r>
      <w:r w:rsidR="00B66DCD">
        <w:t>was je</w:t>
      </w:r>
      <w:r w:rsidR="007217EF">
        <w:t xml:space="preserve"> voor mij</w:t>
      </w:r>
      <w:r w:rsidR="006E5D8A">
        <w:t xml:space="preserve"> ee</w:t>
      </w:r>
      <w:r w:rsidR="007217EF">
        <w:t>n luisterend oor</w:t>
      </w:r>
      <w:r w:rsidR="0083127A">
        <w:t>;</w:t>
      </w:r>
      <w:r w:rsidR="00281DD0">
        <w:t xml:space="preserve"> zonder jou zou ik nooit zo ver zijn gekomen. </w:t>
      </w:r>
    </w:p>
    <w:p w:rsidR="000B5B3D" w:rsidRDefault="000B5B3D" w:rsidP="000B5B3D">
      <w:pPr>
        <w:pStyle w:val="NoSpacing"/>
      </w:pPr>
    </w:p>
    <w:p w:rsidR="00B9652C" w:rsidRDefault="00B9652C" w:rsidP="000B5B3D">
      <w:pPr>
        <w:pStyle w:val="NoSpacing"/>
      </w:pPr>
    </w:p>
    <w:p w:rsidR="00B9652C" w:rsidRPr="00426A7F" w:rsidRDefault="00B9652C" w:rsidP="000B5B3D">
      <w:pPr>
        <w:pStyle w:val="NoSpacing"/>
        <w:rPr>
          <w:lang w:val="en-US"/>
        </w:rPr>
      </w:pPr>
      <w:r w:rsidRPr="00426A7F">
        <w:rPr>
          <w:lang w:val="en-US"/>
        </w:rPr>
        <w:t xml:space="preserve">Stefanie Thijs </w:t>
      </w:r>
    </w:p>
    <w:p w:rsidR="00B9652C" w:rsidRPr="00426A7F" w:rsidRDefault="00B9652C" w:rsidP="000B5B3D">
      <w:pPr>
        <w:pStyle w:val="NoSpacing"/>
        <w:rPr>
          <w:lang w:val="en-US"/>
        </w:rPr>
      </w:pPr>
    </w:p>
    <w:p w:rsidR="00B9652C" w:rsidRPr="00426A7F" w:rsidRDefault="00C14A04" w:rsidP="00C14A04">
      <w:pPr>
        <w:pStyle w:val="NoSpacing"/>
        <w:tabs>
          <w:tab w:val="left" w:pos="5175"/>
        </w:tabs>
        <w:rPr>
          <w:lang w:val="en-US"/>
        </w:rPr>
      </w:pPr>
      <w:r>
        <w:rPr>
          <w:lang w:val="en-US"/>
        </w:rPr>
        <w:tab/>
      </w:r>
    </w:p>
    <w:p w:rsidR="00281DD0" w:rsidRPr="00426A7F" w:rsidRDefault="005A2617" w:rsidP="000B5B3D">
      <w:pPr>
        <w:pStyle w:val="NoSpacing"/>
        <w:rPr>
          <w:lang w:val="en-US"/>
        </w:rPr>
      </w:pPr>
      <w:r>
        <w:rPr>
          <w:lang w:val="en-US"/>
        </w:rPr>
        <w:t>Delft, 2</w:t>
      </w:r>
      <w:r w:rsidR="00C14A04">
        <w:rPr>
          <w:lang w:val="en-US"/>
        </w:rPr>
        <w:t>5</w:t>
      </w:r>
      <w:r w:rsidR="00281DD0" w:rsidRPr="00426A7F">
        <w:rPr>
          <w:lang w:val="en-US"/>
        </w:rPr>
        <w:t xml:space="preserve"> </w:t>
      </w:r>
      <w:r w:rsidR="00281DD0" w:rsidRPr="00FF7F4E">
        <w:t>mei</w:t>
      </w:r>
      <w:r w:rsidR="00281DD0" w:rsidRPr="00426A7F">
        <w:rPr>
          <w:lang w:val="en-US"/>
        </w:rPr>
        <w:t xml:space="preserve"> 2016</w:t>
      </w:r>
    </w:p>
    <w:p w:rsidR="000B5B3D" w:rsidRPr="00426A7F" w:rsidRDefault="000B5B3D" w:rsidP="000B5B3D">
      <w:pPr>
        <w:pStyle w:val="NoSpacing"/>
        <w:rPr>
          <w:lang w:val="en-US"/>
        </w:rPr>
      </w:pPr>
      <w:r w:rsidRPr="00426A7F">
        <w:rPr>
          <w:lang w:val="en-US"/>
        </w:rPr>
        <w:t xml:space="preserve">   </w:t>
      </w:r>
    </w:p>
    <w:p w:rsidR="000B5B3D" w:rsidRPr="00426A7F" w:rsidRDefault="000B5B3D" w:rsidP="000B5B3D">
      <w:pPr>
        <w:pStyle w:val="NoSpacing"/>
        <w:rPr>
          <w:lang w:val="en-US"/>
        </w:rPr>
      </w:pPr>
    </w:p>
    <w:p w:rsidR="000B5B3D" w:rsidRPr="00426A7F" w:rsidRDefault="000B5B3D" w:rsidP="000B5B3D">
      <w:pPr>
        <w:pStyle w:val="NoSpacing"/>
        <w:rPr>
          <w:lang w:val="en-US"/>
        </w:rPr>
      </w:pPr>
    </w:p>
    <w:p w:rsidR="00B9652C" w:rsidRPr="00426A7F" w:rsidRDefault="00B9652C" w:rsidP="000B5B3D">
      <w:pPr>
        <w:pStyle w:val="NoSpacing"/>
        <w:rPr>
          <w:lang w:val="en-US"/>
        </w:rPr>
      </w:pPr>
    </w:p>
    <w:p w:rsidR="00B9652C" w:rsidRPr="00426A7F" w:rsidRDefault="00B9652C" w:rsidP="000B5B3D">
      <w:pPr>
        <w:pStyle w:val="NoSpacing"/>
        <w:rPr>
          <w:lang w:val="en-US"/>
        </w:rPr>
      </w:pPr>
    </w:p>
    <w:p w:rsidR="00B9652C" w:rsidRPr="00426A7F" w:rsidRDefault="00B9652C" w:rsidP="000B5B3D">
      <w:pPr>
        <w:pStyle w:val="NoSpacing"/>
        <w:rPr>
          <w:lang w:val="en-US"/>
        </w:rPr>
      </w:pPr>
    </w:p>
    <w:p w:rsidR="00B9652C" w:rsidRPr="00426A7F" w:rsidRDefault="00B9652C" w:rsidP="000B5B3D">
      <w:pPr>
        <w:pStyle w:val="NoSpacing"/>
        <w:rPr>
          <w:lang w:val="en-US"/>
        </w:rPr>
      </w:pPr>
    </w:p>
    <w:p w:rsidR="00647D8F" w:rsidRPr="00426A7F" w:rsidRDefault="00647D8F" w:rsidP="00647D8F">
      <w:pPr>
        <w:pStyle w:val="NoSpacing"/>
        <w:rPr>
          <w:lang w:val="en-US"/>
        </w:rPr>
      </w:pPr>
    </w:p>
    <w:p w:rsidR="00647D8F" w:rsidRPr="00426A7F" w:rsidRDefault="00647D8F" w:rsidP="00647D8F">
      <w:pPr>
        <w:pStyle w:val="NoSpacing"/>
        <w:rPr>
          <w:lang w:val="en-US"/>
        </w:rPr>
      </w:pPr>
    </w:p>
    <w:p w:rsidR="00647D8F" w:rsidRPr="00426A7F" w:rsidRDefault="00647D8F" w:rsidP="00647D8F">
      <w:pPr>
        <w:pStyle w:val="NoSpacing"/>
        <w:rPr>
          <w:lang w:val="en-US"/>
        </w:rPr>
      </w:pPr>
    </w:p>
    <w:p w:rsidR="00647D8F" w:rsidRPr="00426A7F" w:rsidRDefault="00647D8F" w:rsidP="00647D8F">
      <w:pPr>
        <w:pStyle w:val="NoSpacing"/>
        <w:rPr>
          <w:lang w:val="en-US"/>
        </w:rPr>
      </w:pPr>
    </w:p>
    <w:p w:rsidR="00647D8F" w:rsidRPr="00426A7F" w:rsidRDefault="00647D8F" w:rsidP="00647D8F">
      <w:pPr>
        <w:pStyle w:val="NoSpacing"/>
        <w:rPr>
          <w:lang w:val="en-US"/>
        </w:rPr>
      </w:pPr>
    </w:p>
    <w:p w:rsidR="00FA453C" w:rsidRDefault="00FA453C" w:rsidP="00FA453C">
      <w:pPr>
        <w:pStyle w:val="NoSpacing"/>
        <w:jc w:val="right"/>
        <w:rPr>
          <w:i/>
          <w:iCs/>
          <w:lang w:val="en-US"/>
        </w:rPr>
      </w:pPr>
      <w:r>
        <w:rPr>
          <w:i/>
          <w:iCs/>
          <w:lang w:val="en-US"/>
        </w:rPr>
        <w:t>“</w:t>
      </w:r>
      <w:r w:rsidRPr="00503836">
        <w:rPr>
          <w:i/>
          <w:iCs/>
          <w:lang w:val="en-US"/>
        </w:rPr>
        <w:t xml:space="preserve">A good man apologizes for the mistakes of the past, </w:t>
      </w:r>
    </w:p>
    <w:p w:rsidR="00FA453C" w:rsidRPr="00503836" w:rsidRDefault="00FA453C" w:rsidP="00FA453C">
      <w:pPr>
        <w:pStyle w:val="NoSpacing"/>
        <w:jc w:val="right"/>
        <w:rPr>
          <w:i/>
          <w:iCs/>
          <w:lang w:val="en-US"/>
        </w:rPr>
      </w:pPr>
      <w:r w:rsidRPr="00503836">
        <w:rPr>
          <w:i/>
          <w:iCs/>
          <w:lang w:val="en-US"/>
        </w:rPr>
        <w:t>but a great man corrects them</w:t>
      </w:r>
      <w:r w:rsidR="00D133CA">
        <w:rPr>
          <w:i/>
          <w:iCs/>
          <w:lang w:val="en-US"/>
        </w:rPr>
        <w:t>.</w:t>
      </w:r>
      <w:r>
        <w:rPr>
          <w:i/>
          <w:iCs/>
          <w:lang w:val="en-US"/>
        </w:rPr>
        <w:t>”</w:t>
      </w:r>
    </w:p>
    <w:p w:rsidR="00FA453C" w:rsidRDefault="00FA453C" w:rsidP="00FA453C">
      <w:pPr>
        <w:pStyle w:val="NoSpacing"/>
        <w:jc w:val="right"/>
        <w:rPr>
          <w:lang w:val="en-US"/>
        </w:rPr>
      </w:pPr>
    </w:p>
    <w:p w:rsidR="00FA453C" w:rsidRPr="00C00459" w:rsidRDefault="00FA453C" w:rsidP="00FA453C">
      <w:pPr>
        <w:pStyle w:val="NoSpacing"/>
        <w:jc w:val="right"/>
      </w:pPr>
      <w:r w:rsidRPr="00C00459">
        <w:t xml:space="preserve">Goethe </w:t>
      </w:r>
    </w:p>
    <w:p w:rsidR="00B4696E" w:rsidRDefault="00B4696E" w:rsidP="00383B5D">
      <w:pPr>
        <w:pStyle w:val="Heading1"/>
        <w:numPr>
          <w:ilvl w:val="0"/>
          <w:numId w:val="0"/>
        </w:numPr>
      </w:pPr>
      <w:bookmarkStart w:id="3" w:name="_Toc449618771"/>
      <w:bookmarkStart w:id="4" w:name="_Toc449815304"/>
      <w:bookmarkStart w:id="5" w:name="_Toc451986399"/>
      <w:r w:rsidRPr="00B4696E">
        <w:lastRenderedPageBreak/>
        <w:t>Samenvatting</w:t>
      </w:r>
      <w:bookmarkEnd w:id="3"/>
      <w:bookmarkEnd w:id="4"/>
      <w:bookmarkEnd w:id="5"/>
      <w:r w:rsidRPr="00B4696E">
        <w:t xml:space="preserve"> </w:t>
      </w:r>
    </w:p>
    <w:p w:rsidR="00810AC4" w:rsidRDefault="00810AC4" w:rsidP="00810AC4">
      <w:pPr>
        <w:spacing w:after="200"/>
      </w:pPr>
      <w:r w:rsidRPr="00810AC4">
        <w:t>Het doel van dit onderzoek is Stichting Pesten op de Werkvloer middelen in handen te geven om gepeste werknemers beter te kunnen adviseren met betrekking tot de mogelijke (juridische) procedures die opgestart kunnen worden</w:t>
      </w:r>
      <w:r>
        <w:t>. Juridisch advies geven aan werknemers is om verschillende redenen lastig. Ten eerste is de defini</w:t>
      </w:r>
      <w:r w:rsidR="00E2286B">
        <w:t>tie van pesten subjectief en niet eenduidig</w:t>
      </w:r>
      <w:r>
        <w:t>. Ten tweede</w:t>
      </w:r>
      <w:r w:rsidR="00A435B8">
        <w:t>, en met het vorige samenhangend, is pesten moeilijk te bewijzen.</w:t>
      </w:r>
    </w:p>
    <w:p w:rsidR="00810AC4" w:rsidRDefault="00A435B8" w:rsidP="00810AC4">
      <w:pPr>
        <w:spacing w:after="200"/>
      </w:pPr>
      <w:r>
        <w:t>De centrale vraag luidt: “</w:t>
      </w:r>
      <w:r w:rsidRPr="00A435B8">
        <w:t xml:space="preserve">Wat kan Stichting Pesten op de Werkvloer, volgens een medewerker van de LKOG, de </w:t>
      </w:r>
      <w:r w:rsidR="006D33F3">
        <w:t>I</w:t>
      </w:r>
      <w:r w:rsidRPr="00A435B8">
        <w:t>nspectie SZW, de literatuur, jurisprudentie en uitspraken van het College voor de Rechten van de Mens, adviseren aan gepeste werknemers over de mogelijkheden om maatregelen te treffen of om schade te verhalen die het pest</w:t>
      </w:r>
      <w:r>
        <w:t>e</w:t>
      </w:r>
      <w:r w:rsidR="006D33F3">
        <w:t>n met zich mee heeft gebracht?”</w:t>
      </w:r>
    </w:p>
    <w:p w:rsidR="00A435B8" w:rsidRDefault="00A435B8" w:rsidP="00A435B8">
      <w:pPr>
        <w:pStyle w:val="NoSpacing"/>
      </w:pPr>
      <w:r>
        <w:t>Om tot een</w:t>
      </w:r>
      <w:r w:rsidR="00671307">
        <w:t xml:space="preserve"> antwoord te komen </w:t>
      </w:r>
      <w:r>
        <w:t xml:space="preserve">is deze vraag opgesplitst in drie theoretische deelvragen en twee praktijkdeelvragen. Ten eerste is door middel van literatuuronderzoek en wetsanalyse onderzocht wat de definitie van pesten is. Daarna is onderzocht onder welke omstandigheden gepeste werknemers acties kunnen ondernemen, zoals een klacht indienen bij de Landelijke Klachtencommissie Ongewenst Gedrag voor de Decentrale Overheid (LKOG), de Inspectie Sociale Zaken en Werkgelegenheid (Inspectie SZW) of een juridische actie aanwenden. Dit is gedaan door middel van literatuuronderzoek, wetsanalyse en het interviewen van </w:t>
      </w:r>
      <w:r w:rsidR="006D33F3">
        <w:t xml:space="preserve">de secretaris </w:t>
      </w:r>
      <w:r>
        <w:t>van de LKOG.</w:t>
      </w:r>
      <w:r w:rsidR="00441EE6">
        <w:t xml:space="preserve"> Tot slot zijn voor het praktijkgedeelte elf relevante oordelen van het College voor de Rechten van de Mens (het College) en zesentwintig uitspraken onderzocht. Hierbij is gebruik gemaakt literatuur- en jurisprudentieonderzoek.</w:t>
      </w:r>
    </w:p>
    <w:p w:rsidR="00A435B8" w:rsidRDefault="00A435B8" w:rsidP="00A435B8">
      <w:pPr>
        <w:pStyle w:val="NoSpacing"/>
      </w:pPr>
    </w:p>
    <w:p w:rsidR="00A67C07" w:rsidRDefault="00A67C07" w:rsidP="00A435B8">
      <w:pPr>
        <w:pStyle w:val="NoSpacing"/>
      </w:pPr>
      <w:r>
        <w:t xml:space="preserve">Op grond van de literatuur zijn een aantal criteria gevonden voor pesten. De meest complete set van criteria komt van de memorie van toelichting, maar ook deze is niet sluitend en </w:t>
      </w:r>
      <w:r w:rsidR="007D0F78">
        <w:t xml:space="preserve">is </w:t>
      </w:r>
      <w:r>
        <w:t>voor verschillende interpretaties vatbaar.</w:t>
      </w:r>
    </w:p>
    <w:p w:rsidR="008A4FB2" w:rsidRDefault="00A67C07" w:rsidP="00A435B8">
      <w:pPr>
        <w:pStyle w:val="NoSpacing"/>
      </w:pPr>
      <w:r>
        <w:t xml:space="preserve">Indien de werknemer vindt dat hij gepest wordt, kan hij een klacht indienen bij de LKOG (indien hij werkt bij de gemeente of een andere overheidsinstantie) of bij de Inspectie SZW. </w:t>
      </w:r>
      <w:r w:rsidR="00441EE6">
        <w:t>Veel ingediende klachten bij de LKOG en Inspectie SZW worden ongegrond verklaard of niet in behandeling genomen. Dit komt onder andere door te weinig bewijs</w:t>
      </w:r>
      <w:r w:rsidR="00B24022">
        <w:t>, om</w:t>
      </w:r>
      <w:r w:rsidR="00441EE6">
        <w:t xml:space="preserve">dat de werkgever </w:t>
      </w:r>
      <w:r w:rsidR="00B24022">
        <w:t>geen verwijt kan worden gemaakt of omdat er geen sprake is van een ernstige overtreding.</w:t>
      </w:r>
      <w:r w:rsidR="008A4FB2">
        <w:t xml:space="preserve"> </w:t>
      </w:r>
    </w:p>
    <w:p w:rsidR="008A4FB2" w:rsidRDefault="008A4FB2" w:rsidP="00A435B8">
      <w:pPr>
        <w:pStyle w:val="NoSpacing"/>
      </w:pPr>
      <w:r>
        <w:t xml:space="preserve">Indien de werknemer op basis van discriminatoire redenen wordt gepest kan hij een klacht indienen bij het College. </w:t>
      </w:r>
      <w:r w:rsidR="00D142A9" w:rsidRPr="00D142A9">
        <w:t xml:space="preserve">Bij het onderzoeken van elf </w:t>
      </w:r>
      <w:r w:rsidR="00D142A9">
        <w:t xml:space="preserve">relevante oordelen kwam naar voren dat het duidelijk aantoonbaar moet zijn dat er was gediscrimineerd. Bij vijf van de elf oordelen werd de werknemer in het gelijk gesteld. </w:t>
      </w:r>
      <w:r>
        <w:t xml:space="preserve">Belangrijk is dat de werkgever op de hoogte was van het pesten, </w:t>
      </w:r>
      <w:r w:rsidRPr="008A4FB2">
        <w:t xml:space="preserve">aangezien een werkgever alleen verantwoordelijk kan worden gehouden voor een eventuele schending van de gelijkebehandelingsnorm wanneer hij op de hoogte was of diende te zijn </w:t>
      </w:r>
      <w:r>
        <w:t xml:space="preserve">van het feit </w:t>
      </w:r>
      <w:r w:rsidRPr="008A4FB2">
        <w:t>dat er in zijn organisatie gediscrimineerd werd en hij naar aanleiding daarvan onvoldoende maatregelen heeft genomen.</w:t>
      </w:r>
      <w:r w:rsidR="00D142A9">
        <w:t xml:space="preserve"> </w:t>
      </w:r>
    </w:p>
    <w:p w:rsidR="00441EE6" w:rsidRPr="00A435B8" w:rsidRDefault="00441EE6" w:rsidP="00A435B8">
      <w:pPr>
        <w:pStyle w:val="NoSpacing"/>
      </w:pPr>
      <w:r>
        <w:t>Een werknemer</w:t>
      </w:r>
      <w:r w:rsidR="008A4FB2">
        <w:t xml:space="preserve"> kan</w:t>
      </w:r>
      <w:r>
        <w:t xml:space="preserve"> </w:t>
      </w:r>
      <w:r w:rsidR="00B24022">
        <w:t xml:space="preserve">op grond van de artikelen </w:t>
      </w:r>
      <w:r w:rsidR="00B24022" w:rsidRPr="00B24022">
        <w:t>7:658 BW</w:t>
      </w:r>
      <w:r w:rsidR="00B24022">
        <w:t xml:space="preserve"> (zorgplicht), 7:611 BW (goed werkgeverschap), 6:170 BW, 6:162 BW (onrechtmatige daad) en 7:685 BW (ontbinding van de arbeidsovereenkomst, vervallen en vervangen door artikel 7:671c BW) de werkgever aansprakelijk stellen voor de schade die pesten met zich mee heeft gebracht.</w:t>
      </w:r>
    </w:p>
    <w:p w:rsidR="00810AC4" w:rsidRPr="00D133CA" w:rsidRDefault="00D142A9" w:rsidP="00810AC4">
      <w:pPr>
        <w:spacing w:after="200"/>
        <w:rPr>
          <w:color w:val="000000" w:themeColor="text1"/>
        </w:rPr>
      </w:pPr>
      <w:r>
        <w:lastRenderedPageBreak/>
        <w:t xml:space="preserve">Bij het onderzoeken van </w:t>
      </w:r>
      <w:r w:rsidR="007D0F78">
        <w:t xml:space="preserve">de </w:t>
      </w:r>
      <w:r>
        <w:t xml:space="preserve">zesentwintig uitspraken inzake pesten kwam naar voren dat pesten lastig te bewijzen valt. Maar bij acht uitspraken werd pesten erkend en dit heeft grote invloed op de </w:t>
      </w:r>
      <w:r w:rsidR="002E2E6C">
        <w:t xml:space="preserve">(hoogte van de) </w:t>
      </w:r>
      <w:r>
        <w:t xml:space="preserve">mogelijke vergoeding. </w:t>
      </w:r>
      <w:r w:rsidR="00D133CA" w:rsidRPr="00D133CA">
        <w:rPr>
          <w:color w:val="000000" w:themeColor="text1"/>
        </w:rPr>
        <w:t>Voor erkenning van het pesten geldt dat, n</w:t>
      </w:r>
      <w:r w:rsidRPr="00D133CA">
        <w:rPr>
          <w:color w:val="000000" w:themeColor="text1"/>
        </w:rPr>
        <w:t>et als bij de oordelen van het College</w:t>
      </w:r>
      <w:r w:rsidR="00D133CA" w:rsidRPr="00D133CA">
        <w:rPr>
          <w:color w:val="000000" w:themeColor="text1"/>
        </w:rPr>
        <w:t>,</w:t>
      </w:r>
      <w:r w:rsidRPr="00D133CA">
        <w:rPr>
          <w:color w:val="000000" w:themeColor="text1"/>
        </w:rPr>
        <w:t xml:space="preserve"> </w:t>
      </w:r>
      <w:r w:rsidR="00407E0F" w:rsidRPr="00D133CA">
        <w:rPr>
          <w:color w:val="000000" w:themeColor="text1"/>
        </w:rPr>
        <w:t xml:space="preserve">het van belang </w:t>
      </w:r>
      <w:r w:rsidR="00D133CA" w:rsidRPr="00D133CA">
        <w:rPr>
          <w:color w:val="000000" w:themeColor="text1"/>
        </w:rPr>
        <w:t xml:space="preserve">is </w:t>
      </w:r>
      <w:r w:rsidRPr="00D133CA">
        <w:rPr>
          <w:color w:val="000000" w:themeColor="text1"/>
        </w:rPr>
        <w:t>dat de werkgever op de hoogte was van het pesten</w:t>
      </w:r>
      <w:r w:rsidR="00D133CA" w:rsidRPr="00D133CA">
        <w:rPr>
          <w:color w:val="000000" w:themeColor="text1"/>
        </w:rPr>
        <w:t>,</w:t>
      </w:r>
      <w:r w:rsidRPr="00D133CA">
        <w:rPr>
          <w:color w:val="000000" w:themeColor="text1"/>
        </w:rPr>
        <w:t xml:space="preserve"> </w:t>
      </w:r>
      <w:r w:rsidR="00D133CA" w:rsidRPr="00D133CA">
        <w:rPr>
          <w:color w:val="000000" w:themeColor="text1"/>
        </w:rPr>
        <w:t>maar</w:t>
      </w:r>
      <w:r w:rsidR="00407E0F" w:rsidRPr="00D133CA">
        <w:rPr>
          <w:color w:val="000000" w:themeColor="text1"/>
        </w:rPr>
        <w:t xml:space="preserve"> </w:t>
      </w:r>
      <w:r w:rsidR="00D133CA" w:rsidRPr="00D133CA">
        <w:rPr>
          <w:color w:val="000000" w:themeColor="text1"/>
        </w:rPr>
        <w:t xml:space="preserve">desalniettemin </w:t>
      </w:r>
      <w:r w:rsidR="00407E0F" w:rsidRPr="00D133CA">
        <w:rPr>
          <w:color w:val="000000" w:themeColor="text1"/>
        </w:rPr>
        <w:t xml:space="preserve">onvoldoende maatregelen </w:t>
      </w:r>
      <w:r w:rsidR="00D133CA" w:rsidRPr="00D133CA">
        <w:rPr>
          <w:color w:val="000000" w:themeColor="text1"/>
        </w:rPr>
        <w:t>heeft</w:t>
      </w:r>
      <w:r w:rsidR="00407E0F" w:rsidRPr="00D133CA">
        <w:rPr>
          <w:color w:val="000000" w:themeColor="text1"/>
        </w:rPr>
        <w:t xml:space="preserve"> getroffen. </w:t>
      </w:r>
    </w:p>
    <w:p w:rsidR="00B4696E" w:rsidRPr="00A67C07" w:rsidRDefault="00407E0F" w:rsidP="00A67C07">
      <w:pPr>
        <w:pStyle w:val="NoSpacing"/>
      </w:pPr>
      <w:r>
        <w:t xml:space="preserve">Voor de werknemer is het </w:t>
      </w:r>
      <w:r w:rsidR="00E2286B">
        <w:t xml:space="preserve">ten eerste </w:t>
      </w:r>
      <w:r>
        <w:t xml:space="preserve">aan te bevelen de werkgever kennis te geven van het feit dat hij gepest wordt en open te staan voor mogelijke aangeboden oplossingen zoals mediation. </w:t>
      </w:r>
      <w:r w:rsidR="00A67C07">
        <w:t>Daarnaast</w:t>
      </w:r>
      <w:r>
        <w:t xml:space="preserve"> is het van belang alert te zijn op mogelijkheden om bewijsmateriaal te verzamelen van het pesten, door bijvoorbeeld e-mails te </w:t>
      </w:r>
      <w:r w:rsidR="00E2286B">
        <w:t>bewaren</w:t>
      </w:r>
      <w:r>
        <w:t xml:space="preserve"> of collega’s te vragen te getuigen. Maar ook het verzamelen van bewijs van het nalaten van de werkgever is van belang.</w:t>
      </w:r>
      <w:r w:rsidR="00E2286B">
        <w:t xml:space="preserve"> Vermeden moet worden</w:t>
      </w:r>
      <w:r>
        <w:t xml:space="preserve"> zelf agressief te worden of (verbaal) geweld te ge</w:t>
      </w:r>
      <w:r w:rsidRPr="00BA2935">
        <w:t xml:space="preserve">bruiken, ook al lopen de gemoederen hoog op. </w:t>
      </w:r>
      <w:r w:rsidR="00D133CA" w:rsidRPr="00BA2935">
        <w:t>Dat kan</w:t>
      </w:r>
      <w:r w:rsidR="00BA2935" w:rsidRPr="00BA2935">
        <w:t xml:space="preserve"> namelijk de werkgever aanleiding geven om een verzoek tot ontbinding van de arbeidsovereenkomst in te dienen</w:t>
      </w:r>
      <w:r w:rsidR="00D133CA" w:rsidRPr="00BA2935">
        <w:t xml:space="preserve">. </w:t>
      </w:r>
      <w:r>
        <w:t xml:space="preserve">Deze aanbevelingen vergroten de mogelijkheid om </w:t>
      </w:r>
      <w:r w:rsidR="00A67C07">
        <w:t xml:space="preserve">de </w:t>
      </w:r>
      <w:r>
        <w:t xml:space="preserve">schade te verhalen </w:t>
      </w:r>
      <w:r w:rsidR="00A67C07">
        <w:t>die het pesten heeft gebracht.</w:t>
      </w:r>
    </w:p>
    <w:p w:rsidR="00B4696E" w:rsidRDefault="00B4696E">
      <w:pPr>
        <w:rPr>
          <w:rFonts w:cs="Arial"/>
          <w:b/>
          <w:sz w:val="24"/>
          <w:szCs w:val="24"/>
        </w:rPr>
      </w:pPr>
    </w:p>
    <w:p w:rsidR="00B4696E" w:rsidRDefault="00B4696E" w:rsidP="00B4696E">
      <w:pPr>
        <w:pStyle w:val="NoSpacing"/>
        <w:rPr>
          <w:rFonts w:cs="Arial"/>
          <w:b/>
          <w:sz w:val="24"/>
          <w:szCs w:val="24"/>
        </w:rPr>
      </w:pPr>
    </w:p>
    <w:p w:rsidR="00B4696E" w:rsidRDefault="00B4696E">
      <w:pPr>
        <w:rPr>
          <w:rFonts w:cs="Arial"/>
          <w:b/>
          <w:sz w:val="24"/>
          <w:szCs w:val="24"/>
        </w:rPr>
      </w:pPr>
    </w:p>
    <w:p w:rsidR="00B4696E" w:rsidRPr="00C00459" w:rsidRDefault="00B4696E">
      <w:pPr>
        <w:rPr>
          <w:rFonts w:cs="Arial"/>
          <w:b/>
          <w:sz w:val="24"/>
          <w:szCs w:val="24"/>
        </w:rPr>
      </w:pPr>
    </w:p>
    <w:p w:rsidR="00463AF0" w:rsidRDefault="00B4696E" w:rsidP="00383B5D">
      <w:pPr>
        <w:pStyle w:val="Heading1"/>
        <w:numPr>
          <w:ilvl w:val="0"/>
          <w:numId w:val="0"/>
        </w:numPr>
      </w:pPr>
      <w:r>
        <w:br w:type="page"/>
      </w:r>
      <w:bookmarkStart w:id="6" w:name="_Toc449618772"/>
      <w:bookmarkStart w:id="7" w:name="_Toc449815305"/>
      <w:bookmarkStart w:id="8" w:name="_Toc451986400"/>
      <w:r w:rsidR="002E708B" w:rsidRPr="00463AF0">
        <w:lastRenderedPageBreak/>
        <w:t>Inhoudsopgave</w:t>
      </w:r>
      <w:bookmarkEnd w:id="6"/>
      <w:bookmarkEnd w:id="7"/>
      <w:bookmarkEnd w:id="8"/>
    </w:p>
    <w:sdt>
      <w:sdtPr>
        <w:rPr>
          <w:rFonts w:ascii="Verdana" w:eastAsia="MS Mincho" w:hAnsi="Verdana" w:cstheme="minorBidi"/>
          <w:color w:val="auto"/>
          <w:sz w:val="20"/>
          <w:szCs w:val="22"/>
          <w:lang w:val="nl-NL"/>
        </w:rPr>
        <w:id w:val="-1488166535"/>
        <w:docPartObj>
          <w:docPartGallery w:val="Table of Contents"/>
          <w:docPartUnique/>
        </w:docPartObj>
      </w:sdtPr>
      <w:sdtEndPr>
        <w:rPr>
          <w:b/>
          <w:bCs/>
          <w:noProof/>
        </w:rPr>
      </w:sdtEndPr>
      <w:sdtContent>
        <w:p w:rsidR="00EA6292" w:rsidRPr="00A67C07" w:rsidRDefault="00EA6292" w:rsidP="00383B5D">
          <w:pPr>
            <w:pStyle w:val="TOCHeading"/>
            <w:numPr>
              <w:ilvl w:val="0"/>
              <w:numId w:val="0"/>
            </w:numPr>
            <w:ind w:left="432"/>
            <w:rPr>
              <w:sz w:val="16"/>
              <w:szCs w:val="16"/>
            </w:rPr>
          </w:pPr>
        </w:p>
        <w:p w:rsidR="00ED7BAC" w:rsidRDefault="00EA6292">
          <w:pPr>
            <w:pStyle w:val="TOC1"/>
            <w:rPr>
              <w:rFonts w:asciiTheme="minorHAnsi" w:eastAsiaTheme="minorEastAsia" w:hAnsiTheme="minorHAnsi"/>
              <w:noProof/>
              <w:sz w:val="22"/>
              <w:lang w:eastAsia="nl-NL"/>
            </w:rPr>
          </w:pPr>
          <w:r>
            <w:fldChar w:fldCharType="begin"/>
          </w:r>
          <w:r>
            <w:instrText xml:space="preserve"> TOC \o "1-3" \h \z \u </w:instrText>
          </w:r>
          <w:r>
            <w:fldChar w:fldCharType="separate"/>
          </w:r>
          <w:bookmarkStart w:id="9" w:name="_GoBack"/>
          <w:bookmarkEnd w:id="9"/>
          <w:r w:rsidR="00ED7BAC" w:rsidRPr="00800625">
            <w:rPr>
              <w:rStyle w:val="Hyperlink"/>
              <w:noProof/>
            </w:rPr>
            <w:fldChar w:fldCharType="begin"/>
          </w:r>
          <w:r w:rsidR="00ED7BAC" w:rsidRPr="00800625">
            <w:rPr>
              <w:rStyle w:val="Hyperlink"/>
              <w:noProof/>
            </w:rPr>
            <w:instrText xml:space="preserve"> </w:instrText>
          </w:r>
          <w:r w:rsidR="00ED7BAC">
            <w:rPr>
              <w:noProof/>
            </w:rPr>
            <w:instrText>HYPERLINK \l "_Toc451986398"</w:instrText>
          </w:r>
          <w:r w:rsidR="00ED7BAC" w:rsidRPr="00800625">
            <w:rPr>
              <w:rStyle w:val="Hyperlink"/>
              <w:noProof/>
            </w:rPr>
            <w:instrText xml:space="preserve"> </w:instrText>
          </w:r>
          <w:r w:rsidR="00ED7BAC" w:rsidRPr="00800625">
            <w:rPr>
              <w:rStyle w:val="Hyperlink"/>
              <w:noProof/>
            </w:rPr>
          </w:r>
          <w:r w:rsidR="00ED7BAC" w:rsidRPr="00800625">
            <w:rPr>
              <w:rStyle w:val="Hyperlink"/>
              <w:noProof/>
            </w:rPr>
            <w:fldChar w:fldCharType="separate"/>
          </w:r>
          <w:r w:rsidR="00ED7BAC" w:rsidRPr="00800625">
            <w:rPr>
              <w:rStyle w:val="Hyperlink"/>
              <w:noProof/>
            </w:rPr>
            <w:t>Voorwoord</w:t>
          </w:r>
          <w:r w:rsidR="00ED7BAC">
            <w:rPr>
              <w:noProof/>
              <w:webHidden/>
            </w:rPr>
            <w:tab/>
          </w:r>
          <w:r w:rsidR="00ED7BAC">
            <w:rPr>
              <w:noProof/>
              <w:webHidden/>
            </w:rPr>
            <w:fldChar w:fldCharType="begin"/>
          </w:r>
          <w:r w:rsidR="00ED7BAC">
            <w:rPr>
              <w:noProof/>
              <w:webHidden/>
            </w:rPr>
            <w:instrText xml:space="preserve"> PAGEREF _Toc451986398 \h </w:instrText>
          </w:r>
          <w:r w:rsidR="00ED7BAC">
            <w:rPr>
              <w:noProof/>
              <w:webHidden/>
            </w:rPr>
          </w:r>
          <w:r w:rsidR="00ED7BAC">
            <w:rPr>
              <w:noProof/>
              <w:webHidden/>
            </w:rPr>
            <w:fldChar w:fldCharType="separate"/>
          </w:r>
          <w:r w:rsidR="00ED7BAC">
            <w:rPr>
              <w:noProof/>
              <w:webHidden/>
            </w:rPr>
            <w:t>I</w:t>
          </w:r>
          <w:r w:rsidR="00ED7BAC">
            <w:rPr>
              <w:noProof/>
              <w:webHidden/>
            </w:rPr>
            <w:fldChar w:fldCharType="end"/>
          </w:r>
          <w:r w:rsidR="00ED7BAC" w:rsidRPr="00800625">
            <w:rPr>
              <w:rStyle w:val="Hyperlink"/>
              <w:noProof/>
            </w:rPr>
            <w:fldChar w:fldCharType="end"/>
          </w:r>
        </w:p>
        <w:p w:rsidR="00ED7BAC" w:rsidRDefault="00ED7BAC">
          <w:pPr>
            <w:pStyle w:val="TOC1"/>
            <w:rPr>
              <w:rFonts w:asciiTheme="minorHAnsi" w:eastAsiaTheme="minorEastAsia" w:hAnsiTheme="minorHAnsi"/>
              <w:noProof/>
              <w:sz w:val="22"/>
              <w:lang w:eastAsia="nl-NL"/>
            </w:rPr>
          </w:pPr>
          <w:hyperlink w:anchor="_Toc451986399" w:history="1">
            <w:r w:rsidRPr="00800625">
              <w:rPr>
                <w:rStyle w:val="Hyperlink"/>
                <w:noProof/>
              </w:rPr>
              <w:t>Samenvatting</w:t>
            </w:r>
            <w:r>
              <w:rPr>
                <w:noProof/>
                <w:webHidden/>
              </w:rPr>
              <w:tab/>
            </w:r>
            <w:r>
              <w:rPr>
                <w:noProof/>
                <w:webHidden/>
              </w:rPr>
              <w:fldChar w:fldCharType="begin"/>
            </w:r>
            <w:r>
              <w:rPr>
                <w:noProof/>
                <w:webHidden/>
              </w:rPr>
              <w:instrText xml:space="preserve"> PAGEREF _Toc451986399 \h </w:instrText>
            </w:r>
            <w:r>
              <w:rPr>
                <w:noProof/>
                <w:webHidden/>
              </w:rPr>
            </w:r>
            <w:r>
              <w:rPr>
                <w:noProof/>
                <w:webHidden/>
              </w:rPr>
              <w:fldChar w:fldCharType="separate"/>
            </w:r>
            <w:r>
              <w:rPr>
                <w:noProof/>
                <w:webHidden/>
              </w:rPr>
              <w:t>II</w:t>
            </w:r>
            <w:r>
              <w:rPr>
                <w:noProof/>
                <w:webHidden/>
              </w:rPr>
              <w:fldChar w:fldCharType="end"/>
            </w:r>
          </w:hyperlink>
        </w:p>
        <w:p w:rsidR="00ED7BAC" w:rsidRDefault="00ED7BAC">
          <w:pPr>
            <w:pStyle w:val="TOC1"/>
            <w:rPr>
              <w:rFonts w:asciiTheme="minorHAnsi" w:eastAsiaTheme="minorEastAsia" w:hAnsiTheme="minorHAnsi"/>
              <w:noProof/>
              <w:sz w:val="22"/>
              <w:lang w:eastAsia="nl-NL"/>
            </w:rPr>
          </w:pPr>
          <w:hyperlink w:anchor="_Toc451986400" w:history="1">
            <w:r w:rsidRPr="00800625">
              <w:rPr>
                <w:rStyle w:val="Hyperlink"/>
                <w:noProof/>
              </w:rPr>
              <w:t>Inhoudsopgave</w:t>
            </w:r>
            <w:r>
              <w:rPr>
                <w:noProof/>
                <w:webHidden/>
              </w:rPr>
              <w:tab/>
            </w:r>
            <w:r>
              <w:rPr>
                <w:noProof/>
                <w:webHidden/>
              </w:rPr>
              <w:fldChar w:fldCharType="begin"/>
            </w:r>
            <w:r>
              <w:rPr>
                <w:noProof/>
                <w:webHidden/>
              </w:rPr>
              <w:instrText xml:space="preserve"> PAGEREF _Toc451986400 \h </w:instrText>
            </w:r>
            <w:r>
              <w:rPr>
                <w:noProof/>
                <w:webHidden/>
              </w:rPr>
            </w:r>
            <w:r>
              <w:rPr>
                <w:noProof/>
                <w:webHidden/>
              </w:rPr>
              <w:fldChar w:fldCharType="separate"/>
            </w:r>
            <w:r>
              <w:rPr>
                <w:noProof/>
                <w:webHidden/>
              </w:rPr>
              <w:t>IV</w:t>
            </w:r>
            <w:r>
              <w:rPr>
                <w:noProof/>
                <w:webHidden/>
              </w:rPr>
              <w:fldChar w:fldCharType="end"/>
            </w:r>
          </w:hyperlink>
        </w:p>
        <w:p w:rsidR="00ED7BAC" w:rsidRDefault="00ED7BAC">
          <w:pPr>
            <w:pStyle w:val="TOC1"/>
            <w:rPr>
              <w:rFonts w:asciiTheme="minorHAnsi" w:eastAsiaTheme="minorEastAsia" w:hAnsiTheme="minorHAnsi"/>
              <w:noProof/>
              <w:sz w:val="22"/>
              <w:lang w:eastAsia="nl-NL"/>
            </w:rPr>
          </w:pPr>
          <w:hyperlink w:anchor="_Toc451986401" w:history="1">
            <w:r w:rsidRPr="00800625">
              <w:rPr>
                <w:rStyle w:val="Hyperlink"/>
                <w:noProof/>
              </w:rPr>
              <w:t>Afkortingen</w:t>
            </w:r>
            <w:r>
              <w:rPr>
                <w:noProof/>
                <w:webHidden/>
              </w:rPr>
              <w:tab/>
            </w:r>
            <w:r>
              <w:rPr>
                <w:noProof/>
                <w:webHidden/>
              </w:rPr>
              <w:fldChar w:fldCharType="begin"/>
            </w:r>
            <w:r>
              <w:rPr>
                <w:noProof/>
                <w:webHidden/>
              </w:rPr>
              <w:instrText xml:space="preserve"> PAGEREF _Toc451986401 \h </w:instrText>
            </w:r>
            <w:r>
              <w:rPr>
                <w:noProof/>
                <w:webHidden/>
              </w:rPr>
            </w:r>
            <w:r>
              <w:rPr>
                <w:noProof/>
                <w:webHidden/>
              </w:rPr>
              <w:fldChar w:fldCharType="separate"/>
            </w:r>
            <w:r>
              <w:rPr>
                <w:noProof/>
                <w:webHidden/>
              </w:rPr>
              <w:t>VI</w:t>
            </w:r>
            <w:r>
              <w:rPr>
                <w:noProof/>
                <w:webHidden/>
              </w:rPr>
              <w:fldChar w:fldCharType="end"/>
            </w:r>
          </w:hyperlink>
        </w:p>
        <w:p w:rsidR="00ED7BAC" w:rsidRDefault="00ED7BAC">
          <w:pPr>
            <w:pStyle w:val="TOC1"/>
            <w:tabs>
              <w:tab w:val="left" w:pos="400"/>
            </w:tabs>
            <w:rPr>
              <w:rFonts w:asciiTheme="minorHAnsi" w:eastAsiaTheme="minorEastAsia" w:hAnsiTheme="minorHAnsi"/>
              <w:noProof/>
              <w:sz w:val="22"/>
              <w:lang w:eastAsia="nl-NL"/>
            </w:rPr>
          </w:pPr>
          <w:hyperlink w:anchor="_Toc451986402" w:history="1">
            <w:r w:rsidRPr="00800625">
              <w:rPr>
                <w:rStyle w:val="Hyperlink"/>
                <w:noProof/>
              </w:rPr>
              <w:t>1</w:t>
            </w:r>
            <w:r>
              <w:rPr>
                <w:rFonts w:asciiTheme="minorHAnsi" w:eastAsiaTheme="minorEastAsia" w:hAnsiTheme="minorHAnsi"/>
                <w:noProof/>
                <w:sz w:val="22"/>
                <w:lang w:eastAsia="nl-NL"/>
              </w:rPr>
              <w:tab/>
            </w:r>
            <w:r w:rsidRPr="00800625">
              <w:rPr>
                <w:rStyle w:val="Hyperlink"/>
                <w:noProof/>
              </w:rPr>
              <w:t>Inleiding</w:t>
            </w:r>
            <w:r>
              <w:rPr>
                <w:noProof/>
                <w:webHidden/>
              </w:rPr>
              <w:tab/>
            </w:r>
            <w:r>
              <w:rPr>
                <w:noProof/>
                <w:webHidden/>
              </w:rPr>
              <w:fldChar w:fldCharType="begin"/>
            </w:r>
            <w:r>
              <w:rPr>
                <w:noProof/>
                <w:webHidden/>
              </w:rPr>
              <w:instrText xml:space="preserve"> PAGEREF _Toc451986402 \h </w:instrText>
            </w:r>
            <w:r>
              <w:rPr>
                <w:noProof/>
                <w:webHidden/>
              </w:rPr>
            </w:r>
            <w:r>
              <w:rPr>
                <w:noProof/>
                <w:webHidden/>
              </w:rPr>
              <w:fldChar w:fldCharType="separate"/>
            </w:r>
            <w:r>
              <w:rPr>
                <w:noProof/>
                <w:webHidden/>
              </w:rPr>
              <w:t>1</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03" w:history="1">
            <w:r w:rsidRPr="00800625">
              <w:rPr>
                <w:rStyle w:val="Hyperlink"/>
                <w:noProof/>
              </w:rPr>
              <w:t>1.1</w:t>
            </w:r>
            <w:r>
              <w:rPr>
                <w:rFonts w:asciiTheme="minorHAnsi" w:eastAsiaTheme="minorEastAsia" w:hAnsiTheme="minorHAnsi"/>
                <w:noProof/>
                <w:sz w:val="22"/>
                <w:lang w:eastAsia="nl-NL"/>
              </w:rPr>
              <w:tab/>
            </w:r>
            <w:r w:rsidRPr="00800625">
              <w:rPr>
                <w:rStyle w:val="Hyperlink"/>
                <w:noProof/>
              </w:rPr>
              <w:t>Aanleiding</w:t>
            </w:r>
            <w:r>
              <w:rPr>
                <w:noProof/>
                <w:webHidden/>
              </w:rPr>
              <w:tab/>
            </w:r>
            <w:r>
              <w:rPr>
                <w:noProof/>
                <w:webHidden/>
              </w:rPr>
              <w:fldChar w:fldCharType="begin"/>
            </w:r>
            <w:r>
              <w:rPr>
                <w:noProof/>
                <w:webHidden/>
              </w:rPr>
              <w:instrText xml:space="preserve"> PAGEREF _Toc451986403 \h </w:instrText>
            </w:r>
            <w:r>
              <w:rPr>
                <w:noProof/>
                <w:webHidden/>
              </w:rPr>
            </w:r>
            <w:r>
              <w:rPr>
                <w:noProof/>
                <w:webHidden/>
              </w:rPr>
              <w:fldChar w:fldCharType="separate"/>
            </w:r>
            <w:r>
              <w:rPr>
                <w:noProof/>
                <w:webHidden/>
              </w:rPr>
              <w:t>1</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04" w:history="1">
            <w:r w:rsidRPr="00800625">
              <w:rPr>
                <w:rStyle w:val="Hyperlink"/>
                <w:noProof/>
              </w:rPr>
              <w:t>1.2</w:t>
            </w:r>
            <w:r>
              <w:rPr>
                <w:rFonts w:asciiTheme="minorHAnsi" w:eastAsiaTheme="minorEastAsia" w:hAnsiTheme="minorHAnsi"/>
                <w:noProof/>
                <w:sz w:val="22"/>
                <w:lang w:eastAsia="nl-NL"/>
              </w:rPr>
              <w:tab/>
            </w:r>
            <w:r w:rsidRPr="00800625">
              <w:rPr>
                <w:rStyle w:val="Hyperlink"/>
                <w:noProof/>
              </w:rPr>
              <w:t>Doelstelling, centrale  vraag en deelvragen</w:t>
            </w:r>
            <w:r>
              <w:rPr>
                <w:noProof/>
                <w:webHidden/>
              </w:rPr>
              <w:tab/>
            </w:r>
            <w:r>
              <w:rPr>
                <w:noProof/>
                <w:webHidden/>
              </w:rPr>
              <w:fldChar w:fldCharType="begin"/>
            </w:r>
            <w:r>
              <w:rPr>
                <w:noProof/>
                <w:webHidden/>
              </w:rPr>
              <w:instrText xml:space="preserve"> PAGEREF _Toc451986404 \h </w:instrText>
            </w:r>
            <w:r>
              <w:rPr>
                <w:noProof/>
                <w:webHidden/>
              </w:rPr>
            </w:r>
            <w:r>
              <w:rPr>
                <w:noProof/>
                <w:webHidden/>
              </w:rPr>
              <w:fldChar w:fldCharType="separate"/>
            </w:r>
            <w:r>
              <w:rPr>
                <w:noProof/>
                <w:webHidden/>
              </w:rPr>
              <w:t>2</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05" w:history="1">
            <w:r w:rsidRPr="00800625">
              <w:rPr>
                <w:rStyle w:val="Hyperlink"/>
                <w:noProof/>
              </w:rPr>
              <w:t>1.3</w:t>
            </w:r>
            <w:r>
              <w:rPr>
                <w:rFonts w:asciiTheme="minorHAnsi" w:eastAsiaTheme="minorEastAsia" w:hAnsiTheme="minorHAnsi"/>
                <w:noProof/>
                <w:sz w:val="22"/>
                <w:lang w:eastAsia="nl-NL"/>
              </w:rPr>
              <w:tab/>
            </w:r>
            <w:r w:rsidRPr="00800625">
              <w:rPr>
                <w:rStyle w:val="Hyperlink"/>
                <w:noProof/>
              </w:rPr>
              <w:t>Operationaliseren van begrippen</w:t>
            </w:r>
            <w:r>
              <w:rPr>
                <w:noProof/>
                <w:webHidden/>
              </w:rPr>
              <w:tab/>
            </w:r>
            <w:r>
              <w:rPr>
                <w:noProof/>
                <w:webHidden/>
              </w:rPr>
              <w:fldChar w:fldCharType="begin"/>
            </w:r>
            <w:r>
              <w:rPr>
                <w:noProof/>
                <w:webHidden/>
              </w:rPr>
              <w:instrText xml:space="preserve"> PAGEREF _Toc451986405 \h </w:instrText>
            </w:r>
            <w:r>
              <w:rPr>
                <w:noProof/>
                <w:webHidden/>
              </w:rPr>
            </w:r>
            <w:r>
              <w:rPr>
                <w:noProof/>
                <w:webHidden/>
              </w:rPr>
              <w:fldChar w:fldCharType="separate"/>
            </w:r>
            <w:r>
              <w:rPr>
                <w:noProof/>
                <w:webHidden/>
              </w:rPr>
              <w:t>3</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06" w:history="1">
            <w:r w:rsidRPr="00800625">
              <w:rPr>
                <w:rStyle w:val="Hyperlink"/>
                <w:noProof/>
              </w:rPr>
              <w:t>1.4</w:t>
            </w:r>
            <w:r>
              <w:rPr>
                <w:rFonts w:asciiTheme="minorHAnsi" w:eastAsiaTheme="minorEastAsia" w:hAnsiTheme="minorHAnsi"/>
                <w:noProof/>
                <w:sz w:val="22"/>
                <w:lang w:eastAsia="nl-NL"/>
              </w:rPr>
              <w:tab/>
            </w:r>
            <w:r w:rsidRPr="00800625">
              <w:rPr>
                <w:rStyle w:val="Hyperlink"/>
                <w:noProof/>
              </w:rPr>
              <w:t>Onderzoeksmethode/verantwoording per deelvraag</w:t>
            </w:r>
            <w:r>
              <w:rPr>
                <w:noProof/>
                <w:webHidden/>
              </w:rPr>
              <w:tab/>
            </w:r>
            <w:r>
              <w:rPr>
                <w:noProof/>
                <w:webHidden/>
              </w:rPr>
              <w:fldChar w:fldCharType="begin"/>
            </w:r>
            <w:r>
              <w:rPr>
                <w:noProof/>
                <w:webHidden/>
              </w:rPr>
              <w:instrText xml:space="preserve"> PAGEREF _Toc451986406 \h </w:instrText>
            </w:r>
            <w:r>
              <w:rPr>
                <w:noProof/>
                <w:webHidden/>
              </w:rPr>
            </w:r>
            <w:r>
              <w:rPr>
                <w:noProof/>
                <w:webHidden/>
              </w:rPr>
              <w:fldChar w:fldCharType="separate"/>
            </w:r>
            <w:r>
              <w:rPr>
                <w:noProof/>
                <w:webHidden/>
              </w:rPr>
              <w:t>3</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07" w:history="1">
            <w:r w:rsidRPr="00800625">
              <w:rPr>
                <w:rStyle w:val="Hyperlink"/>
                <w:noProof/>
              </w:rPr>
              <w:t>1.5</w:t>
            </w:r>
            <w:r>
              <w:rPr>
                <w:rFonts w:asciiTheme="minorHAnsi" w:eastAsiaTheme="minorEastAsia" w:hAnsiTheme="minorHAnsi"/>
                <w:noProof/>
                <w:sz w:val="22"/>
                <w:lang w:eastAsia="nl-NL"/>
              </w:rPr>
              <w:tab/>
            </w:r>
            <w:r w:rsidRPr="00800625">
              <w:rPr>
                <w:rStyle w:val="Hyperlink"/>
                <w:noProof/>
              </w:rPr>
              <w:t>Leeswijzer</w:t>
            </w:r>
            <w:r>
              <w:rPr>
                <w:noProof/>
                <w:webHidden/>
              </w:rPr>
              <w:tab/>
            </w:r>
            <w:r>
              <w:rPr>
                <w:noProof/>
                <w:webHidden/>
              </w:rPr>
              <w:fldChar w:fldCharType="begin"/>
            </w:r>
            <w:r>
              <w:rPr>
                <w:noProof/>
                <w:webHidden/>
              </w:rPr>
              <w:instrText xml:space="preserve"> PAGEREF _Toc451986407 \h </w:instrText>
            </w:r>
            <w:r>
              <w:rPr>
                <w:noProof/>
                <w:webHidden/>
              </w:rPr>
            </w:r>
            <w:r>
              <w:rPr>
                <w:noProof/>
                <w:webHidden/>
              </w:rPr>
              <w:fldChar w:fldCharType="separate"/>
            </w:r>
            <w:r>
              <w:rPr>
                <w:noProof/>
                <w:webHidden/>
              </w:rPr>
              <w:t>4</w:t>
            </w:r>
            <w:r>
              <w:rPr>
                <w:noProof/>
                <w:webHidden/>
              </w:rPr>
              <w:fldChar w:fldCharType="end"/>
            </w:r>
          </w:hyperlink>
        </w:p>
        <w:p w:rsidR="00ED7BAC" w:rsidRDefault="00ED7BAC">
          <w:pPr>
            <w:pStyle w:val="TOC1"/>
            <w:tabs>
              <w:tab w:val="left" w:pos="400"/>
            </w:tabs>
            <w:rPr>
              <w:rFonts w:asciiTheme="minorHAnsi" w:eastAsiaTheme="minorEastAsia" w:hAnsiTheme="minorHAnsi"/>
              <w:noProof/>
              <w:sz w:val="22"/>
              <w:lang w:eastAsia="nl-NL"/>
            </w:rPr>
          </w:pPr>
          <w:hyperlink w:anchor="_Toc451986408" w:history="1">
            <w:r w:rsidRPr="00800625">
              <w:rPr>
                <w:rStyle w:val="Hyperlink"/>
                <w:noProof/>
              </w:rPr>
              <w:t>2</w:t>
            </w:r>
            <w:r>
              <w:rPr>
                <w:rFonts w:asciiTheme="minorHAnsi" w:eastAsiaTheme="minorEastAsia" w:hAnsiTheme="minorHAnsi"/>
                <w:noProof/>
                <w:sz w:val="22"/>
                <w:lang w:eastAsia="nl-NL"/>
              </w:rPr>
              <w:tab/>
            </w:r>
            <w:r w:rsidRPr="00800625">
              <w:rPr>
                <w:rStyle w:val="Hyperlink"/>
                <w:noProof/>
              </w:rPr>
              <w:t>Juridisch kader</w:t>
            </w:r>
            <w:r>
              <w:rPr>
                <w:noProof/>
                <w:webHidden/>
              </w:rPr>
              <w:tab/>
            </w:r>
            <w:r>
              <w:rPr>
                <w:noProof/>
                <w:webHidden/>
              </w:rPr>
              <w:fldChar w:fldCharType="begin"/>
            </w:r>
            <w:r>
              <w:rPr>
                <w:noProof/>
                <w:webHidden/>
              </w:rPr>
              <w:instrText xml:space="preserve"> PAGEREF _Toc451986408 \h </w:instrText>
            </w:r>
            <w:r>
              <w:rPr>
                <w:noProof/>
                <w:webHidden/>
              </w:rPr>
            </w:r>
            <w:r>
              <w:rPr>
                <w:noProof/>
                <w:webHidden/>
              </w:rPr>
              <w:fldChar w:fldCharType="separate"/>
            </w:r>
            <w:r>
              <w:rPr>
                <w:noProof/>
                <w:webHidden/>
              </w:rPr>
              <w:t>5</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09" w:history="1">
            <w:r w:rsidRPr="00800625">
              <w:rPr>
                <w:rStyle w:val="Hyperlink"/>
                <w:noProof/>
              </w:rPr>
              <w:t>2.1</w:t>
            </w:r>
            <w:r>
              <w:rPr>
                <w:rFonts w:asciiTheme="minorHAnsi" w:eastAsiaTheme="minorEastAsia" w:hAnsiTheme="minorHAnsi"/>
                <w:noProof/>
                <w:sz w:val="22"/>
                <w:lang w:eastAsia="nl-NL"/>
              </w:rPr>
              <w:tab/>
            </w:r>
            <w:r w:rsidRPr="00800625">
              <w:rPr>
                <w:rStyle w:val="Hyperlink"/>
                <w:noProof/>
              </w:rPr>
              <w:t>Inleiding</w:t>
            </w:r>
            <w:r>
              <w:rPr>
                <w:noProof/>
                <w:webHidden/>
              </w:rPr>
              <w:tab/>
            </w:r>
            <w:r>
              <w:rPr>
                <w:noProof/>
                <w:webHidden/>
              </w:rPr>
              <w:fldChar w:fldCharType="begin"/>
            </w:r>
            <w:r>
              <w:rPr>
                <w:noProof/>
                <w:webHidden/>
              </w:rPr>
              <w:instrText xml:space="preserve"> PAGEREF _Toc451986409 \h </w:instrText>
            </w:r>
            <w:r>
              <w:rPr>
                <w:noProof/>
                <w:webHidden/>
              </w:rPr>
            </w:r>
            <w:r>
              <w:rPr>
                <w:noProof/>
                <w:webHidden/>
              </w:rPr>
              <w:fldChar w:fldCharType="separate"/>
            </w:r>
            <w:r>
              <w:rPr>
                <w:noProof/>
                <w:webHidden/>
              </w:rPr>
              <w:t>5</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10" w:history="1">
            <w:r w:rsidRPr="00800625">
              <w:rPr>
                <w:rStyle w:val="Hyperlink"/>
                <w:noProof/>
              </w:rPr>
              <w:t>2.2</w:t>
            </w:r>
            <w:r>
              <w:rPr>
                <w:rFonts w:asciiTheme="minorHAnsi" w:eastAsiaTheme="minorEastAsia" w:hAnsiTheme="minorHAnsi"/>
                <w:noProof/>
                <w:sz w:val="22"/>
                <w:lang w:eastAsia="nl-NL"/>
              </w:rPr>
              <w:tab/>
            </w:r>
            <w:r w:rsidRPr="00800625">
              <w:rPr>
                <w:rStyle w:val="Hyperlink"/>
                <w:noProof/>
              </w:rPr>
              <w:t>Wat is pesten?</w:t>
            </w:r>
            <w:r>
              <w:rPr>
                <w:noProof/>
                <w:webHidden/>
              </w:rPr>
              <w:tab/>
            </w:r>
            <w:r>
              <w:rPr>
                <w:noProof/>
                <w:webHidden/>
              </w:rPr>
              <w:fldChar w:fldCharType="begin"/>
            </w:r>
            <w:r>
              <w:rPr>
                <w:noProof/>
                <w:webHidden/>
              </w:rPr>
              <w:instrText xml:space="preserve"> PAGEREF _Toc451986410 \h </w:instrText>
            </w:r>
            <w:r>
              <w:rPr>
                <w:noProof/>
                <w:webHidden/>
              </w:rPr>
            </w:r>
            <w:r>
              <w:rPr>
                <w:noProof/>
                <w:webHidden/>
              </w:rPr>
              <w:fldChar w:fldCharType="separate"/>
            </w:r>
            <w:r>
              <w:rPr>
                <w:noProof/>
                <w:webHidden/>
              </w:rPr>
              <w:t>5</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11" w:history="1">
            <w:r w:rsidRPr="00800625">
              <w:rPr>
                <w:rStyle w:val="Hyperlink"/>
                <w:noProof/>
              </w:rPr>
              <w:t>2.2.1</w:t>
            </w:r>
            <w:r>
              <w:rPr>
                <w:rFonts w:asciiTheme="minorHAnsi" w:eastAsiaTheme="minorEastAsia" w:hAnsiTheme="minorHAnsi"/>
                <w:noProof/>
                <w:sz w:val="22"/>
                <w:lang w:eastAsia="nl-NL"/>
              </w:rPr>
              <w:tab/>
            </w:r>
            <w:r w:rsidRPr="00800625">
              <w:rPr>
                <w:rStyle w:val="Hyperlink"/>
                <w:noProof/>
              </w:rPr>
              <w:t>Wetsanalyse</w:t>
            </w:r>
            <w:r>
              <w:rPr>
                <w:noProof/>
                <w:webHidden/>
              </w:rPr>
              <w:tab/>
            </w:r>
            <w:r>
              <w:rPr>
                <w:noProof/>
                <w:webHidden/>
              </w:rPr>
              <w:fldChar w:fldCharType="begin"/>
            </w:r>
            <w:r>
              <w:rPr>
                <w:noProof/>
                <w:webHidden/>
              </w:rPr>
              <w:instrText xml:space="preserve"> PAGEREF _Toc451986411 \h </w:instrText>
            </w:r>
            <w:r>
              <w:rPr>
                <w:noProof/>
                <w:webHidden/>
              </w:rPr>
            </w:r>
            <w:r>
              <w:rPr>
                <w:noProof/>
                <w:webHidden/>
              </w:rPr>
              <w:fldChar w:fldCharType="separate"/>
            </w:r>
            <w:r>
              <w:rPr>
                <w:noProof/>
                <w:webHidden/>
              </w:rPr>
              <w:t>5</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12" w:history="1">
            <w:r w:rsidRPr="00800625">
              <w:rPr>
                <w:rStyle w:val="Hyperlink"/>
                <w:noProof/>
              </w:rPr>
              <w:t>2.2.2</w:t>
            </w:r>
            <w:r>
              <w:rPr>
                <w:rFonts w:asciiTheme="minorHAnsi" w:eastAsiaTheme="minorEastAsia" w:hAnsiTheme="minorHAnsi"/>
                <w:noProof/>
                <w:sz w:val="22"/>
                <w:lang w:eastAsia="nl-NL"/>
              </w:rPr>
              <w:tab/>
            </w:r>
            <w:r w:rsidRPr="00800625">
              <w:rPr>
                <w:rStyle w:val="Hyperlink"/>
                <w:noProof/>
              </w:rPr>
              <w:t>Psychosociale arbeidsbelasting</w:t>
            </w:r>
            <w:r>
              <w:rPr>
                <w:noProof/>
                <w:webHidden/>
              </w:rPr>
              <w:tab/>
            </w:r>
            <w:r>
              <w:rPr>
                <w:noProof/>
                <w:webHidden/>
              </w:rPr>
              <w:fldChar w:fldCharType="begin"/>
            </w:r>
            <w:r>
              <w:rPr>
                <w:noProof/>
                <w:webHidden/>
              </w:rPr>
              <w:instrText xml:space="preserve"> PAGEREF _Toc451986412 \h </w:instrText>
            </w:r>
            <w:r>
              <w:rPr>
                <w:noProof/>
                <w:webHidden/>
              </w:rPr>
            </w:r>
            <w:r>
              <w:rPr>
                <w:noProof/>
                <w:webHidden/>
              </w:rPr>
              <w:fldChar w:fldCharType="separate"/>
            </w:r>
            <w:r>
              <w:rPr>
                <w:noProof/>
                <w:webHidden/>
              </w:rPr>
              <w:t>6</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13" w:history="1">
            <w:r w:rsidRPr="00800625">
              <w:rPr>
                <w:rStyle w:val="Hyperlink"/>
                <w:noProof/>
              </w:rPr>
              <w:t>2.2.3</w:t>
            </w:r>
            <w:r>
              <w:rPr>
                <w:rFonts w:asciiTheme="minorHAnsi" w:eastAsiaTheme="minorEastAsia" w:hAnsiTheme="minorHAnsi"/>
                <w:noProof/>
                <w:sz w:val="22"/>
                <w:lang w:eastAsia="nl-NL"/>
              </w:rPr>
              <w:tab/>
            </w:r>
            <w:r w:rsidRPr="00800625">
              <w:rPr>
                <w:rStyle w:val="Hyperlink"/>
                <w:noProof/>
              </w:rPr>
              <w:t>Literatuur</w:t>
            </w:r>
            <w:r>
              <w:rPr>
                <w:noProof/>
                <w:webHidden/>
              </w:rPr>
              <w:tab/>
            </w:r>
            <w:r>
              <w:rPr>
                <w:noProof/>
                <w:webHidden/>
              </w:rPr>
              <w:fldChar w:fldCharType="begin"/>
            </w:r>
            <w:r>
              <w:rPr>
                <w:noProof/>
                <w:webHidden/>
              </w:rPr>
              <w:instrText xml:space="preserve"> PAGEREF _Toc451986413 \h </w:instrText>
            </w:r>
            <w:r>
              <w:rPr>
                <w:noProof/>
                <w:webHidden/>
              </w:rPr>
            </w:r>
            <w:r>
              <w:rPr>
                <w:noProof/>
                <w:webHidden/>
              </w:rPr>
              <w:fldChar w:fldCharType="separate"/>
            </w:r>
            <w:r>
              <w:rPr>
                <w:noProof/>
                <w:webHidden/>
              </w:rPr>
              <w:t>6</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14" w:history="1">
            <w:r w:rsidRPr="00800625">
              <w:rPr>
                <w:rStyle w:val="Hyperlink"/>
                <w:noProof/>
              </w:rPr>
              <w:t>2.2.4</w:t>
            </w:r>
            <w:r>
              <w:rPr>
                <w:rFonts w:asciiTheme="minorHAnsi" w:eastAsiaTheme="minorEastAsia" w:hAnsiTheme="minorHAnsi"/>
                <w:noProof/>
                <w:sz w:val="22"/>
                <w:lang w:eastAsia="nl-NL"/>
              </w:rPr>
              <w:tab/>
            </w:r>
            <w:r w:rsidRPr="00800625">
              <w:rPr>
                <w:rStyle w:val="Hyperlink"/>
                <w:noProof/>
              </w:rPr>
              <w:t>Analyse van de verschillende definities</w:t>
            </w:r>
            <w:r>
              <w:rPr>
                <w:noProof/>
                <w:webHidden/>
              </w:rPr>
              <w:tab/>
            </w:r>
            <w:r>
              <w:rPr>
                <w:noProof/>
                <w:webHidden/>
              </w:rPr>
              <w:fldChar w:fldCharType="begin"/>
            </w:r>
            <w:r>
              <w:rPr>
                <w:noProof/>
                <w:webHidden/>
              </w:rPr>
              <w:instrText xml:space="preserve"> PAGEREF _Toc451986414 \h </w:instrText>
            </w:r>
            <w:r>
              <w:rPr>
                <w:noProof/>
                <w:webHidden/>
              </w:rPr>
            </w:r>
            <w:r>
              <w:rPr>
                <w:noProof/>
                <w:webHidden/>
              </w:rPr>
              <w:fldChar w:fldCharType="separate"/>
            </w:r>
            <w:r>
              <w:rPr>
                <w:noProof/>
                <w:webHidden/>
              </w:rPr>
              <w:t>8</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15" w:history="1">
            <w:r w:rsidRPr="00800625">
              <w:rPr>
                <w:rStyle w:val="Hyperlink"/>
                <w:noProof/>
              </w:rPr>
              <w:t>2.2.5</w:t>
            </w:r>
            <w:r>
              <w:rPr>
                <w:rFonts w:asciiTheme="minorHAnsi" w:eastAsiaTheme="minorEastAsia" w:hAnsiTheme="minorHAnsi"/>
                <w:noProof/>
                <w:sz w:val="22"/>
                <w:lang w:eastAsia="nl-NL"/>
              </w:rPr>
              <w:tab/>
            </w:r>
            <w:r w:rsidRPr="00800625">
              <w:rPr>
                <w:rStyle w:val="Hyperlink"/>
                <w:noProof/>
              </w:rPr>
              <w:t>Arbeidsconflict</w:t>
            </w:r>
            <w:r>
              <w:rPr>
                <w:noProof/>
                <w:webHidden/>
              </w:rPr>
              <w:tab/>
            </w:r>
            <w:r>
              <w:rPr>
                <w:noProof/>
                <w:webHidden/>
              </w:rPr>
              <w:fldChar w:fldCharType="begin"/>
            </w:r>
            <w:r>
              <w:rPr>
                <w:noProof/>
                <w:webHidden/>
              </w:rPr>
              <w:instrText xml:space="preserve"> PAGEREF _Toc451986415 \h </w:instrText>
            </w:r>
            <w:r>
              <w:rPr>
                <w:noProof/>
                <w:webHidden/>
              </w:rPr>
            </w:r>
            <w:r>
              <w:rPr>
                <w:noProof/>
                <w:webHidden/>
              </w:rPr>
              <w:fldChar w:fldCharType="separate"/>
            </w:r>
            <w:r>
              <w:rPr>
                <w:noProof/>
                <w:webHidden/>
              </w:rPr>
              <w:t>9</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16" w:history="1">
            <w:r w:rsidRPr="00800625">
              <w:rPr>
                <w:rStyle w:val="Hyperlink"/>
                <w:noProof/>
              </w:rPr>
              <w:t>2.3</w:t>
            </w:r>
            <w:r>
              <w:rPr>
                <w:rFonts w:asciiTheme="minorHAnsi" w:eastAsiaTheme="minorEastAsia" w:hAnsiTheme="minorHAnsi"/>
                <w:noProof/>
                <w:sz w:val="22"/>
                <w:lang w:eastAsia="nl-NL"/>
              </w:rPr>
              <w:tab/>
            </w:r>
            <w:r w:rsidRPr="00800625">
              <w:rPr>
                <w:rStyle w:val="Hyperlink"/>
                <w:noProof/>
              </w:rPr>
              <w:t>De klachtenprocedure bij de LKOG</w:t>
            </w:r>
            <w:r>
              <w:rPr>
                <w:noProof/>
                <w:webHidden/>
              </w:rPr>
              <w:tab/>
            </w:r>
            <w:r>
              <w:rPr>
                <w:noProof/>
                <w:webHidden/>
              </w:rPr>
              <w:fldChar w:fldCharType="begin"/>
            </w:r>
            <w:r>
              <w:rPr>
                <w:noProof/>
                <w:webHidden/>
              </w:rPr>
              <w:instrText xml:space="preserve"> PAGEREF _Toc451986416 \h </w:instrText>
            </w:r>
            <w:r>
              <w:rPr>
                <w:noProof/>
                <w:webHidden/>
              </w:rPr>
            </w:r>
            <w:r>
              <w:rPr>
                <w:noProof/>
                <w:webHidden/>
              </w:rPr>
              <w:fldChar w:fldCharType="separate"/>
            </w:r>
            <w:r>
              <w:rPr>
                <w:noProof/>
                <w:webHidden/>
              </w:rPr>
              <w:t>12</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17" w:history="1">
            <w:r w:rsidRPr="00800625">
              <w:rPr>
                <w:rStyle w:val="Hyperlink"/>
                <w:noProof/>
              </w:rPr>
              <w:t>2.3.1</w:t>
            </w:r>
            <w:r>
              <w:rPr>
                <w:rFonts w:asciiTheme="minorHAnsi" w:eastAsiaTheme="minorEastAsia" w:hAnsiTheme="minorHAnsi"/>
                <w:noProof/>
                <w:sz w:val="22"/>
                <w:lang w:eastAsia="nl-NL"/>
              </w:rPr>
              <w:tab/>
            </w:r>
            <w:r w:rsidRPr="00800625">
              <w:rPr>
                <w:rStyle w:val="Hyperlink"/>
                <w:noProof/>
              </w:rPr>
              <w:t>Werkwijze</w:t>
            </w:r>
            <w:r>
              <w:rPr>
                <w:noProof/>
                <w:webHidden/>
              </w:rPr>
              <w:tab/>
            </w:r>
            <w:r>
              <w:rPr>
                <w:noProof/>
                <w:webHidden/>
              </w:rPr>
              <w:fldChar w:fldCharType="begin"/>
            </w:r>
            <w:r>
              <w:rPr>
                <w:noProof/>
                <w:webHidden/>
              </w:rPr>
              <w:instrText xml:space="preserve"> PAGEREF _Toc451986417 \h </w:instrText>
            </w:r>
            <w:r>
              <w:rPr>
                <w:noProof/>
                <w:webHidden/>
              </w:rPr>
            </w:r>
            <w:r>
              <w:rPr>
                <w:noProof/>
                <w:webHidden/>
              </w:rPr>
              <w:fldChar w:fldCharType="separate"/>
            </w:r>
            <w:r>
              <w:rPr>
                <w:noProof/>
                <w:webHidden/>
              </w:rPr>
              <w:t>12</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18" w:history="1">
            <w:r w:rsidRPr="00800625">
              <w:rPr>
                <w:rStyle w:val="Hyperlink"/>
                <w:noProof/>
              </w:rPr>
              <w:t>2.3.2</w:t>
            </w:r>
            <w:r>
              <w:rPr>
                <w:rFonts w:asciiTheme="minorHAnsi" w:eastAsiaTheme="minorEastAsia" w:hAnsiTheme="minorHAnsi"/>
                <w:noProof/>
                <w:sz w:val="22"/>
                <w:lang w:eastAsia="nl-NL"/>
              </w:rPr>
              <w:tab/>
            </w:r>
            <w:r w:rsidRPr="00800625">
              <w:rPr>
                <w:rStyle w:val="Hyperlink"/>
                <w:noProof/>
              </w:rPr>
              <w:t>Oordelen</w:t>
            </w:r>
            <w:r>
              <w:rPr>
                <w:noProof/>
                <w:webHidden/>
              </w:rPr>
              <w:tab/>
            </w:r>
            <w:r>
              <w:rPr>
                <w:noProof/>
                <w:webHidden/>
              </w:rPr>
              <w:fldChar w:fldCharType="begin"/>
            </w:r>
            <w:r>
              <w:rPr>
                <w:noProof/>
                <w:webHidden/>
              </w:rPr>
              <w:instrText xml:space="preserve"> PAGEREF _Toc451986418 \h </w:instrText>
            </w:r>
            <w:r>
              <w:rPr>
                <w:noProof/>
                <w:webHidden/>
              </w:rPr>
            </w:r>
            <w:r>
              <w:rPr>
                <w:noProof/>
                <w:webHidden/>
              </w:rPr>
              <w:fldChar w:fldCharType="separate"/>
            </w:r>
            <w:r>
              <w:rPr>
                <w:noProof/>
                <w:webHidden/>
              </w:rPr>
              <w:t>14</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19" w:history="1">
            <w:r w:rsidRPr="00800625">
              <w:rPr>
                <w:rStyle w:val="Hyperlink"/>
                <w:noProof/>
              </w:rPr>
              <w:t>2.4</w:t>
            </w:r>
            <w:r>
              <w:rPr>
                <w:rFonts w:asciiTheme="minorHAnsi" w:eastAsiaTheme="minorEastAsia" w:hAnsiTheme="minorHAnsi"/>
                <w:noProof/>
                <w:sz w:val="22"/>
                <w:lang w:eastAsia="nl-NL"/>
              </w:rPr>
              <w:tab/>
            </w:r>
            <w:r w:rsidRPr="00800625">
              <w:rPr>
                <w:rStyle w:val="Hyperlink"/>
                <w:noProof/>
              </w:rPr>
              <w:t>De klachtenprocedure bij de Inspectie SZW</w:t>
            </w:r>
            <w:r>
              <w:rPr>
                <w:noProof/>
                <w:webHidden/>
              </w:rPr>
              <w:tab/>
            </w:r>
            <w:r>
              <w:rPr>
                <w:noProof/>
                <w:webHidden/>
              </w:rPr>
              <w:fldChar w:fldCharType="begin"/>
            </w:r>
            <w:r>
              <w:rPr>
                <w:noProof/>
                <w:webHidden/>
              </w:rPr>
              <w:instrText xml:space="preserve"> PAGEREF _Toc451986419 \h </w:instrText>
            </w:r>
            <w:r>
              <w:rPr>
                <w:noProof/>
                <w:webHidden/>
              </w:rPr>
            </w:r>
            <w:r>
              <w:rPr>
                <w:noProof/>
                <w:webHidden/>
              </w:rPr>
              <w:fldChar w:fldCharType="separate"/>
            </w:r>
            <w:r>
              <w:rPr>
                <w:noProof/>
                <w:webHidden/>
              </w:rPr>
              <w:t>17</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20" w:history="1">
            <w:r w:rsidRPr="00800625">
              <w:rPr>
                <w:rStyle w:val="Hyperlink"/>
                <w:noProof/>
              </w:rPr>
              <w:t>2.4.1</w:t>
            </w:r>
            <w:r>
              <w:rPr>
                <w:rFonts w:asciiTheme="minorHAnsi" w:eastAsiaTheme="minorEastAsia" w:hAnsiTheme="minorHAnsi"/>
                <w:noProof/>
                <w:sz w:val="22"/>
                <w:lang w:eastAsia="nl-NL"/>
              </w:rPr>
              <w:tab/>
            </w:r>
            <w:r w:rsidRPr="00800625">
              <w:rPr>
                <w:rStyle w:val="Hyperlink"/>
                <w:noProof/>
              </w:rPr>
              <w:t>Indienen van een klacht</w:t>
            </w:r>
            <w:r>
              <w:rPr>
                <w:noProof/>
                <w:webHidden/>
              </w:rPr>
              <w:tab/>
            </w:r>
            <w:r>
              <w:rPr>
                <w:noProof/>
                <w:webHidden/>
              </w:rPr>
              <w:fldChar w:fldCharType="begin"/>
            </w:r>
            <w:r>
              <w:rPr>
                <w:noProof/>
                <w:webHidden/>
              </w:rPr>
              <w:instrText xml:space="preserve"> PAGEREF _Toc451986420 \h </w:instrText>
            </w:r>
            <w:r>
              <w:rPr>
                <w:noProof/>
                <w:webHidden/>
              </w:rPr>
            </w:r>
            <w:r>
              <w:rPr>
                <w:noProof/>
                <w:webHidden/>
              </w:rPr>
              <w:fldChar w:fldCharType="separate"/>
            </w:r>
            <w:r>
              <w:rPr>
                <w:noProof/>
                <w:webHidden/>
              </w:rPr>
              <w:t>17</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21" w:history="1">
            <w:r w:rsidRPr="00800625">
              <w:rPr>
                <w:rStyle w:val="Hyperlink"/>
                <w:noProof/>
              </w:rPr>
              <w:t>2.4.2</w:t>
            </w:r>
            <w:r>
              <w:rPr>
                <w:rFonts w:asciiTheme="minorHAnsi" w:eastAsiaTheme="minorEastAsia" w:hAnsiTheme="minorHAnsi"/>
                <w:noProof/>
                <w:sz w:val="22"/>
                <w:lang w:eastAsia="nl-NL"/>
              </w:rPr>
              <w:tab/>
            </w:r>
            <w:r w:rsidRPr="00800625">
              <w:rPr>
                <w:rStyle w:val="Hyperlink"/>
                <w:noProof/>
              </w:rPr>
              <w:t>Verloop procedure</w:t>
            </w:r>
            <w:r>
              <w:rPr>
                <w:noProof/>
                <w:webHidden/>
              </w:rPr>
              <w:tab/>
            </w:r>
            <w:r>
              <w:rPr>
                <w:noProof/>
                <w:webHidden/>
              </w:rPr>
              <w:fldChar w:fldCharType="begin"/>
            </w:r>
            <w:r>
              <w:rPr>
                <w:noProof/>
                <w:webHidden/>
              </w:rPr>
              <w:instrText xml:space="preserve"> PAGEREF _Toc451986421 \h </w:instrText>
            </w:r>
            <w:r>
              <w:rPr>
                <w:noProof/>
                <w:webHidden/>
              </w:rPr>
            </w:r>
            <w:r>
              <w:rPr>
                <w:noProof/>
                <w:webHidden/>
              </w:rPr>
              <w:fldChar w:fldCharType="separate"/>
            </w:r>
            <w:r>
              <w:rPr>
                <w:noProof/>
                <w:webHidden/>
              </w:rPr>
              <w:t>17</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22" w:history="1">
            <w:r w:rsidRPr="00800625">
              <w:rPr>
                <w:rStyle w:val="Hyperlink"/>
                <w:noProof/>
              </w:rPr>
              <w:t>2.4.3</w:t>
            </w:r>
            <w:r>
              <w:rPr>
                <w:rFonts w:asciiTheme="minorHAnsi" w:eastAsiaTheme="minorEastAsia" w:hAnsiTheme="minorHAnsi"/>
                <w:noProof/>
                <w:sz w:val="22"/>
                <w:lang w:eastAsia="nl-NL"/>
              </w:rPr>
              <w:tab/>
            </w:r>
            <w:r w:rsidRPr="00800625">
              <w:rPr>
                <w:rStyle w:val="Hyperlink"/>
                <w:noProof/>
              </w:rPr>
              <w:t>Boetes en sancties</w:t>
            </w:r>
            <w:r>
              <w:rPr>
                <w:noProof/>
                <w:webHidden/>
              </w:rPr>
              <w:tab/>
            </w:r>
            <w:r>
              <w:rPr>
                <w:noProof/>
                <w:webHidden/>
              </w:rPr>
              <w:fldChar w:fldCharType="begin"/>
            </w:r>
            <w:r>
              <w:rPr>
                <w:noProof/>
                <w:webHidden/>
              </w:rPr>
              <w:instrText xml:space="preserve"> PAGEREF _Toc451986422 \h </w:instrText>
            </w:r>
            <w:r>
              <w:rPr>
                <w:noProof/>
                <w:webHidden/>
              </w:rPr>
            </w:r>
            <w:r>
              <w:rPr>
                <w:noProof/>
                <w:webHidden/>
              </w:rPr>
              <w:fldChar w:fldCharType="separate"/>
            </w:r>
            <w:r>
              <w:rPr>
                <w:noProof/>
                <w:webHidden/>
              </w:rPr>
              <w:t>18</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23" w:history="1">
            <w:r w:rsidRPr="00800625">
              <w:rPr>
                <w:rStyle w:val="Hyperlink"/>
                <w:noProof/>
              </w:rPr>
              <w:t>2.4.4</w:t>
            </w:r>
            <w:r>
              <w:rPr>
                <w:rFonts w:asciiTheme="minorHAnsi" w:eastAsiaTheme="minorEastAsia" w:hAnsiTheme="minorHAnsi"/>
                <w:noProof/>
                <w:sz w:val="22"/>
                <w:lang w:eastAsia="nl-NL"/>
              </w:rPr>
              <w:tab/>
            </w:r>
            <w:r w:rsidRPr="00800625">
              <w:rPr>
                <w:rStyle w:val="Hyperlink"/>
                <w:noProof/>
              </w:rPr>
              <w:t>Afhandeling klachten</w:t>
            </w:r>
            <w:r>
              <w:rPr>
                <w:noProof/>
                <w:webHidden/>
              </w:rPr>
              <w:tab/>
            </w:r>
            <w:r>
              <w:rPr>
                <w:noProof/>
                <w:webHidden/>
              </w:rPr>
              <w:fldChar w:fldCharType="begin"/>
            </w:r>
            <w:r>
              <w:rPr>
                <w:noProof/>
                <w:webHidden/>
              </w:rPr>
              <w:instrText xml:space="preserve"> PAGEREF _Toc451986423 \h </w:instrText>
            </w:r>
            <w:r>
              <w:rPr>
                <w:noProof/>
                <w:webHidden/>
              </w:rPr>
            </w:r>
            <w:r>
              <w:rPr>
                <w:noProof/>
                <w:webHidden/>
              </w:rPr>
              <w:fldChar w:fldCharType="separate"/>
            </w:r>
            <w:r>
              <w:rPr>
                <w:noProof/>
                <w:webHidden/>
              </w:rPr>
              <w:t>19</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24" w:history="1">
            <w:r w:rsidRPr="00800625">
              <w:rPr>
                <w:rStyle w:val="Hyperlink"/>
                <w:noProof/>
              </w:rPr>
              <w:t>2.4.5</w:t>
            </w:r>
            <w:r>
              <w:rPr>
                <w:rFonts w:asciiTheme="minorHAnsi" w:eastAsiaTheme="minorEastAsia" w:hAnsiTheme="minorHAnsi"/>
                <w:noProof/>
                <w:sz w:val="22"/>
                <w:lang w:eastAsia="nl-NL"/>
              </w:rPr>
              <w:tab/>
            </w:r>
            <w:r w:rsidRPr="00800625">
              <w:rPr>
                <w:rStyle w:val="Hyperlink"/>
                <w:noProof/>
              </w:rPr>
              <w:t>Toenemende aandacht</w:t>
            </w:r>
            <w:r>
              <w:rPr>
                <w:noProof/>
                <w:webHidden/>
              </w:rPr>
              <w:tab/>
            </w:r>
            <w:r>
              <w:rPr>
                <w:noProof/>
                <w:webHidden/>
              </w:rPr>
              <w:fldChar w:fldCharType="begin"/>
            </w:r>
            <w:r>
              <w:rPr>
                <w:noProof/>
                <w:webHidden/>
              </w:rPr>
              <w:instrText xml:space="preserve"> PAGEREF _Toc451986424 \h </w:instrText>
            </w:r>
            <w:r>
              <w:rPr>
                <w:noProof/>
                <w:webHidden/>
              </w:rPr>
            </w:r>
            <w:r>
              <w:rPr>
                <w:noProof/>
                <w:webHidden/>
              </w:rPr>
              <w:fldChar w:fldCharType="separate"/>
            </w:r>
            <w:r>
              <w:rPr>
                <w:noProof/>
                <w:webHidden/>
              </w:rPr>
              <w:t>20</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25" w:history="1">
            <w:r w:rsidRPr="00800625">
              <w:rPr>
                <w:rStyle w:val="Hyperlink"/>
                <w:noProof/>
              </w:rPr>
              <w:t>2.5</w:t>
            </w:r>
            <w:r>
              <w:rPr>
                <w:rFonts w:asciiTheme="minorHAnsi" w:eastAsiaTheme="minorEastAsia" w:hAnsiTheme="minorHAnsi"/>
                <w:noProof/>
                <w:sz w:val="22"/>
                <w:lang w:eastAsia="nl-NL"/>
              </w:rPr>
              <w:tab/>
            </w:r>
            <w:r w:rsidRPr="00800625">
              <w:rPr>
                <w:rStyle w:val="Hyperlink"/>
                <w:noProof/>
              </w:rPr>
              <w:t>Juridische mogelijkheden bij pesten</w:t>
            </w:r>
            <w:r>
              <w:rPr>
                <w:noProof/>
                <w:webHidden/>
              </w:rPr>
              <w:tab/>
            </w:r>
            <w:r>
              <w:rPr>
                <w:noProof/>
                <w:webHidden/>
              </w:rPr>
              <w:fldChar w:fldCharType="begin"/>
            </w:r>
            <w:r>
              <w:rPr>
                <w:noProof/>
                <w:webHidden/>
              </w:rPr>
              <w:instrText xml:space="preserve"> PAGEREF _Toc451986425 \h </w:instrText>
            </w:r>
            <w:r>
              <w:rPr>
                <w:noProof/>
                <w:webHidden/>
              </w:rPr>
            </w:r>
            <w:r>
              <w:rPr>
                <w:noProof/>
                <w:webHidden/>
              </w:rPr>
              <w:fldChar w:fldCharType="separate"/>
            </w:r>
            <w:r>
              <w:rPr>
                <w:noProof/>
                <w:webHidden/>
              </w:rPr>
              <w:t>21</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26" w:history="1">
            <w:r w:rsidRPr="00800625">
              <w:rPr>
                <w:rStyle w:val="Hyperlink"/>
                <w:noProof/>
              </w:rPr>
              <w:t>2.5.1</w:t>
            </w:r>
            <w:r>
              <w:rPr>
                <w:rFonts w:asciiTheme="minorHAnsi" w:eastAsiaTheme="minorEastAsia" w:hAnsiTheme="minorHAnsi"/>
                <w:noProof/>
                <w:sz w:val="22"/>
                <w:lang w:eastAsia="nl-NL"/>
              </w:rPr>
              <w:tab/>
            </w:r>
            <w:r w:rsidRPr="00800625">
              <w:rPr>
                <w:rStyle w:val="Hyperlink"/>
                <w:noProof/>
              </w:rPr>
              <w:t>Artikel 7:658 BW: Zorgplicht</w:t>
            </w:r>
            <w:r>
              <w:rPr>
                <w:noProof/>
                <w:webHidden/>
              </w:rPr>
              <w:tab/>
            </w:r>
            <w:r>
              <w:rPr>
                <w:noProof/>
                <w:webHidden/>
              </w:rPr>
              <w:fldChar w:fldCharType="begin"/>
            </w:r>
            <w:r>
              <w:rPr>
                <w:noProof/>
                <w:webHidden/>
              </w:rPr>
              <w:instrText xml:space="preserve"> PAGEREF _Toc451986426 \h </w:instrText>
            </w:r>
            <w:r>
              <w:rPr>
                <w:noProof/>
                <w:webHidden/>
              </w:rPr>
            </w:r>
            <w:r>
              <w:rPr>
                <w:noProof/>
                <w:webHidden/>
              </w:rPr>
              <w:fldChar w:fldCharType="separate"/>
            </w:r>
            <w:r>
              <w:rPr>
                <w:noProof/>
                <w:webHidden/>
              </w:rPr>
              <w:t>21</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27" w:history="1">
            <w:r w:rsidRPr="00800625">
              <w:rPr>
                <w:rStyle w:val="Hyperlink"/>
                <w:bCs/>
                <w:noProof/>
              </w:rPr>
              <w:t>2.5.2</w:t>
            </w:r>
            <w:r>
              <w:rPr>
                <w:rFonts w:asciiTheme="minorHAnsi" w:eastAsiaTheme="minorEastAsia" w:hAnsiTheme="minorHAnsi"/>
                <w:noProof/>
                <w:sz w:val="22"/>
                <w:lang w:eastAsia="nl-NL"/>
              </w:rPr>
              <w:tab/>
            </w:r>
            <w:r w:rsidRPr="00800625">
              <w:rPr>
                <w:rStyle w:val="Hyperlink"/>
                <w:noProof/>
              </w:rPr>
              <w:t xml:space="preserve">Artikel 7:611 BW: </w:t>
            </w:r>
            <w:r w:rsidRPr="00800625">
              <w:rPr>
                <w:rStyle w:val="Hyperlink"/>
                <w:bCs/>
                <w:noProof/>
              </w:rPr>
              <w:t>Goed werkgeverschap</w:t>
            </w:r>
            <w:r>
              <w:rPr>
                <w:noProof/>
                <w:webHidden/>
              </w:rPr>
              <w:tab/>
            </w:r>
            <w:r>
              <w:rPr>
                <w:noProof/>
                <w:webHidden/>
              </w:rPr>
              <w:fldChar w:fldCharType="begin"/>
            </w:r>
            <w:r>
              <w:rPr>
                <w:noProof/>
                <w:webHidden/>
              </w:rPr>
              <w:instrText xml:space="preserve"> PAGEREF _Toc451986427 \h </w:instrText>
            </w:r>
            <w:r>
              <w:rPr>
                <w:noProof/>
                <w:webHidden/>
              </w:rPr>
            </w:r>
            <w:r>
              <w:rPr>
                <w:noProof/>
                <w:webHidden/>
              </w:rPr>
              <w:fldChar w:fldCharType="separate"/>
            </w:r>
            <w:r>
              <w:rPr>
                <w:noProof/>
                <w:webHidden/>
              </w:rPr>
              <w:t>22</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28" w:history="1">
            <w:r w:rsidRPr="00800625">
              <w:rPr>
                <w:rStyle w:val="Hyperlink"/>
                <w:noProof/>
              </w:rPr>
              <w:t>2.5.3</w:t>
            </w:r>
            <w:r>
              <w:rPr>
                <w:rFonts w:asciiTheme="minorHAnsi" w:eastAsiaTheme="minorEastAsia" w:hAnsiTheme="minorHAnsi"/>
                <w:noProof/>
                <w:sz w:val="22"/>
                <w:lang w:eastAsia="nl-NL"/>
              </w:rPr>
              <w:tab/>
            </w:r>
            <w:r w:rsidRPr="00800625">
              <w:rPr>
                <w:rStyle w:val="Hyperlink"/>
                <w:noProof/>
              </w:rPr>
              <w:t>Artikel 6:170 BW: Onrechtmatige daad</w:t>
            </w:r>
            <w:r>
              <w:rPr>
                <w:noProof/>
                <w:webHidden/>
              </w:rPr>
              <w:tab/>
            </w:r>
            <w:r>
              <w:rPr>
                <w:noProof/>
                <w:webHidden/>
              </w:rPr>
              <w:fldChar w:fldCharType="begin"/>
            </w:r>
            <w:r>
              <w:rPr>
                <w:noProof/>
                <w:webHidden/>
              </w:rPr>
              <w:instrText xml:space="preserve"> PAGEREF _Toc451986428 \h </w:instrText>
            </w:r>
            <w:r>
              <w:rPr>
                <w:noProof/>
                <w:webHidden/>
              </w:rPr>
            </w:r>
            <w:r>
              <w:rPr>
                <w:noProof/>
                <w:webHidden/>
              </w:rPr>
              <w:fldChar w:fldCharType="separate"/>
            </w:r>
            <w:r>
              <w:rPr>
                <w:noProof/>
                <w:webHidden/>
              </w:rPr>
              <w:t>24</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29" w:history="1">
            <w:r w:rsidRPr="00800625">
              <w:rPr>
                <w:rStyle w:val="Hyperlink"/>
                <w:noProof/>
              </w:rPr>
              <w:t>2.5.4</w:t>
            </w:r>
            <w:r>
              <w:rPr>
                <w:rFonts w:asciiTheme="minorHAnsi" w:eastAsiaTheme="minorEastAsia" w:hAnsiTheme="minorHAnsi"/>
                <w:noProof/>
                <w:sz w:val="22"/>
                <w:lang w:eastAsia="nl-NL"/>
              </w:rPr>
              <w:tab/>
            </w:r>
            <w:r w:rsidRPr="00800625">
              <w:rPr>
                <w:rStyle w:val="Hyperlink"/>
                <w:noProof/>
              </w:rPr>
              <w:t>Artikel 6:162 BW: Onrechtmatige daad</w:t>
            </w:r>
            <w:r>
              <w:rPr>
                <w:noProof/>
                <w:webHidden/>
              </w:rPr>
              <w:tab/>
            </w:r>
            <w:r>
              <w:rPr>
                <w:noProof/>
                <w:webHidden/>
              </w:rPr>
              <w:fldChar w:fldCharType="begin"/>
            </w:r>
            <w:r>
              <w:rPr>
                <w:noProof/>
                <w:webHidden/>
              </w:rPr>
              <w:instrText xml:space="preserve"> PAGEREF _Toc451986429 \h </w:instrText>
            </w:r>
            <w:r>
              <w:rPr>
                <w:noProof/>
                <w:webHidden/>
              </w:rPr>
            </w:r>
            <w:r>
              <w:rPr>
                <w:noProof/>
                <w:webHidden/>
              </w:rPr>
              <w:fldChar w:fldCharType="separate"/>
            </w:r>
            <w:r>
              <w:rPr>
                <w:noProof/>
                <w:webHidden/>
              </w:rPr>
              <w:t>25</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30" w:history="1">
            <w:r w:rsidRPr="00800625">
              <w:rPr>
                <w:rStyle w:val="Hyperlink"/>
                <w:noProof/>
              </w:rPr>
              <w:t>2.5.5</w:t>
            </w:r>
            <w:r>
              <w:rPr>
                <w:rFonts w:asciiTheme="minorHAnsi" w:eastAsiaTheme="minorEastAsia" w:hAnsiTheme="minorHAnsi"/>
                <w:noProof/>
                <w:sz w:val="22"/>
                <w:lang w:eastAsia="nl-NL"/>
              </w:rPr>
              <w:tab/>
            </w:r>
            <w:r w:rsidRPr="00800625">
              <w:rPr>
                <w:rStyle w:val="Hyperlink"/>
                <w:noProof/>
              </w:rPr>
              <w:t>Ontbinding arbeidsovereenkomst, verzoek werknemer</w:t>
            </w:r>
            <w:r>
              <w:rPr>
                <w:noProof/>
                <w:webHidden/>
              </w:rPr>
              <w:tab/>
            </w:r>
            <w:r>
              <w:rPr>
                <w:noProof/>
                <w:webHidden/>
              </w:rPr>
              <w:fldChar w:fldCharType="begin"/>
            </w:r>
            <w:r>
              <w:rPr>
                <w:noProof/>
                <w:webHidden/>
              </w:rPr>
              <w:instrText xml:space="preserve"> PAGEREF _Toc451986430 \h </w:instrText>
            </w:r>
            <w:r>
              <w:rPr>
                <w:noProof/>
                <w:webHidden/>
              </w:rPr>
            </w:r>
            <w:r>
              <w:rPr>
                <w:noProof/>
                <w:webHidden/>
              </w:rPr>
              <w:fldChar w:fldCharType="separate"/>
            </w:r>
            <w:r>
              <w:rPr>
                <w:noProof/>
                <w:webHidden/>
              </w:rPr>
              <w:t>26</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31" w:history="1">
            <w:r w:rsidRPr="00800625">
              <w:rPr>
                <w:rStyle w:val="Hyperlink"/>
                <w:noProof/>
              </w:rPr>
              <w:t>2.5.6</w:t>
            </w:r>
            <w:r>
              <w:rPr>
                <w:rFonts w:asciiTheme="minorHAnsi" w:eastAsiaTheme="minorEastAsia" w:hAnsiTheme="minorHAnsi"/>
                <w:noProof/>
                <w:sz w:val="22"/>
                <w:lang w:eastAsia="nl-NL"/>
              </w:rPr>
              <w:tab/>
            </w:r>
            <w:r w:rsidRPr="00800625">
              <w:rPr>
                <w:rStyle w:val="Hyperlink"/>
                <w:noProof/>
              </w:rPr>
              <w:t>Ontbinding arbeidsovereenkomst, verzoek werkgever</w:t>
            </w:r>
            <w:r>
              <w:rPr>
                <w:noProof/>
                <w:webHidden/>
              </w:rPr>
              <w:tab/>
            </w:r>
            <w:r>
              <w:rPr>
                <w:noProof/>
                <w:webHidden/>
              </w:rPr>
              <w:fldChar w:fldCharType="begin"/>
            </w:r>
            <w:r>
              <w:rPr>
                <w:noProof/>
                <w:webHidden/>
              </w:rPr>
              <w:instrText xml:space="preserve"> PAGEREF _Toc451986431 \h </w:instrText>
            </w:r>
            <w:r>
              <w:rPr>
                <w:noProof/>
                <w:webHidden/>
              </w:rPr>
            </w:r>
            <w:r>
              <w:rPr>
                <w:noProof/>
                <w:webHidden/>
              </w:rPr>
              <w:fldChar w:fldCharType="separate"/>
            </w:r>
            <w:r>
              <w:rPr>
                <w:noProof/>
                <w:webHidden/>
              </w:rPr>
              <w:t>30</w:t>
            </w:r>
            <w:r>
              <w:rPr>
                <w:noProof/>
                <w:webHidden/>
              </w:rPr>
              <w:fldChar w:fldCharType="end"/>
            </w:r>
          </w:hyperlink>
        </w:p>
        <w:p w:rsidR="00ED7BAC" w:rsidRDefault="00ED7BAC">
          <w:pPr>
            <w:pStyle w:val="TOC1"/>
            <w:tabs>
              <w:tab w:val="left" w:pos="400"/>
            </w:tabs>
            <w:rPr>
              <w:rFonts w:asciiTheme="minorHAnsi" w:eastAsiaTheme="minorEastAsia" w:hAnsiTheme="minorHAnsi"/>
              <w:noProof/>
              <w:sz w:val="22"/>
              <w:lang w:eastAsia="nl-NL"/>
            </w:rPr>
          </w:pPr>
          <w:hyperlink w:anchor="_Toc451986432" w:history="1">
            <w:r w:rsidRPr="00800625">
              <w:rPr>
                <w:rStyle w:val="Hyperlink"/>
                <w:noProof/>
              </w:rPr>
              <w:t>3</w:t>
            </w:r>
            <w:r>
              <w:rPr>
                <w:rFonts w:asciiTheme="minorHAnsi" w:eastAsiaTheme="minorEastAsia" w:hAnsiTheme="minorHAnsi"/>
                <w:noProof/>
                <w:sz w:val="22"/>
                <w:lang w:eastAsia="nl-NL"/>
              </w:rPr>
              <w:tab/>
            </w:r>
            <w:r w:rsidRPr="00800625">
              <w:rPr>
                <w:rStyle w:val="Hyperlink"/>
                <w:noProof/>
              </w:rPr>
              <w:t>Onderzoeksresultaten</w:t>
            </w:r>
            <w:r>
              <w:rPr>
                <w:noProof/>
                <w:webHidden/>
              </w:rPr>
              <w:tab/>
            </w:r>
            <w:r>
              <w:rPr>
                <w:noProof/>
                <w:webHidden/>
              </w:rPr>
              <w:fldChar w:fldCharType="begin"/>
            </w:r>
            <w:r>
              <w:rPr>
                <w:noProof/>
                <w:webHidden/>
              </w:rPr>
              <w:instrText xml:space="preserve"> PAGEREF _Toc451986432 \h </w:instrText>
            </w:r>
            <w:r>
              <w:rPr>
                <w:noProof/>
                <w:webHidden/>
              </w:rPr>
            </w:r>
            <w:r>
              <w:rPr>
                <w:noProof/>
                <w:webHidden/>
              </w:rPr>
              <w:fldChar w:fldCharType="separate"/>
            </w:r>
            <w:r>
              <w:rPr>
                <w:noProof/>
                <w:webHidden/>
              </w:rPr>
              <w:t>32</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33" w:history="1">
            <w:r w:rsidRPr="00800625">
              <w:rPr>
                <w:rStyle w:val="Hyperlink"/>
                <w:noProof/>
              </w:rPr>
              <w:t>3.1</w:t>
            </w:r>
            <w:r>
              <w:rPr>
                <w:rFonts w:asciiTheme="minorHAnsi" w:eastAsiaTheme="minorEastAsia" w:hAnsiTheme="minorHAnsi"/>
                <w:noProof/>
                <w:sz w:val="22"/>
                <w:lang w:eastAsia="nl-NL"/>
              </w:rPr>
              <w:tab/>
            </w:r>
            <w:r w:rsidRPr="00800625">
              <w:rPr>
                <w:rStyle w:val="Hyperlink"/>
                <w:noProof/>
              </w:rPr>
              <w:t>Inleiding</w:t>
            </w:r>
            <w:r>
              <w:rPr>
                <w:noProof/>
                <w:webHidden/>
              </w:rPr>
              <w:tab/>
            </w:r>
            <w:r>
              <w:rPr>
                <w:noProof/>
                <w:webHidden/>
              </w:rPr>
              <w:fldChar w:fldCharType="begin"/>
            </w:r>
            <w:r>
              <w:rPr>
                <w:noProof/>
                <w:webHidden/>
              </w:rPr>
              <w:instrText xml:space="preserve"> PAGEREF _Toc451986433 \h </w:instrText>
            </w:r>
            <w:r>
              <w:rPr>
                <w:noProof/>
                <w:webHidden/>
              </w:rPr>
            </w:r>
            <w:r>
              <w:rPr>
                <w:noProof/>
                <w:webHidden/>
              </w:rPr>
              <w:fldChar w:fldCharType="separate"/>
            </w:r>
            <w:r>
              <w:rPr>
                <w:noProof/>
                <w:webHidden/>
              </w:rPr>
              <w:t>32</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34" w:history="1">
            <w:r w:rsidRPr="00800625">
              <w:rPr>
                <w:rStyle w:val="Hyperlink"/>
                <w:noProof/>
              </w:rPr>
              <w:t>3.2</w:t>
            </w:r>
            <w:r>
              <w:rPr>
                <w:rFonts w:asciiTheme="minorHAnsi" w:eastAsiaTheme="minorEastAsia" w:hAnsiTheme="minorHAnsi"/>
                <w:noProof/>
                <w:sz w:val="22"/>
                <w:lang w:eastAsia="nl-NL"/>
              </w:rPr>
              <w:tab/>
            </w:r>
            <w:r w:rsidRPr="00800625">
              <w:rPr>
                <w:rStyle w:val="Hyperlink"/>
                <w:noProof/>
              </w:rPr>
              <w:t>Het College voor de Rechten van de Mens</w:t>
            </w:r>
            <w:r>
              <w:rPr>
                <w:noProof/>
                <w:webHidden/>
              </w:rPr>
              <w:tab/>
            </w:r>
            <w:r>
              <w:rPr>
                <w:noProof/>
                <w:webHidden/>
              </w:rPr>
              <w:fldChar w:fldCharType="begin"/>
            </w:r>
            <w:r>
              <w:rPr>
                <w:noProof/>
                <w:webHidden/>
              </w:rPr>
              <w:instrText xml:space="preserve"> PAGEREF _Toc451986434 \h </w:instrText>
            </w:r>
            <w:r>
              <w:rPr>
                <w:noProof/>
                <w:webHidden/>
              </w:rPr>
            </w:r>
            <w:r>
              <w:rPr>
                <w:noProof/>
                <w:webHidden/>
              </w:rPr>
              <w:fldChar w:fldCharType="separate"/>
            </w:r>
            <w:r>
              <w:rPr>
                <w:noProof/>
                <w:webHidden/>
              </w:rPr>
              <w:t>32</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35" w:history="1">
            <w:r w:rsidRPr="00800625">
              <w:rPr>
                <w:rStyle w:val="Hyperlink"/>
                <w:noProof/>
              </w:rPr>
              <w:t>3.2.1</w:t>
            </w:r>
            <w:r>
              <w:rPr>
                <w:rFonts w:asciiTheme="minorHAnsi" w:eastAsiaTheme="minorEastAsia" w:hAnsiTheme="minorHAnsi"/>
                <w:noProof/>
                <w:sz w:val="22"/>
                <w:lang w:eastAsia="nl-NL"/>
              </w:rPr>
              <w:tab/>
            </w:r>
            <w:r w:rsidRPr="00800625">
              <w:rPr>
                <w:rStyle w:val="Hyperlink"/>
                <w:noProof/>
              </w:rPr>
              <w:t>Discriminatie</w:t>
            </w:r>
            <w:r>
              <w:rPr>
                <w:noProof/>
                <w:webHidden/>
              </w:rPr>
              <w:tab/>
            </w:r>
            <w:r>
              <w:rPr>
                <w:noProof/>
                <w:webHidden/>
              </w:rPr>
              <w:fldChar w:fldCharType="begin"/>
            </w:r>
            <w:r>
              <w:rPr>
                <w:noProof/>
                <w:webHidden/>
              </w:rPr>
              <w:instrText xml:space="preserve"> PAGEREF _Toc451986435 \h </w:instrText>
            </w:r>
            <w:r>
              <w:rPr>
                <w:noProof/>
                <w:webHidden/>
              </w:rPr>
            </w:r>
            <w:r>
              <w:rPr>
                <w:noProof/>
                <w:webHidden/>
              </w:rPr>
              <w:fldChar w:fldCharType="separate"/>
            </w:r>
            <w:r>
              <w:rPr>
                <w:noProof/>
                <w:webHidden/>
              </w:rPr>
              <w:t>32</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36" w:history="1">
            <w:r w:rsidRPr="00800625">
              <w:rPr>
                <w:rStyle w:val="Hyperlink"/>
                <w:noProof/>
              </w:rPr>
              <w:t>3.2.2</w:t>
            </w:r>
            <w:r>
              <w:rPr>
                <w:rFonts w:asciiTheme="minorHAnsi" w:eastAsiaTheme="minorEastAsia" w:hAnsiTheme="minorHAnsi"/>
                <w:noProof/>
                <w:sz w:val="22"/>
                <w:lang w:eastAsia="nl-NL"/>
              </w:rPr>
              <w:tab/>
            </w:r>
            <w:r w:rsidRPr="00800625">
              <w:rPr>
                <w:rStyle w:val="Hyperlink"/>
                <w:noProof/>
              </w:rPr>
              <w:t>De klachtenprocedure</w:t>
            </w:r>
            <w:r>
              <w:rPr>
                <w:noProof/>
                <w:webHidden/>
              </w:rPr>
              <w:tab/>
            </w:r>
            <w:r>
              <w:rPr>
                <w:noProof/>
                <w:webHidden/>
              </w:rPr>
              <w:fldChar w:fldCharType="begin"/>
            </w:r>
            <w:r>
              <w:rPr>
                <w:noProof/>
                <w:webHidden/>
              </w:rPr>
              <w:instrText xml:space="preserve"> PAGEREF _Toc451986436 \h </w:instrText>
            </w:r>
            <w:r>
              <w:rPr>
                <w:noProof/>
                <w:webHidden/>
              </w:rPr>
            </w:r>
            <w:r>
              <w:rPr>
                <w:noProof/>
                <w:webHidden/>
              </w:rPr>
              <w:fldChar w:fldCharType="separate"/>
            </w:r>
            <w:r>
              <w:rPr>
                <w:noProof/>
                <w:webHidden/>
              </w:rPr>
              <w:t>33</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37" w:history="1">
            <w:r w:rsidRPr="00800625">
              <w:rPr>
                <w:rStyle w:val="Hyperlink"/>
                <w:noProof/>
              </w:rPr>
              <w:t>3.2.3</w:t>
            </w:r>
            <w:r>
              <w:rPr>
                <w:rFonts w:asciiTheme="minorHAnsi" w:eastAsiaTheme="minorEastAsia" w:hAnsiTheme="minorHAnsi"/>
                <w:noProof/>
                <w:sz w:val="22"/>
                <w:lang w:eastAsia="nl-NL"/>
              </w:rPr>
              <w:tab/>
            </w:r>
            <w:r w:rsidRPr="00800625">
              <w:rPr>
                <w:rStyle w:val="Hyperlink"/>
                <w:noProof/>
              </w:rPr>
              <w:t>Oordelen van het College</w:t>
            </w:r>
            <w:r>
              <w:rPr>
                <w:noProof/>
                <w:webHidden/>
              </w:rPr>
              <w:tab/>
            </w:r>
            <w:r>
              <w:rPr>
                <w:noProof/>
                <w:webHidden/>
              </w:rPr>
              <w:fldChar w:fldCharType="begin"/>
            </w:r>
            <w:r>
              <w:rPr>
                <w:noProof/>
                <w:webHidden/>
              </w:rPr>
              <w:instrText xml:space="preserve"> PAGEREF _Toc451986437 \h </w:instrText>
            </w:r>
            <w:r>
              <w:rPr>
                <w:noProof/>
                <w:webHidden/>
              </w:rPr>
            </w:r>
            <w:r>
              <w:rPr>
                <w:noProof/>
                <w:webHidden/>
              </w:rPr>
              <w:fldChar w:fldCharType="separate"/>
            </w:r>
            <w:r>
              <w:rPr>
                <w:noProof/>
                <w:webHidden/>
              </w:rPr>
              <w:t>33</w:t>
            </w:r>
            <w:r>
              <w:rPr>
                <w:noProof/>
                <w:webHidden/>
              </w:rPr>
              <w:fldChar w:fldCharType="end"/>
            </w:r>
          </w:hyperlink>
        </w:p>
        <w:p w:rsidR="00ED7BAC" w:rsidRDefault="00ED7BAC">
          <w:pPr>
            <w:pStyle w:val="TOC2"/>
            <w:rPr>
              <w:rFonts w:asciiTheme="minorHAnsi" w:eastAsiaTheme="minorEastAsia" w:hAnsiTheme="minorHAnsi"/>
              <w:noProof/>
              <w:sz w:val="22"/>
              <w:lang w:eastAsia="nl-NL"/>
            </w:rPr>
          </w:pPr>
          <w:hyperlink w:anchor="_Toc451986438" w:history="1">
            <w:r w:rsidRPr="00800625">
              <w:rPr>
                <w:rStyle w:val="Hyperlink"/>
                <w:noProof/>
              </w:rPr>
              <w:t>3.3</w:t>
            </w:r>
            <w:r>
              <w:rPr>
                <w:rFonts w:asciiTheme="minorHAnsi" w:eastAsiaTheme="minorEastAsia" w:hAnsiTheme="minorHAnsi"/>
                <w:noProof/>
                <w:sz w:val="22"/>
                <w:lang w:eastAsia="nl-NL"/>
              </w:rPr>
              <w:tab/>
            </w:r>
            <w:r w:rsidRPr="00800625">
              <w:rPr>
                <w:rStyle w:val="Hyperlink"/>
                <w:noProof/>
              </w:rPr>
              <w:t>Vergoedingen bij civiele procedures</w:t>
            </w:r>
            <w:r>
              <w:rPr>
                <w:noProof/>
                <w:webHidden/>
              </w:rPr>
              <w:tab/>
            </w:r>
            <w:r>
              <w:rPr>
                <w:noProof/>
                <w:webHidden/>
              </w:rPr>
              <w:fldChar w:fldCharType="begin"/>
            </w:r>
            <w:r>
              <w:rPr>
                <w:noProof/>
                <w:webHidden/>
              </w:rPr>
              <w:instrText xml:space="preserve"> PAGEREF _Toc451986438 \h </w:instrText>
            </w:r>
            <w:r>
              <w:rPr>
                <w:noProof/>
                <w:webHidden/>
              </w:rPr>
            </w:r>
            <w:r>
              <w:rPr>
                <w:noProof/>
                <w:webHidden/>
              </w:rPr>
              <w:fldChar w:fldCharType="separate"/>
            </w:r>
            <w:r>
              <w:rPr>
                <w:noProof/>
                <w:webHidden/>
              </w:rPr>
              <w:t>34</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39" w:history="1">
            <w:r w:rsidRPr="00800625">
              <w:rPr>
                <w:rStyle w:val="Hyperlink"/>
                <w:noProof/>
              </w:rPr>
              <w:t>3.3.1</w:t>
            </w:r>
            <w:r>
              <w:rPr>
                <w:rFonts w:asciiTheme="minorHAnsi" w:eastAsiaTheme="minorEastAsia" w:hAnsiTheme="minorHAnsi"/>
                <w:noProof/>
                <w:sz w:val="22"/>
                <w:lang w:eastAsia="nl-NL"/>
              </w:rPr>
              <w:tab/>
            </w:r>
            <w:r w:rsidRPr="00800625">
              <w:rPr>
                <w:rStyle w:val="Hyperlink"/>
                <w:noProof/>
              </w:rPr>
              <w:t>Grondslagen</w:t>
            </w:r>
            <w:r>
              <w:rPr>
                <w:noProof/>
                <w:webHidden/>
              </w:rPr>
              <w:tab/>
            </w:r>
            <w:r>
              <w:rPr>
                <w:noProof/>
                <w:webHidden/>
              </w:rPr>
              <w:fldChar w:fldCharType="begin"/>
            </w:r>
            <w:r>
              <w:rPr>
                <w:noProof/>
                <w:webHidden/>
              </w:rPr>
              <w:instrText xml:space="preserve"> PAGEREF _Toc451986439 \h </w:instrText>
            </w:r>
            <w:r>
              <w:rPr>
                <w:noProof/>
                <w:webHidden/>
              </w:rPr>
            </w:r>
            <w:r>
              <w:rPr>
                <w:noProof/>
                <w:webHidden/>
              </w:rPr>
              <w:fldChar w:fldCharType="separate"/>
            </w:r>
            <w:r>
              <w:rPr>
                <w:noProof/>
                <w:webHidden/>
              </w:rPr>
              <w:t>34</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40" w:history="1">
            <w:r w:rsidRPr="00800625">
              <w:rPr>
                <w:rStyle w:val="Hyperlink"/>
                <w:noProof/>
              </w:rPr>
              <w:t>3.3.2</w:t>
            </w:r>
            <w:r>
              <w:rPr>
                <w:rFonts w:asciiTheme="minorHAnsi" w:eastAsiaTheme="minorEastAsia" w:hAnsiTheme="minorHAnsi"/>
                <w:noProof/>
                <w:sz w:val="22"/>
                <w:lang w:eastAsia="nl-NL"/>
              </w:rPr>
              <w:tab/>
            </w:r>
            <w:r w:rsidRPr="00800625">
              <w:rPr>
                <w:rStyle w:val="Hyperlink"/>
                <w:noProof/>
              </w:rPr>
              <w:t>Vorm van pesten</w:t>
            </w:r>
            <w:r>
              <w:rPr>
                <w:noProof/>
                <w:webHidden/>
              </w:rPr>
              <w:tab/>
            </w:r>
            <w:r>
              <w:rPr>
                <w:noProof/>
                <w:webHidden/>
              </w:rPr>
              <w:fldChar w:fldCharType="begin"/>
            </w:r>
            <w:r>
              <w:rPr>
                <w:noProof/>
                <w:webHidden/>
              </w:rPr>
              <w:instrText xml:space="preserve"> PAGEREF _Toc451986440 \h </w:instrText>
            </w:r>
            <w:r>
              <w:rPr>
                <w:noProof/>
                <w:webHidden/>
              </w:rPr>
            </w:r>
            <w:r>
              <w:rPr>
                <w:noProof/>
                <w:webHidden/>
              </w:rPr>
              <w:fldChar w:fldCharType="separate"/>
            </w:r>
            <w:r>
              <w:rPr>
                <w:noProof/>
                <w:webHidden/>
              </w:rPr>
              <w:t>35</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41" w:history="1">
            <w:r w:rsidRPr="00800625">
              <w:rPr>
                <w:rStyle w:val="Hyperlink"/>
                <w:noProof/>
              </w:rPr>
              <w:t>3.3.3</w:t>
            </w:r>
            <w:r>
              <w:rPr>
                <w:rFonts w:asciiTheme="minorHAnsi" w:eastAsiaTheme="minorEastAsia" w:hAnsiTheme="minorHAnsi"/>
                <w:noProof/>
                <w:sz w:val="22"/>
                <w:lang w:eastAsia="nl-NL"/>
              </w:rPr>
              <w:tab/>
            </w:r>
            <w:r w:rsidRPr="00800625">
              <w:rPr>
                <w:rStyle w:val="Hyperlink"/>
                <w:noProof/>
              </w:rPr>
              <w:t>Reden van pesten</w:t>
            </w:r>
            <w:r>
              <w:rPr>
                <w:noProof/>
                <w:webHidden/>
              </w:rPr>
              <w:tab/>
            </w:r>
            <w:r>
              <w:rPr>
                <w:noProof/>
                <w:webHidden/>
              </w:rPr>
              <w:fldChar w:fldCharType="begin"/>
            </w:r>
            <w:r>
              <w:rPr>
                <w:noProof/>
                <w:webHidden/>
              </w:rPr>
              <w:instrText xml:space="preserve"> PAGEREF _Toc451986441 \h </w:instrText>
            </w:r>
            <w:r>
              <w:rPr>
                <w:noProof/>
                <w:webHidden/>
              </w:rPr>
            </w:r>
            <w:r>
              <w:rPr>
                <w:noProof/>
                <w:webHidden/>
              </w:rPr>
              <w:fldChar w:fldCharType="separate"/>
            </w:r>
            <w:r>
              <w:rPr>
                <w:noProof/>
                <w:webHidden/>
              </w:rPr>
              <w:t>36</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42" w:history="1">
            <w:r w:rsidRPr="00800625">
              <w:rPr>
                <w:rStyle w:val="Hyperlink"/>
                <w:noProof/>
              </w:rPr>
              <w:t>3.3.4</w:t>
            </w:r>
            <w:r>
              <w:rPr>
                <w:rFonts w:asciiTheme="minorHAnsi" w:eastAsiaTheme="minorEastAsia" w:hAnsiTheme="minorHAnsi"/>
                <w:noProof/>
                <w:sz w:val="22"/>
                <w:lang w:eastAsia="nl-NL"/>
              </w:rPr>
              <w:tab/>
            </w:r>
            <w:r w:rsidRPr="00800625">
              <w:rPr>
                <w:rStyle w:val="Hyperlink"/>
                <w:noProof/>
              </w:rPr>
              <w:t>Erkenning van pesten</w:t>
            </w:r>
            <w:r>
              <w:rPr>
                <w:noProof/>
                <w:webHidden/>
              </w:rPr>
              <w:tab/>
            </w:r>
            <w:r>
              <w:rPr>
                <w:noProof/>
                <w:webHidden/>
              </w:rPr>
              <w:fldChar w:fldCharType="begin"/>
            </w:r>
            <w:r>
              <w:rPr>
                <w:noProof/>
                <w:webHidden/>
              </w:rPr>
              <w:instrText xml:space="preserve"> PAGEREF _Toc451986442 \h </w:instrText>
            </w:r>
            <w:r>
              <w:rPr>
                <w:noProof/>
                <w:webHidden/>
              </w:rPr>
            </w:r>
            <w:r>
              <w:rPr>
                <w:noProof/>
                <w:webHidden/>
              </w:rPr>
              <w:fldChar w:fldCharType="separate"/>
            </w:r>
            <w:r>
              <w:rPr>
                <w:noProof/>
                <w:webHidden/>
              </w:rPr>
              <w:t>36</w:t>
            </w:r>
            <w:r>
              <w:rPr>
                <w:noProof/>
                <w:webHidden/>
              </w:rPr>
              <w:fldChar w:fldCharType="end"/>
            </w:r>
          </w:hyperlink>
        </w:p>
        <w:p w:rsidR="00ED7BAC" w:rsidRDefault="00ED7BAC">
          <w:pPr>
            <w:pStyle w:val="TOC3"/>
            <w:tabs>
              <w:tab w:val="left" w:pos="1320"/>
              <w:tab w:val="right" w:leader="dot" w:pos="9062"/>
            </w:tabs>
            <w:rPr>
              <w:rFonts w:asciiTheme="minorHAnsi" w:eastAsiaTheme="minorEastAsia" w:hAnsiTheme="minorHAnsi"/>
              <w:noProof/>
              <w:sz w:val="22"/>
              <w:lang w:eastAsia="nl-NL"/>
            </w:rPr>
          </w:pPr>
          <w:hyperlink w:anchor="_Toc451986443" w:history="1">
            <w:r w:rsidRPr="00800625">
              <w:rPr>
                <w:rStyle w:val="Hyperlink"/>
                <w:noProof/>
                <w:lang w:eastAsia="zh-TW"/>
              </w:rPr>
              <w:t>3.3.5</w:t>
            </w:r>
            <w:r>
              <w:rPr>
                <w:rFonts w:asciiTheme="minorHAnsi" w:eastAsiaTheme="minorEastAsia" w:hAnsiTheme="minorHAnsi"/>
                <w:noProof/>
                <w:sz w:val="22"/>
                <w:lang w:eastAsia="nl-NL"/>
              </w:rPr>
              <w:tab/>
            </w:r>
            <w:r w:rsidRPr="00800625">
              <w:rPr>
                <w:rStyle w:val="Hyperlink"/>
                <w:noProof/>
                <w:lang w:eastAsia="zh-TW"/>
              </w:rPr>
              <w:t>Vergoeding of C-factor</w:t>
            </w:r>
            <w:r>
              <w:rPr>
                <w:noProof/>
                <w:webHidden/>
              </w:rPr>
              <w:tab/>
            </w:r>
            <w:r>
              <w:rPr>
                <w:noProof/>
                <w:webHidden/>
              </w:rPr>
              <w:fldChar w:fldCharType="begin"/>
            </w:r>
            <w:r>
              <w:rPr>
                <w:noProof/>
                <w:webHidden/>
              </w:rPr>
              <w:instrText xml:space="preserve"> PAGEREF _Toc451986443 \h </w:instrText>
            </w:r>
            <w:r>
              <w:rPr>
                <w:noProof/>
                <w:webHidden/>
              </w:rPr>
            </w:r>
            <w:r>
              <w:rPr>
                <w:noProof/>
                <w:webHidden/>
              </w:rPr>
              <w:fldChar w:fldCharType="separate"/>
            </w:r>
            <w:r>
              <w:rPr>
                <w:noProof/>
                <w:webHidden/>
              </w:rPr>
              <w:t>38</w:t>
            </w:r>
            <w:r>
              <w:rPr>
                <w:noProof/>
                <w:webHidden/>
              </w:rPr>
              <w:fldChar w:fldCharType="end"/>
            </w:r>
          </w:hyperlink>
        </w:p>
        <w:p w:rsidR="00ED7BAC" w:rsidRDefault="00ED7BAC">
          <w:pPr>
            <w:pStyle w:val="TOC1"/>
            <w:tabs>
              <w:tab w:val="left" w:pos="400"/>
            </w:tabs>
            <w:rPr>
              <w:rFonts w:asciiTheme="minorHAnsi" w:eastAsiaTheme="minorEastAsia" w:hAnsiTheme="minorHAnsi"/>
              <w:noProof/>
              <w:sz w:val="22"/>
              <w:lang w:eastAsia="nl-NL"/>
            </w:rPr>
          </w:pPr>
          <w:hyperlink w:anchor="_Toc451986444" w:history="1">
            <w:r w:rsidRPr="00800625">
              <w:rPr>
                <w:rStyle w:val="Hyperlink"/>
                <w:noProof/>
              </w:rPr>
              <w:t>4</w:t>
            </w:r>
            <w:r>
              <w:rPr>
                <w:rFonts w:asciiTheme="minorHAnsi" w:eastAsiaTheme="minorEastAsia" w:hAnsiTheme="minorHAnsi"/>
                <w:noProof/>
                <w:sz w:val="22"/>
                <w:lang w:eastAsia="nl-NL"/>
              </w:rPr>
              <w:tab/>
            </w:r>
            <w:r w:rsidRPr="00800625">
              <w:rPr>
                <w:rStyle w:val="Hyperlink"/>
                <w:noProof/>
              </w:rPr>
              <w:t>Conclusies</w:t>
            </w:r>
            <w:r>
              <w:rPr>
                <w:noProof/>
                <w:webHidden/>
              </w:rPr>
              <w:tab/>
            </w:r>
            <w:r>
              <w:rPr>
                <w:noProof/>
                <w:webHidden/>
              </w:rPr>
              <w:fldChar w:fldCharType="begin"/>
            </w:r>
            <w:r>
              <w:rPr>
                <w:noProof/>
                <w:webHidden/>
              </w:rPr>
              <w:instrText xml:space="preserve"> PAGEREF _Toc451986444 \h </w:instrText>
            </w:r>
            <w:r>
              <w:rPr>
                <w:noProof/>
                <w:webHidden/>
              </w:rPr>
            </w:r>
            <w:r>
              <w:rPr>
                <w:noProof/>
                <w:webHidden/>
              </w:rPr>
              <w:fldChar w:fldCharType="separate"/>
            </w:r>
            <w:r>
              <w:rPr>
                <w:noProof/>
                <w:webHidden/>
              </w:rPr>
              <w:t>40</w:t>
            </w:r>
            <w:r>
              <w:rPr>
                <w:noProof/>
                <w:webHidden/>
              </w:rPr>
              <w:fldChar w:fldCharType="end"/>
            </w:r>
          </w:hyperlink>
        </w:p>
        <w:p w:rsidR="00ED7BAC" w:rsidRDefault="00ED7BAC">
          <w:pPr>
            <w:pStyle w:val="TOC1"/>
            <w:tabs>
              <w:tab w:val="left" w:pos="400"/>
            </w:tabs>
            <w:rPr>
              <w:rFonts w:asciiTheme="minorHAnsi" w:eastAsiaTheme="minorEastAsia" w:hAnsiTheme="minorHAnsi"/>
              <w:noProof/>
              <w:sz w:val="22"/>
              <w:lang w:eastAsia="nl-NL"/>
            </w:rPr>
          </w:pPr>
          <w:hyperlink w:anchor="_Toc451986445" w:history="1">
            <w:r w:rsidRPr="00800625">
              <w:rPr>
                <w:rStyle w:val="Hyperlink"/>
                <w:noProof/>
              </w:rPr>
              <w:t>5</w:t>
            </w:r>
            <w:r>
              <w:rPr>
                <w:rFonts w:asciiTheme="minorHAnsi" w:eastAsiaTheme="minorEastAsia" w:hAnsiTheme="minorHAnsi"/>
                <w:noProof/>
                <w:sz w:val="22"/>
                <w:lang w:eastAsia="nl-NL"/>
              </w:rPr>
              <w:tab/>
            </w:r>
            <w:r w:rsidRPr="00800625">
              <w:rPr>
                <w:rStyle w:val="Hyperlink"/>
                <w:noProof/>
              </w:rPr>
              <w:t>Aanbevelingen</w:t>
            </w:r>
            <w:r>
              <w:rPr>
                <w:noProof/>
                <w:webHidden/>
              </w:rPr>
              <w:tab/>
            </w:r>
            <w:r>
              <w:rPr>
                <w:noProof/>
                <w:webHidden/>
              </w:rPr>
              <w:fldChar w:fldCharType="begin"/>
            </w:r>
            <w:r>
              <w:rPr>
                <w:noProof/>
                <w:webHidden/>
              </w:rPr>
              <w:instrText xml:space="preserve"> PAGEREF _Toc451986445 \h </w:instrText>
            </w:r>
            <w:r>
              <w:rPr>
                <w:noProof/>
                <w:webHidden/>
              </w:rPr>
            </w:r>
            <w:r>
              <w:rPr>
                <w:noProof/>
                <w:webHidden/>
              </w:rPr>
              <w:fldChar w:fldCharType="separate"/>
            </w:r>
            <w:r>
              <w:rPr>
                <w:noProof/>
                <w:webHidden/>
              </w:rPr>
              <w:t>44</w:t>
            </w:r>
            <w:r>
              <w:rPr>
                <w:noProof/>
                <w:webHidden/>
              </w:rPr>
              <w:fldChar w:fldCharType="end"/>
            </w:r>
          </w:hyperlink>
        </w:p>
        <w:p w:rsidR="00ED7BAC" w:rsidRDefault="00ED7BAC">
          <w:pPr>
            <w:pStyle w:val="TOC1"/>
            <w:rPr>
              <w:rFonts w:asciiTheme="minorHAnsi" w:eastAsiaTheme="minorEastAsia" w:hAnsiTheme="minorHAnsi"/>
              <w:noProof/>
              <w:sz w:val="22"/>
              <w:lang w:eastAsia="nl-NL"/>
            </w:rPr>
          </w:pPr>
          <w:hyperlink w:anchor="_Toc451986446" w:history="1">
            <w:r w:rsidRPr="00800625">
              <w:rPr>
                <w:rStyle w:val="Hyperlink"/>
                <w:noProof/>
              </w:rPr>
              <w:t>Literatuur- en bronnenlijst</w:t>
            </w:r>
            <w:r>
              <w:rPr>
                <w:noProof/>
                <w:webHidden/>
              </w:rPr>
              <w:tab/>
            </w:r>
            <w:r>
              <w:rPr>
                <w:noProof/>
                <w:webHidden/>
              </w:rPr>
              <w:fldChar w:fldCharType="begin"/>
            </w:r>
            <w:r>
              <w:rPr>
                <w:noProof/>
                <w:webHidden/>
              </w:rPr>
              <w:instrText xml:space="preserve"> PAGEREF _Toc451986446 \h </w:instrText>
            </w:r>
            <w:r>
              <w:rPr>
                <w:noProof/>
                <w:webHidden/>
              </w:rPr>
            </w:r>
            <w:r>
              <w:rPr>
                <w:noProof/>
                <w:webHidden/>
              </w:rPr>
              <w:fldChar w:fldCharType="separate"/>
            </w:r>
            <w:r>
              <w:rPr>
                <w:noProof/>
                <w:webHidden/>
              </w:rPr>
              <w:t>46</w:t>
            </w:r>
            <w:r>
              <w:rPr>
                <w:noProof/>
                <w:webHidden/>
              </w:rPr>
              <w:fldChar w:fldCharType="end"/>
            </w:r>
          </w:hyperlink>
        </w:p>
        <w:p w:rsidR="00EA6292" w:rsidRDefault="00EA6292">
          <w:r>
            <w:rPr>
              <w:b/>
              <w:bCs/>
              <w:noProof/>
            </w:rPr>
            <w:fldChar w:fldCharType="end"/>
          </w:r>
        </w:p>
      </w:sdtContent>
    </w:sdt>
    <w:p w:rsidR="00463AF0" w:rsidRDefault="00463AF0">
      <w:r>
        <w:br w:type="page"/>
      </w:r>
    </w:p>
    <w:p w:rsidR="00463AF0" w:rsidRPr="00463AF0" w:rsidRDefault="00463AF0" w:rsidP="00463AF0">
      <w:pPr>
        <w:pStyle w:val="NoSpacing"/>
      </w:pPr>
    </w:p>
    <w:p w:rsidR="002E708B" w:rsidRPr="002E708B" w:rsidRDefault="002E708B" w:rsidP="00383B5D">
      <w:pPr>
        <w:pStyle w:val="Heading1"/>
        <w:numPr>
          <w:ilvl w:val="0"/>
          <w:numId w:val="0"/>
        </w:numPr>
      </w:pPr>
      <w:bookmarkStart w:id="10" w:name="_Toc449618773"/>
      <w:bookmarkStart w:id="11" w:name="_Toc449815306"/>
      <w:bookmarkStart w:id="12" w:name="_Toc451986401"/>
      <w:r w:rsidRPr="002E708B">
        <w:t>Afkortingen</w:t>
      </w:r>
      <w:bookmarkEnd w:id="10"/>
      <w:bookmarkEnd w:id="11"/>
      <w:bookmarkEnd w:id="12"/>
      <w:r w:rsidRPr="002E708B">
        <w:t xml:space="preserve"> </w:t>
      </w:r>
    </w:p>
    <w:p w:rsidR="002E708B" w:rsidRDefault="002E708B" w:rsidP="002E708B">
      <w:pPr>
        <w:pStyle w:val="NoSpacing"/>
      </w:pPr>
    </w:p>
    <w:p w:rsidR="00FF7F4E" w:rsidRDefault="00FF7F4E" w:rsidP="002E708B">
      <w:pPr>
        <w:pStyle w:val="NoSpacing"/>
      </w:pPr>
      <w:r>
        <w:t>Arbobesluit</w:t>
      </w:r>
      <w:r>
        <w:tab/>
      </w:r>
      <w:r>
        <w:tab/>
        <w:t>Arbeidsomstandighedenbesluit</w:t>
      </w:r>
    </w:p>
    <w:p w:rsidR="00FF7F4E" w:rsidRDefault="00FF7F4E" w:rsidP="002E708B">
      <w:pPr>
        <w:pStyle w:val="NoSpacing"/>
      </w:pPr>
    </w:p>
    <w:p w:rsidR="00FF7F4E" w:rsidRDefault="00FF7F4E" w:rsidP="002E708B">
      <w:pPr>
        <w:pStyle w:val="NoSpacing"/>
      </w:pPr>
      <w:r>
        <w:t>Arbowet</w:t>
      </w:r>
      <w:r>
        <w:tab/>
      </w:r>
      <w:r>
        <w:tab/>
        <w:t>Arbeidsomstandighedenwet</w:t>
      </w:r>
    </w:p>
    <w:p w:rsidR="00FF7F4E" w:rsidRDefault="00FF7F4E" w:rsidP="002E708B">
      <w:pPr>
        <w:pStyle w:val="NoSpacing"/>
      </w:pPr>
    </w:p>
    <w:p w:rsidR="00FF7F4E" w:rsidRDefault="00FF7F4E" w:rsidP="002E708B">
      <w:pPr>
        <w:pStyle w:val="NoSpacing"/>
      </w:pPr>
      <w:r>
        <w:t>ARG</w:t>
      </w:r>
      <w:r>
        <w:tab/>
      </w:r>
      <w:r>
        <w:tab/>
      </w:r>
      <w:r>
        <w:tab/>
      </w:r>
      <w:r w:rsidRPr="00FF7F4E">
        <w:t>Arbeidsvoorwaarden Regeling Gemeente</w:t>
      </w:r>
    </w:p>
    <w:p w:rsidR="00FF7F4E" w:rsidRDefault="00FF7F4E" w:rsidP="002E708B">
      <w:pPr>
        <w:pStyle w:val="NoSpacing"/>
      </w:pPr>
    </w:p>
    <w:p w:rsidR="00FF7F4E" w:rsidRDefault="00FF7F4E" w:rsidP="002E708B">
      <w:pPr>
        <w:pStyle w:val="NoSpacing"/>
      </w:pPr>
      <w:r>
        <w:t>Awb</w:t>
      </w:r>
      <w:r>
        <w:tab/>
      </w:r>
      <w:r>
        <w:tab/>
      </w:r>
      <w:r>
        <w:tab/>
        <w:t>Algemene wet bestuursrecht</w:t>
      </w:r>
    </w:p>
    <w:p w:rsidR="00FF7F4E" w:rsidRDefault="00FF7F4E" w:rsidP="002E708B">
      <w:pPr>
        <w:pStyle w:val="NoSpacing"/>
      </w:pPr>
    </w:p>
    <w:p w:rsidR="00FF7F4E" w:rsidRDefault="00FF7F4E" w:rsidP="00FF7F4E">
      <w:pPr>
        <w:pStyle w:val="NoSpacing"/>
        <w:ind w:left="1410" w:hanging="1410"/>
      </w:pPr>
      <w:r w:rsidRPr="0024058E">
        <w:t>BDI</w:t>
      </w:r>
      <w:r>
        <w:tab/>
      </w:r>
      <w:r>
        <w:tab/>
      </w:r>
      <w:r>
        <w:tab/>
        <w:t>Boete, Dwangsom en Inning</w:t>
      </w:r>
    </w:p>
    <w:p w:rsidR="00FF7F4E" w:rsidRDefault="00FF7F4E" w:rsidP="00FF7F4E">
      <w:pPr>
        <w:pStyle w:val="NoSpacing"/>
        <w:ind w:left="1410" w:hanging="1410"/>
      </w:pPr>
    </w:p>
    <w:p w:rsidR="002E708B" w:rsidRDefault="002E708B" w:rsidP="002E708B">
      <w:pPr>
        <w:pStyle w:val="NoSpacing"/>
      </w:pPr>
      <w:r>
        <w:t>BW</w:t>
      </w:r>
      <w:r>
        <w:tab/>
      </w:r>
      <w:r>
        <w:tab/>
      </w:r>
      <w:r>
        <w:tab/>
        <w:t>Burgerlijk Wetboek</w:t>
      </w:r>
    </w:p>
    <w:p w:rsidR="00FF7F4E" w:rsidRDefault="00FF7F4E" w:rsidP="002E708B">
      <w:pPr>
        <w:pStyle w:val="NoSpacing"/>
      </w:pPr>
    </w:p>
    <w:p w:rsidR="00FF7F4E" w:rsidRDefault="00FF7F4E" w:rsidP="00FF7F4E">
      <w:pPr>
        <w:pStyle w:val="NoSpacing"/>
        <w:ind w:left="1410" w:hanging="1410"/>
      </w:pPr>
      <w:r>
        <w:t>Het College</w:t>
      </w:r>
      <w:r>
        <w:tab/>
      </w:r>
      <w:r>
        <w:tab/>
      </w:r>
      <w:r>
        <w:tab/>
        <w:t>Het College voor de Rechten van de Mens</w:t>
      </w:r>
    </w:p>
    <w:p w:rsidR="00FF7F4E" w:rsidRDefault="00FF7F4E" w:rsidP="002E708B">
      <w:pPr>
        <w:pStyle w:val="NoSpacing"/>
      </w:pPr>
    </w:p>
    <w:p w:rsidR="00FF7F4E" w:rsidRPr="00BA6A01" w:rsidRDefault="00FF7F4E" w:rsidP="00FF7F4E">
      <w:pPr>
        <w:pStyle w:val="NoSpacing"/>
        <w:ind w:left="1410" w:hanging="1410"/>
      </w:pPr>
      <w:r w:rsidRPr="00BA6A01">
        <w:t>Inspectie SZW</w:t>
      </w:r>
      <w:r w:rsidRPr="00BA6A01">
        <w:tab/>
        <w:t xml:space="preserve">Inspectie Sociale Zaken en Werkgelegenheid </w:t>
      </w:r>
    </w:p>
    <w:p w:rsidR="002E708B" w:rsidRDefault="002E708B" w:rsidP="002E708B">
      <w:pPr>
        <w:pStyle w:val="NoSpacing"/>
      </w:pPr>
    </w:p>
    <w:p w:rsidR="00E2286B" w:rsidRDefault="00E2286B" w:rsidP="002E708B">
      <w:pPr>
        <w:pStyle w:val="NoSpacing"/>
      </w:pPr>
      <w:r>
        <w:t>jo.</w:t>
      </w:r>
      <w:r>
        <w:tab/>
      </w:r>
      <w:r>
        <w:tab/>
      </w:r>
      <w:r>
        <w:tab/>
        <w:t>Juncto</w:t>
      </w:r>
      <w:r w:rsidR="00E97635">
        <w:t>, oftewel ‘</w:t>
      </w:r>
      <w:r>
        <w:t xml:space="preserve">in </w:t>
      </w:r>
      <w:r w:rsidR="00152514">
        <w:t>samenhang</w:t>
      </w:r>
      <w:r>
        <w:t xml:space="preserve"> met</w:t>
      </w:r>
      <w:r w:rsidR="00E97635">
        <w:t>’</w:t>
      </w:r>
    </w:p>
    <w:p w:rsidR="00E2286B" w:rsidRDefault="00E2286B" w:rsidP="002E708B">
      <w:pPr>
        <w:pStyle w:val="NoSpacing"/>
      </w:pPr>
    </w:p>
    <w:p w:rsidR="002E708B" w:rsidRDefault="002E708B" w:rsidP="002E708B">
      <w:pPr>
        <w:pStyle w:val="NoSpacing"/>
        <w:ind w:left="1410" w:hanging="1410"/>
      </w:pPr>
      <w:r>
        <w:t>LKOG</w:t>
      </w:r>
      <w:r>
        <w:tab/>
      </w:r>
      <w:r>
        <w:tab/>
      </w:r>
      <w:r>
        <w:tab/>
      </w:r>
      <w:r w:rsidRPr="002E708B">
        <w:t>Landelijke Klachtencom</w:t>
      </w:r>
      <w:r>
        <w:t xml:space="preserve">missie Ongewenst Gedrag voor de           </w:t>
      </w:r>
    </w:p>
    <w:p w:rsidR="002E708B" w:rsidRDefault="002E2E6C" w:rsidP="002E708B">
      <w:pPr>
        <w:pStyle w:val="NoSpacing"/>
        <w:ind w:left="2118" w:firstLine="6"/>
      </w:pPr>
      <w:r>
        <w:t>D</w:t>
      </w:r>
      <w:r w:rsidR="002E708B">
        <w:t>ec</w:t>
      </w:r>
      <w:r w:rsidR="002E708B" w:rsidRPr="002E708B">
        <w:t>entrale Overheid</w:t>
      </w:r>
    </w:p>
    <w:p w:rsidR="00C14A04" w:rsidRDefault="00FF7F4E">
      <w:pPr>
        <w:spacing w:line="259" w:lineRule="auto"/>
        <w:sectPr w:rsidR="00C14A04" w:rsidSect="00C14A04">
          <w:footerReference w:type="default" r:id="rId9"/>
          <w:pgSz w:w="11906" w:h="16838"/>
          <w:pgMar w:top="1417" w:right="1417" w:bottom="1417" w:left="1417" w:header="708" w:footer="708" w:gutter="0"/>
          <w:pgNumType w:fmt="upperRoman" w:start="1"/>
          <w:cols w:space="708"/>
          <w:docGrid w:linePitch="360"/>
        </w:sectPr>
      </w:pPr>
      <w:r>
        <w:br w:type="page"/>
      </w:r>
    </w:p>
    <w:p w:rsidR="0033756B" w:rsidRPr="00A42BBB" w:rsidRDefault="0033756B" w:rsidP="00383B5D">
      <w:pPr>
        <w:pStyle w:val="Heading1"/>
      </w:pPr>
      <w:bookmarkStart w:id="13" w:name="_Toc449618774"/>
      <w:bookmarkStart w:id="14" w:name="_Toc449815307"/>
      <w:bookmarkStart w:id="15" w:name="_Toc451986402"/>
      <w:r w:rsidRPr="00A42BBB">
        <w:lastRenderedPageBreak/>
        <w:t>Inleiding</w:t>
      </w:r>
      <w:bookmarkEnd w:id="13"/>
      <w:bookmarkEnd w:id="14"/>
      <w:bookmarkEnd w:id="15"/>
      <w:r w:rsidRPr="00A42BBB">
        <w:t xml:space="preserve"> </w:t>
      </w:r>
    </w:p>
    <w:p w:rsidR="0033756B" w:rsidRPr="00A42BBB" w:rsidRDefault="00693A7E" w:rsidP="00A42BBB">
      <w:pPr>
        <w:pStyle w:val="Heading2"/>
      </w:pPr>
      <w:bookmarkStart w:id="16" w:name="_Toc449618775"/>
      <w:bookmarkStart w:id="17" w:name="_Toc449815308"/>
      <w:bookmarkStart w:id="18" w:name="_Toc451986403"/>
      <w:r w:rsidRPr="00A42BBB">
        <w:t>Aanleiding</w:t>
      </w:r>
      <w:bookmarkEnd w:id="16"/>
      <w:bookmarkEnd w:id="17"/>
      <w:bookmarkEnd w:id="18"/>
    </w:p>
    <w:p w:rsidR="00C32AF9" w:rsidRDefault="00C32AF9" w:rsidP="00C32AF9">
      <w:pPr>
        <w:pStyle w:val="NoSpacing"/>
        <w:rPr>
          <w:szCs w:val="20"/>
        </w:rPr>
      </w:pPr>
      <w:r w:rsidRPr="00A66319">
        <w:rPr>
          <w:szCs w:val="20"/>
        </w:rPr>
        <w:t xml:space="preserve">Stichting Pesten op de Werkvloer is een stichting die praktische informatie, advies en preventieproducten aanbiedt aan organisaties en hun medewerkers om pesten aan te pakken. Dagelijks ontvangt deze stichting e-mails van gepeste werknemers met de vraag hen te helpen. Stichting Pesten op de Werkvloer probeert deze </w:t>
      </w:r>
      <w:r w:rsidR="00693A7E">
        <w:rPr>
          <w:szCs w:val="20"/>
        </w:rPr>
        <w:t>werknemers</w:t>
      </w:r>
      <w:r w:rsidRPr="00A66319">
        <w:rPr>
          <w:szCs w:val="20"/>
        </w:rPr>
        <w:t xml:space="preserve"> te helpen door </w:t>
      </w:r>
      <w:r>
        <w:rPr>
          <w:szCs w:val="20"/>
        </w:rPr>
        <w:t>aan he</w:t>
      </w:r>
      <w:r w:rsidRPr="00A66319">
        <w:rPr>
          <w:szCs w:val="20"/>
        </w:rPr>
        <w:t xml:space="preserve">n tips en advies te geven en door te verwijzen naar een </w:t>
      </w:r>
      <w:r>
        <w:rPr>
          <w:szCs w:val="20"/>
        </w:rPr>
        <w:t>a</w:t>
      </w:r>
      <w:r w:rsidRPr="00A66319">
        <w:rPr>
          <w:szCs w:val="20"/>
        </w:rPr>
        <w:t>rbeidsrechtadvocaat, vakbond of het juridisch loket</w:t>
      </w:r>
      <w:r>
        <w:rPr>
          <w:szCs w:val="20"/>
        </w:rPr>
        <w:t>.</w:t>
      </w:r>
    </w:p>
    <w:p w:rsidR="00C32AF9" w:rsidRPr="00A66319" w:rsidRDefault="00C32AF9" w:rsidP="00C32AF9">
      <w:pPr>
        <w:pStyle w:val="NoSpacing"/>
        <w:rPr>
          <w:szCs w:val="20"/>
        </w:rPr>
      </w:pPr>
    </w:p>
    <w:p w:rsidR="00C32AF9" w:rsidRDefault="00C32AF9" w:rsidP="00C32AF9">
      <w:pPr>
        <w:pStyle w:val="NoSpacing"/>
        <w:rPr>
          <w:szCs w:val="20"/>
        </w:rPr>
      </w:pPr>
      <w:r w:rsidRPr="00A66319">
        <w:rPr>
          <w:szCs w:val="20"/>
        </w:rPr>
        <w:t xml:space="preserve">Om het probleem </w:t>
      </w:r>
      <w:r>
        <w:rPr>
          <w:szCs w:val="20"/>
        </w:rPr>
        <w:t xml:space="preserve">van pesten </w:t>
      </w:r>
      <w:r w:rsidRPr="00A66319">
        <w:rPr>
          <w:szCs w:val="20"/>
        </w:rPr>
        <w:t xml:space="preserve">aan te pakken is het allereerst van belang om preventieve maatregelen te treffen. Veel informatie over hoe pesten </w:t>
      </w:r>
      <w:r w:rsidR="0014597D" w:rsidRPr="00A66319">
        <w:rPr>
          <w:szCs w:val="20"/>
        </w:rPr>
        <w:t xml:space="preserve">op het werk </w:t>
      </w:r>
      <w:r w:rsidRPr="00A66319">
        <w:rPr>
          <w:szCs w:val="20"/>
        </w:rPr>
        <w:t xml:space="preserve">voorkomen </w:t>
      </w:r>
      <w:r w:rsidR="00B1524E" w:rsidRPr="00A66319">
        <w:rPr>
          <w:szCs w:val="20"/>
        </w:rPr>
        <w:t xml:space="preserve">kan </w:t>
      </w:r>
      <w:r w:rsidR="00B1524E">
        <w:rPr>
          <w:szCs w:val="20"/>
        </w:rPr>
        <w:t xml:space="preserve">worden </w:t>
      </w:r>
      <w:r w:rsidRPr="00A66319">
        <w:rPr>
          <w:szCs w:val="20"/>
        </w:rPr>
        <w:t>is snel te vinden</w:t>
      </w:r>
      <w:r w:rsidR="0014597D">
        <w:rPr>
          <w:szCs w:val="20"/>
        </w:rPr>
        <w:t>;</w:t>
      </w:r>
      <w:r>
        <w:rPr>
          <w:szCs w:val="20"/>
        </w:rPr>
        <w:t xml:space="preserve"> de informatievoorziening </w:t>
      </w:r>
      <w:r w:rsidR="0014597D">
        <w:rPr>
          <w:szCs w:val="20"/>
        </w:rPr>
        <w:t>is dan ook niet</w:t>
      </w:r>
      <w:r w:rsidR="0014597D" w:rsidRPr="00A66319">
        <w:rPr>
          <w:szCs w:val="20"/>
        </w:rPr>
        <w:t xml:space="preserve"> </w:t>
      </w:r>
      <w:r w:rsidRPr="00A66319">
        <w:rPr>
          <w:szCs w:val="20"/>
        </w:rPr>
        <w:t>het probleem voor Stichting Pesten op de Werkvloer. Het probleem ontstaat pas voor de Stichting Pesten op de W</w:t>
      </w:r>
      <w:r>
        <w:rPr>
          <w:szCs w:val="20"/>
        </w:rPr>
        <w:t xml:space="preserve">erkvloer als het </w:t>
      </w:r>
      <w:r w:rsidR="002E5029">
        <w:rPr>
          <w:szCs w:val="20"/>
        </w:rPr>
        <w:t>pesten</w:t>
      </w:r>
      <w:r>
        <w:rPr>
          <w:szCs w:val="20"/>
        </w:rPr>
        <w:t xml:space="preserve"> in een gevorderd stadium </w:t>
      </w:r>
      <w:r w:rsidRPr="00A66319">
        <w:rPr>
          <w:szCs w:val="20"/>
        </w:rPr>
        <w:t>is en</w:t>
      </w:r>
      <w:r>
        <w:rPr>
          <w:szCs w:val="20"/>
        </w:rPr>
        <w:t xml:space="preserve"> het inschakelen van </w:t>
      </w:r>
      <w:r w:rsidRPr="00A66319">
        <w:rPr>
          <w:szCs w:val="20"/>
        </w:rPr>
        <w:t>juridische hulp</w:t>
      </w:r>
      <w:r>
        <w:rPr>
          <w:szCs w:val="20"/>
        </w:rPr>
        <w:t xml:space="preserve"> de enige uitweg is</w:t>
      </w:r>
      <w:r w:rsidRPr="00A66319">
        <w:rPr>
          <w:szCs w:val="20"/>
        </w:rPr>
        <w:t xml:space="preserve">. </w:t>
      </w:r>
      <w:r>
        <w:rPr>
          <w:szCs w:val="20"/>
        </w:rPr>
        <w:t xml:space="preserve">Stichting Pesten op de Werkvloer wil graag weten hoe de gepeste werknemer zijn werkgever aansprakelijk kan stellen voor de gevolgen van pesten in de organisatie. </w:t>
      </w:r>
      <w:r w:rsidRPr="00E053E6">
        <w:rPr>
          <w:szCs w:val="20"/>
        </w:rPr>
        <w:t>Tevens wil zij graag weten welke juridische maatregelen gepeste werknemers kunnen nemen.</w:t>
      </w:r>
      <w:r>
        <w:rPr>
          <w:szCs w:val="20"/>
        </w:rPr>
        <w:t xml:space="preserve"> </w:t>
      </w:r>
    </w:p>
    <w:p w:rsidR="00C32AF9" w:rsidRDefault="00C32AF9" w:rsidP="00C32AF9">
      <w:pPr>
        <w:pStyle w:val="NoSpacing"/>
        <w:rPr>
          <w:szCs w:val="20"/>
        </w:rPr>
      </w:pPr>
    </w:p>
    <w:p w:rsidR="00C32AF9" w:rsidRDefault="00C32AF9" w:rsidP="00C32AF9">
      <w:pPr>
        <w:pStyle w:val="NoSpacing"/>
        <w:rPr>
          <w:szCs w:val="20"/>
        </w:rPr>
      </w:pPr>
      <w:r>
        <w:rPr>
          <w:szCs w:val="20"/>
        </w:rPr>
        <w:t xml:space="preserve">Er zijn meerdere redenen waarom juridisch advies </w:t>
      </w:r>
      <w:r w:rsidR="0014597D">
        <w:rPr>
          <w:szCs w:val="20"/>
        </w:rPr>
        <w:t xml:space="preserve">geven </w:t>
      </w:r>
      <w:r>
        <w:rPr>
          <w:szCs w:val="20"/>
        </w:rPr>
        <w:t xml:space="preserve">aan gepeste werknemers lastig is. Ten eerste is </w:t>
      </w:r>
      <w:r w:rsidRPr="008E1157">
        <w:rPr>
          <w:szCs w:val="20"/>
        </w:rPr>
        <w:t xml:space="preserve">discutabel </w:t>
      </w:r>
      <w:r>
        <w:rPr>
          <w:szCs w:val="20"/>
        </w:rPr>
        <w:t>wat onder pesten valt.</w:t>
      </w:r>
      <w:r>
        <w:rPr>
          <w:color w:val="FF0000"/>
          <w:szCs w:val="20"/>
        </w:rPr>
        <w:t xml:space="preserve"> </w:t>
      </w:r>
      <w:r w:rsidRPr="00637BAB">
        <w:rPr>
          <w:szCs w:val="20"/>
        </w:rPr>
        <w:t>‘</w:t>
      </w:r>
      <w:r>
        <w:rPr>
          <w:szCs w:val="20"/>
        </w:rPr>
        <w:t>In geval van pesten moet er sprake zijn van structureel intimiderend gedrag gericht tegen een persoon die zich niet kan verdedigen tegen dit gedrag. Een eenmalige misdraging tegenover een medewerker kan niet als pesten worden gezien. Verder wordt er vanuit gegaan dat er bij pesten sprake is van een ongelijkwaardige situatie waardoor de gepeste werknemer zich niet kan verdedigen. De ongelijkwaardigheid kan bestaan uit het volgende: leidinggevende versus één medewerker, een groep versus één medewerker. Pestgedrag tussen volledig gelijkwaardige partijen zal niet snel als pesten worden aangemerkt omdat gelijkwaardige partijen zich in de meeste gevallen kunnen verdedigen’.</w:t>
      </w:r>
      <w:r>
        <w:rPr>
          <w:rStyle w:val="FootnoteReference"/>
        </w:rPr>
        <w:footnoteReference w:id="1"/>
      </w:r>
      <w:r>
        <w:rPr>
          <w:szCs w:val="20"/>
        </w:rPr>
        <w:t xml:space="preserve"> </w:t>
      </w:r>
    </w:p>
    <w:p w:rsidR="00C32AF9" w:rsidRDefault="00C32AF9" w:rsidP="00C32AF9">
      <w:pPr>
        <w:pStyle w:val="NoSpacing"/>
        <w:rPr>
          <w:szCs w:val="20"/>
        </w:rPr>
      </w:pPr>
      <w:r>
        <w:rPr>
          <w:szCs w:val="20"/>
        </w:rPr>
        <w:t>In plaats van pesten zou er ook sprake kunnen zijn van een arbeidsconflict. Juridisch gezien heeft dit een totaal andere invalshoek, ook al zijn de twee lastig uit elkaar te houden. ‘Van een arbeidsconflict is er sprake in de volgende situatie: twee individuen, één individu en een groep of twee groepen, binnen de grenzen van een arbeidsorganisatie, hebben een arbeidsconflict als tenminste één van de partijen vindt dat de andere partij haar dwarsboomt of ergert. Dit kan betrekking hebben op arbeidsinhoud, arbeidsverhoudingen, arbeidsomstandigheden of arbeidsvoorwaarden’.</w:t>
      </w:r>
      <w:r>
        <w:rPr>
          <w:rStyle w:val="FootnoteReference"/>
        </w:rPr>
        <w:footnoteReference w:id="2"/>
      </w:r>
      <w:r>
        <w:rPr>
          <w:szCs w:val="20"/>
        </w:rPr>
        <w:t xml:space="preserve"> </w:t>
      </w:r>
    </w:p>
    <w:p w:rsidR="00C32AF9" w:rsidRDefault="00C32AF9" w:rsidP="00C32AF9">
      <w:pPr>
        <w:pStyle w:val="NoSpacing"/>
        <w:rPr>
          <w:color w:val="FF0000"/>
          <w:szCs w:val="20"/>
        </w:rPr>
      </w:pPr>
    </w:p>
    <w:p w:rsidR="00C32AF9" w:rsidRDefault="00C32AF9" w:rsidP="00C32AF9">
      <w:pPr>
        <w:pStyle w:val="NoSpacing"/>
        <w:rPr>
          <w:szCs w:val="20"/>
        </w:rPr>
      </w:pPr>
      <w:r w:rsidRPr="00637BAB">
        <w:rPr>
          <w:szCs w:val="20"/>
        </w:rPr>
        <w:t>Ten tweede, met het vorige samenhangend, is het lastig om pesten te bewijzen.</w:t>
      </w:r>
      <w:r>
        <w:rPr>
          <w:szCs w:val="20"/>
        </w:rPr>
        <w:t xml:space="preserve"> Hiervoor zijn verschillende redenen. Dient er bij pesten uitgegaan te worden van de beleving van de gepeste werknemer? Of gaat het om de bedoeling van de dader? Zo wordt pesten door iedereen anders ervaren en is de beleving subjectief: waar twee werknemers dezelfde behandeling krijgen, zal de een zich dit erg aantrekken en de ander wellicht </w:t>
      </w:r>
      <w:r w:rsidR="0014597D">
        <w:rPr>
          <w:szCs w:val="20"/>
        </w:rPr>
        <w:t>nauwelijks</w:t>
      </w:r>
      <w:r>
        <w:rPr>
          <w:szCs w:val="20"/>
        </w:rPr>
        <w:t xml:space="preserve">. Wordt de één dan wel gepest en de ander niet? </w:t>
      </w:r>
    </w:p>
    <w:p w:rsidR="00C32AF9" w:rsidRDefault="00C32AF9" w:rsidP="00C32AF9">
      <w:pPr>
        <w:pStyle w:val="NoSpacing"/>
        <w:rPr>
          <w:szCs w:val="20"/>
        </w:rPr>
      </w:pPr>
      <w:r>
        <w:rPr>
          <w:szCs w:val="20"/>
        </w:rPr>
        <w:lastRenderedPageBreak/>
        <w:t xml:space="preserve">Indien de werknemer niet duidelijk heeft gemaakt naar de dader dat hij er niet van gediend is, wordt het helemaal moeilijk te bewijzen of er wel sprake is van pesten. </w:t>
      </w:r>
    </w:p>
    <w:p w:rsidR="00C32AF9" w:rsidRDefault="00C32AF9" w:rsidP="00C32AF9">
      <w:pPr>
        <w:pStyle w:val="NoSpacing"/>
        <w:rPr>
          <w:sz w:val="22"/>
        </w:rPr>
      </w:pPr>
      <w:r>
        <w:rPr>
          <w:szCs w:val="20"/>
        </w:rPr>
        <w:t>Daarnaast zijn de gevolgen van pesten vaak psychisch in plaats van fysiek. Psychisch letsel is ook lastig aan te tonen. Men kan immers niet in het hoofd van iemand anders kijken. Indien het psychische letsel is aangetoond staat men voor een andere uitdaging, namelijk het causale verband tussen het letsel en de werksituatie aantonen. Het is voor werknemers daarom handig om rapporten en verslagen van deskundigen te zoeken die hun verhaal bevestigen. Echt</w:t>
      </w:r>
      <w:r w:rsidR="00020D11">
        <w:rPr>
          <w:szCs w:val="20"/>
        </w:rPr>
        <w:t>er zijn a</w:t>
      </w:r>
      <w:r>
        <w:rPr>
          <w:szCs w:val="20"/>
        </w:rPr>
        <w:t>rbo</w:t>
      </w:r>
      <w:r w:rsidR="00020D11">
        <w:rPr>
          <w:szCs w:val="20"/>
        </w:rPr>
        <w:t>-</w:t>
      </w:r>
      <w:r>
        <w:rPr>
          <w:szCs w:val="20"/>
        </w:rPr>
        <w:t>artsen vaak huiverig om een causaal verband te bevestigen tussen specifieke werkomstandigheden en letsel.</w:t>
      </w:r>
      <w:r>
        <w:rPr>
          <w:rStyle w:val="FootnoteReference"/>
        </w:rPr>
        <w:footnoteReference w:id="3"/>
      </w:r>
    </w:p>
    <w:p w:rsidR="00C32AF9" w:rsidRDefault="00C32AF9" w:rsidP="00C32AF9">
      <w:pPr>
        <w:pStyle w:val="NoSpacing"/>
        <w:rPr>
          <w:szCs w:val="20"/>
        </w:rPr>
      </w:pPr>
    </w:p>
    <w:p w:rsidR="00693A7E" w:rsidRPr="009210B1" w:rsidRDefault="00693A7E" w:rsidP="003000A2">
      <w:pPr>
        <w:pStyle w:val="Heading2"/>
      </w:pPr>
      <w:bookmarkStart w:id="19" w:name="_Toc449618776"/>
      <w:bookmarkStart w:id="20" w:name="_Toc449815309"/>
      <w:bookmarkStart w:id="21" w:name="_Toc451986404"/>
      <w:r w:rsidRPr="009210B1">
        <w:t>Doelstelling, centrale  vraag en deelvragen</w:t>
      </w:r>
      <w:bookmarkEnd w:id="19"/>
      <w:bookmarkEnd w:id="20"/>
      <w:bookmarkEnd w:id="21"/>
    </w:p>
    <w:p w:rsidR="00693A7E" w:rsidRDefault="00E479DA" w:rsidP="00693A7E">
      <w:pPr>
        <w:pStyle w:val="NoSpacing"/>
      </w:pPr>
      <w:r w:rsidRPr="00E479DA">
        <w:t xml:space="preserve">Het doel van dit onderzoek is Stichting Pesten op de Werkvloer middelen in handen te geven om gepeste werknemers beter te kunnen adviseren met betrekking tot de mogelijke (juridische) procedures die opgestart kunnen worden. Dit gebeurt door uit te zoeken onder welke omstandigheden welke stappen genomen kunnen worden en deze te beoordelen op </w:t>
      </w:r>
      <w:r w:rsidR="0014597D">
        <w:t xml:space="preserve">hun </w:t>
      </w:r>
      <w:r w:rsidRPr="00E479DA">
        <w:t xml:space="preserve">bruikbaarheid. Hieruit zal een stappenlijst voortkomen, die de stichting </w:t>
      </w:r>
      <w:r w:rsidR="0001658F">
        <w:t>kan toezenden</w:t>
      </w:r>
      <w:r w:rsidRPr="00E479DA">
        <w:t xml:space="preserve"> aan werknemer</w:t>
      </w:r>
      <w:r w:rsidR="0001658F">
        <w:t>s</w:t>
      </w:r>
      <w:r w:rsidRPr="00E479DA">
        <w:t xml:space="preserve"> die </w:t>
      </w:r>
      <w:r w:rsidR="0014597D" w:rsidRPr="00E479DA">
        <w:t>h</w:t>
      </w:r>
      <w:r w:rsidR="0014597D">
        <w:t>e</w:t>
      </w:r>
      <w:r w:rsidR="0014597D" w:rsidRPr="00E479DA">
        <w:t xml:space="preserve">n </w:t>
      </w:r>
      <w:r w:rsidRPr="00E479DA">
        <w:t>aanschrijven zodat zij die kunnen gebruiken als leidraad in hun proces. In de stappenlijst zal komen te staan welke stappen wanneer genomen kunnen worden. Tevens kan de informatie uit het onderzoeksrapport gebruikt worden als bron voor een voorlichtingsfolder.</w:t>
      </w:r>
    </w:p>
    <w:p w:rsidR="00E479DA" w:rsidRDefault="00E479DA" w:rsidP="00693A7E">
      <w:pPr>
        <w:pStyle w:val="NoSpacing"/>
      </w:pPr>
    </w:p>
    <w:p w:rsidR="00E479DA" w:rsidRPr="00693A7E" w:rsidRDefault="00E479DA" w:rsidP="00693A7E">
      <w:pPr>
        <w:pStyle w:val="NoSpacing"/>
      </w:pPr>
      <w:r>
        <w:t xml:space="preserve">Vanuit de doelstelling </w:t>
      </w:r>
      <w:r w:rsidR="00F34A10">
        <w:t xml:space="preserve">van dit onderzoek </w:t>
      </w:r>
      <w:r>
        <w:t xml:space="preserve">is de volgende centrale onderzoeksvraag ontstaan: </w:t>
      </w:r>
    </w:p>
    <w:p w:rsidR="00F34A10" w:rsidRDefault="00F34A10" w:rsidP="00F34A10">
      <w:pPr>
        <w:pStyle w:val="NoSpacing"/>
        <w:rPr>
          <w:i/>
        </w:rPr>
      </w:pPr>
    </w:p>
    <w:p w:rsidR="00F34A10" w:rsidRDefault="00F34A10" w:rsidP="00F34A10">
      <w:pPr>
        <w:pStyle w:val="NoSpacing"/>
        <w:rPr>
          <w:i/>
        </w:rPr>
      </w:pPr>
      <w:r w:rsidRPr="00F34A10">
        <w:rPr>
          <w:i/>
        </w:rPr>
        <w:t xml:space="preserve">Wat kan Stichting Pesten op de Werkvloer, volgens </w:t>
      </w:r>
      <w:r w:rsidR="0001658F">
        <w:rPr>
          <w:i/>
        </w:rPr>
        <w:t xml:space="preserve">een medewerker </w:t>
      </w:r>
      <w:r w:rsidRPr="00F34A10">
        <w:rPr>
          <w:i/>
        </w:rPr>
        <w:t xml:space="preserve">van </w:t>
      </w:r>
      <w:r>
        <w:rPr>
          <w:i/>
        </w:rPr>
        <w:t xml:space="preserve">de </w:t>
      </w:r>
      <w:r w:rsidR="0001658F">
        <w:rPr>
          <w:i/>
        </w:rPr>
        <w:t>LKOG, de I</w:t>
      </w:r>
      <w:r w:rsidRPr="00F34A10">
        <w:rPr>
          <w:i/>
        </w:rPr>
        <w:t xml:space="preserve">nspectie SZW, de literatuur, jurisprudentie en uitspraken van het </w:t>
      </w:r>
      <w:r>
        <w:rPr>
          <w:i/>
        </w:rPr>
        <w:t>College voor de Rechten van de M</w:t>
      </w:r>
      <w:r w:rsidRPr="00F34A10">
        <w:rPr>
          <w:i/>
        </w:rPr>
        <w:t>ens, adviseren aan gepeste werknemers over de mogelijkheden om maatregelen te treffen of om schade te verhalen die het pesten met zich mee heeft gebracht?</w:t>
      </w:r>
      <w:r w:rsidRPr="00F34A10">
        <w:rPr>
          <w:i/>
        </w:rPr>
        <w:tab/>
      </w:r>
    </w:p>
    <w:p w:rsidR="00F34A10" w:rsidRDefault="00F34A10" w:rsidP="00F34A10">
      <w:pPr>
        <w:pStyle w:val="NoSpacing"/>
      </w:pPr>
    </w:p>
    <w:p w:rsidR="00F34A10" w:rsidRDefault="00F34A10" w:rsidP="00F34A10">
      <w:pPr>
        <w:pStyle w:val="NoSpacing"/>
      </w:pPr>
      <w:r>
        <w:t>De centrale vraag wordt aan de hand van de volgende vijf deelvragen onderzocht:</w:t>
      </w:r>
    </w:p>
    <w:p w:rsidR="00F34A10" w:rsidRDefault="00F34A10" w:rsidP="00F34A10">
      <w:pPr>
        <w:pStyle w:val="NoSpacing"/>
      </w:pPr>
    </w:p>
    <w:p w:rsidR="00F34A10" w:rsidRPr="005B15CB" w:rsidRDefault="00F34A10" w:rsidP="007A1988">
      <w:pPr>
        <w:pStyle w:val="ListParagraph"/>
        <w:numPr>
          <w:ilvl w:val="0"/>
          <w:numId w:val="6"/>
        </w:numPr>
        <w:rPr>
          <w:rFonts w:ascii="Verdana" w:hAnsi="Verdana" w:cs="Arial"/>
        </w:rPr>
      </w:pPr>
      <w:r w:rsidRPr="005B15CB">
        <w:rPr>
          <w:rFonts w:ascii="Verdana" w:hAnsi="Verdana" w:cs="Arial"/>
        </w:rPr>
        <w:t>Wat wordt er in de wet en de literatuur onder pesten verstaan?</w:t>
      </w:r>
    </w:p>
    <w:p w:rsidR="00F34A10" w:rsidRDefault="00F34A10" w:rsidP="007A1988">
      <w:pPr>
        <w:pStyle w:val="NoSpacing"/>
        <w:numPr>
          <w:ilvl w:val="0"/>
          <w:numId w:val="6"/>
        </w:numPr>
        <w:rPr>
          <w:rFonts w:cs="Arial"/>
          <w:szCs w:val="20"/>
        </w:rPr>
      </w:pPr>
      <w:r>
        <w:rPr>
          <w:rFonts w:cs="Arial"/>
          <w:szCs w:val="20"/>
        </w:rPr>
        <w:t>Onder welke omstandigheden kan een gepeste werknemer bij de LKOG en de Inspectie SZW een klacht indienen?</w:t>
      </w:r>
    </w:p>
    <w:p w:rsidR="00F34A10" w:rsidRPr="009B0D1D" w:rsidRDefault="00F34A10" w:rsidP="007A1988">
      <w:pPr>
        <w:pStyle w:val="NoSpacing"/>
        <w:numPr>
          <w:ilvl w:val="0"/>
          <w:numId w:val="6"/>
        </w:numPr>
        <w:rPr>
          <w:rFonts w:cs="Arial"/>
          <w:szCs w:val="20"/>
        </w:rPr>
      </w:pPr>
      <w:r w:rsidRPr="009B0D1D">
        <w:rPr>
          <w:rFonts w:cs="Arial"/>
          <w:szCs w:val="20"/>
        </w:rPr>
        <w:t xml:space="preserve">Onder welke omstandigheden kan een gepeste werknemer </w:t>
      </w:r>
      <w:r>
        <w:rPr>
          <w:rFonts w:cs="Arial"/>
          <w:szCs w:val="20"/>
        </w:rPr>
        <w:t>een juridische actie</w:t>
      </w:r>
      <w:r w:rsidRPr="009B0D1D">
        <w:rPr>
          <w:rFonts w:cs="Arial"/>
          <w:szCs w:val="20"/>
        </w:rPr>
        <w:t xml:space="preserve"> </w:t>
      </w:r>
      <w:r w:rsidR="0024142E">
        <w:rPr>
          <w:rFonts w:cs="Arial"/>
          <w:szCs w:val="20"/>
        </w:rPr>
        <w:t xml:space="preserve">volgens de literatuur </w:t>
      </w:r>
      <w:r w:rsidRPr="009B0D1D">
        <w:rPr>
          <w:rFonts w:cs="Arial"/>
          <w:szCs w:val="20"/>
        </w:rPr>
        <w:t xml:space="preserve">aanwenden om een vergoeding te krijgen? </w:t>
      </w:r>
    </w:p>
    <w:p w:rsidR="00F34A10" w:rsidRDefault="00F34A10" w:rsidP="007A1988">
      <w:pPr>
        <w:pStyle w:val="NoSpacing"/>
        <w:numPr>
          <w:ilvl w:val="0"/>
          <w:numId w:val="6"/>
        </w:numPr>
        <w:rPr>
          <w:rFonts w:cs="Arial"/>
          <w:szCs w:val="20"/>
        </w:rPr>
      </w:pPr>
      <w:r>
        <w:rPr>
          <w:rFonts w:cs="Arial"/>
          <w:szCs w:val="20"/>
        </w:rPr>
        <w:t>Onder welke omstandigheden wordt de gepeste werknemer</w:t>
      </w:r>
      <w:r w:rsidR="0024142E">
        <w:rPr>
          <w:rFonts w:cs="Arial"/>
          <w:szCs w:val="20"/>
        </w:rPr>
        <w:t xml:space="preserve"> volgens oordelen</w:t>
      </w:r>
      <w:r>
        <w:rPr>
          <w:rFonts w:cs="Arial"/>
          <w:szCs w:val="20"/>
        </w:rPr>
        <w:t xml:space="preserve"> in het gelijk gesteld b</w:t>
      </w:r>
      <w:r w:rsidR="0001658F">
        <w:rPr>
          <w:rFonts w:cs="Arial"/>
          <w:szCs w:val="20"/>
        </w:rPr>
        <w:t>ij het College voor de Rechten van</w:t>
      </w:r>
      <w:r w:rsidRPr="0023301E">
        <w:rPr>
          <w:rFonts w:cs="Arial"/>
          <w:szCs w:val="20"/>
        </w:rPr>
        <w:t xml:space="preserve"> de Mens?</w:t>
      </w:r>
    </w:p>
    <w:p w:rsidR="00F34A10" w:rsidRPr="000C4C9F" w:rsidRDefault="00F34A10" w:rsidP="007A1988">
      <w:pPr>
        <w:pStyle w:val="NoSpacing"/>
        <w:numPr>
          <w:ilvl w:val="0"/>
          <w:numId w:val="6"/>
        </w:numPr>
        <w:rPr>
          <w:rFonts w:cs="Arial"/>
          <w:b/>
          <w:szCs w:val="20"/>
        </w:rPr>
      </w:pPr>
      <w:r w:rsidRPr="00620BAF">
        <w:rPr>
          <w:rFonts w:cs="Arial"/>
          <w:szCs w:val="20"/>
        </w:rPr>
        <w:t>Onder welke omstandigheden heeft een werknemer</w:t>
      </w:r>
      <w:r>
        <w:rPr>
          <w:rFonts w:cs="Arial"/>
          <w:szCs w:val="20"/>
        </w:rPr>
        <w:t xml:space="preserve"> volgens jurisprudentie</w:t>
      </w:r>
      <w:r w:rsidR="00E436AF">
        <w:rPr>
          <w:rFonts w:cs="Arial"/>
          <w:szCs w:val="20"/>
        </w:rPr>
        <w:t xml:space="preserve"> recht op </w:t>
      </w:r>
      <w:r w:rsidRPr="00620BAF">
        <w:rPr>
          <w:rFonts w:cs="Arial"/>
          <w:szCs w:val="20"/>
        </w:rPr>
        <w:t>vergoeding in een civiele procedure?</w:t>
      </w:r>
    </w:p>
    <w:p w:rsidR="000C4C9F" w:rsidRDefault="000C4C9F" w:rsidP="000C4C9F">
      <w:pPr>
        <w:pStyle w:val="NoSpacing"/>
        <w:rPr>
          <w:rFonts w:cs="Arial"/>
          <w:szCs w:val="20"/>
        </w:rPr>
      </w:pPr>
    </w:p>
    <w:p w:rsidR="00814E3A" w:rsidRDefault="00814E3A" w:rsidP="000C4C9F">
      <w:pPr>
        <w:pStyle w:val="NoSpacing"/>
        <w:rPr>
          <w:rFonts w:cs="Arial"/>
          <w:szCs w:val="20"/>
        </w:rPr>
      </w:pPr>
    </w:p>
    <w:p w:rsidR="000C4C9F" w:rsidRPr="009210B1" w:rsidRDefault="000C4C9F" w:rsidP="003000A2">
      <w:pPr>
        <w:pStyle w:val="Heading2"/>
      </w:pPr>
      <w:bookmarkStart w:id="22" w:name="_Toc449618777"/>
      <w:bookmarkStart w:id="23" w:name="_Toc449815310"/>
      <w:bookmarkStart w:id="24" w:name="_Toc451986405"/>
      <w:r w:rsidRPr="009210B1">
        <w:lastRenderedPageBreak/>
        <w:t>Operationaliseren van begrippen</w:t>
      </w:r>
      <w:bookmarkEnd w:id="22"/>
      <w:bookmarkEnd w:id="23"/>
      <w:bookmarkEnd w:id="24"/>
      <w:r w:rsidRPr="009210B1">
        <w:t xml:space="preserve"> </w:t>
      </w:r>
    </w:p>
    <w:p w:rsidR="00C645A7" w:rsidRPr="003E5462" w:rsidRDefault="00C645A7" w:rsidP="00C645A7">
      <w:pPr>
        <w:pStyle w:val="NoSpacing"/>
        <w:rPr>
          <w:b/>
        </w:rPr>
      </w:pPr>
      <w:r w:rsidRPr="003E5462">
        <w:rPr>
          <w:b/>
        </w:rPr>
        <w:t xml:space="preserve">Werknemer(s): </w:t>
      </w:r>
    </w:p>
    <w:p w:rsidR="00C645A7" w:rsidRDefault="00152935" w:rsidP="00C645A7">
      <w:pPr>
        <w:pStyle w:val="NoSpacing"/>
      </w:pPr>
      <w:r>
        <w:t>Mensen die in dienstverband werkzaam zijn binnen een organisatie of een aanstelling hebben binnen een overheidsinstantie</w:t>
      </w:r>
      <w:r w:rsidR="00C645A7">
        <w:t xml:space="preserve"> </w:t>
      </w:r>
      <w:r>
        <w:t xml:space="preserve">en </w:t>
      </w:r>
      <w:r w:rsidR="00C645A7">
        <w:t>die op hun werk worden gepest of die op hun w</w:t>
      </w:r>
      <w:r w:rsidR="00636417">
        <w:t xml:space="preserve">erk een arbeidsconflict hebben. </w:t>
      </w:r>
    </w:p>
    <w:p w:rsidR="00152935" w:rsidRPr="00852828" w:rsidRDefault="00152935" w:rsidP="00C645A7">
      <w:pPr>
        <w:pStyle w:val="NoSpacing"/>
      </w:pPr>
    </w:p>
    <w:p w:rsidR="003E5462" w:rsidRPr="003E5462" w:rsidRDefault="00C645A7" w:rsidP="00C645A7">
      <w:pPr>
        <w:pStyle w:val="NoSpacing"/>
        <w:rPr>
          <w:b/>
        </w:rPr>
      </w:pPr>
      <w:r w:rsidRPr="003E5462">
        <w:rPr>
          <w:b/>
        </w:rPr>
        <w:t>Werkgever</w:t>
      </w:r>
      <w:r w:rsidR="003E5462" w:rsidRPr="003E5462">
        <w:rPr>
          <w:b/>
        </w:rPr>
        <w:t>(</w:t>
      </w:r>
      <w:r w:rsidRPr="003E5462">
        <w:rPr>
          <w:b/>
        </w:rPr>
        <w:t>s</w:t>
      </w:r>
      <w:r w:rsidR="003E5462" w:rsidRPr="003E5462">
        <w:rPr>
          <w:b/>
        </w:rPr>
        <w:t>)</w:t>
      </w:r>
      <w:r w:rsidRPr="003E5462">
        <w:rPr>
          <w:b/>
        </w:rPr>
        <w:t xml:space="preserve">: </w:t>
      </w:r>
    </w:p>
    <w:p w:rsidR="00C645A7" w:rsidRPr="00852828" w:rsidRDefault="003E5462" w:rsidP="00C645A7">
      <w:pPr>
        <w:pStyle w:val="NoSpacing"/>
      </w:pPr>
      <w:r w:rsidRPr="00852828">
        <w:t>W</w:t>
      </w:r>
      <w:r w:rsidR="00C645A7" w:rsidRPr="00852828">
        <w:t>erkgever</w:t>
      </w:r>
      <w:r>
        <w:t>(</w:t>
      </w:r>
      <w:r w:rsidR="00C645A7" w:rsidRPr="00852828">
        <w:t>s</w:t>
      </w:r>
      <w:r>
        <w:t>)</w:t>
      </w:r>
      <w:r w:rsidR="00C645A7" w:rsidRPr="00852828">
        <w:t xml:space="preserve"> van werknemer</w:t>
      </w:r>
      <w:r>
        <w:t>(</w:t>
      </w:r>
      <w:r w:rsidR="00C645A7" w:rsidRPr="00852828">
        <w:t>s</w:t>
      </w:r>
      <w:r>
        <w:t>)</w:t>
      </w:r>
      <w:r w:rsidR="00C645A7" w:rsidRPr="00852828">
        <w:t xml:space="preserve"> die gepest worden en die mogelijk niet aan hun plicht voldoen om de werknemer</w:t>
      </w:r>
      <w:r>
        <w:t>(s)</w:t>
      </w:r>
      <w:r w:rsidR="00C645A7" w:rsidRPr="00852828">
        <w:t xml:space="preserve"> te helpen.</w:t>
      </w:r>
    </w:p>
    <w:p w:rsidR="00C645A7" w:rsidRPr="00852828" w:rsidRDefault="00C645A7" w:rsidP="00C645A7">
      <w:pPr>
        <w:pStyle w:val="NoSpacing"/>
      </w:pPr>
    </w:p>
    <w:p w:rsidR="003E5462" w:rsidRPr="003E5462" w:rsidRDefault="00C645A7" w:rsidP="00C645A7">
      <w:pPr>
        <w:pStyle w:val="NoSpacing"/>
        <w:rPr>
          <w:b/>
        </w:rPr>
      </w:pPr>
      <w:r w:rsidRPr="003E5462">
        <w:rPr>
          <w:b/>
        </w:rPr>
        <w:t>Schade:</w:t>
      </w:r>
    </w:p>
    <w:p w:rsidR="00C645A7" w:rsidRDefault="00F129F1" w:rsidP="00C645A7">
      <w:pPr>
        <w:pStyle w:val="NoSpacing"/>
      </w:pPr>
      <w:r>
        <w:t>H</w:t>
      </w:r>
      <w:r w:rsidR="00C645A7">
        <w:t xml:space="preserve">iermee wordt zowel fysieke als psychische schade bedoeld die door het pesten of een arbeidsconflict </w:t>
      </w:r>
      <w:r w:rsidR="00814E3A">
        <w:t>is</w:t>
      </w:r>
      <w:r w:rsidR="00C645A7">
        <w:t xml:space="preserve"> opgelopen op het werk. </w:t>
      </w:r>
    </w:p>
    <w:p w:rsidR="003E5462" w:rsidRDefault="003E5462" w:rsidP="00C645A7">
      <w:pPr>
        <w:pStyle w:val="NoSpacing"/>
      </w:pPr>
    </w:p>
    <w:p w:rsidR="003E5462" w:rsidRPr="003E5462" w:rsidRDefault="00C645A7" w:rsidP="00C645A7">
      <w:pPr>
        <w:pStyle w:val="NoSpacing"/>
        <w:rPr>
          <w:b/>
        </w:rPr>
      </w:pPr>
      <w:r w:rsidRPr="003E5462">
        <w:rPr>
          <w:b/>
        </w:rPr>
        <w:t xml:space="preserve">Omstandigheden: </w:t>
      </w:r>
    </w:p>
    <w:p w:rsidR="00C645A7" w:rsidRPr="006313DC" w:rsidRDefault="00F129F1" w:rsidP="00C645A7">
      <w:pPr>
        <w:pStyle w:val="NoSpacing"/>
      </w:pPr>
      <w:r>
        <w:t>D</w:t>
      </w:r>
      <w:r w:rsidR="00C645A7">
        <w:t xml:space="preserve">e omstandigheden op de werkvloer tijdens of voor het pesten, die mogelijk een aanleiding kunnen zijn voor of betrekking hebben </w:t>
      </w:r>
      <w:r>
        <w:t xml:space="preserve">op </w:t>
      </w:r>
      <w:r w:rsidR="00C645A7">
        <w:t>het pesten. Hier wordt onder andere mee bedoeld:</w:t>
      </w:r>
    </w:p>
    <w:p w:rsidR="00C645A7" w:rsidRPr="006313DC" w:rsidRDefault="00C645A7" w:rsidP="000835B4">
      <w:pPr>
        <w:pStyle w:val="NoSpacing"/>
        <w:numPr>
          <w:ilvl w:val="0"/>
          <w:numId w:val="11"/>
        </w:numPr>
      </w:pPr>
      <w:r w:rsidRPr="006313DC">
        <w:t>ernst en de vorm van het pesten;</w:t>
      </w:r>
    </w:p>
    <w:p w:rsidR="00C645A7" w:rsidRDefault="001C58DF" w:rsidP="000835B4">
      <w:pPr>
        <w:pStyle w:val="NoSpacing"/>
        <w:numPr>
          <w:ilvl w:val="0"/>
          <w:numId w:val="11"/>
        </w:numPr>
      </w:pPr>
      <w:r>
        <w:t>reden pesten;</w:t>
      </w:r>
    </w:p>
    <w:p w:rsidR="0079521E" w:rsidRDefault="00152935" w:rsidP="000835B4">
      <w:pPr>
        <w:pStyle w:val="NoSpacing"/>
        <w:numPr>
          <w:ilvl w:val="0"/>
          <w:numId w:val="11"/>
        </w:numPr>
      </w:pPr>
      <w:r>
        <w:t xml:space="preserve">of het </w:t>
      </w:r>
      <w:r w:rsidR="0079521E">
        <w:t>pesten erkend</w:t>
      </w:r>
      <w:r>
        <w:t xml:space="preserve"> is</w:t>
      </w:r>
      <w:r w:rsidR="0079521E">
        <w:t>.</w:t>
      </w:r>
    </w:p>
    <w:p w:rsidR="00D46B5D" w:rsidRDefault="00D46B5D" w:rsidP="00C645A7">
      <w:pPr>
        <w:pStyle w:val="NoSpacing"/>
      </w:pPr>
    </w:p>
    <w:p w:rsidR="00175D15" w:rsidRDefault="00175D15" w:rsidP="00C645A7">
      <w:pPr>
        <w:pStyle w:val="NoSpacing"/>
      </w:pPr>
      <w:r>
        <w:t>De omstandigheden die bij het College worden bedoeld zijn:</w:t>
      </w:r>
    </w:p>
    <w:p w:rsidR="00175D15" w:rsidRDefault="00152935" w:rsidP="000835B4">
      <w:pPr>
        <w:pStyle w:val="NoSpacing"/>
        <w:numPr>
          <w:ilvl w:val="0"/>
          <w:numId w:val="25"/>
        </w:numPr>
      </w:pPr>
      <w:r>
        <w:t>vorm van discriminatie;</w:t>
      </w:r>
    </w:p>
    <w:p w:rsidR="00175D15" w:rsidRDefault="00152935" w:rsidP="000835B4">
      <w:pPr>
        <w:pStyle w:val="NoSpacing"/>
        <w:numPr>
          <w:ilvl w:val="0"/>
          <w:numId w:val="24"/>
        </w:numPr>
      </w:pPr>
      <w:r>
        <w:t>de situatie</w:t>
      </w:r>
      <w:r w:rsidR="0079521E">
        <w:t>;</w:t>
      </w:r>
    </w:p>
    <w:p w:rsidR="0079521E" w:rsidRDefault="000F2132" w:rsidP="000835B4">
      <w:pPr>
        <w:pStyle w:val="NoSpacing"/>
        <w:numPr>
          <w:ilvl w:val="0"/>
          <w:numId w:val="24"/>
        </w:numPr>
      </w:pPr>
      <w:r>
        <w:t xml:space="preserve">of er </w:t>
      </w:r>
      <w:r w:rsidR="00152935">
        <w:t xml:space="preserve">verboden </w:t>
      </w:r>
      <w:r w:rsidR="0079521E">
        <w:t>onderscheid heeft plaatsgevonden.</w:t>
      </w:r>
    </w:p>
    <w:p w:rsidR="00814E3A" w:rsidRDefault="00814E3A" w:rsidP="00814E3A">
      <w:pPr>
        <w:pStyle w:val="NoSpacing"/>
      </w:pPr>
    </w:p>
    <w:p w:rsidR="00814E3A" w:rsidRDefault="00814E3A" w:rsidP="00814E3A">
      <w:pPr>
        <w:pStyle w:val="NoSpacing"/>
      </w:pPr>
      <w:r>
        <w:t>Vaak zal een samenhang van verschillende omstandigheden betrekking hebben op het pesten. Het is dan ook de bedoeling om deze samenhang te onderzoeken.</w:t>
      </w:r>
    </w:p>
    <w:p w:rsidR="003E5462" w:rsidRPr="009210B1" w:rsidRDefault="00A435B8" w:rsidP="003000A2">
      <w:pPr>
        <w:pStyle w:val="Heading2"/>
      </w:pPr>
      <w:bookmarkStart w:id="25" w:name="_Toc449618778"/>
      <w:bookmarkStart w:id="26" w:name="_Toc449815311"/>
      <w:bookmarkStart w:id="27" w:name="_Toc451986406"/>
      <w:r>
        <w:t>Onderzoeksmethode/</w:t>
      </w:r>
      <w:r w:rsidR="003E5462" w:rsidRPr="009210B1">
        <w:t>verantwoording per deelvraag</w:t>
      </w:r>
      <w:bookmarkEnd w:id="25"/>
      <w:bookmarkEnd w:id="26"/>
      <w:bookmarkEnd w:id="27"/>
    </w:p>
    <w:p w:rsidR="004D34E4" w:rsidRDefault="004D34E4" w:rsidP="00F34A10">
      <w:pPr>
        <w:pStyle w:val="NoSpacing"/>
      </w:pPr>
      <w:r>
        <w:t xml:space="preserve">Bij de totstandkoming van dit onderzoek zijn verschillende onderzoeksmethoden toegepast. Per deelvraag </w:t>
      </w:r>
      <w:r w:rsidR="00F129F1">
        <w:t xml:space="preserve">wordt </w:t>
      </w:r>
      <w:r>
        <w:t>beschreven welke methode dat is.</w:t>
      </w:r>
    </w:p>
    <w:p w:rsidR="004D34E4" w:rsidRDefault="004D34E4" w:rsidP="00F34A10">
      <w:pPr>
        <w:pStyle w:val="NoSpacing"/>
      </w:pPr>
    </w:p>
    <w:p w:rsidR="004D34E4" w:rsidRDefault="004D34E4" w:rsidP="004D34E4">
      <w:pPr>
        <w:pStyle w:val="NoSpacing"/>
      </w:pPr>
      <w:r w:rsidRPr="00EB113D">
        <w:t>Deelvraag 1 (</w:t>
      </w:r>
      <w:r w:rsidRPr="005B15CB">
        <w:rPr>
          <w:i/>
        </w:rPr>
        <w:t>Wat wordt er in de wet en de literatuur onder pesten verstaan?</w:t>
      </w:r>
      <w:r>
        <w:t xml:space="preserve">) </w:t>
      </w:r>
      <w:r w:rsidRPr="00EB113D">
        <w:t>zal worden beantwoord door middel van literatuuronderzoek</w:t>
      </w:r>
      <w:r w:rsidR="00DD4B0C">
        <w:t xml:space="preserve"> en wetsanalyse</w:t>
      </w:r>
      <w:r w:rsidRPr="00EB113D">
        <w:t>.</w:t>
      </w:r>
      <w:r>
        <w:t xml:space="preserve"> Tijdens het literatuuronderzoek zal de relatie met begrippen die te maken hebben met pesten onderzocht worden, zoals psychosociale arbeidsbelasting en arbeidsconflict.</w:t>
      </w:r>
    </w:p>
    <w:p w:rsidR="004D34E4" w:rsidRDefault="004D34E4" w:rsidP="004D34E4">
      <w:pPr>
        <w:pStyle w:val="NoSpacing"/>
      </w:pPr>
    </w:p>
    <w:p w:rsidR="004D34E4" w:rsidRDefault="004D34E4" w:rsidP="004D34E4">
      <w:pPr>
        <w:pStyle w:val="NoSpacing"/>
        <w:rPr>
          <w:rFonts w:cs="Arial"/>
          <w:color w:val="000000" w:themeColor="text1"/>
          <w:szCs w:val="20"/>
        </w:rPr>
      </w:pPr>
      <w:r w:rsidRPr="00620BAF">
        <w:rPr>
          <w:rFonts w:cs="Arial"/>
          <w:szCs w:val="20"/>
        </w:rPr>
        <w:t>Deelvraag 2 (</w:t>
      </w:r>
      <w:r w:rsidRPr="00620BAF">
        <w:rPr>
          <w:rFonts w:cs="Arial"/>
          <w:i/>
          <w:szCs w:val="20"/>
        </w:rPr>
        <w:t>Onder welke omstandigheden kan een</w:t>
      </w:r>
      <w:r>
        <w:rPr>
          <w:rFonts w:cs="Arial"/>
          <w:i/>
          <w:szCs w:val="20"/>
        </w:rPr>
        <w:t xml:space="preserve"> gepeste werknemer bij de LKOG en </w:t>
      </w:r>
      <w:r w:rsidRPr="00620BAF">
        <w:rPr>
          <w:rFonts w:cs="Arial"/>
          <w:i/>
          <w:szCs w:val="20"/>
        </w:rPr>
        <w:t>de Inspectie SZW een klacht indienen?</w:t>
      </w:r>
      <w:r w:rsidRPr="00620BAF">
        <w:rPr>
          <w:rFonts w:cs="Arial"/>
          <w:szCs w:val="20"/>
        </w:rPr>
        <w:t>)</w:t>
      </w:r>
      <w:r>
        <w:rPr>
          <w:rFonts w:cs="Arial"/>
          <w:szCs w:val="20"/>
        </w:rPr>
        <w:t xml:space="preserve"> </w:t>
      </w:r>
      <w:r w:rsidRPr="00620BAF">
        <w:rPr>
          <w:rFonts w:cs="Arial"/>
          <w:szCs w:val="20"/>
        </w:rPr>
        <w:t xml:space="preserve">is onderdeel van het theoretische gedeelte van het onderzoek. Een literatuuronderzoek </w:t>
      </w:r>
      <w:r>
        <w:rPr>
          <w:rFonts w:cs="Arial"/>
          <w:szCs w:val="20"/>
        </w:rPr>
        <w:t>zal hier worden toegepast</w:t>
      </w:r>
      <w:r w:rsidRPr="00DC0C86">
        <w:rPr>
          <w:rFonts w:cs="Arial"/>
          <w:color w:val="000000" w:themeColor="text1"/>
          <w:szCs w:val="20"/>
        </w:rPr>
        <w:t xml:space="preserve">, omdat er geen wetsartikelen van toepassing zijn. </w:t>
      </w:r>
      <w:r>
        <w:rPr>
          <w:rFonts w:cs="Arial"/>
          <w:color w:val="000000" w:themeColor="text1"/>
          <w:szCs w:val="20"/>
        </w:rPr>
        <w:t>Tevens zal er</w:t>
      </w:r>
      <w:r w:rsidRPr="00183D2E">
        <w:rPr>
          <w:rFonts w:cs="Arial"/>
          <w:color w:val="000000" w:themeColor="text1"/>
          <w:szCs w:val="20"/>
        </w:rPr>
        <w:t xml:space="preserve"> één medewerker van de LKOG </w:t>
      </w:r>
      <w:r>
        <w:rPr>
          <w:rFonts w:cs="Arial"/>
          <w:color w:val="000000" w:themeColor="text1"/>
          <w:szCs w:val="20"/>
        </w:rPr>
        <w:t>geïnterviewd worden</w:t>
      </w:r>
      <w:r w:rsidRPr="00183D2E">
        <w:rPr>
          <w:rFonts w:cs="Arial"/>
          <w:color w:val="000000" w:themeColor="text1"/>
          <w:szCs w:val="20"/>
        </w:rPr>
        <w:t xml:space="preserve"> om informatie te verkrijgen </w:t>
      </w:r>
      <w:r>
        <w:rPr>
          <w:rFonts w:cs="Arial"/>
          <w:color w:val="000000" w:themeColor="text1"/>
          <w:szCs w:val="20"/>
        </w:rPr>
        <w:t>over</w:t>
      </w:r>
      <w:r w:rsidRPr="00183D2E">
        <w:rPr>
          <w:rFonts w:cs="Arial"/>
          <w:color w:val="000000" w:themeColor="text1"/>
          <w:szCs w:val="20"/>
        </w:rPr>
        <w:t xml:space="preserve"> </w:t>
      </w:r>
      <w:r>
        <w:rPr>
          <w:rFonts w:cs="Arial"/>
          <w:color w:val="000000" w:themeColor="text1"/>
          <w:szCs w:val="20"/>
        </w:rPr>
        <w:t>hun procedure.</w:t>
      </w:r>
    </w:p>
    <w:p w:rsidR="004D34E4" w:rsidRDefault="004D34E4" w:rsidP="004D34E4">
      <w:pPr>
        <w:pStyle w:val="NoSpacing"/>
        <w:rPr>
          <w:rFonts w:cs="Arial"/>
          <w:color w:val="000000" w:themeColor="text1"/>
          <w:szCs w:val="20"/>
        </w:rPr>
      </w:pPr>
    </w:p>
    <w:p w:rsidR="004D34E4" w:rsidRDefault="004D34E4" w:rsidP="004D34E4">
      <w:pPr>
        <w:pStyle w:val="NoSpacing"/>
      </w:pPr>
      <w:r w:rsidRPr="00620BAF">
        <w:t>Deelvraag 3</w:t>
      </w:r>
      <w:r>
        <w:t xml:space="preserve"> (</w:t>
      </w:r>
      <w:r w:rsidRPr="003875FF">
        <w:rPr>
          <w:i/>
        </w:rPr>
        <w:t>Welke wettelijke grondslagen kan een gepeste werknemer</w:t>
      </w:r>
      <w:r>
        <w:rPr>
          <w:i/>
        </w:rPr>
        <w:t xml:space="preserve"> volgens de literatuur</w:t>
      </w:r>
      <w:r w:rsidRPr="003875FF">
        <w:rPr>
          <w:i/>
        </w:rPr>
        <w:t xml:space="preserve"> aanwenden om een vergoeding te krijgen?</w:t>
      </w:r>
      <w:r>
        <w:t xml:space="preserve">) zal worden beantwoord aan de </w:t>
      </w:r>
      <w:r>
        <w:lastRenderedPageBreak/>
        <w:t>hand van een wetsanalyse en een</w:t>
      </w:r>
      <w:r w:rsidRPr="003464E2">
        <w:t xml:space="preserve"> literatuuronderzoek</w:t>
      </w:r>
      <w:r>
        <w:t xml:space="preserve">. Middels deze deelvraag zal het theoretische gedeelte beantwoord worden voordat de jurisprudentie geanalyseerd kan worden. </w:t>
      </w:r>
    </w:p>
    <w:p w:rsidR="004D34E4" w:rsidRDefault="004D34E4" w:rsidP="004D34E4">
      <w:pPr>
        <w:pStyle w:val="NoSpacing"/>
      </w:pPr>
    </w:p>
    <w:p w:rsidR="004D34E4" w:rsidRDefault="004D34E4" w:rsidP="004D34E4">
      <w:pPr>
        <w:pStyle w:val="NoSpacing"/>
      </w:pPr>
      <w:r>
        <w:t>Deelvraag 4 (</w:t>
      </w:r>
      <w:r w:rsidRPr="00620BAF">
        <w:rPr>
          <w:i/>
        </w:rPr>
        <w:t>Onder welke omstandigheden wordt de gepeste werknemer</w:t>
      </w:r>
      <w:r>
        <w:rPr>
          <w:i/>
        </w:rPr>
        <w:t xml:space="preserve"> volgens oordelen</w:t>
      </w:r>
      <w:r w:rsidRPr="00620BAF">
        <w:rPr>
          <w:i/>
        </w:rPr>
        <w:t xml:space="preserve"> in het gelijk gesteld bij het College </w:t>
      </w:r>
      <w:r w:rsidR="0001658F">
        <w:rPr>
          <w:i/>
        </w:rPr>
        <w:t>voor</w:t>
      </w:r>
      <w:r w:rsidRPr="00620BAF">
        <w:rPr>
          <w:i/>
        </w:rPr>
        <w:t xml:space="preserve"> de Rechten van de Mens</w:t>
      </w:r>
      <w:r>
        <w:t xml:space="preserve">) </w:t>
      </w:r>
      <w:r w:rsidRPr="002C65D5">
        <w:t xml:space="preserve">is onderdeel van het </w:t>
      </w:r>
      <w:r>
        <w:t>praktijk</w:t>
      </w:r>
      <w:r w:rsidRPr="002C65D5">
        <w:t>gedeelte van het onderzoek</w:t>
      </w:r>
      <w:r>
        <w:t>.</w:t>
      </w:r>
      <w:r w:rsidRPr="002C65D5">
        <w:t xml:space="preserve"> </w:t>
      </w:r>
      <w:r>
        <w:t xml:space="preserve">Een literatuuronderzoek past hier het beste bij, omdat verschillende oordelen onderzocht worden. </w:t>
      </w:r>
    </w:p>
    <w:p w:rsidR="004D34E4" w:rsidRDefault="004D34E4" w:rsidP="004D34E4">
      <w:pPr>
        <w:pStyle w:val="NoSpacing"/>
      </w:pPr>
    </w:p>
    <w:p w:rsidR="004D34E4" w:rsidRPr="003464E2" w:rsidRDefault="004D34E4" w:rsidP="004D34E4">
      <w:pPr>
        <w:pStyle w:val="NoSpacing"/>
      </w:pPr>
      <w:r>
        <w:t>Deelvraag 5</w:t>
      </w:r>
      <w:r w:rsidRPr="003464E2">
        <w:t xml:space="preserve"> (</w:t>
      </w:r>
      <w:r w:rsidRPr="00885E87">
        <w:rPr>
          <w:i/>
        </w:rPr>
        <w:t>Onder welke omstandigheden heeft een werkneme</w:t>
      </w:r>
      <w:r>
        <w:rPr>
          <w:i/>
        </w:rPr>
        <w:t>r volgens ju</w:t>
      </w:r>
      <w:r w:rsidRPr="00885E87">
        <w:rPr>
          <w:i/>
        </w:rPr>
        <w:t>r</w:t>
      </w:r>
      <w:r>
        <w:rPr>
          <w:i/>
        </w:rPr>
        <w:t>isprudentie</w:t>
      </w:r>
      <w:r w:rsidRPr="00885E87">
        <w:rPr>
          <w:i/>
        </w:rPr>
        <w:t xml:space="preserve"> recht op schadevergoeding in een civiele procedure?</w:t>
      </w:r>
      <w:r w:rsidRPr="003464E2">
        <w:t>) zal worden beantwoord door middel van een jurisprudentieonderzoek. Het jurisprudentieonderzoek is van grote waarde omdat de praktijkervaring van groot belang om een goed advies te kunnen geven aan Stichting Pesten op de Werkvloer.</w:t>
      </w:r>
    </w:p>
    <w:p w:rsidR="004D34E4" w:rsidRDefault="004D34E4" w:rsidP="004D34E4">
      <w:pPr>
        <w:rPr>
          <w:rFonts w:cs="Arial"/>
        </w:rPr>
      </w:pPr>
    </w:p>
    <w:p w:rsidR="004D34E4" w:rsidRDefault="0044098A" w:rsidP="0044098A">
      <w:pPr>
        <w:pStyle w:val="Heading2"/>
      </w:pPr>
      <w:bookmarkStart w:id="28" w:name="_Toc451986407"/>
      <w:r>
        <w:t>Leeswijzer</w:t>
      </w:r>
      <w:bookmarkEnd w:id="28"/>
      <w:r>
        <w:t xml:space="preserve"> </w:t>
      </w:r>
    </w:p>
    <w:p w:rsidR="0044098A" w:rsidRDefault="0044098A" w:rsidP="0044098A">
      <w:pPr>
        <w:pStyle w:val="NoSpacing"/>
        <w:rPr>
          <w:lang w:eastAsia="nl-NL"/>
        </w:rPr>
      </w:pPr>
      <w:r>
        <w:rPr>
          <w:lang w:eastAsia="nl-NL"/>
        </w:rPr>
        <w:t xml:space="preserve">In hoofdstuk 2 </w:t>
      </w:r>
      <w:r w:rsidR="00814E3A">
        <w:rPr>
          <w:lang w:eastAsia="nl-NL"/>
        </w:rPr>
        <w:t>wordt het juridisch</w:t>
      </w:r>
      <w:r w:rsidR="00E24602">
        <w:rPr>
          <w:lang w:eastAsia="nl-NL"/>
        </w:rPr>
        <w:t xml:space="preserve"> kader uiteengezet. Ten eerste wordt de definitie omtrent pesten volgen</w:t>
      </w:r>
      <w:r w:rsidR="00B401AF">
        <w:rPr>
          <w:lang w:eastAsia="nl-NL"/>
        </w:rPr>
        <w:t>s</w:t>
      </w:r>
      <w:r w:rsidR="00E24602">
        <w:rPr>
          <w:lang w:eastAsia="nl-NL"/>
        </w:rPr>
        <w:t xml:space="preserve"> de wet en literatuur </w:t>
      </w:r>
      <w:r w:rsidR="00152935">
        <w:rPr>
          <w:lang w:eastAsia="nl-NL"/>
        </w:rPr>
        <w:t>onder de loep genomen</w:t>
      </w:r>
      <w:r w:rsidR="00E24602">
        <w:rPr>
          <w:lang w:eastAsia="nl-NL"/>
        </w:rPr>
        <w:t xml:space="preserve">. </w:t>
      </w:r>
      <w:r w:rsidR="00433FAD">
        <w:rPr>
          <w:lang w:eastAsia="nl-NL"/>
        </w:rPr>
        <w:t>Ten tweede</w:t>
      </w:r>
      <w:r w:rsidR="00E24602">
        <w:rPr>
          <w:lang w:eastAsia="nl-NL"/>
        </w:rPr>
        <w:t xml:space="preserve"> wordt de klachtenprocedure van de LKOG</w:t>
      </w:r>
      <w:r w:rsidR="00B401AF">
        <w:rPr>
          <w:lang w:eastAsia="nl-NL"/>
        </w:rPr>
        <w:t xml:space="preserve"> en de</w:t>
      </w:r>
      <w:r w:rsidR="00E24602">
        <w:rPr>
          <w:lang w:eastAsia="nl-NL"/>
        </w:rPr>
        <w:t xml:space="preserve"> Inspectie SZW besproken. </w:t>
      </w:r>
      <w:r w:rsidR="00433FAD">
        <w:rPr>
          <w:lang w:eastAsia="nl-NL"/>
        </w:rPr>
        <w:t>Ten derde</w:t>
      </w:r>
      <w:r w:rsidR="00E24602">
        <w:rPr>
          <w:lang w:eastAsia="nl-NL"/>
        </w:rPr>
        <w:t xml:space="preserve"> worden de </w:t>
      </w:r>
      <w:r w:rsidR="00B401AF">
        <w:rPr>
          <w:lang w:eastAsia="nl-NL"/>
        </w:rPr>
        <w:t xml:space="preserve">juridische </w:t>
      </w:r>
      <w:r w:rsidR="00E24602">
        <w:rPr>
          <w:lang w:eastAsia="nl-NL"/>
        </w:rPr>
        <w:t xml:space="preserve">mogelijkheden die een werknemer kan nemen </w:t>
      </w:r>
      <w:r w:rsidR="00B401AF">
        <w:rPr>
          <w:lang w:eastAsia="nl-NL"/>
        </w:rPr>
        <w:t>uiteengezet</w:t>
      </w:r>
      <w:r w:rsidR="00E24602">
        <w:rPr>
          <w:lang w:eastAsia="nl-NL"/>
        </w:rPr>
        <w:t>.</w:t>
      </w:r>
      <w:r w:rsidR="00433FAD">
        <w:rPr>
          <w:lang w:eastAsia="nl-NL"/>
        </w:rPr>
        <w:t xml:space="preserve"> </w:t>
      </w:r>
      <w:r w:rsidR="00B401AF">
        <w:rPr>
          <w:lang w:eastAsia="nl-NL"/>
        </w:rPr>
        <w:t>In dit hoofdstuk</w:t>
      </w:r>
      <w:r>
        <w:rPr>
          <w:lang w:eastAsia="nl-NL"/>
        </w:rPr>
        <w:t xml:space="preserve"> </w:t>
      </w:r>
      <w:r w:rsidR="00B401AF">
        <w:rPr>
          <w:lang w:eastAsia="nl-NL"/>
        </w:rPr>
        <w:t xml:space="preserve">wordt </w:t>
      </w:r>
      <w:r>
        <w:rPr>
          <w:lang w:eastAsia="nl-NL"/>
        </w:rPr>
        <w:t xml:space="preserve">antwoord gegeven op </w:t>
      </w:r>
      <w:r w:rsidR="00B401AF">
        <w:rPr>
          <w:lang w:eastAsia="nl-NL"/>
        </w:rPr>
        <w:t xml:space="preserve">de </w:t>
      </w:r>
      <w:r>
        <w:rPr>
          <w:lang w:eastAsia="nl-NL"/>
        </w:rPr>
        <w:t xml:space="preserve">deelvragen 1 tot en met 3. </w:t>
      </w:r>
    </w:p>
    <w:p w:rsidR="0044098A" w:rsidRDefault="00433FAD" w:rsidP="0044098A">
      <w:pPr>
        <w:pStyle w:val="NoSpacing"/>
        <w:rPr>
          <w:lang w:eastAsia="nl-NL"/>
        </w:rPr>
      </w:pPr>
      <w:r>
        <w:rPr>
          <w:lang w:eastAsia="nl-NL"/>
        </w:rPr>
        <w:t xml:space="preserve">Vervolgens </w:t>
      </w:r>
      <w:r w:rsidR="00B401AF">
        <w:rPr>
          <w:lang w:eastAsia="nl-NL"/>
        </w:rPr>
        <w:t>worden</w:t>
      </w:r>
      <w:r w:rsidR="0044098A">
        <w:rPr>
          <w:lang w:eastAsia="nl-NL"/>
        </w:rPr>
        <w:t xml:space="preserve"> in hoofdstuk 3 </w:t>
      </w:r>
      <w:r w:rsidR="004F6F1D">
        <w:rPr>
          <w:lang w:eastAsia="nl-NL"/>
        </w:rPr>
        <w:t>de deelvr</w:t>
      </w:r>
      <w:r w:rsidR="0044098A">
        <w:rPr>
          <w:lang w:eastAsia="nl-NL"/>
        </w:rPr>
        <w:t>a</w:t>
      </w:r>
      <w:r w:rsidR="004F6F1D">
        <w:rPr>
          <w:lang w:eastAsia="nl-NL"/>
        </w:rPr>
        <w:t>gen</w:t>
      </w:r>
      <w:r w:rsidR="0044098A">
        <w:rPr>
          <w:lang w:eastAsia="nl-NL"/>
        </w:rPr>
        <w:t xml:space="preserve"> 4 en 5 beantwoord. Hier</w:t>
      </w:r>
      <w:r>
        <w:rPr>
          <w:lang w:eastAsia="nl-NL"/>
        </w:rPr>
        <w:t xml:space="preserve"> worden de resultaten van het praktijkonderzoek in kaart gebracht</w:t>
      </w:r>
      <w:r w:rsidR="00B401AF">
        <w:rPr>
          <w:lang w:eastAsia="nl-NL"/>
        </w:rPr>
        <w:t>.</w:t>
      </w:r>
      <w:r w:rsidR="00D4567D">
        <w:rPr>
          <w:lang w:eastAsia="nl-NL"/>
        </w:rPr>
        <w:t xml:space="preserve"> Eerst worden de resultaten van de analyse van de relevante oordelen</w:t>
      </w:r>
      <w:r>
        <w:rPr>
          <w:lang w:eastAsia="nl-NL"/>
        </w:rPr>
        <w:t xml:space="preserve"> van het College </w:t>
      </w:r>
      <w:r w:rsidR="00D4567D">
        <w:rPr>
          <w:lang w:eastAsia="nl-NL"/>
        </w:rPr>
        <w:t xml:space="preserve">gepresenteerd en daarna de resultaten van </w:t>
      </w:r>
      <w:r>
        <w:rPr>
          <w:lang w:eastAsia="nl-NL"/>
        </w:rPr>
        <w:t>het jurisprudentieonderzoek</w:t>
      </w:r>
      <w:r w:rsidR="00D4567D">
        <w:rPr>
          <w:lang w:eastAsia="nl-NL"/>
        </w:rPr>
        <w:t>, waarin zesentwintig uitspraken geanalyseerd zijn</w:t>
      </w:r>
      <w:r>
        <w:rPr>
          <w:lang w:eastAsia="nl-NL"/>
        </w:rPr>
        <w:t xml:space="preserve">. </w:t>
      </w:r>
      <w:r w:rsidR="00B401AF">
        <w:rPr>
          <w:lang w:eastAsia="nl-NL"/>
        </w:rPr>
        <w:t>I</w:t>
      </w:r>
      <w:r w:rsidR="0044098A">
        <w:rPr>
          <w:lang w:eastAsia="nl-NL"/>
        </w:rPr>
        <w:t xml:space="preserve">n hoofdstuk </w:t>
      </w:r>
      <w:r w:rsidR="000C52E2">
        <w:rPr>
          <w:lang w:eastAsia="nl-NL"/>
        </w:rPr>
        <w:t xml:space="preserve">4 </w:t>
      </w:r>
      <w:r w:rsidR="00152935">
        <w:rPr>
          <w:lang w:eastAsia="nl-NL"/>
        </w:rPr>
        <w:t xml:space="preserve">worden conclusies getrokken en zo </w:t>
      </w:r>
      <w:r w:rsidR="0044098A">
        <w:rPr>
          <w:lang w:eastAsia="nl-NL"/>
        </w:rPr>
        <w:t xml:space="preserve">het antwoord op de centrale vraag gegeven. Tot slot </w:t>
      </w:r>
      <w:r w:rsidR="00D4567D">
        <w:rPr>
          <w:lang w:eastAsia="nl-NL"/>
        </w:rPr>
        <w:t>worden</w:t>
      </w:r>
      <w:r w:rsidR="0044098A">
        <w:rPr>
          <w:lang w:eastAsia="nl-NL"/>
        </w:rPr>
        <w:t xml:space="preserve"> er in hoofdstuk 5 aanbevelingen </w:t>
      </w:r>
      <w:r w:rsidR="000C52E2">
        <w:rPr>
          <w:lang w:eastAsia="nl-NL"/>
        </w:rPr>
        <w:t xml:space="preserve">naar aanleiding van dit onderzoek </w:t>
      </w:r>
      <w:r w:rsidR="0044098A">
        <w:rPr>
          <w:lang w:eastAsia="nl-NL"/>
        </w:rPr>
        <w:t xml:space="preserve">gegeven. </w:t>
      </w:r>
    </w:p>
    <w:p w:rsidR="0044098A" w:rsidRDefault="0044098A" w:rsidP="0044098A">
      <w:pPr>
        <w:pStyle w:val="NoSpacing"/>
        <w:rPr>
          <w:lang w:eastAsia="nl-NL"/>
        </w:rPr>
      </w:pPr>
    </w:p>
    <w:p w:rsidR="0044098A" w:rsidRDefault="0044098A" w:rsidP="0044098A">
      <w:pPr>
        <w:pStyle w:val="NoSpacing"/>
        <w:rPr>
          <w:lang w:eastAsia="nl-NL"/>
        </w:rPr>
      </w:pPr>
    </w:p>
    <w:p w:rsidR="0044098A" w:rsidRDefault="0044098A" w:rsidP="0044098A">
      <w:pPr>
        <w:pStyle w:val="NoSpacing"/>
        <w:rPr>
          <w:lang w:eastAsia="nl-NL"/>
        </w:rPr>
      </w:pPr>
    </w:p>
    <w:p w:rsidR="0044098A" w:rsidRDefault="0044098A" w:rsidP="0044098A">
      <w:pPr>
        <w:pStyle w:val="NoSpacing"/>
        <w:rPr>
          <w:lang w:eastAsia="nl-NL"/>
        </w:rPr>
      </w:pPr>
    </w:p>
    <w:p w:rsidR="0044098A" w:rsidRDefault="0044098A" w:rsidP="0044098A">
      <w:pPr>
        <w:pStyle w:val="NoSpacing"/>
        <w:rPr>
          <w:lang w:eastAsia="nl-NL"/>
        </w:rPr>
      </w:pPr>
    </w:p>
    <w:p w:rsidR="004D34E4" w:rsidRDefault="004D34E4" w:rsidP="004D34E4">
      <w:pPr>
        <w:pStyle w:val="NoSpacing"/>
      </w:pPr>
    </w:p>
    <w:p w:rsidR="004D34E4" w:rsidRDefault="004D34E4" w:rsidP="00F34A10">
      <w:pPr>
        <w:pStyle w:val="NoSpacing"/>
      </w:pPr>
      <w:r>
        <w:t xml:space="preserve"> </w:t>
      </w:r>
    </w:p>
    <w:p w:rsidR="004D34E4" w:rsidRDefault="004D34E4" w:rsidP="00F34A10">
      <w:pPr>
        <w:pStyle w:val="NoSpacing"/>
      </w:pPr>
    </w:p>
    <w:p w:rsidR="00F34A10" w:rsidRPr="00F34A10" w:rsidRDefault="00F34A10" w:rsidP="00F34A10">
      <w:pPr>
        <w:pStyle w:val="NoSpacing"/>
      </w:pPr>
    </w:p>
    <w:p w:rsidR="0033756B" w:rsidRPr="00F34A10" w:rsidRDefault="0033756B" w:rsidP="0033756B">
      <w:pPr>
        <w:pStyle w:val="NoSpacing"/>
        <w:rPr>
          <w:i/>
        </w:rPr>
      </w:pPr>
      <w:r w:rsidRPr="00F34A10">
        <w:rPr>
          <w:i/>
        </w:rPr>
        <w:br w:type="page"/>
      </w:r>
    </w:p>
    <w:p w:rsidR="005236C9" w:rsidRDefault="005236C9" w:rsidP="00383B5D">
      <w:pPr>
        <w:pStyle w:val="Heading1"/>
      </w:pPr>
      <w:bookmarkStart w:id="29" w:name="_Toc449618779"/>
      <w:bookmarkStart w:id="30" w:name="_Toc449815312"/>
      <w:bookmarkStart w:id="31" w:name="_Ref451190567"/>
      <w:bookmarkStart w:id="32" w:name="_Ref451190577"/>
      <w:bookmarkStart w:id="33" w:name="_Ref451191142"/>
      <w:bookmarkStart w:id="34" w:name="_Toc451986408"/>
      <w:r w:rsidRPr="005236C9">
        <w:lastRenderedPageBreak/>
        <w:t>Juridisch kader</w:t>
      </w:r>
      <w:bookmarkEnd w:id="29"/>
      <w:bookmarkEnd w:id="30"/>
      <w:bookmarkEnd w:id="31"/>
      <w:bookmarkEnd w:id="32"/>
      <w:bookmarkEnd w:id="33"/>
      <w:bookmarkEnd w:id="34"/>
    </w:p>
    <w:p w:rsidR="007C375A" w:rsidRDefault="007C375A" w:rsidP="007C375A">
      <w:pPr>
        <w:pStyle w:val="Heading2"/>
      </w:pPr>
      <w:bookmarkStart w:id="35" w:name="_Toc451986409"/>
      <w:r>
        <w:t>Inleiding</w:t>
      </w:r>
      <w:bookmarkEnd w:id="35"/>
    </w:p>
    <w:p w:rsidR="007C375A" w:rsidRPr="00E0640E" w:rsidRDefault="00E0640E" w:rsidP="007C375A">
      <w:pPr>
        <w:pStyle w:val="NoSpacing"/>
        <w:rPr>
          <w:lang w:eastAsia="nl-NL"/>
        </w:rPr>
      </w:pPr>
      <w:r w:rsidRPr="00E0640E">
        <w:rPr>
          <w:lang w:eastAsia="nl-NL"/>
        </w:rPr>
        <w:t xml:space="preserve">In dit hoofdstuk wordt </w:t>
      </w:r>
      <w:r>
        <w:rPr>
          <w:lang w:eastAsia="nl-NL"/>
        </w:rPr>
        <w:t>het juridische kader uiteengezet, welke van belang is voor de rest van het onderzoek.</w:t>
      </w:r>
      <w:r w:rsidR="00C8377D">
        <w:rPr>
          <w:lang w:eastAsia="nl-NL"/>
        </w:rPr>
        <w:t xml:space="preserve"> Het hoofdstuk zal antwoord verschaffen op de eerste drie deelvragen van dit onderzoek. </w:t>
      </w:r>
      <w:r>
        <w:rPr>
          <w:lang w:eastAsia="nl-NL"/>
        </w:rPr>
        <w:t>Als eerste wordt in paragraaf 2.2 gekeken wat er wordt verstaan onder pesten volgens de literatuur en de wet. Daarna worden verschillende mogelijkheden voor gepeste werknemers</w:t>
      </w:r>
      <w:r w:rsidR="00C8377D">
        <w:rPr>
          <w:lang w:eastAsia="nl-NL"/>
        </w:rPr>
        <w:t xml:space="preserve"> uitgelicht</w:t>
      </w:r>
      <w:r>
        <w:rPr>
          <w:lang w:eastAsia="nl-NL"/>
        </w:rPr>
        <w:t>.</w:t>
      </w:r>
      <w:r w:rsidR="00C8377D">
        <w:rPr>
          <w:lang w:eastAsia="nl-NL"/>
        </w:rPr>
        <w:t xml:space="preserve"> </w:t>
      </w:r>
      <w:r>
        <w:rPr>
          <w:lang w:eastAsia="nl-NL"/>
        </w:rPr>
        <w:t xml:space="preserve">In paragraaf 2.3 wordt de klachtenprocedure van de </w:t>
      </w:r>
      <w:r w:rsidRPr="002D112E">
        <w:t>Landelijke Klachtencommissie Ongewenst Gedrag voor de Decentrale Overheid</w:t>
      </w:r>
      <w:r>
        <w:t xml:space="preserve"> uiteen</w:t>
      </w:r>
      <w:r w:rsidR="00C8377D">
        <w:t>gezet, in paragraaf 2.4 die van de Inspectie Sociale Zaken en Werkgelegenheid en in paragraaf 2.5 worden de juridische stappen die een gepeste werknemer kan zetten besproken.</w:t>
      </w:r>
    </w:p>
    <w:p w:rsidR="00910995" w:rsidRPr="00A42BBB" w:rsidRDefault="00896123" w:rsidP="00A42BBB">
      <w:pPr>
        <w:pStyle w:val="Heading2"/>
      </w:pPr>
      <w:bookmarkStart w:id="36" w:name="_Toc449618780"/>
      <w:bookmarkStart w:id="37" w:name="_Toc449815313"/>
      <w:bookmarkStart w:id="38" w:name="_Ref451191156"/>
      <w:bookmarkStart w:id="39" w:name="_Toc451986410"/>
      <w:r>
        <w:t>Wat is pesten</w:t>
      </w:r>
      <w:r w:rsidR="00A96018" w:rsidRPr="00A42BBB">
        <w:t>?</w:t>
      </w:r>
      <w:bookmarkEnd w:id="36"/>
      <w:bookmarkEnd w:id="37"/>
      <w:bookmarkEnd w:id="38"/>
      <w:bookmarkEnd w:id="39"/>
    </w:p>
    <w:p w:rsidR="00443A40" w:rsidRPr="0027470F" w:rsidRDefault="00E0640E" w:rsidP="00A96018">
      <w:pPr>
        <w:pStyle w:val="NoSpacing"/>
        <w:rPr>
          <w:rFonts w:cs="Arial"/>
          <w:szCs w:val="20"/>
        </w:rPr>
      </w:pPr>
      <w:r w:rsidRPr="00E0640E">
        <w:rPr>
          <w:rFonts w:cs="Arial"/>
          <w:szCs w:val="20"/>
        </w:rPr>
        <w:t>Iedereen heeft wel een bepaald beeld bij pesten</w:t>
      </w:r>
      <w:r w:rsidR="00443A40" w:rsidRPr="00E0640E">
        <w:rPr>
          <w:rFonts w:cs="Arial"/>
          <w:szCs w:val="20"/>
        </w:rPr>
        <w:t xml:space="preserve">, maar </w:t>
      </w:r>
      <w:r w:rsidRPr="00E0640E">
        <w:rPr>
          <w:rFonts w:cs="Arial"/>
          <w:szCs w:val="20"/>
        </w:rPr>
        <w:t xml:space="preserve">toch is het lastig te benoemen wat pesten nu precies inhoudt. </w:t>
      </w:r>
      <w:r w:rsidR="00CD4C50" w:rsidRPr="0027470F">
        <w:rPr>
          <w:rFonts w:cs="Arial"/>
          <w:szCs w:val="20"/>
        </w:rPr>
        <w:t>Om deze reden</w:t>
      </w:r>
      <w:r w:rsidR="00443A40" w:rsidRPr="0027470F">
        <w:rPr>
          <w:rFonts w:cs="Arial"/>
          <w:szCs w:val="20"/>
        </w:rPr>
        <w:t xml:space="preserve"> </w:t>
      </w:r>
      <w:r w:rsidR="004A7DD6">
        <w:rPr>
          <w:rFonts w:cs="Arial"/>
          <w:szCs w:val="20"/>
        </w:rPr>
        <w:t>wordt</w:t>
      </w:r>
      <w:r w:rsidR="004A7DD6" w:rsidRPr="0027470F">
        <w:rPr>
          <w:rFonts w:cs="Arial"/>
          <w:szCs w:val="20"/>
        </w:rPr>
        <w:t xml:space="preserve"> </w:t>
      </w:r>
      <w:r w:rsidR="00443A40" w:rsidRPr="0027470F">
        <w:rPr>
          <w:rFonts w:cs="Arial"/>
          <w:szCs w:val="20"/>
        </w:rPr>
        <w:t xml:space="preserve">in </w:t>
      </w:r>
      <w:r w:rsidR="005236C9">
        <w:rPr>
          <w:rFonts w:cs="Arial"/>
          <w:szCs w:val="20"/>
        </w:rPr>
        <w:t>dit</w:t>
      </w:r>
      <w:r w:rsidR="00443A40" w:rsidRPr="0027470F">
        <w:rPr>
          <w:rFonts w:cs="Arial"/>
          <w:szCs w:val="20"/>
        </w:rPr>
        <w:t xml:space="preserve"> hoofdstuk stilgestaan </w:t>
      </w:r>
      <w:r w:rsidR="004A7DD6">
        <w:rPr>
          <w:rFonts w:cs="Arial"/>
          <w:szCs w:val="20"/>
        </w:rPr>
        <w:t xml:space="preserve">bij </w:t>
      </w:r>
      <w:r w:rsidR="00443A40" w:rsidRPr="0027470F">
        <w:rPr>
          <w:rFonts w:cs="Arial"/>
          <w:szCs w:val="20"/>
        </w:rPr>
        <w:t xml:space="preserve">wat er onder pesten wordt verstaan. Om de eerste deelvraag te beantwoorden </w:t>
      </w:r>
      <w:r w:rsidR="004A7DD6">
        <w:rPr>
          <w:rFonts w:cs="Arial"/>
          <w:szCs w:val="20"/>
        </w:rPr>
        <w:t>wordt</w:t>
      </w:r>
      <w:r w:rsidR="004A7DD6" w:rsidRPr="0027470F">
        <w:rPr>
          <w:rFonts w:cs="Arial"/>
          <w:szCs w:val="20"/>
        </w:rPr>
        <w:t xml:space="preserve"> </w:t>
      </w:r>
      <w:r w:rsidR="00443A40" w:rsidRPr="0027470F">
        <w:rPr>
          <w:rFonts w:cs="Arial"/>
          <w:szCs w:val="20"/>
        </w:rPr>
        <w:t>gebruik gemaakt v</w:t>
      </w:r>
      <w:r w:rsidR="005236C9">
        <w:rPr>
          <w:rFonts w:cs="Arial"/>
          <w:szCs w:val="20"/>
        </w:rPr>
        <w:t xml:space="preserve">an de literatuur en </w:t>
      </w:r>
      <w:r w:rsidR="00360C29">
        <w:rPr>
          <w:rFonts w:cs="Arial"/>
          <w:szCs w:val="20"/>
        </w:rPr>
        <w:t xml:space="preserve">de </w:t>
      </w:r>
      <w:r w:rsidR="005236C9">
        <w:rPr>
          <w:rFonts w:cs="Arial"/>
          <w:szCs w:val="20"/>
        </w:rPr>
        <w:t>wet</w:t>
      </w:r>
      <w:r w:rsidR="00E42DB7" w:rsidRPr="0027470F">
        <w:rPr>
          <w:rFonts w:cs="Arial"/>
          <w:szCs w:val="20"/>
        </w:rPr>
        <w:t xml:space="preserve">. </w:t>
      </w:r>
    </w:p>
    <w:p w:rsidR="00443A40" w:rsidRDefault="00443A40" w:rsidP="00A96018">
      <w:pPr>
        <w:pStyle w:val="NoSpacing"/>
        <w:rPr>
          <w:rFonts w:cs="Arial"/>
          <w:szCs w:val="20"/>
        </w:rPr>
      </w:pPr>
    </w:p>
    <w:p w:rsidR="00443A40" w:rsidRPr="009210B1" w:rsidRDefault="00015EF2" w:rsidP="008255D9">
      <w:pPr>
        <w:pStyle w:val="Heading3"/>
      </w:pPr>
      <w:bookmarkStart w:id="40" w:name="_Toc451986411"/>
      <w:r w:rsidRPr="009210B1">
        <w:t>Wetsanalyse</w:t>
      </w:r>
      <w:bookmarkEnd w:id="40"/>
      <w:r w:rsidRPr="009210B1">
        <w:t xml:space="preserve"> </w:t>
      </w:r>
    </w:p>
    <w:p w:rsidR="00973749" w:rsidRDefault="00B601C3" w:rsidP="00015EF2">
      <w:pPr>
        <w:pStyle w:val="NoSpacing"/>
      </w:pPr>
      <w:r>
        <w:t>In de wet</w:t>
      </w:r>
      <w:r w:rsidR="002F3AC2">
        <w:t xml:space="preserve"> wordt pesten </w:t>
      </w:r>
      <w:r w:rsidR="00745742">
        <w:t xml:space="preserve">als enige genoemd in artikel </w:t>
      </w:r>
      <w:r w:rsidR="00015EF2">
        <w:t xml:space="preserve">3 </w:t>
      </w:r>
      <w:r w:rsidR="00745742">
        <w:t>lid 2 jo</w:t>
      </w:r>
      <w:r w:rsidR="00E2286B">
        <w:t>.</w:t>
      </w:r>
      <w:r w:rsidR="00745742">
        <w:t xml:space="preserve"> artikel 1 lid 3 sub e Arbowet. </w:t>
      </w:r>
      <w:r w:rsidR="002420B9">
        <w:t xml:space="preserve">Er </w:t>
      </w:r>
      <w:r w:rsidR="00745742">
        <w:t xml:space="preserve">wordt geen definitie </w:t>
      </w:r>
      <w:r w:rsidR="002420B9">
        <w:t xml:space="preserve">van </w:t>
      </w:r>
      <w:r w:rsidR="00745742">
        <w:t xml:space="preserve">pesten gegeven, maar het </w:t>
      </w:r>
      <w:r w:rsidR="002420B9">
        <w:t xml:space="preserve">wordt </w:t>
      </w:r>
      <w:r w:rsidR="00745742">
        <w:t>benoemd als één van de factoren die onder psychosociale arbeidsbelasting vallen.</w:t>
      </w:r>
      <w:r w:rsidR="00973749">
        <w:t xml:space="preserve"> In artikel 1 lid 3 sub e Arbowet staat het volgende</w:t>
      </w:r>
      <w:r>
        <w:t xml:space="preserve"> beschreven inzake psychosociale arbeidsbelasting</w:t>
      </w:r>
      <w:r w:rsidR="00973749">
        <w:t xml:space="preserve">: </w:t>
      </w:r>
    </w:p>
    <w:p w:rsidR="00973749" w:rsidRDefault="00973749" w:rsidP="00015EF2">
      <w:pPr>
        <w:pStyle w:val="NoSpacing"/>
      </w:pPr>
    </w:p>
    <w:p w:rsidR="00745742" w:rsidRPr="00AD501B" w:rsidRDefault="00973749" w:rsidP="00973749">
      <w:pPr>
        <w:pStyle w:val="NoSpacing"/>
        <w:rPr>
          <w:b/>
        </w:rPr>
      </w:pPr>
      <w:r w:rsidRPr="00973749">
        <w:t xml:space="preserve">“psychosociale arbeidsbelasting: </w:t>
      </w:r>
      <w:r w:rsidRPr="00AD501B">
        <w:t xml:space="preserve">de factoren direct of indirect onderscheid met inbegrip van seksuele intimidatie, agressie en geweld, </w:t>
      </w:r>
      <w:r w:rsidRPr="00AD501B">
        <w:rPr>
          <w:i/>
        </w:rPr>
        <w:t>pesten</w:t>
      </w:r>
      <w:r w:rsidRPr="00AD501B">
        <w:t xml:space="preserve"> en werkdruk, in de arbeidssituatie die stress teweeg brengen.”</w:t>
      </w:r>
    </w:p>
    <w:p w:rsidR="00745742" w:rsidRDefault="00745742" w:rsidP="00015EF2">
      <w:pPr>
        <w:pStyle w:val="NoSpacing"/>
      </w:pPr>
    </w:p>
    <w:p w:rsidR="00AD501B" w:rsidRDefault="00A17C33" w:rsidP="00015EF2">
      <w:pPr>
        <w:pStyle w:val="NoSpacing"/>
      </w:pPr>
      <w:r>
        <w:t>P</w:t>
      </w:r>
      <w:r w:rsidR="00AD501B">
        <w:t xml:space="preserve">esten </w:t>
      </w:r>
      <w:r>
        <w:t xml:space="preserve">is dus </w:t>
      </w:r>
      <w:r w:rsidR="00360C29">
        <w:t>een factor</w:t>
      </w:r>
      <w:r w:rsidR="00AD501B">
        <w:t xml:space="preserve"> die volgens de wet stress teweeg </w:t>
      </w:r>
      <w:r w:rsidR="00E42DB7">
        <w:t xml:space="preserve">brengt </w:t>
      </w:r>
      <w:r w:rsidR="00AD501B">
        <w:t xml:space="preserve">en </w:t>
      </w:r>
      <w:r>
        <w:t xml:space="preserve">daardoor </w:t>
      </w:r>
      <w:r w:rsidR="00AD501B">
        <w:t>onder psychosociale arbeidsbelasting</w:t>
      </w:r>
      <w:r w:rsidR="00F13E83" w:rsidRPr="00F13E83">
        <w:t xml:space="preserve"> </w:t>
      </w:r>
      <w:r w:rsidR="00F13E83">
        <w:t>valt</w:t>
      </w:r>
      <w:r w:rsidR="00AD501B">
        <w:t xml:space="preserve">. Vervolgens wordt in artikel 1 lid 3 sub f </w:t>
      </w:r>
      <w:r w:rsidR="00E61A9A">
        <w:t xml:space="preserve">Arbowet </w:t>
      </w:r>
      <w:r w:rsidR="00AD501B">
        <w:t>een definitie gegeven</w:t>
      </w:r>
      <w:r w:rsidR="00E61A9A">
        <w:t xml:space="preserve"> van</w:t>
      </w:r>
      <w:r w:rsidR="00AD501B">
        <w:t xml:space="preserve"> </w:t>
      </w:r>
      <w:r w:rsidR="003000C1">
        <w:t>stress</w:t>
      </w:r>
      <w:r w:rsidR="00CD4C50">
        <w:t>:</w:t>
      </w:r>
    </w:p>
    <w:p w:rsidR="00CD4C50" w:rsidRDefault="00CD4C50" w:rsidP="00015EF2">
      <w:pPr>
        <w:pStyle w:val="NoSpacing"/>
      </w:pPr>
    </w:p>
    <w:p w:rsidR="00AD501B" w:rsidRDefault="00E61A9A" w:rsidP="00AD501B">
      <w:pPr>
        <w:pStyle w:val="NoSpacing"/>
      </w:pPr>
      <w:r>
        <w:t>“</w:t>
      </w:r>
      <w:r w:rsidR="00F45513">
        <w:t>s</w:t>
      </w:r>
      <w:r w:rsidR="00AD501B">
        <w:t xml:space="preserve">tress: </w:t>
      </w:r>
      <w:r w:rsidR="00AD501B" w:rsidRPr="00AD501B">
        <w:t>een toestand die als negatief ervaren lichamelijke, psych</w:t>
      </w:r>
      <w:r w:rsidR="00AD501B">
        <w:t>ische of sociale gevolgen heeft.”</w:t>
      </w:r>
      <w:r w:rsidR="00F13E83">
        <w:t xml:space="preserve"> </w:t>
      </w:r>
    </w:p>
    <w:p w:rsidR="00317618" w:rsidRDefault="00317618" w:rsidP="00AD501B">
      <w:pPr>
        <w:pStyle w:val="NoSpacing"/>
      </w:pPr>
    </w:p>
    <w:p w:rsidR="00317618" w:rsidRDefault="00317618" w:rsidP="00AD501B">
      <w:pPr>
        <w:pStyle w:val="NoSpacing"/>
      </w:pPr>
      <w:r>
        <w:t xml:space="preserve">De wetgeving heeft voor een ruim begrip gekozen bij het opstellen van de definitie </w:t>
      </w:r>
      <w:r w:rsidR="00E61A9A">
        <w:t xml:space="preserve">van </w:t>
      </w:r>
      <w:r w:rsidR="00A867AE">
        <w:t xml:space="preserve">stress en daardoor is deze </w:t>
      </w:r>
      <w:r>
        <w:t>voor ieder persoon ander</w:t>
      </w:r>
      <w:r w:rsidR="00CD4C50">
        <w:t>s</w:t>
      </w:r>
      <w:r>
        <w:t xml:space="preserve"> te interpreteren. </w:t>
      </w:r>
    </w:p>
    <w:p w:rsidR="00B601C3" w:rsidRDefault="00B601C3" w:rsidP="00AD501B">
      <w:pPr>
        <w:pStyle w:val="NoSpacing"/>
      </w:pPr>
    </w:p>
    <w:p w:rsidR="00176640" w:rsidRPr="00E70A2E" w:rsidRDefault="00176640" w:rsidP="00B601C3">
      <w:pPr>
        <w:pStyle w:val="NoSpacing"/>
      </w:pPr>
      <w:r w:rsidRPr="00E70A2E">
        <w:t>Er wordt geen definitie van pesten in het Burgerlijk Wetboek gegeven. Echter,</w:t>
      </w:r>
      <w:r w:rsidR="00DE15D3" w:rsidRPr="00E70A2E">
        <w:t xml:space="preserve"> wordt in de memorie van toelichting van het vergaderjaar 2005/2006 inzake het wetsvoorstel </w:t>
      </w:r>
      <w:r w:rsidR="00DE15D3" w:rsidRPr="00E70A2E">
        <w:rPr>
          <w:i/>
        </w:rPr>
        <w:t xml:space="preserve">Vergroten verantwoordelijkheid werkgevers en werknemers voor </w:t>
      </w:r>
      <w:r w:rsidR="00E70A2E">
        <w:rPr>
          <w:i/>
        </w:rPr>
        <w:t>het arbeidsomstandighedenbeleid</w:t>
      </w:r>
      <w:r w:rsidR="00DE15D3" w:rsidRPr="00E70A2E">
        <w:t xml:space="preserve"> door de voormalige Staatssecretaris van Sociale Zaken en Werkgelegenheid, de heer van Hoof</w:t>
      </w:r>
      <w:r w:rsidR="00E70A2E">
        <w:t>,</w:t>
      </w:r>
      <w:r w:rsidR="00DE15D3" w:rsidRPr="00E70A2E">
        <w:t xml:space="preserve"> </w:t>
      </w:r>
      <w:r w:rsidR="00E70A2E">
        <w:t xml:space="preserve">het begrip </w:t>
      </w:r>
      <w:r w:rsidR="00E70A2E" w:rsidRPr="00E70A2E">
        <w:rPr>
          <w:i/>
        </w:rPr>
        <w:t>pesten</w:t>
      </w:r>
      <w:r w:rsidR="00E70A2E">
        <w:rPr>
          <w:i/>
        </w:rPr>
        <w:t xml:space="preserve"> </w:t>
      </w:r>
      <w:r w:rsidR="00E70A2E">
        <w:t>als volgt omschreven:</w:t>
      </w:r>
    </w:p>
    <w:p w:rsidR="00B601C3" w:rsidRDefault="00B601C3" w:rsidP="00AD501B">
      <w:pPr>
        <w:pStyle w:val="NoSpacing"/>
      </w:pPr>
    </w:p>
    <w:p w:rsidR="007C67C1" w:rsidRDefault="00B601C3" w:rsidP="00360C29">
      <w:pPr>
        <w:pStyle w:val="NoSpacing"/>
        <w:ind w:left="360"/>
      </w:pPr>
      <w:r w:rsidRPr="00B601C3">
        <w:lastRenderedPageBreak/>
        <w:t>‘alle vormen van intimiderend gedrag met een structureel karakter, van een of meerdere werknemers (collega’s, leidinggevenden) gericht tegen een werknemer of een groep van werknemers die zich niet kan of kunnen verdedigen tegen dit gedrag.</w:t>
      </w:r>
      <w:r w:rsidR="007C67C1" w:rsidRPr="007C67C1">
        <w:t xml:space="preserve"> </w:t>
      </w:r>
      <w:r w:rsidR="007C67C1">
        <w:t>Een belangrijk element aangaande pesten op het werk is de herhaling van die gedraging in de tijd. Het gaat bij pesten dus niet om een eenmalige gedraging.</w:t>
      </w:r>
    </w:p>
    <w:p w:rsidR="00B601C3" w:rsidRDefault="007C67C1" w:rsidP="00360C29">
      <w:pPr>
        <w:pStyle w:val="NoSpacing"/>
        <w:ind w:left="360"/>
      </w:pPr>
      <w:r>
        <w:t>Dit gedrag uit zich op verschillende manieren maar in het bijzonder door woorden, gebaren, handelingen of bedreigingen. Deze opsomming is niet limitatief. Veelal is het doel van de dader om opzettelijk een andere persoon te kwetsen en te vernederen.</w:t>
      </w:r>
      <w:r w:rsidR="00B601C3" w:rsidRPr="00B601C3">
        <w:t>’</w:t>
      </w:r>
      <w:r>
        <w:rPr>
          <w:rStyle w:val="FootnoteReference"/>
        </w:rPr>
        <w:footnoteReference w:id="4"/>
      </w:r>
      <w:r w:rsidR="00B601C3" w:rsidRPr="00B601C3">
        <w:t xml:space="preserve">   </w:t>
      </w:r>
    </w:p>
    <w:p w:rsidR="007C67C1" w:rsidRDefault="007C67C1" w:rsidP="007C67C1">
      <w:pPr>
        <w:pStyle w:val="NoSpacing"/>
      </w:pPr>
    </w:p>
    <w:p w:rsidR="007B2C9F" w:rsidRPr="00BD4096" w:rsidRDefault="007B2C9F" w:rsidP="007C67C1">
      <w:pPr>
        <w:pStyle w:val="NoSpacing"/>
      </w:pPr>
      <w:r>
        <w:t xml:space="preserve">Aan de hand van deze omschrijving wordt een aantal criteria van pesten </w:t>
      </w:r>
      <w:r w:rsidR="004F60F4">
        <w:t xml:space="preserve">duidelijk, </w:t>
      </w:r>
      <w:r>
        <w:t xml:space="preserve">zoals: structureel en niet eenmalig, slachtoffers die zich niet kunnen verdedigen en intimiderend </w:t>
      </w:r>
      <w:r w:rsidRPr="00BD4096">
        <w:t xml:space="preserve">gedrag. Maar als geprobeerd wordt een opsomming te geven, lukt het niet om </w:t>
      </w:r>
      <w:r w:rsidR="002420B9">
        <w:t>het begrip</w:t>
      </w:r>
      <w:r w:rsidR="002420B9" w:rsidRPr="00BD4096">
        <w:t xml:space="preserve"> </w:t>
      </w:r>
      <w:r w:rsidRPr="00BD4096">
        <w:t xml:space="preserve">volledig af te bakenen en </w:t>
      </w:r>
      <w:r w:rsidR="00360C29">
        <w:t xml:space="preserve">is </w:t>
      </w:r>
      <w:r w:rsidR="00A867AE" w:rsidRPr="00BD4096">
        <w:t xml:space="preserve">er </w:t>
      </w:r>
      <w:r w:rsidRPr="00BD4096">
        <w:t xml:space="preserve">sprake van subjectiviteit </w:t>
      </w:r>
      <w:r w:rsidR="002420B9">
        <w:t>over</w:t>
      </w:r>
      <w:r w:rsidRPr="00BD4096">
        <w:t xml:space="preserve"> wat onder pesten valt of niet.</w:t>
      </w:r>
    </w:p>
    <w:p w:rsidR="007C67C1" w:rsidRDefault="007C67C1" w:rsidP="007C67C1">
      <w:pPr>
        <w:pStyle w:val="NoSpacing"/>
      </w:pPr>
    </w:p>
    <w:p w:rsidR="002D579F" w:rsidRPr="009210B1" w:rsidRDefault="008C52F5" w:rsidP="008255D9">
      <w:pPr>
        <w:pStyle w:val="Heading3"/>
      </w:pPr>
      <w:bookmarkStart w:id="41" w:name="_Toc451986412"/>
      <w:r w:rsidRPr="009210B1">
        <w:t>Psychosociale arbeidsbelasting</w:t>
      </w:r>
      <w:bookmarkEnd w:id="41"/>
    </w:p>
    <w:p w:rsidR="007D6C85" w:rsidRDefault="007D6C85" w:rsidP="00AD501B">
      <w:pPr>
        <w:pStyle w:val="NoSpacing"/>
      </w:pPr>
      <w:r>
        <w:t xml:space="preserve">Omdat pesten </w:t>
      </w:r>
      <w:r w:rsidR="00EC4479">
        <w:t>onder p</w:t>
      </w:r>
      <w:r w:rsidR="00EC4479" w:rsidRPr="00EC4479">
        <w:t>sychosociale arbeidsbelasting</w:t>
      </w:r>
      <w:r w:rsidR="00EC4479">
        <w:t xml:space="preserve"> valt, loont het om dit begrip verder te onderzoeken</w:t>
      </w:r>
      <w:r w:rsidR="00360C29">
        <w:t>.</w:t>
      </w:r>
      <w:r w:rsidR="00204E0C">
        <w:t xml:space="preserve"> </w:t>
      </w:r>
    </w:p>
    <w:p w:rsidR="00EC4479" w:rsidRPr="007D6C85" w:rsidRDefault="00EC4479" w:rsidP="00AD501B">
      <w:pPr>
        <w:pStyle w:val="NoSpacing"/>
      </w:pPr>
    </w:p>
    <w:p w:rsidR="004813B3" w:rsidRDefault="002457FA" w:rsidP="00AD501B">
      <w:pPr>
        <w:pStyle w:val="NoSpacing"/>
      </w:pPr>
      <w:r>
        <w:t xml:space="preserve">In de Arbowet en het Arbeidsomstandighedenbesluit </w:t>
      </w:r>
      <w:r w:rsidR="00204E0C">
        <w:t xml:space="preserve">wordt verwezen naar </w:t>
      </w:r>
      <w:r w:rsidR="0043645C" w:rsidRPr="0043645C">
        <w:rPr>
          <w:i/>
        </w:rPr>
        <w:t>p</w:t>
      </w:r>
      <w:r w:rsidRPr="0043645C">
        <w:rPr>
          <w:i/>
        </w:rPr>
        <w:t>sychosociale arbeidsbelasting</w:t>
      </w:r>
      <w:r w:rsidR="00204E0C" w:rsidRPr="002A7008">
        <w:rPr>
          <w:color w:val="000000" w:themeColor="text1"/>
        </w:rPr>
        <w:t>:</w:t>
      </w:r>
      <w:r w:rsidR="004813B3" w:rsidRPr="002A7008">
        <w:rPr>
          <w:color w:val="000000" w:themeColor="text1"/>
        </w:rPr>
        <w:t xml:space="preserve"> </w:t>
      </w:r>
      <w:r w:rsidR="00335F21" w:rsidRPr="002A7008">
        <w:rPr>
          <w:color w:val="000000" w:themeColor="text1"/>
        </w:rPr>
        <w:t>‘Vanwege de ernst en het feit dat psychosocial</w:t>
      </w:r>
      <w:r w:rsidR="000F2132">
        <w:rPr>
          <w:color w:val="000000" w:themeColor="text1"/>
        </w:rPr>
        <w:t>e arbeidsbelasting in grote mate</w:t>
      </w:r>
      <w:r w:rsidR="00335F21" w:rsidRPr="002A7008">
        <w:rPr>
          <w:color w:val="000000" w:themeColor="text1"/>
        </w:rPr>
        <w:t xml:space="preserve"> </w:t>
      </w:r>
      <w:r w:rsidR="004D781F" w:rsidRPr="002A7008">
        <w:rPr>
          <w:color w:val="000000" w:themeColor="text1"/>
        </w:rPr>
        <w:t>voorkomt</w:t>
      </w:r>
      <w:r w:rsidR="00335F21" w:rsidRPr="002A7008">
        <w:rPr>
          <w:color w:val="000000" w:themeColor="text1"/>
        </w:rPr>
        <w:t>, is besloten ten aanzien hiervan een nationale kop</w:t>
      </w:r>
      <w:r w:rsidR="00F065E6">
        <w:rPr>
          <w:rStyle w:val="FootnoteReference"/>
          <w:color w:val="000000" w:themeColor="text1"/>
        </w:rPr>
        <w:footnoteReference w:id="5"/>
      </w:r>
      <w:r w:rsidR="002A7008" w:rsidRPr="002A7008">
        <w:rPr>
          <w:color w:val="000000" w:themeColor="text1"/>
        </w:rPr>
        <w:t xml:space="preserve"> </w:t>
      </w:r>
      <w:r w:rsidR="00335F21" w:rsidRPr="002A7008">
        <w:rPr>
          <w:color w:val="000000" w:themeColor="text1"/>
        </w:rPr>
        <w:t>in aanvulling op het Europese beleid op te nemen. De nationale kop ten aanzien van psychosociale arbeidsbelasting is terug te vinden als concreet doelvoorschrift in artikel</w:t>
      </w:r>
      <w:r w:rsidR="004813B3" w:rsidRPr="002A7008">
        <w:rPr>
          <w:color w:val="000000" w:themeColor="text1"/>
        </w:rPr>
        <w:t xml:space="preserve"> 3 lid 2 Arbowet.</w:t>
      </w:r>
      <w:r w:rsidR="00360C29">
        <w:rPr>
          <w:color w:val="000000" w:themeColor="text1"/>
        </w:rPr>
        <w:t>’</w:t>
      </w:r>
      <w:r w:rsidR="00550D8A" w:rsidRPr="002A7008">
        <w:rPr>
          <w:rStyle w:val="FootnoteReference"/>
          <w:color w:val="000000" w:themeColor="text1"/>
        </w:rPr>
        <w:footnoteReference w:id="6"/>
      </w:r>
      <w:r w:rsidR="004813B3" w:rsidRPr="002A7008">
        <w:rPr>
          <w:color w:val="000000" w:themeColor="text1"/>
        </w:rPr>
        <w:t xml:space="preserve"> </w:t>
      </w:r>
      <w:r w:rsidR="0040523B">
        <w:t xml:space="preserve">Vanwege bovenstaande </w:t>
      </w:r>
      <w:r w:rsidR="004813B3">
        <w:t>zijn werkgevers</w:t>
      </w:r>
      <w:r w:rsidR="004813B3" w:rsidRPr="004813B3">
        <w:t xml:space="preserve"> op grond van artikel 3 lid 2 Arbowet verplicht om een beleid te voeren dat erop gericht is om psychosociale arbeidsbelasting te</w:t>
      </w:r>
      <w:r w:rsidR="00204E0C">
        <w:t xml:space="preserve"> voorkomen dan wel te beperken.</w:t>
      </w:r>
    </w:p>
    <w:p w:rsidR="004813B3" w:rsidRPr="00137CD8" w:rsidRDefault="004813B3" w:rsidP="00AD501B">
      <w:pPr>
        <w:pStyle w:val="NoSpacing"/>
      </w:pPr>
    </w:p>
    <w:p w:rsidR="002F742C" w:rsidRPr="00137CD8" w:rsidRDefault="003B7A90" w:rsidP="00AD501B">
      <w:pPr>
        <w:pStyle w:val="NoSpacing"/>
      </w:pPr>
      <w:r w:rsidRPr="00137CD8">
        <w:t xml:space="preserve">In </w:t>
      </w:r>
      <w:r w:rsidR="00933C5A" w:rsidRPr="00137CD8">
        <w:t>a</w:t>
      </w:r>
      <w:r w:rsidRPr="00137CD8">
        <w:t xml:space="preserve">rtikel 2.15 Arbobesluit wordt de verplichting dat een werkgever een beleid dient te voeren verder uitgewerkt. Zo is de werkgever op grond </w:t>
      </w:r>
      <w:r w:rsidR="00933C5A" w:rsidRPr="00137CD8">
        <w:t>van artikel 2.15 Arbobesluit</w:t>
      </w:r>
      <w:r w:rsidRPr="00137CD8">
        <w:t xml:space="preserve"> jo</w:t>
      </w:r>
      <w:r w:rsidR="00E2286B">
        <w:t>.</w:t>
      </w:r>
      <w:r w:rsidRPr="00137CD8">
        <w:t xml:space="preserve"> artikel 5 </w:t>
      </w:r>
      <w:r w:rsidR="00933C5A" w:rsidRPr="00137CD8">
        <w:t xml:space="preserve">lid 1 </w:t>
      </w:r>
      <w:r w:rsidRPr="00137CD8">
        <w:t>Arbowet verplicht om de risico</w:t>
      </w:r>
      <w:r w:rsidR="00CB0C90" w:rsidRPr="00137CD8">
        <w:t>’</w:t>
      </w:r>
      <w:r w:rsidRPr="00137CD8">
        <w:t xml:space="preserve">s </w:t>
      </w:r>
      <w:r w:rsidR="00CB0C90" w:rsidRPr="00137CD8">
        <w:t>ten aanzien van psychosociale arbeidsbelasting</w:t>
      </w:r>
      <w:r w:rsidR="00026F33" w:rsidRPr="00137CD8">
        <w:t xml:space="preserve"> </w:t>
      </w:r>
      <w:r w:rsidR="00137CD8" w:rsidRPr="00137CD8">
        <w:t xml:space="preserve">in kaart te brengen en te beoordelen in een </w:t>
      </w:r>
      <w:r w:rsidRPr="00137CD8">
        <w:t>risico-</w:t>
      </w:r>
      <w:r w:rsidR="00137CD8" w:rsidRPr="00137CD8">
        <w:t>inventarisatie en -</w:t>
      </w:r>
      <w:r w:rsidRPr="00137CD8">
        <w:t>evaluatie.</w:t>
      </w:r>
      <w:r w:rsidR="008A180B" w:rsidRPr="00137CD8">
        <w:t xml:space="preserve"> </w:t>
      </w:r>
      <w:r w:rsidRPr="00137CD8">
        <w:t xml:space="preserve">Vervolgens dient op grond van artikel 5 </w:t>
      </w:r>
      <w:r w:rsidR="003629D4" w:rsidRPr="00137CD8">
        <w:t xml:space="preserve">lid 3 </w:t>
      </w:r>
      <w:r w:rsidR="00E42DB7" w:rsidRPr="00137CD8">
        <w:t xml:space="preserve">Arbowet </w:t>
      </w:r>
      <w:r w:rsidR="003629D4" w:rsidRPr="00137CD8">
        <w:t>een plan van aanpak opgesteld te worden.</w:t>
      </w:r>
      <w:r w:rsidR="002F742C" w:rsidRPr="00137CD8">
        <w:t xml:space="preserve"> In het plan van aanpak worden maatregelen opgenomen </w:t>
      </w:r>
      <w:r w:rsidR="004A33FF" w:rsidRPr="00137CD8">
        <w:t>hoe de werkgever de</w:t>
      </w:r>
      <w:r w:rsidR="00137CD8" w:rsidRPr="00137CD8">
        <w:t>ze</w:t>
      </w:r>
      <w:r w:rsidR="004A33FF" w:rsidRPr="00137CD8">
        <w:t xml:space="preserve"> risico’s voor de veiligheid en gezondheid van de werknemers aan gaat pakken en </w:t>
      </w:r>
      <w:r w:rsidR="002F742C" w:rsidRPr="00137CD8">
        <w:t xml:space="preserve">binnen welke termijn deze maatregelen </w:t>
      </w:r>
      <w:r w:rsidR="004F60F4" w:rsidRPr="00137CD8">
        <w:t xml:space="preserve">genomen </w:t>
      </w:r>
      <w:r w:rsidR="002F742C" w:rsidRPr="00137CD8">
        <w:t>zullen worden.</w:t>
      </w:r>
      <w:r w:rsidR="005F232E" w:rsidRPr="00137CD8">
        <w:rPr>
          <w:rStyle w:val="FootnoteReference"/>
        </w:rPr>
        <w:footnoteReference w:id="7"/>
      </w:r>
    </w:p>
    <w:p w:rsidR="002F742C" w:rsidRDefault="002F742C" w:rsidP="00AD501B">
      <w:pPr>
        <w:pStyle w:val="NoSpacing"/>
      </w:pPr>
    </w:p>
    <w:p w:rsidR="002401EC" w:rsidRPr="009210B1" w:rsidRDefault="005F232E" w:rsidP="008255D9">
      <w:pPr>
        <w:pStyle w:val="Heading3"/>
      </w:pPr>
      <w:bookmarkStart w:id="42" w:name="_Toc451986413"/>
      <w:r w:rsidRPr="009210B1">
        <w:t>Literatuur</w:t>
      </w:r>
      <w:bookmarkEnd w:id="42"/>
    </w:p>
    <w:p w:rsidR="006D39DF" w:rsidRPr="00422C3B" w:rsidRDefault="006D39DF" w:rsidP="006D39DF">
      <w:pPr>
        <w:pStyle w:val="NoSpacing"/>
        <w:rPr>
          <w:rFonts w:cs="Arial"/>
          <w:szCs w:val="20"/>
        </w:rPr>
      </w:pPr>
      <w:r w:rsidRPr="00422C3B">
        <w:rPr>
          <w:rFonts w:cs="Arial"/>
          <w:szCs w:val="20"/>
        </w:rPr>
        <w:t>Pesten op de werkvloer is geen nieuw fenomeen</w:t>
      </w:r>
      <w:r w:rsidR="00A867AE">
        <w:rPr>
          <w:rFonts w:cs="Arial"/>
          <w:szCs w:val="20"/>
        </w:rPr>
        <w:t>;</w:t>
      </w:r>
      <w:r w:rsidRPr="00422C3B">
        <w:rPr>
          <w:rFonts w:cs="Arial"/>
          <w:szCs w:val="20"/>
        </w:rPr>
        <w:t xml:space="preserve"> dit wordt meteen duidelijk aan de hand van de verschillende literatuur die over dit onderwerp </w:t>
      </w:r>
      <w:r w:rsidR="002B7417">
        <w:rPr>
          <w:rFonts w:cs="Arial"/>
          <w:szCs w:val="20"/>
        </w:rPr>
        <w:t xml:space="preserve">geschreven </w:t>
      </w:r>
      <w:r w:rsidR="00360C29">
        <w:rPr>
          <w:rFonts w:cs="Arial"/>
          <w:szCs w:val="20"/>
        </w:rPr>
        <w:t>is</w:t>
      </w:r>
      <w:r w:rsidRPr="00BD4096">
        <w:rPr>
          <w:rFonts w:cs="Arial"/>
          <w:szCs w:val="20"/>
        </w:rPr>
        <w:t>.</w:t>
      </w:r>
      <w:r w:rsidR="00034AB2" w:rsidRPr="00BD4096">
        <w:rPr>
          <w:rFonts w:cs="Arial"/>
          <w:szCs w:val="20"/>
        </w:rPr>
        <w:t xml:space="preserve"> Hieronder </w:t>
      </w:r>
      <w:r w:rsidR="00034AB2">
        <w:rPr>
          <w:rFonts w:cs="Arial"/>
          <w:szCs w:val="20"/>
        </w:rPr>
        <w:t>wordt verschillende literatuur met betrekking tot pesten besproken.</w:t>
      </w:r>
      <w:r w:rsidRPr="00422C3B">
        <w:rPr>
          <w:rFonts w:cs="Arial"/>
          <w:szCs w:val="20"/>
        </w:rPr>
        <w:t xml:space="preserve"> </w:t>
      </w:r>
    </w:p>
    <w:p w:rsidR="006D39DF" w:rsidRPr="00422C3B" w:rsidRDefault="006D39DF" w:rsidP="006D39DF">
      <w:pPr>
        <w:pStyle w:val="NoSpacing"/>
        <w:rPr>
          <w:rFonts w:cs="Arial"/>
          <w:szCs w:val="20"/>
        </w:rPr>
      </w:pPr>
    </w:p>
    <w:p w:rsidR="006D39DF" w:rsidRPr="00422C3B" w:rsidRDefault="006D39DF" w:rsidP="006D39DF">
      <w:pPr>
        <w:pStyle w:val="NoSpacing"/>
        <w:rPr>
          <w:rFonts w:cs="Arial"/>
          <w:szCs w:val="20"/>
        </w:rPr>
      </w:pPr>
      <w:r w:rsidRPr="00422C3B">
        <w:rPr>
          <w:rFonts w:cs="Arial"/>
          <w:szCs w:val="20"/>
        </w:rPr>
        <w:t xml:space="preserve">Mevrouw mr. dr. Vegter heeft in 2005 een proefschrift geschreven over de aansprakelijkheid van de werkgever voor psychische schade. Ook pesten op de werkvloer </w:t>
      </w:r>
      <w:r w:rsidRPr="00422C3B">
        <w:rPr>
          <w:rFonts w:cs="Arial"/>
          <w:szCs w:val="20"/>
        </w:rPr>
        <w:lastRenderedPageBreak/>
        <w:t xml:space="preserve">behandelt zij in haar proefschrift. In het proefschrift worden meerdere definities inzake pesten </w:t>
      </w:r>
      <w:r w:rsidR="004F60F4">
        <w:rPr>
          <w:rFonts w:cs="Arial"/>
          <w:szCs w:val="20"/>
        </w:rPr>
        <w:t>b</w:t>
      </w:r>
      <w:r w:rsidR="004F60F4" w:rsidRPr="00422C3B">
        <w:rPr>
          <w:rFonts w:cs="Arial"/>
          <w:szCs w:val="20"/>
        </w:rPr>
        <w:t xml:space="preserve">elicht. </w:t>
      </w:r>
      <w:r w:rsidR="002420B9">
        <w:rPr>
          <w:rFonts w:cs="Arial"/>
          <w:szCs w:val="20"/>
        </w:rPr>
        <w:t>D</w:t>
      </w:r>
      <w:r w:rsidRPr="00422C3B">
        <w:rPr>
          <w:rFonts w:cs="Arial"/>
          <w:szCs w:val="20"/>
        </w:rPr>
        <w:t xml:space="preserve">e bestudeerde definities </w:t>
      </w:r>
      <w:r w:rsidR="00DA28EE">
        <w:rPr>
          <w:rFonts w:cs="Arial"/>
          <w:szCs w:val="20"/>
        </w:rPr>
        <w:t xml:space="preserve">in haar proefschrift </w:t>
      </w:r>
      <w:r w:rsidR="002420B9" w:rsidRPr="00422C3B">
        <w:rPr>
          <w:rFonts w:cs="Arial"/>
          <w:szCs w:val="20"/>
        </w:rPr>
        <w:t xml:space="preserve">hebben </w:t>
      </w:r>
      <w:r w:rsidRPr="00422C3B">
        <w:rPr>
          <w:rFonts w:cs="Arial"/>
          <w:szCs w:val="20"/>
        </w:rPr>
        <w:t xml:space="preserve">gemeen dat zij </w:t>
      </w:r>
      <w:r w:rsidR="00E42DB7" w:rsidRPr="00422C3B">
        <w:rPr>
          <w:rFonts w:cs="Arial"/>
          <w:szCs w:val="20"/>
        </w:rPr>
        <w:t xml:space="preserve">pesten </w:t>
      </w:r>
      <w:r w:rsidR="00F23EB0">
        <w:rPr>
          <w:rFonts w:cs="Arial"/>
          <w:szCs w:val="20"/>
        </w:rPr>
        <w:t xml:space="preserve">aanmerken </w:t>
      </w:r>
      <w:r w:rsidRPr="00422C3B">
        <w:rPr>
          <w:rFonts w:cs="Arial"/>
          <w:szCs w:val="20"/>
        </w:rPr>
        <w:t xml:space="preserve">als </w:t>
      </w:r>
      <w:r w:rsidR="00F23EB0">
        <w:rPr>
          <w:rFonts w:cs="Arial"/>
          <w:szCs w:val="20"/>
        </w:rPr>
        <w:t>‘</w:t>
      </w:r>
      <w:r w:rsidRPr="00422C3B">
        <w:rPr>
          <w:rFonts w:cs="Arial"/>
          <w:szCs w:val="20"/>
        </w:rPr>
        <w:t>vijandig, vernederen</w:t>
      </w:r>
      <w:r w:rsidR="00DA28EE">
        <w:rPr>
          <w:rFonts w:cs="Arial"/>
          <w:szCs w:val="20"/>
        </w:rPr>
        <w:t>d</w:t>
      </w:r>
      <w:r w:rsidRPr="00422C3B">
        <w:rPr>
          <w:rFonts w:cs="Arial"/>
          <w:szCs w:val="20"/>
        </w:rPr>
        <w:t xml:space="preserve"> of intimideren</w:t>
      </w:r>
      <w:r w:rsidR="00DA28EE">
        <w:rPr>
          <w:rFonts w:cs="Arial"/>
          <w:szCs w:val="20"/>
        </w:rPr>
        <w:t>d</w:t>
      </w:r>
      <w:r w:rsidRPr="00422C3B">
        <w:rPr>
          <w:rFonts w:cs="Arial"/>
          <w:szCs w:val="20"/>
        </w:rPr>
        <w:t xml:space="preserve"> gedrag dat is bedoeld om de positie van één of meerdere collega-werknemers te ondermijnen en zijn/hun werkomgeving nadelig te beïnvloeden.’</w:t>
      </w:r>
      <w:r w:rsidR="00DA28EE">
        <w:rPr>
          <w:rStyle w:val="FootnoteReference"/>
          <w:rFonts w:cs="Arial"/>
          <w:szCs w:val="20"/>
        </w:rPr>
        <w:footnoteReference w:id="8"/>
      </w:r>
      <w:r w:rsidR="00DA28EE">
        <w:rPr>
          <w:rFonts w:cs="Arial"/>
          <w:szCs w:val="20"/>
        </w:rPr>
        <w:t xml:space="preserve"> </w:t>
      </w:r>
      <w:r w:rsidRPr="00422C3B">
        <w:rPr>
          <w:rFonts w:cs="Arial"/>
          <w:szCs w:val="20"/>
        </w:rPr>
        <w:t xml:space="preserve"> Daarbij gaat het steeds om opzettelijk gedrag, w</w:t>
      </w:r>
      <w:r w:rsidR="00D73C55">
        <w:rPr>
          <w:rFonts w:cs="Arial"/>
          <w:szCs w:val="20"/>
        </w:rPr>
        <w:t>aarbij het pesten centraal staat</w:t>
      </w:r>
      <w:r w:rsidRPr="00422C3B">
        <w:rPr>
          <w:rFonts w:cs="Arial"/>
          <w:szCs w:val="20"/>
        </w:rPr>
        <w:t xml:space="preserve"> en niet het toebrengen van </w:t>
      </w:r>
      <w:r w:rsidR="00D73C55">
        <w:rPr>
          <w:rFonts w:cs="Arial"/>
          <w:szCs w:val="20"/>
        </w:rPr>
        <w:t>gezondheidsschade.</w:t>
      </w:r>
    </w:p>
    <w:p w:rsidR="006D39DF" w:rsidRPr="00422C3B" w:rsidRDefault="006D39DF" w:rsidP="006D39DF">
      <w:pPr>
        <w:pStyle w:val="NoSpacing"/>
        <w:rPr>
          <w:rFonts w:cs="Arial"/>
          <w:szCs w:val="20"/>
        </w:rPr>
      </w:pPr>
    </w:p>
    <w:p w:rsidR="004075A5" w:rsidRPr="00E70A2E" w:rsidRDefault="006D39DF" w:rsidP="004075A5">
      <w:pPr>
        <w:pStyle w:val="NoSpacing"/>
        <w:rPr>
          <w:rFonts w:cs="Arial"/>
          <w:szCs w:val="20"/>
        </w:rPr>
      </w:pPr>
      <w:r w:rsidRPr="00422C3B">
        <w:rPr>
          <w:rFonts w:cs="Arial"/>
          <w:szCs w:val="20"/>
        </w:rPr>
        <w:t xml:space="preserve">Daarnaast heeft mevrouw de Regt-van Gompel in 2007 een scriptie geschreven waarin zij </w:t>
      </w:r>
      <w:r w:rsidR="002420B9">
        <w:rPr>
          <w:rFonts w:cs="Arial"/>
          <w:szCs w:val="20"/>
        </w:rPr>
        <w:t>een</w:t>
      </w:r>
      <w:r w:rsidRPr="00422C3B">
        <w:rPr>
          <w:rFonts w:cs="Arial"/>
          <w:szCs w:val="20"/>
        </w:rPr>
        <w:t xml:space="preserve"> definitie van pesten </w:t>
      </w:r>
      <w:r w:rsidR="00360C29">
        <w:rPr>
          <w:rFonts w:cs="Arial"/>
          <w:szCs w:val="20"/>
        </w:rPr>
        <w:t>geeft</w:t>
      </w:r>
      <w:r w:rsidRPr="00422C3B">
        <w:rPr>
          <w:rFonts w:cs="Arial"/>
          <w:szCs w:val="20"/>
        </w:rPr>
        <w:t xml:space="preserve">. Volgens haar wordt onder pesten het volgende </w:t>
      </w:r>
      <w:r w:rsidRPr="00BD4096">
        <w:rPr>
          <w:rFonts w:cs="Arial"/>
          <w:szCs w:val="20"/>
        </w:rPr>
        <w:t xml:space="preserve">verstaan: het opzettelijk kwetsen van iemand. </w:t>
      </w:r>
      <w:r w:rsidR="004075A5" w:rsidRPr="00E70A2E">
        <w:rPr>
          <w:rFonts w:cs="Arial"/>
          <w:szCs w:val="20"/>
        </w:rPr>
        <w:t>Daar valt</w:t>
      </w:r>
      <w:r w:rsidR="00E70A2E" w:rsidRPr="00E70A2E">
        <w:rPr>
          <w:rFonts w:cs="Arial"/>
          <w:szCs w:val="20"/>
        </w:rPr>
        <w:t xml:space="preserve"> </w:t>
      </w:r>
      <w:r w:rsidR="004075A5" w:rsidRPr="00E70A2E">
        <w:rPr>
          <w:rFonts w:cs="Arial"/>
          <w:szCs w:val="20"/>
        </w:rPr>
        <w:t xml:space="preserve">uitschelden, </w:t>
      </w:r>
      <w:r w:rsidR="00E70A2E" w:rsidRPr="00E70A2E">
        <w:rPr>
          <w:rFonts w:cs="Arial"/>
          <w:szCs w:val="20"/>
        </w:rPr>
        <w:t xml:space="preserve">maken van </w:t>
      </w:r>
      <w:r w:rsidR="004075A5" w:rsidRPr="00E70A2E">
        <w:rPr>
          <w:rFonts w:cs="Arial"/>
          <w:szCs w:val="20"/>
        </w:rPr>
        <w:t>beledigende opmerkingen</w:t>
      </w:r>
      <w:r w:rsidR="00E70A2E" w:rsidRPr="00E70A2E">
        <w:rPr>
          <w:rFonts w:cs="Arial"/>
          <w:szCs w:val="20"/>
        </w:rPr>
        <w:t xml:space="preserve"> </w:t>
      </w:r>
      <w:r w:rsidR="004075A5" w:rsidRPr="00E70A2E">
        <w:rPr>
          <w:rFonts w:cs="Arial"/>
          <w:szCs w:val="20"/>
        </w:rPr>
        <w:t>en voor schut zetten</w:t>
      </w:r>
      <w:r w:rsidR="00F065E6">
        <w:rPr>
          <w:rFonts w:cs="Arial"/>
          <w:szCs w:val="20"/>
        </w:rPr>
        <w:t xml:space="preserve"> onder</w:t>
      </w:r>
      <w:r w:rsidR="004075A5" w:rsidRPr="00E70A2E">
        <w:rPr>
          <w:rFonts w:cs="Arial"/>
          <w:szCs w:val="20"/>
        </w:rPr>
        <w:t>. Hieruit kan geconcludeerd worden dat pes</w:t>
      </w:r>
      <w:r w:rsidR="00E2286B">
        <w:rPr>
          <w:rFonts w:cs="Arial"/>
          <w:szCs w:val="20"/>
        </w:rPr>
        <w:t>ten of de Engelse term “mobbing”</w:t>
      </w:r>
      <w:r w:rsidR="004075A5" w:rsidRPr="00E70A2E">
        <w:rPr>
          <w:rFonts w:cs="Arial"/>
          <w:szCs w:val="20"/>
        </w:rPr>
        <w:t xml:space="preserve"> onder agressie valt en dan alleen interne agressie onder het personeel.</w:t>
      </w:r>
      <w:r w:rsidR="004075A5" w:rsidRPr="00E70A2E">
        <w:rPr>
          <w:rStyle w:val="FootnoteReference"/>
          <w:rFonts w:cs="Arial"/>
          <w:szCs w:val="20"/>
        </w:rPr>
        <w:footnoteReference w:id="9"/>
      </w:r>
    </w:p>
    <w:p w:rsidR="00E82EED" w:rsidRDefault="00E82EED" w:rsidP="006D39DF">
      <w:pPr>
        <w:pStyle w:val="NoSpacing"/>
        <w:rPr>
          <w:rFonts w:cs="Arial"/>
          <w:color w:val="FF0000"/>
          <w:szCs w:val="20"/>
        </w:rPr>
      </w:pPr>
    </w:p>
    <w:p w:rsidR="00E82EED" w:rsidRPr="00E82EED" w:rsidRDefault="00E82EED" w:rsidP="006D39DF">
      <w:pPr>
        <w:pStyle w:val="NoSpacing"/>
        <w:rPr>
          <w:rFonts w:cs="Arial"/>
          <w:color w:val="000000" w:themeColor="text1"/>
          <w:szCs w:val="20"/>
        </w:rPr>
      </w:pPr>
      <w:r>
        <w:rPr>
          <w:rFonts w:cs="Arial"/>
          <w:color w:val="000000" w:themeColor="text1"/>
          <w:szCs w:val="20"/>
        </w:rPr>
        <w:t xml:space="preserve">Voorts </w:t>
      </w:r>
      <w:r>
        <w:t xml:space="preserve">definieert </w:t>
      </w:r>
      <w:r>
        <w:rPr>
          <w:rFonts w:cs="Arial"/>
          <w:color w:val="000000" w:themeColor="text1"/>
          <w:szCs w:val="20"/>
        </w:rPr>
        <w:t xml:space="preserve">de Zweedse </w:t>
      </w:r>
      <w:r>
        <w:t xml:space="preserve">psycholoog en psychiater Heinz Leymann pesten als volgt:  </w:t>
      </w:r>
    </w:p>
    <w:p w:rsidR="006D39DF" w:rsidRPr="00422C3B" w:rsidRDefault="006D39DF" w:rsidP="007A1988">
      <w:pPr>
        <w:pStyle w:val="NoSpacing"/>
        <w:numPr>
          <w:ilvl w:val="0"/>
          <w:numId w:val="1"/>
        </w:numPr>
        <w:rPr>
          <w:szCs w:val="20"/>
          <w:lang w:eastAsia="nl-NL"/>
        </w:rPr>
      </w:pPr>
      <w:r w:rsidRPr="00422C3B">
        <w:rPr>
          <w:szCs w:val="20"/>
          <w:lang w:eastAsia="nl-NL"/>
        </w:rPr>
        <w:t>de gepest</w:t>
      </w:r>
      <w:r w:rsidR="00773CE8">
        <w:rPr>
          <w:szCs w:val="20"/>
          <w:lang w:eastAsia="nl-NL"/>
        </w:rPr>
        <w:t>e</w:t>
      </w:r>
      <w:r w:rsidRPr="00422C3B">
        <w:rPr>
          <w:szCs w:val="20"/>
          <w:lang w:eastAsia="nl-NL"/>
        </w:rPr>
        <w:t xml:space="preserve"> persoon is een doelwit van anderen;</w:t>
      </w:r>
    </w:p>
    <w:p w:rsidR="006D39DF" w:rsidRPr="00422C3B" w:rsidRDefault="006D39DF" w:rsidP="007A1988">
      <w:pPr>
        <w:pStyle w:val="NoSpacing"/>
        <w:numPr>
          <w:ilvl w:val="0"/>
          <w:numId w:val="1"/>
        </w:numPr>
        <w:rPr>
          <w:szCs w:val="20"/>
          <w:lang w:eastAsia="nl-NL"/>
        </w:rPr>
      </w:pPr>
      <w:r w:rsidRPr="00422C3B">
        <w:rPr>
          <w:szCs w:val="20"/>
          <w:lang w:eastAsia="nl-NL"/>
        </w:rPr>
        <w:t>de gepeste persoon wordt systematisch geïntimideerd, aangevallen, sociaal geïsoleerd of dient vernederende taken te verrichten;</w:t>
      </w:r>
    </w:p>
    <w:p w:rsidR="006D39DF" w:rsidRPr="00422C3B" w:rsidRDefault="006D39DF" w:rsidP="007A1988">
      <w:pPr>
        <w:pStyle w:val="NoSpacing"/>
        <w:numPr>
          <w:ilvl w:val="0"/>
          <w:numId w:val="1"/>
        </w:numPr>
        <w:rPr>
          <w:szCs w:val="20"/>
          <w:lang w:eastAsia="nl-NL"/>
        </w:rPr>
      </w:pPr>
      <w:r w:rsidRPr="00422C3B">
        <w:rPr>
          <w:szCs w:val="20"/>
          <w:lang w:eastAsia="nl-NL"/>
        </w:rPr>
        <w:t>de gepeste persoon wordt in een mindere positie gedrukt en heeft moeite zichzelf te verdedigen;</w:t>
      </w:r>
    </w:p>
    <w:p w:rsidR="006D39DF" w:rsidRPr="00422C3B" w:rsidRDefault="006D39DF" w:rsidP="007A1988">
      <w:pPr>
        <w:pStyle w:val="NoSpacing"/>
        <w:numPr>
          <w:ilvl w:val="0"/>
          <w:numId w:val="1"/>
        </w:numPr>
        <w:rPr>
          <w:szCs w:val="20"/>
          <w:lang w:eastAsia="nl-NL"/>
        </w:rPr>
      </w:pPr>
      <w:r w:rsidRPr="00422C3B">
        <w:rPr>
          <w:szCs w:val="20"/>
          <w:lang w:eastAsia="nl-NL"/>
        </w:rPr>
        <w:t>het pestgedrag doet zich herhaaldelijk voor (minstens eenmaal per week);</w:t>
      </w:r>
    </w:p>
    <w:p w:rsidR="006D39DF" w:rsidRPr="00422C3B" w:rsidRDefault="006D39DF" w:rsidP="007A1988">
      <w:pPr>
        <w:pStyle w:val="NoSpacing"/>
        <w:numPr>
          <w:ilvl w:val="0"/>
          <w:numId w:val="1"/>
        </w:numPr>
        <w:rPr>
          <w:szCs w:val="20"/>
          <w:lang w:eastAsia="nl-NL"/>
        </w:rPr>
      </w:pPr>
      <w:r w:rsidRPr="00422C3B">
        <w:rPr>
          <w:szCs w:val="20"/>
          <w:lang w:eastAsia="nl-NL"/>
        </w:rPr>
        <w:t>het pestgedrag is van langere tijd (bijvoorbeeld ten</w:t>
      </w:r>
      <w:r w:rsidR="004F60F4">
        <w:rPr>
          <w:szCs w:val="20"/>
          <w:lang w:eastAsia="nl-NL"/>
        </w:rPr>
        <w:t xml:space="preserve"> </w:t>
      </w:r>
      <w:r w:rsidRPr="00422C3B">
        <w:rPr>
          <w:szCs w:val="20"/>
          <w:lang w:eastAsia="nl-NL"/>
        </w:rPr>
        <w:t>minste zes maanden).</w:t>
      </w:r>
      <w:r w:rsidRPr="00422C3B">
        <w:rPr>
          <w:rStyle w:val="FootnoteReference"/>
          <w:szCs w:val="20"/>
          <w:lang w:eastAsia="nl-NL"/>
        </w:rPr>
        <w:footnoteReference w:id="10"/>
      </w:r>
    </w:p>
    <w:p w:rsidR="006D39DF" w:rsidRPr="00422C3B" w:rsidRDefault="006D39DF" w:rsidP="006D39DF">
      <w:pPr>
        <w:pStyle w:val="NoSpacing"/>
        <w:rPr>
          <w:szCs w:val="20"/>
        </w:rPr>
      </w:pPr>
    </w:p>
    <w:p w:rsidR="006D39DF" w:rsidRPr="00422C3B" w:rsidRDefault="006D39DF" w:rsidP="006D39DF">
      <w:pPr>
        <w:pStyle w:val="NoSpacing"/>
        <w:rPr>
          <w:szCs w:val="20"/>
        </w:rPr>
      </w:pPr>
      <w:r w:rsidRPr="00422C3B">
        <w:rPr>
          <w:szCs w:val="20"/>
        </w:rPr>
        <w:t xml:space="preserve">Tot slot hebben verschillende auteurs, onder andere Sieuwke Ronner en Marjolein Bastiaanssen, in </w:t>
      </w:r>
      <w:r w:rsidR="00E42DB7" w:rsidRPr="00422C3B">
        <w:rPr>
          <w:szCs w:val="20"/>
        </w:rPr>
        <w:t xml:space="preserve">2007 </w:t>
      </w:r>
      <w:r w:rsidRPr="00422C3B">
        <w:rPr>
          <w:szCs w:val="20"/>
        </w:rPr>
        <w:t xml:space="preserve">onderzoek gedaan inzake pesten. Zij hebben pesten op het werk als volgt </w:t>
      </w:r>
      <w:r w:rsidR="00E42DB7" w:rsidRPr="00422C3B">
        <w:rPr>
          <w:szCs w:val="20"/>
        </w:rPr>
        <w:t xml:space="preserve">gedefinieerd: </w:t>
      </w:r>
    </w:p>
    <w:p w:rsidR="006D39DF" w:rsidRPr="00422C3B" w:rsidRDefault="006D39DF" w:rsidP="009F7C0C">
      <w:pPr>
        <w:pStyle w:val="NoSpacing"/>
        <w:rPr>
          <w:szCs w:val="20"/>
        </w:rPr>
      </w:pPr>
      <w:r>
        <w:rPr>
          <w:szCs w:val="20"/>
        </w:rPr>
        <w:t>‘</w:t>
      </w:r>
      <w:r w:rsidRPr="00422C3B">
        <w:rPr>
          <w:szCs w:val="20"/>
        </w:rPr>
        <w:t>Onder pesten op het werk worden intimiderende handelingen of gedrag verstaan door collega’s, leidinggevenden of publiek tegen een en dezelfde persoon die zich hiertegen niet kan of wil verdedigen. Het gaat hier om vormen van verbale en psychische agressie.</w:t>
      </w:r>
      <w:r w:rsidR="00360ABC">
        <w:rPr>
          <w:szCs w:val="20"/>
        </w:rPr>
        <w:t>’</w:t>
      </w:r>
      <w:r>
        <w:rPr>
          <w:rStyle w:val="FootnoteReference"/>
          <w:szCs w:val="20"/>
        </w:rPr>
        <w:footnoteReference w:id="11"/>
      </w:r>
    </w:p>
    <w:p w:rsidR="006D39DF" w:rsidRDefault="006D39DF" w:rsidP="006D39DF">
      <w:pPr>
        <w:pStyle w:val="NoSpacing"/>
      </w:pPr>
    </w:p>
    <w:p w:rsidR="006D39DF" w:rsidRDefault="006D39DF" w:rsidP="006D39DF">
      <w:pPr>
        <w:pStyle w:val="NoSpacing"/>
      </w:pPr>
      <w:r>
        <w:t>Bovenstaande definities komen voort uit verschillende onderzoeken</w:t>
      </w:r>
      <w:r w:rsidR="002420B9">
        <w:t>.</w:t>
      </w:r>
      <w:r>
        <w:t xml:space="preserve"> </w:t>
      </w:r>
      <w:r w:rsidR="002420B9">
        <w:t xml:space="preserve">Daarnaast </w:t>
      </w:r>
      <w:r>
        <w:t>zijn er ook boeken gepubliceerd over dit onderwerp. Ook de</w:t>
      </w:r>
      <w:r w:rsidR="002420B9">
        <w:t>ze</w:t>
      </w:r>
      <w:r>
        <w:t xml:space="preserve"> auteurs hebben weer verschillende definities </w:t>
      </w:r>
      <w:r w:rsidR="00481C12">
        <w:t>van</w:t>
      </w:r>
      <w:r>
        <w:t xml:space="preserve"> pesten</w:t>
      </w:r>
      <w:r w:rsidR="00360ABC">
        <w:t xml:space="preserve">, die </w:t>
      </w:r>
      <w:r w:rsidR="002420B9">
        <w:t>h</w:t>
      </w:r>
      <w:r>
        <w:t xml:space="preserve">ieronder per auteur </w:t>
      </w:r>
      <w:r w:rsidR="00360ABC">
        <w:t>beschreven worden</w:t>
      </w:r>
      <w:r>
        <w:t>.</w:t>
      </w:r>
    </w:p>
    <w:p w:rsidR="00015EF2" w:rsidRDefault="00015EF2" w:rsidP="00015EF2">
      <w:pPr>
        <w:pStyle w:val="NoSpacing"/>
      </w:pPr>
    </w:p>
    <w:p w:rsidR="009D1577" w:rsidRDefault="009D1577" w:rsidP="00015EF2">
      <w:pPr>
        <w:pStyle w:val="NoSpacing"/>
      </w:pPr>
      <w:r>
        <w:t xml:space="preserve">De heer van der Meer </w:t>
      </w:r>
      <w:r w:rsidR="00E42DB7">
        <w:t xml:space="preserve">definieert </w:t>
      </w:r>
      <w:r>
        <w:t>in zijn boek pesten als volgt:</w:t>
      </w:r>
    </w:p>
    <w:p w:rsidR="009D1577" w:rsidRDefault="009D1577" w:rsidP="009F7C0C">
      <w:pPr>
        <w:pStyle w:val="NoSpacing"/>
      </w:pPr>
      <w:r>
        <w:t>‘Pesten binnen bedrijven is het systematisch uitoefenen van psychisch, fysiek of seksueel geweld door één persoon of groep personen tegen meestal één ander, die niet (meer) in staat is zichzelf te verdedigen.’</w:t>
      </w:r>
      <w:r>
        <w:rPr>
          <w:rStyle w:val="FootnoteReference"/>
        </w:rPr>
        <w:footnoteReference w:id="12"/>
      </w:r>
    </w:p>
    <w:p w:rsidR="009D1577" w:rsidRDefault="009D1577" w:rsidP="00015EF2">
      <w:pPr>
        <w:pStyle w:val="NoSpacing"/>
      </w:pPr>
    </w:p>
    <w:p w:rsidR="00D80DEA" w:rsidRDefault="00D80DEA" w:rsidP="00015EF2">
      <w:pPr>
        <w:pStyle w:val="NoSpacing"/>
      </w:pPr>
      <w:r>
        <w:t>Mevrouw Verschuren ve</w:t>
      </w:r>
      <w:r w:rsidR="0048205D">
        <w:t>rklaart</w:t>
      </w:r>
      <w:r w:rsidR="00842A32">
        <w:t xml:space="preserve"> dat het pest</w:t>
      </w:r>
      <w:r>
        <w:t xml:space="preserve">gedrag op verschillende manieren </w:t>
      </w:r>
      <w:r w:rsidR="00842A32">
        <w:t>wordt ge</w:t>
      </w:r>
      <w:r>
        <w:t xml:space="preserve">uit, maar in het bijzonder door woorden, gebaren, handelingen of dreigingen. </w:t>
      </w:r>
      <w:r w:rsidR="001D1872">
        <w:t>‘</w:t>
      </w:r>
      <w:r>
        <w:t xml:space="preserve">Vaak is het doel van de dader om opzettelijk een andere persoon te kwetsen en te vernederen. </w:t>
      </w:r>
      <w:r>
        <w:lastRenderedPageBreak/>
        <w:t>Daarbij gaat het bij pesten, discriminatie en intimidatie niet om eenmalig gedrag, maar om een terugkerend patroon</w:t>
      </w:r>
      <w:r w:rsidR="001D1872">
        <w:t>’</w:t>
      </w:r>
      <w:r>
        <w:t>.</w:t>
      </w:r>
      <w:r>
        <w:rPr>
          <w:rStyle w:val="FootnoteReference"/>
        </w:rPr>
        <w:footnoteReference w:id="13"/>
      </w:r>
      <w:r>
        <w:t xml:space="preserve">  </w:t>
      </w:r>
    </w:p>
    <w:p w:rsidR="00D80DEA" w:rsidRDefault="00D80DEA" w:rsidP="00015EF2">
      <w:pPr>
        <w:pStyle w:val="NoSpacing"/>
      </w:pPr>
    </w:p>
    <w:p w:rsidR="009D1577" w:rsidRDefault="00D46B5D" w:rsidP="00E70A2E">
      <w:pPr>
        <w:pStyle w:val="NoSpacing"/>
        <w:rPr>
          <w:rFonts w:cs="Arial"/>
          <w:szCs w:val="20"/>
        </w:rPr>
      </w:pPr>
      <w:r>
        <w:t>I</w:t>
      </w:r>
      <w:r w:rsidR="00CF1881" w:rsidRPr="00CF1881">
        <w:t xml:space="preserve">n verschillende boeken </w:t>
      </w:r>
      <w:r>
        <w:t xml:space="preserve">wordt </w:t>
      </w:r>
      <w:r w:rsidR="00CF1881" w:rsidRPr="00CF1881">
        <w:t xml:space="preserve">de definitie van pesten zoals deze in de </w:t>
      </w:r>
      <w:r w:rsidR="001D5CA5">
        <w:t>memorie van toelichting</w:t>
      </w:r>
      <w:r w:rsidR="00CF1881" w:rsidRPr="00CF1881">
        <w:t xml:space="preserve"> staat aangehouden, zoals “Pesten &amp; agressie op het werk” van C. Verschuren  en “Arbowetgeving voor P&amp;O’ers” van P. Willems e.a.</w:t>
      </w:r>
      <w:r w:rsidR="00CF1881">
        <w:t xml:space="preserve"> </w:t>
      </w:r>
      <w:r w:rsidR="008B33CA">
        <w:t xml:space="preserve">De auteurs </w:t>
      </w:r>
      <w:r w:rsidR="00CF1881">
        <w:t xml:space="preserve">van dit laatste </w:t>
      </w:r>
      <w:r w:rsidR="008B33CA">
        <w:t xml:space="preserve">boek lichten </w:t>
      </w:r>
      <w:r w:rsidR="009F7C0C">
        <w:t>tevens</w:t>
      </w:r>
      <w:r w:rsidR="009F7C0C" w:rsidRPr="00957C82">
        <w:rPr>
          <w:rFonts w:cs="Arial"/>
          <w:szCs w:val="20"/>
        </w:rPr>
        <w:t xml:space="preserve"> </w:t>
      </w:r>
      <w:r w:rsidR="008B33CA">
        <w:rPr>
          <w:rFonts w:cs="Arial"/>
          <w:szCs w:val="20"/>
        </w:rPr>
        <w:t xml:space="preserve">toe dat er </w:t>
      </w:r>
      <w:r w:rsidR="00957C82" w:rsidRPr="00957C82">
        <w:rPr>
          <w:rFonts w:cs="Arial"/>
          <w:szCs w:val="20"/>
        </w:rPr>
        <w:t xml:space="preserve">sprake </w:t>
      </w:r>
      <w:r w:rsidR="008B33CA">
        <w:rPr>
          <w:rFonts w:cs="Arial"/>
          <w:szCs w:val="20"/>
        </w:rPr>
        <w:t xml:space="preserve">dient </w:t>
      </w:r>
      <w:r w:rsidR="00957C82" w:rsidRPr="00957C82">
        <w:rPr>
          <w:rFonts w:cs="Arial"/>
          <w:szCs w:val="20"/>
        </w:rPr>
        <w:t>te zijn van een ongelijkwaardige situatie waardoor de betreffende werknemer zich niet kan verdedigen.</w:t>
      </w:r>
      <w:r w:rsidR="00957C82">
        <w:rPr>
          <w:rFonts w:cs="Arial"/>
          <w:szCs w:val="20"/>
        </w:rPr>
        <w:t xml:space="preserve"> </w:t>
      </w:r>
      <w:r w:rsidR="00E70A2E">
        <w:rPr>
          <w:rFonts w:cs="Arial"/>
          <w:szCs w:val="20"/>
        </w:rPr>
        <w:t>Bijvoorbeeld</w:t>
      </w:r>
      <w:r w:rsidR="00957C82">
        <w:rPr>
          <w:rFonts w:cs="Arial"/>
          <w:szCs w:val="20"/>
        </w:rPr>
        <w:t xml:space="preserve"> een groep </w:t>
      </w:r>
      <w:r w:rsidR="004F70C9">
        <w:rPr>
          <w:rFonts w:cs="Arial"/>
          <w:szCs w:val="20"/>
        </w:rPr>
        <w:t>versus één medewerker of een leidinggevende versus een ondergeschikte. Hierdoor zal pestgedrag tussen twee gelijkwaardige medewerkers niet snel als pesten worden aangemerkt, aangezien zij zich in de meeste gevallen kunnen verdedigen.</w:t>
      </w:r>
      <w:r w:rsidR="00741027">
        <w:rPr>
          <w:rStyle w:val="FootnoteReference"/>
          <w:rFonts w:cs="Arial"/>
          <w:szCs w:val="20"/>
        </w:rPr>
        <w:footnoteReference w:id="14"/>
      </w:r>
      <w:r w:rsidR="00957C82" w:rsidRPr="00957C82">
        <w:rPr>
          <w:rFonts w:cs="Arial"/>
          <w:szCs w:val="20"/>
        </w:rPr>
        <w:t xml:space="preserve"> </w:t>
      </w:r>
    </w:p>
    <w:p w:rsidR="00CF1881" w:rsidRDefault="00CF1881" w:rsidP="00185329">
      <w:pPr>
        <w:pStyle w:val="NoSpacing"/>
        <w:rPr>
          <w:rFonts w:cs="Arial"/>
          <w:szCs w:val="20"/>
        </w:rPr>
      </w:pPr>
    </w:p>
    <w:p w:rsidR="008B33CA" w:rsidRPr="00CF1881" w:rsidRDefault="00CF1881" w:rsidP="008255D9">
      <w:pPr>
        <w:pStyle w:val="Heading3"/>
      </w:pPr>
      <w:bookmarkStart w:id="43" w:name="_Toc451986414"/>
      <w:r w:rsidRPr="00CF1881">
        <w:t xml:space="preserve">Analyse van </w:t>
      </w:r>
      <w:r>
        <w:t xml:space="preserve">de </w:t>
      </w:r>
      <w:r w:rsidRPr="00CF1881">
        <w:t>verschillende definities</w:t>
      </w:r>
      <w:bookmarkEnd w:id="43"/>
    </w:p>
    <w:p w:rsidR="00B22CB6" w:rsidRDefault="00B22CB6" w:rsidP="00185329">
      <w:pPr>
        <w:pStyle w:val="NoSpacing"/>
      </w:pPr>
      <w:r>
        <w:t xml:space="preserve">Hieronder </w:t>
      </w:r>
      <w:r w:rsidR="009F7C0C">
        <w:t xml:space="preserve">worden </w:t>
      </w:r>
      <w:r>
        <w:t xml:space="preserve">de overeenkomsten en de verschillen van de bovenstaande definities besproken. </w:t>
      </w:r>
      <w:r w:rsidRPr="00B22CB6">
        <w:t>Zie</w:t>
      </w:r>
      <w:r w:rsidR="00331D25">
        <w:t xml:space="preserve"> tabel 2</w:t>
      </w:r>
      <w:r w:rsidRPr="00B22CB6">
        <w:t>.1 voor een volledige vergelijking van de verschillende definities van pesten.</w:t>
      </w:r>
    </w:p>
    <w:p w:rsidR="00331D25" w:rsidRDefault="00331D25" w:rsidP="00185329">
      <w:pPr>
        <w:pStyle w:val="NoSpacing"/>
      </w:pPr>
    </w:p>
    <w:tbl>
      <w:tblPr>
        <w:tblStyle w:val="PlainTable11"/>
        <w:tblpPr w:leftFromText="141" w:rightFromText="141" w:vertAnchor="text" w:horzAnchor="margin" w:tblpY="-33"/>
        <w:tblW w:w="9622" w:type="dxa"/>
        <w:tblLook w:val="04A0" w:firstRow="1" w:lastRow="0" w:firstColumn="1" w:lastColumn="0" w:noHBand="0" w:noVBand="1"/>
      </w:tblPr>
      <w:tblGrid>
        <w:gridCol w:w="4630"/>
        <w:gridCol w:w="624"/>
        <w:gridCol w:w="624"/>
        <w:gridCol w:w="624"/>
        <w:gridCol w:w="624"/>
        <w:gridCol w:w="624"/>
        <w:gridCol w:w="624"/>
        <w:gridCol w:w="624"/>
        <w:gridCol w:w="624"/>
      </w:tblGrid>
      <w:tr w:rsidR="00331D25" w:rsidTr="00331D25">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630" w:type="dxa"/>
          </w:tcPr>
          <w:p w:rsidR="00331D25" w:rsidRPr="009C2C1F" w:rsidRDefault="00331D25" w:rsidP="00331D25">
            <w:pPr>
              <w:pStyle w:val="NoSpacing"/>
            </w:pPr>
            <w:r w:rsidRPr="009C2C1F">
              <w:t>Criteria</w:t>
            </w:r>
          </w:p>
        </w:tc>
        <w:tc>
          <w:tcPr>
            <w:tcW w:w="624" w:type="dxa"/>
            <w:textDirection w:val="btLr"/>
          </w:tcPr>
          <w:p w:rsidR="00331D25" w:rsidRPr="009C2C1F" w:rsidRDefault="00331D25" w:rsidP="00331D25">
            <w:pPr>
              <w:pStyle w:val="NoSpacing"/>
              <w:ind w:left="113" w:right="113"/>
              <w:jc w:val="center"/>
              <w:cnfStyle w:val="100000000000" w:firstRow="1" w:lastRow="0" w:firstColumn="0" w:lastColumn="0" w:oddVBand="0" w:evenVBand="0" w:oddHBand="0" w:evenHBand="0" w:firstRowFirstColumn="0" w:firstRowLastColumn="0" w:lastRowFirstColumn="0" w:lastRowLastColumn="0"/>
            </w:pPr>
            <w:r w:rsidRPr="009C2C1F">
              <w:t>Memorie van toelichting</w:t>
            </w:r>
          </w:p>
        </w:tc>
        <w:tc>
          <w:tcPr>
            <w:tcW w:w="624" w:type="dxa"/>
            <w:textDirection w:val="btLr"/>
          </w:tcPr>
          <w:p w:rsidR="00331D25" w:rsidRPr="009C2C1F" w:rsidRDefault="00331D25" w:rsidP="00331D25">
            <w:pPr>
              <w:pStyle w:val="NoSpacing"/>
              <w:ind w:left="113" w:right="113"/>
              <w:jc w:val="center"/>
              <w:cnfStyle w:val="100000000000" w:firstRow="1" w:lastRow="0" w:firstColumn="0" w:lastColumn="0" w:oddVBand="0" w:evenVBand="0" w:oddHBand="0" w:evenHBand="0" w:firstRowFirstColumn="0" w:firstRowLastColumn="0" w:lastRowFirstColumn="0" w:lastRowLastColumn="0"/>
            </w:pPr>
            <w:r w:rsidRPr="009C2C1F">
              <w:t>Vegter</w:t>
            </w:r>
          </w:p>
        </w:tc>
        <w:tc>
          <w:tcPr>
            <w:tcW w:w="624" w:type="dxa"/>
            <w:textDirection w:val="btLr"/>
          </w:tcPr>
          <w:p w:rsidR="00331D25" w:rsidRPr="009C2C1F" w:rsidRDefault="00331D25" w:rsidP="00331D25">
            <w:pPr>
              <w:pStyle w:val="NoSpacing"/>
              <w:ind w:left="113" w:right="113"/>
              <w:jc w:val="center"/>
              <w:cnfStyle w:val="100000000000" w:firstRow="1" w:lastRow="0" w:firstColumn="0" w:lastColumn="0" w:oddVBand="0" w:evenVBand="0" w:oddHBand="0" w:evenHBand="0" w:firstRowFirstColumn="0" w:firstRowLastColumn="0" w:lastRowFirstColumn="0" w:lastRowLastColumn="0"/>
            </w:pPr>
            <w:r w:rsidRPr="009C2C1F">
              <w:t>De Regt- van Gompel</w:t>
            </w:r>
          </w:p>
        </w:tc>
        <w:tc>
          <w:tcPr>
            <w:tcW w:w="624" w:type="dxa"/>
            <w:textDirection w:val="btLr"/>
          </w:tcPr>
          <w:p w:rsidR="00331D25" w:rsidRPr="009C2C1F" w:rsidRDefault="00331D25" w:rsidP="00331D25">
            <w:pPr>
              <w:pStyle w:val="NoSpacing"/>
              <w:ind w:left="113" w:right="113"/>
              <w:jc w:val="center"/>
              <w:cnfStyle w:val="100000000000" w:firstRow="1" w:lastRow="0" w:firstColumn="0" w:lastColumn="0" w:oddVBand="0" w:evenVBand="0" w:oddHBand="0" w:evenHBand="0" w:firstRowFirstColumn="0" w:firstRowLastColumn="0" w:lastRowFirstColumn="0" w:lastRowLastColumn="0"/>
            </w:pPr>
            <w:r w:rsidRPr="009C2C1F">
              <w:t>Leymann</w:t>
            </w:r>
          </w:p>
        </w:tc>
        <w:tc>
          <w:tcPr>
            <w:tcW w:w="624" w:type="dxa"/>
            <w:textDirection w:val="btLr"/>
          </w:tcPr>
          <w:p w:rsidR="00331D25" w:rsidRPr="009C2C1F" w:rsidRDefault="00331D25" w:rsidP="00331D25">
            <w:pPr>
              <w:pStyle w:val="NoSpacing"/>
              <w:ind w:left="113" w:right="113"/>
              <w:jc w:val="center"/>
              <w:cnfStyle w:val="100000000000" w:firstRow="1" w:lastRow="0" w:firstColumn="0" w:lastColumn="0" w:oddVBand="0" w:evenVBand="0" w:oddHBand="0" w:evenHBand="0" w:firstRowFirstColumn="0" w:firstRowLastColumn="0" w:lastRowFirstColumn="0" w:lastRowLastColumn="0"/>
            </w:pPr>
            <w:r w:rsidRPr="009C2C1F">
              <w:t>Ronner</w:t>
            </w:r>
          </w:p>
        </w:tc>
        <w:tc>
          <w:tcPr>
            <w:tcW w:w="624" w:type="dxa"/>
            <w:textDirection w:val="btLr"/>
          </w:tcPr>
          <w:p w:rsidR="00331D25" w:rsidRPr="009C2C1F" w:rsidRDefault="00331D25" w:rsidP="00331D25">
            <w:pPr>
              <w:pStyle w:val="NoSpacing"/>
              <w:ind w:left="113" w:right="113"/>
              <w:jc w:val="center"/>
              <w:cnfStyle w:val="100000000000" w:firstRow="1" w:lastRow="0" w:firstColumn="0" w:lastColumn="0" w:oddVBand="0" w:evenVBand="0" w:oddHBand="0" w:evenHBand="0" w:firstRowFirstColumn="0" w:firstRowLastColumn="0" w:lastRowFirstColumn="0" w:lastRowLastColumn="0"/>
            </w:pPr>
            <w:r w:rsidRPr="009C2C1F">
              <w:t>Meer</w:t>
            </w:r>
          </w:p>
        </w:tc>
        <w:tc>
          <w:tcPr>
            <w:tcW w:w="624" w:type="dxa"/>
            <w:textDirection w:val="btLr"/>
          </w:tcPr>
          <w:p w:rsidR="00331D25" w:rsidRPr="009C2C1F" w:rsidRDefault="00331D25" w:rsidP="00331D25">
            <w:pPr>
              <w:pStyle w:val="NoSpacing"/>
              <w:ind w:left="113" w:right="113"/>
              <w:jc w:val="center"/>
              <w:cnfStyle w:val="100000000000" w:firstRow="1" w:lastRow="0" w:firstColumn="0" w:lastColumn="0" w:oddVBand="0" w:evenVBand="0" w:oddHBand="0" w:evenHBand="0" w:firstRowFirstColumn="0" w:firstRowLastColumn="0" w:lastRowFirstColumn="0" w:lastRowLastColumn="0"/>
            </w:pPr>
            <w:r w:rsidRPr="009C2C1F">
              <w:t>Verschuren</w:t>
            </w:r>
          </w:p>
        </w:tc>
        <w:tc>
          <w:tcPr>
            <w:tcW w:w="624" w:type="dxa"/>
            <w:textDirection w:val="btLr"/>
          </w:tcPr>
          <w:p w:rsidR="00331D25" w:rsidRPr="009C2C1F" w:rsidRDefault="00331D25" w:rsidP="00331D25">
            <w:pPr>
              <w:pStyle w:val="NoSpacing"/>
              <w:ind w:left="113" w:right="113"/>
              <w:jc w:val="center"/>
              <w:cnfStyle w:val="100000000000" w:firstRow="1" w:lastRow="0" w:firstColumn="0" w:lastColumn="0" w:oddVBand="0" w:evenVBand="0" w:oddHBand="0" w:evenHBand="0" w:firstRowFirstColumn="0" w:firstRowLastColumn="0" w:lastRowFirstColumn="0" w:lastRowLastColumn="0"/>
            </w:pPr>
            <w:r w:rsidRPr="009C2C1F">
              <w:t>Willems</w:t>
            </w:r>
          </w:p>
        </w:tc>
      </w:tr>
      <w:tr w:rsidR="00331D25" w:rsidTr="00331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331D25" w:rsidRPr="009C2C1F" w:rsidRDefault="00331D25" w:rsidP="00331D25">
            <w:pPr>
              <w:pStyle w:val="NoSpacing"/>
              <w:rPr>
                <w:b w:val="0"/>
              </w:rPr>
            </w:pPr>
            <w:r w:rsidRPr="009C2C1F">
              <w:rPr>
                <w:b w:val="0"/>
              </w:rPr>
              <w:t>Intimiderend gedrag</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r>
      <w:tr w:rsidR="00331D25" w:rsidTr="00331D25">
        <w:tc>
          <w:tcPr>
            <w:cnfStyle w:val="001000000000" w:firstRow="0" w:lastRow="0" w:firstColumn="1" w:lastColumn="0" w:oddVBand="0" w:evenVBand="0" w:oddHBand="0" w:evenHBand="0" w:firstRowFirstColumn="0" w:firstRowLastColumn="0" w:lastRowFirstColumn="0" w:lastRowLastColumn="0"/>
            <w:tcW w:w="4630" w:type="dxa"/>
          </w:tcPr>
          <w:p w:rsidR="00331D25" w:rsidRPr="009C2C1F" w:rsidRDefault="00331D25" w:rsidP="00331D25">
            <w:pPr>
              <w:pStyle w:val="NoSpacing"/>
              <w:rPr>
                <w:b w:val="0"/>
              </w:rPr>
            </w:pPr>
            <w:r w:rsidRPr="009C2C1F">
              <w:rPr>
                <w:b w:val="0"/>
              </w:rPr>
              <w:t>Structureel karakter (herhaald gedrag)</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r>
      <w:tr w:rsidR="00331D25" w:rsidTr="00331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331D25" w:rsidRPr="009C2C1F" w:rsidRDefault="00331D25" w:rsidP="00331D25">
            <w:pPr>
              <w:pStyle w:val="NoSpacing"/>
              <w:rPr>
                <w:b w:val="0"/>
              </w:rPr>
            </w:pPr>
            <w:r w:rsidRPr="009C2C1F">
              <w:rPr>
                <w:b w:val="0"/>
              </w:rPr>
              <w:t>Verba</w:t>
            </w:r>
            <w:r>
              <w:rPr>
                <w:b w:val="0"/>
              </w:rPr>
              <w:t>a</w:t>
            </w:r>
            <w:r w:rsidRPr="009C2C1F">
              <w:rPr>
                <w:b w:val="0"/>
              </w:rPr>
              <w:t>l, psychisch</w:t>
            </w:r>
            <w:r>
              <w:rPr>
                <w:b w:val="0"/>
              </w:rPr>
              <w:t xml:space="preserve"> en</w:t>
            </w:r>
            <w:r w:rsidRPr="009C2C1F">
              <w:rPr>
                <w:b w:val="0"/>
              </w:rPr>
              <w:t xml:space="preserve"> fysiek gedrag</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r>
      <w:tr w:rsidR="00331D25" w:rsidTr="00331D25">
        <w:tc>
          <w:tcPr>
            <w:cnfStyle w:val="001000000000" w:firstRow="0" w:lastRow="0" w:firstColumn="1" w:lastColumn="0" w:oddVBand="0" w:evenVBand="0" w:oddHBand="0" w:evenHBand="0" w:firstRowFirstColumn="0" w:firstRowLastColumn="0" w:lastRowFirstColumn="0" w:lastRowLastColumn="0"/>
            <w:tcW w:w="4630" w:type="dxa"/>
          </w:tcPr>
          <w:p w:rsidR="00331D25" w:rsidRPr="009C2C1F" w:rsidRDefault="00331D25" w:rsidP="00331D25">
            <w:pPr>
              <w:pStyle w:val="NoSpacing"/>
              <w:rPr>
                <w:b w:val="0"/>
              </w:rPr>
            </w:pPr>
            <w:r w:rsidRPr="009C2C1F">
              <w:rPr>
                <w:b w:val="0"/>
              </w:rPr>
              <w:t>Gericht tegen een persoon of groep die zich niet kan verdedigen</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r>
      <w:tr w:rsidR="00331D25" w:rsidTr="00331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331D25" w:rsidRPr="009C2C1F" w:rsidRDefault="00331D25" w:rsidP="00331D25">
            <w:pPr>
              <w:pStyle w:val="NoSpacing"/>
              <w:rPr>
                <w:b w:val="0"/>
              </w:rPr>
            </w:pPr>
            <w:r w:rsidRPr="009C2C1F">
              <w:rPr>
                <w:b w:val="0"/>
              </w:rPr>
              <w:t>Opzettelijk gedrag</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331D25" w:rsidRDefault="00331D25" w:rsidP="00331D25">
            <w:pPr>
              <w:pStyle w:val="NoSpacing"/>
              <w:jc w:val="center"/>
              <w:cnfStyle w:val="000000100000" w:firstRow="0" w:lastRow="0" w:firstColumn="0" w:lastColumn="0" w:oddVBand="0" w:evenVBand="0" w:oddHBand="1" w:evenHBand="0" w:firstRowFirstColumn="0" w:firstRowLastColumn="0" w:lastRowFirstColumn="0" w:lastRowLastColumn="0"/>
            </w:pPr>
            <w:r>
              <w:t>x</w:t>
            </w:r>
          </w:p>
        </w:tc>
      </w:tr>
      <w:tr w:rsidR="00331D25" w:rsidTr="00331D25">
        <w:tc>
          <w:tcPr>
            <w:cnfStyle w:val="001000000000" w:firstRow="0" w:lastRow="0" w:firstColumn="1" w:lastColumn="0" w:oddVBand="0" w:evenVBand="0" w:oddHBand="0" w:evenHBand="0" w:firstRowFirstColumn="0" w:firstRowLastColumn="0" w:lastRowFirstColumn="0" w:lastRowLastColumn="0"/>
            <w:tcW w:w="4630" w:type="dxa"/>
          </w:tcPr>
          <w:p w:rsidR="00331D25" w:rsidRPr="009C2C1F" w:rsidRDefault="00331D25" w:rsidP="00331D25">
            <w:pPr>
              <w:pStyle w:val="NoSpacing"/>
              <w:rPr>
                <w:b w:val="0"/>
              </w:rPr>
            </w:pPr>
            <w:r w:rsidRPr="009C2C1F">
              <w:rPr>
                <w:b w:val="0"/>
              </w:rPr>
              <w:t>Lange tijd</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331D25" w:rsidRDefault="00331D25" w:rsidP="00331D25">
            <w:pPr>
              <w:pStyle w:val="NoSpacing"/>
              <w:jc w:val="center"/>
              <w:cnfStyle w:val="000000000000" w:firstRow="0" w:lastRow="0" w:firstColumn="0" w:lastColumn="0" w:oddVBand="0" w:evenVBand="0" w:oddHBand="0" w:evenHBand="0" w:firstRowFirstColumn="0" w:firstRowLastColumn="0" w:lastRowFirstColumn="0" w:lastRowLastColumn="0"/>
            </w:pPr>
            <w:r>
              <w:t>x</w:t>
            </w:r>
          </w:p>
        </w:tc>
      </w:tr>
    </w:tbl>
    <w:p w:rsidR="00331D25" w:rsidRPr="00331D25" w:rsidDel="00DA703E" w:rsidRDefault="00331D25" w:rsidP="00331D25">
      <w:pPr>
        <w:pStyle w:val="NoSpacing"/>
        <w:rPr>
          <w:szCs w:val="20"/>
        </w:rPr>
      </w:pPr>
      <w:r w:rsidRPr="00331D25">
        <w:rPr>
          <w:b/>
          <w:szCs w:val="20"/>
        </w:rPr>
        <w:t>Tabel 2</w:t>
      </w:r>
      <w:r w:rsidRPr="00331D25" w:rsidDel="00DA703E">
        <w:rPr>
          <w:b/>
          <w:szCs w:val="20"/>
        </w:rPr>
        <w:t>.1.</w:t>
      </w:r>
      <w:r w:rsidRPr="00331D25" w:rsidDel="00DA703E">
        <w:rPr>
          <w:szCs w:val="20"/>
        </w:rPr>
        <w:t xml:space="preserve"> Vergelijking van de verschillende definities van pesten op criteria.</w:t>
      </w:r>
    </w:p>
    <w:p w:rsidR="00331D25" w:rsidRDefault="00331D25" w:rsidP="00864935">
      <w:pPr>
        <w:pStyle w:val="NoSpacing"/>
      </w:pPr>
    </w:p>
    <w:p w:rsidR="00864935" w:rsidRDefault="00B22CB6" w:rsidP="00864935">
      <w:pPr>
        <w:pStyle w:val="NoSpacing"/>
      </w:pPr>
      <w:r>
        <w:t xml:space="preserve">Ondanks dat de bovenstaande definities niet gelijk zijn hebben ze </w:t>
      </w:r>
      <w:r w:rsidR="00964141">
        <w:t>één overeenkomst</w:t>
      </w:r>
      <w:r>
        <w:t xml:space="preserve">. Zo </w:t>
      </w:r>
      <w:r w:rsidR="009F7C0C">
        <w:t xml:space="preserve">komen </w:t>
      </w:r>
      <w:r>
        <w:t xml:space="preserve">de volgende criteria in alle definities terug en lijken </w:t>
      </w:r>
      <w:r w:rsidR="009F7C0C">
        <w:t xml:space="preserve">daarmee </w:t>
      </w:r>
      <w:r>
        <w:t>harde eisen om gedrag als pesten aan te merken:</w:t>
      </w:r>
    </w:p>
    <w:p w:rsidR="00864935" w:rsidRDefault="00864935" w:rsidP="00864935">
      <w:pPr>
        <w:pStyle w:val="NoSpacing"/>
      </w:pPr>
    </w:p>
    <w:p w:rsidR="0047224B" w:rsidRDefault="00521FE7" w:rsidP="007A1988">
      <w:pPr>
        <w:pStyle w:val="NoSpacing"/>
        <w:numPr>
          <w:ilvl w:val="0"/>
          <w:numId w:val="4"/>
        </w:numPr>
      </w:pPr>
      <w:r>
        <w:t>verba</w:t>
      </w:r>
      <w:r w:rsidR="009F7C0C">
        <w:t>a</w:t>
      </w:r>
      <w:r>
        <w:t>l,</w:t>
      </w:r>
      <w:r w:rsidR="00A974B1">
        <w:t xml:space="preserve"> psychisch en fysiek</w:t>
      </w:r>
      <w:r w:rsidR="00964141">
        <w:t xml:space="preserve"> gedrag.</w:t>
      </w:r>
    </w:p>
    <w:p w:rsidR="009B443B" w:rsidRDefault="009B443B" w:rsidP="009B443B">
      <w:pPr>
        <w:pStyle w:val="NoSpacing"/>
      </w:pPr>
    </w:p>
    <w:p w:rsidR="009B443B" w:rsidRDefault="009B443B" w:rsidP="009B443B">
      <w:pPr>
        <w:pStyle w:val="NoSpacing"/>
      </w:pPr>
      <w:r>
        <w:t xml:space="preserve">Daarnaast </w:t>
      </w:r>
      <w:r w:rsidR="009F7C0C">
        <w:t xml:space="preserve">komt </w:t>
      </w:r>
      <w:r>
        <w:t>een aantal criteria niet in ieder</w:t>
      </w:r>
      <w:r w:rsidR="008B33CA">
        <w:t>e</w:t>
      </w:r>
      <w:r w:rsidR="00B22CB6">
        <w:t xml:space="preserve"> definitie terug</w:t>
      </w:r>
      <w:r w:rsidR="00964141">
        <w:t>, maar wel bijna overal</w:t>
      </w:r>
      <w:r w:rsidR="00B22CB6">
        <w:t>:</w:t>
      </w:r>
    </w:p>
    <w:p w:rsidR="00964141" w:rsidRDefault="00964141" w:rsidP="00964141">
      <w:pPr>
        <w:pStyle w:val="NoSpacing"/>
      </w:pPr>
    </w:p>
    <w:p w:rsidR="009B443B" w:rsidRDefault="009B443B" w:rsidP="007A1988">
      <w:pPr>
        <w:pStyle w:val="NoSpacing"/>
        <w:numPr>
          <w:ilvl w:val="0"/>
          <w:numId w:val="5"/>
        </w:numPr>
      </w:pPr>
      <w:r w:rsidRPr="00D26645">
        <w:t>opzettelijk gedrag</w:t>
      </w:r>
      <w:r>
        <w:t>;</w:t>
      </w:r>
    </w:p>
    <w:p w:rsidR="00964141" w:rsidRDefault="00964141" w:rsidP="007A1988">
      <w:pPr>
        <w:pStyle w:val="NoSpacing"/>
        <w:numPr>
          <w:ilvl w:val="0"/>
          <w:numId w:val="5"/>
        </w:numPr>
      </w:pPr>
      <w:r>
        <w:t>intimiderend gedrag;</w:t>
      </w:r>
    </w:p>
    <w:p w:rsidR="00964141" w:rsidRDefault="00964141" w:rsidP="007A1988">
      <w:pPr>
        <w:pStyle w:val="NoSpacing"/>
        <w:numPr>
          <w:ilvl w:val="0"/>
          <w:numId w:val="5"/>
        </w:numPr>
      </w:pPr>
      <w:r>
        <w:t>gericht tegen één of groep personen die zich niet kunnen verdedigen;</w:t>
      </w:r>
    </w:p>
    <w:p w:rsidR="009B443B" w:rsidRDefault="009B443B" w:rsidP="007A1988">
      <w:pPr>
        <w:pStyle w:val="NoSpacing"/>
        <w:numPr>
          <w:ilvl w:val="0"/>
          <w:numId w:val="5"/>
        </w:numPr>
      </w:pPr>
      <w:r>
        <w:t>lange tijd.</w:t>
      </w:r>
    </w:p>
    <w:p w:rsidR="0047224B" w:rsidRDefault="0047224B" w:rsidP="0047224B">
      <w:pPr>
        <w:pStyle w:val="NoSpacing"/>
      </w:pPr>
    </w:p>
    <w:p w:rsidR="0047224B" w:rsidRDefault="0047224B" w:rsidP="0047224B">
      <w:pPr>
        <w:pStyle w:val="NoSpacing"/>
      </w:pPr>
      <w:r>
        <w:lastRenderedPageBreak/>
        <w:t>Onduidelijk is nu of er bij pesten sprake moet zijn van opzettelij</w:t>
      </w:r>
      <w:r w:rsidR="00BC7975">
        <w:t>k gedrag of dat de gedragingen/</w:t>
      </w:r>
      <w:r>
        <w:t xml:space="preserve">opmerkingen te ver gaan dat er niet meer gesproken kan worden van een geintje of </w:t>
      </w:r>
      <w:r w:rsidR="00A260A5">
        <w:t>ondoordachte opmerkingen</w:t>
      </w:r>
      <w:r>
        <w:t xml:space="preserve">. </w:t>
      </w:r>
      <w:r w:rsidR="00A260A5">
        <w:t>Daarnaast</w:t>
      </w:r>
      <w:r>
        <w:t xml:space="preserve"> is het </w:t>
      </w:r>
      <w:r w:rsidR="009F7C0C">
        <w:t xml:space="preserve">niet duidelijk </w:t>
      </w:r>
      <w:r>
        <w:t>wat een lange tijd precies inhoudt. Een eenmalig</w:t>
      </w:r>
      <w:r w:rsidR="00B22CB6">
        <w:t>e</w:t>
      </w:r>
      <w:r w:rsidR="00E93637">
        <w:t xml:space="preserve"> mis</w:t>
      </w:r>
      <w:r>
        <w:t>drag</w:t>
      </w:r>
      <w:r w:rsidR="00B22CB6">
        <w:t>ing</w:t>
      </w:r>
      <w:r>
        <w:t xml:space="preserve"> kan in ieder geval niet als pesten gezien </w:t>
      </w:r>
      <w:r w:rsidR="00B42E88">
        <w:t xml:space="preserve">worden. </w:t>
      </w:r>
    </w:p>
    <w:p w:rsidR="00B22CB6" w:rsidRDefault="00B22CB6" w:rsidP="0047224B">
      <w:pPr>
        <w:pStyle w:val="NoSpacing"/>
      </w:pPr>
    </w:p>
    <w:p w:rsidR="006813AA" w:rsidRDefault="006813AA" w:rsidP="00153825">
      <w:pPr>
        <w:pStyle w:val="NoSpacing"/>
        <w:rPr>
          <w:b/>
        </w:rPr>
      </w:pPr>
    </w:p>
    <w:p w:rsidR="001D005C" w:rsidRPr="009210B1" w:rsidRDefault="00D36211" w:rsidP="008255D9">
      <w:pPr>
        <w:pStyle w:val="Heading3"/>
      </w:pPr>
      <w:bookmarkStart w:id="44" w:name="_Toc451986415"/>
      <w:r w:rsidRPr="009210B1">
        <w:t>Arbeidsconflict</w:t>
      </w:r>
      <w:bookmarkEnd w:id="44"/>
    </w:p>
    <w:p w:rsidR="00052AD9" w:rsidRDefault="00052AD9" w:rsidP="00571F8B">
      <w:pPr>
        <w:pStyle w:val="NoSpacing"/>
      </w:pPr>
      <w:r>
        <w:t>Pesten en een arbeidsconflict kunnen met elkaar verward worden. Er zijn situaties van pesten, discrimineren of agressie die ten onrecht</w:t>
      </w:r>
      <w:r w:rsidR="00BC7975">
        <w:t>e</w:t>
      </w:r>
      <w:r>
        <w:t xml:space="preserve"> een arbeidsconflict genoemd worden</w:t>
      </w:r>
      <w:r w:rsidR="00571F8B">
        <w:t xml:space="preserve"> en andersom. </w:t>
      </w:r>
    </w:p>
    <w:p w:rsidR="00052AD9" w:rsidRDefault="00052AD9" w:rsidP="00D36211">
      <w:pPr>
        <w:pStyle w:val="NoSpacing"/>
      </w:pPr>
    </w:p>
    <w:p w:rsidR="00896123" w:rsidRPr="0099046E" w:rsidRDefault="00896123" w:rsidP="00D36211">
      <w:pPr>
        <w:pStyle w:val="NoSpacing"/>
      </w:pPr>
      <w:r w:rsidRPr="0099046E">
        <w:t xml:space="preserve">Wanneer </w:t>
      </w:r>
      <w:r w:rsidR="006A3AEA" w:rsidRPr="0099046E">
        <w:t xml:space="preserve">een werknemer een conflict heeft </w:t>
      </w:r>
      <w:r w:rsidRPr="0099046E">
        <w:t xml:space="preserve">met een collega of werkgever </w:t>
      </w:r>
      <w:r w:rsidR="005F5351" w:rsidRPr="0099046E">
        <w:t>dan is het mogelijk dat de STE</w:t>
      </w:r>
      <w:r w:rsidR="0099046E" w:rsidRPr="0099046E">
        <w:t>C</w:t>
      </w:r>
      <w:r w:rsidR="005F5351" w:rsidRPr="0099046E">
        <w:t>R-richtlijn</w:t>
      </w:r>
      <w:r w:rsidR="00331D25">
        <w:rPr>
          <w:rStyle w:val="FootnoteReference"/>
        </w:rPr>
        <w:footnoteReference w:id="15"/>
      </w:r>
      <w:r w:rsidR="005F5351" w:rsidRPr="0099046E">
        <w:t xml:space="preserve"> gebruikt wordt als handleiding.</w:t>
      </w:r>
    </w:p>
    <w:p w:rsidR="005F5351" w:rsidRPr="0099046E" w:rsidRDefault="005F5351" w:rsidP="005F5351">
      <w:pPr>
        <w:pStyle w:val="NoSpacing"/>
      </w:pPr>
      <w:r w:rsidRPr="0099046E">
        <w:t xml:space="preserve">Indien </w:t>
      </w:r>
      <w:r w:rsidR="00B1524E" w:rsidRPr="0099046E">
        <w:t>de</w:t>
      </w:r>
      <w:r w:rsidRPr="0099046E">
        <w:t xml:space="preserve"> werknemer ziek thuis zit vanwege pesten of agressie op het werk, kan een baas dit erg lastig vinden. Het kan gebeuren dat het verzuim van een werknemer bestempeld wordt als een arbeidsconflict met dito aanpak</w:t>
      </w:r>
      <w:r w:rsidR="0099046E" w:rsidRPr="0099046E">
        <w:t xml:space="preserve">. </w:t>
      </w:r>
      <w:r w:rsidRPr="0099046E">
        <w:t>Daarom is het van belang om de overeenkomsten en verschillen tussen pesten en arbeidsconflicten in kaart te brengen. Voordat deze analyse gemaakt kan worden zal eerst het begrip arbeidsconflict worden onderzocht.</w:t>
      </w:r>
    </w:p>
    <w:p w:rsidR="00896123" w:rsidRDefault="00896123" w:rsidP="00D36211">
      <w:pPr>
        <w:pStyle w:val="NoSpacing"/>
      </w:pPr>
    </w:p>
    <w:p w:rsidR="00D47413" w:rsidRDefault="00C84336" w:rsidP="00D36211">
      <w:pPr>
        <w:pStyle w:val="NoSpacing"/>
      </w:pPr>
      <w:r>
        <w:t>Er</w:t>
      </w:r>
      <w:r w:rsidR="00D47413">
        <w:t xml:space="preserve"> </w:t>
      </w:r>
      <w:r>
        <w:t>zijn</w:t>
      </w:r>
      <w:r w:rsidR="00D47413">
        <w:t xml:space="preserve"> meerdere definities van het begrip conflict</w:t>
      </w:r>
      <w:r w:rsidR="00DD4B0C" w:rsidRPr="00DD4B0C">
        <w:t xml:space="preserve"> </w:t>
      </w:r>
      <w:r w:rsidR="00DD4B0C">
        <w:t xml:space="preserve">in </w:t>
      </w:r>
      <w:r w:rsidR="00137CD8">
        <w:t xml:space="preserve">de </w:t>
      </w:r>
      <w:r w:rsidR="00DD4B0C">
        <w:t>omloop</w:t>
      </w:r>
      <w:r w:rsidR="00D47413">
        <w:t xml:space="preserve">. Zo omschrijft de Dikke van Dale een conflict als </w:t>
      </w:r>
      <w:r w:rsidR="00D47413" w:rsidRPr="00C84336">
        <w:rPr>
          <w:i/>
        </w:rPr>
        <w:t>‘een botsing, strijd, verschil van mening, een controverse, een toestand van onvrede die uit een botsing voortvloeit, een botsing van tegenstrijdige gevoelens of strevingen.’</w:t>
      </w:r>
      <w:r w:rsidR="00032621">
        <w:rPr>
          <w:rStyle w:val="FootnoteReference"/>
          <w:i/>
        </w:rPr>
        <w:footnoteReference w:id="16"/>
      </w:r>
      <w:r w:rsidR="00D47413">
        <w:t xml:space="preserve"> </w:t>
      </w:r>
    </w:p>
    <w:p w:rsidR="00D47413" w:rsidRDefault="00D47413" w:rsidP="00D36211">
      <w:pPr>
        <w:pStyle w:val="NoSpacing"/>
      </w:pPr>
    </w:p>
    <w:p w:rsidR="00D47413" w:rsidRPr="00C84336" w:rsidRDefault="00D47413" w:rsidP="00D36211">
      <w:pPr>
        <w:pStyle w:val="NoSpacing"/>
        <w:rPr>
          <w:i/>
        </w:rPr>
      </w:pPr>
      <w:r>
        <w:t xml:space="preserve">Tevens kan een conflict als </w:t>
      </w:r>
      <w:r w:rsidR="00DD4B0C">
        <w:t>volgt</w:t>
      </w:r>
      <w:r>
        <w:t xml:space="preserve"> gedefinieerd worden</w:t>
      </w:r>
      <w:r w:rsidRPr="00C84336">
        <w:rPr>
          <w:i/>
        </w:rPr>
        <w:t>: ‘een situatie waarbij twee of meer partijen doeleinden nastreven die niet met elkaar verenigbaar zijn. Arbeidsconflicten behoren hier ook toe.</w:t>
      </w:r>
      <w:r w:rsidR="00032621">
        <w:rPr>
          <w:i/>
        </w:rPr>
        <w:t>’</w:t>
      </w:r>
      <w:r w:rsidR="00032621">
        <w:rPr>
          <w:rStyle w:val="FootnoteReference"/>
          <w:i/>
        </w:rPr>
        <w:footnoteReference w:id="17"/>
      </w:r>
      <w:r w:rsidRPr="00C84336">
        <w:rPr>
          <w:i/>
        </w:rPr>
        <w:t xml:space="preserve">  </w:t>
      </w:r>
    </w:p>
    <w:p w:rsidR="00440200" w:rsidRDefault="00440200" w:rsidP="00D36211">
      <w:pPr>
        <w:pStyle w:val="NoSpacing"/>
      </w:pPr>
    </w:p>
    <w:p w:rsidR="00D47413" w:rsidRPr="00C84336" w:rsidRDefault="00150A35" w:rsidP="00D36211">
      <w:pPr>
        <w:pStyle w:val="NoSpacing"/>
        <w:rPr>
          <w:i/>
        </w:rPr>
      </w:pPr>
      <w:r>
        <w:t>Een iets uitgebreidere definitie wordt in het boek “Arbeidsrecht en mediation” gegeven</w:t>
      </w:r>
      <w:r w:rsidR="0074126A">
        <w:t xml:space="preserve">: </w:t>
      </w:r>
      <w:r w:rsidR="00032621">
        <w:t>‘</w:t>
      </w:r>
      <w:r w:rsidR="0074126A" w:rsidRPr="00C84336">
        <w:rPr>
          <w:i/>
        </w:rPr>
        <w:t>een situatie waarin twee of meer partijen doelen nastreven, belangen hebben of waarden voorstaan die niet met elkaar te verenigen zijn</w:t>
      </w:r>
      <w:r w:rsidR="00032621">
        <w:rPr>
          <w:i/>
        </w:rPr>
        <w:t>.’</w:t>
      </w:r>
      <w:r w:rsidR="00032621">
        <w:rPr>
          <w:rStyle w:val="FootnoteReference"/>
          <w:i/>
        </w:rPr>
        <w:footnoteReference w:id="18"/>
      </w:r>
      <w:r w:rsidR="0074126A" w:rsidRPr="00C84336">
        <w:rPr>
          <w:i/>
        </w:rPr>
        <w:t xml:space="preserve"> </w:t>
      </w:r>
    </w:p>
    <w:p w:rsidR="00E42DB7" w:rsidRDefault="00E42DB7" w:rsidP="00C84336">
      <w:pPr>
        <w:pStyle w:val="NoSpacing"/>
      </w:pPr>
    </w:p>
    <w:p w:rsidR="00C84336" w:rsidRDefault="00C84336" w:rsidP="00C84336">
      <w:pPr>
        <w:pStyle w:val="NoSpacing"/>
      </w:pPr>
      <w:r>
        <w:t xml:space="preserve">Arbeidsconflicten zijn onder te verdelen in collectieve en individuele arbeidsconflicten. </w:t>
      </w:r>
    </w:p>
    <w:p w:rsidR="00C84336" w:rsidRDefault="00C84336" w:rsidP="00C84336">
      <w:pPr>
        <w:pStyle w:val="NoSpacing"/>
      </w:pPr>
      <w:r>
        <w:t>Wanneer geschillen zich voordoen op ondernemingsniveau of sectorniveau is er sprake van een collectie</w:t>
      </w:r>
      <w:r w:rsidR="00571F8B">
        <w:t>f</w:t>
      </w:r>
      <w:r>
        <w:t xml:space="preserve"> arbeidsconflict.</w:t>
      </w:r>
      <w:r w:rsidR="008066D0">
        <w:rPr>
          <w:rStyle w:val="FootnoteReference"/>
        </w:rPr>
        <w:footnoteReference w:id="19"/>
      </w:r>
      <w:r w:rsidR="008066D0">
        <w:t xml:space="preserve"> </w:t>
      </w:r>
      <w:r w:rsidR="00DA703E">
        <w:t>V</w:t>
      </w:r>
      <w:r>
        <w:t xml:space="preserve">oor dit onderzoek </w:t>
      </w:r>
      <w:r w:rsidR="00DA703E">
        <w:t xml:space="preserve">is </w:t>
      </w:r>
      <w:r>
        <w:t xml:space="preserve">alleen </w:t>
      </w:r>
      <w:r w:rsidR="00150A35">
        <w:t>het</w:t>
      </w:r>
      <w:r>
        <w:t xml:space="preserve"> individu</w:t>
      </w:r>
      <w:r w:rsidR="00150A35">
        <w:t>ele arbeidsconflict</w:t>
      </w:r>
      <w:r w:rsidR="00613C02">
        <w:t xml:space="preserve"> van belang. Hierom wordt h</w:t>
      </w:r>
      <w:r>
        <w:t>e</w:t>
      </w:r>
      <w:r w:rsidR="00613C02">
        <w:t>t</w:t>
      </w:r>
      <w:r>
        <w:t xml:space="preserve"> collectie</w:t>
      </w:r>
      <w:r w:rsidR="00613C02">
        <w:t>ve</w:t>
      </w:r>
      <w:r>
        <w:t xml:space="preserve"> arbeidsconflict achterwege gelaten. </w:t>
      </w:r>
    </w:p>
    <w:p w:rsidR="00600BC3" w:rsidRDefault="00600BC3" w:rsidP="001D42DA">
      <w:pPr>
        <w:pStyle w:val="NoSpacing"/>
      </w:pPr>
    </w:p>
    <w:p w:rsidR="00600BC3" w:rsidRDefault="00613C02" w:rsidP="001D42DA">
      <w:pPr>
        <w:pStyle w:val="NoSpacing"/>
      </w:pPr>
      <w:r>
        <w:t>De term arbeidsconflict</w:t>
      </w:r>
      <w:r w:rsidR="00C84336" w:rsidRPr="00C84336">
        <w:t xml:space="preserve"> wordt in de praktijk niet eenduidig gebruikt. Hoewel in wetenschappelijke kringen gesproken wordt van een conflict bij een eenmalige onuitgesproken ergernis over iets onbenulligs word</w:t>
      </w:r>
      <w:r w:rsidR="00DA703E">
        <w:t>en</w:t>
      </w:r>
      <w:r w:rsidR="00C84336" w:rsidRPr="00C84336">
        <w:t xml:space="preserve"> in de praktijk arbeidsconflicten doorgaans geassocieerd met heftige emoties, uitbarstingen en langdurige ruzies die voor de rechter worden uitgevochten of tot verzuim leiden.</w:t>
      </w:r>
      <w:r w:rsidR="00C84336">
        <w:t xml:space="preserve"> </w:t>
      </w:r>
      <w:r w:rsidR="00C84336" w:rsidRPr="00C84336">
        <w:t xml:space="preserve">Daarbij denken mensen bij </w:t>
      </w:r>
      <w:r w:rsidR="00C84336" w:rsidRPr="00C84336">
        <w:lastRenderedPageBreak/>
        <w:t xml:space="preserve">arbeidsconflicten vaak aan een conflict tussen werkgever en werknemer en niet aan conflicten </w:t>
      </w:r>
      <w:r>
        <w:t>tussen twee collega’s, echter kun</w:t>
      </w:r>
      <w:r w:rsidR="00C84336" w:rsidRPr="00C84336">
        <w:t>n</w:t>
      </w:r>
      <w:r>
        <w:t>en</w:t>
      </w:r>
      <w:r w:rsidR="00C84336" w:rsidRPr="00C84336">
        <w:t xml:space="preserve"> beiden situaties in de praktijk voorkomen.</w:t>
      </w:r>
      <w:r w:rsidR="00D442D1">
        <w:rPr>
          <w:rStyle w:val="FootnoteReference"/>
        </w:rPr>
        <w:footnoteReference w:id="20"/>
      </w:r>
    </w:p>
    <w:p w:rsidR="00571F8B" w:rsidRDefault="00571F8B" w:rsidP="001D42DA">
      <w:pPr>
        <w:pStyle w:val="NoSpacing"/>
      </w:pPr>
    </w:p>
    <w:p w:rsidR="00636852" w:rsidRDefault="005F5351" w:rsidP="00636852">
      <w:pPr>
        <w:pStyle w:val="NoSpacing"/>
        <w:rPr>
          <w:color w:val="70AD47" w:themeColor="accent6"/>
        </w:rPr>
      </w:pPr>
      <w:r w:rsidRPr="0099046E">
        <w:t xml:space="preserve">Het is mogelijk dat niet iedere baas in conflictsituaties even adequaat optreedt. Zo kunnen werknemers er bijvoorbeeld alles aan doen om hun leidinggevende weg te krijgen. Het is ook mogelijk dat een baas het leven </w:t>
      </w:r>
      <w:r w:rsidR="0099046E" w:rsidRPr="0099046E">
        <w:t xml:space="preserve">van een werknemer </w:t>
      </w:r>
      <w:r w:rsidRPr="0099046E">
        <w:t xml:space="preserve">zuur gaat maken in de hoop dat </w:t>
      </w:r>
      <w:r w:rsidR="003C61C5" w:rsidRPr="00241F02">
        <w:t>deze werknemer</w:t>
      </w:r>
      <w:r w:rsidRPr="00241F02">
        <w:t xml:space="preserve"> </w:t>
      </w:r>
      <w:r w:rsidR="0099046E" w:rsidRPr="0099046E">
        <w:t>uit zichzelf</w:t>
      </w:r>
      <w:r w:rsidRPr="0099046E">
        <w:t xml:space="preserve"> vertrekt zonder dat de werkgever hiervoor extra kosten </w:t>
      </w:r>
      <w:r w:rsidR="00176640" w:rsidRPr="0099046E">
        <w:t>voor hoeft te maken. Dit wordt pesten genoemd. Weinig mensen houden het getreiter</w:t>
      </w:r>
      <w:r w:rsidR="00DD4B0C">
        <w:t>d</w:t>
      </w:r>
      <w:r w:rsidR="00176640" w:rsidRPr="0099046E">
        <w:t xml:space="preserve"> </w:t>
      </w:r>
      <w:r w:rsidR="00DD4B0C">
        <w:t xml:space="preserve">worden </w:t>
      </w:r>
      <w:r w:rsidR="00176640" w:rsidRPr="0099046E">
        <w:t>lang vol. Wanneer de werknemer uiteindelijk ziek wordt, is het mogelijk dat de bedrijfsarts het niet bestempeld als ziek zijn, maar bestempeld als een arbeidsconfl</w:t>
      </w:r>
      <w:r w:rsidR="00636852">
        <w:t xml:space="preserve">ict. </w:t>
      </w:r>
      <w:r w:rsidR="00A64736">
        <w:t>Echter stelt h</w:t>
      </w:r>
      <w:r w:rsidR="00636852">
        <w:t>et Gerechtshof van Leeuwarden dat situatieve arbeidsongeschiktheid ook a</w:t>
      </w:r>
      <w:r w:rsidR="00F9746F">
        <w:t>ls ziekte kan worden aangemerkt:</w:t>
      </w:r>
      <w:r w:rsidR="00636852">
        <w:t xml:space="preserve"> </w:t>
      </w:r>
      <w:r w:rsidR="00A64736">
        <w:t>“</w:t>
      </w:r>
      <w:r w:rsidR="00636852">
        <w:t xml:space="preserve">Daarbij gaat het </w:t>
      </w:r>
      <w:r w:rsidR="00636852" w:rsidRPr="00636852">
        <w:t xml:space="preserve">bij </w:t>
      </w:r>
      <w:r w:rsidR="00636852" w:rsidRPr="00636852">
        <w:rPr>
          <w:color w:val="231F20"/>
          <w:szCs w:val="20"/>
        </w:rPr>
        <w:t>situatieve arbeidsongeschiktheid om klachten die niet het gevolg zijn van een objectief vastgestelde ziekte, maar van ziekmakende arbeidsomstandigheden, meestal ontstaan ten gevolge van een arbeidsconflict.</w:t>
      </w:r>
      <w:r w:rsidR="00636852">
        <w:rPr>
          <w:color w:val="231F20"/>
          <w:szCs w:val="20"/>
        </w:rPr>
        <w:t>”</w:t>
      </w:r>
      <w:r w:rsidR="00462A4E">
        <w:rPr>
          <w:rStyle w:val="FootnoteReference"/>
          <w:color w:val="231F20"/>
          <w:szCs w:val="20"/>
        </w:rPr>
        <w:footnoteReference w:id="21"/>
      </w:r>
      <w:r w:rsidR="00636852">
        <w:rPr>
          <w:rFonts w:ascii="Eureka-Roman" w:hAnsi="Eureka-Roman"/>
          <w:color w:val="231F20"/>
          <w:szCs w:val="20"/>
        </w:rPr>
        <w:t xml:space="preserve"> </w:t>
      </w:r>
    </w:p>
    <w:p w:rsidR="008A180B" w:rsidRPr="005F5351" w:rsidRDefault="008A180B" w:rsidP="002A4EDF">
      <w:pPr>
        <w:pStyle w:val="NoSpacing"/>
        <w:rPr>
          <w:color w:val="70AD47" w:themeColor="accent6"/>
        </w:rPr>
      </w:pPr>
    </w:p>
    <w:p w:rsidR="000238AD" w:rsidRDefault="000238AD" w:rsidP="000238AD">
      <w:pPr>
        <w:pStyle w:val="NoSpacing"/>
      </w:pPr>
      <w:r>
        <w:t xml:space="preserve">Tot slot heeft de STECR Kenniskring, de opstellers van de Werkwijzer Arbeidsconflicten, de volgende definitie gegeven inzake een arbeidsconflict: </w:t>
      </w:r>
    </w:p>
    <w:p w:rsidR="000238AD" w:rsidRDefault="000238AD" w:rsidP="000238AD">
      <w:pPr>
        <w:pStyle w:val="NoSpacing"/>
      </w:pPr>
    </w:p>
    <w:p w:rsidR="000238AD" w:rsidRDefault="000238AD" w:rsidP="00241F02">
      <w:pPr>
        <w:pStyle w:val="NoSpacing"/>
        <w:ind w:left="360"/>
      </w:pPr>
      <w:r w:rsidRPr="00C84336">
        <w:rPr>
          <w:i/>
        </w:rPr>
        <w:t xml:space="preserve">‘Twee individuen, één individu en een groep of twee groepen, binnen de grenzen van een </w:t>
      </w:r>
      <w:r w:rsidR="00E42DB7" w:rsidRPr="00C84336">
        <w:rPr>
          <w:i/>
        </w:rPr>
        <w:t>arbeidsorganisatie,</w:t>
      </w:r>
      <w:r w:rsidRPr="00C84336">
        <w:rPr>
          <w:i/>
        </w:rPr>
        <w:t xml:space="preserve"> hebben een arbeidsconflict als tenminste één van de partijen vindt dat de andere partij haar dwarsboomt of ergert. Dit kan betrekking hebben op arbeidsinhoud, arbeidsverhoudingen, arbeidsomstandigheden of arbeidsvoorwaarden.’</w:t>
      </w:r>
      <w:r>
        <w:rPr>
          <w:rStyle w:val="FootnoteReference"/>
        </w:rPr>
        <w:footnoteReference w:id="22"/>
      </w:r>
      <w:r>
        <w:t xml:space="preserve"> </w:t>
      </w:r>
    </w:p>
    <w:p w:rsidR="002A4EDF" w:rsidRDefault="002A4EDF" w:rsidP="002A4EDF">
      <w:pPr>
        <w:pStyle w:val="NoSpacing"/>
      </w:pPr>
    </w:p>
    <w:p w:rsidR="00A42B88" w:rsidRDefault="00A42B88" w:rsidP="002A4EDF">
      <w:pPr>
        <w:pStyle w:val="NoSpacing"/>
      </w:pPr>
      <w:r>
        <w:t xml:space="preserve">‘Bovenstaande definitie houdt in dat één van de partijen bij een arbeidsverhouding – min of meer – eenzijdig een probleem de status van </w:t>
      </w:r>
      <w:r w:rsidR="00571F8B">
        <w:t>a</w:t>
      </w:r>
      <w:r>
        <w:t>rbeidsconflict’ kan geven. De Kenniskring hecht eraan te benadrukken dat, los van de werknemer in kwestie, arbeidsconflicten veelal geleidelijk ontstaan en bijvoorbeeld door miscommunicatie en/of (een) bepaalde leidinggevende stijl(en) verder kunnen escaleren.</w:t>
      </w:r>
      <w:r w:rsidR="00611C4B">
        <w:t>’</w:t>
      </w:r>
      <w:r w:rsidR="00611C4B">
        <w:rPr>
          <w:rStyle w:val="FootnoteReference"/>
        </w:rPr>
        <w:footnoteReference w:id="23"/>
      </w:r>
      <w:r>
        <w:t xml:space="preserve"> </w:t>
      </w:r>
    </w:p>
    <w:p w:rsidR="00A42B88" w:rsidRDefault="00A42B88" w:rsidP="002A4EDF">
      <w:pPr>
        <w:pStyle w:val="NoSpacing"/>
      </w:pPr>
    </w:p>
    <w:p w:rsidR="00530F0D" w:rsidRDefault="00611C4B" w:rsidP="002A4EDF">
      <w:pPr>
        <w:pStyle w:val="NoSpacing"/>
      </w:pPr>
      <w:r>
        <w:t>P</w:t>
      </w:r>
      <w:r w:rsidRPr="00611C4B">
        <w:t>rof</w:t>
      </w:r>
      <w:r>
        <w:t>essor</w:t>
      </w:r>
      <w:r w:rsidRPr="00611C4B">
        <w:t xml:space="preserve"> dr. E. Van de Vliert</w:t>
      </w:r>
      <w:r>
        <w:t xml:space="preserve"> houdt </w:t>
      </w:r>
      <w:r w:rsidR="00DA703E">
        <w:t xml:space="preserve">ook </w:t>
      </w:r>
      <w:r>
        <w:t>deze defi</w:t>
      </w:r>
      <w:r w:rsidR="00712B7C">
        <w:t xml:space="preserve">nitie aan inzake een conflict. </w:t>
      </w:r>
      <w:r w:rsidR="003C61C5">
        <w:t>De Professor</w:t>
      </w:r>
      <w:r w:rsidR="00241F02">
        <w:t xml:space="preserve"> heeft in 1989 het zogenaamde p</w:t>
      </w:r>
      <w:r w:rsidR="00695D0E">
        <w:t xml:space="preserve">reventie-escalatiemodel ontwikkeld om inzichtelijk te maken hoe conflicten ontstaan en wat het ontstaan van conflicten </w:t>
      </w:r>
      <w:r w:rsidR="004F60F4">
        <w:t xml:space="preserve">voorkomt. </w:t>
      </w:r>
    </w:p>
    <w:p w:rsidR="00695D0E" w:rsidRDefault="00695D0E" w:rsidP="002A4EDF">
      <w:pPr>
        <w:pStyle w:val="NoSpacing"/>
      </w:pPr>
    </w:p>
    <w:p w:rsidR="002F7A0F" w:rsidRDefault="00F17337" w:rsidP="00F17337">
      <w:pPr>
        <w:pStyle w:val="NoSpacing"/>
      </w:pPr>
      <w:r>
        <w:t>Nu de verschillende definities van een arbeid</w:t>
      </w:r>
      <w:r w:rsidR="003075DC">
        <w:t xml:space="preserve">sconflict uiteen zijn gezet kan geconcludeerd worden dat de meeste definities </w:t>
      </w:r>
      <w:r w:rsidR="00DA703E">
        <w:t xml:space="preserve">overlap </w:t>
      </w:r>
      <w:r w:rsidR="003075DC">
        <w:t>met elkaar hebben, maa</w:t>
      </w:r>
      <w:r w:rsidR="00332328">
        <w:t xml:space="preserve">r op een ander manier verwoord </w:t>
      </w:r>
      <w:r w:rsidR="004F60F4">
        <w:t xml:space="preserve">worden. </w:t>
      </w:r>
    </w:p>
    <w:p w:rsidR="002F7A0F" w:rsidRDefault="002F7A0F" w:rsidP="00F17337">
      <w:pPr>
        <w:pStyle w:val="NoSpacing"/>
      </w:pPr>
    </w:p>
    <w:p w:rsidR="00332328" w:rsidRDefault="00A73306" w:rsidP="003075DC">
      <w:pPr>
        <w:pStyle w:val="NoSpacing"/>
      </w:pPr>
      <w:r>
        <w:t>Voor de vergelijking</w:t>
      </w:r>
      <w:r w:rsidR="003075DC">
        <w:t xml:space="preserve"> aangaande </w:t>
      </w:r>
      <w:r w:rsidR="00332328">
        <w:t>pesten</w:t>
      </w:r>
      <w:r w:rsidR="003075DC">
        <w:t xml:space="preserve"> </w:t>
      </w:r>
      <w:r w:rsidR="00332328">
        <w:t xml:space="preserve">en een arbeidsconflict </w:t>
      </w:r>
      <w:r>
        <w:t xml:space="preserve">zal </w:t>
      </w:r>
      <w:r w:rsidR="003075DC">
        <w:t xml:space="preserve">de definitie van pesten uit de </w:t>
      </w:r>
      <w:r w:rsidR="001D5CA5">
        <w:t>memorie van toelichting</w:t>
      </w:r>
      <w:r w:rsidR="003075DC">
        <w:t xml:space="preserve"> worden gebruikt en de definitie van</w:t>
      </w:r>
      <w:r w:rsidR="00332328">
        <w:t xml:space="preserve"> een arbeidsconflict uit</w:t>
      </w:r>
      <w:r w:rsidR="003075DC">
        <w:t xml:space="preserve"> de STECR K</w:t>
      </w:r>
      <w:r w:rsidR="00611C4B">
        <w:t xml:space="preserve">enniskring alsmede die van professor </w:t>
      </w:r>
      <w:r w:rsidR="003075DC">
        <w:t>dr. E. Van de Vliert.</w:t>
      </w:r>
      <w:r>
        <w:t xml:space="preserve"> </w:t>
      </w:r>
    </w:p>
    <w:p w:rsidR="00AA1959" w:rsidRDefault="00AA1959" w:rsidP="003075DC">
      <w:pPr>
        <w:pStyle w:val="NoSpacing"/>
      </w:pPr>
    </w:p>
    <w:p w:rsidR="00B36A79" w:rsidRPr="0099046E" w:rsidRDefault="00226BFD" w:rsidP="00A73306">
      <w:pPr>
        <w:pStyle w:val="NoSpacing"/>
        <w:rPr>
          <w:color w:val="70AD47" w:themeColor="accent6"/>
        </w:rPr>
      </w:pPr>
      <w:r w:rsidRPr="0099046E">
        <w:lastRenderedPageBreak/>
        <w:t xml:space="preserve">Wanneer beide definities </w:t>
      </w:r>
      <w:r w:rsidR="0099046E">
        <w:t xml:space="preserve">vergeleken </w:t>
      </w:r>
      <w:r w:rsidRPr="0099046E">
        <w:t>word</w:t>
      </w:r>
      <w:r w:rsidR="0099046E">
        <w:t>en</w:t>
      </w:r>
      <w:r w:rsidR="00241F02">
        <w:t xml:space="preserve"> (zie tabel 2.2)</w:t>
      </w:r>
      <w:r w:rsidRPr="0099046E">
        <w:t xml:space="preserve"> komen belangrijke </w:t>
      </w:r>
      <w:r w:rsidR="0099046E" w:rsidRPr="0099046E">
        <w:t xml:space="preserve">verschillen naar voren, zoals: </w:t>
      </w:r>
      <w:r w:rsidR="007F71C9" w:rsidRPr="00BD4096">
        <w:t>herhaald en</w:t>
      </w:r>
      <w:r w:rsidR="00B36A79" w:rsidRPr="00BD4096">
        <w:t xml:space="preserve"> opzettelijk gedrag en </w:t>
      </w:r>
      <w:r w:rsidR="0099046E">
        <w:t>het</w:t>
      </w:r>
      <w:r w:rsidR="00B36A79" w:rsidRPr="00BD4096">
        <w:t xml:space="preserve"> niet kunnen verdedigen. Bij pesten komen bovenstaande elementen in de definitie voor, echter</w:t>
      </w:r>
      <w:r w:rsidR="007F71C9" w:rsidRPr="00BD4096">
        <w:t xml:space="preserve"> </w:t>
      </w:r>
      <w:r w:rsidR="004F60F4" w:rsidRPr="00BD4096">
        <w:t xml:space="preserve">niet </w:t>
      </w:r>
      <w:r w:rsidR="00B36A79" w:rsidRPr="00BD4096">
        <w:t xml:space="preserve">bij de definitie </w:t>
      </w:r>
      <w:r w:rsidR="0099046E">
        <w:t xml:space="preserve">van </w:t>
      </w:r>
      <w:r w:rsidR="00B36A79" w:rsidRPr="00BD4096">
        <w:t>arbeidsconflict. Desalniettemin hebben beide definities wel overeenkomsten zoals: één of meerdere personen m</w:t>
      </w:r>
      <w:r w:rsidR="00712B7C">
        <w:t>et wie ze een ‘probleem’ hebben en</w:t>
      </w:r>
      <w:r w:rsidR="00B36A79" w:rsidRPr="00BD4096">
        <w:t xml:space="preserve"> dat het een structureel karakter heeft. </w:t>
      </w:r>
      <w:r w:rsidR="007F2542">
        <w:t>Het is dan ook niet raar dat de twee begrippen in de praktijk soms verward worden. Ook kan een arbeidsconflict</w:t>
      </w:r>
      <w:r w:rsidR="007F71C9" w:rsidRPr="00BD4096">
        <w:t xml:space="preserve"> ontstaan vanwege pesten op de werkvloer of </w:t>
      </w:r>
      <w:r w:rsidR="007F2542">
        <w:t xml:space="preserve">kan </w:t>
      </w:r>
      <w:r w:rsidR="007F71C9" w:rsidRPr="00BD4096">
        <w:t xml:space="preserve">een arbeidsconflict tot pesten </w:t>
      </w:r>
      <w:r w:rsidR="004F60F4" w:rsidRPr="00BD4096">
        <w:t xml:space="preserve">leiden. </w:t>
      </w:r>
    </w:p>
    <w:p w:rsidR="0014597D" w:rsidRDefault="0014597D" w:rsidP="00A73306">
      <w:pPr>
        <w:pStyle w:val="NoSpacing"/>
      </w:pPr>
    </w:p>
    <w:tbl>
      <w:tblPr>
        <w:tblStyle w:val="PlainTable11"/>
        <w:tblW w:w="6582" w:type="dxa"/>
        <w:tblLook w:val="04A0" w:firstRow="1" w:lastRow="0" w:firstColumn="1" w:lastColumn="0" w:noHBand="0" w:noVBand="1"/>
      </w:tblPr>
      <w:tblGrid>
        <w:gridCol w:w="5167"/>
        <w:gridCol w:w="619"/>
        <w:gridCol w:w="796"/>
      </w:tblGrid>
      <w:tr w:rsidR="00A73306" w:rsidRPr="009C2C1F" w:rsidTr="00A73306">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5334" w:type="dxa"/>
          </w:tcPr>
          <w:p w:rsidR="00A73306" w:rsidRPr="009C2C1F" w:rsidRDefault="00A73306" w:rsidP="00DF4CF3">
            <w:pPr>
              <w:pStyle w:val="NoSpacing"/>
            </w:pPr>
            <w:r w:rsidRPr="009C2C1F">
              <w:t>Criteria</w:t>
            </w:r>
          </w:p>
        </w:tc>
        <w:tc>
          <w:tcPr>
            <w:tcW w:w="624" w:type="dxa"/>
            <w:textDirection w:val="btLr"/>
          </w:tcPr>
          <w:p w:rsidR="00A73306" w:rsidRPr="009C2C1F" w:rsidRDefault="00245077" w:rsidP="00245077">
            <w:pPr>
              <w:pStyle w:val="NoSpacing"/>
              <w:ind w:left="113" w:right="113"/>
              <w:cnfStyle w:val="100000000000" w:firstRow="1" w:lastRow="0" w:firstColumn="0" w:lastColumn="0" w:oddVBand="0" w:evenVBand="0" w:oddHBand="0" w:evenHBand="0" w:firstRowFirstColumn="0" w:firstRowLastColumn="0" w:lastRowFirstColumn="0" w:lastRowLastColumn="0"/>
            </w:pPr>
            <w:r>
              <w:t>Pesten</w:t>
            </w:r>
          </w:p>
        </w:tc>
        <w:tc>
          <w:tcPr>
            <w:tcW w:w="624" w:type="dxa"/>
            <w:textDirection w:val="btLr"/>
          </w:tcPr>
          <w:p w:rsidR="00245077" w:rsidRDefault="00245077" w:rsidP="00DF4CF3">
            <w:pPr>
              <w:pStyle w:val="NoSpacing"/>
              <w:ind w:left="113" w:right="113"/>
              <w:cnfStyle w:val="100000000000" w:firstRow="1" w:lastRow="0" w:firstColumn="0" w:lastColumn="0" w:oddVBand="0" w:evenVBand="0" w:oddHBand="0" w:evenHBand="0" w:firstRowFirstColumn="0" w:firstRowLastColumn="0" w:lastRowFirstColumn="0" w:lastRowLastColumn="0"/>
            </w:pPr>
            <w:r>
              <w:t>Arbeids-</w:t>
            </w:r>
          </w:p>
          <w:p w:rsidR="00A73306" w:rsidRPr="009C2C1F" w:rsidRDefault="00245077" w:rsidP="00DF4CF3">
            <w:pPr>
              <w:pStyle w:val="NoSpacing"/>
              <w:ind w:left="113" w:right="113"/>
              <w:cnfStyle w:val="100000000000" w:firstRow="1" w:lastRow="0" w:firstColumn="0" w:lastColumn="0" w:oddVBand="0" w:evenVBand="0" w:oddHBand="0" w:evenHBand="0" w:firstRowFirstColumn="0" w:firstRowLastColumn="0" w:lastRowFirstColumn="0" w:lastRowLastColumn="0"/>
            </w:pPr>
            <w:r>
              <w:t>conflict</w:t>
            </w:r>
            <w:r w:rsidR="00A73306">
              <w:t xml:space="preserve"> </w:t>
            </w:r>
          </w:p>
        </w:tc>
      </w:tr>
      <w:tr w:rsidR="00A73306" w:rsidTr="00A7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4" w:type="dxa"/>
          </w:tcPr>
          <w:p w:rsidR="00A73306" w:rsidRPr="009C2C1F" w:rsidRDefault="00AC78A6" w:rsidP="00DF4CF3">
            <w:pPr>
              <w:pStyle w:val="NoSpacing"/>
              <w:rPr>
                <w:b w:val="0"/>
              </w:rPr>
            </w:pPr>
            <w:r>
              <w:rPr>
                <w:b w:val="0"/>
              </w:rPr>
              <w:t xml:space="preserve">Eén of meerdere mensen </w:t>
            </w:r>
          </w:p>
        </w:tc>
        <w:tc>
          <w:tcPr>
            <w:tcW w:w="624" w:type="dxa"/>
          </w:tcPr>
          <w:p w:rsidR="00A73306" w:rsidRDefault="00AC78A6" w:rsidP="00DF4CF3">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A73306" w:rsidRDefault="00AC78A6" w:rsidP="00DF4CF3">
            <w:pPr>
              <w:pStyle w:val="NoSpacing"/>
              <w:jc w:val="center"/>
              <w:cnfStyle w:val="000000100000" w:firstRow="0" w:lastRow="0" w:firstColumn="0" w:lastColumn="0" w:oddVBand="0" w:evenVBand="0" w:oddHBand="1" w:evenHBand="0" w:firstRowFirstColumn="0" w:firstRowLastColumn="0" w:lastRowFirstColumn="0" w:lastRowLastColumn="0"/>
            </w:pPr>
            <w:r>
              <w:t>x</w:t>
            </w:r>
          </w:p>
        </w:tc>
      </w:tr>
      <w:tr w:rsidR="00A73306" w:rsidTr="00A73306">
        <w:tc>
          <w:tcPr>
            <w:cnfStyle w:val="001000000000" w:firstRow="0" w:lastRow="0" w:firstColumn="1" w:lastColumn="0" w:oddVBand="0" w:evenVBand="0" w:oddHBand="0" w:evenHBand="0" w:firstRowFirstColumn="0" w:firstRowLastColumn="0" w:lastRowFirstColumn="0" w:lastRowLastColumn="0"/>
            <w:tcW w:w="5334" w:type="dxa"/>
          </w:tcPr>
          <w:p w:rsidR="00A73306" w:rsidRPr="009C2C1F" w:rsidRDefault="00AC78A6" w:rsidP="00DF4CF3">
            <w:pPr>
              <w:pStyle w:val="NoSpacing"/>
              <w:rPr>
                <w:b w:val="0"/>
              </w:rPr>
            </w:pPr>
            <w:r>
              <w:rPr>
                <w:b w:val="0"/>
              </w:rPr>
              <w:t>Herhaald gedrag</w:t>
            </w:r>
          </w:p>
        </w:tc>
        <w:tc>
          <w:tcPr>
            <w:tcW w:w="624" w:type="dxa"/>
          </w:tcPr>
          <w:p w:rsidR="00A73306" w:rsidRDefault="00AC78A6" w:rsidP="00DF4CF3">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A73306" w:rsidRDefault="00A73306" w:rsidP="00DF4CF3">
            <w:pPr>
              <w:pStyle w:val="NoSpacing"/>
              <w:jc w:val="center"/>
              <w:cnfStyle w:val="000000000000" w:firstRow="0" w:lastRow="0" w:firstColumn="0" w:lastColumn="0" w:oddVBand="0" w:evenVBand="0" w:oddHBand="0" w:evenHBand="0" w:firstRowFirstColumn="0" w:firstRowLastColumn="0" w:lastRowFirstColumn="0" w:lastRowLastColumn="0"/>
            </w:pPr>
          </w:p>
        </w:tc>
      </w:tr>
      <w:tr w:rsidR="00A73306" w:rsidTr="00A7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4" w:type="dxa"/>
          </w:tcPr>
          <w:p w:rsidR="00A73306" w:rsidRPr="009C2C1F" w:rsidRDefault="005172CC" w:rsidP="005172CC">
            <w:pPr>
              <w:pStyle w:val="NoSpacing"/>
              <w:rPr>
                <w:b w:val="0"/>
              </w:rPr>
            </w:pPr>
            <w:r>
              <w:rPr>
                <w:b w:val="0"/>
              </w:rPr>
              <w:t>Opzettelijk gedrag</w:t>
            </w:r>
          </w:p>
        </w:tc>
        <w:tc>
          <w:tcPr>
            <w:tcW w:w="624" w:type="dxa"/>
          </w:tcPr>
          <w:p w:rsidR="00A73306" w:rsidRDefault="00AC78A6" w:rsidP="00DF4CF3">
            <w:pPr>
              <w:pStyle w:val="NoSpacing"/>
              <w:jc w:val="center"/>
              <w:cnfStyle w:val="000000100000" w:firstRow="0" w:lastRow="0" w:firstColumn="0" w:lastColumn="0" w:oddVBand="0" w:evenVBand="0" w:oddHBand="1" w:evenHBand="0" w:firstRowFirstColumn="0" w:firstRowLastColumn="0" w:lastRowFirstColumn="0" w:lastRowLastColumn="0"/>
            </w:pPr>
            <w:r>
              <w:t>x</w:t>
            </w:r>
          </w:p>
        </w:tc>
        <w:tc>
          <w:tcPr>
            <w:tcW w:w="624" w:type="dxa"/>
          </w:tcPr>
          <w:p w:rsidR="00A73306" w:rsidRDefault="00A73306" w:rsidP="00DF4CF3">
            <w:pPr>
              <w:pStyle w:val="NoSpacing"/>
              <w:jc w:val="center"/>
              <w:cnfStyle w:val="000000100000" w:firstRow="0" w:lastRow="0" w:firstColumn="0" w:lastColumn="0" w:oddVBand="0" w:evenVBand="0" w:oddHBand="1" w:evenHBand="0" w:firstRowFirstColumn="0" w:firstRowLastColumn="0" w:lastRowFirstColumn="0" w:lastRowLastColumn="0"/>
            </w:pPr>
          </w:p>
        </w:tc>
      </w:tr>
      <w:tr w:rsidR="00A73306" w:rsidTr="00A73306">
        <w:tc>
          <w:tcPr>
            <w:cnfStyle w:val="001000000000" w:firstRow="0" w:lastRow="0" w:firstColumn="1" w:lastColumn="0" w:oddVBand="0" w:evenVBand="0" w:oddHBand="0" w:evenHBand="0" w:firstRowFirstColumn="0" w:firstRowLastColumn="0" w:lastRowFirstColumn="0" w:lastRowLastColumn="0"/>
            <w:tcW w:w="5334" w:type="dxa"/>
          </w:tcPr>
          <w:p w:rsidR="00A73306" w:rsidRPr="009C2C1F" w:rsidRDefault="00AC78A6" w:rsidP="00DF4CF3">
            <w:pPr>
              <w:pStyle w:val="NoSpacing"/>
              <w:rPr>
                <w:b w:val="0"/>
              </w:rPr>
            </w:pPr>
            <w:r>
              <w:rPr>
                <w:b w:val="0"/>
              </w:rPr>
              <w:t>Structureel karakter</w:t>
            </w:r>
          </w:p>
        </w:tc>
        <w:tc>
          <w:tcPr>
            <w:tcW w:w="624" w:type="dxa"/>
          </w:tcPr>
          <w:p w:rsidR="00A73306" w:rsidRDefault="00AC78A6" w:rsidP="00DF4CF3">
            <w:pPr>
              <w:pStyle w:val="NoSpacing"/>
              <w:jc w:val="center"/>
              <w:cnfStyle w:val="000000000000" w:firstRow="0" w:lastRow="0" w:firstColumn="0" w:lastColumn="0" w:oddVBand="0" w:evenVBand="0" w:oddHBand="0" w:evenHBand="0" w:firstRowFirstColumn="0" w:firstRowLastColumn="0" w:lastRowFirstColumn="0" w:lastRowLastColumn="0"/>
            </w:pPr>
            <w:r>
              <w:t>x</w:t>
            </w:r>
          </w:p>
        </w:tc>
        <w:tc>
          <w:tcPr>
            <w:tcW w:w="624" w:type="dxa"/>
          </w:tcPr>
          <w:p w:rsidR="00A73306" w:rsidRDefault="00A42B88" w:rsidP="00DF4CF3">
            <w:pPr>
              <w:pStyle w:val="NoSpacing"/>
              <w:jc w:val="center"/>
              <w:cnfStyle w:val="000000000000" w:firstRow="0" w:lastRow="0" w:firstColumn="0" w:lastColumn="0" w:oddVBand="0" w:evenVBand="0" w:oddHBand="0" w:evenHBand="0" w:firstRowFirstColumn="0" w:firstRowLastColumn="0" w:lastRowFirstColumn="0" w:lastRowLastColumn="0"/>
            </w:pPr>
            <w:r>
              <w:t>x</w:t>
            </w:r>
          </w:p>
        </w:tc>
      </w:tr>
      <w:tr w:rsidR="00A73306" w:rsidTr="00A7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4" w:type="dxa"/>
          </w:tcPr>
          <w:p w:rsidR="00A73306" w:rsidRPr="009C2C1F" w:rsidRDefault="00AC78A6" w:rsidP="00DF4CF3">
            <w:pPr>
              <w:pStyle w:val="NoSpacing"/>
              <w:rPr>
                <w:b w:val="0"/>
              </w:rPr>
            </w:pPr>
            <w:r>
              <w:rPr>
                <w:b w:val="0"/>
              </w:rPr>
              <w:t xml:space="preserve">Niet kunnen verdedigen </w:t>
            </w:r>
          </w:p>
        </w:tc>
        <w:tc>
          <w:tcPr>
            <w:tcW w:w="624" w:type="dxa"/>
          </w:tcPr>
          <w:p w:rsidR="00A73306" w:rsidRDefault="00AC78A6" w:rsidP="00DF4CF3">
            <w:pPr>
              <w:pStyle w:val="NoSpacing"/>
              <w:cnfStyle w:val="000000100000" w:firstRow="0" w:lastRow="0" w:firstColumn="0" w:lastColumn="0" w:oddVBand="0" w:evenVBand="0" w:oddHBand="1" w:evenHBand="0" w:firstRowFirstColumn="0" w:firstRowLastColumn="0" w:lastRowFirstColumn="0" w:lastRowLastColumn="0"/>
            </w:pPr>
            <w:r>
              <w:t xml:space="preserve">  x</w:t>
            </w:r>
          </w:p>
        </w:tc>
        <w:tc>
          <w:tcPr>
            <w:tcW w:w="624" w:type="dxa"/>
          </w:tcPr>
          <w:p w:rsidR="00A73306" w:rsidRDefault="00A73306" w:rsidP="00DF4CF3">
            <w:pPr>
              <w:pStyle w:val="NoSpacing"/>
              <w:jc w:val="center"/>
              <w:cnfStyle w:val="000000100000" w:firstRow="0" w:lastRow="0" w:firstColumn="0" w:lastColumn="0" w:oddVBand="0" w:evenVBand="0" w:oddHBand="1" w:evenHBand="0" w:firstRowFirstColumn="0" w:firstRowLastColumn="0" w:lastRowFirstColumn="0" w:lastRowLastColumn="0"/>
            </w:pPr>
          </w:p>
        </w:tc>
      </w:tr>
    </w:tbl>
    <w:p w:rsidR="005172CC" w:rsidRPr="001A4D6F" w:rsidDel="0014597D" w:rsidRDefault="003B44DE" w:rsidP="00A73306">
      <w:pPr>
        <w:pStyle w:val="NoSpacing"/>
      </w:pPr>
      <w:r w:rsidRPr="00241F02" w:rsidDel="0014597D">
        <w:rPr>
          <w:b/>
        </w:rPr>
        <w:t xml:space="preserve">Tabel </w:t>
      </w:r>
      <w:r w:rsidR="00B76DFB" w:rsidRPr="00241F02">
        <w:rPr>
          <w:b/>
        </w:rPr>
        <w:t>2</w:t>
      </w:r>
      <w:r w:rsidR="00F0393A" w:rsidRPr="00241F02" w:rsidDel="0014597D">
        <w:rPr>
          <w:b/>
        </w:rPr>
        <w:t>.</w:t>
      </w:r>
      <w:r w:rsidRPr="00241F02" w:rsidDel="0014597D">
        <w:rPr>
          <w:b/>
        </w:rPr>
        <w:t>2.</w:t>
      </w:r>
      <w:r w:rsidR="00F0393A" w:rsidRPr="00241F02" w:rsidDel="0014597D">
        <w:rPr>
          <w:b/>
        </w:rPr>
        <w:t xml:space="preserve"> </w:t>
      </w:r>
      <w:r w:rsidR="00F0393A" w:rsidRPr="001A4D6F" w:rsidDel="0014597D">
        <w:t xml:space="preserve">Vergelijking van de definitie </w:t>
      </w:r>
      <w:r w:rsidR="00245077" w:rsidRPr="001A4D6F">
        <w:t xml:space="preserve">van </w:t>
      </w:r>
      <w:r w:rsidR="001A4D6F" w:rsidRPr="001A4D6F">
        <w:t>pesten (</w:t>
      </w:r>
      <w:r w:rsidR="00245077" w:rsidRPr="001A4D6F">
        <w:t>memorie van toelichting</w:t>
      </w:r>
      <w:r w:rsidR="001A4D6F" w:rsidRPr="001A4D6F">
        <w:t>)</w:t>
      </w:r>
      <w:r w:rsidR="00245077" w:rsidRPr="001A4D6F">
        <w:t xml:space="preserve"> en </w:t>
      </w:r>
      <w:r w:rsidR="001A4D6F" w:rsidRPr="001A4D6F">
        <w:t>arbeidsconflict (</w:t>
      </w:r>
      <w:r w:rsidR="00245077" w:rsidRPr="001A4D6F">
        <w:t>STECR Kenniskring</w:t>
      </w:r>
      <w:r w:rsidR="001A4D6F" w:rsidRPr="001A4D6F">
        <w:t>)</w:t>
      </w:r>
      <w:r w:rsidR="00F0393A" w:rsidRPr="001A4D6F" w:rsidDel="0014597D">
        <w:t>.</w:t>
      </w:r>
    </w:p>
    <w:p w:rsidR="00372FEE" w:rsidRDefault="00372FEE" w:rsidP="00A73306">
      <w:pPr>
        <w:pStyle w:val="NoSpacing"/>
      </w:pPr>
    </w:p>
    <w:p w:rsidR="00D36211" w:rsidRDefault="00D36211" w:rsidP="00D36211">
      <w:pPr>
        <w:pStyle w:val="NoSpacing"/>
      </w:pPr>
    </w:p>
    <w:p w:rsidR="00C534F5" w:rsidRDefault="00C534F5">
      <w:pPr>
        <w:rPr>
          <w:rFonts w:cs="Arial"/>
          <w:szCs w:val="20"/>
        </w:rPr>
      </w:pPr>
    </w:p>
    <w:p w:rsidR="00BD4096" w:rsidRDefault="00BD4096">
      <w:r>
        <w:br w:type="page"/>
      </w:r>
    </w:p>
    <w:p w:rsidR="00015E62" w:rsidRPr="00A42BBB" w:rsidRDefault="009212E4" w:rsidP="00A42BBB">
      <w:pPr>
        <w:pStyle w:val="Heading2"/>
      </w:pPr>
      <w:bookmarkStart w:id="45" w:name="_Ref451191206"/>
      <w:bookmarkStart w:id="46" w:name="_Toc451986416"/>
      <w:r>
        <w:lastRenderedPageBreak/>
        <w:t>De klacht</w:t>
      </w:r>
      <w:r w:rsidR="00E0640E">
        <w:t>en</w:t>
      </w:r>
      <w:r>
        <w:t>procedure bij de LKOG</w:t>
      </w:r>
      <w:bookmarkEnd w:id="45"/>
      <w:bookmarkEnd w:id="46"/>
    </w:p>
    <w:p w:rsidR="00226BFD" w:rsidRPr="00B8073F" w:rsidRDefault="00F940F4" w:rsidP="002D112E">
      <w:pPr>
        <w:pStyle w:val="NoSpacing"/>
      </w:pPr>
      <w:r w:rsidRPr="002D112E">
        <w:t xml:space="preserve">De Landelijke Klachtencommissie Ongewenst Gedrag voor de Decentrale Overheid, hierna LKOG, is </w:t>
      </w:r>
      <w:r w:rsidR="00951AC1">
        <w:t>een externe commissie die</w:t>
      </w:r>
      <w:r w:rsidR="00B40897" w:rsidRPr="002D112E">
        <w:t xml:space="preserve"> het bevoegd gezag van gemeenten, provincies, waterschappen en gemeenschappelijke regelingen </w:t>
      </w:r>
      <w:r w:rsidR="00951AC1">
        <w:t xml:space="preserve">adviseert </w:t>
      </w:r>
      <w:r w:rsidR="00B40897" w:rsidRPr="002D112E">
        <w:t>in het kader van klachten over ongewenst gedrag in de zin van de Arbeidsomstandighedenwet.</w:t>
      </w:r>
      <w:r w:rsidR="002C6EE7">
        <w:t xml:space="preserve"> </w:t>
      </w:r>
      <w:r w:rsidR="00226BFD" w:rsidRPr="00B8073F">
        <w:t>Dit betekent dat een werknemer alleen een klacht bij deze organisatie kan indienen wanneer er sprake is van seksuele intimidatie, agressie, geweld</w:t>
      </w:r>
      <w:r w:rsidR="00B8073F" w:rsidRPr="00B8073F">
        <w:t xml:space="preserve"> of</w:t>
      </w:r>
      <w:r w:rsidR="00226BFD" w:rsidRPr="00B8073F">
        <w:t xml:space="preserve"> pesten op het werk. </w:t>
      </w:r>
      <w:r w:rsidR="00B8073F" w:rsidRPr="00B8073F">
        <w:t>Ook dient de werknemer</w:t>
      </w:r>
      <w:r w:rsidR="00226BFD" w:rsidRPr="00B8073F">
        <w:t xml:space="preserve"> werkzaam </w:t>
      </w:r>
      <w:r w:rsidR="00B8073F" w:rsidRPr="00B8073F">
        <w:t xml:space="preserve">te zijn </w:t>
      </w:r>
      <w:r w:rsidR="00226BFD" w:rsidRPr="00B8073F">
        <w:t>binnen een gemeente of gemeentelijke instelling</w:t>
      </w:r>
      <w:r w:rsidR="00B8073F" w:rsidRPr="00B8073F">
        <w:t xml:space="preserve"> die aangesloten is bij de LKOG.</w:t>
      </w:r>
    </w:p>
    <w:p w:rsidR="00226BFD" w:rsidRDefault="00226BFD" w:rsidP="002D112E">
      <w:pPr>
        <w:pStyle w:val="NoSpacing"/>
      </w:pPr>
    </w:p>
    <w:p w:rsidR="00526C51" w:rsidRPr="00EC5F15" w:rsidRDefault="004A2574" w:rsidP="002D112E">
      <w:pPr>
        <w:pStyle w:val="NoSpacing"/>
      </w:pPr>
      <w:r w:rsidRPr="00EC5F15">
        <w:t xml:space="preserve">De </w:t>
      </w:r>
      <w:r w:rsidR="00B40897" w:rsidRPr="00EC5F15">
        <w:t>LKOG is</w:t>
      </w:r>
      <w:r w:rsidR="00D114DA" w:rsidRPr="00EC5F15">
        <w:t xml:space="preserve"> in 2007 </w:t>
      </w:r>
      <w:r w:rsidR="00F940F4" w:rsidRPr="00EC5F15">
        <w:t xml:space="preserve">door </w:t>
      </w:r>
      <w:r w:rsidR="00F9746F">
        <w:t>het</w:t>
      </w:r>
      <w:r w:rsidR="00B40897" w:rsidRPr="00EC5F15">
        <w:t xml:space="preserve"> </w:t>
      </w:r>
      <w:r w:rsidR="00F940F4" w:rsidRPr="00EC5F15">
        <w:t>College voor Arbeidszaken van de Vereniging van Nederland</w:t>
      </w:r>
      <w:r w:rsidR="00B40897" w:rsidRPr="00EC5F15">
        <w:t xml:space="preserve">se Gemeenten (VNG) </w:t>
      </w:r>
      <w:r w:rsidR="002D70DE">
        <w:t>in</w:t>
      </w:r>
      <w:r w:rsidR="002D70DE" w:rsidRPr="00EC5F15">
        <w:t>gesteld</w:t>
      </w:r>
      <w:r w:rsidR="00B40897" w:rsidRPr="00EC5F15">
        <w:t xml:space="preserve">. </w:t>
      </w:r>
      <w:r w:rsidR="00526C51" w:rsidRPr="00EC5F15">
        <w:t>De klach</w:t>
      </w:r>
      <w:r w:rsidR="00951AC1" w:rsidRPr="00EC5F15">
        <w:t>tencommissie van de LKOG bestaat</w:t>
      </w:r>
      <w:r w:rsidR="00526C51" w:rsidRPr="00EC5F15">
        <w:t xml:space="preserve"> uit onafhankelijke </w:t>
      </w:r>
      <w:r w:rsidR="00367742">
        <w:t xml:space="preserve">en onpartijdige </w:t>
      </w:r>
      <w:r w:rsidR="00526C51" w:rsidRPr="00EC5F15">
        <w:t>deskundigen</w:t>
      </w:r>
      <w:r w:rsidR="008F6C65" w:rsidRPr="00EC5F15">
        <w:t xml:space="preserve"> die ervaring hebben met onderzoek van alle vormen van ongewenst gedrag.</w:t>
      </w:r>
      <w:r w:rsidR="002D112E" w:rsidRPr="00EC5F15">
        <w:rPr>
          <w:rStyle w:val="FootnoteReference"/>
        </w:rPr>
        <w:footnoteReference w:id="24"/>
      </w:r>
    </w:p>
    <w:p w:rsidR="00A45EAE" w:rsidRPr="002C6EE7" w:rsidRDefault="00A45EAE" w:rsidP="002D112E">
      <w:pPr>
        <w:pStyle w:val="NoSpacing"/>
        <w:rPr>
          <w:color w:val="FF0000"/>
        </w:rPr>
      </w:pPr>
    </w:p>
    <w:p w:rsidR="000168FB" w:rsidRPr="002D112E" w:rsidRDefault="000168FB" w:rsidP="009212E4">
      <w:pPr>
        <w:pStyle w:val="Heading3"/>
      </w:pPr>
      <w:bookmarkStart w:id="47" w:name="_Toc451986417"/>
      <w:r w:rsidRPr="002D112E">
        <w:t>Werkwijze</w:t>
      </w:r>
      <w:bookmarkEnd w:id="47"/>
      <w:r w:rsidRPr="002D112E">
        <w:t xml:space="preserve"> </w:t>
      </w:r>
    </w:p>
    <w:p w:rsidR="003C0698" w:rsidRPr="002D112E" w:rsidRDefault="00A17145" w:rsidP="002D112E">
      <w:pPr>
        <w:pStyle w:val="NoSpacing"/>
      </w:pPr>
      <w:r>
        <w:t>D</w:t>
      </w:r>
      <w:r w:rsidRPr="002D112E">
        <w:t xml:space="preserve">e LKOG </w:t>
      </w:r>
      <w:r w:rsidR="003C0698" w:rsidRPr="002D112E">
        <w:t>onderzoekt alleen klachten van medewerkers van gemeenten en gemeentelijke instellingen die zich bij de LKOG hebben aangesloten. Daarnaast dienen de gemeenten en gemeentelijke instellingen de Regeling Klachtencommissie Ongewenst Gedrag vo</w:t>
      </w:r>
      <w:r w:rsidR="00367742">
        <w:t>or de D</w:t>
      </w:r>
      <w:r w:rsidR="003C0698" w:rsidRPr="002D112E">
        <w:t xml:space="preserve">ecentrale </w:t>
      </w:r>
      <w:r w:rsidR="00367742">
        <w:t>O</w:t>
      </w:r>
      <w:r w:rsidR="003C0698" w:rsidRPr="002D112E">
        <w:t xml:space="preserve">verheid van toepassing </w:t>
      </w:r>
      <w:r w:rsidR="002D70DE">
        <w:t xml:space="preserve">te </w:t>
      </w:r>
      <w:r w:rsidR="003C0698" w:rsidRPr="002D112E">
        <w:t>hebben verklaard. Met instemming van de ondernemingsraad kunnen alle gemeenten en gemeentelijke instellingen zich aansluiten bij de LKOG. Provincies en waterschappen kunnen zich ook bij de LKOG aansluiten.</w:t>
      </w:r>
      <w:r w:rsidR="00D114DA">
        <w:rPr>
          <w:rStyle w:val="FootnoteReference"/>
        </w:rPr>
        <w:footnoteReference w:id="25"/>
      </w:r>
    </w:p>
    <w:p w:rsidR="00A10C6C" w:rsidRDefault="00A10C6C" w:rsidP="002D112E">
      <w:pPr>
        <w:pStyle w:val="NoSpacing"/>
      </w:pPr>
    </w:p>
    <w:p w:rsidR="00426A7F" w:rsidRDefault="00A10C6C" w:rsidP="002D112E">
      <w:pPr>
        <w:pStyle w:val="NoSpacing"/>
      </w:pPr>
      <w:r w:rsidRPr="00EC5F15">
        <w:t>Wanneer een gepeste werknemer een interne procedure heeft lopen</w:t>
      </w:r>
      <w:r w:rsidR="002D70DE">
        <w:t>,</w:t>
      </w:r>
      <w:r w:rsidRPr="00EC5F15">
        <w:t xml:space="preserve"> </w:t>
      </w:r>
      <w:r w:rsidR="00082D03" w:rsidRPr="00EC5F15">
        <w:t xml:space="preserve">zal deze eerst doorlopen </w:t>
      </w:r>
      <w:r w:rsidR="002D70DE">
        <w:t>moeten</w:t>
      </w:r>
      <w:r w:rsidR="00082D03" w:rsidRPr="00EC5F15">
        <w:t xml:space="preserve"> worden voordat de LKOG benaderd kan worden. </w:t>
      </w:r>
      <w:r w:rsidR="00EC5F15" w:rsidRPr="00EC5F15">
        <w:t>Slechts</w:t>
      </w:r>
      <w:r w:rsidR="00082D03" w:rsidRPr="00EC5F15">
        <w:t xml:space="preserve"> in bijzondere gevallen kan een uitzondering </w:t>
      </w:r>
      <w:r w:rsidR="002D70DE" w:rsidRPr="00EC5F15">
        <w:t xml:space="preserve">worden </w:t>
      </w:r>
      <w:r w:rsidR="00082D03" w:rsidRPr="00EC5F15">
        <w:t xml:space="preserve">gemaakt </w:t>
      </w:r>
      <w:r w:rsidR="00367742">
        <w:t>om tijdens een lopende interne procedure de LKOG te benaderen. W</w:t>
      </w:r>
      <w:r w:rsidR="00082D03" w:rsidRPr="00EC5F15">
        <w:t>erknemer</w:t>
      </w:r>
      <w:r w:rsidR="00367742">
        <w:t>s</w:t>
      </w:r>
      <w:r w:rsidR="00082D03" w:rsidRPr="00EC5F15">
        <w:t xml:space="preserve"> </w:t>
      </w:r>
      <w:r w:rsidR="00367742">
        <w:t>zijn bevoegd om rechtstreeks de LKOG benaderen, maar h</w:t>
      </w:r>
      <w:r w:rsidR="003C0698" w:rsidRPr="002D112E">
        <w:t xml:space="preserve">et is </w:t>
      </w:r>
      <w:r w:rsidR="00567925" w:rsidRPr="002D112E">
        <w:t>ook</w:t>
      </w:r>
      <w:r w:rsidR="003C0698" w:rsidRPr="002D112E">
        <w:t xml:space="preserve"> mog</w:t>
      </w:r>
      <w:r w:rsidR="006A7F7B" w:rsidRPr="002D112E">
        <w:t>elijk om de klacht via de werkgev</w:t>
      </w:r>
      <w:r w:rsidR="003C0698" w:rsidRPr="002D112E">
        <w:t xml:space="preserve">er </w:t>
      </w:r>
      <w:r w:rsidR="002D29F7" w:rsidRPr="002D112E">
        <w:t xml:space="preserve">van de gepeste werknemer </w:t>
      </w:r>
      <w:r w:rsidR="003C0698" w:rsidRPr="002D112E">
        <w:t xml:space="preserve">te </w:t>
      </w:r>
      <w:r w:rsidR="00567925" w:rsidRPr="002D112E">
        <w:t>laten verlopen</w:t>
      </w:r>
      <w:r w:rsidR="003C0698" w:rsidRPr="002D112E">
        <w:t xml:space="preserve">. De klacht wordt in dat geval </w:t>
      </w:r>
      <w:r w:rsidR="00CE4DD2" w:rsidRPr="002D112E">
        <w:t xml:space="preserve">door de werkgever </w:t>
      </w:r>
      <w:r w:rsidR="003C0698" w:rsidRPr="002D112E">
        <w:t xml:space="preserve">naar de klachtencommissie gestuurd. </w:t>
      </w:r>
      <w:r w:rsidR="002741D4" w:rsidRPr="002D112E">
        <w:t>Nadat de klacht is ontvangen wordt deze geregistreerd door het secretariaat van het College voor Arbeidszaken van de VNG.</w:t>
      </w:r>
      <w:r w:rsidR="00B23B2F" w:rsidRPr="002D112E">
        <w:t xml:space="preserve"> Het College voor Arbeidszaken van de VNG gaat na of</w:t>
      </w:r>
      <w:r w:rsidR="007960AB" w:rsidRPr="002D112E">
        <w:t xml:space="preserve"> de </w:t>
      </w:r>
      <w:r w:rsidR="00663120" w:rsidRPr="002D112E">
        <w:t>klachten</w:t>
      </w:r>
      <w:r w:rsidR="007960AB" w:rsidRPr="002D112E">
        <w:t>commissie</w:t>
      </w:r>
      <w:r w:rsidR="00B23B2F" w:rsidRPr="002D112E">
        <w:t xml:space="preserve"> de klacht van de gepeste werknemer </w:t>
      </w:r>
      <w:r w:rsidR="007960AB" w:rsidRPr="002D112E">
        <w:t xml:space="preserve">geschikt acht om in behandeling te nemen. </w:t>
      </w:r>
      <w:r w:rsidR="002741D4" w:rsidRPr="002D112E">
        <w:t>De gepeste werknemer ontvangt</w:t>
      </w:r>
      <w:r w:rsidR="00CE4DD2" w:rsidRPr="002D112E">
        <w:t xml:space="preserve"> vervolgens </w:t>
      </w:r>
      <w:r w:rsidR="002741D4" w:rsidRPr="002D112E">
        <w:t>een ontvangstbevestiging</w:t>
      </w:r>
      <w:r w:rsidR="00CE4DD2" w:rsidRPr="002D112E">
        <w:t xml:space="preserve"> en het bevoegd</w:t>
      </w:r>
      <w:r w:rsidR="00680DFF" w:rsidRPr="002D112E">
        <w:t xml:space="preserve"> gezag</w:t>
      </w:r>
      <w:r w:rsidR="00CE4DD2" w:rsidRPr="002D112E">
        <w:t xml:space="preserve"> ontvangt</w:t>
      </w:r>
      <w:r w:rsidR="00876159">
        <w:t>,</w:t>
      </w:r>
      <w:r w:rsidR="00CE4DD2" w:rsidRPr="002D112E">
        <w:t xml:space="preserve"> zonder vermelding van de gegevens van de gepeste we</w:t>
      </w:r>
      <w:r w:rsidR="00680DFF" w:rsidRPr="002D112E">
        <w:t>rknemer en de beklaagde</w:t>
      </w:r>
      <w:r w:rsidR="00876159">
        <w:t>,</w:t>
      </w:r>
      <w:r w:rsidR="00680DFF" w:rsidRPr="002D112E">
        <w:t xml:space="preserve"> bericht van de melding. Slechts bij doorzending door het bevoegd gezag van een aldaar ontvangen melding worden de persoonsgegevens vermeld. </w:t>
      </w:r>
      <w:r w:rsidR="00F331E7" w:rsidRPr="002D112E">
        <w:t>Indien de klacht op zijn plaats is wordt de klacht overgedragen aan de secretaris van de LKOG</w:t>
      </w:r>
      <w:r w:rsidR="00876159">
        <w:t>;</w:t>
      </w:r>
      <w:r w:rsidR="00F331E7" w:rsidRPr="002D112E">
        <w:t xml:space="preserve"> </w:t>
      </w:r>
      <w:r w:rsidR="002D70DE">
        <w:t>de LKOG</w:t>
      </w:r>
      <w:r w:rsidR="002D70DE" w:rsidRPr="002D112E">
        <w:t xml:space="preserve"> </w:t>
      </w:r>
      <w:r w:rsidR="00F331E7" w:rsidRPr="002D112E">
        <w:t>onderhoud</w:t>
      </w:r>
      <w:r w:rsidR="002D70DE">
        <w:t>t</w:t>
      </w:r>
      <w:r w:rsidR="00F331E7" w:rsidRPr="002D112E">
        <w:t xml:space="preserve"> vanaf dat moment alle verdere contacten.</w:t>
      </w:r>
      <w:r w:rsidR="009F4070">
        <w:rPr>
          <w:rStyle w:val="FootnoteReference"/>
        </w:rPr>
        <w:footnoteReference w:id="26"/>
      </w:r>
      <w:r w:rsidR="00F331E7" w:rsidRPr="002D112E">
        <w:t xml:space="preserve"> </w:t>
      </w:r>
    </w:p>
    <w:p w:rsidR="00426A7F" w:rsidRDefault="00426A7F" w:rsidP="002D112E">
      <w:pPr>
        <w:pStyle w:val="NoSpacing"/>
      </w:pPr>
    </w:p>
    <w:p w:rsidR="0025447F" w:rsidRDefault="00527EC9" w:rsidP="002D112E">
      <w:pPr>
        <w:pStyle w:val="NoSpacing"/>
      </w:pPr>
      <w:r w:rsidRPr="00426A7F">
        <w:t xml:space="preserve">De secretaris en de voorzitter stellen vervolgens de klachtencommissie samen. </w:t>
      </w:r>
      <w:r w:rsidRPr="002D112E">
        <w:t>De klachtencommissie bes</w:t>
      </w:r>
      <w:r>
        <w:t>taat per zaak uit drie personen:</w:t>
      </w:r>
      <w:r w:rsidRPr="002D112E">
        <w:t xml:space="preserve"> een voorzitter en twee leden die gespecialiseerd zijn op het gebied waar de klacht over gaat.</w:t>
      </w:r>
    </w:p>
    <w:p w:rsidR="0025447F" w:rsidRDefault="0025447F" w:rsidP="002D112E">
      <w:pPr>
        <w:pStyle w:val="NoSpacing"/>
      </w:pPr>
    </w:p>
    <w:p w:rsidR="0016787E" w:rsidRPr="00426A7F" w:rsidRDefault="0016787E" w:rsidP="002D112E">
      <w:pPr>
        <w:pStyle w:val="NoSpacing"/>
      </w:pPr>
      <w:r w:rsidRPr="00426A7F">
        <w:lastRenderedPageBreak/>
        <w:t>Vervolgens toets de klachtencommissie of de klacht qua inhoud ontvankelijk is</w:t>
      </w:r>
      <w:r w:rsidR="009A691C" w:rsidRPr="00426A7F">
        <w:t>.</w:t>
      </w:r>
    </w:p>
    <w:p w:rsidR="00DF298F" w:rsidRPr="00426A7F" w:rsidRDefault="00527EC9" w:rsidP="003C0693">
      <w:pPr>
        <w:pStyle w:val="NoSpacing"/>
      </w:pPr>
      <w:r w:rsidRPr="00426A7F">
        <w:t xml:space="preserve">Dit gebeurt onder andere door middel van </w:t>
      </w:r>
      <w:r w:rsidR="00340DA2" w:rsidRPr="00426A7F">
        <w:t>een oriënterend gespre</w:t>
      </w:r>
      <w:r w:rsidR="00DF298F" w:rsidRPr="00426A7F">
        <w:t>k</w:t>
      </w:r>
      <w:r w:rsidR="00340DA2" w:rsidRPr="00426A7F">
        <w:t xml:space="preserve"> </w:t>
      </w:r>
      <w:r w:rsidRPr="00426A7F">
        <w:t>met de werknemer.</w:t>
      </w:r>
      <w:r w:rsidR="003C0693" w:rsidRPr="00426A7F">
        <w:rPr>
          <w:rStyle w:val="FootnoteReference"/>
        </w:rPr>
        <w:footnoteReference w:id="27"/>
      </w:r>
      <w:r w:rsidR="003C0693" w:rsidRPr="00426A7F">
        <w:t xml:space="preserve"> </w:t>
      </w:r>
      <w:r w:rsidR="0056408D" w:rsidRPr="00426A7F">
        <w:t xml:space="preserve">Als blijkt dat een klacht </w:t>
      </w:r>
      <w:r w:rsidR="00DF298F" w:rsidRPr="00426A7F">
        <w:t xml:space="preserve">bijvoorbeeld </w:t>
      </w:r>
      <w:r w:rsidR="0056408D" w:rsidRPr="00426A7F">
        <w:t xml:space="preserve">over een arbeidsconflict gaat, zitten er twee kanten aan. Enerzijds mag een leidinggevende een werknemer op zijn functioneren aanspreken, maar anderzijds gaat het om de manier </w:t>
      </w:r>
      <w:r w:rsidR="0056408D" w:rsidRPr="00FD51E0">
        <w:t>waarop dit</w:t>
      </w:r>
      <w:r w:rsidR="00532F1F" w:rsidRPr="00FD51E0">
        <w:t xml:space="preserve"> gedaan wordt</w:t>
      </w:r>
      <w:r w:rsidR="0056408D" w:rsidRPr="00FD51E0">
        <w:t xml:space="preserve">. </w:t>
      </w:r>
      <w:r w:rsidR="00DF298F" w:rsidRPr="00426A7F">
        <w:t>Duidelijk krijgen of er ook pesten in het spel is, is één van de taken van de commissie bij het oriënterende gesprek. Om de klacht ontvankelijk te verklaren moeten er concrete voorbeelden zijn, moet het niet heel lang geleden zijn gebeurd en moet er een patroon in zitten. Er moet herhaling in zitten. De regels hiervoor zijn niet heel strak: de commissie beoordeelt het keer op keer en kijkt daarbij naar het hele verhaal.</w:t>
      </w:r>
    </w:p>
    <w:p w:rsidR="0056408D" w:rsidRPr="00426A7F" w:rsidRDefault="00F361CC" w:rsidP="003C0693">
      <w:pPr>
        <w:pStyle w:val="NoSpacing"/>
      </w:pPr>
      <w:r w:rsidRPr="00426A7F">
        <w:t>Bij het oriënterende gesprek wordt ook gevraagd of de werknemer wel alle andere mogelijkheden heeft geprobeerd om het pesten op te lossen, zoals contact opnemen met een vertrouwenspersoon of de werkgever op de hoogte stellen van het pesten. Vaak blijkt dat gepeste werknemers daar nog niet aan hebben gedacht. Dan wordt geadviseerd om dat eerst te doen, omdat de behandeling van een klacht een ingrijpende gebeurtenis is waarbij de verhoudingen op scherp gezet worden.</w:t>
      </w:r>
    </w:p>
    <w:p w:rsidR="00F361CC" w:rsidRPr="00426A7F" w:rsidRDefault="00F361CC" w:rsidP="003C0693">
      <w:pPr>
        <w:pStyle w:val="NoSpacing"/>
      </w:pPr>
      <w:r w:rsidRPr="00426A7F">
        <w:t>Ook wordt gekeken of het pesten wel te bewijzen valt. Indien het gepest bijvoorbeeld altijd in één kamer plaatsvindt en er geen getuigen bij aanwezig</w:t>
      </w:r>
      <w:r w:rsidR="00426A7F" w:rsidRPr="00426A7F">
        <w:t xml:space="preserve"> zijn</w:t>
      </w:r>
      <w:r w:rsidRPr="00426A7F">
        <w:t xml:space="preserve">, wordt het moeilijk vast te stellen of te bewijzen dat de werknemer gepest wordt. De commissie zal dan duidelijk maken aan de werknemer dat de </w:t>
      </w:r>
      <w:r w:rsidR="00426A7F" w:rsidRPr="00426A7F">
        <w:t>klacht weliswaar ontvankelijk is</w:t>
      </w:r>
      <w:r w:rsidRPr="00426A7F">
        <w:t xml:space="preserve">, maar dat het erg lastig wordt om het te bewijzen. De werknemer kan dan kiezen of de procedure wordt voortgezet of dat hij andere oplossingen gaat </w:t>
      </w:r>
      <w:r w:rsidR="00FD51E0">
        <w:t>zoeken</w:t>
      </w:r>
      <w:r w:rsidRPr="00426A7F">
        <w:t>.</w:t>
      </w:r>
      <w:r w:rsidR="00033A2C" w:rsidRPr="00426A7F">
        <w:rPr>
          <w:rStyle w:val="FootnoteReference"/>
        </w:rPr>
        <w:footnoteReference w:id="28"/>
      </w:r>
    </w:p>
    <w:p w:rsidR="00033A2C" w:rsidRPr="00F361CC" w:rsidRDefault="00033A2C" w:rsidP="003C0693">
      <w:pPr>
        <w:pStyle w:val="NoSpacing"/>
        <w:rPr>
          <w:color w:val="FF0000"/>
        </w:rPr>
      </w:pPr>
    </w:p>
    <w:p w:rsidR="00982E46" w:rsidRDefault="00DF298F" w:rsidP="002D112E">
      <w:pPr>
        <w:pStyle w:val="NoSpacing"/>
      </w:pPr>
      <w:r>
        <w:t>Indien de klacht ontvankelijk wordt verklaar</w:t>
      </w:r>
      <w:r w:rsidR="004272D3">
        <w:t>d en de werknemer wil</w:t>
      </w:r>
      <w:r w:rsidR="00033A2C">
        <w:t xml:space="preserve"> doorgaan met de procedure, wordt het onderzoek gestart. Hierbij wordt de omgeving van de werknemer betrokken: collega’s en leidinggevenden.</w:t>
      </w:r>
      <w:r w:rsidR="00F45BC6">
        <w:rPr>
          <w:rStyle w:val="FootnoteReference"/>
        </w:rPr>
        <w:footnoteReference w:id="29"/>
      </w:r>
      <w:r w:rsidR="00F45BC6">
        <w:t xml:space="preserve"> </w:t>
      </w:r>
      <w:r w:rsidR="00033A2C" w:rsidRPr="00426A7F">
        <w:t xml:space="preserve">Uit het interview met de </w:t>
      </w:r>
      <w:r w:rsidR="00F84C99">
        <w:t>secretaris</w:t>
      </w:r>
      <w:r w:rsidR="00033A2C" w:rsidRPr="00426A7F">
        <w:t xml:space="preserve"> van de LKOG blijkt dat deze collega’s vaak moeite hebben met getuigen. Soms vinden ze het moeilijk of eng om zo over hun collega’s te praten. Ze kunnen bijvoorbeeld bang zijn dat het consequenties voor hen heeft, wat formeel niet is toegestaan. Ook kunnen ze de situatie bagatelliseren en bijvoorbeeld de gepeste werknemer </w:t>
      </w:r>
      <w:r w:rsidR="00F45BC6" w:rsidRPr="00426A7F">
        <w:t>over</w:t>
      </w:r>
      <w:r w:rsidR="00033A2C" w:rsidRPr="00426A7F">
        <w:t>gevoelig noemen.</w:t>
      </w:r>
      <w:r w:rsidR="00F45BC6" w:rsidRPr="00426A7F">
        <w:t xml:space="preserve"> </w:t>
      </w:r>
      <w:r w:rsidR="00A8323C" w:rsidRPr="002D112E">
        <w:t xml:space="preserve">Er worden verslagen opgesteld van alle hoorgesprekken die worden afgenomen en deze worden aan alle betrokkenen toegezonden. </w:t>
      </w:r>
      <w:r w:rsidR="007960AB" w:rsidRPr="002D112E">
        <w:t>Vervolgens</w:t>
      </w:r>
      <w:r w:rsidR="00A8323C" w:rsidRPr="002D112E">
        <w:t xml:space="preserve"> </w:t>
      </w:r>
      <w:r w:rsidR="00450030">
        <w:t>maakt de</w:t>
      </w:r>
      <w:r w:rsidR="00A8323C" w:rsidRPr="002D112E">
        <w:t xml:space="preserve"> </w:t>
      </w:r>
      <w:r w:rsidR="00E459D2" w:rsidRPr="002D112E">
        <w:t>klachten</w:t>
      </w:r>
      <w:r w:rsidR="00A8323C" w:rsidRPr="002D112E">
        <w:t xml:space="preserve">commissie aan het bevoegd gezag </w:t>
      </w:r>
      <w:r w:rsidR="00450030">
        <w:t>bekend</w:t>
      </w:r>
      <w:r w:rsidR="00A8323C" w:rsidRPr="002D112E">
        <w:t xml:space="preserve"> </w:t>
      </w:r>
      <w:r w:rsidR="004272D3">
        <w:t xml:space="preserve">of </w:t>
      </w:r>
      <w:r w:rsidR="00A8323C" w:rsidRPr="002D112E">
        <w:t>de klacht gegrond is of niet</w:t>
      </w:r>
      <w:r w:rsidR="00F45BC6">
        <w:t xml:space="preserve"> </w:t>
      </w:r>
      <w:r w:rsidR="00450030">
        <w:t>en geeft</w:t>
      </w:r>
      <w:r w:rsidR="00426A7F">
        <w:t xml:space="preserve"> daarbij</w:t>
      </w:r>
      <w:r w:rsidR="00F45BC6">
        <w:t xml:space="preserve"> een advies</w:t>
      </w:r>
      <w:r w:rsidR="00A8323C" w:rsidRPr="002D112E">
        <w:t xml:space="preserve">. De </w:t>
      </w:r>
      <w:r w:rsidR="00680DFF" w:rsidRPr="002D112E">
        <w:t>gepeste werknemer</w:t>
      </w:r>
      <w:r w:rsidR="00A8323C" w:rsidRPr="002D112E">
        <w:t xml:space="preserve"> en aangeklaagde ontvangen van de commissie een afschrift van dat advies. </w:t>
      </w:r>
      <w:r w:rsidR="00F215AA">
        <w:t xml:space="preserve">Vaak vindt er ook een gesprek plaats naar aanleiding van het uitbrengen van het rapport. </w:t>
      </w:r>
      <w:r w:rsidR="007960AB" w:rsidRPr="002D112E">
        <w:t>Tot slot</w:t>
      </w:r>
      <w:r w:rsidR="00A8323C" w:rsidRPr="002D112E">
        <w:t xml:space="preserve"> maakt het bevoegd gezag zijn conclusies aan de </w:t>
      </w:r>
      <w:r w:rsidR="00680DFF" w:rsidRPr="002D112E">
        <w:t>gepeste werknemer</w:t>
      </w:r>
      <w:r w:rsidR="00A8323C" w:rsidRPr="002D112E">
        <w:t xml:space="preserve"> bekend.</w:t>
      </w:r>
      <w:r w:rsidR="00052104">
        <w:rPr>
          <w:rStyle w:val="FootnoteReference"/>
        </w:rPr>
        <w:footnoteReference w:id="30"/>
      </w:r>
      <w:r w:rsidR="00A8323C" w:rsidRPr="002D112E">
        <w:t xml:space="preserve"> </w:t>
      </w:r>
    </w:p>
    <w:p w:rsidR="00426A7F" w:rsidRDefault="00426A7F" w:rsidP="002D112E">
      <w:pPr>
        <w:pStyle w:val="NoSpacing"/>
      </w:pPr>
    </w:p>
    <w:p w:rsidR="0007031A" w:rsidRPr="00B6519A" w:rsidRDefault="0007031A" w:rsidP="002D112E">
      <w:pPr>
        <w:pStyle w:val="NoSpacing"/>
      </w:pPr>
      <w:r w:rsidRPr="00B6519A">
        <w:t xml:space="preserve">Ook als de klacht niet gegrond is verklaard, kan het rapport dat de commissie </w:t>
      </w:r>
      <w:r w:rsidR="00450030">
        <w:t xml:space="preserve">uitbrengt </w:t>
      </w:r>
      <w:r w:rsidRPr="00B6519A">
        <w:t xml:space="preserve">van waarde zijn </w:t>
      </w:r>
      <w:r w:rsidR="00450030">
        <w:t xml:space="preserve">voor </w:t>
      </w:r>
      <w:r w:rsidR="00450030" w:rsidRPr="00B6519A">
        <w:t xml:space="preserve">het bevoegd gezag </w:t>
      </w:r>
      <w:r w:rsidRPr="00B6519A">
        <w:t xml:space="preserve">door de adviezen die erin staan. Voorbeelden van adviezen zijn: </w:t>
      </w:r>
    </w:p>
    <w:p w:rsidR="00435BCA" w:rsidRPr="00B6519A" w:rsidRDefault="0007031A" w:rsidP="0007031A">
      <w:pPr>
        <w:pStyle w:val="NoSpacing"/>
        <w:numPr>
          <w:ilvl w:val="0"/>
          <w:numId w:val="2"/>
        </w:numPr>
      </w:pPr>
      <w:r w:rsidRPr="00B6519A">
        <w:t>“Zorg ervoor dat de klager gecoacht wordt</w:t>
      </w:r>
      <w:r w:rsidR="00450030">
        <w:t>,</w:t>
      </w:r>
      <w:r w:rsidRPr="00B6519A">
        <w:t xml:space="preserve"> want die kan zich blijkbaar niet op een goede manier verhouden tot die ene persoon, maar eigenlijk ook tot een aantal mensen in het </w:t>
      </w:r>
      <w:r w:rsidR="004F60F4" w:rsidRPr="00B6519A">
        <w:t xml:space="preserve">team. </w:t>
      </w:r>
      <w:r w:rsidRPr="00B6519A">
        <w:t xml:space="preserve">Ondersteun bijvoorbeeld zijn leidinggevende daarin, want die </w:t>
      </w:r>
      <w:r w:rsidRPr="00B6519A">
        <w:lastRenderedPageBreak/>
        <w:t>zou daar eigenlijk ook iets anders in moeten doen, want als hij daar goed op geacteerd had, had de klacht voorkomen kunnen worden.”</w:t>
      </w:r>
    </w:p>
    <w:p w:rsidR="0007031A" w:rsidRPr="00B6519A" w:rsidRDefault="0007031A" w:rsidP="0007031A">
      <w:pPr>
        <w:pStyle w:val="NoSpacing"/>
        <w:numPr>
          <w:ilvl w:val="0"/>
          <w:numId w:val="2"/>
        </w:numPr>
      </w:pPr>
      <w:r w:rsidRPr="00B6519A">
        <w:t>“Zorg er voor dat mensen beter ondersteund worden.”</w:t>
      </w:r>
    </w:p>
    <w:p w:rsidR="0007031A" w:rsidRPr="00B6519A" w:rsidRDefault="0007031A" w:rsidP="0007031A">
      <w:pPr>
        <w:pStyle w:val="NoSpacing"/>
        <w:numPr>
          <w:ilvl w:val="0"/>
          <w:numId w:val="2"/>
        </w:numPr>
      </w:pPr>
      <w:r w:rsidRPr="00B6519A">
        <w:t>“Je hebt één vertrouwenspersoon, maar die is niet zo heel goed te vinden. Zorg ervoor dat dat verbetert.”</w:t>
      </w:r>
      <w:r w:rsidRPr="00B6519A">
        <w:rPr>
          <w:rStyle w:val="FootnoteReference"/>
        </w:rPr>
        <w:t xml:space="preserve"> </w:t>
      </w:r>
      <w:r w:rsidRPr="00B6519A">
        <w:rPr>
          <w:rStyle w:val="FootnoteReference"/>
        </w:rPr>
        <w:footnoteReference w:id="31"/>
      </w:r>
    </w:p>
    <w:p w:rsidR="00B70924" w:rsidRDefault="00B70924" w:rsidP="002D112E">
      <w:pPr>
        <w:pStyle w:val="NoSpacing"/>
      </w:pPr>
    </w:p>
    <w:p w:rsidR="00652142" w:rsidRPr="00B6519A" w:rsidRDefault="0007031A" w:rsidP="002D112E">
      <w:pPr>
        <w:pStyle w:val="NoSpacing"/>
      </w:pPr>
      <w:r w:rsidRPr="00B6519A">
        <w:t xml:space="preserve">De commissie zal echter nooit over arbeidsrechtelijke </w:t>
      </w:r>
      <w:r w:rsidR="00F215AA" w:rsidRPr="00B6519A">
        <w:t>consequenties adviseren; dat is de taak van de P&amp;O-adviseur. In de plaats daarvan komt er in het advies bijvoorbeeld te staan: tref passende maatregelen. De commissie kan echter wel haar advies verduidelijken aan de P&amp;O-adviseur tijdens het gesprek dat naar aanleiding van het uitbrengen van het rapport plaatsvindt.</w:t>
      </w:r>
    </w:p>
    <w:p w:rsidR="00652142" w:rsidRDefault="00652142" w:rsidP="002D112E">
      <w:pPr>
        <w:pStyle w:val="NoSpacing"/>
      </w:pPr>
    </w:p>
    <w:p w:rsidR="00D1204D" w:rsidRDefault="00D1204D" w:rsidP="00D1204D">
      <w:pPr>
        <w:pStyle w:val="NoSpacing"/>
      </w:pPr>
      <w:r>
        <w:t xml:space="preserve">De klachtencommissie oordeelt op basis van de beschreven definitie die in de </w:t>
      </w:r>
      <w:r w:rsidR="001D5CA5">
        <w:t>memorie van toelichting</w:t>
      </w:r>
      <w:r>
        <w:t xml:space="preserve"> beschreven staat of een werknemer op zijn werk gepest wordt.</w:t>
      </w:r>
      <w:r w:rsidR="00D46B5D" w:rsidRPr="00D46B5D">
        <w:rPr>
          <w:rStyle w:val="FootnoteReference"/>
        </w:rPr>
        <w:t xml:space="preserve"> </w:t>
      </w:r>
      <w:r>
        <w:t xml:space="preserve">Daarnaast hebben zij in hun </w:t>
      </w:r>
      <w:r w:rsidR="00B6519A">
        <w:t>T</w:t>
      </w:r>
      <w:r>
        <w:t xml:space="preserve">oelichting Klachtenregeling ongewenst gedrag voor de decentrale overheid een niet limitatieve opsomming </w:t>
      </w:r>
      <w:r w:rsidR="00B6519A">
        <w:t>gegeven van</w:t>
      </w:r>
      <w:r>
        <w:t xml:space="preserve"> wat er in het bijzonder voor h</w:t>
      </w:r>
      <w:r w:rsidR="00DA56F6">
        <w:t>e</w:t>
      </w:r>
      <w:r w:rsidR="00B6519A">
        <w:t>n onder pesten valt</w:t>
      </w:r>
      <w:r>
        <w:t xml:space="preserve">: </w:t>
      </w:r>
    </w:p>
    <w:p w:rsidR="00435BCA" w:rsidRDefault="00D1204D" w:rsidP="00D1204D">
      <w:pPr>
        <w:pStyle w:val="NoSpacing"/>
      </w:pPr>
      <w:r>
        <w:t xml:space="preserve">  </w:t>
      </w:r>
    </w:p>
    <w:p w:rsidR="00D1204D" w:rsidRPr="00D1204D" w:rsidRDefault="00D1204D" w:rsidP="00D1204D">
      <w:pPr>
        <w:pStyle w:val="ListParagraph"/>
        <w:numPr>
          <w:ilvl w:val="0"/>
          <w:numId w:val="2"/>
        </w:numPr>
        <w:autoSpaceDE w:val="0"/>
        <w:autoSpaceDN w:val="0"/>
        <w:adjustRightInd w:val="0"/>
        <w:spacing w:after="26"/>
        <w:rPr>
          <w:rFonts w:ascii="Verdana" w:hAnsi="Verdana" w:cs="Arial"/>
          <w:color w:val="000000"/>
        </w:rPr>
      </w:pPr>
      <w:r w:rsidRPr="00D1204D">
        <w:rPr>
          <w:rFonts w:ascii="Verdana" w:hAnsi="Verdana" w:cs="Arial"/>
          <w:color w:val="000000"/>
        </w:rPr>
        <w:t>Sociaal isoleren</w:t>
      </w:r>
      <w:r>
        <w:rPr>
          <w:rFonts w:ascii="Verdana" w:hAnsi="Verdana" w:cs="Arial"/>
          <w:color w:val="000000"/>
        </w:rPr>
        <w:t>;</w:t>
      </w:r>
      <w:r w:rsidRPr="00D1204D">
        <w:rPr>
          <w:rFonts w:ascii="Verdana" w:hAnsi="Verdana" w:cs="Arial"/>
          <w:color w:val="000000"/>
        </w:rPr>
        <w:t xml:space="preserve"> </w:t>
      </w:r>
    </w:p>
    <w:p w:rsidR="00D1204D" w:rsidRPr="00D1204D" w:rsidRDefault="00D1204D" w:rsidP="00D1204D">
      <w:pPr>
        <w:pStyle w:val="ListParagraph"/>
        <w:numPr>
          <w:ilvl w:val="0"/>
          <w:numId w:val="2"/>
        </w:numPr>
        <w:autoSpaceDE w:val="0"/>
        <w:autoSpaceDN w:val="0"/>
        <w:adjustRightInd w:val="0"/>
        <w:spacing w:after="26"/>
        <w:rPr>
          <w:rFonts w:ascii="Verdana" w:hAnsi="Verdana" w:cs="Arial"/>
          <w:color w:val="000000"/>
        </w:rPr>
      </w:pPr>
      <w:r w:rsidRPr="00D1204D">
        <w:rPr>
          <w:rFonts w:ascii="Verdana" w:hAnsi="Verdana" w:cs="Arial"/>
          <w:color w:val="000000"/>
        </w:rPr>
        <w:t xml:space="preserve">Werken </w:t>
      </w:r>
      <w:r>
        <w:rPr>
          <w:rFonts w:ascii="Verdana" w:hAnsi="Verdana" w:cs="Arial"/>
          <w:color w:val="000000"/>
        </w:rPr>
        <w:t>onaangenaam of onmogelijk maken;</w:t>
      </w:r>
    </w:p>
    <w:p w:rsidR="00D1204D" w:rsidRPr="00D1204D" w:rsidRDefault="00D1204D" w:rsidP="00D1204D">
      <w:pPr>
        <w:pStyle w:val="ListParagraph"/>
        <w:numPr>
          <w:ilvl w:val="0"/>
          <w:numId w:val="2"/>
        </w:numPr>
        <w:autoSpaceDE w:val="0"/>
        <w:autoSpaceDN w:val="0"/>
        <w:adjustRightInd w:val="0"/>
        <w:spacing w:after="26"/>
        <w:rPr>
          <w:rFonts w:ascii="Verdana" w:hAnsi="Verdana" w:cs="Arial"/>
          <w:color w:val="000000"/>
        </w:rPr>
      </w:pPr>
      <w:r w:rsidRPr="00D1204D">
        <w:rPr>
          <w:rFonts w:ascii="Verdana" w:hAnsi="Verdana" w:cs="Arial"/>
          <w:color w:val="000000"/>
        </w:rPr>
        <w:t>Bespotten</w:t>
      </w:r>
      <w:r>
        <w:rPr>
          <w:rFonts w:ascii="Verdana" w:hAnsi="Verdana" w:cs="Arial"/>
          <w:color w:val="000000"/>
        </w:rPr>
        <w:t>;</w:t>
      </w:r>
      <w:r w:rsidRPr="00D1204D">
        <w:rPr>
          <w:rFonts w:ascii="Verdana" w:hAnsi="Verdana" w:cs="Arial"/>
          <w:color w:val="000000"/>
        </w:rPr>
        <w:t xml:space="preserve"> </w:t>
      </w:r>
    </w:p>
    <w:p w:rsidR="00D1204D" w:rsidRPr="00D1204D" w:rsidRDefault="00D1204D" w:rsidP="00D1204D">
      <w:pPr>
        <w:pStyle w:val="ListParagraph"/>
        <w:numPr>
          <w:ilvl w:val="0"/>
          <w:numId w:val="2"/>
        </w:numPr>
        <w:autoSpaceDE w:val="0"/>
        <w:autoSpaceDN w:val="0"/>
        <w:adjustRightInd w:val="0"/>
        <w:spacing w:after="26"/>
        <w:rPr>
          <w:rFonts w:ascii="Verdana" w:hAnsi="Verdana" w:cs="Arial"/>
          <w:color w:val="000000"/>
        </w:rPr>
      </w:pPr>
      <w:r w:rsidRPr="00D1204D">
        <w:rPr>
          <w:rFonts w:ascii="Verdana" w:hAnsi="Verdana" w:cs="Arial"/>
          <w:color w:val="000000"/>
        </w:rPr>
        <w:t>Roddelen/geruchten verspreiden</w:t>
      </w:r>
      <w:r>
        <w:rPr>
          <w:rFonts w:ascii="Verdana" w:hAnsi="Verdana" w:cs="Arial"/>
          <w:color w:val="000000"/>
        </w:rPr>
        <w:t>;</w:t>
      </w:r>
      <w:r w:rsidRPr="00D1204D">
        <w:rPr>
          <w:rFonts w:ascii="Verdana" w:hAnsi="Verdana" w:cs="Arial"/>
          <w:color w:val="000000"/>
        </w:rPr>
        <w:t xml:space="preserve"> </w:t>
      </w:r>
    </w:p>
    <w:p w:rsidR="00D1204D" w:rsidRPr="00D1204D" w:rsidRDefault="00D1204D" w:rsidP="00D1204D">
      <w:pPr>
        <w:pStyle w:val="ListParagraph"/>
        <w:numPr>
          <w:ilvl w:val="0"/>
          <w:numId w:val="2"/>
        </w:numPr>
        <w:autoSpaceDE w:val="0"/>
        <w:autoSpaceDN w:val="0"/>
        <w:adjustRightInd w:val="0"/>
        <w:spacing w:after="26"/>
        <w:rPr>
          <w:rFonts w:ascii="Verdana" w:hAnsi="Verdana" w:cs="Arial"/>
          <w:color w:val="000000"/>
        </w:rPr>
      </w:pPr>
      <w:r w:rsidRPr="00D1204D">
        <w:rPr>
          <w:rFonts w:ascii="Verdana" w:hAnsi="Verdana" w:cs="Arial"/>
          <w:color w:val="000000"/>
        </w:rPr>
        <w:t>Dreigementen</w:t>
      </w:r>
      <w:r>
        <w:rPr>
          <w:rFonts w:ascii="Verdana" w:hAnsi="Verdana" w:cs="Arial"/>
          <w:color w:val="000000"/>
        </w:rPr>
        <w:t>;</w:t>
      </w:r>
      <w:r w:rsidRPr="00D1204D">
        <w:rPr>
          <w:rFonts w:ascii="Verdana" w:hAnsi="Verdana" w:cs="Arial"/>
          <w:color w:val="000000"/>
        </w:rPr>
        <w:t xml:space="preserve"> </w:t>
      </w:r>
    </w:p>
    <w:p w:rsidR="00D1204D" w:rsidRPr="00D1204D" w:rsidRDefault="00D1204D" w:rsidP="00D1204D">
      <w:pPr>
        <w:pStyle w:val="ListParagraph"/>
        <w:numPr>
          <w:ilvl w:val="0"/>
          <w:numId w:val="2"/>
        </w:numPr>
        <w:autoSpaceDE w:val="0"/>
        <w:autoSpaceDN w:val="0"/>
        <w:adjustRightInd w:val="0"/>
        <w:spacing w:after="26"/>
        <w:rPr>
          <w:rFonts w:ascii="Verdana" w:hAnsi="Verdana" w:cs="Arial"/>
          <w:color w:val="000000"/>
        </w:rPr>
      </w:pPr>
      <w:r>
        <w:rPr>
          <w:rFonts w:ascii="Verdana" w:hAnsi="Verdana" w:cs="Arial"/>
          <w:color w:val="000000"/>
        </w:rPr>
        <w:t>Lichamelijk geweld;</w:t>
      </w:r>
    </w:p>
    <w:p w:rsidR="00D1204D" w:rsidRPr="00D1204D" w:rsidRDefault="00D1204D" w:rsidP="00D1204D">
      <w:pPr>
        <w:pStyle w:val="ListParagraph"/>
        <w:numPr>
          <w:ilvl w:val="0"/>
          <w:numId w:val="2"/>
        </w:numPr>
        <w:autoSpaceDE w:val="0"/>
        <w:autoSpaceDN w:val="0"/>
        <w:adjustRightInd w:val="0"/>
        <w:rPr>
          <w:rFonts w:ascii="Verdana" w:hAnsi="Verdana" w:cs="Arial"/>
          <w:color w:val="000000"/>
        </w:rPr>
      </w:pPr>
      <w:r w:rsidRPr="00D1204D">
        <w:rPr>
          <w:rFonts w:ascii="Verdana" w:hAnsi="Verdana" w:cs="Arial"/>
          <w:color w:val="000000"/>
        </w:rPr>
        <w:t>Seksuele intimidatie</w:t>
      </w:r>
      <w:r>
        <w:rPr>
          <w:rFonts w:ascii="Verdana" w:hAnsi="Verdana" w:cs="Arial"/>
          <w:color w:val="000000"/>
        </w:rPr>
        <w:t>.</w:t>
      </w:r>
      <w:r w:rsidR="00E264A8">
        <w:rPr>
          <w:rStyle w:val="FootnoteReference"/>
        </w:rPr>
        <w:footnoteReference w:id="32"/>
      </w:r>
      <w:r w:rsidR="00E264A8">
        <w:t xml:space="preserve"> </w:t>
      </w:r>
      <w:r w:rsidRPr="00D1204D">
        <w:rPr>
          <w:rFonts w:ascii="Verdana" w:hAnsi="Verdana" w:cs="Arial"/>
          <w:color w:val="000000"/>
        </w:rPr>
        <w:t xml:space="preserve"> </w:t>
      </w:r>
    </w:p>
    <w:p w:rsidR="00435BCA" w:rsidRPr="00B6519A" w:rsidRDefault="00435BCA" w:rsidP="002D112E">
      <w:pPr>
        <w:pStyle w:val="NoSpacing"/>
      </w:pPr>
    </w:p>
    <w:p w:rsidR="00E264A8" w:rsidRPr="00B6519A" w:rsidRDefault="00DA56F6" w:rsidP="002D112E">
      <w:pPr>
        <w:pStyle w:val="NoSpacing"/>
      </w:pPr>
      <w:r w:rsidRPr="00B6519A">
        <w:t xml:space="preserve">Het is lastig om een volledige opsomming te geven van factoren die nodig zijn om een klacht gegrond te verklaren, omdat het heel afhankelijk is van de klacht. Toch kwam in het interview naar voren dat de werknemer in ieder geval aannemelijk moet maken dat er echt iets is gebeurd. </w:t>
      </w:r>
      <w:r w:rsidR="00A31945">
        <w:t>De werknemer</w:t>
      </w:r>
      <w:r w:rsidRPr="00B6519A">
        <w:t xml:space="preserve"> moet dit goed kunnen onderbouwen. Maar de aangeklaagde werkgever kan dit aan de andere kant gemotiveerd weerleggen.</w:t>
      </w:r>
      <w:r w:rsidR="00136E85" w:rsidRPr="00B6519A">
        <w:t xml:space="preserve"> Daarbij moet het pesten over een grens gegaan zijn, ook in de context van het bedrijf. Er wordt door de commissie gekeken naar hoe er normaal gesproken met elkaar om wordt gegaan. Zo gaan bijvoorbeeld buitengewone opsporingsambtenaren </w:t>
      </w:r>
      <w:r w:rsidR="00B6519A" w:rsidRPr="00B6519A">
        <w:t>erg direct</w:t>
      </w:r>
      <w:r w:rsidR="00136E85" w:rsidRPr="00B6519A">
        <w:t xml:space="preserve"> met elkaar om. Als de werknemer dan altijd mee deed met grove grapjes en ineens zegt dat hij een grapje niet leuk vindt, staat dat niet zo sterk. Ten slotte dienen er ook collega’s of leidinggevenden te zijn die </w:t>
      </w:r>
      <w:r w:rsidR="001D787A" w:rsidRPr="00B6519A">
        <w:t>getuige zijn van het abnormale gedrag.</w:t>
      </w:r>
      <w:r w:rsidR="00B6519A">
        <w:t xml:space="preserve"> Als al deze factoren aanwezig zijn, wordt de klacht bijna zeker gegrond verklaard. </w:t>
      </w:r>
      <w:r w:rsidR="001D787A" w:rsidRPr="00B6519A">
        <w:rPr>
          <w:rStyle w:val="FootnoteReference"/>
        </w:rPr>
        <w:footnoteReference w:id="33"/>
      </w:r>
    </w:p>
    <w:p w:rsidR="00DA56F6" w:rsidRDefault="00DA56F6" w:rsidP="002D112E">
      <w:pPr>
        <w:pStyle w:val="NoSpacing"/>
      </w:pPr>
    </w:p>
    <w:p w:rsidR="00C8377D" w:rsidRPr="00C8377D" w:rsidRDefault="00C8377D" w:rsidP="00C8377D">
      <w:pPr>
        <w:pStyle w:val="Heading3"/>
      </w:pPr>
      <w:bookmarkStart w:id="48" w:name="_Toc451986418"/>
      <w:r>
        <w:t>Oordelen</w:t>
      </w:r>
      <w:bookmarkEnd w:id="48"/>
    </w:p>
    <w:p w:rsidR="00D760B2" w:rsidRPr="003B552A" w:rsidRDefault="004A2574" w:rsidP="008E36DF">
      <w:pPr>
        <w:pStyle w:val="NoSpacing"/>
        <w:rPr>
          <w:color w:val="FF0000"/>
        </w:rPr>
      </w:pPr>
      <w:r w:rsidRPr="00052104">
        <w:t>In de afgelopen jaren heeft de LKOG meerdere klachten over ongewenste omgangsvormen binnen ov</w:t>
      </w:r>
      <w:r w:rsidR="00D760B2">
        <w:t xml:space="preserve">erheidsorganisaties onderzocht. In totaal heeft </w:t>
      </w:r>
      <w:r w:rsidR="00876159">
        <w:t>de</w:t>
      </w:r>
      <w:r w:rsidR="00D760B2">
        <w:t xml:space="preserve"> klachtencommissie van de LKOG </w:t>
      </w:r>
      <w:r w:rsidR="00833197" w:rsidRPr="00833197">
        <w:t xml:space="preserve">drieëndertig </w:t>
      </w:r>
      <w:r w:rsidR="00D760B2">
        <w:t>klachten in behandeling genomen</w:t>
      </w:r>
      <w:r w:rsidR="008E36DF">
        <w:t xml:space="preserve"> inzake pesten</w:t>
      </w:r>
      <w:r w:rsidR="00D760B2">
        <w:t>.</w:t>
      </w:r>
    </w:p>
    <w:p w:rsidR="00D760B2" w:rsidRDefault="00D760B2" w:rsidP="004A2574">
      <w:pPr>
        <w:pStyle w:val="NoSpacing"/>
      </w:pPr>
    </w:p>
    <w:p w:rsidR="003236C3" w:rsidRDefault="00E04A98" w:rsidP="00E04A98">
      <w:pPr>
        <w:pStyle w:val="NoSpacing"/>
      </w:pPr>
      <w:r>
        <w:t xml:space="preserve">In de periode van 2007 tot en met 2014 is slechts één klacht over pesten gegrond verklaard door de klachtencommissie. </w:t>
      </w:r>
    </w:p>
    <w:p w:rsidR="000D3491" w:rsidRPr="00450030" w:rsidRDefault="003236C3" w:rsidP="00E04A98">
      <w:pPr>
        <w:pStyle w:val="NoSpacing"/>
      </w:pPr>
      <w:r w:rsidRPr="003236C3">
        <w:lastRenderedPageBreak/>
        <w:t>In de</w:t>
      </w:r>
      <w:r w:rsidR="000D3491">
        <w:t>ze</w:t>
      </w:r>
      <w:r w:rsidRPr="003236C3">
        <w:t xml:space="preserve"> zaak had een werkneemster twee jaar lang last van ongewenst gedrag van haar leidinggevende. </w:t>
      </w:r>
      <w:r w:rsidR="004F60F4" w:rsidRPr="003236C3">
        <w:t xml:space="preserve">Zo </w:t>
      </w:r>
      <w:r w:rsidRPr="003236C3">
        <w:t>speelde de leidinggevende psychische spelletjes, waarbij privézaken werden betrokken bij het werk. Niet alleen werd deze zaak gegrond verklaard</w:t>
      </w:r>
      <w:r w:rsidR="00E264A8">
        <w:t>,</w:t>
      </w:r>
      <w:r w:rsidRPr="003236C3">
        <w:t xml:space="preserve"> ook was de klachtencommissie van mening dat de leidinggevende een disciplinaire maatregel opgelegd zou </w:t>
      </w:r>
      <w:r w:rsidR="00B6519A">
        <w:t xml:space="preserve">moeten </w:t>
      </w:r>
      <w:r w:rsidRPr="003236C3">
        <w:t xml:space="preserve">krijgen, die </w:t>
      </w:r>
      <w:r w:rsidR="005528FE">
        <w:t xml:space="preserve">er </w:t>
      </w:r>
      <w:r w:rsidRPr="003236C3">
        <w:t xml:space="preserve">in ieder geval </w:t>
      </w:r>
      <w:r w:rsidR="005528FE">
        <w:t xml:space="preserve">toe </w:t>
      </w:r>
      <w:r w:rsidR="004272D3">
        <w:t>diende</w:t>
      </w:r>
      <w:r w:rsidRPr="003236C3">
        <w:t xml:space="preserve"> te leiden dat </w:t>
      </w:r>
      <w:r w:rsidR="00450030" w:rsidRPr="00450030">
        <w:t>d</w:t>
      </w:r>
      <w:r w:rsidR="00532F1F" w:rsidRPr="00450030">
        <w:t>e leidinggevende</w:t>
      </w:r>
      <w:r w:rsidRPr="00450030">
        <w:t xml:space="preserve"> in de toekomst geen managersfunctie meer </w:t>
      </w:r>
      <w:r w:rsidR="008C340D" w:rsidRPr="00450030">
        <w:t>zal</w:t>
      </w:r>
      <w:r w:rsidR="004272D3" w:rsidRPr="00450030">
        <w:t xml:space="preserve"> vervullen</w:t>
      </w:r>
      <w:r w:rsidRPr="00450030">
        <w:t xml:space="preserve">. </w:t>
      </w:r>
    </w:p>
    <w:p w:rsidR="00462406" w:rsidRDefault="00462406" w:rsidP="00E04A98">
      <w:pPr>
        <w:pStyle w:val="NoSpacing"/>
      </w:pPr>
    </w:p>
    <w:p w:rsidR="00E04A98" w:rsidRPr="002C1206" w:rsidRDefault="000D3491" w:rsidP="00E04A98">
      <w:pPr>
        <w:pStyle w:val="NoSpacing"/>
      </w:pPr>
      <w:r>
        <w:t xml:space="preserve">Daarnaast zijn er </w:t>
      </w:r>
      <w:r w:rsidR="006C6823" w:rsidRPr="00B6519A">
        <w:t>vier</w:t>
      </w:r>
      <w:r w:rsidRPr="00B6519A">
        <w:t xml:space="preserve"> </w:t>
      </w:r>
      <w:r>
        <w:t>zaken over pesten gedeeltelijk gegrond verklaard</w:t>
      </w:r>
      <w:r w:rsidR="00D46B5D">
        <w:t>:</w:t>
      </w:r>
      <w:r w:rsidR="00D46B5D" w:rsidRPr="003236C3">
        <w:t xml:space="preserve"> </w:t>
      </w:r>
      <w:r w:rsidR="00E264A8">
        <w:t xml:space="preserve">één </w:t>
      </w:r>
      <w:r w:rsidR="003236C3" w:rsidRPr="003236C3">
        <w:t xml:space="preserve">in 2010, </w:t>
      </w:r>
      <w:r w:rsidR="004272D3">
        <w:t xml:space="preserve">twee in </w:t>
      </w:r>
      <w:r w:rsidR="003236C3" w:rsidRPr="003236C3">
        <w:t xml:space="preserve">2011 en </w:t>
      </w:r>
      <w:r w:rsidR="004272D3">
        <w:t xml:space="preserve">één in </w:t>
      </w:r>
      <w:r w:rsidR="003236C3" w:rsidRPr="003236C3">
        <w:t>2013.</w:t>
      </w:r>
      <w:r w:rsidR="006C6823">
        <w:t xml:space="preserve"> </w:t>
      </w:r>
      <w:r w:rsidR="00E04A98">
        <w:t xml:space="preserve">De precieze redenen waarom deze klachten (gedeeltelijk) gegrond zijn </w:t>
      </w:r>
      <w:r w:rsidR="00E04A98" w:rsidRPr="002C1206">
        <w:t xml:space="preserve">verklaard door de klachtencommissie staat niet in de jaarverslagen vermeld. </w:t>
      </w:r>
    </w:p>
    <w:p w:rsidR="002C1206" w:rsidRPr="002C1206" w:rsidRDefault="002C1206" w:rsidP="00E04A98">
      <w:pPr>
        <w:pStyle w:val="NoSpacing"/>
      </w:pPr>
      <w:r w:rsidRPr="002C1206">
        <w:t>Ook zijn deze vier zaken in het interview niet specifiek behandeld, maar is er meer gekeken naar de algemene factoren die zorgen dat een klacht gegrond verklaard wordt.</w:t>
      </w:r>
    </w:p>
    <w:p w:rsidR="00010BF6" w:rsidRDefault="00010BF6" w:rsidP="00751DCD">
      <w:pPr>
        <w:pStyle w:val="NoSpacing"/>
      </w:pPr>
    </w:p>
    <w:p w:rsidR="00E7530D" w:rsidRDefault="00462406" w:rsidP="00751DCD">
      <w:pPr>
        <w:pStyle w:val="NoSpacing"/>
      </w:pPr>
      <w:r>
        <w:t>Uit bovenstaande is af te leiden</w:t>
      </w:r>
      <w:r w:rsidR="0002368F" w:rsidRPr="00767F89">
        <w:t xml:space="preserve"> dat de kans groot is dat een klacht van een werknemer door de LKOG ongegrond verklaard wordt</w:t>
      </w:r>
      <w:r w:rsidR="001D5CA5">
        <w:t xml:space="preserve"> </w:t>
      </w:r>
      <w:r w:rsidR="005528FE">
        <w:t xml:space="preserve">- </w:t>
      </w:r>
      <w:r w:rsidR="0002368F" w:rsidRPr="00767F89">
        <w:t xml:space="preserve">dit </w:t>
      </w:r>
      <w:r w:rsidR="001D5CA5">
        <w:t xml:space="preserve">was </w:t>
      </w:r>
      <w:r w:rsidR="007B544D">
        <w:t>bij</w:t>
      </w:r>
      <w:r w:rsidR="00767F89">
        <w:t xml:space="preserve"> </w:t>
      </w:r>
      <w:r w:rsidR="00524F89">
        <w:t>negentien van de eenen</w:t>
      </w:r>
      <w:r w:rsidR="00C23873">
        <w:t xml:space="preserve">dertig </w:t>
      </w:r>
      <w:r w:rsidR="001D5CA5">
        <w:t>klachten het geval</w:t>
      </w:r>
      <w:r w:rsidR="005528FE">
        <w:t xml:space="preserve"> -</w:t>
      </w:r>
      <w:r w:rsidR="001D5CA5">
        <w:t xml:space="preserve"> </w:t>
      </w:r>
      <w:r w:rsidR="00C23873">
        <w:t>of dat de klacht zoals bij zeven</w:t>
      </w:r>
      <w:r w:rsidR="009A10B9">
        <w:t xml:space="preserve"> andere klachten </w:t>
      </w:r>
      <w:r w:rsidR="0002368F" w:rsidRPr="00767F89">
        <w:t>niet-ontvankelijk verklaard, ingetrokken of gesloten</w:t>
      </w:r>
      <w:r w:rsidR="009A10B9">
        <w:t xml:space="preserve"> word</w:t>
      </w:r>
      <w:r w:rsidR="001D5CA5">
        <w:t>t</w:t>
      </w:r>
      <w:r w:rsidR="0002368F" w:rsidRPr="00767F89">
        <w:t>.</w:t>
      </w:r>
      <w:r w:rsidR="00A60732">
        <w:rPr>
          <w:rStyle w:val="FootnoteReference"/>
        </w:rPr>
        <w:footnoteReference w:id="34"/>
      </w:r>
      <w:r w:rsidR="0002368F" w:rsidRPr="00767F89">
        <w:t xml:space="preserve"> </w:t>
      </w:r>
      <w:r w:rsidR="0033311D">
        <w:t>In tabel 2.3 zijn alle ingediende klachten weergegeven.</w:t>
      </w:r>
    </w:p>
    <w:p w:rsidR="00142150" w:rsidRDefault="00142150" w:rsidP="00751DCD">
      <w:pPr>
        <w:pStyle w:val="NoSpacing"/>
      </w:pPr>
      <w:r w:rsidRPr="00140C46">
        <w:t xml:space="preserve">In </w:t>
      </w:r>
      <w:r w:rsidR="00274958" w:rsidRPr="00140C46">
        <w:t>2013 werd éé</w:t>
      </w:r>
      <w:r w:rsidRPr="00140C46">
        <w:t>n zaak door de klachtencommissie gesloten, omdat de aangeklaagde langdurig ziek was. Hierdoor kon de aangeklaagde niet voor de klachtencommissie verschijnen</w:t>
      </w:r>
      <w:r w:rsidR="00140C46">
        <w:t xml:space="preserve"> en</w:t>
      </w:r>
      <w:r w:rsidRPr="00140C46">
        <w:t xml:space="preserve"> was het </w:t>
      </w:r>
      <w:r w:rsidR="00274958" w:rsidRPr="00140C46">
        <w:t xml:space="preserve">voor de klachtencommissie </w:t>
      </w:r>
      <w:r w:rsidRPr="00140C46">
        <w:t xml:space="preserve">niet mogelijk de </w:t>
      </w:r>
      <w:r w:rsidR="00E739DD">
        <w:t>klacht in behandeling te nemen.</w:t>
      </w:r>
    </w:p>
    <w:p w:rsidR="0033311D" w:rsidRDefault="0033311D" w:rsidP="0033311D">
      <w:pPr>
        <w:pStyle w:val="NoSpacing"/>
        <w:rPr>
          <w:color w:val="000000" w:themeColor="text1"/>
        </w:rPr>
      </w:pPr>
    </w:p>
    <w:tbl>
      <w:tblPr>
        <w:tblStyle w:val="PlainTable11"/>
        <w:tblW w:w="5159" w:type="pct"/>
        <w:tblLayout w:type="fixed"/>
        <w:tblLook w:val="04A0" w:firstRow="1" w:lastRow="0" w:firstColumn="1" w:lastColumn="0" w:noHBand="0" w:noVBand="1"/>
      </w:tblPr>
      <w:tblGrid>
        <w:gridCol w:w="847"/>
        <w:gridCol w:w="1133"/>
        <w:gridCol w:w="1419"/>
        <w:gridCol w:w="1560"/>
        <w:gridCol w:w="1558"/>
        <w:gridCol w:w="1558"/>
        <w:gridCol w:w="1275"/>
      </w:tblGrid>
      <w:tr w:rsidR="0033311D" w:rsidTr="00FA6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rsidR="0033311D" w:rsidRPr="0033311D" w:rsidRDefault="0033311D" w:rsidP="00FA6785">
            <w:pPr>
              <w:pStyle w:val="NoSpacing"/>
              <w:rPr>
                <w:sz w:val="18"/>
                <w:szCs w:val="18"/>
              </w:rPr>
            </w:pPr>
            <w:r w:rsidRPr="0033311D">
              <w:rPr>
                <w:sz w:val="18"/>
                <w:szCs w:val="18"/>
              </w:rPr>
              <w:t xml:space="preserve">Jaar </w:t>
            </w:r>
          </w:p>
        </w:tc>
        <w:tc>
          <w:tcPr>
            <w:tcW w:w="606" w:type="pct"/>
          </w:tcPr>
          <w:p w:rsidR="0033311D" w:rsidRPr="0033311D" w:rsidRDefault="0033311D" w:rsidP="00FA6785">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33311D">
              <w:rPr>
                <w:sz w:val="18"/>
                <w:szCs w:val="18"/>
              </w:rPr>
              <w:t xml:space="preserve">Gegrond </w:t>
            </w:r>
          </w:p>
        </w:tc>
        <w:tc>
          <w:tcPr>
            <w:tcW w:w="759" w:type="pct"/>
          </w:tcPr>
          <w:p w:rsidR="0033311D" w:rsidRPr="0033311D" w:rsidRDefault="0033311D" w:rsidP="00FA6785">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33311D">
              <w:rPr>
                <w:sz w:val="18"/>
                <w:szCs w:val="18"/>
              </w:rPr>
              <w:t xml:space="preserve">Ongegrond </w:t>
            </w:r>
          </w:p>
        </w:tc>
        <w:tc>
          <w:tcPr>
            <w:tcW w:w="834" w:type="pct"/>
          </w:tcPr>
          <w:p w:rsidR="0033311D" w:rsidRPr="0033311D" w:rsidRDefault="0033311D" w:rsidP="00FA6785">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33311D">
              <w:rPr>
                <w:sz w:val="18"/>
                <w:szCs w:val="18"/>
              </w:rPr>
              <w:t xml:space="preserve">Gedeeltelijk gegrond </w:t>
            </w:r>
          </w:p>
        </w:tc>
        <w:tc>
          <w:tcPr>
            <w:tcW w:w="833" w:type="pct"/>
          </w:tcPr>
          <w:p w:rsidR="0033311D" w:rsidRPr="0033311D" w:rsidRDefault="0033311D" w:rsidP="00FA6785">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33311D">
              <w:rPr>
                <w:sz w:val="18"/>
                <w:szCs w:val="18"/>
              </w:rPr>
              <w:t xml:space="preserve">Niet- ontvankelijk </w:t>
            </w:r>
          </w:p>
        </w:tc>
        <w:tc>
          <w:tcPr>
            <w:tcW w:w="833" w:type="pct"/>
          </w:tcPr>
          <w:p w:rsidR="0033311D" w:rsidRPr="0033311D" w:rsidRDefault="0033311D" w:rsidP="00FA6785">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33311D">
              <w:rPr>
                <w:sz w:val="18"/>
                <w:szCs w:val="18"/>
              </w:rPr>
              <w:t>Klacht ingetrokken</w:t>
            </w:r>
          </w:p>
        </w:tc>
        <w:tc>
          <w:tcPr>
            <w:tcW w:w="682" w:type="pct"/>
          </w:tcPr>
          <w:p w:rsidR="0033311D" w:rsidRPr="0033311D" w:rsidRDefault="0033311D" w:rsidP="00FA6785">
            <w:pPr>
              <w:pStyle w:val="NoSpacing"/>
              <w:cnfStyle w:val="100000000000" w:firstRow="1" w:lastRow="0" w:firstColumn="0" w:lastColumn="0" w:oddVBand="0" w:evenVBand="0" w:oddHBand="0" w:evenHBand="0" w:firstRowFirstColumn="0" w:firstRowLastColumn="0" w:lastRowFirstColumn="0" w:lastRowLastColumn="0"/>
              <w:rPr>
                <w:sz w:val="18"/>
                <w:szCs w:val="18"/>
              </w:rPr>
            </w:pPr>
            <w:r w:rsidRPr="0033311D">
              <w:rPr>
                <w:sz w:val="18"/>
                <w:szCs w:val="18"/>
              </w:rPr>
              <w:t xml:space="preserve">Zaak gesloten </w:t>
            </w:r>
          </w:p>
        </w:tc>
      </w:tr>
      <w:tr w:rsidR="0033311D" w:rsidTr="00FA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rsidR="0033311D" w:rsidRPr="0033311D" w:rsidRDefault="0033311D" w:rsidP="00FA6785">
            <w:pPr>
              <w:pStyle w:val="NoSpacing"/>
              <w:rPr>
                <w:sz w:val="18"/>
                <w:szCs w:val="18"/>
              </w:rPr>
            </w:pPr>
            <w:r w:rsidRPr="0033311D">
              <w:rPr>
                <w:sz w:val="18"/>
                <w:szCs w:val="18"/>
              </w:rPr>
              <w:t>2007</w:t>
            </w:r>
          </w:p>
        </w:tc>
        <w:tc>
          <w:tcPr>
            <w:tcW w:w="606"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w:t>
            </w:r>
          </w:p>
        </w:tc>
        <w:tc>
          <w:tcPr>
            <w:tcW w:w="759"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w:t>
            </w:r>
          </w:p>
        </w:tc>
        <w:tc>
          <w:tcPr>
            <w:tcW w:w="834"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682"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r>
      <w:tr w:rsidR="0033311D" w:rsidTr="00FA6785">
        <w:tc>
          <w:tcPr>
            <w:cnfStyle w:val="001000000000" w:firstRow="0" w:lastRow="0" w:firstColumn="1" w:lastColumn="0" w:oddVBand="0" w:evenVBand="0" w:oddHBand="0" w:evenHBand="0" w:firstRowFirstColumn="0" w:firstRowLastColumn="0" w:lastRowFirstColumn="0" w:lastRowLastColumn="0"/>
            <w:tcW w:w="453" w:type="pct"/>
          </w:tcPr>
          <w:p w:rsidR="0033311D" w:rsidRPr="0033311D" w:rsidRDefault="0033311D" w:rsidP="00FA6785">
            <w:pPr>
              <w:pStyle w:val="NoSpacing"/>
              <w:rPr>
                <w:sz w:val="18"/>
                <w:szCs w:val="18"/>
              </w:rPr>
            </w:pPr>
            <w:r w:rsidRPr="0033311D">
              <w:rPr>
                <w:sz w:val="18"/>
                <w:szCs w:val="18"/>
              </w:rPr>
              <w:t>2008</w:t>
            </w:r>
          </w:p>
        </w:tc>
        <w:tc>
          <w:tcPr>
            <w:tcW w:w="606"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759"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3311D">
              <w:rPr>
                <w:sz w:val="18"/>
                <w:szCs w:val="18"/>
              </w:rPr>
              <w:t>XX</w:t>
            </w:r>
          </w:p>
        </w:tc>
        <w:tc>
          <w:tcPr>
            <w:tcW w:w="834"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3311D">
              <w:rPr>
                <w:sz w:val="18"/>
                <w:szCs w:val="18"/>
              </w:rPr>
              <w:t>X</w:t>
            </w:r>
          </w:p>
        </w:tc>
        <w:tc>
          <w:tcPr>
            <w:tcW w:w="833"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682"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r>
      <w:tr w:rsidR="0033311D" w:rsidTr="00FA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rsidR="0033311D" w:rsidRPr="0033311D" w:rsidRDefault="0033311D" w:rsidP="00FA6785">
            <w:pPr>
              <w:pStyle w:val="NoSpacing"/>
              <w:rPr>
                <w:sz w:val="18"/>
                <w:szCs w:val="18"/>
              </w:rPr>
            </w:pPr>
            <w:r w:rsidRPr="0033311D">
              <w:rPr>
                <w:sz w:val="18"/>
                <w:szCs w:val="18"/>
              </w:rPr>
              <w:t>2009</w:t>
            </w:r>
          </w:p>
        </w:tc>
        <w:tc>
          <w:tcPr>
            <w:tcW w:w="606"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759"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834"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682"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r>
      <w:tr w:rsidR="0033311D" w:rsidTr="00FA6785">
        <w:tc>
          <w:tcPr>
            <w:cnfStyle w:val="001000000000" w:firstRow="0" w:lastRow="0" w:firstColumn="1" w:lastColumn="0" w:oddVBand="0" w:evenVBand="0" w:oddHBand="0" w:evenHBand="0" w:firstRowFirstColumn="0" w:firstRowLastColumn="0" w:lastRowFirstColumn="0" w:lastRowLastColumn="0"/>
            <w:tcW w:w="453" w:type="pct"/>
          </w:tcPr>
          <w:p w:rsidR="0033311D" w:rsidRPr="0033311D" w:rsidRDefault="0033311D" w:rsidP="00FA6785">
            <w:pPr>
              <w:pStyle w:val="NoSpacing"/>
              <w:rPr>
                <w:sz w:val="18"/>
                <w:szCs w:val="18"/>
              </w:rPr>
            </w:pPr>
            <w:r w:rsidRPr="0033311D">
              <w:rPr>
                <w:sz w:val="18"/>
                <w:szCs w:val="18"/>
              </w:rPr>
              <w:t>2010</w:t>
            </w:r>
          </w:p>
        </w:tc>
        <w:tc>
          <w:tcPr>
            <w:tcW w:w="606"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759"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3311D">
              <w:rPr>
                <w:sz w:val="18"/>
                <w:szCs w:val="18"/>
              </w:rPr>
              <w:t>XXX</w:t>
            </w:r>
          </w:p>
        </w:tc>
        <w:tc>
          <w:tcPr>
            <w:tcW w:w="834"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3311D">
              <w:rPr>
                <w:sz w:val="18"/>
                <w:szCs w:val="18"/>
              </w:rPr>
              <w:t>X</w:t>
            </w:r>
          </w:p>
        </w:tc>
        <w:tc>
          <w:tcPr>
            <w:tcW w:w="833"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3311D">
              <w:rPr>
                <w:sz w:val="18"/>
                <w:szCs w:val="18"/>
              </w:rPr>
              <w:t>X</w:t>
            </w:r>
          </w:p>
        </w:tc>
        <w:tc>
          <w:tcPr>
            <w:tcW w:w="682"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r>
      <w:tr w:rsidR="0033311D" w:rsidTr="00FA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rsidR="0033311D" w:rsidRPr="0033311D" w:rsidRDefault="0033311D" w:rsidP="00FA6785">
            <w:pPr>
              <w:pStyle w:val="NoSpacing"/>
              <w:rPr>
                <w:sz w:val="18"/>
                <w:szCs w:val="18"/>
              </w:rPr>
            </w:pPr>
            <w:r w:rsidRPr="0033311D">
              <w:rPr>
                <w:sz w:val="18"/>
                <w:szCs w:val="18"/>
              </w:rPr>
              <w:t>2011</w:t>
            </w:r>
          </w:p>
        </w:tc>
        <w:tc>
          <w:tcPr>
            <w:tcW w:w="606"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759"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XXX</w:t>
            </w:r>
          </w:p>
        </w:tc>
        <w:tc>
          <w:tcPr>
            <w:tcW w:w="834"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XX</w:t>
            </w:r>
          </w:p>
        </w:tc>
        <w:tc>
          <w:tcPr>
            <w:tcW w:w="833"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w:t>
            </w:r>
          </w:p>
        </w:tc>
        <w:tc>
          <w:tcPr>
            <w:tcW w:w="833"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w:t>
            </w:r>
          </w:p>
        </w:tc>
        <w:tc>
          <w:tcPr>
            <w:tcW w:w="682"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r>
      <w:tr w:rsidR="0033311D" w:rsidTr="00FA6785">
        <w:tc>
          <w:tcPr>
            <w:cnfStyle w:val="001000000000" w:firstRow="0" w:lastRow="0" w:firstColumn="1" w:lastColumn="0" w:oddVBand="0" w:evenVBand="0" w:oddHBand="0" w:evenHBand="0" w:firstRowFirstColumn="0" w:firstRowLastColumn="0" w:lastRowFirstColumn="0" w:lastRowLastColumn="0"/>
            <w:tcW w:w="453" w:type="pct"/>
          </w:tcPr>
          <w:p w:rsidR="0033311D" w:rsidRPr="0033311D" w:rsidRDefault="0033311D" w:rsidP="00FA6785">
            <w:pPr>
              <w:pStyle w:val="NoSpacing"/>
              <w:rPr>
                <w:sz w:val="18"/>
                <w:szCs w:val="18"/>
              </w:rPr>
            </w:pPr>
            <w:r w:rsidRPr="0033311D">
              <w:rPr>
                <w:sz w:val="18"/>
                <w:szCs w:val="18"/>
              </w:rPr>
              <w:t>2012</w:t>
            </w:r>
          </w:p>
        </w:tc>
        <w:tc>
          <w:tcPr>
            <w:tcW w:w="606"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759"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3311D">
              <w:rPr>
                <w:sz w:val="18"/>
                <w:szCs w:val="18"/>
              </w:rPr>
              <w:t>XX</w:t>
            </w:r>
          </w:p>
        </w:tc>
        <w:tc>
          <w:tcPr>
            <w:tcW w:w="834"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682"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r>
      <w:tr w:rsidR="0033311D" w:rsidTr="00FA6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Pr>
          <w:p w:rsidR="0033311D" w:rsidRPr="0033311D" w:rsidRDefault="0033311D" w:rsidP="00FA6785">
            <w:pPr>
              <w:pStyle w:val="NoSpacing"/>
              <w:rPr>
                <w:sz w:val="18"/>
                <w:szCs w:val="18"/>
              </w:rPr>
            </w:pPr>
            <w:r w:rsidRPr="0033311D">
              <w:rPr>
                <w:sz w:val="18"/>
                <w:szCs w:val="18"/>
              </w:rPr>
              <w:t>2013</w:t>
            </w:r>
          </w:p>
        </w:tc>
        <w:tc>
          <w:tcPr>
            <w:tcW w:w="606"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c>
          <w:tcPr>
            <w:tcW w:w="759"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XX</w:t>
            </w:r>
          </w:p>
        </w:tc>
        <w:tc>
          <w:tcPr>
            <w:tcW w:w="834"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w:t>
            </w:r>
          </w:p>
        </w:tc>
        <w:tc>
          <w:tcPr>
            <w:tcW w:w="833"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w:t>
            </w:r>
          </w:p>
        </w:tc>
        <w:tc>
          <w:tcPr>
            <w:tcW w:w="833"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w:t>
            </w:r>
          </w:p>
        </w:tc>
        <w:tc>
          <w:tcPr>
            <w:tcW w:w="682" w:type="pct"/>
          </w:tcPr>
          <w:p w:rsidR="0033311D" w:rsidRPr="0033311D" w:rsidRDefault="0033311D" w:rsidP="00FA6785">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33311D">
              <w:rPr>
                <w:sz w:val="18"/>
                <w:szCs w:val="18"/>
              </w:rPr>
              <w:t>X</w:t>
            </w:r>
          </w:p>
        </w:tc>
      </w:tr>
      <w:tr w:rsidR="0033311D" w:rsidTr="00FA6785">
        <w:tc>
          <w:tcPr>
            <w:cnfStyle w:val="001000000000" w:firstRow="0" w:lastRow="0" w:firstColumn="1" w:lastColumn="0" w:oddVBand="0" w:evenVBand="0" w:oddHBand="0" w:evenHBand="0" w:firstRowFirstColumn="0" w:firstRowLastColumn="0" w:lastRowFirstColumn="0" w:lastRowLastColumn="0"/>
            <w:tcW w:w="453" w:type="pct"/>
          </w:tcPr>
          <w:p w:rsidR="0033311D" w:rsidRPr="0033311D" w:rsidRDefault="0033311D" w:rsidP="00FA6785">
            <w:pPr>
              <w:pStyle w:val="NoSpacing"/>
              <w:rPr>
                <w:sz w:val="18"/>
                <w:szCs w:val="18"/>
              </w:rPr>
            </w:pPr>
            <w:r w:rsidRPr="0033311D">
              <w:rPr>
                <w:sz w:val="18"/>
                <w:szCs w:val="18"/>
              </w:rPr>
              <w:t>2014</w:t>
            </w:r>
          </w:p>
        </w:tc>
        <w:tc>
          <w:tcPr>
            <w:tcW w:w="606"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759"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33311D">
              <w:rPr>
                <w:sz w:val="18"/>
                <w:szCs w:val="18"/>
              </w:rPr>
              <w:t>XXXXXX</w:t>
            </w:r>
          </w:p>
        </w:tc>
        <w:tc>
          <w:tcPr>
            <w:tcW w:w="834"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833"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c>
          <w:tcPr>
            <w:tcW w:w="682" w:type="pct"/>
          </w:tcPr>
          <w:p w:rsidR="0033311D" w:rsidRPr="0033311D" w:rsidRDefault="0033311D" w:rsidP="00FA6785">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r>
    </w:tbl>
    <w:p w:rsidR="0033311D" w:rsidRPr="00B76DFB" w:rsidDel="000D3491" w:rsidRDefault="0033311D" w:rsidP="0033311D">
      <w:pPr>
        <w:pStyle w:val="NoSpacing"/>
      </w:pPr>
      <w:r w:rsidRPr="0033311D" w:rsidDel="000D3491">
        <w:rPr>
          <w:b/>
        </w:rPr>
        <w:t>Tabel 2.</w:t>
      </w:r>
      <w:r w:rsidRPr="0033311D">
        <w:rPr>
          <w:b/>
        </w:rPr>
        <w:t>3.</w:t>
      </w:r>
      <w:r w:rsidRPr="00B76DFB" w:rsidDel="000D3491">
        <w:t xml:space="preserve"> Ingediende klachten inzake pesten bij de LKOG.</w:t>
      </w:r>
    </w:p>
    <w:p w:rsidR="0033311D" w:rsidRDefault="0033311D" w:rsidP="00751DCD">
      <w:pPr>
        <w:pStyle w:val="NoSpacing"/>
      </w:pPr>
    </w:p>
    <w:p w:rsidR="00E739DD" w:rsidRPr="00140C46" w:rsidRDefault="00E739DD" w:rsidP="00751DCD">
      <w:pPr>
        <w:pStyle w:val="NoSpacing"/>
      </w:pPr>
    </w:p>
    <w:p w:rsidR="00D85DCA" w:rsidRPr="00B6519A" w:rsidRDefault="00D85DCA" w:rsidP="00751DCD">
      <w:pPr>
        <w:pStyle w:val="NoSpacing"/>
      </w:pPr>
      <w:r w:rsidRPr="00B6519A">
        <w:t xml:space="preserve">Bij het interview kwamen verschillende redenen naar voren voor het feit dat de klachten vaak ongegrond worden verklaard. </w:t>
      </w:r>
      <w:r w:rsidR="00BA1F42" w:rsidRPr="00B6519A">
        <w:t xml:space="preserve">Ten eerste </w:t>
      </w:r>
      <w:r w:rsidRPr="00B6519A">
        <w:t xml:space="preserve">is er </w:t>
      </w:r>
      <w:r w:rsidR="00BA1F42" w:rsidRPr="00B6519A">
        <w:t xml:space="preserve">vaak </w:t>
      </w:r>
      <w:r w:rsidRPr="00B6519A">
        <w:t xml:space="preserve">wel sprake van een arbeidsconflict, maar kan er niet echt gezegd worden dat er structureel gepest wordt. </w:t>
      </w:r>
      <w:r w:rsidR="00BA1F42" w:rsidRPr="00B6519A">
        <w:t xml:space="preserve">Ten tweede </w:t>
      </w:r>
      <w:r w:rsidRPr="00B6519A">
        <w:t xml:space="preserve">is </w:t>
      </w:r>
      <w:r w:rsidR="00BA1F42" w:rsidRPr="00B6519A">
        <w:t xml:space="preserve">volgens geïnterviewde </w:t>
      </w:r>
      <w:r w:rsidRPr="00B6519A">
        <w:t xml:space="preserve">de trend van de laatste jaren bij de decentrale overheid dat er strikter naar het functioneren van de werknemers wordt gekeken en </w:t>
      </w:r>
      <w:r w:rsidR="00BA1F42" w:rsidRPr="00B6519A">
        <w:t xml:space="preserve">ze </w:t>
      </w:r>
      <w:r w:rsidRPr="00B6519A">
        <w:t xml:space="preserve">daar ook </w:t>
      </w:r>
      <w:r w:rsidR="00BA1F42" w:rsidRPr="00B6519A">
        <w:t>meer op worden aangesproken. En natuurlijk kan dat op een intimiderende manier gebeuren, of dat de leidinggevende wel stelt dat de werknemer niet goed functioneert, maar dat het niet zo hoeft te zijn.</w:t>
      </w:r>
      <w:r w:rsidR="001D4763" w:rsidRPr="00B6519A">
        <w:t xml:space="preserve"> Maar in de meeste gevallen gaat het aanspreken wel op een normale manier en is er geen sprake van pesten.</w:t>
      </w:r>
    </w:p>
    <w:p w:rsidR="001D4763" w:rsidRPr="00B6519A" w:rsidRDefault="001D4763" w:rsidP="00751DCD">
      <w:pPr>
        <w:pStyle w:val="NoSpacing"/>
      </w:pPr>
      <w:r w:rsidRPr="00B6519A">
        <w:t xml:space="preserve">Een andere reden dat de klacht ongegrond wordt verklaard is het gebrek aan bewijs. Bijvoorbeeld als de aangeklaagde ontkent en er is niemand die het pesten wil of kan bevestigen. De klacht wordt dan ongegrond verklaard, maar in het advies kan dan </w:t>
      </w:r>
      <w:r w:rsidRPr="00B6519A">
        <w:lastRenderedPageBreak/>
        <w:t>bijvoorbeeld komen te staan: “Het lijkt alsof er hier wat aan de hand is maar we kunnen het niet vaststellen.”</w:t>
      </w:r>
      <w:r w:rsidRPr="00B6519A">
        <w:rPr>
          <w:rStyle w:val="FootnoteReference"/>
        </w:rPr>
        <w:footnoteReference w:id="35"/>
      </w:r>
    </w:p>
    <w:p w:rsidR="00F3661E" w:rsidRDefault="00F3661E" w:rsidP="00DC0DB7">
      <w:pPr>
        <w:pStyle w:val="NoSpacing"/>
        <w:rPr>
          <w:color w:val="000000"/>
          <w:szCs w:val="20"/>
          <w:shd w:val="clear" w:color="auto" w:fill="FFFFFF"/>
        </w:rPr>
      </w:pPr>
    </w:p>
    <w:p w:rsidR="008A2482" w:rsidRDefault="00332B11" w:rsidP="008A2482">
      <w:pPr>
        <w:pStyle w:val="NoSpacing"/>
        <w:rPr>
          <w:color w:val="000000" w:themeColor="text1"/>
        </w:rPr>
      </w:pPr>
      <w:r>
        <w:rPr>
          <w:color w:val="000000" w:themeColor="text1"/>
        </w:rPr>
        <w:t>Voorts</w:t>
      </w:r>
      <w:r w:rsidR="008C7762" w:rsidRPr="006955B1">
        <w:rPr>
          <w:color w:val="000000" w:themeColor="text1"/>
        </w:rPr>
        <w:t xml:space="preserve"> </w:t>
      </w:r>
      <w:r w:rsidR="00C21E12" w:rsidRPr="006955B1">
        <w:rPr>
          <w:color w:val="000000" w:themeColor="text1"/>
        </w:rPr>
        <w:t xml:space="preserve">komt naar voren dat wanneer er sprake is van pesten er in veel </w:t>
      </w:r>
      <w:r w:rsidR="00C21E12" w:rsidRPr="00767F89">
        <w:t xml:space="preserve">gevallen </w:t>
      </w:r>
      <w:r w:rsidR="00A60732" w:rsidRPr="006955B1">
        <w:rPr>
          <w:color w:val="000000" w:themeColor="text1"/>
        </w:rPr>
        <w:t xml:space="preserve">ook </w:t>
      </w:r>
      <w:r w:rsidR="00C21E12" w:rsidRPr="00767F89">
        <w:t>sprake is van een arbeidsconflict.</w:t>
      </w:r>
      <w:r w:rsidR="008A2482" w:rsidRPr="00767F89">
        <w:t xml:space="preserve"> Indien dit het geval is dan probeert de klachtencommissie het arbeidsconflict en </w:t>
      </w:r>
      <w:r w:rsidR="00C134E9" w:rsidRPr="00767F89">
        <w:t xml:space="preserve">de </w:t>
      </w:r>
      <w:r w:rsidR="008A2482" w:rsidRPr="00767F89">
        <w:t>intimidatie/</w:t>
      </w:r>
      <w:r w:rsidR="00C134E9" w:rsidRPr="00767F89">
        <w:t xml:space="preserve">het </w:t>
      </w:r>
      <w:r w:rsidR="008A2482" w:rsidRPr="00767F89">
        <w:t>pesten los van elkaar te zien.</w:t>
      </w:r>
      <w:r w:rsidR="00747123" w:rsidRPr="00767F89">
        <w:t xml:space="preserve"> </w:t>
      </w:r>
      <w:r w:rsidR="006955B1" w:rsidRPr="00767F89">
        <w:t>Dit houdt in dat ze gaan onderzoeken of er een arbeidsconflict on</w:t>
      </w:r>
      <w:r w:rsidR="008A2482" w:rsidRPr="00767F89">
        <w:t>tstaan is</w:t>
      </w:r>
      <w:r w:rsidR="00A60732">
        <w:t xml:space="preserve"> vanwege pesten</w:t>
      </w:r>
      <w:r w:rsidR="00833197">
        <w:t xml:space="preserve"> o</w:t>
      </w:r>
      <w:r w:rsidR="006955B1" w:rsidRPr="00767F89">
        <w:t xml:space="preserve">f </w:t>
      </w:r>
      <w:r w:rsidR="008A2482" w:rsidRPr="00767F89">
        <w:t>dat het a</w:t>
      </w:r>
      <w:r w:rsidR="006955B1" w:rsidRPr="00767F89">
        <w:t>rbeids</w:t>
      </w:r>
      <w:r w:rsidR="008A2482" w:rsidRPr="00767F89">
        <w:t>conflict tot pesten heeft geleid.</w:t>
      </w:r>
      <w:r w:rsidR="00747123" w:rsidRPr="00767F89">
        <w:rPr>
          <w:rStyle w:val="FootnoteReference"/>
        </w:rPr>
        <w:footnoteReference w:id="36"/>
      </w:r>
      <w:r w:rsidR="00747123" w:rsidRPr="00767F89">
        <w:t xml:space="preserve"> </w:t>
      </w:r>
      <w:r w:rsidR="008A2482" w:rsidRPr="00767F89">
        <w:t xml:space="preserve"> </w:t>
      </w:r>
      <w:r w:rsidR="008A2482" w:rsidRPr="006955B1">
        <w:rPr>
          <w:color w:val="000000" w:themeColor="text1"/>
        </w:rPr>
        <w:t xml:space="preserve">Wanneer voor de klachtencommissie </w:t>
      </w:r>
      <w:r w:rsidR="008A2482">
        <w:rPr>
          <w:color w:val="000000" w:themeColor="text1"/>
        </w:rPr>
        <w:t xml:space="preserve">namelijk </w:t>
      </w:r>
      <w:r w:rsidR="008A2482" w:rsidRPr="006955B1">
        <w:rPr>
          <w:color w:val="000000" w:themeColor="text1"/>
        </w:rPr>
        <w:t xml:space="preserve">vast komt te staan dat er sprake is van een </w:t>
      </w:r>
      <w:r w:rsidR="00747123">
        <w:rPr>
          <w:color w:val="000000" w:themeColor="text1"/>
        </w:rPr>
        <w:t xml:space="preserve">zuiver </w:t>
      </w:r>
      <w:r w:rsidR="008A2482" w:rsidRPr="006955B1">
        <w:rPr>
          <w:color w:val="000000" w:themeColor="text1"/>
        </w:rPr>
        <w:t>arbeidsconflict dan kunnen zij niet meer doen dan de klacht niet-ontvankelijk te verklaren, aangezien de klachtencommissie niet bevoegd is om deze klachten voor werknemers te onderzoeken</w:t>
      </w:r>
      <w:r w:rsidR="008A2482">
        <w:rPr>
          <w:color w:val="000000" w:themeColor="text1"/>
        </w:rPr>
        <w:t>.</w:t>
      </w:r>
      <w:r w:rsidR="00747123">
        <w:rPr>
          <w:rStyle w:val="FootnoteReference"/>
          <w:color w:val="000000" w:themeColor="text1"/>
        </w:rPr>
        <w:footnoteReference w:id="37"/>
      </w:r>
      <w:r w:rsidR="00654438">
        <w:rPr>
          <w:color w:val="000000" w:themeColor="text1"/>
        </w:rPr>
        <w:t xml:space="preserve"> </w:t>
      </w:r>
    </w:p>
    <w:p w:rsidR="00332B11" w:rsidRDefault="00332B11" w:rsidP="008A2482">
      <w:pPr>
        <w:pStyle w:val="NoSpacing"/>
        <w:rPr>
          <w:color w:val="000000" w:themeColor="text1"/>
        </w:rPr>
      </w:pPr>
    </w:p>
    <w:p w:rsidR="00332B11" w:rsidRPr="00E739DD" w:rsidRDefault="00D85B64" w:rsidP="00332B11">
      <w:pPr>
        <w:pStyle w:val="NoSpacing"/>
      </w:pPr>
      <w:r w:rsidRPr="00E739DD">
        <w:t>Wat duidelijk naar voren komt in alle jaarverslagen van de LKOG is dat i</w:t>
      </w:r>
      <w:r w:rsidR="00332B11" w:rsidRPr="00E739DD">
        <w:t>n de beoordeling van klachten de grondslag pesten veelvuldig met intimidatie gecombineerd</w:t>
      </w:r>
      <w:r w:rsidRPr="00E739DD">
        <w:t xml:space="preserve"> wordt</w:t>
      </w:r>
      <w:r w:rsidR="00332B11" w:rsidRPr="00E739DD">
        <w:t>. Dit houdt in dat wanneer er sprake is van pesten er vaak ook sprake is van intimidatie. In de memorie van toelichting van de wijziging van de Arbeidsomstandighedenwet staat beschreven dat onder pesten alle vormen van intimiderend gedrag wordt verstaan.</w:t>
      </w:r>
      <w:r w:rsidR="00332B11" w:rsidRPr="00E739DD">
        <w:rPr>
          <w:rStyle w:val="FootnoteReference"/>
        </w:rPr>
        <w:footnoteReference w:id="38"/>
      </w:r>
      <w:r w:rsidR="00332B11" w:rsidRPr="00E739DD">
        <w:t xml:space="preserve"> Echter staat niet beschreven wat er onder intimidatie wordt verstaan. De definitie van intimidatie staat wel beschreven in artikel 1a lid 2 Algemene wet gelijke behandeling en zegt het volgende: </w:t>
      </w:r>
    </w:p>
    <w:p w:rsidR="00332B11" w:rsidRPr="00E739DD" w:rsidRDefault="00332B11" w:rsidP="00332B11">
      <w:pPr>
        <w:pStyle w:val="NoSpacing"/>
        <w:rPr>
          <w:szCs w:val="20"/>
          <w:shd w:val="clear" w:color="auto" w:fill="FFFFFF"/>
        </w:rPr>
      </w:pPr>
    </w:p>
    <w:p w:rsidR="00332B11" w:rsidRPr="00E739DD" w:rsidRDefault="00332B11" w:rsidP="00332B11">
      <w:pPr>
        <w:pStyle w:val="NoSpacing"/>
      </w:pPr>
      <w:r w:rsidRPr="00E739DD">
        <w:rPr>
          <w:szCs w:val="20"/>
          <w:shd w:val="clear" w:color="auto" w:fill="FFFFFF"/>
        </w:rPr>
        <w:t>“Onder intimidatie wordt verstaan: gedrag dat tot doel of gevolg heeft dat de waardigheid van de persoon wordt aangetast en dat een bedreigende, vijandige, beledigende, vernederende of kwetsende omgeving wordt gecreëerd.”</w:t>
      </w:r>
      <w:r w:rsidRPr="00E739DD">
        <w:rPr>
          <w:rStyle w:val="FootnoteReference"/>
          <w:szCs w:val="20"/>
          <w:shd w:val="clear" w:color="auto" w:fill="FFFFFF"/>
        </w:rPr>
        <w:footnoteReference w:id="39"/>
      </w:r>
      <w:r w:rsidRPr="00E739DD">
        <w:rPr>
          <w:szCs w:val="20"/>
          <w:shd w:val="clear" w:color="auto" w:fill="FFFFFF"/>
        </w:rPr>
        <w:t xml:space="preserve"> Als de klachtencommissie van de LKOG intimidatie wil kwalificeren als pesten dan dient er sprake te zijn van gedrag met een structureel karakter.</w:t>
      </w:r>
    </w:p>
    <w:p w:rsidR="003B552A" w:rsidRDefault="003B552A" w:rsidP="00751DCD">
      <w:pPr>
        <w:pStyle w:val="NoSpacing"/>
        <w:rPr>
          <w:b/>
          <w:color w:val="000000" w:themeColor="text1"/>
        </w:rPr>
      </w:pPr>
    </w:p>
    <w:p w:rsidR="00804635" w:rsidRPr="0024058E" w:rsidRDefault="001D4763" w:rsidP="009212E4">
      <w:pPr>
        <w:pStyle w:val="Heading2"/>
      </w:pPr>
      <w:r>
        <w:br w:type="page"/>
      </w:r>
      <w:bookmarkStart w:id="49" w:name="_Ref451191288"/>
      <w:bookmarkStart w:id="50" w:name="_Toc451986419"/>
      <w:r w:rsidR="009212E4">
        <w:lastRenderedPageBreak/>
        <w:t>De klacht</w:t>
      </w:r>
      <w:r w:rsidR="00E0640E">
        <w:t>en</w:t>
      </w:r>
      <w:r w:rsidR="009212E4">
        <w:t>procedure bij de Inspectie SZW</w:t>
      </w:r>
      <w:bookmarkEnd w:id="49"/>
      <w:bookmarkEnd w:id="50"/>
    </w:p>
    <w:p w:rsidR="006D36E4" w:rsidRDefault="003B552A" w:rsidP="00A80D2D">
      <w:pPr>
        <w:pStyle w:val="NoSpacing"/>
      </w:pPr>
      <w:r>
        <w:t>De I</w:t>
      </w:r>
      <w:r w:rsidR="006D36E4">
        <w:t>nspectie Sociale Zaken en Werkgelegenheid, hierna I</w:t>
      </w:r>
      <w:r w:rsidR="00FA65CE">
        <w:t>nspectie SZW, houdt zich bezig met</w:t>
      </w:r>
      <w:r w:rsidR="006D36E4">
        <w:t xml:space="preserve"> de naleving van de wet- en regelgeving van</w:t>
      </w:r>
      <w:r w:rsidR="00A80D2D">
        <w:t xml:space="preserve"> onder andere</w:t>
      </w:r>
      <w:r w:rsidR="006D36E4">
        <w:t xml:space="preserve"> de Arbeidsomstandighedenwet.</w:t>
      </w:r>
      <w:r w:rsidR="00A80D2D">
        <w:t xml:space="preserve"> Dit </w:t>
      </w:r>
      <w:r w:rsidR="00FA65CE">
        <w:t xml:space="preserve">betekent </w:t>
      </w:r>
      <w:r w:rsidR="00A80D2D">
        <w:t xml:space="preserve">dat </w:t>
      </w:r>
      <w:r w:rsidR="00FA65CE">
        <w:t xml:space="preserve">één van de activiteiten van </w:t>
      </w:r>
      <w:r w:rsidR="00A80D2D">
        <w:t xml:space="preserve">de Inspectie SZW </w:t>
      </w:r>
      <w:r w:rsidR="00FA65CE">
        <w:t>is het nagaan</w:t>
      </w:r>
      <w:r w:rsidR="00A80D2D">
        <w:t xml:space="preserve"> of werkgevers voldoende maatregelen treffen om psychosociale arbeidsbelasting bij hun werknemers te voorkomen. Indien werkgever</w:t>
      </w:r>
      <w:r w:rsidR="006527D3">
        <w:t>s dit niet in acht nemen</w:t>
      </w:r>
      <w:r w:rsidR="00A80D2D">
        <w:t xml:space="preserve"> grijpt de Ins</w:t>
      </w:r>
      <w:r w:rsidR="006527D3">
        <w:t>pectie SZW zo nodig in. Zoals</w:t>
      </w:r>
      <w:r w:rsidR="00EA7240">
        <w:t xml:space="preserve"> in artikel 1 lid 3 sub e Arbowet </w:t>
      </w:r>
      <w:r w:rsidR="00A80D2D">
        <w:t>is beschreven valt pesten onder psychosociale arbeidsbelasting</w:t>
      </w:r>
      <w:r w:rsidR="00AE495C">
        <w:t xml:space="preserve">. De </w:t>
      </w:r>
      <w:r w:rsidR="00FA65CE">
        <w:t>I</w:t>
      </w:r>
      <w:r w:rsidR="00AE495C">
        <w:t>nspectie SZW heeft in een verken</w:t>
      </w:r>
      <w:r w:rsidR="00833197">
        <w:t>ning naar de problematiek rond p</w:t>
      </w:r>
      <w:r w:rsidR="00AE495C">
        <w:t xml:space="preserve">sychosociale arbeidsbelasting aanwijzingen gevonden dat er verschillende factoren zijn die het risico op psychosociale arbeidsbelasting verhogen. </w:t>
      </w:r>
      <w:r w:rsidR="006527D3">
        <w:t>H</w:t>
      </w:r>
      <w:r w:rsidR="00AE495C">
        <w:t xml:space="preserve">ierbij gaat het om de volgende factoren: </w:t>
      </w:r>
    </w:p>
    <w:p w:rsidR="00AE495C" w:rsidRDefault="00AE495C" w:rsidP="007A1988">
      <w:pPr>
        <w:pStyle w:val="NoSpacing"/>
        <w:numPr>
          <w:ilvl w:val="0"/>
          <w:numId w:val="7"/>
        </w:numPr>
      </w:pPr>
      <w:r>
        <w:t>Het ontbreken van ‘goed werkgeverschap’;</w:t>
      </w:r>
    </w:p>
    <w:p w:rsidR="00AE495C" w:rsidRDefault="00AE495C" w:rsidP="007A1988">
      <w:pPr>
        <w:pStyle w:val="NoSpacing"/>
        <w:numPr>
          <w:ilvl w:val="0"/>
          <w:numId w:val="7"/>
        </w:numPr>
      </w:pPr>
      <w:r>
        <w:t>Taakverzwaring doordat het bedrijf krimpt of bezuinigt en daardoor werknemers meer werkdruk ervaren;</w:t>
      </w:r>
    </w:p>
    <w:p w:rsidR="00AE495C" w:rsidRDefault="00AE495C" w:rsidP="007A1988">
      <w:pPr>
        <w:pStyle w:val="NoSpacing"/>
        <w:numPr>
          <w:ilvl w:val="0"/>
          <w:numId w:val="7"/>
        </w:numPr>
      </w:pPr>
      <w:r>
        <w:t>Werknemers worden beperkt om hun werk zelf in te delen;</w:t>
      </w:r>
    </w:p>
    <w:p w:rsidR="006527D3" w:rsidRDefault="00AE495C" w:rsidP="007A1988">
      <w:pPr>
        <w:pStyle w:val="NoSpacing"/>
        <w:numPr>
          <w:ilvl w:val="0"/>
          <w:numId w:val="7"/>
        </w:numPr>
      </w:pPr>
      <w:r>
        <w:t xml:space="preserve">Flexibilisering </w:t>
      </w:r>
      <w:r w:rsidR="005F1E5E">
        <w:t>van de arbeidsmarkt.</w:t>
      </w:r>
      <w:r w:rsidR="006527D3">
        <w:rPr>
          <w:rStyle w:val="FootnoteReference"/>
        </w:rPr>
        <w:footnoteReference w:id="40"/>
      </w:r>
    </w:p>
    <w:p w:rsidR="00DB32B0" w:rsidRDefault="00DB32B0" w:rsidP="006527D3">
      <w:pPr>
        <w:pStyle w:val="NoSpacing"/>
      </w:pPr>
    </w:p>
    <w:p w:rsidR="00EA7240" w:rsidRDefault="00EA7240" w:rsidP="00EA7240">
      <w:pPr>
        <w:pStyle w:val="Heading3"/>
      </w:pPr>
      <w:bookmarkStart w:id="51" w:name="_Toc451986420"/>
      <w:r>
        <w:t>Indienen van een klacht</w:t>
      </w:r>
      <w:bookmarkEnd w:id="51"/>
    </w:p>
    <w:p w:rsidR="00B859D9" w:rsidRDefault="00B2300E" w:rsidP="006527D3">
      <w:pPr>
        <w:pStyle w:val="NoSpacing"/>
      </w:pPr>
      <w:r w:rsidRPr="00A47864">
        <w:t xml:space="preserve">De Inspectie SZW heeft één centraal meldpunt opgericht waar een werknemer zijn melding van pesten kan indienen. </w:t>
      </w:r>
      <w:r w:rsidR="003C61C5">
        <w:t>De werknemer</w:t>
      </w:r>
      <w:r w:rsidR="003A5C72">
        <w:t xml:space="preserve"> kan de klacht op</w:t>
      </w:r>
      <w:r w:rsidR="003C61C5">
        <w:t xml:space="preserve"> twee verschillende </w:t>
      </w:r>
      <w:r w:rsidR="003A5C72">
        <w:t>manieren indienen</w:t>
      </w:r>
      <w:r w:rsidR="00226BFD" w:rsidRPr="00A47864">
        <w:t>.</w:t>
      </w:r>
      <w:r w:rsidR="003C61C5">
        <w:t xml:space="preserve"> </w:t>
      </w:r>
      <w:r w:rsidR="006D7EF2">
        <w:t xml:space="preserve">De eerste </w:t>
      </w:r>
      <w:r w:rsidR="005528FE">
        <w:t xml:space="preserve">mogelijkheid </w:t>
      </w:r>
      <w:r w:rsidR="006D7EF2">
        <w:t xml:space="preserve">is het telefonisch doorgeven van de klacht. Deze </w:t>
      </w:r>
      <w:r w:rsidR="005528FE">
        <w:t xml:space="preserve">keuze </w:t>
      </w:r>
      <w:r w:rsidR="006D7EF2">
        <w:t>is ook geschikt voor werknemers die anoniem willen blijven</w:t>
      </w:r>
      <w:r w:rsidR="00C64EF6">
        <w:t>. De persoon die</w:t>
      </w:r>
      <w:r w:rsidR="006A3AEA">
        <w:t xml:space="preserve"> </w:t>
      </w:r>
      <w:r w:rsidR="006A3AEA" w:rsidRPr="00A47864">
        <w:t>de</w:t>
      </w:r>
      <w:r w:rsidR="00C64EF6" w:rsidRPr="00A47864">
        <w:t xml:space="preserve"> </w:t>
      </w:r>
      <w:r w:rsidR="00C64EF6">
        <w:t>klacht aanneemt, ook wel intaker genoemd, dient een overweging te maken of de melding van de gepeste werknemer door de Inspectie SZW onderzocht kan worden.</w:t>
      </w:r>
      <w:r w:rsidR="00E40054">
        <w:rPr>
          <w:rStyle w:val="FootnoteReference"/>
        </w:rPr>
        <w:footnoteReference w:id="41"/>
      </w:r>
      <w:r w:rsidR="00AA4D65">
        <w:t xml:space="preserve"> </w:t>
      </w:r>
      <w:r w:rsidR="005528FE">
        <w:t>De tweede mogelijkheid</w:t>
      </w:r>
      <w:r w:rsidR="00AA4D65">
        <w:t xml:space="preserve"> om als gepeste werknemer</w:t>
      </w:r>
      <w:r w:rsidR="006A3AEA">
        <w:t xml:space="preserve"> </w:t>
      </w:r>
      <w:r w:rsidR="006A3AEA" w:rsidRPr="00A47864">
        <w:t>een</w:t>
      </w:r>
      <w:r w:rsidR="00AA4D65" w:rsidRPr="00A47864">
        <w:t xml:space="preserve"> </w:t>
      </w:r>
      <w:r w:rsidR="00AA4D65">
        <w:t xml:space="preserve">klacht in te dienen bij </w:t>
      </w:r>
      <w:r w:rsidR="00B00A5E">
        <w:t>het central</w:t>
      </w:r>
      <w:r w:rsidR="00A47864">
        <w:t>e</w:t>
      </w:r>
      <w:r w:rsidR="00B00A5E">
        <w:t xml:space="preserve"> meldpunt is om het klachtenformulier </w:t>
      </w:r>
      <w:r w:rsidR="00B00A5E" w:rsidRPr="00F13FA0">
        <w:rPr>
          <w:i/>
        </w:rPr>
        <w:t>Arbeidsomstandigheden en arbeidstijden</w:t>
      </w:r>
      <w:r w:rsidR="00B00A5E">
        <w:t xml:space="preserve"> in te vullen op de website van de </w:t>
      </w:r>
      <w:r w:rsidR="00FA65CE">
        <w:t>I</w:t>
      </w:r>
      <w:r w:rsidR="00B00A5E">
        <w:t>nspectie SZW.</w:t>
      </w:r>
      <w:r w:rsidR="00442DCE">
        <w:t xml:space="preserve"> </w:t>
      </w:r>
    </w:p>
    <w:p w:rsidR="00AA4D65" w:rsidRDefault="00AA4D65" w:rsidP="006527D3">
      <w:pPr>
        <w:pStyle w:val="NoSpacing"/>
      </w:pPr>
    </w:p>
    <w:p w:rsidR="009B7B9B" w:rsidRPr="009B7B9B" w:rsidRDefault="009B7B9B" w:rsidP="009212E4">
      <w:pPr>
        <w:pStyle w:val="Heading3"/>
      </w:pPr>
      <w:bookmarkStart w:id="52" w:name="_Toc451986421"/>
      <w:r w:rsidRPr="009B7B9B">
        <w:t>Verloop procedure</w:t>
      </w:r>
      <w:bookmarkEnd w:id="52"/>
      <w:r w:rsidRPr="009B7B9B">
        <w:t xml:space="preserve"> </w:t>
      </w:r>
    </w:p>
    <w:p w:rsidR="00F0702D" w:rsidRDefault="00072E41" w:rsidP="006527D3">
      <w:pPr>
        <w:pStyle w:val="NoSpacing"/>
      </w:pPr>
      <w:r w:rsidRPr="00A47864">
        <w:t xml:space="preserve">De </w:t>
      </w:r>
      <w:r w:rsidR="00F31FB1" w:rsidRPr="00A47864">
        <w:t>I</w:t>
      </w:r>
      <w:r w:rsidRPr="00A47864">
        <w:t xml:space="preserve">nspectie SZW is zich ervan bewust </w:t>
      </w:r>
      <w:r w:rsidR="00F0702D" w:rsidRPr="00A47864">
        <w:t>dat</w:t>
      </w:r>
      <w:r w:rsidR="00A47864" w:rsidRPr="00A47864">
        <w:t xml:space="preserve"> een </w:t>
      </w:r>
      <w:r w:rsidRPr="00A47864">
        <w:t xml:space="preserve">gepeste werknemer het risico </w:t>
      </w:r>
      <w:r w:rsidR="005528FE" w:rsidRPr="00A47864">
        <w:t>loopt</w:t>
      </w:r>
      <w:r w:rsidRPr="00A47864">
        <w:t xml:space="preserve"> dat de onderlinge verhoudingen tussen </w:t>
      </w:r>
      <w:r w:rsidR="00A47864" w:rsidRPr="00A47864">
        <w:t xml:space="preserve">hem </w:t>
      </w:r>
      <w:r w:rsidR="00FA65CE" w:rsidRPr="00A47864">
        <w:t xml:space="preserve">en </w:t>
      </w:r>
      <w:r w:rsidRPr="00A47864">
        <w:t xml:space="preserve">het bedrijf of </w:t>
      </w:r>
      <w:r w:rsidR="00A47864" w:rsidRPr="00A47864">
        <w:t>zijn</w:t>
      </w:r>
      <w:r w:rsidRPr="00A47864">
        <w:t xml:space="preserve"> leidinggevende verslechter</w:t>
      </w:r>
      <w:r w:rsidR="005528FE" w:rsidRPr="00A47864">
        <w:t>t</w:t>
      </w:r>
      <w:r w:rsidR="00F13FA0">
        <w:t xml:space="preserve"> indien het bekend wordt dat er een klacht is ingediend</w:t>
      </w:r>
      <w:r w:rsidRPr="00A47864">
        <w:t xml:space="preserve">. </w:t>
      </w:r>
      <w:r w:rsidR="005528FE">
        <w:t>Maar</w:t>
      </w:r>
      <w:r>
        <w:t xml:space="preserve"> inspecteurs die klachten van gepeste werknemer</w:t>
      </w:r>
      <w:r w:rsidR="00F13FA0">
        <w:t>s</w:t>
      </w:r>
      <w:r>
        <w:t xml:space="preserve"> behandelen </w:t>
      </w:r>
      <w:r w:rsidR="005528FE">
        <w:t xml:space="preserve">hebben </w:t>
      </w:r>
      <w:r>
        <w:t xml:space="preserve">vaak aanvullende </w:t>
      </w:r>
      <w:r w:rsidR="00F13FA0">
        <w:t xml:space="preserve">en eventueel gevoelige </w:t>
      </w:r>
      <w:r>
        <w:t xml:space="preserve">informatie nodig. </w:t>
      </w:r>
      <w:r w:rsidR="00F13FA0">
        <w:t xml:space="preserve">Daarom </w:t>
      </w:r>
      <w:r w:rsidR="001B57E8">
        <w:t xml:space="preserve">worden </w:t>
      </w:r>
      <w:r>
        <w:t>klachten en gegevens van gepeste werknemer</w:t>
      </w:r>
      <w:r w:rsidR="006563BD">
        <w:t>s</w:t>
      </w:r>
      <w:r>
        <w:t xml:space="preserve"> met veel zorg en vertrouwelijkheid</w:t>
      </w:r>
      <w:r w:rsidR="001B57E8">
        <w:t xml:space="preserve"> behandeld</w:t>
      </w:r>
      <w:r>
        <w:t xml:space="preserve">. </w:t>
      </w:r>
      <w:r w:rsidR="00F31FB1">
        <w:t>De Inspectie SZW maakt bij een onderzoek nooit aan de werkgever bekend dat e</w:t>
      </w:r>
      <w:r w:rsidR="00FA65CE">
        <w:t>r bij he</w:t>
      </w:r>
      <w:r w:rsidR="00633C11">
        <w:t>m</w:t>
      </w:r>
      <w:r w:rsidR="00F31FB1">
        <w:t xml:space="preserve"> een klacht is ingediend. </w:t>
      </w:r>
      <w:r w:rsidR="005528FE" w:rsidRPr="006563BD">
        <w:t>I</w:t>
      </w:r>
      <w:r w:rsidR="00F0702D" w:rsidRPr="006563BD">
        <w:t xml:space="preserve">n sommige gevallen kan de Inspectie SZW </w:t>
      </w:r>
      <w:r w:rsidR="005528FE" w:rsidRPr="006563BD">
        <w:t xml:space="preserve">evenwel </w:t>
      </w:r>
      <w:r w:rsidR="00F0702D" w:rsidRPr="006563BD">
        <w:t xml:space="preserve">geen onderzoek verrichten zonder dat de werkgever het vermoeden krijgt dat </w:t>
      </w:r>
      <w:r w:rsidR="00F13FA0" w:rsidRPr="006563BD">
        <w:t xml:space="preserve">er </w:t>
      </w:r>
      <w:r w:rsidR="00F0702D" w:rsidRPr="006563BD">
        <w:t xml:space="preserve">een klacht </w:t>
      </w:r>
      <w:r w:rsidR="007408D3" w:rsidRPr="006563BD">
        <w:t xml:space="preserve">is </w:t>
      </w:r>
      <w:r w:rsidR="00F0702D" w:rsidRPr="006563BD">
        <w:t>ingediend</w:t>
      </w:r>
      <w:r w:rsidR="00F13FA0" w:rsidRPr="006563BD">
        <w:t xml:space="preserve"> door een werknemer</w:t>
      </w:r>
      <w:r w:rsidR="00F0702D" w:rsidRPr="006563BD">
        <w:t xml:space="preserve">. </w:t>
      </w:r>
      <w:r w:rsidR="00F0702D" w:rsidRPr="00F0702D">
        <w:t xml:space="preserve">De </w:t>
      </w:r>
      <w:r w:rsidR="00144C2F">
        <w:t>I</w:t>
      </w:r>
      <w:r w:rsidR="00F0702D" w:rsidRPr="00F0702D">
        <w:t>nspectie SZW deelt dit tijdig aan de we</w:t>
      </w:r>
      <w:r w:rsidR="00144C2F">
        <w:t>rknemer schriftelijk mee, waarbij</w:t>
      </w:r>
      <w:r w:rsidR="00F0702D" w:rsidRPr="00F0702D">
        <w:t xml:space="preserve"> zij de redenen toelichten, zodat zij samen kunnen beslissen welke volgende stappen gemaakt dienen te worden om de klacht desondanks in behandeling te nemen. Zo kan er besloten worden dat de inspecteur op een bepaald tijdstip zijn onderzoek uitvoert</w:t>
      </w:r>
      <w:r w:rsidR="00F0702D" w:rsidRPr="00767F89">
        <w:t xml:space="preserve">, aangezien </w:t>
      </w:r>
      <w:r w:rsidR="00767F89" w:rsidRPr="00767F89">
        <w:t xml:space="preserve">hierdoor </w:t>
      </w:r>
      <w:r w:rsidR="00F0702D" w:rsidRPr="00767F89">
        <w:t>de kans verklein</w:t>
      </w:r>
      <w:r w:rsidR="00144C2F" w:rsidRPr="00767F89">
        <w:t>d</w:t>
      </w:r>
      <w:r w:rsidR="00F0702D" w:rsidRPr="00767F89">
        <w:t xml:space="preserve"> wordt dat de werkgever argwaan tegen de werknemer krijgt. </w:t>
      </w:r>
      <w:r w:rsidR="00F0702D" w:rsidRPr="00F0702D">
        <w:t>Als dit niet mogelijk is kan de gepeste werknemer in het ergste geval besluiten om zijn klacht n</w:t>
      </w:r>
      <w:r w:rsidR="00144C2F">
        <w:t xml:space="preserve">iet </w:t>
      </w:r>
      <w:r w:rsidR="00144C2F">
        <w:lastRenderedPageBreak/>
        <w:t>verder te laten onderzoeken. H</w:t>
      </w:r>
      <w:r w:rsidR="00F0702D" w:rsidRPr="00F0702D">
        <w:t>ierdoor zal de klacht enkel geregistreerd worden en zullen alle notities en documenten van de gepeste werknemer in een archief bewaard worden.</w:t>
      </w:r>
      <w:r w:rsidR="006032F1">
        <w:rPr>
          <w:rStyle w:val="FootnoteReference"/>
        </w:rPr>
        <w:footnoteReference w:id="42"/>
      </w:r>
    </w:p>
    <w:p w:rsidR="006563BD" w:rsidRDefault="00D65E2F" w:rsidP="006563BD">
      <w:pPr>
        <w:pStyle w:val="NoSpacing"/>
      </w:pPr>
      <w:r>
        <w:t xml:space="preserve">Sommige klachten worden niet door de Inspectie SZW onderzocht. </w:t>
      </w:r>
      <w:r w:rsidR="006563BD">
        <w:t xml:space="preserve">Behalve het hierboven beschreven scenario kan het bijvoorbeeld voorkomen dat de gepeste werknemer het niet op prijs stelt dat er een onderzoek door de Inspectie SZW wordt uitgevoerd. </w:t>
      </w:r>
      <w:r>
        <w:t xml:space="preserve">Dit houdt niet in dat er </w:t>
      </w:r>
      <w:r w:rsidR="00633C11">
        <w:t xml:space="preserve">niets </w:t>
      </w:r>
      <w:r>
        <w:t>met de klacht gebeurt. Alle klachten worden geregistreerd en gebruikt voor de ris</w:t>
      </w:r>
      <w:r w:rsidR="006563BD">
        <w:t>icoanalyse van de Inspectie SZW, waardoor zij meer inzicht krijgt in wat er speelt in bepaalde bedrijfstakken of bedrijven.</w:t>
      </w:r>
    </w:p>
    <w:p w:rsidR="00D65E2F" w:rsidRPr="00C875FF" w:rsidRDefault="00633C11" w:rsidP="006563BD">
      <w:pPr>
        <w:pStyle w:val="NoSpacing"/>
        <w:rPr>
          <w:color w:val="FF0000"/>
        </w:rPr>
      </w:pPr>
      <w:r>
        <w:t>Echter,</w:t>
      </w:r>
      <w:r w:rsidR="00765EB1">
        <w:t xml:space="preserve"> </w:t>
      </w:r>
      <w:r w:rsidR="006D7EF2">
        <w:t>w</w:t>
      </w:r>
      <w:r w:rsidR="00765EB1">
        <w:t xml:space="preserve">anneer voor de gepeste werknemer of anderen onmiddellijke gevaar dreigt op het werk of er is sprake van een </w:t>
      </w:r>
      <w:r w:rsidR="00AD4209">
        <w:t>duidelijke misstand</w:t>
      </w:r>
      <w:r w:rsidR="00765EB1">
        <w:t xml:space="preserve">, dan stelt de Inspectie SZW toch een onderzoek in, ook al was het in eerste instantie de bedoeling dat de klacht van de werknemer alleen </w:t>
      </w:r>
      <w:r w:rsidR="00265427">
        <w:t>geregistreerd diende te worden.</w:t>
      </w:r>
      <w:r w:rsidR="006032F1">
        <w:rPr>
          <w:rStyle w:val="FootnoteReference"/>
        </w:rPr>
        <w:footnoteReference w:id="43"/>
      </w:r>
      <w:r w:rsidR="00D65E2F">
        <w:t xml:space="preserve"> </w:t>
      </w:r>
    </w:p>
    <w:p w:rsidR="00D65E2F" w:rsidRDefault="00D65E2F" w:rsidP="006527D3">
      <w:pPr>
        <w:pStyle w:val="NoSpacing"/>
      </w:pPr>
    </w:p>
    <w:p w:rsidR="00955C78" w:rsidRPr="00955C78" w:rsidRDefault="00955C78" w:rsidP="009212E4">
      <w:pPr>
        <w:pStyle w:val="Heading3"/>
      </w:pPr>
      <w:bookmarkStart w:id="53" w:name="_Toc451986422"/>
      <w:r>
        <w:t>Boetes en s</w:t>
      </w:r>
      <w:r w:rsidRPr="00955C78">
        <w:t>ancties</w:t>
      </w:r>
      <w:bookmarkEnd w:id="53"/>
    </w:p>
    <w:p w:rsidR="00B80997" w:rsidRDefault="006337B3" w:rsidP="00B80997">
      <w:pPr>
        <w:pStyle w:val="NoSpacing"/>
      </w:pPr>
      <w:r w:rsidRPr="00AD4209">
        <w:t xml:space="preserve">Wanneer </w:t>
      </w:r>
      <w:r w:rsidR="00B80997" w:rsidRPr="00AD4209">
        <w:t>de inspecteur over</w:t>
      </w:r>
      <w:r w:rsidRPr="00AD4209">
        <w:t xml:space="preserve">gaat </w:t>
      </w:r>
      <w:r w:rsidR="00654438" w:rsidRPr="00AD4209">
        <w:t>tot</w:t>
      </w:r>
      <w:r w:rsidRPr="00AD4209">
        <w:t xml:space="preserve"> het </w:t>
      </w:r>
      <w:r w:rsidR="00654438" w:rsidRPr="00AD4209">
        <w:t xml:space="preserve">onderzoeken </w:t>
      </w:r>
      <w:r w:rsidRPr="00AD4209">
        <w:t xml:space="preserve">van de klacht van de werknemer </w:t>
      </w:r>
      <w:r w:rsidR="00B80997" w:rsidRPr="00AD4209">
        <w:t xml:space="preserve">dan </w:t>
      </w:r>
      <w:r w:rsidR="00AF38F9" w:rsidRPr="00AD4209">
        <w:t xml:space="preserve">wordt er </w:t>
      </w:r>
      <w:r w:rsidR="00B80997" w:rsidRPr="00AD4209">
        <w:t>indien nodig contact op</w:t>
      </w:r>
      <w:r w:rsidR="00AF38F9" w:rsidRPr="00AD4209">
        <w:t>genomen</w:t>
      </w:r>
      <w:r w:rsidR="00B80997" w:rsidRPr="00AD4209">
        <w:t xml:space="preserve"> met de gepeste werknemer voor aanvullende vragen. Vervolgens </w:t>
      </w:r>
      <w:r w:rsidR="00B80997">
        <w:t>onderzoek</w:t>
      </w:r>
      <w:r w:rsidR="00255210">
        <w:t>t</w:t>
      </w:r>
      <w:r w:rsidR="00B80997">
        <w:t xml:space="preserve"> de inspecteur de klacht. De wijze waarop de inspecteur het onderzoek verricht kan verschillen.</w:t>
      </w:r>
      <w:r w:rsidR="00B7396F">
        <w:rPr>
          <w:rStyle w:val="FootnoteReference"/>
        </w:rPr>
        <w:footnoteReference w:id="44"/>
      </w:r>
      <w:r w:rsidR="00B7396F" w:rsidRPr="004843C3">
        <w:t xml:space="preserve"> </w:t>
      </w:r>
      <w:r w:rsidR="00B80997">
        <w:t xml:space="preserve">Wanneer de inspecteur tijdens zijn onderzoek één of meerdere overtredingen waarneemt, kan </w:t>
      </w:r>
      <w:r w:rsidR="003A5C72">
        <w:t>de inspecteur</w:t>
      </w:r>
      <w:r w:rsidR="00B80997">
        <w:t xml:space="preserve"> een boeterapport opstellen. Hierin wordt vermeld welke overtredingen de werkgever heeft begaan. Indien nodig kan de inspecteur de werkgever horen en zijn verklaring in het boeterapport opnemen. Wanneer het boeterapport voltooid is wordt </w:t>
      </w:r>
      <w:r w:rsidR="00FB6F73">
        <w:t>dit</w:t>
      </w:r>
      <w:r w:rsidR="00B80997">
        <w:t xml:space="preserve"> naar de afdeling Boete, Dwangsom en Inning, ook wel BDI genoemd, van de Inspectie SZW verstuurd. De werkgever ontvangt op datzelfde moment een kopie van het opgestelde boeterapport.</w:t>
      </w:r>
      <w:r w:rsidR="00B7396F">
        <w:rPr>
          <w:rStyle w:val="FootnoteReference"/>
        </w:rPr>
        <w:footnoteReference w:id="45"/>
      </w:r>
      <w:r w:rsidR="00B80997">
        <w:t xml:space="preserve"> </w:t>
      </w:r>
      <w:r w:rsidR="00B7396F">
        <w:t>Tevens wordt de gepeste werknemer</w:t>
      </w:r>
      <w:r w:rsidR="00B80997">
        <w:t xml:space="preserve"> aan het einde van het onderzoek geïnformeerd over de afloop en de uitkomst van het onderzoek. Dit gebeurt niet wanneer de gepeste werknemer zijn klacht anoniem heeft</w:t>
      </w:r>
      <w:r w:rsidR="00255210">
        <w:t xml:space="preserve"> ingediend of </w:t>
      </w:r>
      <w:r w:rsidR="00B80997">
        <w:t xml:space="preserve">als een niet-direct betrokkende de klacht heeft gemeld, aangezien op grond van de </w:t>
      </w:r>
      <w:r w:rsidR="00B80997" w:rsidRPr="00633C11">
        <w:rPr>
          <w:i/>
        </w:rPr>
        <w:t>Wet bescherming persoonsgegevens</w:t>
      </w:r>
      <w:r w:rsidR="00B80997">
        <w:t xml:space="preserve"> dit niet mogelijk is.</w:t>
      </w:r>
      <w:r w:rsidR="00B7396F">
        <w:rPr>
          <w:rStyle w:val="FootnoteReference"/>
        </w:rPr>
        <w:footnoteReference w:id="46"/>
      </w:r>
      <w:r w:rsidR="00B80997">
        <w:t xml:space="preserve"> </w:t>
      </w:r>
    </w:p>
    <w:p w:rsidR="00281229" w:rsidRDefault="00281229" w:rsidP="006527D3">
      <w:pPr>
        <w:pStyle w:val="NoSpacing"/>
      </w:pPr>
    </w:p>
    <w:p w:rsidR="00EC4B4D" w:rsidRDefault="007B1895" w:rsidP="006527D3">
      <w:pPr>
        <w:pStyle w:val="NoSpacing"/>
      </w:pPr>
      <w:r>
        <w:t xml:space="preserve">Vervolgens wordt het boeterapport door de BDI beoordeeld. Wanneer de BDI </w:t>
      </w:r>
      <w:r w:rsidR="00F807E7">
        <w:t xml:space="preserve">constateert dat de werkgever inderdaad de overtreding heeft begaan, </w:t>
      </w:r>
      <w:r w:rsidR="002C556E">
        <w:t xml:space="preserve">ontvangt de werkgever van de gepeste werknemer een boetekennisgeving. Daarin </w:t>
      </w:r>
      <w:r w:rsidR="00B4017A">
        <w:t xml:space="preserve">wordt vermeld dat </w:t>
      </w:r>
      <w:r w:rsidR="00CC47A3">
        <w:t xml:space="preserve">de </w:t>
      </w:r>
      <w:r w:rsidR="00B4017A">
        <w:t>BDI het voornemen heeft de werkgever een boete op te leggen</w:t>
      </w:r>
      <w:r w:rsidR="00CC47A3">
        <w:t xml:space="preserve">, </w:t>
      </w:r>
      <w:r w:rsidR="00B4017A">
        <w:t xml:space="preserve">het boetebedrag </w:t>
      </w:r>
      <w:r w:rsidR="00CC47A3">
        <w:t xml:space="preserve">zelf </w:t>
      </w:r>
      <w:r w:rsidR="00B4017A">
        <w:t>en de omschrijving van de overtreding van de werkgever.</w:t>
      </w:r>
      <w:r w:rsidR="00504DE5">
        <w:rPr>
          <w:rStyle w:val="FootnoteReference"/>
        </w:rPr>
        <w:footnoteReference w:id="47"/>
      </w:r>
      <w:r w:rsidR="00B4017A">
        <w:t xml:space="preserve"> </w:t>
      </w:r>
      <w:r w:rsidR="005570A1">
        <w:t xml:space="preserve">In de </w:t>
      </w:r>
      <w:r w:rsidR="005570A1" w:rsidRPr="00633C11">
        <w:rPr>
          <w:i/>
        </w:rPr>
        <w:t>Beleidsregel boeteoplegging arbeidsomstandighedenwetgeving</w:t>
      </w:r>
      <w:r w:rsidR="005570A1">
        <w:t xml:space="preserve"> staan de boetennormbedragen vastgesteld. </w:t>
      </w:r>
    </w:p>
    <w:p w:rsidR="00A27987" w:rsidRDefault="00A27987" w:rsidP="006527D3">
      <w:pPr>
        <w:pStyle w:val="NoSpacing"/>
      </w:pPr>
    </w:p>
    <w:p w:rsidR="00103A74" w:rsidRDefault="00103A74" w:rsidP="006527D3">
      <w:pPr>
        <w:pStyle w:val="NoSpacing"/>
      </w:pPr>
      <w:r>
        <w:t xml:space="preserve">In tabel 2.4 </w:t>
      </w:r>
      <w:r w:rsidR="006801C1">
        <w:t xml:space="preserve">worden de overtredingen en hoogte van de boete die een werkgever </w:t>
      </w:r>
      <w:r w:rsidR="008E2BD6">
        <w:t>opgelegd kan krijgen één voor éé</w:t>
      </w:r>
      <w:r w:rsidR="00AD4209">
        <w:t xml:space="preserve">n weergegeven. </w:t>
      </w:r>
    </w:p>
    <w:p w:rsidR="00AD4209" w:rsidRDefault="00AD4209" w:rsidP="00AD4209">
      <w:pPr>
        <w:pStyle w:val="NoSpacing"/>
        <w:rPr>
          <w:color w:val="000000" w:themeColor="text1"/>
        </w:rPr>
      </w:pPr>
      <w:r>
        <w:t xml:space="preserve">De boetes zijn van belang voor dit onderzoek om de volgende redenen. Ten eerste </w:t>
      </w:r>
      <w:r w:rsidR="00AB4740">
        <w:t xml:space="preserve">is </w:t>
      </w:r>
      <w:r>
        <w:t xml:space="preserve">de werkgever op basis van artikel 3 lid 2 Arbowet verplicht </w:t>
      </w:r>
      <w:r w:rsidR="00AB4740">
        <w:t xml:space="preserve">om </w:t>
      </w:r>
      <w:r>
        <w:t xml:space="preserve">psychosociale arbeidsbelasting bij </w:t>
      </w:r>
      <w:r w:rsidR="00AB4740">
        <w:t xml:space="preserve">zijn </w:t>
      </w:r>
      <w:r>
        <w:t>werknemer</w:t>
      </w:r>
      <w:r w:rsidR="00AB4740">
        <w:t>s</w:t>
      </w:r>
      <w:r>
        <w:t xml:space="preserve"> te voorkomen dan wel te beperken door middel van een arbeidsomstandighedenbeleid. </w:t>
      </w:r>
      <w:r w:rsidR="00AB4740">
        <w:t xml:space="preserve">Ten tweede </w:t>
      </w:r>
      <w:r>
        <w:t xml:space="preserve">dient de werkgever op grond van artikel 3 </w:t>
      </w:r>
      <w:r>
        <w:lastRenderedPageBreak/>
        <w:t xml:space="preserve">lid 4 Arbowet </w:t>
      </w:r>
      <w:r w:rsidR="00AB4740">
        <w:t>het</w:t>
      </w:r>
      <w:r>
        <w:t xml:space="preserve"> arbeidsomstandigheden</w:t>
      </w:r>
      <w:r w:rsidR="00AB4740">
        <w:t>beleid regelmatig te evalueren. Daarnaast dient de werkgever b</w:t>
      </w:r>
      <w:r>
        <w:t xml:space="preserve">ij het voeren van een arbeidsomstandighedenbeleid </w:t>
      </w:r>
      <w:r w:rsidR="00AB4740">
        <w:t xml:space="preserve">de risico’s waaraan een werknemer blootgesteld kan worden op te nemen </w:t>
      </w:r>
      <w:r>
        <w:t>in een risico-inventarisatie en –evaluatie (artikel 2.15 Arbobesluit jo</w:t>
      </w:r>
      <w:r w:rsidR="00E2286B">
        <w:t>.</w:t>
      </w:r>
      <w:r>
        <w:t xml:space="preserve"> artikel 5 lid 1 Arbowet</w:t>
      </w:r>
      <w:r w:rsidR="00AB4740">
        <w:t>)</w:t>
      </w:r>
      <w:r>
        <w:t xml:space="preserve">. Verder </w:t>
      </w:r>
      <w:r w:rsidR="00AB4740">
        <w:t xml:space="preserve">dient daar ook in te staan </w:t>
      </w:r>
      <w:r>
        <w:t>hoe een werknemer zich kan wenden tot ee</w:t>
      </w:r>
      <w:r w:rsidR="00AB4740">
        <w:t>n deskundige of de arbodienst (</w:t>
      </w:r>
      <w:r>
        <w:t>artikel 5 lid 2 Arbowet). Ook dient de werkgever op grond van artikel 5 lid 5 Arbowet ervoor te zorgen dat iedere werknemer kennis kan nemen van de risico-inventarisatie en –evaluatie. Tot slot dient de werkgever, op grond van artikel 2.15 lid 2 Arbobesluit, voorlichting te geven</w:t>
      </w:r>
      <w:r w:rsidR="00AB4740">
        <w:t xml:space="preserve"> aan de werknemers</w:t>
      </w:r>
      <w:r>
        <w:t xml:space="preserve"> over de risico</w:t>
      </w:r>
      <w:r w:rsidR="00AB4740">
        <w:t>’</w:t>
      </w:r>
      <w:r>
        <w:t xml:space="preserve">s </w:t>
      </w:r>
      <w:r w:rsidR="00AB4740">
        <w:t>ten aanzien van</w:t>
      </w:r>
      <w:r>
        <w:t xml:space="preserve"> psychosociale arbeidsbelasting en over de maatregelen die </w:t>
      </w:r>
      <w:r w:rsidR="00AB4740">
        <w:t xml:space="preserve">zij </w:t>
      </w:r>
      <w:r>
        <w:t xml:space="preserve">kunnen treffen om psychosociale arbeidsbelasting te voorkomen of te </w:t>
      </w:r>
      <w:r w:rsidRPr="00A31945">
        <w:rPr>
          <w:color w:val="000000" w:themeColor="text1"/>
        </w:rPr>
        <w:t>beperken. Houd</w:t>
      </w:r>
      <w:r w:rsidR="00AB4740">
        <w:rPr>
          <w:color w:val="000000" w:themeColor="text1"/>
        </w:rPr>
        <w:t>t</w:t>
      </w:r>
      <w:r w:rsidRPr="00A31945">
        <w:rPr>
          <w:color w:val="000000" w:themeColor="text1"/>
        </w:rPr>
        <w:t xml:space="preserve"> de werkgever zich niet aan bovensta</w:t>
      </w:r>
      <w:r w:rsidR="00AB4740">
        <w:rPr>
          <w:color w:val="000000" w:themeColor="text1"/>
        </w:rPr>
        <w:t>ande verplichtingen dan kan de I</w:t>
      </w:r>
      <w:r w:rsidRPr="00A31945">
        <w:rPr>
          <w:color w:val="000000" w:themeColor="text1"/>
        </w:rPr>
        <w:t xml:space="preserve">nspectie SZW aan de werkgever een boete opleggen. </w:t>
      </w:r>
    </w:p>
    <w:p w:rsidR="00AB4740" w:rsidRDefault="00AB4740" w:rsidP="00AD4209">
      <w:pPr>
        <w:pStyle w:val="NoSpacing"/>
      </w:pPr>
    </w:p>
    <w:tbl>
      <w:tblPr>
        <w:tblStyle w:val="PlainTable11"/>
        <w:tblW w:w="5000" w:type="pct"/>
        <w:tblLook w:val="04A0" w:firstRow="1" w:lastRow="0" w:firstColumn="1" w:lastColumn="0" w:noHBand="0" w:noVBand="1"/>
      </w:tblPr>
      <w:tblGrid>
        <w:gridCol w:w="2310"/>
        <w:gridCol w:w="2124"/>
        <w:gridCol w:w="2314"/>
        <w:gridCol w:w="2314"/>
      </w:tblGrid>
      <w:tr w:rsidR="00AB4740" w:rsidTr="00633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rsidR="00AB4740" w:rsidRDefault="00AB4740" w:rsidP="00633C11">
            <w:pPr>
              <w:pStyle w:val="NoSpacing"/>
            </w:pPr>
            <w:r>
              <w:t xml:space="preserve">Overtreding inzake Arbowet en Arbeidsbesluit </w:t>
            </w:r>
          </w:p>
        </w:tc>
        <w:tc>
          <w:tcPr>
            <w:tcW w:w="1172" w:type="pct"/>
          </w:tcPr>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r>
              <w:t>Boete normbedrag</w:t>
            </w:r>
          </w:p>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p>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p>
          <w:p w:rsidR="00AB4740" w:rsidRDefault="0090791D" w:rsidP="0090791D">
            <w:pPr>
              <w:pStyle w:val="NoSpacing"/>
              <w:jc w:val="center"/>
              <w:cnfStyle w:val="100000000000" w:firstRow="1" w:lastRow="0" w:firstColumn="0" w:lastColumn="0" w:oddVBand="0" w:evenVBand="0" w:oddHBand="0" w:evenHBand="0" w:firstRowFirstColumn="0" w:firstRowLastColumn="0" w:lastRowFirstColumn="0" w:lastRowLastColumn="0"/>
            </w:pPr>
            <w:r>
              <w:t>1</w:t>
            </w:r>
            <w:r w:rsidRPr="0090791D">
              <w:rPr>
                <w:vertAlign w:val="superscript"/>
              </w:rPr>
              <w:t>e</w:t>
            </w:r>
            <w:r>
              <w:t xml:space="preserve"> </w:t>
            </w:r>
            <w:r w:rsidR="00E04A05">
              <w:t>overtreding</w:t>
            </w:r>
          </w:p>
        </w:tc>
        <w:tc>
          <w:tcPr>
            <w:tcW w:w="1277" w:type="pct"/>
          </w:tcPr>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r>
              <w:t>Vermenigvuldigen normbedrag</w:t>
            </w:r>
            <w:r>
              <w:br/>
              <w:t>bij:</w:t>
            </w:r>
          </w:p>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p>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r>
              <w:t>herhaling</w:t>
            </w:r>
          </w:p>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p>
          <w:p w:rsidR="00AB4740" w:rsidRDefault="00AB4740" w:rsidP="00E04A05">
            <w:pPr>
              <w:pStyle w:val="NoSpacing"/>
              <w:cnfStyle w:val="100000000000" w:firstRow="1" w:lastRow="0" w:firstColumn="0" w:lastColumn="0" w:oddVBand="0" w:evenVBand="0" w:oddHBand="0" w:evenHBand="0" w:firstRowFirstColumn="0" w:firstRowLastColumn="0" w:lastRowFirstColumn="0" w:lastRowLastColumn="0"/>
            </w:pPr>
          </w:p>
        </w:tc>
        <w:tc>
          <w:tcPr>
            <w:tcW w:w="1277" w:type="pct"/>
          </w:tcPr>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r>
              <w:t>Vermenigvuldigen normbedrag</w:t>
            </w:r>
          </w:p>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r>
              <w:t>bij:</w:t>
            </w:r>
          </w:p>
          <w:p w:rsidR="00AB4740" w:rsidRDefault="00AB4740" w:rsidP="00AB4740">
            <w:pPr>
              <w:pStyle w:val="NoSpacing"/>
              <w:jc w:val="center"/>
              <w:cnfStyle w:val="100000000000" w:firstRow="1" w:lastRow="0" w:firstColumn="0" w:lastColumn="0" w:oddVBand="0" w:evenVBand="0" w:oddHBand="0" w:evenHBand="0" w:firstRowFirstColumn="0" w:firstRowLastColumn="0" w:lastRowFirstColumn="0" w:lastRowLastColumn="0"/>
            </w:pPr>
          </w:p>
          <w:p w:rsidR="00AB4740" w:rsidRDefault="00AB4740" w:rsidP="0090791D">
            <w:pPr>
              <w:pStyle w:val="NoSpacing"/>
              <w:jc w:val="center"/>
              <w:cnfStyle w:val="100000000000" w:firstRow="1" w:lastRow="0" w:firstColumn="0" w:lastColumn="0" w:oddVBand="0" w:evenVBand="0" w:oddHBand="0" w:evenHBand="0" w:firstRowFirstColumn="0" w:firstRowLastColumn="0" w:lastRowFirstColumn="0" w:lastRowLastColumn="0"/>
            </w:pPr>
            <w:r>
              <w:t>2</w:t>
            </w:r>
            <w:r>
              <w:rPr>
                <w:vertAlign w:val="superscript"/>
              </w:rPr>
              <w:t>e</w:t>
            </w:r>
            <w:r>
              <w:t xml:space="preserve"> herhaling </w:t>
            </w:r>
            <w:r w:rsidR="0090791D">
              <w:t>of ernstige overtreding</w:t>
            </w:r>
          </w:p>
        </w:tc>
      </w:tr>
      <w:tr w:rsidR="00AB4740" w:rsidTr="0090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rsidR="00AB4740" w:rsidRDefault="00AB4740" w:rsidP="00633C11">
            <w:pPr>
              <w:pStyle w:val="NoSpacing"/>
            </w:pPr>
            <w:r>
              <w:t>A</w:t>
            </w:r>
            <w:r w:rsidRPr="006801C1">
              <w:t>rtikel 3 lid 2</w:t>
            </w:r>
            <w:r>
              <w:t xml:space="preserve"> Arbowet</w:t>
            </w:r>
          </w:p>
        </w:tc>
        <w:tc>
          <w:tcPr>
            <w:tcW w:w="1172" w:type="pct"/>
            <w:vAlign w:val="center"/>
          </w:tcPr>
          <w:p w:rsidR="00AB4740" w:rsidRDefault="00AB4740" w:rsidP="0090791D">
            <w:pPr>
              <w:pStyle w:val="NoSpacing"/>
              <w:jc w:val="right"/>
              <w:cnfStyle w:val="000000100000" w:firstRow="0" w:lastRow="0" w:firstColumn="0" w:lastColumn="0" w:oddVBand="0" w:evenVBand="0" w:oddHBand="1" w:evenHBand="0" w:firstRowFirstColumn="0" w:firstRowLastColumn="0" w:lastRowFirstColumn="0" w:lastRowLastColumn="0"/>
            </w:pPr>
            <w:r>
              <w:t>€ 1.500,-</w:t>
            </w:r>
          </w:p>
        </w:tc>
        <w:tc>
          <w:tcPr>
            <w:tcW w:w="1277" w:type="pct"/>
            <w:vAlign w:val="center"/>
          </w:tcPr>
          <w:p w:rsidR="00AB4740" w:rsidRDefault="00AB4740" w:rsidP="0090791D">
            <w:pPr>
              <w:pStyle w:val="NoSpacing"/>
              <w:jc w:val="right"/>
              <w:cnfStyle w:val="000000100000" w:firstRow="0" w:lastRow="0" w:firstColumn="0" w:lastColumn="0" w:oddVBand="0" w:evenVBand="0" w:oddHBand="1" w:evenHBand="0" w:firstRowFirstColumn="0" w:firstRowLastColumn="0" w:lastRowFirstColumn="0" w:lastRowLastColumn="0"/>
            </w:pPr>
            <w:r>
              <w:t>€ 3.000,-</w:t>
            </w:r>
          </w:p>
        </w:tc>
        <w:tc>
          <w:tcPr>
            <w:tcW w:w="1277" w:type="pct"/>
            <w:vAlign w:val="center"/>
          </w:tcPr>
          <w:p w:rsidR="00AB4740" w:rsidRDefault="00AB4740" w:rsidP="0090791D">
            <w:pPr>
              <w:pStyle w:val="NoSpacing"/>
              <w:jc w:val="right"/>
              <w:cnfStyle w:val="000000100000" w:firstRow="0" w:lastRow="0" w:firstColumn="0" w:lastColumn="0" w:oddVBand="0" w:evenVBand="0" w:oddHBand="1" w:evenHBand="0" w:firstRowFirstColumn="0" w:firstRowLastColumn="0" w:lastRowFirstColumn="0" w:lastRowLastColumn="0"/>
            </w:pPr>
            <w:r>
              <w:t>€ 4.500,-</w:t>
            </w:r>
          </w:p>
        </w:tc>
      </w:tr>
      <w:tr w:rsidR="00AB4740" w:rsidTr="0090791D">
        <w:tc>
          <w:tcPr>
            <w:cnfStyle w:val="001000000000" w:firstRow="0" w:lastRow="0" w:firstColumn="1" w:lastColumn="0" w:oddVBand="0" w:evenVBand="0" w:oddHBand="0" w:evenHBand="0" w:firstRowFirstColumn="0" w:firstRowLastColumn="0" w:lastRowFirstColumn="0" w:lastRowLastColumn="0"/>
            <w:tcW w:w="1274" w:type="pct"/>
          </w:tcPr>
          <w:p w:rsidR="00AB4740" w:rsidRDefault="00AB4740" w:rsidP="00633C11">
            <w:pPr>
              <w:pStyle w:val="NoSpacing"/>
            </w:pPr>
            <w:r>
              <w:t>Artikel 3 lid 4</w:t>
            </w:r>
            <w:r w:rsidRPr="004E3949">
              <w:t xml:space="preserve"> Arbowet</w:t>
            </w:r>
          </w:p>
        </w:tc>
        <w:tc>
          <w:tcPr>
            <w:tcW w:w="1172" w:type="pct"/>
            <w:vAlign w:val="center"/>
          </w:tcPr>
          <w:p w:rsidR="00AB4740" w:rsidRDefault="00AB4740" w:rsidP="0090791D">
            <w:pPr>
              <w:pStyle w:val="NoSpacing"/>
              <w:jc w:val="right"/>
              <w:cnfStyle w:val="000000000000" w:firstRow="0" w:lastRow="0" w:firstColumn="0" w:lastColumn="0" w:oddVBand="0" w:evenVBand="0" w:oddHBand="0" w:evenHBand="0" w:firstRowFirstColumn="0" w:firstRowLastColumn="0" w:lastRowFirstColumn="0" w:lastRowLastColumn="0"/>
            </w:pPr>
            <w:r>
              <w:t>€ 750,-</w:t>
            </w:r>
          </w:p>
        </w:tc>
        <w:tc>
          <w:tcPr>
            <w:tcW w:w="1277" w:type="pct"/>
            <w:vAlign w:val="center"/>
          </w:tcPr>
          <w:p w:rsidR="00AB4740" w:rsidRDefault="00AB4740" w:rsidP="0090791D">
            <w:pPr>
              <w:pStyle w:val="NoSpacing"/>
              <w:jc w:val="right"/>
              <w:cnfStyle w:val="000000000000" w:firstRow="0" w:lastRow="0" w:firstColumn="0" w:lastColumn="0" w:oddVBand="0" w:evenVBand="0" w:oddHBand="0" w:evenHBand="0" w:firstRowFirstColumn="0" w:firstRowLastColumn="0" w:lastRowFirstColumn="0" w:lastRowLastColumn="0"/>
            </w:pPr>
            <w:r>
              <w:t>€1.500,-</w:t>
            </w:r>
          </w:p>
        </w:tc>
        <w:tc>
          <w:tcPr>
            <w:tcW w:w="1277" w:type="pct"/>
            <w:vAlign w:val="center"/>
          </w:tcPr>
          <w:p w:rsidR="00AB4740" w:rsidRDefault="00AB4740" w:rsidP="0090791D">
            <w:pPr>
              <w:pStyle w:val="NoSpacing"/>
              <w:jc w:val="right"/>
              <w:cnfStyle w:val="000000000000" w:firstRow="0" w:lastRow="0" w:firstColumn="0" w:lastColumn="0" w:oddVBand="0" w:evenVBand="0" w:oddHBand="0" w:evenHBand="0" w:firstRowFirstColumn="0" w:firstRowLastColumn="0" w:lastRowFirstColumn="0" w:lastRowLastColumn="0"/>
            </w:pPr>
            <w:r>
              <w:t>€ 2.250,-</w:t>
            </w:r>
          </w:p>
        </w:tc>
      </w:tr>
      <w:tr w:rsidR="00AB4740" w:rsidTr="0090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rsidR="00AB4740" w:rsidRDefault="00AB4740" w:rsidP="00633C11">
            <w:pPr>
              <w:pStyle w:val="NoSpacing"/>
            </w:pPr>
            <w:r>
              <w:t xml:space="preserve">Artikel 5 lid 2 Arbowet </w:t>
            </w:r>
          </w:p>
        </w:tc>
        <w:tc>
          <w:tcPr>
            <w:tcW w:w="1172" w:type="pct"/>
            <w:vAlign w:val="center"/>
          </w:tcPr>
          <w:p w:rsidR="00AB4740" w:rsidRDefault="00AB4740" w:rsidP="0090791D">
            <w:pPr>
              <w:pStyle w:val="NoSpacing"/>
              <w:jc w:val="right"/>
              <w:cnfStyle w:val="000000100000" w:firstRow="0" w:lastRow="0" w:firstColumn="0" w:lastColumn="0" w:oddVBand="0" w:evenVBand="0" w:oddHBand="1" w:evenHBand="0" w:firstRowFirstColumn="0" w:firstRowLastColumn="0" w:lastRowFirstColumn="0" w:lastRowLastColumn="0"/>
              <w:rPr>
                <w:rStyle w:val="bold"/>
              </w:rPr>
            </w:pPr>
            <w:r>
              <w:t>€ 750,-</w:t>
            </w:r>
          </w:p>
        </w:tc>
        <w:tc>
          <w:tcPr>
            <w:tcW w:w="1277" w:type="pct"/>
            <w:vAlign w:val="center"/>
          </w:tcPr>
          <w:p w:rsidR="00AB4740" w:rsidRDefault="00AB4740" w:rsidP="0090791D">
            <w:pPr>
              <w:pStyle w:val="NoSpacing"/>
              <w:jc w:val="right"/>
              <w:cnfStyle w:val="000000100000" w:firstRow="0" w:lastRow="0" w:firstColumn="0" w:lastColumn="0" w:oddVBand="0" w:evenVBand="0" w:oddHBand="1" w:evenHBand="0" w:firstRowFirstColumn="0" w:firstRowLastColumn="0" w:lastRowFirstColumn="0" w:lastRowLastColumn="0"/>
            </w:pPr>
            <w:r>
              <w:t>€1.500,-</w:t>
            </w:r>
          </w:p>
        </w:tc>
        <w:tc>
          <w:tcPr>
            <w:tcW w:w="1277" w:type="pct"/>
            <w:vAlign w:val="center"/>
          </w:tcPr>
          <w:p w:rsidR="00AB4740" w:rsidRDefault="00AB4740" w:rsidP="0090791D">
            <w:pPr>
              <w:pStyle w:val="NoSpacing"/>
              <w:jc w:val="right"/>
              <w:cnfStyle w:val="000000100000" w:firstRow="0" w:lastRow="0" w:firstColumn="0" w:lastColumn="0" w:oddVBand="0" w:evenVBand="0" w:oddHBand="1" w:evenHBand="0" w:firstRowFirstColumn="0" w:firstRowLastColumn="0" w:lastRowFirstColumn="0" w:lastRowLastColumn="0"/>
            </w:pPr>
            <w:r>
              <w:t>€ 2.250,-</w:t>
            </w:r>
          </w:p>
        </w:tc>
      </w:tr>
      <w:tr w:rsidR="00AB4740" w:rsidTr="0090791D">
        <w:tc>
          <w:tcPr>
            <w:cnfStyle w:val="001000000000" w:firstRow="0" w:lastRow="0" w:firstColumn="1" w:lastColumn="0" w:oddVBand="0" w:evenVBand="0" w:oddHBand="0" w:evenHBand="0" w:firstRowFirstColumn="0" w:firstRowLastColumn="0" w:lastRowFirstColumn="0" w:lastRowLastColumn="0"/>
            <w:tcW w:w="1274" w:type="pct"/>
          </w:tcPr>
          <w:p w:rsidR="00AB4740" w:rsidRDefault="0090791D" w:rsidP="00633C11">
            <w:pPr>
              <w:pStyle w:val="NoSpacing"/>
            </w:pPr>
            <w:r>
              <w:t>A</w:t>
            </w:r>
            <w:r w:rsidR="00AB4740">
              <w:t>rtikel 5 lid 6 Arbowet</w:t>
            </w:r>
          </w:p>
        </w:tc>
        <w:tc>
          <w:tcPr>
            <w:tcW w:w="1172" w:type="pct"/>
            <w:vAlign w:val="center"/>
          </w:tcPr>
          <w:p w:rsidR="00AB4740" w:rsidRDefault="00AB4740" w:rsidP="0090791D">
            <w:pPr>
              <w:pStyle w:val="NoSpacing"/>
              <w:jc w:val="right"/>
              <w:cnfStyle w:val="000000000000" w:firstRow="0" w:lastRow="0" w:firstColumn="0" w:lastColumn="0" w:oddVBand="0" w:evenVBand="0" w:oddHBand="0" w:evenHBand="0" w:firstRowFirstColumn="0" w:firstRowLastColumn="0" w:lastRowFirstColumn="0" w:lastRowLastColumn="0"/>
            </w:pPr>
            <w:r>
              <w:rPr>
                <w:rStyle w:val="bold"/>
              </w:rPr>
              <w:t>€ 340,-</w:t>
            </w:r>
          </w:p>
        </w:tc>
        <w:tc>
          <w:tcPr>
            <w:tcW w:w="1277" w:type="pct"/>
            <w:vAlign w:val="center"/>
          </w:tcPr>
          <w:p w:rsidR="00AB4740" w:rsidRDefault="00AB4740" w:rsidP="0090791D">
            <w:pPr>
              <w:pStyle w:val="NoSpacing"/>
              <w:jc w:val="right"/>
              <w:cnfStyle w:val="000000000000" w:firstRow="0" w:lastRow="0" w:firstColumn="0" w:lastColumn="0" w:oddVBand="0" w:evenVBand="0" w:oddHBand="0" w:evenHBand="0" w:firstRowFirstColumn="0" w:firstRowLastColumn="0" w:lastRowFirstColumn="0" w:lastRowLastColumn="0"/>
            </w:pPr>
            <w:r>
              <w:t>€ 680,-</w:t>
            </w:r>
          </w:p>
        </w:tc>
        <w:tc>
          <w:tcPr>
            <w:tcW w:w="1277" w:type="pct"/>
            <w:vAlign w:val="center"/>
          </w:tcPr>
          <w:p w:rsidR="00AB4740" w:rsidRDefault="00AB4740" w:rsidP="0090791D">
            <w:pPr>
              <w:pStyle w:val="NoSpacing"/>
              <w:jc w:val="right"/>
              <w:cnfStyle w:val="000000000000" w:firstRow="0" w:lastRow="0" w:firstColumn="0" w:lastColumn="0" w:oddVBand="0" w:evenVBand="0" w:oddHBand="0" w:evenHBand="0" w:firstRowFirstColumn="0" w:firstRowLastColumn="0" w:lastRowFirstColumn="0" w:lastRowLastColumn="0"/>
            </w:pPr>
            <w:r w:rsidRPr="00E824A4">
              <w:t>€ 1.020,-</w:t>
            </w:r>
          </w:p>
        </w:tc>
      </w:tr>
      <w:tr w:rsidR="00AB4740" w:rsidTr="0090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rsidR="00AB4740" w:rsidRDefault="00AB4740" w:rsidP="00633C11">
            <w:pPr>
              <w:pStyle w:val="NoSpacing"/>
            </w:pPr>
            <w:r>
              <w:t>Artikel 2.15 lid 1 Arbobesluit</w:t>
            </w:r>
          </w:p>
        </w:tc>
        <w:tc>
          <w:tcPr>
            <w:tcW w:w="1172" w:type="pct"/>
            <w:vAlign w:val="center"/>
          </w:tcPr>
          <w:p w:rsidR="00AB4740" w:rsidRDefault="00AB4740" w:rsidP="0090791D">
            <w:pPr>
              <w:pStyle w:val="NoSpacing"/>
              <w:jc w:val="right"/>
              <w:cnfStyle w:val="000000100000" w:firstRow="0" w:lastRow="0" w:firstColumn="0" w:lastColumn="0" w:oddVBand="0" w:evenVBand="0" w:oddHBand="1" w:evenHBand="0" w:firstRowFirstColumn="0" w:firstRowLastColumn="0" w:lastRowFirstColumn="0" w:lastRowLastColumn="0"/>
            </w:pPr>
            <w:r>
              <w:t>€ 4.500,-</w:t>
            </w:r>
          </w:p>
        </w:tc>
        <w:tc>
          <w:tcPr>
            <w:tcW w:w="1277" w:type="pct"/>
            <w:vAlign w:val="center"/>
          </w:tcPr>
          <w:p w:rsidR="00AB4740" w:rsidRDefault="00AB4740" w:rsidP="0090791D">
            <w:pPr>
              <w:pStyle w:val="NoSpacing"/>
              <w:jc w:val="right"/>
              <w:cnfStyle w:val="000000100000" w:firstRow="0" w:lastRow="0" w:firstColumn="0" w:lastColumn="0" w:oddVBand="0" w:evenVBand="0" w:oddHBand="1" w:evenHBand="0" w:firstRowFirstColumn="0" w:firstRowLastColumn="0" w:lastRowFirstColumn="0" w:lastRowLastColumn="0"/>
            </w:pPr>
            <w:r>
              <w:t>€ 9.000,-</w:t>
            </w:r>
          </w:p>
        </w:tc>
        <w:tc>
          <w:tcPr>
            <w:tcW w:w="1277" w:type="pct"/>
            <w:vAlign w:val="center"/>
          </w:tcPr>
          <w:p w:rsidR="00AB4740" w:rsidRDefault="00AB4740" w:rsidP="0090791D">
            <w:pPr>
              <w:pStyle w:val="NoSpacing"/>
              <w:jc w:val="right"/>
              <w:cnfStyle w:val="000000100000" w:firstRow="0" w:lastRow="0" w:firstColumn="0" w:lastColumn="0" w:oddVBand="0" w:evenVBand="0" w:oddHBand="1" w:evenHBand="0" w:firstRowFirstColumn="0" w:firstRowLastColumn="0" w:lastRowFirstColumn="0" w:lastRowLastColumn="0"/>
            </w:pPr>
            <w:r>
              <w:t>€ 13.500,-</w:t>
            </w:r>
          </w:p>
        </w:tc>
      </w:tr>
      <w:tr w:rsidR="00AB4740" w:rsidTr="0090791D">
        <w:tc>
          <w:tcPr>
            <w:cnfStyle w:val="001000000000" w:firstRow="0" w:lastRow="0" w:firstColumn="1" w:lastColumn="0" w:oddVBand="0" w:evenVBand="0" w:oddHBand="0" w:evenHBand="0" w:firstRowFirstColumn="0" w:firstRowLastColumn="0" w:lastRowFirstColumn="0" w:lastRowLastColumn="0"/>
            <w:tcW w:w="1274" w:type="pct"/>
          </w:tcPr>
          <w:p w:rsidR="00AB4740" w:rsidRDefault="00AB4740" w:rsidP="00633C11">
            <w:pPr>
              <w:pStyle w:val="NoSpacing"/>
            </w:pPr>
            <w:r>
              <w:t>Artikel 2.15 lid 2</w:t>
            </w:r>
            <w:r w:rsidRPr="002A0A30">
              <w:t xml:space="preserve"> Arbobesluit</w:t>
            </w:r>
          </w:p>
        </w:tc>
        <w:tc>
          <w:tcPr>
            <w:tcW w:w="1172" w:type="pct"/>
            <w:vAlign w:val="center"/>
          </w:tcPr>
          <w:p w:rsidR="00AB4740" w:rsidRDefault="00AB4740" w:rsidP="0090791D">
            <w:pPr>
              <w:pStyle w:val="NoSpacing"/>
              <w:jc w:val="right"/>
              <w:cnfStyle w:val="000000000000" w:firstRow="0" w:lastRow="0" w:firstColumn="0" w:lastColumn="0" w:oddVBand="0" w:evenVBand="0" w:oddHBand="0" w:evenHBand="0" w:firstRowFirstColumn="0" w:firstRowLastColumn="0" w:lastRowFirstColumn="0" w:lastRowLastColumn="0"/>
            </w:pPr>
            <w:r>
              <w:t>€ 750,-</w:t>
            </w:r>
          </w:p>
        </w:tc>
        <w:tc>
          <w:tcPr>
            <w:tcW w:w="1277" w:type="pct"/>
            <w:vAlign w:val="center"/>
          </w:tcPr>
          <w:p w:rsidR="00AB4740" w:rsidRDefault="00AB4740" w:rsidP="0090791D">
            <w:pPr>
              <w:pStyle w:val="NoSpacing"/>
              <w:jc w:val="right"/>
              <w:cnfStyle w:val="000000000000" w:firstRow="0" w:lastRow="0" w:firstColumn="0" w:lastColumn="0" w:oddVBand="0" w:evenVBand="0" w:oddHBand="0" w:evenHBand="0" w:firstRowFirstColumn="0" w:firstRowLastColumn="0" w:lastRowFirstColumn="0" w:lastRowLastColumn="0"/>
            </w:pPr>
            <w:r>
              <w:t>€1.500,-</w:t>
            </w:r>
          </w:p>
        </w:tc>
        <w:tc>
          <w:tcPr>
            <w:tcW w:w="1277" w:type="pct"/>
            <w:vAlign w:val="center"/>
          </w:tcPr>
          <w:p w:rsidR="00AB4740" w:rsidRDefault="00AB4740" w:rsidP="0090791D">
            <w:pPr>
              <w:pStyle w:val="NoSpacing"/>
              <w:jc w:val="right"/>
              <w:cnfStyle w:val="000000000000" w:firstRow="0" w:lastRow="0" w:firstColumn="0" w:lastColumn="0" w:oddVBand="0" w:evenVBand="0" w:oddHBand="0" w:evenHBand="0" w:firstRowFirstColumn="0" w:firstRowLastColumn="0" w:lastRowFirstColumn="0" w:lastRowLastColumn="0"/>
            </w:pPr>
            <w:r>
              <w:t>€ 2.250,-</w:t>
            </w:r>
          </w:p>
        </w:tc>
      </w:tr>
    </w:tbl>
    <w:p w:rsidR="00AF1220" w:rsidRDefault="00AF1220" w:rsidP="006527D3">
      <w:pPr>
        <w:pStyle w:val="NoSpacing"/>
      </w:pPr>
      <w:r w:rsidRPr="00633C11" w:rsidDel="00FB6F73">
        <w:rPr>
          <w:b/>
        </w:rPr>
        <w:t>Tabel 2.</w:t>
      </w:r>
      <w:r w:rsidR="00B76DFB" w:rsidRPr="00633C11">
        <w:rPr>
          <w:b/>
        </w:rPr>
        <w:t>4</w:t>
      </w:r>
      <w:r w:rsidRPr="00633C11" w:rsidDel="00FB6F73">
        <w:rPr>
          <w:b/>
        </w:rPr>
        <w:t>.</w:t>
      </w:r>
      <w:r w:rsidR="00767F89" w:rsidRPr="00767F89" w:rsidDel="00FB6F73">
        <w:t xml:space="preserve"> </w:t>
      </w:r>
      <w:r w:rsidR="00B76DFB">
        <w:t>B</w:t>
      </w:r>
      <w:r w:rsidRPr="00767F89" w:rsidDel="00FB6F73">
        <w:t>oetes</w:t>
      </w:r>
      <w:r w:rsidR="00AD4209">
        <w:t xml:space="preserve"> die de Inspectie SZW kan opleggen aan werkgevers</w:t>
      </w:r>
      <w:r w:rsidR="00AB4740">
        <w:t xml:space="preserve"> in relatie tot psychosociale arbeidsbelasting</w:t>
      </w:r>
      <w:r w:rsidR="00AD4209">
        <w:t>.</w:t>
      </w:r>
      <w:r w:rsidRPr="00767F89" w:rsidDel="00FB6F73">
        <w:rPr>
          <w:rStyle w:val="FootnoteReference"/>
        </w:rPr>
        <w:footnoteReference w:id="48"/>
      </w:r>
      <w:r w:rsidRPr="00767F89" w:rsidDel="00FB6F73">
        <w:t xml:space="preserve"> </w:t>
      </w:r>
    </w:p>
    <w:p w:rsidR="00C53FC8" w:rsidRDefault="00C53FC8" w:rsidP="006527D3">
      <w:pPr>
        <w:pStyle w:val="NoSpacing"/>
      </w:pPr>
    </w:p>
    <w:p w:rsidR="007671DD" w:rsidRDefault="007671DD" w:rsidP="009212E4">
      <w:pPr>
        <w:pStyle w:val="Heading3"/>
      </w:pPr>
      <w:bookmarkStart w:id="54" w:name="_Toc451986423"/>
      <w:r w:rsidRPr="007671DD">
        <w:t>Afhandeling klachten</w:t>
      </w:r>
      <w:bookmarkEnd w:id="54"/>
    </w:p>
    <w:p w:rsidR="007671DD" w:rsidRPr="007671DD" w:rsidRDefault="007671DD" w:rsidP="006527D3">
      <w:pPr>
        <w:pStyle w:val="NoSpacing"/>
        <w:rPr>
          <w:color w:val="FF0000"/>
        </w:rPr>
      </w:pPr>
      <w:r>
        <w:t xml:space="preserve">Een volledige analyse van de ingezonden klachten was niet mogelijk, aangezien de informatie daarover niet bekend is. Wel is er een rapport uitgebracht met een analyse van de ingediende klachten van 2011 tot en met 2014, waarin staat dat: </w:t>
      </w:r>
      <w:r w:rsidRPr="007671DD">
        <w:t xml:space="preserve">“klachten en signalen over psychosociale arbeidsbelasting (PSA) zeer weinig worden doorgezet voor nader onderzoek. In </w:t>
      </w:r>
      <w:r w:rsidR="00E30BCE">
        <w:t xml:space="preserve">het rapport van Molenaar e.a. </w:t>
      </w:r>
      <w:r w:rsidRPr="007671DD">
        <w:t xml:space="preserve">is te zien dat van 55 klachten die binnenkomen over PSA, 53 klachten direct door de meldkamer zijn afgedaan. Bij 47 van die direct afgedane klachten (89%) werd aangegeven dat er (vermoedelijk) geen sprake is van een zware overtreding.” </w:t>
      </w:r>
      <w:r w:rsidRPr="007671DD">
        <w:rPr>
          <w:rStyle w:val="FootnoteReference"/>
        </w:rPr>
        <w:footnoteReference w:id="49"/>
      </w:r>
    </w:p>
    <w:p w:rsidR="007671DD" w:rsidRDefault="007671DD" w:rsidP="006527D3">
      <w:pPr>
        <w:pStyle w:val="NoSpacing"/>
      </w:pPr>
    </w:p>
    <w:p w:rsidR="00281229" w:rsidRPr="00191BA8" w:rsidRDefault="00905FB7" w:rsidP="009212E4">
      <w:pPr>
        <w:pStyle w:val="Heading3"/>
      </w:pPr>
      <w:bookmarkStart w:id="55" w:name="_Toc451986424"/>
      <w:r>
        <w:lastRenderedPageBreak/>
        <w:t>Toenemende aandacht</w:t>
      </w:r>
      <w:bookmarkEnd w:id="55"/>
    </w:p>
    <w:p w:rsidR="00F3417C" w:rsidRDefault="004D7150" w:rsidP="00B76DA9">
      <w:pPr>
        <w:pStyle w:val="NoSpacing"/>
      </w:pPr>
      <w:r>
        <w:t xml:space="preserve">In 2016 </w:t>
      </w:r>
      <w:r w:rsidR="00F57034">
        <w:t xml:space="preserve">gaat de Inspectie SZW zich meer richten op hoge werkdruk, agressie en pesten op het werk. De inspecties en </w:t>
      </w:r>
      <w:r w:rsidR="004A4A12">
        <w:t xml:space="preserve">herinspecties </w:t>
      </w:r>
      <w:r w:rsidR="00F57034">
        <w:t xml:space="preserve">zullen plaats vinden bij bedrijven waarbij </w:t>
      </w:r>
      <w:r w:rsidR="006337B3">
        <w:t>d</w:t>
      </w:r>
      <w:r w:rsidR="00CC47A3">
        <w:t>eze</w:t>
      </w:r>
      <w:r w:rsidR="006337B3">
        <w:t xml:space="preserve"> problem</w:t>
      </w:r>
      <w:r w:rsidR="00CC47A3">
        <w:t>en spelen</w:t>
      </w:r>
      <w:r w:rsidR="00F57034">
        <w:t xml:space="preserve">. </w:t>
      </w:r>
      <w:r w:rsidR="00255210">
        <w:t xml:space="preserve">Hierbij zal de </w:t>
      </w:r>
      <w:r w:rsidR="00255210" w:rsidRPr="008151CB">
        <w:rPr>
          <w:color w:val="000000" w:themeColor="text1"/>
        </w:rPr>
        <w:t>I</w:t>
      </w:r>
      <w:r w:rsidR="00FA7E59" w:rsidRPr="008151CB">
        <w:rPr>
          <w:color w:val="000000" w:themeColor="text1"/>
        </w:rPr>
        <w:t xml:space="preserve">nspectie SZW </w:t>
      </w:r>
      <w:r w:rsidR="00FA7E59">
        <w:t xml:space="preserve">zich gaan richten op bedrijven die </w:t>
      </w:r>
      <w:r w:rsidR="006337B3">
        <w:t xml:space="preserve">vooral </w:t>
      </w:r>
      <w:r w:rsidR="00FA7E59">
        <w:t>herhaaldeli</w:t>
      </w:r>
      <w:r w:rsidR="008F24BA">
        <w:t xml:space="preserve">jk overtredingen hebben begaan </w:t>
      </w:r>
      <w:r w:rsidR="003B1706">
        <w:t>en</w:t>
      </w:r>
      <w:r w:rsidR="00FA7E59">
        <w:t xml:space="preserve"> zware overtreders die onaanvaardbaar </w:t>
      </w:r>
      <w:r w:rsidR="008F24BA">
        <w:t>hun werknemers hebben behandeld</w:t>
      </w:r>
      <w:r w:rsidR="00255210">
        <w:t>. De I</w:t>
      </w:r>
      <w:r w:rsidR="00FA7E59">
        <w:t>nspectie SZW z</w:t>
      </w:r>
      <w:r w:rsidR="003B1706">
        <w:t>al het onderzoek pas afsluiten na</w:t>
      </w:r>
      <w:r w:rsidR="00FA7E59">
        <w:t xml:space="preserve">dat </w:t>
      </w:r>
      <w:r w:rsidR="00CF7F9F">
        <w:t>het probleem</w:t>
      </w:r>
      <w:r w:rsidR="00FA7E59">
        <w:t xml:space="preserve"> is opgelost.</w:t>
      </w:r>
      <w:r w:rsidR="00FA7E59">
        <w:rPr>
          <w:rStyle w:val="FootnoteReference"/>
        </w:rPr>
        <w:footnoteReference w:id="50"/>
      </w:r>
      <w:r w:rsidR="00026590">
        <w:t xml:space="preserve"> </w:t>
      </w:r>
      <w:r w:rsidR="00015AEF">
        <w:t xml:space="preserve">Dat de Inspectie SZW meer aandacht besteed aan bovengenoemde gebieden is </w:t>
      </w:r>
      <w:r w:rsidR="006E1DA3">
        <w:t>niet voor niets</w:t>
      </w:r>
      <w:r w:rsidR="00905FB7">
        <w:t xml:space="preserve">, </w:t>
      </w:r>
      <w:r w:rsidR="00FE7B7C">
        <w:t>aangezien psychosociale arbeidsbelasting al jaren een van de grootste arbeidsrisico’s is. Dit blijkt onder andere uit de cijfers van het CBS.</w:t>
      </w:r>
      <w:r w:rsidR="00FE7B7C">
        <w:rPr>
          <w:rStyle w:val="FootnoteReference"/>
        </w:rPr>
        <w:footnoteReference w:id="51"/>
      </w:r>
      <w:r w:rsidR="00FE7B7C">
        <w:t xml:space="preserve"> </w:t>
      </w:r>
    </w:p>
    <w:p w:rsidR="00FE7B7C" w:rsidRDefault="00FE7B7C" w:rsidP="00B76DA9">
      <w:pPr>
        <w:pStyle w:val="NoSpacing"/>
      </w:pPr>
    </w:p>
    <w:p w:rsidR="00B76DA9" w:rsidRDefault="006E1DA3" w:rsidP="00B76DA9">
      <w:pPr>
        <w:pStyle w:val="NoSpacing"/>
      </w:pPr>
      <w:r>
        <w:t>Op de site van het Centraal Bureau voor de Statistiek</w:t>
      </w:r>
      <w:r w:rsidR="001F5D36">
        <w:t>, hierna CBS,</w:t>
      </w:r>
      <w:r>
        <w:t xml:space="preserve"> </w:t>
      </w:r>
      <w:r w:rsidR="00CC47A3">
        <w:t xml:space="preserve">staan cijfers gepubliceerd </w:t>
      </w:r>
      <w:r w:rsidR="00AF7F1A">
        <w:t>over intimidatie, seksuele intimidatie lichamelijk geweld en pesten</w:t>
      </w:r>
      <w:r w:rsidR="00CC47A3">
        <w:t xml:space="preserve"> in 2011</w:t>
      </w:r>
      <w:r w:rsidR="00AF7F1A">
        <w:t xml:space="preserve">. Volgens </w:t>
      </w:r>
      <w:r w:rsidR="003B1706">
        <w:t>figuur</w:t>
      </w:r>
      <w:r w:rsidR="00AF7F1A">
        <w:t xml:space="preserve"> </w:t>
      </w:r>
      <w:r w:rsidR="003B1706">
        <w:t xml:space="preserve">2.5 </w:t>
      </w:r>
      <w:r w:rsidR="00AF7F1A">
        <w:t>was in 2011 intimidatie de meest voorkomende</w:t>
      </w:r>
      <w:r w:rsidR="001F5D36">
        <w:t xml:space="preserve"> v</w:t>
      </w:r>
      <w:r w:rsidR="00A94264">
        <w:t>orm van agressie op het werk. Na</w:t>
      </w:r>
      <w:r w:rsidR="00B76DA9">
        <w:t xml:space="preserve"> intimidatie was dit</w:t>
      </w:r>
      <w:r w:rsidR="00AF7F1A">
        <w:t xml:space="preserve"> </w:t>
      </w:r>
      <w:r w:rsidR="00B76DA9">
        <w:t xml:space="preserve">pesten. </w:t>
      </w:r>
      <w:r w:rsidR="00AF7F1A">
        <w:t xml:space="preserve">Zoals </w:t>
      </w:r>
      <w:r w:rsidR="001F5D36">
        <w:t xml:space="preserve">eerder in </w:t>
      </w:r>
      <w:r w:rsidR="00CC47A3">
        <w:t>het onderzoek besproken is komt</w:t>
      </w:r>
      <w:r w:rsidR="001F5D36">
        <w:t xml:space="preserve"> ook hier naar voren dat intimidatie en pesten een groot probleem is op </w:t>
      </w:r>
      <w:r w:rsidR="00A94264">
        <w:t>de werkvloer</w:t>
      </w:r>
      <w:r w:rsidR="00CC47A3">
        <w:t>.</w:t>
      </w:r>
    </w:p>
    <w:p w:rsidR="004D7150" w:rsidRDefault="004D7150" w:rsidP="006527D3">
      <w:pPr>
        <w:pStyle w:val="NoSpacing"/>
      </w:pPr>
    </w:p>
    <w:p w:rsidR="00B64459" w:rsidRDefault="008F3F04" w:rsidP="006527D3">
      <w:pPr>
        <w:pStyle w:val="NoSpacing"/>
      </w:pPr>
      <w:r>
        <w:rPr>
          <w:rFonts w:ascii="Arial" w:hAnsi="Arial" w:cs="Arial"/>
          <w:noProof/>
          <w:color w:val="393939"/>
          <w:sz w:val="17"/>
          <w:szCs w:val="17"/>
          <w:lang w:eastAsia="nl-NL"/>
        </w:rPr>
        <w:drawing>
          <wp:inline distT="0" distB="0" distL="0" distR="0" wp14:anchorId="7FAD32F8" wp14:editId="3289465C">
            <wp:extent cx="3275330" cy="2273935"/>
            <wp:effectExtent l="0" t="0" r="1270" b="0"/>
            <wp:docPr id="1" name="Picture 1" descr="Vormen van agressie op het werk in verschillende bedrijfstakke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rmen van agressie op het werk in verschillende bedrijfstakken, 20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330" cy="2273935"/>
                    </a:xfrm>
                    <a:prstGeom prst="rect">
                      <a:avLst/>
                    </a:prstGeom>
                    <a:noFill/>
                    <a:ln>
                      <a:noFill/>
                    </a:ln>
                  </pic:spPr>
                </pic:pic>
              </a:graphicData>
            </a:graphic>
          </wp:inline>
        </w:drawing>
      </w:r>
    </w:p>
    <w:p w:rsidR="007B1895" w:rsidRPr="000E0C4C" w:rsidDel="00FB6F73" w:rsidRDefault="003B1706" w:rsidP="006527D3">
      <w:pPr>
        <w:pStyle w:val="NoSpacing"/>
        <w:rPr>
          <w:szCs w:val="20"/>
        </w:rPr>
      </w:pPr>
      <w:r w:rsidRPr="00D24FF1">
        <w:rPr>
          <w:b/>
          <w:szCs w:val="20"/>
        </w:rPr>
        <w:t>Figuur</w:t>
      </w:r>
      <w:r w:rsidR="00367FAA" w:rsidRPr="00D24FF1" w:rsidDel="00FB6F73">
        <w:rPr>
          <w:b/>
          <w:szCs w:val="20"/>
        </w:rPr>
        <w:t xml:space="preserve"> 2.</w:t>
      </w:r>
      <w:r w:rsidR="0091647D" w:rsidRPr="00D24FF1">
        <w:rPr>
          <w:b/>
          <w:szCs w:val="20"/>
        </w:rPr>
        <w:t>5</w:t>
      </w:r>
      <w:r w:rsidR="00EB7EB7" w:rsidRPr="00D24FF1">
        <w:rPr>
          <w:b/>
          <w:szCs w:val="20"/>
        </w:rPr>
        <w:t>.</w:t>
      </w:r>
      <w:r w:rsidR="00367FAA" w:rsidRPr="000E0C4C" w:rsidDel="00FB6F73">
        <w:rPr>
          <w:szCs w:val="20"/>
        </w:rPr>
        <w:t xml:space="preserve"> Agressie op het werk</w:t>
      </w:r>
      <w:r w:rsidR="00E10FB3" w:rsidRPr="000E0C4C" w:rsidDel="00FB6F73">
        <w:rPr>
          <w:szCs w:val="20"/>
        </w:rPr>
        <w:t xml:space="preserve"> 2011</w:t>
      </w:r>
      <w:r w:rsidR="00D24FF1">
        <w:rPr>
          <w:szCs w:val="20"/>
        </w:rPr>
        <w:t xml:space="preserve"> volgens het CBS</w:t>
      </w:r>
      <w:r w:rsidR="00C56A2F" w:rsidRPr="000E0C4C" w:rsidDel="00FB6F73">
        <w:rPr>
          <w:szCs w:val="20"/>
        </w:rPr>
        <w:t>.</w:t>
      </w:r>
    </w:p>
    <w:p w:rsidR="00905FB7" w:rsidRDefault="00905FB7" w:rsidP="00905FB7">
      <w:pPr>
        <w:pStyle w:val="NoSpacing"/>
      </w:pPr>
    </w:p>
    <w:p w:rsidR="00905FB7" w:rsidRDefault="00905FB7" w:rsidP="00905FB7">
      <w:pPr>
        <w:pStyle w:val="NoSpacing"/>
      </w:pPr>
      <w:r>
        <w:t>Uit</w:t>
      </w:r>
      <w:r w:rsidR="00EB7EB7">
        <w:t xml:space="preserve"> de laatste cijfers van het CBS zoals te zien in</w:t>
      </w:r>
      <w:r>
        <w:t xml:space="preserve"> </w:t>
      </w:r>
      <w:r w:rsidR="003B1706">
        <w:t>tabel</w:t>
      </w:r>
      <w:r>
        <w:t xml:space="preserve"> 2.</w:t>
      </w:r>
      <w:r w:rsidR="003B1706">
        <w:t>6</w:t>
      </w:r>
      <w:r w:rsidR="004E6AD2">
        <w:t xml:space="preserve">, </w:t>
      </w:r>
      <w:r w:rsidR="00EB7EB7">
        <w:t>werd</w:t>
      </w:r>
      <w:r w:rsidR="004E6AD2">
        <w:t xml:space="preserve"> 8,0</w:t>
      </w:r>
      <w:r>
        <w:t xml:space="preserve">% van de </w:t>
      </w:r>
      <w:r w:rsidR="004E6AD2">
        <w:t>werknemers tussen de 15 en de 74 jaar</w:t>
      </w:r>
      <w:r>
        <w:t xml:space="preserve"> gepest </w:t>
      </w:r>
      <w:r w:rsidR="00EB7EB7">
        <w:t xml:space="preserve">in 2015 </w:t>
      </w:r>
      <w:r>
        <w:t>op het werk</w:t>
      </w:r>
      <w:r w:rsidR="00EB7EB7">
        <w:t>, een lichte stijging ten opzichte van 2014</w:t>
      </w:r>
      <w:r>
        <w:t>.</w:t>
      </w:r>
      <w:r w:rsidR="00EB7EB7">
        <w:t xml:space="preserve"> Volgens TNO waren dit ruim een half miljoen werknemers in 2014.</w:t>
      </w:r>
      <w:r w:rsidR="00446C22">
        <w:rPr>
          <w:rStyle w:val="FootnoteReference"/>
        </w:rPr>
        <w:footnoteReference w:id="52"/>
      </w:r>
      <w:r>
        <w:t xml:space="preserve"> </w:t>
      </w:r>
    </w:p>
    <w:tbl>
      <w:tblPr>
        <w:tblW w:w="0" w:type="auto"/>
        <w:tblCellSpacing w:w="0" w:type="dxa"/>
        <w:tblBorders>
          <w:top w:val="single" w:sz="2" w:space="0" w:color="FFFFFF"/>
          <w:left w:val="single" w:sz="6" w:space="0" w:color="FFFFFF"/>
          <w:bottom w:val="single" w:sz="6" w:space="0" w:color="FFFFFF"/>
          <w:right w:val="single"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9056"/>
      </w:tblGrid>
      <w:tr w:rsidR="00FF5062" w:rsidRPr="00FF5062" w:rsidTr="00FF5062">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30" w:type="dxa"/>
              <w:bottom w:w="30" w:type="dxa"/>
              <w:right w:w="30" w:type="dxa"/>
            </w:tcMar>
            <w:vAlign w:val="center"/>
            <w:hideMark/>
          </w:tcPr>
          <w:p w:rsidR="00EB7EB7" w:rsidRDefault="00EB7EB7" w:rsidP="004E6AD2">
            <w:pPr>
              <w:spacing w:after="0" w:line="240" w:lineRule="auto"/>
              <w:rPr>
                <w:rFonts w:eastAsia="Times New Roman" w:cs="Times New Roman"/>
                <w:szCs w:val="20"/>
                <w:lang w:eastAsia="zh-CN"/>
              </w:rPr>
            </w:pPr>
          </w:p>
          <w:tbl>
            <w:tblPr>
              <w:tblW w:w="5000" w:type="pct"/>
              <w:tblCellSpacing w:w="0" w:type="dxa"/>
              <w:tblBorders>
                <w:top w:val="single" w:sz="2"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2092"/>
              <w:gridCol w:w="607"/>
              <w:gridCol w:w="2345"/>
              <w:gridCol w:w="1033"/>
              <w:gridCol w:w="1849"/>
              <w:gridCol w:w="512"/>
              <w:gridCol w:w="512"/>
            </w:tblGrid>
            <w:tr w:rsidR="00EB7EB7" w:rsidTr="00EB7EB7">
              <w:trPr>
                <w:tblCellSpacing w:w="0" w:type="dxa"/>
              </w:trPr>
              <w:tc>
                <w:tcPr>
                  <w:tcW w:w="2818" w:type="pct"/>
                  <w:gridSpan w:val="3"/>
                  <w:tcBorders>
                    <w:left w:val="single" w:sz="6" w:space="0" w:color="FFFFFF"/>
                    <w:bottom w:val="single" w:sz="6" w:space="0" w:color="FFFFFF"/>
                  </w:tcBorders>
                  <w:shd w:val="clear" w:color="auto" w:fill="CCCCCC"/>
                  <w:tcMar>
                    <w:top w:w="45" w:type="dxa"/>
                    <w:left w:w="45" w:type="dxa"/>
                    <w:bottom w:w="45" w:type="dxa"/>
                    <w:right w:w="45" w:type="dxa"/>
                  </w:tcMar>
                  <w:hideMark/>
                </w:tcPr>
                <w:p w:rsidR="00EB7EB7" w:rsidRDefault="00EB7EB7" w:rsidP="00EB7EB7">
                  <w:pPr>
                    <w:rPr>
                      <w:color w:val="000000"/>
                      <w:sz w:val="15"/>
                      <w:szCs w:val="15"/>
                    </w:rPr>
                  </w:pPr>
                  <w:r>
                    <w:rPr>
                      <w:color w:val="000000"/>
                      <w:sz w:val="15"/>
                      <w:szCs w:val="15"/>
                    </w:rPr>
                    <w:t>Onderwerpen</w:t>
                  </w:r>
                </w:p>
              </w:tc>
              <w:tc>
                <w:tcPr>
                  <w:tcW w:w="577" w:type="pct"/>
                  <w:tcBorders>
                    <w:left w:val="single" w:sz="6" w:space="0" w:color="FFFFFF"/>
                    <w:bottom w:val="single" w:sz="6" w:space="0" w:color="FFFFFF"/>
                  </w:tcBorders>
                  <w:shd w:val="clear" w:color="auto" w:fill="CCCCCC"/>
                  <w:tcMar>
                    <w:top w:w="45" w:type="dxa"/>
                    <w:left w:w="45" w:type="dxa"/>
                    <w:bottom w:w="45" w:type="dxa"/>
                    <w:right w:w="45" w:type="dxa"/>
                  </w:tcMar>
                  <w:hideMark/>
                </w:tcPr>
                <w:p w:rsidR="00EB7EB7" w:rsidRDefault="00EB7EB7" w:rsidP="00EB7EB7">
                  <w:pPr>
                    <w:rPr>
                      <w:color w:val="000000"/>
                      <w:sz w:val="15"/>
                      <w:szCs w:val="15"/>
                    </w:rPr>
                  </w:pPr>
                  <w:r>
                    <w:rPr>
                      <w:color w:val="000000"/>
                      <w:sz w:val="15"/>
                      <w:szCs w:val="15"/>
                    </w:rPr>
                    <w:t>Leeftijd</w:t>
                  </w:r>
                </w:p>
              </w:tc>
              <w:tc>
                <w:tcPr>
                  <w:tcW w:w="1033" w:type="pct"/>
                  <w:tcBorders>
                    <w:left w:val="single" w:sz="6" w:space="0" w:color="FFFFFF"/>
                    <w:bottom w:val="single" w:sz="6" w:space="0" w:color="FFFFFF"/>
                  </w:tcBorders>
                  <w:shd w:val="clear" w:color="auto" w:fill="CCCCCC"/>
                  <w:tcMar>
                    <w:top w:w="45" w:type="dxa"/>
                    <w:left w:w="45" w:type="dxa"/>
                    <w:bottom w:w="45" w:type="dxa"/>
                    <w:right w:w="45" w:type="dxa"/>
                  </w:tcMar>
                  <w:hideMark/>
                </w:tcPr>
                <w:p w:rsidR="00EB7EB7" w:rsidRDefault="00EB7EB7" w:rsidP="00EB7EB7">
                  <w:pPr>
                    <w:rPr>
                      <w:color w:val="000000"/>
                      <w:sz w:val="15"/>
                      <w:szCs w:val="15"/>
                    </w:rPr>
                  </w:pPr>
                  <w:r>
                    <w:rPr>
                      <w:color w:val="000000"/>
                      <w:sz w:val="15"/>
                      <w:szCs w:val="15"/>
                    </w:rPr>
                    <w:t>Geslacht</w:t>
                  </w:r>
                </w:p>
              </w:tc>
              <w:tc>
                <w:tcPr>
                  <w:tcW w:w="286" w:type="pct"/>
                  <w:tcBorders>
                    <w:left w:val="single" w:sz="6" w:space="0" w:color="FFFFFF"/>
                    <w:bottom w:val="single" w:sz="6" w:space="0" w:color="FFFFFF"/>
                  </w:tcBorders>
                  <w:shd w:val="clear" w:color="auto" w:fill="E5E5E6"/>
                  <w:tcMar>
                    <w:top w:w="45" w:type="dxa"/>
                    <w:left w:w="45" w:type="dxa"/>
                    <w:bottom w:w="45" w:type="dxa"/>
                    <w:right w:w="45" w:type="dxa"/>
                  </w:tcMar>
                  <w:hideMark/>
                </w:tcPr>
                <w:p w:rsidR="00EB7EB7" w:rsidRDefault="00EB7EB7" w:rsidP="00EB7EB7">
                  <w:pPr>
                    <w:rPr>
                      <w:color w:val="000000"/>
                      <w:sz w:val="15"/>
                      <w:szCs w:val="15"/>
                    </w:rPr>
                  </w:pPr>
                  <w:r>
                    <w:rPr>
                      <w:color w:val="000000"/>
                      <w:sz w:val="15"/>
                      <w:szCs w:val="15"/>
                    </w:rPr>
                    <w:t>2014</w:t>
                  </w:r>
                </w:p>
              </w:tc>
              <w:tc>
                <w:tcPr>
                  <w:tcW w:w="286" w:type="pct"/>
                  <w:tcBorders>
                    <w:left w:val="single" w:sz="6" w:space="0" w:color="FFFFFF"/>
                    <w:bottom w:val="single" w:sz="6" w:space="0" w:color="FFFFFF"/>
                  </w:tcBorders>
                  <w:shd w:val="clear" w:color="auto" w:fill="E5E5E6"/>
                  <w:tcMar>
                    <w:top w:w="45" w:type="dxa"/>
                    <w:left w:w="45" w:type="dxa"/>
                    <w:bottom w:w="45" w:type="dxa"/>
                    <w:right w:w="45" w:type="dxa"/>
                  </w:tcMar>
                  <w:hideMark/>
                </w:tcPr>
                <w:p w:rsidR="00EB7EB7" w:rsidRDefault="00EB7EB7" w:rsidP="00EB7EB7">
                  <w:pPr>
                    <w:rPr>
                      <w:color w:val="000000"/>
                      <w:sz w:val="15"/>
                      <w:szCs w:val="15"/>
                    </w:rPr>
                  </w:pPr>
                  <w:r>
                    <w:rPr>
                      <w:color w:val="000000"/>
                      <w:sz w:val="15"/>
                      <w:szCs w:val="15"/>
                    </w:rPr>
                    <w:t>2015</w:t>
                  </w:r>
                </w:p>
              </w:tc>
            </w:tr>
            <w:tr w:rsidR="00EB7EB7" w:rsidTr="00EB7EB7">
              <w:trPr>
                <w:tblCellSpacing w:w="0" w:type="dxa"/>
              </w:trPr>
              <w:tc>
                <w:tcPr>
                  <w:tcW w:w="1169" w:type="pct"/>
                  <w:tcBorders>
                    <w:left w:val="single" w:sz="6" w:space="0" w:color="FFFFFF"/>
                    <w:bottom w:val="single" w:sz="6" w:space="0" w:color="FFFFFF"/>
                  </w:tcBorders>
                  <w:shd w:val="clear" w:color="auto" w:fill="E5E5E6"/>
                  <w:tcMar>
                    <w:top w:w="45" w:type="dxa"/>
                    <w:left w:w="45" w:type="dxa"/>
                    <w:bottom w:w="45" w:type="dxa"/>
                    <w:right w:w="45" w:type="dxa"/>
                  </w:tcMar>
                  <w:hideMark/>
                </w:tcPr>
                <w:p w:rsidR="00EB7EB7" w:rsidRDefault="00EB7EB7" w:rsidP="00EB7EB7">
                  <w:pPr>
                    <w:rPr>
                      <w:color w:val="000000"/>
                      <w:sz w:val="15"/>
                      <w:szCs w:val="15"/>
                    </w:rPr>
                  </w:pPr>
                  <w:r w:rsidRPr="00EB7EB7">
                    <w:rPr>
                      <w:color w:val="000000"/>
                      <w:sz w:val="15"/>
                      <w:szCs w:val="15"/>
                    </w:rPr>
                    <w:t>Slachtofferschap op het werk</w:t>
                  </w:r>
                </w:p>
              </w:tc>
              <w:tc>
                <w:tcPr>
                  <w:tcW w:w="339" w:type="pct"/>
                  <w:tcBorders>
                    <w:left w:val="single" w:sz="6" w:space="0" w:color="FFFFFF"/>
                    <w:bottom w:val="single" w:sz="6" w:space="0" w:color="FFFFFF"/>
                  </w:tcBorders>
                  <w:shd w:val="clear" w:color="auto" w:fill="E5E5E6"/>
                  <w:tcMar>
                    <w:top w:w="45" w:type="dxa"/>
                    <w:left w:w="45" w:type="dxa"/>
                    <w:bottom w:w="45" w:type="dxa"/>
                    <w:right w:w="45" w:type="dxa"/>
                  </w:tcMar>
                  <w:hideMark/>
                </w:tcPr>
                <w:p w:rsidR="00EB7EB7" w:rsidRDefault="00EB7EB7" w:rsidP="00EB7EB7">
                  <w:pPr>
                    <w:rPr>
                      <w:color w:val="000000"/>
                      <w:sz w:val="15"/>
                      <w:szCs w:val="15"/>
                    </w:rPr>
                  </w:pPr>
                  <w:r>
                    <w:rPr>
                      <w:color w:val="000000"/>
                      <w:sz w:val="15"/>
                      <w:szCs w:val="15"/>
                    </w:rPr>
                    <w:t>Pesten</w:t>
                  </w:r>
                </w:p>
              </w:tc>
              <w:tc>
                <w:tcPr>
                  <w:tcW w:w="1310" w:type="pct"/>
                  <w:tcBorders>
                    <w:left w:val="single" w:sz="6" w:space="0" w:color="FFFFFF"/>
                    <w:bottom w:val="single" w:sz="6" w:space="0" w:color="FFFFFF"/>
                  </w:tcBorders>
                  <w:shd w:val="clear" w:color="auto" w:fill="E5E5E6"/>
                  <w:tcMar>
                    <w:top w:w="45" w:type="dxa"/>
                    <w:left w:w="45" w:type="dxa"/>
                    <w:bottom w:w="45" w:type="dxa"/>
                    <w:right w:w="45" w:type="dxa"/>
                  </w:tcMar>
                  <w:hideMark/>
                </w:tcPr>
                <w:p w:rsidR="00EB7EB7" w:rsidRDefault="00EB7EB7" w:rsidP="00EB7EB7">
                  <w:pPr>
                    <w:rPr>
                      <w:color w:val="000000"/>
                      <w:sz w:val="15"/>
                      <w:szCs w:val="15"/>
                    </w:rPr>
                  </w:pPr>
                  <w:r w:rsidRPr="00EB7EB7">
                    <w:rPr>
                      <w:color w:val="000000"/>
                      <w:sz w:val="15"/>
                      <w:szCs w:val="15"/>
                    </w:rPr>
                    <w:t>Door leidinggevenden of collega's</w:t>
                  </w:r>
                </w:p>
              </w:tc>
              <w:tc>
                <w:tcPr>
                  <w:tcW w:w="577" w:type="pct"/>
                  <w:tcBorders>
                    <w:left w:val="single" w:sz="6" w:space="0" w:color="FFFFFF"/>
                    <w:bottom w:val="single" w:sz="6" w:space="0" w:color="FFFFFF"/>
                  </w:tcBorders>
                  <w:shd w:val="clear" w:color="auto" w:fill="E5E5E6"/>
                  <w:tcMar>
                    <w:top w:w="45" w:type="dxa"/>
                    <w:left w:w="45" w:type="dxa"/>
                    <w:bottom w:w="45" w:type="dxa"/>
                    <w:right w:w="45" w:type="dxa"/>
                  </w:tcMar>
                  <w:hideMark/>
                </w:tcPr>
                <w:p w:rsidR="00EB7EB7" w:rsidRDefault="00EB7EB7" w:rsidP="00EB7EB7">
                  <w:pPr>
                    <w:rPr>
                      <w:color w:val="000000"/>
                      <w:sz w:val="15"/>
                      <w:szCs w:val="15"/>
                    </w:rPr>
                  </w:pPr>
                  <w:r>
                    <w:rPr>
                      <w:color w:val="000000"/>
                      <w:sz w:val="15"/>
                      <w:szCs w:val="15"/>
                    </w:rPr>
                    <w:t>Totaal leeftijd</w:t>
                  </w:r>
                </w:p>
              </w:tc>
              <w:tc>
                <w:tcPr>
                  <w:tcW w:w="1033" w:type="pct"/>
                  <w:tcBorders>
                    <w:left w:val="single" w:sz="6" w:space="0" w:color="FFFFFF"/>
                    <w:bottom w:val="single" w:sz="6" w:space="0" w:color="FFFFFF"/>
                  </w:tcBorders>
                  <w:shd w:val="clear" w:color="auto" w:fill="E5E5E6"/>
                  <w:tcMar>
                    <w:top w:w="45" w:type="dxa"/>
                    <w:left w:w="45" w:type="dxa"/>
                    <w:bottom w:w="45" w:type="dxa"/>
                    <w:right w:w="45" w:type="dxa"/>
                  </w:tcMar>
                  <w:hideMark/>
                </w:tcPr>
                <w:p w:rsidR="00EB7EB7" w:rsidRDefault="00EB7EB7" w:rsidP="00EB7EB7">
                  <w:pPr>
                    <w:rPr>
                      <w:color w:val="000000"/>
                      <w:sz w:val="15"/>
                      <w:szCs w:val="15"/>
                    </w:rPr>
                  </w:pPr>
                  <w:r>
                    <w:rPr>
                      <w:color w:val="000000"/>
                      <w:sz w:val="15"/>
                      <w:szCs w:val="15"/>
                    </w:rPr>
                    <w:t>Totaal mannen en vrouwen</w:t>
                  </w:r>
                </w:p>
              </w:tc>
              <w:tc>
                <w:tcPr>
                  <w:tcW w:w="286" w:type="pct"/>
                  <w:tcBorders>
                    <w:bottom w:val="single" w:sz="6" w:space="0" w:color="CCCCCC"/>
                    <w:right w:val="single" w:sz="6" w:space="0" w:color="CCCCCC"/>
                  </w:tcBorders>
                  <w:shd w:val="clear" w:color="auto" w:fill="FFFFFF"/>
                  <w:noWrap/>
                  <w:tcMar>
                    <w:top w:w="45" w:type="dxa"/>
                    <w:left w:w="45" w:type="dxa"/>
                    <w:bottom w:w="45" w:type="dxa"/>
                    <w:right w:w="45" w:type="dxa"/>
                  </w:tcMar>
                  <w:vAlign w:val="center"/>
                  <w:hideMark/>
                </w:tcPr>
                <w:p w:rsidR="00EB7EB7" w:rsidRDefault="00EB7EB7" w:rsidP="00EB7EB7">
                  <w:pPr>
                    <w:jc w:val="right"/>
                    <w:rPr>
                      <w:color w:val="000000"/>
                      <w:sz w:val="15"/>
                      <w:szCs w:val="15"/>
                    </w:rPr>
                  </w:pPr>
                  <w:r>
                    <w:rPr>
                      <w:color w:val="000000"/>
                      <w:sz w:val="15"/>
                      <w:szCs w:val="15"/>
                    </w:rPr>
                    <w:t>7,8%</w:t>
                  </w:r>
                </w:p>
              </w:tc>
              <w:tc>
                <w:tcPr>
                  <w:tcW w:w="286" w:type="pct"/>
                  <w:tcBorders>
                    <w:bottom w:val="single" w:sz="6" w:space="0" w:color="CCCCCC"/>
                    <w:right w:val="single" w:sz="6" w:space="0" w:color="CCCCCC"/>
                  </w:tcBorders>
                  <w:shd w:val="clear" w:color="auto" w:fill="FFFFFF"/>
                  <w:noWrap/>
                  <w:tcMar>
                    <w:top w:w="45" w:type="dxa"/>
                    <w:left w:w="45" w:type="dxa"/>
                    <w:bottom w:w="45" w:type="dxa"/>
                    <w:right w:w="45" w:type="dxa"/>
                  </w:tcMar>
                  <w:vAlign w:val="center"/>
                  <w:hideMark/>
                </w:tcPr>
                <w:p w:rsidR="00EB7EB7" w:rsidRDefault="00EB7EB7" w:rsidP="00EB7EB7">
                  <w:pPr>
                    <w:jc w:val="right"/>
                    <w:rPr>
                      <w:color w:val="000000"/>
                      <w:sz w:val="15"/>
                      <w:szCs w:val="15"/>
                    </w:rPr>
                  </w:pPr>
                  <w:r>
                    <w:rPr>
                      <w:color w:val="000000"/>
                      <w:sz w:val="15"/>
                      <w:szCs w:val="15"/>
                    </w:rPr>
                    <w:t>8,0%</w:t>
                  </w:r>
                </w:p>
              </w:tc>
            </w:tr>
          </w:tbl>
          <w:p w:rsidR="00FF5062" w:rsidRPr="00FF5062" w:rsidRDefault="00B76DFB" w:rsidP="00EB7EB7">
            <w:pPr>
              <w:spacing w:after="0" w:line="240" w:lineRule="auto"/>
              <w:rPr>
                <w:rFonts w:eastAsia="Times New Roman" w:cs="Times New Roman"/>
                <w:sz w:val="15"/>
                <w:szCs w:val="15"/>
                <w:lang w:eastAsia="zh-CN"/>
              </w:rPr>
            </w:pPr>
            <w:r w:rsidRPr="00D24FF1">
              <w:rPr>
                <w:rFonts w:eastAsia="Times New Roman" w:cs="Times New Roman"/>
                <w:b/>
                <w:szCs w:val="20"/>
                <w:lang w:eastAsia="zh-CN"/>
              </w:rPr>
              <w:t>Tabel</w:t>
            </w:r>
            <w:r w:rsidR="00EC2134" w:rsidRPr="00D24FF1">
              <w:rPr>
                <w:rFonts w:eastAsia="Times New Roman" w:cs="Times New Roman"/>
                <w:b/>
                <w:szCs w:val="20"/>
                <w:lang w:eastAsia="zh-CN"/>
              </w:rPr>
              <w:t xml:space="preserve"> 2.</w:t>
            </w:r>
            <w:r w:rsidR="0091647D" w:rsidRPr="00D24FF1">
              <w:rPr>
                <w:rFonts w:eastAsia="Times New Roman" w:cs="Times New Roman"/>
                <w:b/>
                <w:szCs w:val="20"/>
                <w:lang w:eastAsia="zh-CN"/>
              </w:rPr>
              <w:t>6</w:t>
            </w:r>
            <w:r w:rsidR="004E6AD2" w:rsidRPr="00D24FF1">
              <w:rPr>
                <w:rFonts w:eastAsia="Times New Roman" w:cs="Times New Roman"/>
                <w:b/>
                <w:szCs w:val="20"/>
                <w:lang w:eastAsia="zh-CN"/>
              </w:rPr>
              <w:t>.</w:t>
            </w:r>
            <w:r w:rsidR="00EC2134" w:rsidRPr="00EC2134">
              <w:rPr>
                <w:rFonts w:eastAsia="Times New Roman" w:cs="Times New Roman"/>
                <w:szCs w:val="20"/>
                <w:lang w:eastAsia="zh-CN"/>
              </w:rPr>
              <w:t xml:space="preserve"> </w:t>
            </w:r>
            <w:r w:rsidR="00EB7EB7">
              <w:rPr>
                <w:rFonts w:eastAsia="Times New Roman" w:cs="Times New Roman"/>
                <w:szCs w:val="20"/>
                <w:lang w:eastAsia="zh-CN"/>
              </w:rPr>
              <w:t xml:space="preserve">Percentage gepeste werknemers </w:t>
            </w:r>
            <w:r w:rsidR="004E6AD2">
              <w:rPr>
                <w:rFonts w:eastAsia="Times New Roman" w:cs="Times New Roman"/>
                <w:szCs w:val="20"/>
                <w:lang w:eastAsia="zh-CN"/>
              </w:rPr>
              <w:t xml:space="preserve">volgens het CBS in </w:t>
            </w:r>
            <w:r w:rsidR="00EB7EB7">
              <w:rPr>
                <w:rFonts w:eastAsia="Times New Roman" w:cs="Times New Roman"/>
                <w:szCs w:val="20"/>
                <w:lang w:eastAsia="zh-CN"/>
              </w:rPr>
              <w:t xml:space="preserve">2014 en </w:t>
            </w:r>
            <w:r w:rsidR="00EC2134" w:rsidRPr="00EC2134">
              <w:rPr>
                <w:rFonts w:eastAsia="Times New Roman" w:cs="Times New Roman"/>
                <w:szCs w:val="20"/>
                <w:lang w:eastAsia="zh-CN"/>
              </w:rPr>
              <w:t>201</w:t>
            </w:r>
            <w:r w:rsidR="004E6AD2">
              <w:rPr>
                <w:rFonts w:eastAsia="Times New Roman" w:cs="Times New Roman"/>
                <w:szCs w:val="20"/>
                <w:lang w:eastAsia="zh-CN"/>
              </w:rPr>
              <w:t>5</w:t>
            </w:r>
            <w:r w:rsidR="00EC2134" w:rsidRPr="00EC2134">
              <w:rPr>
                <w:rFonts w:eastAsia="Times New Roman" w:cs="Times New Roman"/>
                <w:szCs w:val="20"/>
                <w:lang w:eastAsia="zh-CN"/>
              </w:rPr>
              <w:t>.</w:t>
            </w:r>
            <w:r w:rsidR="001617A7">
              <w:rPr>
                <w:rStyle w:val="FootnoteReference"/>
                <w:rFonts w:eastAsia="Times New Roman" w:cs="Times New Roman"/>
                <w:szCs w:val="20"/>
                <w:lang w:eastAsia="zh-CN"/>
              </w:rPr>
              <w:footnoteReference w:id="53"/>
            </w:r>
          </w:p>
        </w:tc>
      </w:tr>
    </w:tbl>
    <w:p w:rsidR="002A5B5A" w:rsidRPr="0089587B" w:rsidRDefault="009212E4" w:rsidP="0089587B">
      <w:pPr>
        <w:pStyle w:val="Heading2"/>
      </w:pPr>
      <w:bookmarkStart w:id="56" w:name="alinea7"/>
      <w:bookmarkStart w:id="57" w:name="alinea21"/>
      <w:bookmarkStart w:id="58" w:name="alinea17"/>
      <w:bookmarkStart w:id="59" w:name="_Ref451190532"/>
      <w:bookmarkStart w:id="60" w:name="_Toc451986425"/>
      <w:bookmarkEnd w:id="56"/>
      <w:bookmarkEnd w:id="57"/>
      <w:bookmarkEnd w:id="58"/>
      <w:r>
        <w:lastRenderedPageBreak/>
        <w:t>Juridische mogelijkheden bij pesten</w:t>
      </w:r>
      <w:bookmarkEnd w:id="59"/>
      <w:bookmarkEnd w:id="60"/>
      <w:r w:rsidR="002A5B5A" w:rsidRPr="0089587B">
        <w:t xml:space="preserve"> </w:t>
      </w:r>
    </w:p>
    <w:p w:rsidR="00FD52FF" w:rsidRDefault="00FD52FF" w:rsidP="00FD52FF">
      <w:pPr>
        <w:pStyle w:val="NoSpacing"/>
      </w:pPr>
      <w:r w:rsidRPr="003F4E2E">
        <w:t xml:space="preserve">Er zijn verschillende mogelijkheden voor een gepeste werknemer om zijn werkgever aansprakelijk te stellen voor werkgerelateerd psychisch letsel. </w:t>
      </w:r>
      <w:r>
        <w:t>In deze paragraaf wordt daarop ingegaan.</w:t>
      </w:r>
    </w:p>
    <w:p w:rsidR="00905FB7" w:rsidRPr="00905FB7" w:rsidRDefault="00905FB7" w:rsidP="00444594">
      <w:pPr>
        <w:pStyle w:val="NoSpacing"/>
        <w:rPr>
          <w:bCs/>
        </w:rPr>
      </w:pPr>
    </w:p>
    <w:p w:rsidR="00444594" w:rsidRPr="00444594" w:rsidRDefault="00B24022" w:rsidP="008255D9">
      <w:pPr>
        <w:pStyle w:val="Heading3"/>
      </w:pPr>
      <w:bookmarkStart w:id="61" w:name="_Toc451986426"/>
      <w:r>
        <w:t>Artikel 7:6</w:t>
      </w:r>
      <w:r w:rsidR="00FD52FF">
        <w:t>5</w:t>
      </w:r>
      <w:r>
        <w:t>8</w:t>
      </w:r>
      <w:r w:rsidR="00FD52FF">
        <w:t xml:space="preserve"> BW: </w:t>
      </w:r>
      <w:r w:rsidR="00E77DBC">
        <w:t>Zorgplicht</w:t>
      </w:r>
      <w:bookmarkEnd w:id="61"/>
      <w:r w:rsidR="00E77DBC">
        <w:t xml:space="preserve"> </w:t>
      </w:r>
    </w:p>
    <w:p w:rsidR="0054203A" w:rsidRDefault="00D50FF4" w:rsidP="00F22342">
      <w:pPr>
        <w:pStyle w:val="NoSpacing"/>
      </w:pPr>
      <w:r w:rsidRPr="003F4E2E">
        <w:t>De eerste mogelijkheid</w:t>
      </w:r>
      <w:r w:rsidR="00FD52FF" w:rsidRPr="00FD52FF">
        <w:t xml:space="preserve"> </w:t>
      </w:r>
      <w:r w:rsidR="00FD52FF" w:rsidRPr="003F4E2E">
        <w:t>voor een gepeste werknemer om zijn werkgever aansprakelijk te stellen voor werkgerelateerd psychisch letsel</w:t>
      </w:r>
      <w:r w:rsidRPr="003F4E2E">
        <w:t xml:space="preserve"> is artikel 7:65</w:t>
      </w:r>
      <w:r w:rsidR="00B24022">
        <w:t>8</w:t>
      </w:r>
      <w:r w:rsidRPr="003F4E2E">
        <w:t xml:space="preserve"> BW. Dit artikel houdt in dat de werkgever een zorgplicht heeft tegenover werknemer</w:t>
      </w:r>
      <w:r w:rsidR="008E710F">
        <w:t xml:space="preserve">s </w:t>
      </w:r>
      <w:r w:rsidR="00033F4F">
        <w:t>zo</w:t>
      </w:r>
      <w:r w:rsidR="008E710F">
        <w:t xml:space="preserve">dat zij in </w:t>
      </w:r>
      <w:r w:rsidRPr="003F4E2E">
        <w:t>een veilig</w:t>
      </w:r>
      <w:r w:rsidR="00033F4F">
        <w:t>e</w:t>
      </w:r>
      <w:r w:rsidRPr="003F4E2E">
        <w:t xml:space="preserve"> en gezond</w:t>
      </w:r>
      <w:r w:rsidR="00033F4F">
        <w:t>e</w:t>
      </w:r>
      <w:r w:rsidRPr="003F4E2E">
        <w:t xml:space="preserve"> werkomgeving kunnen werken. </w:t>
      </w:r>
      <w:r w:rsidR="002E0B8B" w:rsidRPr="003F4E2E">
        <w:t>Daarnaast is dit artikel ervoor bedoel</w:t>
      </w:r>
      <w:r w:rsidR="00905FB7">
        <w:t>d</w:t>
      </w:r>
      <w:r w:rsidR="002E0B8B" w:rsidRPr="003F4E2E">
        <w:t xml:space="preserve"> om de werknemer te beschermen tegen schade die zij tijdens het werken oplopen. </w:t>
      </w:r>
      <w:r w:rsidR="00AA5F5E">
        <w:t>Hieronder valt</w:t>
      </w:r>
      <w:r w:rsidR="002E0B8B" w:rsidRPr="003F4E2E">
        <w:t xml:space="preserve"> alleen letselschade </w:t>
      </w:r>
      <w:r w:rsidR="00AA5F5E">
        <w:t xml:space="preserve">en </w:t>
      </w:r>
      <w:r w:rsidR="00033F4F">
        <w:t xml:space="preserve">geen </w:t>
      </w:r>
      <w:r w:rsidR="002E0B8B" w:rsidRPr="003F4E2E">
        <w:t>za</w:t>
      </w:r>
      <w:r w:rsidR="00867642" w:rsidRPr="003F4E2E">
        <w:t>akschade</w:t>
      </w:r>
      <w:r w:rsidR="00A43493">
        <w:t xml:space="preserve"> (beschadigingen van goederen)</w:t>
      </w:r>
      <w:r w:rsidR="00867642" w:rsidRPr="003F4E2E">
        <w:t xml:space="preserve">. Dit </w:t>
      </w:r>
      <w:r w:rsidR="00AA5F5E">
        <w:t xml:space="preserve">artikel </w:t>
      </w:r>
      <w:r w:rsidR="00EE24AF" w:rsidRPr="003F4E2E">
        <w:t>was</w:t>
      </w:r>
      <w:r w:rsidR="00867642" w:rsidRPr="003F4E2E">
        <w:t xml:space="preserve"> niet altijd één van de juridische grondslagen die gebruikt kan worden voor een </w:t>
      </w:r>
      <w:r w:rsidR="00D24FF1">
        <w:t>vergoeding van psychisch letsel, zoals hieronder te lezen is.</w:t>
      </w:r>
      <w:r w:rsidR="00B26600" w:rsidRPr="003F4E2E">
        <w:rPr>
          <w:rStyle w:val="FootnoteReference"/>
          <w:szCs w:val="20"/>
        </w:rPr>
        <w:footnoteReference w:id="54"/>
      </w:r>
    </w:p>
    <w:p w:rsidR="0054203A" w:rsidRDefault="0054203A" w:rsidP="00F22342">
      <w:pPr>
        <w:pStyle w:val="NoSpacing"/>
      </w:pPr>
    </w:p>
    <w:p w:rsidR="0054203A" w:rsidRDefault="0054203A" w:rsidP="00F22342">
      <w:pPr>
        <w:pStyle w:val="NoSpacing"/>
      </w:pPr>
      <w:r w:rsidRPr="0079615A">
        <w:t>In het arrest Chubb Lips/Jansen</w:t>
      </w:r>
      <w:r w:rsidR="00685344">
        <w:rPr>
          <w:rStyle w:val="FootnoteReference"/>
        </w:rPr>
        <w:footnoteReference w:id="55"/>
      </w:r>
      <w:r w:rsidRPr="0079615A">
        <w:t xml:space="preserve"> uit 1998 overwoog de Hoge Raad om de vordering van Jansen te verwerpen. </w:t>
      </w:r>
      <w:r>
        <w:t>De Hoge Raad had in dit arrest in het midden gelaten of op grond van artikel 7:658 BW schadevergoeding kon worden verkregen op grond van psychische schade. Door sommige rechters in lagere rechtspraak werd aangenomen dat een beroep op artikel 7:658 BW niet mogelijk was in geval van psychisch letsel en dat de werknemer diende uit te wijken naar artikel 7:611 BW. Echter andere rechters zagen wel ruimte dat psychisch letsel op grond van artikel 7:658 BW vergoed kon worden. Ook in de literatuur was tweestrijd of op basis van artikel 7:658 BW psychisch letsel aangevoerd k</w:t>
      </w:r>
      <w:r w:rsidR="00D24FF1">
        <w:t>o</w:t>
      </w:r>
      <w:r>
        <w:t xml:space="preserve">n worden. </w:t>
      </w:r>
    </w:p>
    <w:p w:rsidR="00687F71" w:rsidRPr="0079615A" w:rsidRDefault="00BF3753" w:rsidP="00F22342">
      <w:pPr>
        <w:pStyle w:val="NoSpacing"/>
      </w:pPr>
      <w:r>
        <w:t xml:space="preserve">Tot aan </w:t>
      </w:r>
      <w:r w:rsidRPr="0079615A">
        <w:t xml:space="preserve">het arrest ABN AMRO/Nieuwenhuys </w:t>
      </w:r>
      <w:r>
        <w:t xml:space="preserve">van 11 maart 2005 </w:t>
      </w:r>
      <w:r w:rsidRPr="0079615A">
        <w:t>bestond hierover nog onduidelijkheid.</w:t>
      </w:r>
      <w:r w:rsidR="00AC7E09">
        <w:t xml:space="preserve"> </w:t>
      </w:r>
      <w:r>
        <w:t xml:space="preserve">In </w:t>
      </w:r>
      <w:r w:rsidR="00AC7E09">
        <w:t xml:space="preserve">dit arrest </w:t>
      </w:r>
      <w:r w:rsidR="00867642" w:rsidRPr="003F4E2E">
        <w:t>oordeeld</w:t>
      </w:r>
      <w:r w:rsidR="00B26600" w:rsidRPr="003F4E2E">
        <w:t>e de Hoge Raad</w:t>
      </w:r>
      <w:r>
        <w:t xml:space="preserve"> dat dit artikel</w:t>
      </w:r>
      <w:r w:rsidR="00B26600" w:rsidRPr="003F4E2E">
        <w:t xml:space="preserve"> </w:t>
      </w:r>
      <w:r w:rsidR="00867642" w:rsidRPr="003F4E2E">
        <w:t>zowel betrekking heeft op situatie</w:t>
      </w:r>
      <w:r w:rsidR="00B87972">
        <w:t>s</w:t>
      </w:r>
      <w:r w:rsidR="00867642" w:rsidRPr="003F4E2E">
        <w:t xml:space="preserve"> dat aan een werknemer fysieke</w:t>
      </w:r>
      <w:r w:rsidR="00B87972">
        <w:t xml:space="preserve"> schade is toegebracht als op</w:t>
      </w:r>
      <w:r w:rsidR="00867642" w:rsidRPr="003F4E2E">
        <w:t xml:space="preserve"> situatie</w:t>
      </w:r>
      <w:r w:rsidR="00B87972">
        <w:t>s</w:t>
      </w:r>
      <w:r w:rsidR="00867642" w:rsidRPr="003F4E2E">
        <w:t xml:space="preserve"> waarin sprake is van psychisch letsel.</w:t>
      </w:r>
      <w:r w:rsidR="00867642" w:rsidRPr="003F4E2E">
        <w:rPr>
          <w:rStyle w:val="FootnoteReference"/>
          <w:szCs w:val="20"/>
        </w:rPr>
        <w:footnoteReference w:id="56"/>
      </w:r>
      <w:r w:rsidR="00867642" w:rsidRPr="003F4E2E">
        <w:t xml:space="preserve"> </w:t>
      </w:r>
    </w:p>
    <w:p w:rsidR="0079615A" w:rsidRDefault="0079615A" w:rsidP="004749E8">
      <w:pPr>
        <w:pStyle w:val="NoSpacing"/>
      </w:pPr>
    </w:p>
    <w:p w:rsidR="007B495D" w:rsidRDefault="007B495D" w:rsidP="004749E8">
      <w:pPr>
        <w:pStyle w:val="NoSpacing"/>
      </w:pPr>
      <w:r>
        <w:t xml:space="preserve">De werknemer heeft ten opzichte van artikel 7:611 BW een gunstige bewijslastverdeling, </w:t>
      </w:r>
    </w:p>
    <w:p w:rsidR="009B127E" w:rsidRDefault="007B495D" w:rsidP="003F4E2E">
      <w:pPr>
        <w:pStyle w:val="NoSpacing"/>
      </w:pPr>
      <w:r>
        <w:t>omdat</w:t>
      </w:r>
      <w:r w:rsidR="00687F71">
        <w:t xml:space="preserve"> </w:t>
      </w:r>
      <w:r w:rsidR="008800EE">
        <w:t xml:space="preserve">de werknemer </w:t>
      </w:r>
      <w:r w:rsidR="00703F91" w:rsidRPr="003F4E2E">
        <w:t>alleen hoeft te stellen en bewijzen dat hij schade heeft geleden tijdens zijn werk, waarna de werkgever dient aan te tonen dat hij zijn zorgplicht niet heeft geschonden.</w:t>
      </w:r>
      <w:r w:rsidR="00EE24AF" w:rsidRPr="003F4E2E">
        <w:rPr>
          <w:rStyle w:val="FootnoteReference"/>
          <w:szCs w:val="20"/>
        </w:rPr>
        <w:footnoteReference w:id="57"/>
      </w:r>
      <w:r w:rsidR="00703F91" w:rsidRPr="003F4E2E">
        <w:t xml:space="preserve"> </w:t>
      </w:r>
      <w:r w:rsidR="00EE24AF" w:rsidRPr="003F4E2E">
        <w:t xml:space="preserve">Dit </w:t>
      </w:r>
      <w:r w:rsidR="00B15A66" w:rsidRPr="003F4E2E">
        <w:t>betekent niet dat</w:t>
      </w:r>
      <w:r w:rsidR="004A4A12">
        <w:t>,</w:t>
      </w:r>
      <w:r w:rsidR="00B15A66" w:rsidRPr="003F4E2E">
        <w:t xml:space="preserve"> wanneer een werknemer niet kan </w:t>
      </w:r>
      <w:r w:rsidR="00CA7ABD" w:rsidRPr="003F4E2E">
        <w:t>bewijzen</w:t>
      </w:r>
      <w:r w:rsidR="00B15A66" w:rsidRPr="003F4E2E">
        <w:t xml:space="preserve"> dat er een causaal verband bestaat tussen zijn schade en</w:t>
      </w:r>
      <w:r w:rsidR="00FA5B22">
        <w:t xml:space="preserve"> de</w:t>
      </w:r>
      <w:r w:rsidR="00B15A66" w:rsidRPr="003F4E2E">
        <w:t xml:space="preserve"> werkzaamheden, </w:t>
      </w:r>
      <w:r w:rsidR="00687F71">
        <w:t>de werkgever niet aansprakelijk gesteld kan worden.</w:t>
      </w:r>
      <w:r w:rsidR="00CA7ABD" w:rsidRPr="003F4E2E">
        <w:t xml:space="preserve"> De werknemer kan een beroep doen op de omkeringsregel bij het bewijs van causaal verband tussen tekortschieten en letsel, als </w:t>
      </w:r>
      <w:r w:rsidR="003A5C72">
        <w:t>de werknemer</w:t>
      </w:r>
      <w:r w:rsidR="00CA7ABD" w:rsidRPr="003F4E2E">
        <w:t xml:space="preserve"> aannemelijk kan maken dat de werkgever tekort is geschoten in zijn verplichting alsmede </w:t>
      </w:r>
      <w:r w:rsidR="004679DD" w:rsidRPr="003F4E2E">
        <w:t xml:space="preserve">dat hierdoor de kans op het door hem opgelopen letsel is vergroot. Behoudens tegenbewijs van de werkgever kan in zo’n geval </w:t>
      </w:r>
      <w:r w:rsidR="009B127E" w:rsidRPr="003F4E2E">
        <w:t xml:space="preserve">worden </w:t>
      </w:r>
      <w:r w:rsidR="004679DD" w:rsidRPr="003F4E2E">
        <w:t xml:space="preserve">aangenomen dat het </w:t>
      </w:r>
      <w:r w:rsidR="009B127E" w:rsidRPr="003F4E2E">
        <w:t xml:space="preserve">tekortschieten door de werkgever het </w:t>
      </w:r>
      <w:r w:rsidR="004679DD" w:rsidRPr="003F4E2E">
        <w:t xml:space="preserve">letsel </w:t>
      </w:r>
      <w:r w:rsidR="009B127E" w:rsidRPr="003F4E2E">
        <w:t>van</w:t>
      </w:r>
      <w:r w:rsidR="004679DD" w:rsidRPr="003F4E2E">
        <w:t xml:space="preserve"> de werknemer </w:t>
      </w:r>
      <w:r w:rsidR="009B127E" w:rsidRPr="003F4E2E">
        <w:t xml:space="preserve">heeft </w:t>
      </w:r>
      <w:r w:rsidR="004679DD" w:rsidRPr="003F4E2E">
        <w:t>veroorzaak</w:t>
      </w:r>
      <w:r w:rsidR="009B127E" w:rsidRPr="003F4E2E">
        <w:t>t</w:t>
      </w:r>
      <w:r w:rsidR="004679DD" w:rsidRPr="003F4E2E">
        <w:t>.</w:t>
      </w:r>
      <w:r w:rsidR="009B127E" w:rsidRPr="003F4E2E">
        <w:t xml:space="preserve"> De bewijslast van een causale relatie tussen schending van de zorgplicht en letsel wordt dan op de werkgever gelegd.</w:t>
      </w:r>
      <w:r w:rsidR="009B127E" w:rsidRPr="003F4E2E">
        <w:rPr>
          <w:rStyle w:val="FootnoteReference"/>
          <w:szCs w:val="20"/>
        </w:rPr>
        <w:footnoteReference w:id="58"/>
      </w:r>
    </w:p>
    <w:p w:rsidR="003F4E2E" w:rsidRDefault="003F4E2E" w:rsidP="003F4E2E">
      <w:pPr>
        <w:pStyle w:val="NoSpacing"/>
      </w:pPr>
    </w:p>
    <w:p w:rsidR="00231ABE" w:rsidRPr="003F4E2E" w:rsidRDefault="0078386D" w:rsidP="00A27ACF">
      <w:pPr>
        <w:pStyle w:val="NoSpacing"/>
      </w:pPr>
      <w:r>
        <w:t>In artikel 7:685 BW zijn twee soorten causaal verband te onderscheiden. “</w:t>
      </w:r>
      <w:r w:rsidR="008E710F">
        <w:t>I</w:t>
      </w:r>
      <w:r w:rsidR="00425D41" w:rsidRPr="003F4E2E">
        <w:t xml:space="preserve">n de eerste plaats </w:t>
      </w:r>
      <w:r>
        <w:t xml:space="preserve">is er het causaal verband tussen de werkzaamheden en het letsel/de schade van </w:t>
      </w:r>
      <w:r>
        <w:lastRenderedPageBreak/>
        <w:t xml:space="preserve">de </w:t>
      </w:r>
      <w:r w:rsidR="008F5F7F">
        <w:t>werknemer</w:t>
      </w:r>
      <w:r>
        <w:t xml:space="preserve">. Daarnaast is er het causaal verband tussen de tekortkoming van de werkgever en het letsel/de schade van de werknemer.” </w:t>
      </w:r>
      <w:r w:rsidR="00A86CB9" w:rsidRPr="003F4E2E">
        <w:t>De werkgever is aansprakelijk voor schade wanneer de werknemer</w:t>
      </w:r>
      <w:r w:rsidR="004264AE">
        <w:t xml:space="preserve"> kan bewijzen</w:t>
      </w:r>
      <w:r w:rsidR="00A86CB9" w:rsidRPr="003F4E2E">
        <w:t xml:space="preserve"> dat hij schade heeft geleden in de uitoefening van zijn werkzaamheden.</w:t>
      </w:r>
      <w:r w:rsidR="009B127E" w:rsidRPr="003F4E2E">
        <w:t xml:space="preserve"> </w:t>
      </w:r>
      <w:r w:rsidR="00FD52FF">
        <w:t xml:space="preserve">Dit </w:t>
      </w:r>
      <w:r w:rsidR="00A86CB9" w:rsidRPr="003F4E2E">
        <w:t>geldt niet wanneer de werkgever kan aantonen dat hij zijn zorgplicht is nagekomen of dat de schade grotendeels het gevolg is van opzet of bewust roekeloosheid van zijn werknemer. Wanneer bovenstaand het geval is, is er sprake van een omkering van de bewijslast betreffende de zorgplicht.</w:t>
      </w:r>
      <w:r w:rsidR="00C752CE">
        <w:t xml:space="preserve"> </w:t>
      </w:r>
      <w:r w:rsidR="00FD52FF">
        <w:t>D</w:t>
      </w:r>
      <w:r w:rsidR="00A86CB9" w:rsidRPr="003F4E2E">
        <w:t xml:space="preserve">e werknemer </w:t>
      </w:r>
      <w:r w:rsidR="00FD52FF">
        <w:t xml:space="preserve">kan </w:t>
      </w:r>
      <w:r w:rsidR="00A86CB9" w:rsidRPr="003F4E2E">
        <w:t>oo</w:t>
      </w:r>
      <w:r w:rsidR="0057301A" w:rsidRPr="003F4E2E">
        <w:t>k omgekeerd starten. De werknemer probeert eerst bewijs te v</w:t>
      </w:r>
      <w:r>
        <w:t>erzamelen dat zijn werkgever te</w:t>
      </w:r>
      <w:r w:rsidR="0057301A" w:rsidRPr="003F4E2E">
        <w:t>kort is geschoten in zijn zorgplicht en dat het risico op letsel dat is opgelopen daardoor is ontstaan. De werkgever dient vervolgens te bewijzen dat, wanneer hij wel zijn zorgplicht</w:t>
      </w:r>
      <w:r w:rsidR="00B04B34" w:rsidRPr="003F4E2E">
        <w:t xml:space="preserve"> had </w:t>
      </w:r>
      <w:r w:rsidR="0057301A" w:rsidRPr="003F4E2E">
        <w:t>nagekomen, het letsel toch zou zijn ontstaan.</w:t>
      </w:r>
      <w:r>
        <w:t xml:space="preserve"> “</w:t>
      </w:r>
      <w:r w:rsidR="00B04B34" w:rsidRPr="003F4E2E">
        <w:t>De bewijslast ten aanzien van het causaal verband tussen tekortkoming en schade wordt dan op de werkgever gelegd.</w:t>
      </w:r>
      <w:r w:rsidR="00A27ACF" w:rsidRPr="00A27ACF">
        <w:t xml:space="preserve"> </w:t>
      </w:r>
      <w:r w:rsidR="00A27ACF">
        <w:t>Deze bewijslast sluit dan de bewijslast ten aanzien van de andere causale relatie, die tussen werk en schade, in.”</w:t>
      </w:r>
      <w:r>
        <w:t xml:space="preserve"> </w:t>
      </w:r>
      <w:r w:rsidR="00231ABE" w:rsidRPr="003F4E2E">
        <w:rPr>
          <w:rStyle w:val="FootnoteReference"/>
          <w:szCs w:val="20"/>
        </w:rPr>
        <w:footnoteReference w:id="59"/>
      </w:r>
      <w:r w:rsidR="00B04B34" w:rsidRPr="003F4E2E">
        <w:t xml:space="preserve">   </w:t>
      </w:r>
      <w:r w:rsidR="0057301A" w:rsidRPr="003F4E2E">
        <w:t xml:space="preserve">  </w:t>
      </w:r>
      <w:r w:rsidR="00A86CB9" w:rsidRPr="003F4E2E">
        <w:t xml:space="preserve"> </w:t>
      </w:r>
    </w:p>
    <w:p w:rsidR="00DA0131" w:rsidRDefault="00DA0131" w:rsidP="00EA71A6">
      <w:pPr>
        <w:pStyle w:val="NoSpacing"/>
        <w:rPr>
          <w:szCs w:val="20"/>
        </w:rPr>
      </w:pPr>
    </w:p>
    <w:p w:rsidR="00B15A66" w:rsidRPr="00FD52FF" w:rsidRDefault="00FD52FF" w:rsidP="008255D9">
      <w:pPr>
        <w:pStyle w:val="Heading3"/>
        <w:rPr>
          <w:bCs/>
        </w:rPr>
      </w:pPr>
      <w:bookmarkStart w:id="62" w:name="_Toc451986427"/>
      <w:r w:rsidRPr="00FD52FF">
        <w:t xml:space="preserve">Artikel 7:611 BW: </w:t>
      </w:r>
      <w:r w:rsidR="00E77DBC" w:rsidRPr="00FD52FF">
        <w:rPr>
          <w:bCs/>
        </w:rPr>
        <w:t>Goed werkgeverschap</w:t>
      </w:r>
      <w:bookmarkEnd w:id="62"/>
      <w:r w:rsidR="00E77DBC" w:rsidRPr="00FD52FF">
        <w:rPr>
          <w:bCs/>
        </w:rPr>
        <w:t xml:space="preserve"> </w:t>
      </w:r>
    </w:p>
    <w:p w:rsidR="000A6950" w:rsidRDefault="004749E8" w:rsidP="000A6950">
      <w:pPr>
        <w:pStyle w:val="NoSpacing"/>
      </w:pPr>
      <w:r>
        <w:t xml:space="preserve">Bovenstaand </w:t>
      </w:r>
      <w:r w:rsidR="000A6950">
        <w:t xml:space="preserve">is de eerste mogelijke grondslag </w:t>
      </w:r>
      <w:r w:rsidR="00A41EB5">
        <w:t xml:space="preserve">behandeld </w:t>
      </w:r>
      <w:r w:rsidR="000A6950">
        <w:t>voor aansprakelijkheid van de werkgever voor werkgerelateerd psychisch letsel. De twee</w:t>
      </w:r>
      <w:r w:rsidR="0056053F">
        <w:t>de</w:t>
      </w:r>
      <w:r w:rsidR="000A6950">
        <w:t xml:space="preserve"> mogelijke grondslag op grond van artikel 7:611 BW wordt </w:t>
      </w:r>
      <w:r w:rsidR="00A41EB5">
        <w:t>nu toegelicht</w:t>
      </w:r>
      <w:r w:rsidR="000A6950">
        <w:t>.</w:t>
      </w:r>
    </w:p>
    <w:p w:rsidR="000A6950" w:rsidRDefault="000A6950" w:rsidP="000A6950">
      <w:pPr>
        <w:pStyle w:val="NoSpacing"/>
      </w:pPr>
    </w:p>
    <w:p w:rsidR="009876BB" w:rsidRDefault="000A6950" w:rsidP="00544EF3">
      <w:pPr>
        <w:pStyle w:val="NoSpacing"/>
        <w:rPr>
          <w:lang w:eastAsia="ja-JP"/>
        </w:rPr>
      </w:pPr>
      <w:r>
        <w:t xml:space="preserve">Artikel 7:611 BW </w:t>
      </w:r>
      <w:r w:rsidR="0018267F">
        <w:t>geeft de werkgever, maar ook de werknemer, de verplichting zich als een goed werkgever (werknemer) te gedragen.</w:t>
      </w:r>
      <w:r w:rsidR="00746AA5">
        <w:t xml:space="preserve"> D</w:t>
      </w:r>
      <w:r w:rsidR="00A30D0C">
        <w:t xml:space="preserve">it artikel </w:t>
      </w:r>
      <w:r w:rsidR="000F3144">
        <w:t xml:space="preserve">is </w:t>
      </w:r>
      <w:r w:rsidR="00A30D0C">
        <w:t xml:space="preserve">niet primair bedoeld tot bescherming tegen letsel zoals wel het geval is bij artikel 7:658 BW. Artikel 7:611 BW vormt </w:t>
      </w:r>
      <w:r w:rsidR="00873530">
        <w:t xml:space="preserve">wel </w:t>
      </w:r>
      <w:r w:rsidR="00A30D0C">
        <w:t xml:space="preserve">de basis voor verschillende verplichtingen die te herleiden zijn tot de verplichting </w:t>
      </w:r>
      <w:r w:rsidR="00772B26">
        <w:t xml:space="preserve">van de werkgever </w:t>
      </w:r>
      <w:r w:rsidR="00A30D0C">
        <w:t xml:space="preserve">om zorgvuldig te handelen in </w:t>
      </w:r>
      <w:r w:rsidR="00561951">
        <w:t>de</w:t>
      </w:r>
      <w:r w:rsidR="00A30D0C">
        <w:t xml:space="preserve"> verhouding tot zijn werknemers. </w:t>
      </w:r>
      <w:r w:rsidR="00E77DBC">
        <w:t>In het verleden werd vooral artikel 7:611 BW gebruikt al</w:t>
      </w:r>
      <w:r w:rsidR="00874D48">
        <w:t>s grondslag voor de vergoeding</w:t>
      </w:r>
      <w:r w:rsidR="00E77DBC">
        <w:t xml:space="preserve"> van psychisch letsel. </w:t>
      </w:r>
      <w:r w:rsidR="00500D5C">
        <w:t>Dit veranderde door de uitspraa</w:t>
      </w:r>
      <w:r w:rsidR="00FA5B22">
        <w:t>k van de Hoge Raad in de zaak A</w:t>
      </w:r>
      <w:r w:rsidR="00500D5C">
        <w:t>BN AMRO/Nieuwenhuys</w:t>
      </w:r>
      <w:r w:rsidR="00500D5C" w:rsidRPr="001A6113">
        <w:t>.</w:t>
      </w:r>
      <w:r w:rsidR="00A87BB4" w:rsidRPr="001A6113">
        <w:rPr>
          <w:rStyle w:val="FootnoteReference"/>
        </w:rPr>
        <w:footnoteReference w:id="60"/>
      </w:r>
      <w:r w:rsidR="001A6113">
        <w:t xml:space="preserve"> I</w:t>
      </w:r>
      <w:r w:rsidR="001A6113" w:rsidRPr="001A6113">
        <w:t>n sub paragraaf 2.5.1</w:t>
      </w:r>
      <w:r w:rsidR="008C4E9E" w:rsidRPr="001A6113">
        <w:t xml:space="preserve"> </w:t>
      </w:r>
      <w:r w:rsidR="00A87BB4">
        <w:t>is</w:t>
      </w:r>
      <w:r w:rsidR="008C4E9E" w:rsidRPr="001A6113">
        <w:t xml:space="preserve"> h</w:t>
      </w:r>
      <w:r w:rsidR="001A6113">
        <w:t xml:space="preserve">ier </w:t>
      </w:r>
      <w:r w:rsidR="00A87BB4">
        <w:t xml:space="preserve">dieper </w:t>
      </w:r>
      <w:r w:rsidR="001A6113">
        <w:t>op ingegaan</w:t>
      </w:r>
      <w:r w:rsidR="00E77DBC" w:rsidRPr="001A6113">
        <w:t>.</w:t>
      </w:r>
      <w:r w:rsidR="00904391" w:rsidRPr="001A6113">
        <w:t xml:space="preserve"> </w:t>
      </w:r>
      <w:r w:rsidR="0051468A">
        <w:t>In de gevallen waarin een procedure op grond van artikel 7:658 BW niet mogelijk is, omdat de werknemer niet kan bewijzen dat zijn schade veroorzaak</w:t>
      </w:r>
      <w:r w:rsidR="00FA5B22">
        <w:t>t</w:t>
      </w:r>
      <w:r w:rsidR="0051468A">
        <w:t xml:space="preserve"> is tijdens</w:t>
      </w:r>
      <w:r w:rsidR="009876BB">
        <w:t xml:space="preserve"> zijn werkzaamheden of omdat </w:t>
      </w:r>
      <w:r w:rsidR="00A87BB4">
        <w:t>de</w:t>
      </w:r>
      <w:r w:rsidR="009876BB">
        <w:t xml:space="preserve"> zorgplicht </w:t>
      </w:r>
      <w:r w:rsidR="00A87BB4">
        <w:t xml:space="preserve">niet </w:t>
      </w:r>
      <w:r w:rsidR="009876BB">
        <w:t xml:space="preserve">door de werkgever is geschonden, </w:t>
      </w:r>
      <w:r w:rsidR="0051468A">
        <w:rPr>
          <w:color w:val="000000"/>
        </w:rPr>
        <w:t xml:space="preserve">kan </w:t>
      </w:r>
      <w:r w:rsidR="009876BB">
        <w:rPr>
          <w:color w:val="000000"/>
        </w:rPr>
        <w:t xml:space="preserve">artikel 7:611 BW </w:t>
      </w:r>
      <w:r w:rsidR="0051162C">
        <w:t>als grondslag gebruikt worden</w:t>
      </w:r>
      <w:r w:rsidR="00807283">
        <w:t xml:space="preserve"> voor </w:t>
      </w:r>
      <w:r w:rsidR="00A87BB4">
        <w:t xml:space="preserve">het aansprakelijk stellen </w:t>
      </w:r>
      <w:r w:rsidR="00807283">
        <w:t>van de werkgever.</w:t>
      </w:r>
      <w:r w:rsidR="009876BB">
        <w:t xml:space="preserve"> </w:t>
      </w:r>
      <w:r w:rsidR="00A87BB4">
        <w:t>Hierbij</w:t>
      </w:r>
      <w:r w:rsidR="00396FBB" w:rsidRPr="00A47864">
        <w:t xml:space="preserve"> dient gedacht te worden aan gevallen waar het om verplichtingen gaat waarin fatsoenlijk handelen van de werkgever voorop staat en niet zozeer het treffen van maatregelen ter voorkoming van letsel.</w:t>
      </w:r>
      <w:r w:rsidR="00396FBB" w:rsidRPr="00A47864">
        <w:rPr>
          <w:rStyle w:val="FootnoteReference"/>
        </w:rPr>
        <w:footnoteReference w:id="61"/>
      </w:r>
      <w:r w:rsidR="00396FBB" w:rsidRPr="00A47864">
        <w:t xml:space="preserve"> </w:t>
      </w:r>
      <w:r w:rsidR="004470F9">
        <w:t>Een voorbeeld van bovenstaande is de bejegening van werknemers door een werkgever.</w:t>
      </w:r>
      <w:r w:rsidR="00C2314B">
        <w:rPr>
          <w:rFonts w:hint="eastAsia"/>
          <w:lang w:eastAsia="ja-JP"/>
        </w:rPr>
        <w:t xml:space="preserve"> </w:t>
      </w:r>
    </w:p>
    <w:p w:rsidR="009876BB" w:rsidRDefault="009876BB" w:rsidP="00544EF3">
      <w:pPr>
        <w:pStyle w:val="NoSpacing"/>
        <w:rPr>
          <w:lang w:eastAsia="ja-JP"/>
        </w:rPr>
      </w:pPr>
    </w:p>
    <w:p w:rsidR="00544EF3" w:rsidRDefault="00AA075C" w:rsidP="00544EF3">
      <w:pPr>
        <w:pStyle w:val="NoSpacing"/>
        <w:rPr>
          <w:lang w:eastAsia="ja-JP"/>
        </w:rPr>
      </w:pPr>
      <w:r>
        <w:rPr>
          <w:lang w:eastAsia="ja-JP"/>
        </w:rPr>
        <w:t xml:space="preserve">Artikel 7:611 BW maakt de norm inzake redelijkheid en billijkheid die is neergelegd in </w:t>
      </w:r>
      <w:r>
        <w:rPr>
          <w:rFonts w:hint="eastAsia"/>
          <w:color w:val="000000" w:themeColor="text1"/>
          <w:lang w:eastAsia="ja-JP"/>
        </w:rPr>
        <w:t>artikel 6:2 BW en artikel 6:248 BW</w:t>
      </w:r>
      <w:r>
        <w:rPr>
          <w:color w:val="000000" w:themeColor="text1"/>
          <w:lang w:eastAsia="ja-JP"/>
        </w:rPr>
        <w:t xml:space="preserve"> concreet voor arbeidsverhoudingen.</w:t>
      </w:r>
      <w:r w:rsidR="0013248C">
        <w:rPr>
          <w:rStyle w:val="FootnoteReference"/>
        </w:rPr>
        <w:footnoteReference w:id="62"/>
      </w:r>
      <w:r>
        <w:rPr>
          <w:color w:val="000000" w:themeColor="text1"/>
          <w:lang w:eastAsia="ja-JP"/>
        </w:rPr>
        <w:t xml:space="preserve"> Enerzijds is </w:t>
      </w:r>
      <w:r w:rsidR="00DD7CAB">
        <w:rPr>
          <w:lang w:eastAsia="ja-JP"/>
        </w:rPr>
        <w:t>het mogelijk</w:t>
      </w:r>
      <w:r w:rsidR="004D10F4">
        <w:rPr>
          <w:lang w:eastAsia="ja-JP"/>
        </w:rPr>
        <w:t xml:space="preserve"> een beroep te doen </w:t>
      </w:r>
      <w:r>
        <w:rPr>
          <w:lang w:eastAsia="ja-JP"/>
        </w:rPr>
        <w:t xml:space="preserve">op artikel 7:611 BW </w:t>
      </w:r>
      <w:r w:rsidR="004D10F4">
        <w:rPr>
          <w:lang w:eastAsia="ja-JP"/>
        </w:rPr>
        <w:t xml:space="preserve">ter aanvulling van de rechten en verplichtingen </w:t>
      </w:r>
      <w:r w:rsidR="00550218">
        <w:rPr>
          <w:lang w:eastAsia="ja-JP"/>
        </w:rPr>
        <w:t xml:space="preserve">uit de arbeidsovereenkomst. </w:t>
      </w:r>
      <w:r>
        <w:rPr>
          <w:lang w:eastAsia="ja-JP"/>
        </w:rPr>
        <w:t>Anderzijds heeft het ook een beperkende werking door de mogelijkheid om</w:t>
      </w:r>
      <w:r w:rsidR="00550218">
        <w:rPr>
          <w:lang w:eastAsia="ja-JP"/>
        </w:rPr>
        <w:t xml:space="preserve"> bepaalde regels</w:t>
      </w:r>
      <w:r w:rsidR="00AB6C0F">
        <w:rPr>
          <w:lang w:eastAsia="ja-JP"/>
        </w:rPr>
        <w:t xml:space="preserve"> uit de arbeidsovereenkomst</w:t>
      </w:r>
      <w:r w:rsidR="00550218">
        <w:rPr>
          <w:lang w:eastAsia="ja-JP"/>
        </w:rPr>
        <w:t xml:space="preserve"> opzij te zetten indien </w:t>
      </w:r>
      <w:r w:rsidRPr="00AA075C">
        <w:rPr>
          <w:lang w:eastAsia="ja-JP"/>
        </w:rPr>
        <w:t>toepassing ervan in gegeven omstandigheden naar maatstaven van redelijkheid en billijkheid onaanvaardbaar zou zijn</w:t>
      </w:r>
      <w:r>
        <w:rPr>
          <w:lang w:eastAsia="ja-JP"/>
        </w:rPr>
        <w:t>.</w:t>
      </w:r>
      <w:r w:rsidR="00AB6C0F">
        <w:rPr>
          <w:lang w:eastAsia="ja-JP"/>
        </w:rPr>
        <w:t xml:space="preserve"> </w:t>
      </w:r>
      <w:r w:rsidR="00EF0B92">
        <w:rPr>
          <w:lang w:eastAsia="ja-JP"/>
        </w:rPr>
        <w:t>A</w:t>
      </w:r>
      <w:r w:rsidR="00EF0B92">
        <w:rPr>
          <w:rFonts w:hint="eastAsia"/>
          <w:lang w:eastAsia="ja-JP"/>
        </w:rPr>
        <w:t>rtikel 7:611 BW geldt als een open norm waar</w:t>
      </w:r>
      <w:r w:rsidR="00C8173A">
        <w:rPr>
          <w:lang w:eastAsia="ja-JP"/>
        </w:rPr>
        <w:t>van de inhoud</w:t>
      </w:r>
      <w:r w:rsidR="00C8173A">
        <w:rPr>
          <w:rFonts w:hint="eastAsia"/>
          <w:lang w:eastAsia="ja-JP"/>
        </w:rPr>
        <w:t xml:space="preserve"> niet van tevoren vast</w:t>
      </w:r>
      <w:r w:rsidR="00EF0B92">
        <w:rPr>
          <w:rFonts w:hint="eastAsia"/>
          <w:lang w:eastAsia="ja-JP"/>
        </w:rPr>
        <w:t xml:space="preserve">ligt, aangezien dit kan </w:t>
      </w:r>
      <w:r w:rsidR="00EF0B92">
        <w:rPr>
          <w:lang w:eastAsia="ja-JP"/>
        </w:rPr>
        <w:t>variëren</w:t>
      </w:r>
      <w:r w:rsidR="00EF0B92">
        <w:rPr>
          <w:rFonts w:hint="eastAsia"/>
          <w:lang w:eastAsia="ja-JP"/>
        </w:rPr>
        <w:t xml:space="preserve"> al naar gelang de concrete situatie wordt toegepast.</w:t>
      </w:r>
      <w:r w:rsidR="008D6006">
        <w:rPr>
          <w:rFonts w:hint="eastAsia"/>
          <w:lang w:eastAsia="ja-JP"/>
        </w:rPr>
        <w:t xml:space="preserve"> </w:t>
      </w:r>
      <w:r w:rsidR="00C2314B">
        <w:rPr>
          <w:lang w:eastAsia="ja-JP"/>
        </w:rPr>
        <w:t>D</w:t>
      </w:r>
      <w:r w:rsidR="00C2314B">
        <w:rPr>
          <w:rFonts w:hint="eastAsia"/>
          <w:lang w:eastAsia="ja-JP"/>
        </w:rPr>
        <w:t xml:space="preserve">it hangt namelijk sterk af van de </w:t>
      </w:r>
      <w:r w:rsidR="00C2314B">
        <w:rPr>
          <w:rFonts w:hint="eastAsia"/>
          <w:lang w:eastAsia="ja-JP"/>
        </w:rPr>
        <w:lastRenderedPageBreak/>
        <w:t>omstandigheden</w:t>
      </w:r>
      <w:r w:rsidR="00C2314B" w:rsidRPr="006109EF">
        <w:rPr>
          <w:rFonts w:hint="eastAsia"/>
          <w:lang w:eastAsia="ja-JP"/>
        </w:rPr>
        <w:t>.</w:t>
      </w:r>
      <w:r w:rsidR="00C2314B" w:rsidRPr="006109EF">
        <w:rPr>
          <w:rStyle w:val="FootnoteReference"/>
          <w:lang w:eastAsia="ja-JP"/>
        </w:rPr>
        <w:footnoteReference w:id="63"/>
      </w:r>
      <w:r w:rsidR="00C2314B" w:rsidRPr="006109EF">
        <w:rPr>
          <w:rFonts w:hint="eastAsia"/>
          <w:lang w:eastAsia="ja-JP"/>
        </w:rPr>
        <w:t xml:space="preserve"> </w:t>
      </w:r>
      <w:r w:rsidR="006109EF" w:rsidRPr="006109EF">
        <w:rPr>
          <w:lang w:eastAsia="ja-JP"/>
        </w:rPr>
        <w:t>Wanneer een</w:t>
      </w:r>
      <w:r w:rsidR="00544EF3" w:rsidRPr="006109EF">
        <w:rPr>
          <w:rFonts w:hint="eastAsia"/>
          <w:lang w:eastAsia="ja-JP"/>
        </w:rPr>
        <w:t xml:space="preserve"> beroep op artikel 7:611 BW wordt gedaan </w:t>
      </w:r>
      <w:r w:rsidR="00AB6C0F">
        <w:rPr>
          <w:lang w:eastAsia="ja-JP"/>
        </w:rPr>
        <w:t xml:space="preserve">ter verkrijging van </w:t>
      </w:r>
      <w:r w:rsidR="00544EF3" w:rsidRPr="006109EF">
        <w:rPr>
          <w:lang w:eastAsia="ja-JP"/>
        </w:rPr>
        <w:t>schadevergoeding</w:t>
      </w:r>
      <w:r w:rsidR="006109EF" w:rsidRPr="006109EF">
        <w:rPr>
          <w:lang w:eastAsia="ja-JP"/>
        </w:rPr>
        <w:t xml:space="preserve"> </w:t>
      </w:r>
      <w:r w:rsidR="00544EF3" w:rsidRPr="006109EF">
        <w:rPr>
          <w:lang w:eastAsia="ja-JP"/>
        </w:rPr>
        <w:t>voor werkgerelateerd letsel</w:t>
      </w:r>
      <w:r w:rsidR="00544EF3" w:rsidRPr="006109EF">
        <w:rPr>
          <w:rFonts w:hint="eastAsia"/>
          <w:lang w:eastAsia="ja-JP"/>
        </w:rPr>
        <w:t xml:space="preserve">, </w:t>
      </w:r>
      <w:r w:rsidR="00544EF3" w:rsidRPr="006109EF">
        <w:rPr>
          <w:lang w:eastAsia="ja-JP"/>
        </w:rPr>
        <w:t>dient er sprake te zijn van een tekortkoming aan de zijde van de werkgever</w:t>
      </w:r>
      <w:r w:rsidR="00544EF3" w:rsidRPr="006109EF">
        <w:rPr>
          <w:rFonts w:hint="eastAsia"/>
          <w:lang w:eastAsia="ja-JP"/>
        </w:rPr>
        <w:t xml:space="preserve">. Overigens hoeft het daarbij niet </w:t>
      </w:r>
      <w:r w:rsidR="00EF0B92" w:rsidRPr="006109EF">
        <w:rPr>
          <w:lang w:eastAsia="ja-JP"/>
        </w:rPr>
        <w:t xml:space="preserve">specifiek te gaan om een tekortkoming in de nakoming van een verplichting ter preventie van letsel, </w:t>
      </w:r>
      <w:r w:rsidR="00544EF3" w:rsidRPr="006109EF">
        <w:rPr>
          <w:rFonts w:hint="eastAsia"/>
          <w:lang w:eastAsia="ja-JP"/>
        </w:rPr>
        <w:t>zoals bij artikel 7:658 BW wel het geval is.</w:t>
      </w:r>
      <w:r w:rsidR="00544EF3" w:rsidRPr="006109EF">
        <w:rPr>
          <w:rStyle w:val="FootnoteReference"/>
          <w:lang w:eastAsia="ja-JP"/>
        </w:rPr>
        <w:footnoteReference w:id="64"/>
      </w:r>
      <w:r w:rsidR="00544EF3" w:rsidRPr="006109EF">
        <w:rPr>
          <w:rFonts w:hint="eastAsia"/>
          <w:lang w:eastAsia="ja-JP"/>
        </w:rPr>
        <w:t xml:space="preserve"> </w:t>
      </w:r>
    </w:p>
    <w:p w:rsidR="00544EF3" w:rsidRDefault="00544EF3" w:rsidP="00544EF3">
      <w:pPr>
        <w:pStyle w:val="NoSpacing"/>
        <w:rPr>
          <w:lang w:eastAsia="ja-JP"/>
        </w:rPr>
      </w:pPr>
    </w:p>
    <w:p w:rsidR="009B4A93" w:rsidRDefault="007B5125" w:rsidP="00E77DBC">
      <w:pPr>
        <w:pStyle w:val="NoSpacing"/>
      </w:pPr>
      <w:r>
        <w:t>Daarnaast kent a</w:t>
      </w:r>
      <w:r w:rsidR="00CD7288">
        <w:t xml:space="preserve">rtikel </w:t>
      </w:r>
      <w:r>
        <w:t>7:611 BW</w:t>
      </w:r>
      <w:r w:rsidR="00CD7288">
        <w:t xml:space="preserve"> een minder gunstige bewijslast dan artikel 7:658 BW, aangezien de werknemer dient te bewijzen dat zijn werkgever </w:t>
      </w:r>
      <w:r w:rsidR="00462CC6">
        <w:t xml:space="preserve">is </w:t>
      </w:r>
      <w:r w:rsidR="00CD7288">
        <w:t>te</w:t>
      </w:r>
      <w:r w:rsidR="00462CC6">
        <w:t>kort</w:t>
      </w:r>
      <w:r w:rsidR="00CD7288">
        <w:t xml:space="preserve">geschoten in zijn </w:t>
      </w:r>
      <w:r w:rsidR="00A87BB4">
        <w:t>verplichtingen ter voorkoming van psychisch letsel</w:t>
      </w:r>
      <w:r w:rsidR="00CD7288">
        <w:t xml:space="preserve"> en ook dat de schade die de werknemer heeft opgelopen het gevolg is van de tekortkoming</w:t>
      </w:r>
      <w:r w:rsidR="00556B6E">
        <w:t xml:space="preserve"> va</w:t>
      </w:r>
      <w:r w:rsidR="009B4A93">
        <w:t xml:space="preserve">n de werkgever. </w:t>
      </w:r>
      <w:r w:rsidR="00623B7E">
        <w:t>Voorts verschui</w:t>
      </w:r>
      <w:r w:rsidR="00556B6E">
        <w:t>ft de bewijslast betreffende de zorgplicht</w:t>
      </w:r>
      <w:r w:rsidR="00962D21">
        <w:t xml:space="preserve"> niet naar de werkgever als de werknemer aan kan tonen dat hij schade heeft geleden tijdens zijn werk. Dit neemt echter niet weg dat het de rechter vrij staat</w:t>
      </w:r>
      <w:r w:rsidR="00C8173A">
        <w:t>,</w:t>
      </w:r>
      <w:r w:rsidR="00962D21">
        <w:t xml:space="preserve"> wanneer hij daartoe zijn gronden ziet</w:t>
      </w:r>
      <w:r w:rsidR="00C8173A">
        <w:t>,</w:t>
      </w:r>
      <w:r w:rsidR="00962D21">
        <w:t xml:space="preserve"> de bewijslast op dezelfde wijze te laten verdelen als op grond van artikel 7:658 BW.</w:t>
      </w:r>
      <w:r w:rsidR="00E15E04">
        <w:rPr>
          <w:rStyle w:val="FootnoteReference"/>
        </w:rPr>
        <w:footnoteReference w:id="65"/>
      </w:r>
      <w:r w:rsidR="00962D21">
        <w:t xml:space="preserve"> </w:t>
      </w:r>
    </w:p>
    <w:p w:rsidR="009B4A93" w:rsidRDefault="009B4A93" w:rsidP="00E77DBC">
      <w:pPr>
        <w:pStyle w:val="NoSpacing"/>
      </w:pPr>
    </w:p>
    <w:p w:rsidR="00EE1F61" w:rsidRPr="00551675" w:rsidRDefault="00DD2F82" w:rsidP="00E77DBC">
      <w:pPr>
        <w:pStyle w:val="NoSpacing"/>
        <w:rPr>
          <w:lang w:eastAsia="ja-JP"/>
        </w:rPr>
      </w:pPr>
      <w:r>
        <w:t>Bij artikel 7:611 BW kan, net als bij artikel 7:658 BW,</w:t>
      </w:r>
      <w:r w:rsidR="00956338" w:rsidRPr="00551675">
        <w:t xml:space="preserve"> de omkeringsregel bij het bewijs van c</w:t>
      </w:r>
      <w:r>
        <w:t>ausaal verband worden toegepa</w:t>
      </w:r>
      <w:r w:rsidR="00F96C1F">
        <w:t>st indien voldaan wordt aan de toepassingsvereisten. Dit betekent dat er door de werkgever een verplichting moet zijn geschonden ter voorkoming van een bepaald risico en dat dit risico zich heeft verwezenlijkt in bijvoorbeeld het gepest.</w:t>
      </w:r>
      <w:r w:rsidR="00E15E04" w:rsidRPr="00551675">
        <w:rPr>
          <w:rStyle w:val="FootnoteReference"/>
        </w:rPr>
        <w:footnoteReference w:id="66"/>
      </w:r>
    </w:p>
    <w:p w:rsidR="0000688D" w:rsidRPr="006109EF" w:rsidRDefault="0000688D" w:rsidP="00E77DBC">
      <w:pPr>
        <w:pStyle w:val="NoSpacing"/>
        <w:rPr>
          <w:color w:val="FF0000"/>
          <w:lang w:eastAsia="ja-JP"/>
        </w:rPr>
      </w:pPr>
    </w:p>
    <w:p w:rsidR="00B23572" w:rsidRDefault="003C4EF7" w:rsidP="00EC3EA0">
      <w:pPr>
        <w:pStyle w:val="NoSpacing"/>
        <w:rPr>
          <w:color w:val="FF0000"/>
          <w:lang w:eastAsia="ja-JP"/>
        </w:rPr>
      </w:pPr>
      <w:r>
        <w:rPr>
          <w:lang w:eastAsia="ja-JP"/>
        </w:rPr>
        <w:t>Aansprakelijkheid van de werkgever ten aanzien van pesten op het werk kan zoals eerder is benoemd op grond van artikel 7:658 BW en artikel 7:611 BW. Op het moment dat het proefschrift van mevrouw mr. Vegt</w:t>
      </w:r>
      <w:r w:rsidR="00674C59">
        <w:rPr>
          <w:lang w:eastAsia="ja-JP"/>
        </w:rPr>
        <w:t xml:space="preserve">er in 2005 uitkwam waren er weinig </w:t>
      </w:r>
      <w:r>
        <w:rPr>
          <w:lang w:eastAsia="ja-JP"/>
        </w:rPr>
        <w:t>uitspraken te vinden waarin de aansprakelijkheid van de werkgever op grond van artikel 7:658 BW</w:t>
      </w:r>
      <w:r w:rsidR="00EC3EA0">
        <w:rPr>
          <w:lang w:eastAsia="ja-JP"/>
        </w:rPr>
        <w:t xml:space="preserve"> gebaseerd werd</w:t>
      </w:r>
      <w:r>
        <w:rPr>
          <w:lang w:eastAsia="ja-JP"/>
        </w:rPr>
        <w:t>.</w:t>
      </w:r>
      <w:r w:rsidRPr="008C4E9E">
        <w:rPr>
          <w:color w:val="FF0000"/>
          <w:lang w:eastAsia="ja-JP"/>
        </w:rPr>
        <w:t xml:space="preserve"> </w:t>
      </w:r>
      <w:r w:rsidR="00A41EB5" w:rsidRPr="00B23572">
        <w:rPr>
          <w:lang w:eastAsia="ja-JP"/>
        </w:rPr>
        <w:t xml:space="preserve">Er </w:t>
      </w:r>
      <w:r w:rsidR="00EC3EA0" w:rsidRPr="00B23572">
        <w:rPr>
          <w:lang w:eastAsia="ja-JP"/>
        </w:rPr>
        <w:t>waren wel uitspraken, maar</w:t>
      </w:r>
      <w:r w:rsidRPr="00B23572">
        <w:rPr>
          <w:lang w:eastAsia="ja-JP"/>
        </w:rPr>
        <w:t xml:space="preserve"> </w:t>
      </w:r>
      <w:r w:rsidR="00A41EB5" w:rsidRPr="00B23572">
        <w:rPr>
          <w:lang w:eastAsia="ja-JP"/>
        </w:rPr>
        <w:t xml:space="preserve">dit </w:t>
      </w:r>
      <w:r w:rsidRPr="00B23572">
        <w:rPr>
          <w:lang w:eastAsia="ja-JP"/>
        </w:rPr>
        <w:t xml:space="preserve">gebeurde vooral op basis van artikel 7:611 BW. </w:t>
      </w:r>
      <w:r w:rsidR="00B23572" w:rsidRPr="003F4E2E">
        <w:t xml:space="preserve">Hieronder </w:t>
      </w:r>
      <w:r w:rsidR="00B23572">
        <w:t>wordt</w:t>
      </w:r>
      <w:r w:rsidR="00B23572" w:rsidRPr="003F4E2E">
        <w:t xml:space="preserve"> een </w:t>
      </w:r>
      <w:r w:rsidR="00B23572">
        <w:t>aantal van deze uitspraken beschreven.</w:t>
      </w:r>
    </w:p>
    <w:p w:rsidR="003C4EF7" w:rsidRDefault="003C4EF7" w:rsidP="003C4EF7">
      <w:pPr>
        <w:pStyle w:val="NoSpacing"/>
        <w:rPr>
          <w:lang w:eastAsia="ja-JP"/>
        </w:rPr>
      </w:pPr>
    </w:p>
    <w:p w:rsidR="003C4EF7" w:rsidRDefault="00A41EB5" w:rsidP="00F5676A">
      <w:pPr>
        <w:pStyle w:val="NoSpacing"/>
        <w:rPr>
          <w:lang w:eastAsia="ja-JP"/>
        </w:rPr>
      </w:pPr>
      <w:r>
        <w:rPr>
          <w:lang w:eastAsia="ja-JP"/>
        </w:rPr>
        <w:t>E</w:t>
      </w:r>
      <w:r w:rsidR="003C4EF7">
        <w:rPr>
          <w:lang w:eastAsia="ja-JP"/>
        </w:rPr>
        <w:t>en voorbeeld van een uitspraak inzake goed</w:t>
      </w:r>
      <w:r w:rsidR="00C8173A">
        <w:rPr>
          <w:lang w:eastAsia="ja-JP"/>
        </w:rPr>
        <w:t xml:space="preserve"> </w:t>
      </w:r>
      <w:r w:rsidR="003C4EF7">
        <w:rPr>
          <w:lang w:eastAsia="ja-JP"/>
        </w:rPr>
        <w:t>werkgeverschap is een arrest van de Hoge Raad in de zaak Deuss uit 1989. In deze zaak verzocht de werkneemster, Deuss, ontbinding van haar arbeidsovereenkomst wegen</w:t>
      </w:r>
      <w:r w:rsidR="00081D78">
        <w:rPr>
          <w:lang w:eastAsia="ja-JP"/>
        </w:rPr>
        <w:t>s</w:t>
      </w:r>
      <w:r w:rsidR="003C4EF7">
        <w:rPr>
          <w:lang w:eastAsia="ja-JP"/>
        </w:rPr>
        <w:t xml:space="preserve"> een dringende reden, te weten stelselmatige verzuring van de arbeidsomstandigheden door de werkgever. De rechter wees het verzoek toe, echter zonder dat er een ontbindingsvergoeding kon worden toegewezen, omdat </w:t>
      </w:r>
      <w:r w:rsidR="008C2D3A">
        <w:rPr>
          <w:lang w:eastAsia="ja-JP"/>
        </w:rPr>
        <w:t xml:space="preserve">de </w:t>
      </w:r>
      <w:r w:rsidR="003C4EF7">
        <w:rPr>
          <w:lang w:eastAsia="ja-JP"/>
        </w:rPr>
        <w:t>werkneemster op grond van een dringende reden om ontbinding vroeg.</w:t>
      </w:r>
      <w:r w:rsidR="00A033ED">
        <w:rPr>
          <w:rStyle w:val="FootnoteReference"/>
          <w:lang w:eastAsia="ja-JP"/>
        </w:rPr>
        <w:footnoteReference w:id="67"/>
      </w:r>
      <w:r w:rsidR="003C4EF7">
        <w:rPr>
          <w:lang w:eastAsia="ja-JP"/>
        </w:rPr>
        <w:t xml:space="preserve"> Om deze reden vorderde werkneemster schadevergoeding op grond van wanprestatie. Haar argumentatie was dat de nieuwe manager bij de werkgever het beleid voerde om de oudste werknemers in vaste </w:t>
      </w:r>
      <w:r w:rsidR="004A4A12">
        <w:rPr>
          <w:lang w:eastAsia="ja-JP"/>
        </w:rPr>
        <w:t>dienst,</w:t>
      </w:r>
      <w:r w:rsidR="003C4EF7">
        <w:rPr>
          <w:lang w:eastAsia="ja-JP"/>
        </w:rPr>
        <w:t xml:space="preserve"> waaronder werkneemster, door intimidatie, sterke verhoging van de werkdruk, plotselinge organisatieveranderingen en onredelijke opdrachten, </w:t>
      </w:r>
      <w:r w:rsidR="0013248C">
        <w:rPr>
          <w:lang w:eastAsia="ja-JP"/>
        </w:rPr>
        <w:t>het</w:t>
      </w:r>
      <w:r w:rsidR="003C4EF7">
        <w:rPr>
          <w:lang w:eastAsia="ja-JP"/>
        </w:rPr>
        <w:t xml:space="preserve"> leven zo zuur te maken dat zij zouden ver</w:t>
      </w:r>
      <w:r w:rsidR="0013248C">
        <w:rPr>
          <w:lang w:eastAsia="ja-JP"/>
        </w:rPr>
        <w:t>dwijnen, zodat plaats gemaakt ko</w:t>
      </w:r>
      <w:r w:rsidR="00FF34D9">
        <w:rPr>
          <w:lang w:eastAsia="ja-JP"/>
        </w:rPr>
        <w:t>n worden voor jonger</w:t>
      </w:r>
      <w:r w:rsidR="003C4EF7">
        <w:rPr>
          <w:lang w:eastAsia="ja-JP"/>
        </w:rPr>
        <w:t>, gehoorzame</w:t>
      </w:r>
      <w:r w:rsidR="00FF34D9">
        <w:rPr>
          <w:lang w:eastAsia="ja-JP"/>
        </w:rPr>
        <w:t>r</w:t>
      </w:r>
      <w:r w:rsidR="003C4EF7">
        <w:rPr>
          <w:lang w:eastAsia="ja-JP"/>
        </w:rPr>
        <w:t xml:space="preserve"> en vooral goedkoper personeel. Zo werd dit ook expliciet tegen de werknemers medegedeeld, waarbij nog enig</w:t>
      </w:r>
      <w:r w:rsidR="00C8173A">
        <w:rPr>
          <w:lang w:eastAsia="ja-JP"/>
        </w:rPr>
        <w:t>e</w:t>
      </w:r>
      <w:r w:rsidR="003C4EF7">
        <w:rPr>
          <w:lang w:eastAsia="ja-JP"/>
        </w:rPr>
        <w:t xml:space="preserve"> malen met geweld werd gedreigd. Door dit beleid werd werkneemster ziek. Uit deze uitspraak blijkt dat een werkgever die een werknemer stelselmatig pest in strijd handelt met de normen van het goed werkgeverschap en hierdoor diende de werkgever de schade </w:t>
      </w:r>
      <w:r w:rsidR="00FF34D9">
        <w:rPr>
          <w:lang w:eastAsia="ja-JP"/>
        </w:rPr>
        <w:t xml:space="preserve">van de werknemer </w:t>
      </w:r>
      <w:r w:rsidR="003C4EF7">
        <w:rPr>
          <w:lang w:eastAsia="ja-JP"/>
        </w:rPr>
        <w:t>te vergoeden.</w:t>
      </w:r>
      <w:r w:rsidR="003C4EF7">
        <w:rPr>
          <w:rStyle w:val="FootnoteReference"/>
          <w:lang w:eastAsia="ja-JP"/>
        </w:rPr>
        <w:footnoteReference w:id="68"/>
      </w:r>
      <w:r w:rsidR="00C8173A">
        <w:rPr>
          <w:lang w:eastAsia="ja-JP"/>
        </w:rPr>
        <w:t xml:space="preserve"> </w:t>
      </w:r>
    </w:p>
    <w:p w:rsidR="003C4EF7" w:rsidRDefault="003C4EF7" w:rsidP="00E77DBC">
      <w:pPr>
        <w:pStyle w:val="NoSpacing"/>
        <w:rPr>
          <w:noProof/>
          <w:lang w:eastAsia="ja-JP"/>
        </w:rPr>
      </w:pPr>
    </w:p>
    <w:p w:rsidR="00B23572" w:rsidRDefault="00B23572" w:rsidP="00B23572">
      <w:pPr>
        <w:pStyle w:val="NoSpacing"/>
      </w:pPr>
      <w:r>
        <w:t>Een ander voorbeeld was een uitspraak uit</w:t>
      </w:r>
      <w:r w:rsidRPr="003F4E2E">
        <w:t xml:space="preserve"> 15 oktober 1991</w:t>
      </w:r>
      <w:r>
        <w:t>.</w:t>
      </w:r>
      <w:r w:rsidR="001A6113">
        <w:rPr>
          <w:rStyle w:val="FootnoteReference"/>
        </w:rPr>
        <w:footnoteReference w:id="69"/>
      </w:r>
      <w:r>
        <w:t xml:space="preserve"> Hierin </w:t>
      </w:r>
      <w:r w:rsidRPr="003F4E2E">
        <w:t xml:space="preserve">deed de kantonrechter </w:t>
      </w:r>
      <w:r w:rsidR="00462CC6">
        <w:t>in Zutphen uitspraak bet</w:t>
      </w:r>
      <w:r w:rsidRPr="003F4E2E">
        <w:t>reffende een we</w:t>
      </w:r>
      <w:r w:rsidR="00462CC6">
        <w:t>rk</w:t>
      </w:r>
      <w:r w:rsidRPr="003F4E2E">
        <w:t>nemer die gedurende een periode van 20 jaar vanwege zijn homoseksuele geaardheid werd gepest. Deze werknemer werd op den duur arbeidsongeschikt en vroeg aan de kantonrechter ontbinding van zijn arbeidsovereenkomst met toekenning van een vergoeding. De kantonrechter oordeelde in deze zaak dat het aannemelijk was geworden dat werknemer een groot deel van zijn dienstverband op- en aanmerkingen heeft ontvangen me</w:t>
      </w:r>
      <w:r w:rsidRPr="00D47AA3">
        <w:t xml:space="preserve">t betrekking tot zijn seksuele geaardheid, van collega’s en een chef. </w:t>
      </w:r>
      <w:r w:rsidR="008800EE" w:rsidRPr="00D47AA3">
        <w:t>Ook was het aannemelijk dat de werknemer</w:t>
      </w:r>
      <w:r w:rsidRPr="00D47AA3">
        <w:t xml:space="preserve"> door collega’s werd gepest betreffende zijn seksuele geaardheid. Voorts </w:t>
      </w:r>
      <w:r w:rsidR="008800EE" w:rsidRPr="00D47AA3">
        <w:t>overwoog</w:t>
      </w:r>
      <w:r w:rsidRPr="00D47AA3">
        <w:t xml:space="preserve"> de kantonrechter dat de verstoring van de arbeidsrelatie hoofdzakelijk aan de werkgever te wijten </w:t>
      </w:r>
      <w:r w:rsidR="008800EE" w:rsidRPr="00D47AA3">
        <w:t>was en op grond daardoor kende</w:t>
      </w:r>
      <w:r w:rsidRPr="00D47AA3">
        <w:t xml:space="preserve"> zij aan de werknemer een vergoeding voor materiële schade en immateriële schade toe.</w:t>
      </w:r>
      <w:r w:rsidRPr="00D47AA3">
        <w:rPr>
          <w:rStyle w:val="FootnoteReference"/>
          <w:szCs w:val="20"/>
        </w:rPr>
        <w:footnoteReference w:id="70"/>
      </w:r>
      <w:r w:rsidRPr="00D47AA3">
        <w:t xml:space="preserve">  </w:t>
      </w:r>
    </w:p>
    <w:p w:rsidR="00B23572" w:rsidRPr="003F4E2E" w:rsidRDefault="00B23572" w:rsidP="00B23572">
      <w:pPr>
        <w:pStyle w:val="NoSpacing"/>
      </w:pPr>
    </w:p>
    <w:p w:rsidR="00B23572" w:rsidRDefault="00B23572" w:rsidP="00B23572">
      <w:pPr>
        <w:pStyle w:val="NoSpacing"/>
        <w:rPr>
          <w:lang w:eastAsia="ja-JP"/>
        </w:rPr>
      </w:pPr>
      <w:r w:rsidRPr="003F4E2E">
        <w:t>“Expliciet werd er in deze uitspraak ingegaan op de vraag in hoeverre een werkgever, naast zijn verplichting die hij heeft om zichzelf als werkgever te onthouden van pesten, gehouden is om maatregelen te nemen pesten door zijn ondergeschikten tegen te gaan. De rechter oordeelt in dit opzicht dat een werkgever minimaal duidelijk dient te maken hoe hij denkt over de omgang met homofiele werknemers, wat hij onwenselijk vindt van gedragingen die hem ter orde zijn gekomen en welke maatregelen de direct leidinggev</w:t>
      </w:r>
      <w:r>
        <w:t xml:space="preserve">enden in dit opzicht moeten </w:t>
      </w:r>
      <w:r w:rsidRPr="003F4E2E">
        <w:t>nemen. Meer in het algemeen merkt de rechter op dat een werkgever verantwoordelijk is voor de sfeer op de werkplek.</w:t>
      </w:r>
      <w:r>
        <w:t>”</w:t>
      </w:r>
      <w:r w:rsidRPr="003F4E2E">
        <w:rPr>
          <w:rStyle w:val="FootnoteReference"/>
          <w:szCs w:val="20"/>
        </w:rPr>
        <w:footnoteReference w:id="71"/>
      </w:r>
      <w:r w:rsidRPr="003F4E2E">
        <w:t xml:space="preserve"> Onder het huidige recht zou deze werknemer een beroep kunnen doen op het verbod van discriminatie wegens seksuele geaardheid. Pas op 1 september 1994 is </w:t>
      </w:r>
      <w:r w:rsidRPr="00FF34D9">
        <w:rPr>
          <w:i/>
        </w:rPr>
        <w:t>De algemene wet gelijke behandeling</w:t>
      </w:r>
      <w:r w:rsidRPr="003F4E2E">
        <w:t xml:space="preserve"> in werking getreden. Bovenstaande uitspraak heeft hierdoor een bredere betekenis in de zin dat een werkgever dient op te treden tegen het pesten van een werknemer waarvan hij op de hoogte is, wat de reden voor het gepest dan ook is.</w:t>
      </w:r>
    </w:p>
    <w:p w:rsidR="00B23572" w:rsidRDefault="00B23572" w:rsidP="00E77DBC">
      <w:pPr>
        <w:pStyle w:val="NoSpacing"/>
        <w:rPr>
          <w:lang w:eastAsia="ja-JP"/>
        </w:rPr>
      </w:pPr>
    </w:p>
    <w:p w:rsidR="00673438" w:rsidRDefault="00F33823">
      <w:pPr>
        <w:rPr>
          <w:lang w:eastAsia="ja-JP"/>
        </w:rPr>
      </w:pPr>
      <w:r>
        <w:rPr>
          <w:szCs w:val="20"/>
          <w:lang w:eastAsia="ja-JP"/>
        </w:rPr>
        <w:t>Uit eigen onderzoek blijkt dat w</w:t>
      </w:r>
      <w:r w:rsidR="00B6743B">
        <w:rPr>
          <w:szCs w:val="20"/>
          <w:lang w:eastAsia="ja-JP"/>
        </w:rPr>
        <w:t xml:space="preserve">anneer </w:t>
      </w:r>
      <w:r w:rsidR="00673438" w:rsidRPr="0038678A">
        <w:rPr>
          <w:szCs w:val="20"/>
          <w:lang w:eastAsia="ja-JP"/>
        </w:rPr>
        <w:t>de werknemer vandaag de dag zijn werkgev</w:t>
      </w:r>
      <w:r>
        <w:rPr>
          <w:szCs w:val="20"/>
          <w:lang w:eastAsia="ja-JP"/>
        </w:rPr>
        <w:t>er aansprakelijk wil stellen,</w:t>
      </w:r>
      <w:r w:rsidR="00673438" w:rsidRPr="0038678A">
        <w:rPr>
          <w:szCs w:val="20"/>
          <w:lang w:eastAsia="ja-JP"/>
        </w:rPr>
        <w:t xml:space="preserve"> dit vaak op basis</w:t>
      </w:r>
      <w:r>
        <w:rPr>
          <w:szCs w:val="20"/>
          <w:lang w:eastAsia="ja-JP"/>
        </w:rPr>
        <w:t xml:space="preserve"> van beide artikelen gebeurt</w:t>
      </w:r>
      <w:r w:rsidR="00673438" w:rsidRPr="0038678A">
        <w:rPr>
          <w:szCs w:val="20"/>
          <w:lang w:eastAsia="ja-JP"/>
        </w:rPr>
        <w:t>.</w:t>
      </w:r>
      <w:r w:rsidR="00B641E4">
        <w:rPr>
          <w:szCs w:val="20"/>
          <w:lang w:eastAsia="ja-JP"/>
        </w:rPr>
        <w:t xml:space="preserve"> Primair zal de werknemer</w:t>
      </w:r>
      <w:r w:rsidR="00673438" w:rsidRPr="0038678A">
        <w:rPr>
          <w:szCs w:val="20"/>
          <w:lang w:eastAsia="ja-JP"/>
        </w:rPr>
        <w:t xml:space="preserve"> op basis van artikel 7:658 BW zijn werkgever aansprakelijk stellen en subsidiair op basis van artikel 7:611 BW</w:t>
      </w:r>
      <w:r w:rsidR="00DD289A">
        <w:rPr>
          <w:szCs w:val="20"/>
          <w:lang w:eastAsia="ja-JP"/>
        </w:rPr>
        <w:t>. Desalniettemin zijn de meeste zaken die door werknemers of werkgevers ingediend worden bij de rechter ontbindingsverzoeken.</w:t>
      </w:r>
      <w:r>
        <w:rPr>
          <w:rStyle w:val="FootnoteReference"/>
          <w:szCs w:val="20"/>
          <w:lang w:eastAsia="ja-JP"/>
        </w:rPr>
        <w:footnoteReference w:id="72"/>
      </w:r>
      <w:r w:rsidR="00DD289A">
        <w:rPr>
          <w:szCs w:val="20"/>
          <w:lang w:eastAsia="ja-JP"/>
        </w:rPr>
        <w:t xml:space="preserve"> </w:t>
      </w:r>
    </w:p>
    <w:p w:rsidR="00BA3AF7" w:rsidRPr="00126C46" w:rsidRDefault="00FD52FF" w:rsidP="009212E4">
      <w:pPr>
        <w:pStyle w:val="Heading3"/>
        <w:rPr>
          <w:szCs w:val="20"/>
        </w:rPr>
      </w:pPr>
      <w:bookmarkStart w:id="63" w:name="_Toc451986428"/>
      <w:r w:rsidRPr="00FD52FF">
        <w:t>Artikel 6:170 BW:</w:t>
      </w:r>
      <w:r>
        <w:t xml:space="preserve"> </w:t>
      </w:r>
      <w:r w:rsidR="00BA3AF7" w:rsidRPr="00126C46">
        <w:rPr>
          <w:szCs w:val="20"/>
        </w:rPr>
        <w:t>Onrechtmatige daad</w:t>
      </w:r>
      <w:bookmarkEnd w:id="63"/>
    </w:p>
    <w:p w:rsidR="00723594" w:rsidRDefault="005449AE" w:rsidP="00CB4C48">
      <w:pPr>
        <w:pStyle w:val="NoSpacing"/>
      </w:pPr>
      <w:r>
        <w:t xml:space="preserve">Op grond van artikel 6:170 BW kan een werkgever aansprakelijk gehouden worden voor schade die aan een medewerker is toegebracht door een fout van een </w:t>
      </w:r>
      <w:r w:rsidR="00D9549C">
        <w:t>andere</w:t>
      </w:r>
      <w:r>
        <w:t xml:space="preserve"> medewerker. </w:t>
      </w:r>
      <w:r w:rsidR="00D9549C">
        <w:t>Hierbij kan gedacht worden aan psychische arbeidsongeschiktheid als gevolg van pesten doo</w:t>
      </w:r>
      <w:r w:rsidR="00F30AE2">
        <w:t xml:space="preserve">r één of meerdere collega’s. </w:t>
      </w:r>
      <w:r w:rsidR="00723594">
        <w:t>E</w:t>
      </w:r>
      <w:r w:rsidR="00D9549C">
        <w:t xml:space="preserve">en werkgever kan eerst op grond van artikel 6:170 BW </w:t>
      </w:r>
      <w:r w:rsidR="00723594">
        <w:t>aansprakelijk worden gehouden voor d</w:t>
      </w:r>
      <w:r w:rsidR="005259DE">
        <w:t>o</w:t>
      </w:r>
      <w:r w:rsidR="00723594">
        <w:t xml:space="preserve">or één van zijn werknemers veroorzaakte schade indien er voldoende verband bestond tussen de fout van de werknemer en de aan hem opgedragen taak. Onder fout wordt verstaan een toerekenbare onrechtmatige daad van de </w:t>
      </w:r>
      <w:r w:rsidR="00CB4C48">
        <w:t>werknemer</w:t>
      </w:r>
      <w:r w:rsidR="00723594">
        <w:t>. Bij de beoordeling of de kans op een onrechtmatige daad is verg</w:t>
      </w:r>
      <w:r w:rsidR="00BC0FE0">
        <w:t>r</w:t>
      </w:r>
      <w:r w:rsidR="00723594">
        <w:t xml:space="preserve">oot door de opdracht tot het verrichten van bepaalde </w:t>
      </w:r>
      <w:r w:rsidR="00BC0FE0">
        <w:t>werkzaamheden</w:t>
      </w:r>
      <w:r w:rsidR="00952242">
        <w:t xml:space="preserve"> </w:t>
      </w:r>
      <w:r w:rsidR="00723594">
        <w:t xml:space="preserve">zijn vier elementen van belang: </w:t>
      </w:r>
    </w:p>
    <w:p w:rsidR="00BE23B4" w:rsidRDefault="00BE23B4" w:rsidP="00CB4C48">
      <w:pPr>
        <w:pStyle w:val="NoSpacing"/>
      </w:pPr>
    </w:p>
    <w:p w:rsidR="00D9549C" w:rsidRDefault="00723594" w:rsidP="007A1988">
      <w:pPr>
        <w:pStyle w:val="NoSpacing"/>
        <w:numPr>
          <w:ilvl w:val="0"/>
          <w:numId w:val="8"/>
        </w:numPr>
      </w:pPr>
      <w:r>
        <w:lastRenderedPageBreak/>
        <w:t>De aard van de onrechtmatige daad;</w:t>
      </w:r>
    </w:p>
    <w:p w:rsidR="00723594" w:rsidRDefault="00CB4C48" w:rsidP="007A1988">
      <w:pPr>
        <w:pStyle w:val="NoSpacing"/>
        <w:numPr>
          <w:ilvl w:val="0"/>
          <w:numId w:val="8"/>
        </w:numPr>
      </w:pPr>
      <w:r>
        <w:t>De plaats;</w:t>
      </w:r>
    </w:p>
    <w:p w:rsidR="00CB4C48" w:rsidRDefault="00CB4C48" w:rsidP="007A1988">
      <w:pPr>
        <w:pStyle w:val="NoSpacing"/>
        <w:numPr>
          <w:ilvl w:val="0"/>
          <w:numId w:val="8"/>
        </w:numPr>
      </w:pPr>
      <w:r>
        <w:t xml:space="preserve">Het tijdstip </w:t>
      </w:r>
      <w:r w:rsidR="00952242">
        <w:t>waarop de onrechtmatige daad is gepleegd</w:t>
      </w:r>
      <w:r>
        <w:t>;</w:t>
      </w:r>
    </w:p>
    <w:p w:rsidR="00CB4C48" w:rsidRDefault="00CB4C48" w:rsidP="007A1988">
      <w:pPr>
        <w:pStyle w:val="NoSpacing"/>
        <w:numPr>
          <w:ilvl w:val="0"/>
          <w:numId w:val="8"/>
        </w:numPr>
      </w:pPr>
      <w:r>
        <w:t>Het middel waarmee de onrechtmatige daad is gepleegd.</w:t>
      </w:r>
      <w:r w:rsidR="00BC0FE0">
        <w:rPr>
          <w:rStyle w:val="FootnoteReference"/>
        </w:rPr>
        <w:footnoteReference w:id="73"/>
      </w:r>
    </w:p>
    <w:p w:rsidR="00CB4C48" w:rsidRDefault="00CB4C48" w:rsidP="00CB4C48">
      <w:pPr>
        <w:pStyle w:val="NoSpacing"/>
      </w:pPr>
    </w:p>
    <w:p w:rsidR="00CB4C48" w:rsidRDefault="00CB4C48" w:rsidP="00CB4C48">
      <w:pPr>
        <w:pStyle w:val="NoSpacing"/>
      </w:pPr>
      <w:r>
        <w:t>Wanneer de onrechtmatige daad onder werktijd is gepleegd en/of op de plaats waar de werknemer zijn werkzaamh</w:t>
      </w:r>
      <w:r w:rsidR="00F30AE2">
        <w:t>eden hoort te verrichten</w:t>
      </w:r>
      <w:r>
        <w:t>, wordt vrij snel aangenomen dat is voldaan aan het vereiste van het functioneel verband.</w:t>
      </w:r>
      <w:r>
        <w:rPr>
          <w:rStyle w:val="FootnoteReference"/>
        </w:rPr>
        <w:footnoteReference w:id="74"/>
      </w:r>
      <w:r>
        <w:t xml:space="preserve"> Dit geldt ook wanneer de fout is gemaakt met middelen die aan de werkgever toekomen of die voor</w:t>
      </w:r>
      <w:r w:rsidR="00F30AE2">
        <w:t xml:space="preserve"> de werknemer ter beschikking zijn</w:t>
      </w:r>
      <w:r>
        <w:t xml:space="preserve"> gesteld. </w:t>
      </w:r>
      <w:r w:rsidR="003841EC">
        <w:t xml:space="preserve">De werkgever dient te bewijzen dat er geen functioneel verband is. </w:t>
      </w:r>
    </w:p>
    <w:p w:rsidR="00D9549C" w:rsidRDefault="00D9549C" w:rsidP="00D9549C">
      <w:pPr>
        <w:pStyle w:val="NoSpacing"/>
      </w:pPr>
    </w:p>
    <w:p w:rsidR="005449AE" w:rsidRDefault="003841EC" w:rsidP="005449AE">
      <w:pPr>
        <w:pStyle w:val="NoSpacing"/>
      </w:pPr>
      <w:r>
        <w:t>De aansprakelijkheid van de werkgever is een risicoaansprakelijkheid. Het is niet vereist dat de werkgever zelf te kort is geschoten. Hiermee verschilt de aansprakelijkheid op grond van arti</w:t>
      </w:r>
      <w:r w:rsidR="00504797">
        <w:t>kel 6</w:t>
      </w:r>
      <w:r>
        <w:t>:170 BW met die van artikel 7:611 BW, 7:658 BW en 6:162 BW, aangezien voor aansprakelijkheid van de werkgever op de voorgaande gronds</w:t>
      </w:r>
      <w:r w:rsidR="00504797">
        <w:t xml:space="preserve">lagen vereist dat de werkgever </w:t>
      </w:r>
      <w:r>
        <w:t xml:space="preserve">een tekortkoming valt te verwijten. Dit betekent echter niet dat </w:t>
      </w:r>
      <w:r w:rsidR="004675CE">
        <w:t>wanneer een werknemer een beroep doet op artikel 6:170 BW</w:t>
      </w:r>
      <w:r w:rsidR="00504797">
        <w:t>,</w:t>
      </w:r>
      <w:r w:rsidR="004675CE">
        <w:t xml:space="preserve"> een beroep op artikel 7:658 BW of een andere grondslag voor foutaansprakelijkheid is uitgesloten. </w:t>
      </w:r>
      <w:r w:rsidR="00E368AD">
        <w:t xml:space="preserve">Het is namelijk mogelijk dat een werkgever zowel tekort is geschoten in zijn zorgplicht voor veilige arbeidsomstandigheden betreffende artikel </w:t>
      </w:r>
      <w:r w:rsidR="00504797">
        <w:t>6:658 BW, 7:611 BW of 6:162 BW</w:t>
      </w:r>
      <w:r w:rsidR="00E368AD">
        <w:t xml:space="preserve">, evenals aansprakelijk is op grond van artikel 6:170 BW omdat de schade is vergroot door een opdracht </w:t>
      </w:r>
      <w:r w:rsidR="00504797">
        <w:t>waarover</w:t>
      </w:r>
      <w:r w:rsidR="00E368AD">
        <w:t xml:space="preserve"> de werkgever zeggenschap had.</w:t>
      </w:r>
      <w:r w:rsidR="00E368AD">
        <w:rPr>
          <w:rStyle w:val="FootnoteReference"/>
        </w:rPr>
        <w:footnoteReference w:id="75"/>
      </w:r>
      <w:r w:rsidR="00E368AD">
        <w:t xml:space="preserve"> </w:t>
      </w:r>
    </w:p>
    <w:p w:rsidR="00D9549C" w:rsidRDefault="00D9549C" w:rsidP="005449AE">
      <w:pPr>
        <w:pStyle w:val="NoSpacing"/>
      </w:pPr>
    </w:p>
    <w:p w:rsidR="00D9549C" w:rsidRDefault="00A625FD" w:rsidP="005449AE">
      <w:pPr>
        <w:pStyle w:val="NoSpacing"/>
      </w:pPr>
      <w:r>
        <w:t xml:space="preserve">Wanneer aan een werknemer psychisch letsel is toegebracht door een andere werknemer is het mogelijk dat hij </w:t>
      </w:r>
      <w:r w:rsidR="00504797">
        <w:t xml:space="preserve">de ander </w:t>
      </w:r>
      <w:r>
        <w:t>op grond van artikel 6:170 BW aansprakelijk stelt.</w:t>
      </w:r>
      <w:r w:rsidR="00D62361">
        <w:t xml:space="preserve"> </w:t>
      </w:r>
      <w:r w:rsidR="00A47864" w:rsidRPr="00A47864">
        <w:t>Dit kan b</w:t>
      </w:r>
      <w:r w:rsidR="00396FBB" w:rsidRPr="00A47864">
        <w:t xml:space="preserve">ijvoorbeeld een werknemer </w:t>
      </w:r>
      <w:r w:rsidR="00A47864" w:rsidRPr="00A47864">
        <w:t xml:space="preserve">zijn </w:t>
      </w:r>
      <w:r w:rsidR="00396FBB" w:rsidRPr="00A47864">
        <w:t xml:space="preserve">die psychisch arbeidsongeschikt is geworden als gevolg van pesten door collega’s en/of leidinggevende. </w:t>
      </w:r>
      <w:r w:rsidR="00F518B2">
        <w:t>Indien</w:t>
      </w:r>
      <w:r w:rsidR="00D62361">
        <w:t xml:space="preserve"> een werknemer zich beroept op artikel 6:170 BW zal </w:t>
      </w:r>
      <w:r w:rsidR="00F518B2">
        <w:t>deze</w:t>
      </w:r>
      <w:r w:rsidR="00504797">
        <w:t xml:space="preserve"> </w:t>
      </w:r>
      <w:r w:rsidR="00D62361">
        <w:t>zowel duidelijk dienen te maken dat er sprake is van onrechtmatig handelen van collega’s of leidinggevende als dat het onrechtmatig handelen in een functionele relatie staat tot de werkzaamheden van de collega of leidinggevende. To</w:t>
      </w:r>
      <w:r w:rsidR="00F25613">
        <w:t>ont de werknem</w:t>
      </w:r>
      <w:r w:rsidR="00D62361">
        <w:t>er aan dat hij structureel gepest is, d</w:t>
      </w:r>
      <w:r w:rsidR="00F46468">
        <w:t>an zal daarmee het onrechtmatig</w:t>
      </w:r>
      <w:r w:rsidR="00D62361">
        <w:t xml:space="preserve"> handelen vastgesteld worden. Aantonen dat er een functionele relatie is met het werk kan </w:t>
      </w:r>
      <w:r w:rsidR="003F0C77">
        <w:t xml:space="preserve">meer </w:t>
      </w:r>
      <w:r w:rsidR="00D62361">
        <w:t xml:space="preserve">problemen </w:t>
      </w:r>
      <w:r w:rsidR="003F0C77">
        <w:t>opleveren</w:t>
      </w:r>
      <w:r w:rsidR="006B45FE">
        <w:t xml:space="preserve">. </w:t>
      </w:r>
      <w:r w:rsidR="006B45FE" w:rsidRPr="00F46468">
        <w:t xml:space="preserve">Als de werknemer erin slaagt aan te tonen dat </w:t>
      </w:r>
      <w:r w:rsidR="00542F6A" w:rsidRPr="00F46468">
        <w:t xml:space="preserve">het pesten </w:t>
      </w:r>
      <w:r w:rsidR="006B45FE" w:rsidRPr="00F46468">
        <w:t xml:space="preserve">onder werktijd </w:t>
      </w:r>
      <w:r w:rsidR="00542F6A" w:rsidRPr="00F46468">
        <w:t>gebeurde</w:t>
      </w:r>
      <w:r w:rsidR="006B45FE" w:rsidRPr="00F46468">
        <w:t>, bete</w:t>
      </w:r>
      <w:r w:rsidR="006B45FE">
        <w:t>kent dat nog niet dat de opdracht tot het verrichten van bepaalde werkzaamheden de kans op het pesten heeft vergroot</w:t>
      </w:r>
      <w:r w:rsidR="00CC7372">
        <w:t>.</w:t>
      </w:r>
      <w:r w:rsidR="00F518B2" w:rsidRPr="00F518B2">
        <w:rPr>
          <w:rStyle w:val="FootnoteReference"/>
        </w:rPr>
        <w:t xml:space="preserve"> </w:t>
      </w:r>
      <w:r w:rsidR="00F518B2">
        <w:rPr>
          <w:rStyle w:val="FootnoteReference"/>
        </w:rPr>
        <w:footnoteReference w:id="76"/>
      </w:r>
      <w:r w:rsidR="00F518B2" w:rsidRPr="00A47864">
        <w:t xml:space="preserve"> </w:t>
      </w:r>
      <w:r w:rsidR="00CC7372">
        <w:t xml:space="preserve"> </w:t>
      </w:r>
    </w:p>
    <w:p w:rsidR="00474E38" w:rsidRDefault="00474E38" w:rsidP="00474E38">
      <w:pPr>
        <w:pStyle w:val="NoSpacing"/>
      </w:pPr>
    </w:p>
    <w:p w:rsidR="00700A17" w:rsidRDefault="00700A17" w:rsidP="00700A17">
      <w:pPr>
        <w:pStyle w:val="Heading3"/>
      </w:pPr>
      <w:bookmarkStart w:id="64" w:name="_Toc451986429"/>
      <w:r>
        <w:t>Artikel 6:162 BW: Onrechtmatige daad</w:t>
      </w:r>
      <w:bookmarkEnd w:id="64"/>
    </w:p>
    <w:p w:rsidR="00BB7AAA" w:rsidRDefault="00474E38" w:rsidP="001F106D">
      <w:pPr>
        <w:pStyle w:val="NoSpacing"/>
      </w:pPr>
      <w:r>
        <w:t xml:space="preserve">Tevens kan aansprakelijkheid van de werkgever voor psychisch of lichamelijk letsel van een werknemer </w:t>
      </w:r>
      <w:r w:rsidR="001F106D">
        <w:t xml:space="preserve">gebaseerd worden </w:t>
      </w:r>
      <w:r>
        <w:t xml:space="preserve">op grond van </w:t>
      </w:r>
      <w:r w:rsidR="001F106D">
        <w:t>artikel 6:162 BW</w:t>
      </w:r>
      <w:r>
        <w:t>.</w:t>
      </w:r>
      <w:r w:rsidR="001F106D">
        <w:t xml:space="preserve"> </w:t>
      </w:r>
      <w:r w:rsidR="00362CA5">
        <w:t xml:space="preserve">Anders dan artikel 6:170 BW biedt artikel 6:162 BW geen specifieke regeling. </w:t>
      </w:r>
      <w:r w:rsidR="001F106D">
        <w:t>Dit artikel wordt niet vaak als grondslag gebruikt voor werkgeversaansprakelijkheid</w:t>
      </w:r>
      <w:r w:rsidR="00BB7AAA">
        <w:t xml:space="preserve">, </w:t>
      </w:r>
      <w:r w:rsidR="00362CA5">
        <w:t>maar wel als grondslag voor vorderingen tot schadevergoeding</w:t>
      </w:r>
      <w:r w:rsidR="001F106D">
        <w:t>.</w:t>
      </w:r>
      <w:r w:rsidR="00362CA5">
        <w:t xml:space="preserve"> De vordering wordt dan ingesteld door een werknemer tegen een ander</w:t>
      </w:r>
      <w:r w:rsidR="009A32DA">
        <w:t xml:space="preserve">e werknemer, aangezien artikel 7:658 BW en artikel 7:611 BW hiervoor niet als grondslag gebruikt kunnen worden, omdat deze artikelen alleen </w:t>
      </w:r>
      <w:r w:rsidR="009A32DA">
        <w:lastRenderedPageBreak/>
        <w:t xml:space="preserve">betrekking hebben op de aansprakelijkheid van een werkgever tegenover een werknemer en niet op de aansprakelijkheid </w:t>
      </w:r>
      <w:r w:rsidR="002D14F9">
        <w:t xml:space="preserve">van </w:t>
      </w:r>
      <w:r w:rsidR="009A32DA">
        <w:t>werknemers tegenover elkaar.</w:t>
      </w:r>
      <w:r w:rsidR="009A32DA">
        <w:rPr>
          <w:rStyle w:val="FootnoteReference"/>
        </w:rPr>
        <w:footnoteReference w:id="77"/>
      </w:r>
      <w:r w:rsidR="009A32DA">
        <w:t xml:space="preserve"> </w:t>
      </w:r>
    </w:p>
    <w:p w:rsidR="00BB7AAA" w:rsidRDefault="00BB7AAA" w:rsidP="001F106D">
      <w:pPr>
        <w:pStyle w:val="NoSpacing"/>
      </w:pPr>
    </w:p>
    <w:p w:rsidR="00362CA5" w:rsidRDefault="00926B71" w:rsidP="00007454">
      <w:pPr>
        <w:pStyle w:val="NoSpacing"/>
      </w:pPr>
      <w:r>
        <w:t xml:space="preserve">Artikel 6:162 BW kan daarnaast ook gebruikt worden in situaties waarin een beroep op een arbeidsgerechtelijke grondslag gebruikt kan worden, maar bovenstaande artikel vanzelfsprekender is. Zoals bij een arrest van de Hoge Raad </w:t>
      </w:r>
      <w:r w:rsidR="00354E70">
        <w:t xml:space="preserve">waarin </w:t>
      </w:r>
      <w:r w:rsidR="00D63F57">
        <w:t>een werkgever aansprakelijk werd gesteld voor de gevolgen van de geestelijke en lichamelijke mishandeling van zijn boerenknecht op basis van artikel 6:162 BW.</w:t>
      </w:r>
      <w:r w:rsidR="00A30768">
        <w:rPr>
          <w:rStyle w:val="FootnoteReference"/>
        </w:rPr>
        <w:footnoteReference w:id="78"/>
      </w:r>
      <w:r w:rsidR="006B45FE">
        <w:t xml:space="preserve"> Dit </w:t>
      </w:r>
      <w:r w:rsidR="00D63F57">
        <w:t xml:space="preserve">artikel lag voor dit arrest voor de hand, aangezien </w:t>
      </w:r>
      <w:r w:rsidR="002D14F9">
        <w:t xml:space="preserve">er </w:t>
      </w:r>
      <w:r w:rsidR="00D63F57">
        <w:t>in dit geval geen sprake was van het niet nemen van veiligheidsmaatregelen door de werkgever, maa</w:t>
      </w:r>
      <w:r w:rsidR="00AB7D78">
        <w:t xml:space="preserve">r </w:t>
      </w:r>
      <w:r w:rsidR="00726DEF">
        <w:t xml:space="preserve">alleen </w:t>
      </w:r>
      <w:r w:rsidR="00D63F57">
        <w:t xml:space="preserve">van mishandeling. </w:t>
      </w:r>
      <w:r w:rsidR="001F09A8">
        <w:t xml:space="preserve">Een bijzondere verdeling van stelplicht kent artikel 6:162 BW niet evenals een beperking van eigen schuld van de werknemer tot </w:t>
      </w:r>
      <w:r w:rsidR="002617CB">
        <w:t xml:space="preserve">opzet of bewuste roekeloosheid. </w:t>
      </w:r>
    </w:p>
    <w:p w:rsidR="00B944B9" w:rsidRDefault="00B944B9" w:rsidP="00BE36C3">
      <w:pPr>
        <w:pStyle w:val="NoSpacing"/>
        <w:rPr>
          <w:b/>
        </w:rPr>
      </w:pPr>
    </w:p>
    <w:p w:rsidR="00F25661" w:rsidRDefault="00BE36C3" w:rsidP="00FA6785">
      <w:pPr>
        <w:pStyle w:val="Heading3"/>
      </w:pPr>
      <w:bookmarkStart w:id="65" w:name="_Ref451634179"/>
      <w:bookmarkStart w:id="66" w:name="_Ref451634186"/>
      <w:bookmarkStart w:id="67" w:name="_Toc451986430"/>
      <w:r w:rsidRPr="00BE36C3">
        <w:t>Ontbinding arbeidsovereenkomst</w:t>
      </w:r>
      <w:r w:rsidR="0068697F">
        <w:t>,</w:t>
      </w:r>
      <w:r>
        <w:t xml:space="preserve"> </w:t>
      </w:r>
      <w:r w:rsidR="00410535">
        <w:t xml:space="preserve">verzoek </w:t>
      </w:r>
      <w:r>
        <w:t>werknemer</w:t>
      </w:r>
      <w:bookmarkEnd w:id="65"/>
      <w:bookmarkEnd w:id="66"/>
      <w:bookmarkEnd w:id="67"/>
    </w:p>
    <w:p w:rsidR="00BE36C3" w:rsidRDefault="00BE36C3" w:rsidP="00BE36C3">
      <w:pPr>
        <w:pStyle w:val="NoSpacing"/>
      </w:pPr>
      <w:r>
        <w:t>Per 1 juli 2015 geldt er een nieuw ontslagrecht</w:t>
      </w:r>
      <w:r w:rsidR="002D14F9">
        <w:t>. A</w:t>
      </w:r>
      <w:r>
        <w:t xml:space="preserve">angezien de meeste uitspraken voor dit onderzoek nog onder de oude ontslagregeling vallen zal eerst de oude procedure beschreven worden en daarna de nieuwe procedure. </w:t>
      </w:r>
    </w:p>
    <w:p w:rsidR="00A27987" w:rsidRDefault="00A27987" w:rsidP="00BE36C3">
      <w:pPr>
        <w:pStyle w:val="NoSpacing"/>
        <w:rPr>
          <w:i/>
        </w:rPr>
      </w:pPr>
    </w:p>
    <w:p w:rsidR="00BE36C3" w:rsidRPr="00410535" w:rsidRDefault="00BE36C3" w:rsidP="0070032D">
      <w:pPr>
        <w:pStyle w:val="Heading4"/>
      </w:pPr>
      <w:r w:rsidRPr="00410535">
        <w:t>Het oude ontslagrecht</w:t>
      </w:r>
    </w:p>
    <w:p w:rsidR="00D16633" w:rsidRPr="00D16633" w:rsidRDefault="00BE36C3" w:rsidP="00D16633">
      <w:pPr>
        <w:pStyle w:val="NoSpacing"/>
        <w:rPr>
          <w:color w:val="92D050"/>
        </w:rPr>
      </w:pPr>
      <w:r>
        <w:t xml:space="preserve">In </w:t>
      </w:r>
      <w:r w:rsidR="00726DEF">
        <w:t>de</w:t>
      </w:r>
      <w:r>
        <w:t xml:space="preserve"> oude ontslagprocedure kon de werknemer een vergoeding ontvangen in het geval een werknemer psychisch arbeidsongeschikt</w:t>
      </w:r>
      <w:r w:rsidR="00726DEF">
        <w:t xml:space="preserve"> werd</w:t>
      </w:r>
      <w:r>
        <w:t xml:space="preserve"> </w:t>
      </w:r>
      <w:r w:rsidR="00410535">
        <w:t>door de werkomstandigheden en/</w:t>
      </w:r>
      <w:r>
        <w:t>of verwijtbaar handelen van de werkgever. Zowel de werkgever als de werknemer kon de kantonrechter verzoeken de arbeidsovereenkomst wegens gewichtige re</w:t>
      </w:r>
      <w:r w:rsidRPr="00A47864">
        <w:t xml:space="preserve">denen te ontbinden op basis van artikel 7:685 BW. Wanneer er sprake </w:t>
      </w:r>
      <w:r w:rsidR="00D16633" w:rsidRPr="00A47864">
        <w:t xml:space="preserve">was </w:t>
      </w:r>
      <w:r w:rsidRPr="00A47864">
        <w:t xml:space="preserve">van een ontbinding wegens veranderingen in de omstandigheden </w:t>
      </w:r>
      <w:r w:rsidR="00D16633" w:rsidRPr="00A47864">
        <w:t>kon</w:t>
      </w:r>
      <w:r w:rsidRPr="00A47864">
        <w:t xml:space="preserve"> de rechter aan de werknemer een vergoeding toekennen. De vergoeding </w:t>
      </w:r>
      <w:r w:rsidR="00D16633" w:rsidRPr="00A47864">
        <w:t xml:space="preserve">werd </w:t>
      </w:r>
      <w:r w:rsidRPr="00A47864">
        <w:t xml:space="preserve">naar billijkheid vastgesteld. </w:t>
      </w:r>
      <w:r w:rsidR="00D16633" w:rsidRPr="00A47864">
        <w:t xml:space="preserve">Of een vergoeding  werd toegekend aan een werknemer hing af van de criteria risicosfeer en verwijtbaarheid. </w:t>
      </w:r>
      <w:r w:rsidR="00320D4A">
        <w:t xml:space="preserve">Bij ontbinding van de arbeidsovereenkomst door de </w:t>
      </w:r>
      <w:r w:rsidR="008D151F">
        <w:t>werknemer op grond van een dringende reden</w:t>
      </w:r>
      <w:r w:rsidR="00320D4A">
        <w:t>,</w:t>
      </w:r>
      <w:r w:rsidR="008D151F">
        <w:t xml:space="preserve"> </w:t>
      </w:r>
      <w:r w:rsidR="00320D4A">
        <w:t xml:space="preserve">die de werkgever aan de werknemer gaf, kon op basis van artikel 7:685 BW door de rechter geen billijke vergoeding worden toegekend aan de werknemer. De werknemer </w:t>
      </w:r>
      <w:r w:rsidR="00320D4A">
        <w:rPr>
          <w:color w:val="000000"/>
          <w:szCs w:val="20"/>
          <w:shd w:val="clear" w:color="auto" w:fill="FFFFFF"/>
        </w:rPr>
        <w:t>diende dan in een aparte procedure o</w:t>
      </w:r>
      <w:r w:rsidR="00A033ED">
        <w:rPr>
          <w:color w:val="000000"/>
          <w:szCs w:val="20"/>
          <w:shd w:val="clear" w:color="auto" w:fill="FFFFFF"/>
        </w:rPr>
        <w:t>p grond van wanprestatie of artikel</w:t>
      </w:r>
      <w:r w:rsidR="00320D4A">
        <w:rPr>
          <w:color w:val="000000"/>
          <w:szCs w:val="20"/>
          <w:shd w:val="clear" w:color="auto" w:fill="FFFFFF"/>
        </w:rPr>
        <w:t xml:space="preserve"> 7:677 lid 3 BW een vergoeding te vragen.</w:t>
      </w:r>
      <w:r w:rsidR="00320D4A">
        <w:rPr>
          <w:rStyle w:val="FootnoteReference"/>
          <w:color w:val="000000"/>
          <w:szCs w:val="20"/>
          <w:shd w:val="clear" w:color="auto" w:fill="FFFFFF"/>
        </w:rPr>
        <w:footnoteReference w:id="79"/>
      </w:r>
    </w:p>
    <w:p w:rsidR="00D16633" w:rsidRPr="00A47864" w:rsidRDefault="00D16633" w:rsidP="00BE36C3">
      <w:pPr>
        <w:pStyle w:val="NoSpacing"/>
      </w:pPr>
    </w:p>
    <w:p w:rsidR="00BE36C3" w:rsidRPr="00A47864" w:rsidRDefault="00BE36C3" w:rsidP="00BE36C3">
      <w:pPr>
        <w:pStyle w:val="NoSpacing"/>
      </w:pPr>
      <w:r w:rsidRPr="00A47864">
        <w:t>I</w:t>
      </w:r>
      <w:r w:rsidR="00726DEF" w:rsidRPr="00A47864">
        <w:t>n</w:t>
      </w:r>
      <w:r w:rsidRPr="00A47864">
        <w:t xml:space="preserve"> het geval </w:t>
      </w:r>
      <w:r w:rsidR="00726DEF" w:rsidRPr="00A47864">
        <w:t xml:space="preserve">dat </w:t>
      </w:r>
      <w:r w:rsidRPr="00A47864">
        <w:t xml:space="preserve">de ontbinding van de arbeidsovereenkomst aan de werkgever te wijten </w:t>
      </w:r>
      <w:r w:rsidR="00D16633" w:rsidRPr="00A47864">
        <w:t xml:space="preserve">was </w:t>
      </w:r>
      <w:r w:rsidRPr="00A47864">
        <w:t xml:space="preserve">of dat deze in zijn risicosfeer </w:t>
      </w:r>
      <w:r w:rsidR="00160ED6" w:rsidRPr="00A47864">
        <w:t>lag</w:t>
      </w:r>
      <w:r w:rsidRPr="00A47864">
        <w:t xml:space="preserve">, dan </w:t>
      </w:r>
      <w:r w:rsidR="00160ED6" w:rsidRPr="00A47864">
        <w:t>was</w:t>
      </w:r>
      <w:r w:rsidRPr="00A47864">
        <w:t xml:space="preserve"> het toekennen van een vergoeding aan de werknemer billijk.</w:t>
      </w:r>
      <w:r w:rsidR="00BA3011" w:rsidRPr="00A47864">
        <w:rPr>
          <w:rStyle w:val="FootnoteReference"/>
        </w:rPr>
        <w:footnoteReference w:id="80"/>
      </w:r>
      <w:r w:rsidRPr="00A47864">
        <w:t xml:space="preserve"> De hoogte van de vergoeding werd voor 1 juli 2015 berekend volgens de kantonrechtersformule. Ook wel de formule: A x B x C.</w:t>
      </w:r>
    </w:p>
    <w:p w:rsidR="001331DC" w:rsidRDefault="00BE36C3" w:rsidP="009E6D33">
      <w:pPr>
        <w:pStyle w:val="NoSpacing"/>
      </w:pPr>
      <w:r w:rsidRPr="00A47864">
        <w:t xml:space="preserve">De factor A </w:t>
      </w:r>
      <w:r w:rsidR="00160ED6" w:rsidRPr="00A47864">
        <w:t xml:space="preserve">stond </w:t>
      </w:r>
      <w:r w:rsidRPr="00A47864">
        <w:t xml:space="preserve"> voor het </w:t>
      </w:r>
      <w:r w:rsidR="004E486F" w:rsidRPr="00A47864">
        <w:t xml:space="preserve">gewogen </w:t>
      </w:r>
      <w:r w:rsidRPr="00A47864">
        <w:t>aantal dienstjaren</w:t>
      </w:r>
      <w:r w:rsidR="001331DC" w:rsidRPr="00A47864">
        <w:t xml:space="preserve"> (het aantal jaren dat de werknemer </w:t>
      </w:r>
      <w:r w:rsidR="001331DC">
        <w:t>in de organisatie heeft gewerkt, met vermenigvuldigingsfactor op grond van zijn leeftijd)</w:t>
      </w:r>
      <w:r>
        <w:t>, factor B voor de bruto maandsalaris</w:t>
      </w:r>
      <w:r w:rsidR="00410535">
        <w:t xml:space="preserve"> en C voor de correctiefactor.</w:t>
      </w:r>
      <w:r w:rsidR="00BA3011">
        <w:rPr>
          <w:rStyle w:val="FootnoteReference"/>
        </w:rPr>
        <w:footnoteReference w:id="81"/>
      </w:r>
      <w:r w:rsidR="00410535">
        <w:t xml:space="preserve"> </w:t>
      </w:r>
    </w:p>
    <w:p w:rsidR="001331DC" w:rsidRDefault="001331DC" w:rsidP="009E6D33">
      <w:pPr>
        <w:pStyle w:val="NoSpacing"/>
      </w:pPr>
    </w:p>
    <w:p w:rsidR="001331DC" w:rsidRDefault="001331DC" w:rsidP="009E6D33">
      <w:pPr>
        <w:pStyle w:val="NoSpacing"/>
      </w:pPr>
      <w:r>
        <w:t xml:space="preserve">De </w:t>
      </w:r>
      <w:r w:rsidR="00785307">
        <w:t>wegingsfactor zag er als volgt uit:</w:t>
      </w:r>
    </w:p>
    <w:p w:rsidR="00A024D6" w:rsidRDefault="00A024D6" w:rsidP="000835B4">
      <w:pPr>
        <w:pStyle w:val="NoSpacing"/>
        <w:numPr>
          <w:ilvl w:val="0"/>
          <w:numId w:val="22"/>
        </w:numPr>
      </w:pPr>
      <w:r>
        <w:t xml:space="preserve">Tot </w:t>
      </w:r>
      <w:r w:rsidR="003A513A">
        <w:t>de leeftijd van 35 ontving de werknemer een halve maandsalaris per dienstjaar;</w:t>
      </w:r>
    </w:p>
    <w:p w:rsidR="00A024D6" w:rsidRDefault="003A513A" w:rsidP="000835B4">
      <w:pPr>
        <w:pStyle w:val="NoSpacing"/>
        <w:numPr>
          <w:ilvl w:val="0"/>
          <w:numId w:val="22"/>
        </w:numPr>
      </w:pPr>
      <w:r>
        <w:t xml:space="preserve">Tussen de </w:t>
      </w:r>
      <w:r w:rsidR="00A47864">
        <w:t>35 en 45 ontving de werknemer éé</w:t>
      </w:r>
      <w:r>
        <w:t xml:space="preserve">n maandsalaris per dienstjaar; </w:t>
      </w:r>
    </w:p>
    <w:p w:rsidR="003A513A" w:rsidRDefault="003A513A" w:rsidP="000835B4">
      <w:pPr>
        <w:pStyle w:val="NoSpacing"/>
        <w:numPr>
          <w:ilvl w:val="0"/>
          <w:numId w:val="22"/>
        </w:numPr>
      </w:pPr>
      <w:r>
        <w:lastRenderedPageBreak/>
        <w:t xml:space="preserve">Tussen de 45 en 55 ontving de werknemer anderhalve maandsalaris per dienstjaar; </w:t>
      </w:r>
    </w:p>
    <w:p w:rsidR="003A513A" w:rsidRDefault="003A513A" w:rsidP="000835B4">
      <w:pPr>
        <w:pStyle w:val="NoSpacing"/>
        <w:numPr>
          <w:ilvl w:val="0"/>
          <w:numId w:val="22"/>
        </w:numPr>
      </w:pPr>
      <w:r>
        <w:t xml:space="preserve">Tussen de 55 en ouder ontving de werknemer twee maandsalarissen per dienstjaar.  </w:t>
      </w:r>
    </w:p>
    <w:p w:rsidR="00C06034" w:rsidRDefault="00C06034" w:rsidP="00C06034">
      <w:pPr>
        <w:pStyle w:val="NoSpacing"/>
        <w:ind w:left="720"/>
      </w:pPr>
    </w:p>
    <w:p w:rsidR="00C06034" w:rsidRDefault="00C06034" w:rsidP="00BE36C3">
      <w:pPr>
        <w:pStyle w:val="NoSpacing"/>
      </w:pPr>
      <w:r>
        <w:t xml:space="preserve">Het volgende voorbeeld illustreert de werking van de kantonrechtersformule: </w:t>
      </w:r>
      <w:r w:rsidR="00BE36C3">
        <w:t>Kees</w:t>
      </w:r>
      <w:r>
        <w:t>, die pas 50 is geworden,</w:t>
      </w:r>
      <w:r w:rsidR="00BE36C3">
        <w:t xml:space="preserve"> heeft 6 jaar bij bedrijf Y gewerkt, wanneer </w:t>
      </w:r>
      <w:r w:rsidR="00542F6A">
        <w:t>Kees</w:t>
      </w:r>
      <w:r w:rsidR="00BE36C3">
        <w:t xml:space="preserve"> besluit om een ontbindingsverzoek in te dienen omdat zijn werkgever al een aantal jaar hem het leven zuur maakt. De Kantonrechter is van oordeel dat de werkgever van Kees inderdaad verwijt</w:t>
      </w:r>
      <w:r w:rsidR="00CA0014">
        <w:t>baar</w:t>
      </w:r>
      <w:r w:rsidR="00BE36C3">
        <w:t xml:space="preserve"> heeft gehandeld. Hierdoor wordt d</w:t>
      </w:r>
      <w:r>
        <w:t xml:space="preserve">e correctiefactor op 2 gesteld. </w:t>
      </w:r>
    </w:p>
    <w:p w:rsidR="00C06034" w:rsidRDefault="00C06034" w:rsidP="00BE36C3">
      <w:pPr>
        <w:pStyle w:val="NoSpacing"/>
      </w:pPr>
      <w:r>
        <w:t>De invulling van de kantonrechtersformule voor deze casus is:</w:t>
      </w:r>
    </w:p>
    <w:p w:rsidR="00C06034" w:rsidRPr="008D151F" w:rsidRDefault="00C06034" w:rsidP="00BE36C3">
      <w:pPr>
        <w:pStyle w:val="NoSpacing"/>
      </w:pPr>
    </w:p>
    <w:p w:rsidR="00C06034" w:rsidRPr="008D151F" w:rsidRDefault="00C06034" w:rsidP="00C06034">
      <w:pPr>
        <w:pStyle w:val="NoSpacing"/>
      </w:pPr>
      <w:r w:rsidRPr="008D151F">
        <w:t xml:space="preserve">A = </w:t>
      </w:r>
      <w:r w:rsidR="008D151F" w:rsidRPr="008D151F">
        <w:t>8,5</w:t>
      </w:r>
      <w:r w:rsidRPr="008D151F">
        <w:t xml:space="preserve"> (= </w:t>
      </w:r>
      <w:r w:rsidR="008D151F" w:rsidRPr="008D151F">
        <w:t xml:space="preserve">1 jaar met wegingsfactor 1 plus 5 jaar met </w:t>
      </w:r>
      <w:r w:rsidRPr="008D151F">
        <w:t>wegingsfactor 1,5)</w:t>
      </w:r>
    </w:p>
    <w:p w:rsidR="00C06034" w:rsidRPr="008D151F" w:rsidRDefault="00C06034" w:rsidP="00C06034">
      <w:pPr>
        <w:pStyle w:val="NoSpacing"/>
      </w:pPr>
      <w:r w:rsidRPr="008D151F">
        <w:t>B = € 2000</w:t>
      </w:r>
    </w:p>
    <w:p w:rsidR="00C06034" w:rsidRPr="008D151F" w:rsidRDefault="00C06034" w:rsidP="00C06034">
      <w:pPr>
        <w:pStyle w:val="NoSpacing"/>
      </w:pPr>
      <w:r w:rsidRPr="008D151F">
        <w:t>C = 2</w:t>
      </w:r>
    </w:p>
    <w:p w:rsidR="00C06034" w:rsidRPr="008D151F" w:rsidRDefault="00C06034" w:rsidP="00BE36C3">
      <w:pPr>
        <w:pStyle w:val="NoSpacing"/>
      </w:pPr>
    </w:p>
    <w:p w:rsidR="00BE36C3" w:rsidRPr="008D151F" w:rsidRDefault="00C06034" w:rsidP="00BE36C3">
      <w:pPr>
        <w:pStyle w:val="NoSpacing"/>
      </w:pPr>
      <w:r w:rsidRPr="008D151F">
        <w:t xml:space="preserve">De </w:t>
      </w:r>
      <w:r w:rsidR="00BE36C3" w:rsidRPr="008D151F">
        <w:t xml:space="preserve">Kees </w:t>
      </w:r>
      <w:r w:rsidR="00DA446E" w:rsidRPr="008D151F">
        <w:t>zou</w:t>
      </w:r>
      <w:r w:rsidR="00BE36C3" w:rsidRPr="008D151F">
        <w:t xml:space="preserve"> dan volgens bovenstaande</w:t>
      </w:r>
      <w:r w:rsidRPr="008D151F">
        <w:t xml:space="preserve"> casus een vergoeding van € 3</w:t>
      </w:r>
      <w:r w:rsidR="008D151F" w:rsidRPr="008D151F">
        <w:t>4</w:t>
      </w:r>
      <w:r w:rsidR="00BA3011" w:rsidRPr="008D151F">
        <w:t>.</w:t>
      </w:r>
      <w:r w:rsidR="00BE36C3" w:rsidRPr="008D151F">
        <w:t>000</w:t>
      </w:r>
      <w:r w:rsidR="00DA446E" w:rsidRPr="008D151F">
        <w:t xml:space="preserve"> hebben gekregen</w:t>
      </w:r>
      <w:r w:rsidR="00B94375" w:rsidRPr="008D151F">
        <w:t>, a</w:t>
      </w:r>
      <w:r w:rsidR="00BE36C3" w:rsidRPr="008D151F">
        <w:t xml:space="preserve">angezien </w:t>
      </w:r>
      <w:r w:rsidR="008D151F" w:rsidRPr="008D151F">
        <w:t>8,5</w:t>
      </w:r>
      <w:r w:rsidR="00BE36C3" w:rsidRPr="008D151F">
        <w:t xml:space="preserve"> x 2000 x 2 =  € </w:t>
      </w:r>
      <w:r w:rsidR="008D151F" w:rsidRPr="008D151F">
        <w:t>34</w:t>
      </w:r>
      <w:r w:rsidR="00BE36C3" w:rsidRPr="008D151F">
        <w:t>.000.</w:t>
      </w:r>
      <w:r w:rsidR="00BA3011" w:rsidRPr="008D151F">
        <w:rPr>
          <w:rStyle w:val="FootnoteReference"/>
        </w:rPr>
        <w:footnoteReference w:id="82"/>
      </w:r>
      <w:r w:rsidR="00BE36C3" w:rsidRPr="008D151F">
        <w:t xml:space="preserve">  </w:t>
      </w:r>
    </w:p>
    <w:p w:rsidR="00BE36C3" w:rsidRPr="00DA446E" w:rsidRDefault="00BE36C3" w:rsidP="00BE36C3">
      <w:pPr>
        <w:pStyle w:val="NoSpacing"/>
      </w:pPr>
    </w:p>
    <w:p w:rsidR="00BE36C3" w:rsidRPr="00DA446E" w:rsidRDefault="00BE36C3" w:rsidP="00BE36C3">
      <w:pPr>
        <w:pStyle w:val="NoSpacing"/>
      </w:pPr>
      <w:r w:rsidRPr="00DA446E">
        <w:t xml:space="preserve">De kantonrechter </w:t>
      </w:r>
      <w:r w:rsidR="00160ED6" w:rsidRPr="00DA446E">
        <w:t xml:space="preserve">was </w:t>
      </w:r>
      <w:r w:rsidR="00A668DE" w:rsidRPr="00DA446E">
        <w:t xml:space="preserve">bij het geven van zijn oordeel </w:t>
      </w:r>
      <w:r w:rsidRPr="00DA446E">
        <w:t>niet gebonden aan de gebruikelijke vereisten voor aansprakelijkheid</w:t>
      </w:r>
      <w:r w:rsidR="00A668DE" w:rsidRPr="00DA446E">
        <w:t>, te weten</w:t>
      </w:r>
      <w:r w:rsidRPr="00DA446E">
        <w:t xml:space="preserve"> normschending, relativiteit, causaal verband en schade. De rechter </w:t>
      </w:r>
      <w:r w:rsidR="00160ED6" w:rsidRPr="00DA446E">
        <w:t xml:space="preserve">hoefde </w:t>
      </w:r>
      <w:r w:rsidRPr="00DA446E">
        <w:t xml:space="preserve">bij deze zaken alleen na te gaan of het billijk </w:t>
      </w:r>
      <w:r w:rsidR="00160ED6" w:rsidRPr="00DA446E">
        <w:t>was</w:t>
      </w:r>
      <w:r w:rsidRPr="00DA446E">
        <w:t xml:space="preserve"> om een vergoeding toe te kennen op basis van de omstandigheden en de gedragingen van werkgever en werknemer. Tevens </w:t>
      </w:r>
      <w:r w:rsidR="00160ED6" w:rsidRPr="00DA446E">
        <w:t xml:space="preserve">was </w:t>
      </w:r>
      <w:r w:rsidRPr="00DA446E">
        <w:t>verwijtbaar handelen van de werkgever geen voorwaarde voor toekenning van een vergoeding aan de werknemer.</w:t>
      </w:r>
      <w:r w:rsidR="00BA3011" w:rsidRPr="00DA446E">
        <w:rPr>
          <w:rStyle w:val="FootnoteReference"/>
        </w:rPr>
        <w:footnoteReference w:id="83"/>
      </w:r>
      <w:r w:rsidRPr="00DA446E">
        <w:t xml:space="preserve"> </w:t>
      </w:r>
    </w:p>
    <w:p w:rsidR="00BE36C3" w:rsidRPr="00DA446E" w:rsidRDefault="00BE36C3" w:rsidP="00BE36C3">
      <w:pPr>
        <w:pStyle w:val="NoSpacing"/>
      </w:pPr>
      <w:r w:rsidRPr="00DA446E">
        <w:t xml:space="preserve">Hoger beroep of beroep in cassatie </w:t>
      </w:r>
      <w:r w:rsidR="00160ED6" w:rsidRPr="00DA446E">
        <w:t xml:space="preserve">was </w:t>
      </w:r>
      <w:r w:rsidRPr="00DA446E">
        <w:t>niet mogelijk tegen de uitspraak van de kantonrechter</w:t>
      </w:r>
      <w:r w:rsidR="00C06034" w:rsidRPr="00DA446E">
        <w:t xml:space="preserve"> </w:t>
      </w:r>
      <w:r w:rsidR="00A033ED">
        <w:t>(</w:t>
      </w:r>
      <w:r w:rsidRPr="00DA446E">
        <w:t>dit stond uitdrukkelijk in artikel 7:685 BW lid 11 BW</w:t>
      </w:r>
      <w:r w:rsidR="00A033ED">
        <w:t>)</w:t>
      </w:r>
      <w:r w:rsidR="00C06034" w:rsidRPr="00DA446E">
        <w:t xml:space="preserve"> behalve i</w:t>
      </w:r>
      <w:r w:rsidRPr="00DA446E">
        <w:t>n zeer bijzondere gevallen</w:t>
      </w:r>
      <w:r w:rsidR="00A668DE" w:rsidRPr="00DA446E">
        <w:t>, namelijk</w:t>
      </w:r>
      <w:r w:rsidRPr="00DA446E">
        <w:t xml:space="preserve"> wanneer de rechter zich schuldig </w:t>
      </w:r>
      <w:r w:rsidR="00C06034" w:rsidRPr="00DA446E">
        <w:t>had</w:t>
      </w:r>
      <w:r w:rsidRPr="00DA446E">
        <w:t xml:space="preserve"> gemaakt</w:t>
      </w:r>
      <w:r w:rsidR="00160ED6" w:rsidRPr="00DA446E">
        <w:t xml:space="preserve"> </w:t>
      </w:r>
      <w:r w:rsidRPr="00DA446E">
        <w:t xml:space="preserve">aan één of meer van de volgende </w:t>
      </w:r>
      <w:r w:rsidR="004A4A12" w:rsidRPr="00DA446E">
        <w:t xml:space="preserve">fouten: </w:t>
      </w:r>
    </w:p>
    <w:p w:rsidR="00410535" w:rsidRPr="00DA446E" w:rsidRDefault="00410535" w:rsidP="00BE36C3">
      <w:pPr>
        <w:pStyle w:val="NoSpacing"/>
      </w:pPr>
    </w:p>
    <w:p w:rsidR="00BE36C3" w:rsidRPr="00DA446E" w:rsidRDefault="00BE36C3" w:rsidP="000835B4">
      <w:pPr>
        <w:pStyle w:val="NoSpacing"/>
        <w:numPr>
          <w:ilvl w:val="0"/>
          <w:numId w:val="13"/>
        </w:numPr>
      </w:pPr>
      <w:r w:rsidRPr="00DA446E">
        <w:t>verzuim van essentiële vormen;</w:t>
      </w:r>
    </w:p>
    <w:p w:rsidR="00BE36C3" w:rsidRPr="00DA446E" w:rsidRDefault="00BE36C3" w:rsidP="000835B4">
      <w:pPr>
        <w:pStyle w:val="NoSpacing"/>
        <w:numPr>
          <w:ilvl w:val="0"/>
          <w:numId w:val="13"/>
        </w:numPr>
      </w:pPr>
      <w:r w:rsidRPr="00DA446E">
        <w:t>het ten onrechte toepassen of juist buiten toepassing laten van artikel 7:685 BW;</w:t>
      </w:r>
    </w:p>
    <w:p w:rsidR="00BE36C3" w:rsidRPr="00DA446E" w:rsidRDefault="00BE36C3" w:rsidP="000835B4">
      <w:pPr>
        <w:pStyle w:val="NoSpacing"/>
        <w:numPr>
          <w:ilvl w:val="0"/>
          <w:numId w:val="13"/>
        </w:numPr>
      </w:pPr>
      <w:r w:rsidRPr="00DA446E">
        <w:t xml:space="preserve">het buiten het toepassingsgebied van artikel 7:685 BW </w:t>
      </w:r>
      <w:r w:rsidR="004A4A12" w:rsidRPr="00DA446E">
        <w:t xml:space="preserve">treden. </w:t>
      </w:r>
    </w:p>
    <w:p w:rsidR="00BE36C3" w:rsidRPr="00DA446E" w:rsidRDefault="00BE36C3" w:rsidP="00BE36C3">
      <w:pPr>
        <w:pStyle w:val="NoSpacing"/>
      </w:pPr>
    </w:p>
    <w:p w:rsidR="00BE36C3" w:rsidRPr="00DA446E" w:rsidRDefault="0068697F" w:rsidP="00BE36C3">
      <w:pPr>
        <w:pStyle w:val="NoSpacing"/>
      </w:pPr>
      <w:r w:rsidRPr="00DA446E">
        <w:t>I</w:t>
      </w:r>
      <w:r w:rsidR="00BE36C3" w:rsidRPr="00DA446E">
        <w:t xml:space="preserve">n de praktijk </w:t>
      </w:r>
      <w:r w:rsidR="00160ED6" w:rsidRPr="00DA446E">
        <w:t xml:space="preserve">werd </w:t>
      </w:r>
      <w:r w:rsidR="00BE36C3" w:rsidRPr="00DA446E">
        <w:t xml:space="preserve">zelden aangenomen dat een rechter in de eerste aanleg zich aan één of meer van bovenstaande fouten schuldig </w:t>
      </w:r>
      <w:r w:rsidR="00160ED6" w:rsidRPr="00DA446E">
        <w:t>had</w:t>
      </w:r>
      <w:r w:rsidR="00BE36C3" w:rsidRPr="00DA446E">
        <w:t xml:space="preserve"> gemaakt.</w:t>
      </w:r>
      <w:r w:rsidR="00BA3011" w:rsidRPr="00DA446E">
        <w:rPr>
          <w:rStyle w:val="FootnoteReference"/>
        </w:rPr>
        <w:footnoteReference w:id="84"/>
      </w:r>
      <w:r w:rsidR="00BE36C3" w:rsidRPr="00DA446E">
        <w:t xml:space="preserve">  </w:t>
      </w:r>
    </w:p>
    <w:p w:rsidR="00BE36C3" w:rsidRPr="00DA446E" w:rsidRDefault="00BE36C3" w:rsidP="00BE36C3">
      <w:pPr>
        <w:pStyle w:val="NoSpacing"/>
      </w:pPr>
    </w:p>
    <w:p w:rsidR="00396FBB" w:rsidRPr="00DA446E" w:rsidRDefault="00BE36C3" w:rsidP="00396FBB">
      <w:pPr>
        <w:pStyle w:val="NoSpacing"/>
      </w:pPr>
      <w:r w:rsidRPr="00DA446E">
        <w:t xml:space="preserve">De vergoeding die een kantonrechter </w:t>
      </w:r>
      <w:r w:rsidR="00160ED6" w:rsidRPr="00DA446E">
        <w:t>toekende</w:t>
      </w:r>
      <w:r w:rsidRPr="00DA446E">
        <w:t xml:space="preserve"> </w:t>
      </w:r>
      <w:r w:rsidR="00160ED6" w:rsidRPr="00DA446E">
        <w:t xml:space="preserve">diende </w:t>
      </w:r>
      <w:r w:rsidRPr="00DA446E">
        <w:t>niet gelijk te worden gesteld aan een schadevergoeding.</w:t>
      </w:r>
      <w:r w:rsidR="00DA446E" w:rsidRPr="00DA446E">
        <w:t xml:space="preserve"> De vergoeding vormde</w:t>
      </w:r>
      <w:r w:rsidR="00396FBB" w:rsidRPr="00DA446E">
        <w:t xml:space="preserve"> wel deels een tegemoetkoming in de schad</w:t>
      </w:r>
      <w:r w:rsidR="00DA446E" w:rsidRPr="00DA446E">
        <w:t>e, maar ko</w:t>
      </w:r>
      <w:r w:rsidR="00396FBB" w:rsidRPr="00DA446E">
        <w:t xml:space="preserve">n daarnaast gezien worden als een compensatie voor het verlies van </w:t>
      </w:r>
      <w:r w:rsidR="00580FEE" w:rsidRPr="00DA446E">
        <w:t xml:space="preserve">het </w:t>
      </w:r>
      <w:r w:rsidR="00396FBB" w:rsidRPr="00DA446E">
        <w:t xml:space="preserve">werk en als gevolg daarvan gemiste levensvreugde en verlies van reputatie. </w:t>
      </w:r>
    </w:p>
    <w:p w:rsidR="00396FBB" w:rsidRDefault="00396FBB" w:rsidP="00BE36C3">
      <w:pPr>
        <w:pStyle w:val="NoSpacing"/>
      </w:pPr>
    </w:p>
    <w:p w:rsidR="00BE36C3" w:rsidRDefault="00BE36C3" w:rsidP="00BE36C3">
      <w:pPr>
        <w:pStyle w:val="NoSpacing"/>
      </w:pPr>
      <w:r w:rsidRPr="00DA446E">
        <w:t xml:space="preserve">Tevens </w:t>
      </w:r>
      <w:r w:rsidR="00160ED6" w:rsidRPr="00DA446E">
        <w:t>kon</w:t>
      </w:r>
      <w:r w:rsidRPr="00DA446E">
        <w:t xml:space="preserve"> de vergoeding de eigenschap hebben van compensatie voor onzorgvuldig handelen van de werkgever voorafgaand en mogelijk tijdens de ontbindingsprocedure. De vergoeding die een werknemer </w:t>
      </w:r>
      <w:r w:rsidR="00160ED6" w:rsidRPr="00DA446E">
        <w:t xml:space="preserve">ontving werd </w:t>
      </w:r>
      <w:r w:rsidRPr="00DA446E">
        <w:t xml:space="preserve">naar billijkheid bepaald en niet op de </w:t>
      </w:r>
      <w:r w:rsidRPr="00DA446E">
        <w:lastRenderedPageBreak/>
        <w:t xml:space="preserve">wijze van boek 6 titel 10 BW. In principe was er geen ruimte om de vergoeding te splitsen in een vergoeding voor materiële schade en immateriële </w:t>
      </w:r>
      <w:r>
        <w:t>schade.</w:t>
      </w:r>
      <w:r w:rsidR="00BA3011">
        <w:rPr>
          <w:rStyle w:val="FootnoteReference"/>
        </w:rPr>
        <w:footnoteReference w:id="85"/>
      </w:r>
      <w:r>
        <w:t xml:space="preserve"> </w:t>
      </w:r>
    </w:p>
    <w:p w:rsidR="00BE36C3" w:rsidRDefault="00BE36C3" w:rsidP="00BE36C3">
      <w:pPr>
        <w:pStyle w:val="NoSpacing"/>
      </w:pPr>
    </w:p>
    <w:p w:rsidR="00BE36C3" w:rsidRPr="00DA446E" w:rsidRDefault="00214AC5" w:rsidP="00BE36C3">
      <w:pPr>
        <w:pStyle w:val="NoSpacing"/>
      </w:pPr>
      <w:r w:rsidRPr="00DA446E">
        <w:t xml:space="preserve">Ontbindingsverzoeken </w:t>
      </w:r>
      <w:r w:rsidR="00160ED6" w:rsidRPr="00DA446E">
        <w:t>werden</w:t>
      </w:r>
      <w:r w:rsidR="00BE36C3" w:rsidRPr="00DA446E">
        <w:t xml:space="preserve"> in de praktijk vaak door een werknemer </w:t>
      </w:r>
      <w:r w:rsidR="00160ED6" w:rsidRPr="00DA446E">
        <w:t xml:space="preserve">ingediend </w:t>
      </w:r>
      <w:r w:rsidR="00BE36C3" w:rsidRPr="00DA446E">
        <w:t xml:space="preserve">tijdens zijn ziekte, aangezien de werknemer er belang bij </w:t>
      </w:r>
      <w:r w:rsidR="00160ED6" w:rsidRPr="00DA446E">
        <w:t xml:space="preserve">kon </w:t>
      </w:r>
      <w:r w:rsidR="00BE36C3" w:rsidRPr="00DA446E">
        <w:t xml:space="preserve">hebben. Zo </w:t>
      </w:r>
      <w:r w:rsidR="00160ED6" w:rsidRPr="00DA446E">
        <w:t>kon</w:t>
      </w:r>
      <w:r w:rsidR="00BE36C3" w:rsidRPr="00DA446E">
        <w:t xml:space="preserve"> een werknemer belang hebben bij zo’n verzoek als hij geen andere mogelijkheid </w:t>
      </w:r>
      <w:r w:rsidR="00160ED6" w:rsidRPr="00DA446E">
        <w:t>zag</w:t>
      </w:r>
      <w:r w:rsidR="00BE36C3" w:rsidRPr="00DA446E">
        <w:t xml:space="preserve"> dan het beëindigen van zijn arbeidsovereenkomst vanwege zijn ziekte en als hij </w:t>
      </w:r>
      <w:r w:rsidR="00160ED6" w:rsidRPr="00DA446E">
        <w:t xml:space="preserve">vond </w:t>
      </w:r>
      <w:r w:rsidR="00BE36C3" w:rsidRPr="00DA446E">
        <w:t xml:space="preserve">dat bij </w:t>
      </w:r>
      <w:r w:rsidR="00160ED6" w:rsidRPr="00DA446E">
        <w:t xml:space="preserve">het </w:t>
      </w:r>
      <w:r w:rsidR="00BE36C3" w:rsidRPr="00DA446E">
        <w:t xml:space="preserve">ontslag een vergoeding aan hem </w:t>
      </w:r>
      <w:r w:rsidR="00160ED6" w:rsidRPr="00DA446E">
        <w:t>toekwam</w:t>
      </w:r>
      <w:r w:rsidR="00BE36C3" w:rsidRPr="00DA446E">
        <w:t xml:space="preserve"> omdat zijn ziekte het gevolg </w:t>
      </w:r>
      <w:r w:rsidR="00160ED6" w:rsidRPr="00DA446E">
        <w:t>was</w:t>
      </w:r>
      <w:r w:rsidR="00BE36C3" w:rsidRPr="00DA446E">
        <w:t xml:space="preserve"> van het werk of het verwijtbaar handelen van zijn werkgever.</w:t>
      </w:r>
      <w:r w:rsidRPr="00DA446E">
        <w:rPr>
          <w:rStyle w:val="FootnoteReference"/>
        </w:rPr>
        <w:footnoteReference w:id="86"/>
      </w:r>
      <w:r w:rsidR="00BE36C3" w:rsidRPr="00DA446E">
        <w:t xml:space="preserve">  </w:t>
      </w:r>
    </w:p>
    <w:p w:rsidR="00BE36C3" w:rsidRDefault="00BE36C3" w:rsidP="00BE36C3">
      <w:pPr>
        <w:pStyle w:val="NoSpacing"/>
      </w:pPr>
    </w:p>
    <w:p w:rsidR="0070032D" w:rsidRPr="0070032D" w:rsidRDefault="0070032D" w:rsidP="0070032D">
      <w:pPr>
        <w:pStyle w:val="Heading4"/>
      </w:pPr>
      <w:r w:rsidRPr="0070032D">
        <w:t>Het nieuwe ontslagrecht</w:t>
      </w:r>
    </w:p>
    <w:p w:rsidR="0070032D" w:rsidRDefault="0070032D" w:rsidP="0070032D">
      <w:pPr>
        <w:pStyle w:val="NoSpacing"/>
      </w:pPr>
      <w:r>
        <w:t xml:space="preserve">De werknemer kan sinds 1 juli 2015 de kantonrechter verzoeken de arbeidsovereenkomst te beëindigen omdat sprake kan zijn van omstandigheden van dien aard die de arbeidsovereenkomst op grond van redelijkheid en billijkheid behoort te eindigen. Dit verzoekt dient de werknemer op grond van artikel 7:671c lid 1 BW </w:t>
      </w:r>
      <w:r w:rsidR="00F25661">
        <w:t xml:space="preserve">van de </w:t>
      </w:r>
      <w:r w:rsidR="00F25661" w:rsidRPr="00F25661">
        <w:rPr>
          <w:i/>
        </w:rPr>
        <w:t>Wet werk en zekerheid</w:t>
      </w:r>
      <w:r w:rsidR="00F25661">
        <w:t xml:space="preserve"> </w:t>
      </w:r>
      <w:r>
        <w:t xml:space="preserve">bij de kantonrechter in te dienen. </w:t>
      </w:r>
    </w:p>
    <w:p w:rsidR="0070032D" w:rsidRDefault="0070032D" w:rsidP="0070032D">
      <w:pPr>
        <w:pStyle w:val="NoSpacing"/>
      </w:pPr>
    </w:p>
    <w:p w:rsidR="00AE23A5" w:rsidRDefault="00AE23A5" w:rsidP="00AE23A5">
      <w:pPr>
        <w:pStyle w:val="NoSpacing"/>
      </w:pPr>
      <w:r>
        <w:t>Anders dan in het oude ontslagrecht is het voor de werknemer nu wel mogelijk om tegen de uitspraak van de kantonrechter in hoger beroep en cassatie te gaan.</w:t>
      </w:r>
      <w:r>
        <w:rPr>
          <w:rStyle w:val="FootnoteReference"/>
        </w:rPr>
        <w:footnoteReference w:id="87"/>
      </w:r>
      <w:r>
        <w:t xml:space="preserve"> Dit is opgenomen in artikel 7:683 lid 2 BW. </w:t>
      </w:r>
    </w:p>
    <w:p w:rsidR="00AE23A5" w:rsidRDefault="00AE23A5" w:rsidP="0070032D">
      <w:pPr>
        <w:pStyle w:val="NoSpacing"/>
      </w:pPr>
    </w:p>
    <w:p w:rsidR="0070032D" w:rsidRDefault="0070032D" w:rsidP="0070032D">
      <w:pPr>
        <w:pStyle w:val="NoSpacing"/>
      </w:pPr>
      <w:r>
        <w:t xml:space="preserve">De Wet werk en zekerheid kent sinds 1 juli 2015 </w:t>
      </w:r>
      <w:r w:rsidR="00E20D34">
        <w:t>drie</w:t>
      </w:r>
      <w:r>
        <w:t xml:space="preserve"> soorten vergoedingen. De billijke vergoeding</w:t>
      </w:r>
      <w:r w:rsidR="00E20D34">
        <w:t>, de transitievergoeding</w:t>
      </w:r>
      <w:r>
        <w:t xml:space="preserve"> en de gefixeerde schadevergoeding. </w:t>
      </w:r>
      <w:r w:rsidR="00E20D34">
        <w:t>De gefixeerde schadevergoeding houdt in dat w</w:t>
      </w:r>
      <w:r>
        <w:t xml:space="preserve">anneer de arbeidsovereenkomst met een te korte opzegtermijn wordt beëindigd degene die opzegt een vergoeding verschuldigd </w:t>
      </w:r>
      <w:r w:rsidR="00E20D34">
        <w:t xml:space="preserve">is </w:t>
      </w:r>
      <w:r>
        <w:t>aan de andere partij. Dit is bepaald in artikel 7:672 lid 9 BW. De gefixeerde schadevergoeding zal verder buitenbeschouwing worden gelaten, omdat het voor dit onderzoek niet van belang is.</w:t>
      </w:r>
    </w:p>
    <w:p w:rsidR="0070032D" w:rsidRDefault="0070032D" w:rsidP="0070032D">
      <w:pPr>
        <w:pStyle w:val="NoSpacing"/>
      </w:pPr>
    </w:p>
    <w:p w:rsidR="0070032D" w:rsidRPr="00410535" w:rsidRDefault="0070032D" w:rsidP="0070032D">
      <w:pPr>
        <w:pStyle w:val="NoSpacing"/>
        <w:rPr>
          <w:i/>
        </w:rPr>
      </w:pPr>
      <w:r w:rsidRPr="00410535">
        <w:rPr>
          <w:i/>
        </w:rPr>
        <w:t>Billijke vergoeding</w:t>
      </w:r>
    </w:p>
    <w:p w:rsidR="0070032D" w:rsidRDefault="0070032D" w:rsidP="0070032D">
      <w:pPr>
        <w:pStyle w:val="NoSpacing"/>
      </w:pPr>
      <w:r>
        <w:t xml:space="preserve">De billijke vergoeding is een zelfstandige vergoeding die losstaat van andere mogelijke vergoedingen, zoals </w:t>
      </w:r>
      <w:r w:rsidR="00E20D34">
        <w:t xml:space="preserve">de gefixeerde schadevergoeding </w:t>
      </w:r>
      <w:r>
        <w:t>of een transitievergoeding. De transitievergoeding en billijke vergoeding kunnen samengevoegd worden, maar indien er een andere vergoeding wordt toegewezen is de kans dat een billijke vergoeding wordt toegewezen kleiner. Dit komt omdat een billijke vergoeding steeds afgestemd dient te worden op de omstandigheden per geval.</w:t>
      </w:r>
      <w:r>
        <w:rPr>
          <w:rStyle w:val="FootnoteReference"/>
        </w:rPr>
        <w:footnoteReference w:id="88"/>
      </w:r>
      <w:r>
        <w:t xml:space="preserve">    </w:t>
      </w:r>
    </w:p>
    <w:p w:rsidR="0070032D" w:rsidRDefault="0070032D" w:rsidP="0070032D">
      <w:pPr>
        <w:pStyle w:val="NoSpacing"/>
      </w:pPr>
    </w:p>
    <w:p w:rsidR="0070032D" w:rsidRDefault="0070032D" w:rsidP="0070032D">
      <w:pPr>
        <w:pStyle w:val="NoSpacing"/>
      </w:pPr>
      <w:r>
        <w:t>Wanneer de werknemer ernstig verwijtbaar handelen of nalaten van de werkgeverskant kan stellen en bewijzen zal er een billijke vergoeding aan de werknemer toegekend worden. Dit verzoek</w:t>
      </w:r>
      <w:r w:rsidR="00E20D34">
        <w:t xml:space="preserve"> kan</w:t>
      </w:r>
      <w:r>
        <w:t xml:space="preserve"> de werknemer indienen op grond van artikel 7:671c lid 1 juncto artikel 7:671 lid 2 onderdeel b BW. </w:t>
      </w:r>
    </w:p>
    <w:p w:rsidR="0070032D" w:rsidRDefault="0070032D" w:rsidP="0070032D">
      <w:pPr>
        <w:pStyle w:val="NoSpacing"/>
      </w:pPr>
    </w:p>
    <w:p w:rsidR="0070032D" w:rsidRDefault="0070032D" w:rsidP="0070032D">
      <w:pPr>
        <w:pStyle w:val="NoSpacing"/>
      </w:pPr>
      <w:r>
        <w:t>De wetgever heeft kenbaar gemaakt dat de billijke vergoeding in zeer uitzonderlijke situaties wordt toegekend. Om die reden is deze vergoedingsmogelijkheid door de wetgever gekarakteriseerd als het ‘muizengaatje’.</w:t>
      </w:r>
      <w:r>
        <w:rPr>
          <w:rStyle w:val="FootnoteReference"/>
        </w:rPr>
        <w:footnoteReference w:id="89"/>
      </w:r>
      <w:r>
        <w:t xml:space="preserve"> De wetgeving geeft in zijn memorie </w:t>
      </w:r>
      <w:r>
        <w:lastRenderedPageBreak/>
        <w:t xml:space="preserve">van toelichting een aantal voorbeelden waarin een billijke vergoeding toegekend kan worden, namelijk: </w:t>
      </w:r>
    </w:p>
    <w:p w:rsidR="0070032D" w:rsidRDefault="0070032D" w:rsidP="0070032D">
      <w:pPr>
        <w:pStyle w:val="NoSpacing"/>
      </w:pPr>
    </w:p>
    <w:p w:rsidR="0070032D" w:rsidRDefault="0070032D" w:rsidP="0070032D">
      <w:pPr>
        <w:pStyle w:val="NoSpacing"/>
        <w:numPr>
          <w:ilvl w:val="0"/>
          <w:numId w:val="15"/>
        </w:numPr>
      </w:pPr>
      <w:r>
        <w:t xml:space="preserve">als er als gevolg van laakbaar gedrag van de werkgever een verstoorde arbeidsrelatie is ontstaan (bijvoorbeeld als gevolg van het niet willen ingaan op avances zijnerzijds) en de rechter concludeert dat er geen andere optie is dan ontslag; </w:t>
      </w:r>
    </w:p>
    <w:p w:rsidR="0070032D" w:rsidRDefault="0070032D" w:rsidP="0070032D">
      <w:pPr>
        <w:pStyle w:val="NoSpacing"/>
        <w:numPr>
          <w:ilvl w:val="0"/>
          <w:numId w:val="15"/>
        </w:numPr>
      </w:pPr>
      <w:r>
        <w:t xml:space="preserve">als een werkgever discrimineert, de werknemer hiertegen bezwaar maakt, er een onwerkbare situatie ontstaat en niets anders rest dan ontslag; </w:t>
      </w:r>
    </w:p>
    <w:p w:rsidR="0070032D" w:rsidRDefault="0070032D" w:rsidP="0070032D">
      <w:pPr>
        <w:pStyle w:val="NoSpacing"/>
        <w:numPr>
          <w:ilvl w:val="0"/>
          <w:numId w:val="15"/>
        </w:numPr>
      </w:pPr>
      <w:r>
        <w:t xml:space="preserve">als een werkgever grovelijk de verplichtingen niet nakomt die voortvloeien uit de arbeidsovereenkomst en er als gevolg daarvan een verstoorde arbeidsverhouding ontstaat. Te denken is hierbij aan de situatie waarin de werkgever zijn reïntegratieverplichtingen bij ziekte ernstig heeft veronachtzaamd; </w:t>
      </w:r>
    </w:p>
    <w:p w:rsidR="0070032D" w:rsidRDefault="0070032D" w:rsidP="0070032D">
      <w:pPr>
        <w:pStyle w:val="NoSpacing"/>
        <w:numPr>
          <w:ilvl w:val="0"/>
          <w:numId w:val="15"/>
        </w:numPr>
      </w:pPr>
      <w:r>
        <w:t xml:space="preserve">de situatie waarin de werkgever een valse grond voor ontslag aanvoert met als enig oogmerk een onwerkbare situatie te creëren en ontslag langs die weg te realiseren; </w:t>
      </w:r>
    </w:p>
    <w:p w:rsidR="0070032D" w:rsidRDefault="0070032D" w:rsidP="0070032D">
      <w:pPr>
        <w:pStyle w:val="NoSpacing"/>
        <w:numPr>
          <w:ilvl w:val="0"/>
          <w:numId w:val="15"/>
        </w:numPr>
      </w:pPr>
      <w:r>
        <w:t>de situatie waarin een werknemer arbeidsongeschikt is geworden (en uiteindelijk wordt ontslagen) als gevolg van verwijtbaar onvoldoende zorg van de werkgever voor de arbeidsomstandigheden.</w:t>
      </w:r>
      <w:r>
        <w:rPr>
          <w:rStyle w:val="FootnoteReference"/>
        </w:rPr>
        <w:footnoteReference w:id="90"/>
      </w:r>
      <w:r>
        <w:t xml:space="preserve"> </w:t>
      </w:r>
    </w:p>
    <w:p w:rsidR="0070032D" w:rsidRDefault="0070032D" w:rsidP="0070032D">
      <w:pPr>
        <w:pStyle w:val="NoSpacing"/>
      </w:pPr>
    </w:p>
    <w:p w:rsidR="0070032D" w:rsidRDefault="0070032D" w:rsidP="0070032D">
      <w:pPr>
        <w:pStyle w:val="NoSpacing"/>
      </w:pPr>
      <w:r>
        <w:t>De kantonrechters hebben de mogelijkheid om de hoogte van de billijke vergoeding te bepalen op een wijze die en op een niveau dat aansluit bij de uitzonderlijke omstandigheden van het geval. Dit houdt in dat criteria zoals loon en duur van het dienstverband die voor 1 juli 2015 onderdeel uitmaakten van de kantonrechtersformule vanaf nu geen rol meer hoeven te spelen.</w:t>
      </w:r>
      <w:r>
        <w:rPr>
          <w:rStyle w:val="FootnoteReference"/>
        </w:rPr>
        <w:footnoteReference w:id="91"/>
      </w:r>
      <w:r>
        <w:t xml:space="preserve"> Bovendien is het mogelijk dat de kantonrechter rekening </w:t>
      </w:r>
      <w:r w:rsidRPr="00AE23A5">
        <w:t>houdt met de financiële situatie van de werkgever, indien de werkgever dit verzoekt.</w:t>
      </w:r>
      <w:r>
        <w:t xml:space="preserve"> Dit wordt ook wel het ‘habe-nichts-verweer’ genoemd.</w:t>
      </w:r>
      <w:r>
        <w:rPr>
          <w:rStyle w:val="FootnoteReference"/>
        </w:rPr>
        <w:footnoteReference w:id="92"/>
      </w:r>
      <w:r>
        <w:t xml:space="preserve">  </w:t>
      </w:r>
    </w:p>
    <w:p w:rsidR="0070032D" w:rsidRDefault="0070032D" w:rsidP="0070032D">
      <w:pPr>
        <w:pStyle w:val="NoSpacing"/>
      </w:pPr>
    </w:p>
    <w:p w:rsidR="0070032D" w:rsidRPr="00410535" w:rsidRDefault="0070032D" w:rsidP="0070032D">
      <w:pPr>
        <w:pStyle w:val="NoSpacing"/>
        <w:rPr>
          <w:i/>
        </w:rPr>
      </w:pPr>
      <w:r w:rsidRPr="00410535">
        <w:rPr>
          <w:i/>
        </w:rPr>
        <w:t>Transitievergoeding</w:t>
      </w:r>
    </w:p>
    <w:p w:rsidR="0070032D" w:rsidRDefault="0070032D" w:rsidP="0070032D">
      <w:pPr>
        <w:pStyle w:val="NoSpacing"/>
      </w:pPr>
      <w:r>
        <w:t>De ontbindingsvergoeding en de schadevergoeding zijn vervangen door de transitievergoeding met de komst van de Wet werk en zekerheid.</w:t>
      </w:r>
      <w:r w:rsidR="00530A91">
        <w:t xml:space="preserve"> </w:t>
      </w:r>
      <w:r>
        <w:t>De transitievergoeding is bedoeld als compensatie voor het ontslag en om de overgang naar een andere baan te vergemakkelijken.</w:t>
      </w:r>
      <w:r>
        <w:rPr>
          <w:rStyle w:val="FootnoteReference"/>
        </w:rPr>
        <w:footnoteReference w:id="93"/>
      </w:r>
      <w:r>
        <w:t xml:space="preserve">  </w:t>
      </w:r>
    </w:p>
    <w:p w:rsidR="0070032D" w:rsidRDefault="0070032D" w:rsidP="0070032D">
      <w:pPr>
        <w:pStyle w:val="NoSpacing"/>
      </w:pPr>
    </w:p>
    <w:p w:rsidR="0070032D" w:rsidRDefault="0070032D" w:rsidP="0070032D">
      <w:pPr>
        <w:pStyle w:val="NoSpacing"/>
      </w:pPr>
      <w:r>
        <w:t xml:space="preserve">Op grond van artikel 7:673 lid 1 onderdeel b BW is </w:t>
      </w:r>
      <w:r w:rsidR="0014683A">
        <w:t xml:space="preserve">de werkgever de werknemer </w:t>
      </w:r>
      <w:r>
        <w:t>een transitievergoeding verschuldigd indien de arbeidsovereenkomst:</w:t>
      </w:r>
    </w:p>
    <w:p w:rsidR="0070032D" w:rsidRDefault="0070032D" w:rsidP="0070032D">
      <w:pPr>
        <w:pStyle w:val="NoSpacing"/>
      </w:pPr>
      <w:r>
        <w:t>•</w:t>
      </w:r>
      <w:r>
        <w:tab/>
        <w:t>door de werknemer is opgezegd;</w:t>
      </w:r>
    </w:p>
    <w:p w:rsidR="0070032D" w:rsidRDefault="0070032D" w:rsidP="0070032D">
      <w:pPr>
        <w:pStyle w:val="NoSpacing"/>
      </w:pPr>
      <w:r>
        <w:t>•</w:t>
      </w:r>
      <w:r>
        <w:tab/>
        <w:t>op verzoek van de werknemer is ontbonden;</w:t>
      </w:r>
    </w:p>
    <w:p w:rsidR="0070032D" w:rsidRDefault="0070032D" w:rsidP="0070032D">
      <w:pPr>
        <w:pStyle w:val="NoSpacing"/>
        <w:ind w:left="705" w:hanging="705"/>
      </w:pPr>
      <w:r>
        <w:t>•</w:t>
      </w:r>
      <w:r>
        <w:tab/>
        <w:t xml:space="preserve">na beëindiging van rechtswege op initiatief van de werknemer </w:t>
      </w:r>
      <w:r w:rsidR="0014683A">
        <w:t>niet aansluitend is voortgezet.</w:t>
      </w:r>
      <w:r w:rsidR="0014683A">
        <w:rPr>
          <w:rStyle w:val="FootnoteReference"/>
        </w:rPr>
        <w:footnoteReference w:id="94"/>
      </w:r>
    </w:p>
    <w:p w:rsidR="0070032D" w:rsidRDefault="0070032D" w:rsidP="0070032D">
      <w:pPr>
        <w:pStyle w:val="NoSpacing"/>
      </w:pPr>
    </w:p>
    <w:p w:rsidR="0070032D" w:rsidRDefault="0014683A" w:rsidP="0070032D">
      <w:pPr>
        <w:pStyle w:val="NoSpacing"/>
      </w:pPr>
      <w:r>
        <w:t>Dit is echter alleen het geval i</w:t>
      </w:r>
      <w:r w:rsidR="0070032D">
        <w:t xml:space="preserve">ndien de beëindiging van de arbeidsovereenkomst door de werknemer een gevolg is van een ernstig verwijtbaar handelen of nalaten van werkgeverskant, komt aan de werknemer een transitievergoeding toe. Bij ernstig verwijtbaar handelen of nalaten van werkgeverskant dient gedacht te worden aan </w:t>
      </w:r>
      <w:r w:rsidR="0070032D">
        <w:lastRenderedPageBreak/>
        <w:t>seksuele discriminatie, discriminatie, zorgen voor een veilige werkomgeving, maar ook pesten.</w:t>
      </w:r>
      <w:r w:rsidR="0070032D">
        <w:rPr>
          <w:rStyle w:val="FootnoteReference"/>
        </w:rPr>
        <w:footnoteReference w:id="95"/>
      </w:r>
      <w:r w:rsidR="0070032D">
        <w:t xml:space="preserve"> Daarnaast geldt er op basis van artikel 7:673 lid 1 BW dat de werknemer alleen in aanmerking komt voor een transitievergoeding als de arbeidsovereenkomst ten minste 24 maanden heeft geduurd. </w:t>
      </w:r>
    </w:p>
    <w:p w:rsidR="0070032D" w:rsidRDefault="0070032D" w:rsidP="0070032D">
      <w:pPr>
        <w:pStyle w:val="NoSpacing"/>
      </w:pPr>
    </w:p>
    <w:p w:rsidR="0070032D" w:rsidRPr="0014683A" w:rsidRDefault="0070032D" w:rsidP="0070032D">
      <w:pPr>
        <w:pStyle w:val="NoSpacing"/>
        <w:rPr>
          <w:i/>
        </w:rPr>
      </w:pPr>
      <w:r w:rsidRPr="0014683A">
        <w:rPr>
          <w:i/>
        </w:rPr>
        <w:t>Berekening transitievergoeding</w:t>
      </w:r>
    </w:p>
    <w:p w:rsidR="0070032D" w:rsidRDefault="0070032D" w:rsidP="0070032D">
      <w:pPr>
        <w:pStyle w:val="NoSpacing"/>
      </w:pPr>
      <w:r>
        <w:t xml:space="preserve">Met de komst van de </w:t>
      </w:r>
      <w:r w:rsidR="00A13A3C" w:rsidRPr="00F25661">
        <w:rPr>
          <w:i/>
        </w:rPr>
        <w:t>Wet werk en zekerheid</w:t>
      </w:r>
      <w:r w:rsidR="00A13A3C">
        <w:t xml:space="preserve"> </w:t>
      </w:r>
      <w:r>
        <w:t xml:space="preserve">komt een einde aan de rekenvrijheid, aangezien de hoogte van de transitievergoeding bepaald wordt door de vastgelegde rekenregels in artikel 7:673 lid 2 BW. </w:t>
      </w:r>
    </w:p>
    <w:p w:rsidR="0070032D" w:rsidRDefault="0070032D" w:rsidP="0070032D">
      <w:pPr>
        <w:pStyle w:val="NoSpacing"/>
      </w:pPr>
    </w:p>
    <w:p w:rsidR="0070032D" w:rsidRDefault="0070032D" w:rsidP="0070032D">
      <w:pPr>
        <w:pStyle w:val="NoSpacing"/>
      </w:pPr>
      <w:r>
        <w:t>Over de eerste 120 maanden van de arbeidsovereenkomst is de vergoeding vastgesteld aan een zesde van het maandsalaris voor elke periode van zes maanden dat de arbeidsovereenkomst heeft geduurd. Na deze 10 jarige arbeidsduur wordt dit een kwart van het maandloon.</w:t>
      </w:r>
      <w:r>
        <w:rPr>
          <w:rStyle w:val="FootnoteReference"/>
        </w:rPr>
        <w:footnoteReference w:id="96"/>
      </w:r>
      <w:r>
        <w:t xml:space="preserve"> Het gaat steeds om een periode van een volle zes maanden. Het maximal</w:t>
      </w:r>
      <w:r w:rsidR="0014683A">
        <w:t>e</w:t>
      </w:r>
      <w:r>
        <w:t xml:space="preserve"> bedrag dat de transitievergoeding </w:t>
      </w:r>
      <w:r w:rsidR="0014683A">
        <w:t xml:space="preserve">kan </w:t>
      </w:r>
      <w:r>
        <w:t>bedrag</w:t>
      </w:r>
      <w:r w:rsidR="0014683A">
        <w:t>en</w:t>
      </w:r>
      <w:r>
        <w:t xml:space="preserve"> is € 75.000,- of een bedrag dat gelijk is aan ten hoogste het loon over twaalf maanden als dat loon hoger is dan dat bedrag. Partijen mogen bij het aangaan van de dienstverband een hogere transitievergoeding overeenkomen, een lagere vergoeding is echter niet toegestaan.</w:t>
      </w:r>
      <w:r>
        <w:rPr>
          <w:rStyle w:val="FootnoteReference"/>
        </w:rPr>
        <w:footnoteReference w:id="97"/>
      </w:r>
      <w:r>
        <w:t xml:space="preserve">  </w:t>
      </w:r>
    </w:p>
    <w:p w:rsidR="0070032D" w:rsidRDefault="0070032D" w:rsidP="0070032D">
      <w:pPr>
        <w:pStyle w:val="NoSpacing"/>
      </w:pPr>
    </w:p>
    <w:p w:rsidR="0070032D" w:rsidRPr="00410535" w:rsidRDefault="0070032D" w:rsidP="0070032D">
      <w:pPr>
        <w:pStyle w:val="NoSpacing"/>
        <w:rPr>
          <w:i/>
        </w:rPr>
      </w:pPr>
      <w:r w:rsidRPr="00410535">
        <w:rPr>
          <w:i/>
        </w:rPr>
        <w:t>De oudere werknemers</w:t>
      </w:r>
    </w:p>
    <w:p w:rsidR="0070032D" w:rsidRDefault="0070032D" w:rsidP="0070032D">
      <w:pPr>
        <w:pStyle w:val="NoSpacing"/>
      </w:pPr>
      <w:r>
        <w:t xml:space="preserve">Oudere werknemers hebben een zwakkere arbeidspositie dan jongeren en om die reden is de berekening van de transitievergoeding aangepast. Dit is terug te vinden in artikel 7:673a lid 1 BW. De afwijkende berekeningswijze geldt voor werknemers die bij het eindigen of niet voortzetten van de arbeidsovereenkomst vijftig jaar of ouder zijn. Verder dient de arbeidsovereenkomst 120 maanden </w:t>
      </w:r>
      <w:r w:rsidR="0014683A">
        <w:t xml:space="preserve">te </w:t>
      </w:r>
      <w:r>
        <w:t>hebben geduurd. De transitievergoeding van een werknemer in de leeftijd van vijftig jaar of ouder bedraagt de helft van zijn maandsalaris in plaats van een zesde. Ook hier wordt bij het berekenen van de transitievergoeding gerekend met steeds een periode van zes volle maanden. Deze ‘afwijkende berekening’ voor werknemer boven de vijftig geldt tot 1 januari 2020.</w:t>
      </w:r>
      <w:r>
        <w:rPr>
          <w:rStyle w:val="FootnoteReference"/>
        </w:rPr>
        <w:footnoteReference w:id="98"/>
      </w:r>
    </w:p>
    <w:p w:rsidR="0070032D" w:rsidRDefault="0070032D" w:rsidP="00BE36C3">
      <w:pPr>
        <w:pStyle w:val="NoSpacing"/>
      </w:pPr>
    </w:p>
    <w:p w:rsidR="00BE23B4" w:rsidRDefault="00BE23B4" w:rsidP="009212E4">
      <w:pPr>
        <w:pStyle w:val="Heading3"/>
      </w:pPr>
      <w:bookmarkStart w:id="68" w:name="_Ref451966027"/>
      <w:bookmarkStart w:id="69" w:name="_Toc451986431"/>
      <w:r w:rsidRPr="00B6743B">
        <w:t>Ontbinding arbeidsovereenkomst</w:t>
      </w:r>
      <w:r w:rsidR="0068697F">
        <w:t>,</w:t>
      </w:r>
      <w:r w:rsidRPr="00B6743B">
        <w:t xml:space="preserve"> verzoek werkgever</w:t>
      </w:r>
      <w:bookmarkEnd w:id="68"/>
      <w:bookmarkEnd w:id="69"/>
    </w:p>
    <w:p w:rsidR="00F25661" w:rsidRDefault="00F25661" w:rsidP="00F25661">
      <w:pPr>
        <w:pStyle w:val="NoSpacing"/>
      </w:pPr>
      <w:r>
        <w:t xml:space="preserve">Ook </w:t>
      </w:r>
      <w:r w:rsidR="003770AA">
        <w:t xml:space="preserve">bij het verzoek door de werkgever tot ontbinding van de arbeidsovereenkomst </w:t>
      </w:r>
      <w:r>
        <w:t>hebben er veranderingen plaatsgevonden in het ontslagrecht. Hieronder wordt wederom eerst het oude ontslagrecht behandeld alvorens het nieuwe ontslagrecht uiteen te zetten.</w:t>
      </w:r>
    </w:p>
    <w:p w:rsidR="00F25661" w:rsidRPr="00F25661" w:rsidRDefault="00F25661" w:rsidP="00F25661">
      <w:pPr>
        <w:pStyle w:val="NoSpacing"/>
      </w:pPr>
    </w:p>
    <w:p w:rsidR="0070032D" w:rsidRPr="0070032D" w:rsidRDefault="0070032D" w:rsidP="0070032D">
      <w:pPr>
        <w:pStyle w:val="Heading4"/>
      </w:pPr>
      <w:r>
        <w:t>Het oude ontslagrecht</w:t>
      </w:r>
    </w:p>
    <w:p w:rsidR="009E6D33" w:rsidRPr="00DA446E" w:rsidRDefault="003770AA" w:rsidP="008F65AF">
      <w:pPr>
        <w:pStyle w:val="NoSpacing"/>
      </w:pPr>
      <w:r>
        <w:t>Net als de werknemer behoorde d</w:t>
      </w:r>
      <w:r w:rsidR="003154E0" w:rsidRPr="00DA446E">
        <w:t>e werkgever zijn ontbindingsverzoek</w:t>
      </w:r>
      <w:r>
        <w:t xml:space="preserve"> </w:t>
      </w:r>
      <w:r w:rsidR="003154E0" w:rsidRPr="00DA446E">
        <w:t>op basis van artikel 7:685 BW in te dienen</w:t>
      </w:r>
      <w:r w:rsidR="008F65AF" w:rsidRPr="00DA446E">
        <w:t xml:space="preserve"> wanneer </w:t>
      </w:r>
      <w:r w:rsidR="009E6D33" w:rsidRPr="00DA446E">
        <w:t xml:space="preserve">sprake </w:t>
      </w:r>
      <w:r w:rsidR="00314665" w:rsidRPr="00DA446E">
        <w:t xml:space="preserve">was </w:t>
      </w:r>
      <w:r w:rsidR="009E6D33" w:rsidRPr="00DA446E">
        <w:t>van gewichtige redenen</w:t>
      </w:r>
      <w:r w:rsidR="003154E0" w:rsidRPr="00DA446E">
        <w:t>.</w:t>
      </w:r>
      <w:r w:rsidR="009E6D33" w:rsidRPr="00DA446E">
        <w:t xml:space="preserve"> Voor de werkgever</w:t>
      </w:r>
      <w:r w:rsidR="008C4E9E">
        <w:t xml:space="preserve"> en werknemer</w:t>
      </w:r>
      <w:r w:rsidR="009E6D33" w:rsidRPr="00DA446E">
        <w:t xml:space="preserve"> </w:t>
      </w:r>
      <w:r w:rsidR="00314665" w:rsidRPr="00DA446E">
        <w:t>waren</w:t>
      </w:r>
      <w:r w:rsidR="009E6D33" w:rsidRPr="00DA446E">
        <w:t xml:space="preserve"> er twee vormen van gewichtige redenen, te weten:</w:t>
      </w:r>
    </w:p>
    <w:p w:rsidR="009E6D33" w:rsidRPr="00DA446E" w:rsidRDefault="009E6D33" w:rsidP="009E6D33">
      <w:pPr>
        <w:pStyle w:val="NoSpacing"/>
      </w:pPr>
    </w:p>
    <w:p w:rsidR="009E6D33" w:rsidRPr="00DA446E" w:rsidRDefault="009E6D33" w:rsidP="007A1988">
      <w:pPr>
        <w:pStyle w:val="NoSpacing"/>
        <w:numPr>
          <w:ilvl w:val="0"/>
          <w:numId w:val="10"/>
        </w:numPr>
      </w:pPr>
      <w:r w:rsidRPr="00DA446E">
        <w:t>Omstandigheden die een dringende reden vormen;</w:t>
      </w:r>
    </w:p>
    <w:p w:rsidR="009E6D33" w:rsidRPr="00DA446E" w:rsidRDefault="009E6D33" w:rsidP="007A1988">
      <w:pPr>
        <w:pStyle w:val="NoSpacing"/>
        <w:numPr>
          <w:ilvl w:val="0"/>
          <w:numId w:val="10"/>
        </w:numPr>
      </w:pPr>
      <w:r w:rsidRPr="00DA446E">
        <w:t>Veranderingen in omstandigheden.</w:t>
      </w:r>
    </w:p>
    <w:p w:rsidR="009E6D33" w:rsidRPr="00DA446E" w:rsidRDefault="009E6D33" w:rsidP="009E6D33">
      <w:pPr>
        <w:pStyle w:val="NoSpacing"/>
      </w:pPr>
    </w:p>
    <w:p w:rsidR="009E6D33" w:rsidRPr="00DA446E" w:rsidRDefault="00AD21AA" w:rsidP="00AE5C7E">
      <w:pPr>
        <w:pStyle w:val="NoSpacing"/>
      </w:pPr>
      <w:r w:rsidRPr="00DA446E">
        <w:t xml:space="preserve">In artikel 7:678 BW </w:t>
      </w:r>
      <w:r w:rsidR="00314665" w:rsidRPr="00DA446E">
        <w:t xml:space="preserve">werden </w:t>
      </w:r>
      <w:r w:rsidRPr="00DA446E">
        <w:t xml:space="preserve">situaties opgesomd die </w:t>
      </w:r>
      <w:r w:rsidR="00AE5C7E" w:rsidRPr="00DA446E">
        <w:t xml:space="preserve">als een </w:t>
      </w:r>
      <w:r w:rsidRPr="00DA446E">
        <w:t>dringende reden</w:t>
      </w:r>
      <w:r w:rsidR="00AE5C7E" w:rsidRPr="00DA446E">
        <w:t xml:space="preserve"> gezien </w:t>
      </w:r>
      <w:r w:rsidR="00314665" w:rsidRPr="00DA446E">
        <w:t xml:space="preserve">konden </w:t>
      </w:r>
      <w:r w:rsidR="00AE5C7E" w:rsidRPr="00DA446E">
        <w:t>worden</w:t>
      </w:r>
      <w:r w:rsidRPr="00DA446E">
        <w:t>.</w:t>
      </w:r>
      <w:r w:rsidR="00362B4D" w:rsidRPr="00DA446E">
        <w:rPr>
          <w:rStyle w:val="FootnoteReference"/>
        </w:rPr>
        <w:footnoteReference w:id="99"/>
      </w:r>
      <w:r w:rsidR="00AE5C7E" w:rsidRPr="00DA446E">
        <w:t xml:space="preserve"> </w:t>
      </w:r>
      <w:r w:rsidRPr="00DA446E">
        <w:t xml:space="preserve">  </w:t>
      </w:r>
      <w:r w:rsidR="003272EB" w:rsidRPr="00DA446E">
        <w:t xml:space="preserve"> </w:t>
      </w:r>
    </w:p>
    <w:p w:rsidR="008F65AF" w:rsidRPr="00DA446E" w:rsidRDefault="008F65AF" w:rsidP="008F65AF">
      <w:pPr>
        <w:pStyle w:val="NoSpacing"/>
      </w:pPr>
      <w:r w:rsidRPr="00DA446E">
        <w:lastRenderedPageBreak/>
        <w:t>De tweede vorm</w:t>
      </w:r>
      <w:r w:rsidR="00DA446E" w:rsidRPr="00DA446E">
        <w:t>,</w:t>
      </w:r>
      <w:r w:rsidRPr="00DA446E">
        <w:t xml:space="preserve"> de verandering van omstandigheden</w:t>
      </w:r>
      <w:r w:rsidR="00DA446E" w:rsidRPr="00DA446E">
        <w:t>,</w:t>
      </w:r>
      <w:r w:rsidRPr="00DA446E">
        <w:t xml:space="preserve"> </w:t>
      </w:r>
      <w:r w:rsidR="00314665" w:rsidRPr="00DA446E">
        <w:t>werd</w:t>
      </w:r>
      <w:r w:rsidRPr="00DA446E">
        <w:t xml:space="preserve"> niet in de </w:t>
      </w:r>
      <w:r w:rsidR="004A4A12" w:rsidRPr="00DA446E">
        <w:t xml:space="preserve">wet </w:t>
      </w:r>
      <w:r w:rsidRPr="00DA446E">
        <w:t>verduidelijkt met voorbeelden. Verandering in omstandigheden</w:t>
      </w:r>
      <w:r w:rsidR="00314665" w:rsidRPr="00DA446E">
        <w:t xml:space="preserve"> had </w:t>
      </w:r>
      <w:r w:rsidRPr="00DA446E">
        <w:t xml:space="preserve"> zich in de rechtspraak ontwikkeld tot een verzamelplaats van verschillende situaties. De meest voorkomende </w:t>
      </w:r>
      <w:r w:rsidR="00314665" w:rsidRPr="00DA446E">
        <w:t xml:space="preserve">waren </w:t>
      </w:r>
      <w:r w:rsidRPr="00DA446E">
        <w:t xml:space="preserve">de verstoorde arbeidsverhouding en bedrijfseconomische redenen. </w:t>
      </w:r>
    </w:p>
    <w:p w:rsidR="00BE23B4" w:rsidRDefault="008F65AF" w:rsidP="008F65AF">
      <w:pPr>
        <w:pStyle w:val="NoSpacing"/>
      </w:pPr>
      <w:r>
        <w:t xml:space="preserve">Een verzoek van de werkgever tot ontbinding van de arbeidsovereenkomst wegens een </w:t>
      </w:r>
      <w:r w:rsidRPr="00DA446E">
        <w:t xml:space="preserve">verandering van omstandigheden </w:t>
      </w:r>
      <w:r w:rsidR="00314665" w:rsidRPr="00DA446E">
        <w:t>werd</w:t>
      </w:r>
      <w:r w:rsidRPr="00DA446E">
        <w:t xml:space="preserve"> in de praktijk door de rechter zelden afgewezen. Echter </w:t>
      </w:r>
      <w:r w:rsidR="00314665" w:rsidRPr="00DA446E">
        <w:t xml:space="preserve">bood </w:t>
      </w:r>
      <w:r w:rsidRPr="00DA446E">
        <w:t xml:space="preserve">de rechter </w:t>
      </w:r>
      <w:r w:rsidR="006B7FE5" w:rsidRPr="00DA446E">
        <w:t>dan</w:t>
      </w:r>
      <w:r w:rsidRPr="00DA446E">
        <w:t xml:space="preserve"> vaak aan de werknemer een vergoeding </w:t>
      </w:r>
      <w:r w:rsidR="006B7FE5" w:rsidRPr="00DA446E">
        <w:t>aan</w:t>
      </w:r>
      <w:r w:rsidRPr="00DA446E">
        <w:t>.</w:t>
      </w:r>
      <w:r w:rsidRPr="00DA446E">
        <w:rPr>
          <w:rStyle w:val="FootnoteReference"/>
        </w:rPr>
        <w:footnoteReference w:id="100"/>
      </w:r>
      <w:r w:rsidRPr="00DA446E">
        <w:t xml:space="preserve">  </w:t>
      </w:r>
    </w:p>
    <w:p w:rsidR="00FD6FA6" w:rsidRDefault="00FD6FA6" w:rsidP="00BE36C3">
      <w:pPr>
        <w:pStyle w:val="NoSpacing"/>
      </w:pPr>
    </w:p>
    <w:p w:rsidR="00FD6FA6" w:rsidRPr="002F1BF0" w:rsidRDefault="0070032D" w:rsidP="0070032D">
      <w:pPr>
        <w:pStyle w:val="Heading4"/>
      </w:pPr>
      <w:r>
        <w:t>Het nieuwe ontslagrecht</w:t>
      </w:r>
    </w:p>
    <w:p w:rsidR="007023FA" w:rsidRDefault="007023FA" w:rsidP="00E06642">
      <w:pPr>
        <w:pStyle w:val="NoSpacing"/>
      </w:pPr>
      <w:r>
        <w:t>Sinds 1 juli 2015 kan d</w:t>
      </w:r>
      <w:r w:rsidR="00B6743B">
        <w:t>e</w:t>
      </w:r>
      <w:r>
        <w:t xml:space="preserve"> werkgever </w:t>
      </w:r>
      <w:r w:rsidR="00FD6FA6">
        <w:t>de kantonrechter verzoeken de arbeidsovereenkomst tussen partijen te ontbinden op gr</w:t>
      </w:r>
      <w:r>
        <w:t>ond van artikel 7:671b lid 1 BW.</w:t>
      </w:r>
      <w:r w:rsidR="00077815">
        <w:t xml:space="preserve"> Deze stap is nodig indien de werkgever de arbeidsovereenkomst </w:t>
      </w:r>
      <w:r w:rsidR="00E06642">
        <w:t>niet rechtsgeldig kan op</w:t>
      </w:r>
      <w:r>
        <w:t xml:space="preserve">zeggen, omdat hij niet aan de geldige voorwaarden voldoet. </w:t>
      </w:r>
    </w:p>
    <w:p w:rsidR="007023FA" w:rsidRDefault="007023FA" w:rsidP="007023FA">
      <w:pPr>
        <w:pStyle w:val="NoSpacing"/>
      </w:pPr>
    </w:p>
    <w:p w:rsidR="0004414F" w:rsidRDefault="0004414F" w:rsidP="00E06642">
      <w:pPr>
        <w:pStyle w:val="NoSpacing"/>
      </w:pPr>
      <w:r>
        <w:t>De werkgever kan</w:t>
      </w:r>
      <w:r w:rsidR="00BD6FD8">
        <w:t xml:space="preserve"> </w:t>
      </w:r>
      <w:r>
        <w:t>de kantonrechter</w:t>
      </w:r>
      <w:r w:rsidR="00E06642">
        <w:t xml:space="preserve"> verzoeken de arbeidsovereenkomst te ontbinden</w:t>
      </w:r>
      <w:r>
        <w:t xml:space="preserve"> </w:t>
      </w:r>
      <w:r w:rsidR="00077815">
        <w:t>op basis van</w:t>
      </w:r>
      <w:r>
        <w:t xml:space="preserve"> de volgende gronden:</w:t>
      </w:r>
    </w:p>
    <w:p w:rsidR="0004414F" w:rsidRDefault="00077815" w:rsidP="007A1988">
      <w:pPr>
        <w:pStyle w:val="NoSpacing"/>
        <w:numPr>
          <w:ilvl w:val="0"/>
          <w:numId w:val="9"/>
        </w:numPr>
      </w:pPr>
      <w:r>
        <w:t>p</w:t>
      </w:r>
      <w:r w:rsidR="0004414F">
        <w:t>ersoonsgebonden gronden;</w:t>
      </w:r>
    </w:p>
    <w:p w:rsidR="0004414F" w:rsidRDefault="00077815" w:rsidP="007A1988">
      <w:pPr>
        <w:pStyle w:val="NoSpacing"/>
        <w:numPr>
          <w:ilvl w:val="0"/>
          <w:numId w:val="9"/>
        </w:numPr>
      </w:pPr>
      <w:r>
        <w:t>b</w:t>
      </w:r>
      <w:r w:rsidR="0004414F">
        <w:t>edrijfseconomische gronden of langdurige arbeidsongeschiktheid;</w:t>
      </w:r>
    </w:p>
    <w:p w:rsidR="0004414F" w:rsidRDefault="00077815" w:rsidP="007A1988">
      <w:pPr>
        <w:pStyle w:val="NoSpacing"/>
        <w:numPr>
          <w:ilvl w:val="0"/>
          <w:numId w:val="9"/>
        </w:numPr>
      </w:pPr>
      <w:r>
        <w:t>a</w:t>
      </w:r>
      <w:r w:rsidR="0004414F">
        <w:t>rbeidsovereenkomst die voor bepaalde tijd is aangegaan en waarbij tussentijdse opzeggingen niet overeengekomen is tussen partijen.</w:t>
      </w:r>
      <w:r w:rsidR="002F1BF0">
        <w:rPr>
          <w:rStyle w:val="FootnoteReference"/>
        </w:rPr>
        <w:footnoteReference w:id="101"/>
      </w:r>
      <w:r w:rsidR="0004414F">
        <w:t xml:space="preserve"> </w:t>
      </w:r>
    </w:p>
    <w:p w:rsidR="0004414F" w:rsidRDefault="0004414F" w:rsidP="0004414F">
      <w:pPr>
        <w:pStyle w:val="NoSpacing"/>
      </w:pPr>
    </w:p>
    <w:p w:rsidR="00BE23B4" w:rsidRDefault="00B2035B" w:rsidP="002F1BF0">
      <w:pPr>
        <w:pStyle w:val="NoSpacing"/>
      </w:pPr>
      <w:r>
        <w:t xml:space="preserve">Als </w:t>
      </w:r>
      <w:r w:rsidR="00A863A6">
        <w:t xml:space="preserve">een situatie </w:t>
      </w:r>
      <w:r>
        <w:t xml:space="preserve">aan de orde is </w:t>
      </w:r>
      <w:r w:rsidR="00A863A6">
        <w:t>waarbij het gaat om een spoedige opzegging op grond van een dringende reden, maar</w:t>
      </w:r>
      <w:r>
        <w:t xml:space="preserve"> de werkgever </w:t>
      </w:r>
      <w:r w:rsidR="00A863A6">
        <w:t xml:space="preserve">deze mogelijkheid </w:t>
      </w:r>
      <w:r>
        <w:t>niet kiest</w:t>
      </w:r>
      <w:r w:rsidR="00A863A6">
        <w:t>, dan kan de werkgever toch de kantonrechter verzoeken de arbeidsovereenkomst te ontbinden.</w:t>
      </w:r>
      <w:r w:rsidR="00A863A6">
        <w:rPr>
          <w:rStyle w:val="FootnoteReference"/>
        </w:rPr>
        <w:footnoteReference w:id="102"/>
      </w:r>
      <w:r w:rsidR="00A863A6">
        <w:t xml:space="preserve"> </w:t>
      </w:r>
      <w:r w:rsidR="00954653">
        <w:t xml:space="preserve">Er hoeft in dat geval niet voldaan te worden aan de zogeheten onverwijldheidseis: een ontbindingsverzoek wegens een dringende reden hoeft niet spoedig te worden ingediend. </w:t>
      </w:r>
      <w:r w:rsidR="0068697F">
        <w:t xml:space="preserve">In artikel 7:671b lid 1 BW </w:t>
      </w:r>
      <w:r w:rsidR="00954653">
        <w:t xml:space="preserve">ontbreekt </w:t>
      </w:r>
      <w:r w:rsidR="0068697F">
        <w:t xml:space="preserve">evenwel </w:t>
      </w:r>
      <w:r w:rsidR="00954653">
        <w:t xml:space="preserve">de mogelijkheid voor de werkgever om de arbeidsovereenkomst op grond van een dringende reden te ontbinden. Dit houdt in dat de werkgever op basis van bovenstaand artikel de kantonrechter niet kan verzoeken de arbeidsovereenkomst te ontbinden wegens een dringende reden. Desalniettemin </w:t>
      </w:r>
      <w:r w:rsidR="00BD6FD8">
        <w:t>kan de werkgever een beroep doen op artik</w:t>
      </w:r>
      <w:r w:rsidR="003770AA">
        <w:t>el 7:669 lid 3 onderdeel h BW dat</w:t>
      </w:r>
      <w:r w:rsidR="00BD6FD8">
        <w:t xml:space="preserve"> als vangnet </w:t>
      </w:r>
      <w:r w:rsidR="003770AA">
        <w:t>kan fungeren</w:t>
      </w:r>
      <w:r w:rsidR="00BD6FD8">
        <w:t>.</w:t>
      </w:r>
      <w:r w:rsidR="00706EFC">
        <w:rPr>
          <w:rStyle w:val="FootnoteReference"/>
        </w:rPr>
        <w:footnoteReference w:id="103"/>
      </w:r>
      <w:r w:rsidR="00BD6FD8">
        <w:t xml:space="preserve"> </w:t>
      </w:r>
      <w:r w:rsidR="00954653">
        <w:t xml:space="preserve"> </w:t>
      </w:r>
    </w:p>
    <w:p w:rsidR="00BE23B4" w:rsidRDefault="00BE23B4" w:rsidP="00BE36C3">
      <w:pPr>
        <w:pStyle w:val="NoSpacing"/>
      </w:pPr>
    </w:p>
    <w:p w:rsidR="00607F31" w:rsidRDefault="00607F31" w:rsidP="00706EFC">
      <w:pPr>
        <w:pStyle w:val="NoSpacing"/>
      </w:pPr>
      <w:r>
        <w:t>De rechter heeft in ontbindingsverzoeken geen vrijheid, doordat de werkgever aangeeft welke criteria de rechter</w:t>
      </w:r>
      <w:r w:rsidR="00706EFC">
        <w:t xml:space="preserve"> dient te toetsen. Het ontbindingsverzoek van de werkgever kan alleen gehonoreerd worden als aan de voorwaarden in artikel 7:669 BW is voldaan. Verder dient er geen sprake te zijn van </w:t>
      </w:r>
      <w:r w:rsidR="00AD648F">
        <w:t xml:space="preserve">één van de </w:t>
      </w:r>
      <w:r w:rsidR="00706EFC">
        <w:t>opzegverbod</w:t>
      </w:r>
      <w:r w:rsidR="00AD648F">
        <w:t>en</w:t>
      </w:r>
      <w:r w:rsidR="00706EFC">
        <w:t xml:space="preserve"> die in artikel 7:670 BW worden vermeld.</w:t>
      </w:r>
      <w:r w:rsidR="001D46FC">
        <w:rPr>
          <w:rStyle w:val="FootnoteReference"/>
        </w:rPr>
        <w:footnoteReference w:id="104"/>
      </w:r>
      <w:r w:rsidR="00706EFC">
        <w:t xml:space="preserve">     </w:t>
      </w:r>
      <w:r>
        <w:t xml:space="preserve">  </w:t>
      </w:r>
    </w:p>
    <w:p w:rsidR="00607F31" w:rsidRDefault="00607F31" w:rsidP="00BE36C3">
      <w:pPr>
        <w:pStyle w:val="NoSpacing"/>
      </w:pPr>
    </w:p>
    <w:p w:rsidR="00867642" w:rsidRDefault="00BE36C3" w:rsidP="00BE36C3">
      <w:pPr>
        <w:pStyle w:val="NoSpacing"/>
      </w:pPr>
      <w:r>
        <w:t xml:space="preserve">  </w:t>
      </w:r>
      <w:r w:rsidR="00867642">
        <w:br w:type="page"/>
      </w:r>
    </w:p>
    <w:p w:rsidR="005236C9" w:rsidRPr="0089587B" w:rsidRDefault="00BA2935" w:rsidP="00383B5D">
      <w:pPr>
        <w:pStyle w:val="Heading1"/>
      </w:pPr>
      <w:bookmarkStart w:id="70" w:name="_Toc449618783"/>
      <w:bookmarkStart w:id="71" w:name="_Toc449815316"/>
      <w:bookmarkStart w:id="72" w:name="_Ref451191321"/>
      <w:bookmarkStart w:id="73" w:name="_Toc451986432"/>
      <w:r>
        <w:lastRenderedPageBreak/>
        <w:t>Onderzoeksr</w:t>
      </w:r>
      <w:r w:rsidR="005236C9" w:rsidRPr="0089587B">
        <w:t>esultaten</w:t>
      </w:r>
      <w:bookmarkEnd w:id="70"/>
      <w:bookmarkEnd w:id="71"/>
      <w:bookmarkEnd w:id="72"/>
      <w:bookmarkEnd w:id="73"/>
    </w:p>
    <w:p w:rsidR="007C375A" w:rsidRDefault="007C375A" w:rsidP="005236C9">
      <w:pPr>
        <w:pStyle w:val="Heading2"/>
      </w:pPr>
      <w:bookmarkStart w:id="74" w:name="_Toc449618784"/>
      <w:bookmarkStart w:id="75" w:name="_Toc449815317"/>
      <w:bookmarkStart w:id="76" w:name="_Toc451986433"/>
      <w:r>
        <w:t>Inleiding</w:t>
      </w:r>
      <w:bookmarkEnd w:id="76"/>
    </w:p>
    <w:p w:rsidR="00C8377D" w:rsidRPr="00C8377D" w:rsidRDefault="00C8377D" w:rsidP="00C8377D">
      <w:pPr>
        <w:pStyle w:val="NoSpacing"/>
        <w:rPr>
          <w:lang w:eastAsia="nl-NL"/>
        </w:rPr>
      </w:pPr>
      <w:r>
        <w:rPr>
          <w:lang w:eastAsia="nl-NL"/>
        </w:rPr>
        <w:t xml:space="preserve">In dit hoofdstuk </w:t>
      </w:r>
      <w:r w:rsidR="00911EF8">
        <w:rPr>
          <w:lang w:eastAsia="nl-NL"/>
        </w:rPr>
        <w:t xml:space="preserve">worden </w:t>
      </w:r>
      <w:r>
        <w:rPr>
          <w:lang w:eastAsia="nl-NL"/>
        </w:rPr>
        <w:t xml:space="preserve">de resultaten van </w:t>
      </w:r>
      <w:r w:rsidR="00911EF8">
        <w:rPr>
          <w:lang w:eastAsia="nl-NL"/>
        </w:rPr>
        <w:t xml:space="preserve">het praktijkonderzoek besproken. In paragraaf 3.2 wordt eerst het College voor de Rechten van de Mens (het College) geïntroduceerd en </w:t>
      </w:r>
      <w:r w:rsidR="00B37C43">
        <w:rPr>
          <w:lang w:eastAsia="nl-NL"/>
        </w:rPr>
        <w:t>zijn</w:t>
      </w:r>
      <w:r w:rsidR="00911EF8">
        <w:rPr>
          <w:lang w:eastAsia="nl-NL"/>
        </w:rPr>
        <w:t xml:space="preserve"> klachtenprocedure besproken. Daarna worden</w:t>
      </w:r>
      <w:r w:rsidR="00B37C43">
        <w:rPr>
          <w:lang w:eastAsia="nl-NL"/>
        </w:rPr>
        <w:t xml:space="preserve"> de resultaten van de analyse van</w:t>
      </w:r>
      <w:r w:rsidR="00911EF8">
        <w:rPr>
          <w:lang w:eastAsia="nl-NL"/>
        </w:rPr>
        <w:t xml:space="preserve"> </w:t>
      </w:r>
      <w:r w:rsidR="00B37C43">
        <w:rPr>
          <w:lang w:eastAsia="nl-NL"/>
        </w:rPr>
        <w:t xml:space="preserve">elf </w:t>
      </w:r>
      <w:r w:rsidR="00911EF8">
        <w:rPr>
          <w:lang w:eastAsia="nl-NL"/>
        </w:rPr>
        <w:t xml:space="preserve">relevante oordelen inzake pesten van het College voor de Rechten van de Mens </w:t>
      </w:r>
      <w:r w:rsidR="00B37C43">
        <w:rPr>
          <w:lang w:eastAsia="nl-NL"/>
        </w:rPr>
        <w:t>besproken. In paragraaf 3.3 worden de resultaten van het jurisprudentieonderzoek behandeld. Bij dit jurisprudentieonderzoek zijn zesentwintig uitspraken inzake pesten geanalyseerd op onder andere de wettelijke grondslag, de vorm, de reden en erkenning van het pesten. Deze factoren zijn in relatie gesteld tot de eventuele vergoeding die verkregen is.</w:t>
      </w:r>
    </w:p>
    <w:p w:rsidR="0033756B" w:rsidRPr="0033756B" w:rsidRDefault="00B37C43" w:rsidP="005236C9">
      <w:pPr>
        <w:pStyle w:val="Heading2"/>
      </w:pPr>
      <w:bookmarkStart w:id="77" w:name="_Ref451191334"/>
      <w:bookmarkStart w:id="78" w:name="_Toc451986434"/>
      <w:r>
        <w:t>Het</w:t>
      </w:r>
      <w:r w:rsidR="00D93655" w:rsidRPr="0033756B">
        <w:t xml:space="preserve"> College voor</w:t>
      </w:r>
      <w:r w:rsidR="002A5B5A" w:rsidRPr="0033756B">
        <w:t xml:space="preserve"> de Rechten van de Mens</w:t>
      </w:r>
      <w:bookmarkEnd w:id="74"/>
      <w:bookmarkEnd w:id="75"/>
      <w:bookmarkEnd w:id="77"/>
      <w:bookmarkEnd w:id="78"/>
    </w:p>
    <w:p w:rsidR="00730051" w:rsidRPr="00730051" w:rsidRDefault="00730051" w:rsidP="002A5B5A">
      <w:pPr>
        <w:pStyle w:val="NoSpacing"/>
      </w:pPr>
      <w:r>
        <w:t xml:space="preserve">Pesten en discriminatie kunnen met elkaar te maken hebben. </w:t>
      </w:r>
      <w:r w:rsidR="00880571">
        <w:t>Pesten kan bijvoorbeeld een onderdeel zijn van de discriminatie</w:t>
      </w:r>
      <w:r>
        <w:t xml:space="preserve">. Als dit het geval is, kan de werknemer een klacht indienen bij het College voor de Rechten van de Mens </w:t>
      </w:r>
      <w:r w:rsidRPr="00730051">
        <w:t>(het College)</w:t>
      </w:r>
      <w:r>
        <w:t>.</w:t>
      </w:r>
    </w:p>
    <w:p w:rsidR="00730051" w:rsidRDefault="005306BA" w:rsidP="003B36D4">
      <w:pPr>
        <w:pStyle w:val="NoSpacing"/>
      </w:pPr>
      <w:r w:rsidRPr="003B36D4">
        <w:t>In dit hoofdstuk wordt als eerst</w:t>
      </w:r>
      <w:r w:rsidR="00730051">
        <w:t xml:space="preserve"> het begrip discriminatie behandeld. Daarna wordt </w:t>
      </w:r>
      <w:r w:rsidRPr="003B36D4">
        <w:t>besproken hoe een werknemer een klacht kan indienen bij het College</w:t>
      </w:r>
      <w:r w:rsidR="00730051">
        <w:t xml:space="preserve">. </w:t>
      </w:r>
    </w:p>
    <w:p w:rsidR="002A5B5A" w:rsidRPr="003B36D4" w:rsidRDefault="00880571" w:rsidP="003B36D4">
      <w:pPr>
        <w:pStyle w:val="NoSpacing"/>
      </w:pPr>
      <w:r>
        <w:t>Tot slot worden de oordelen van het College inzake pesten behandeld door te kijken naar de verschillende omstandigheden per oordeel.</w:t>
      </w:r>
    </w:p>
    <w:p w:rsidR="00335EE7" w:rsidRDefault="00335EE7" w:rsidP="002A5B5A">
      <w:pPr>
        <w:pStyle w:val="NoSpacing"/>
      </w:pPr>
    </w:p>
    <w:p w:rsidR="002609E9" w:rsidRPr="002609E9" w:rsidRDefault="002609E9" w:rsidP="00383B5D">
      <w:pPr>
        <w:pStyle w:val="Heading3"/>
      </w:pPr>
      <w:bookmarkStart w:id="79" w:name="_Toc451986435"/>
      <w:r w:rsidRPr="002609E9">
        <w:t>Discriminatie</w:t>
      </w:r>
      <w:bookmarkEnd w:id="79"/>
    </w:p>
    <w:p w:rsidR="00580FEE" w:rsidRPr="00DE4596" w:rsidRDefault="002609E9" w:rsidP="002A5B5A">
      <w:pPr>
        <w:pStyle w:val="NoSpacing"/>
      </w:pPr>
      <w:r>
        <w:t>“Discriminatie is het ongelijk behandelen, achterstellen of uitsluiten van mensen op basis van (persoonlijke) kenmerken. Er kan bijvoorbeeld onderscheid worden gemaakt op afkomst, sekse, huidskleur, seksuele voorkeur, leeftijd, religie, handicap of chronis</w:t>
      </w:r>
      <w:r w:rsidR="00730051">
        <w:t>che ziekte.</w:t>
      </w:r>
      <w:r w:rsidR="00880571">
        <w:t>”</w:t>
      </w:r>
      <w:r w:rsidR="00730051">
        <w:t xml:space="preserve"> </w:t>
      </w:r>
      <w:r>
        <w:t xml:space="preserve">Niet </w:t>
      </w:r>
      <w:r w:rsidR="00880571">
        <w:t>elk onderscheid</w:t>
      </w:r>
      <w:r>
        <w:t xml:space="preserve"> is discriminatie. Er zijn situaties waarin het niet verboden is om onderscheid te maken tussen mensen. </w:t>
      </w:r>
      <w:r w:rsidR="00580FEE" w:rsidRPr="00DE4596">
        <w:t xml:space="preserve">Het is bijvoorbeeld wel toegestaan iemand te weigeren voor de functie secretaresse omdat zij de Nederlandse taal niet goed beheerst. </w:t>
      </w:r>
    </w:p>
    <w:p w:rsidR="002609E9" w:rsidRDefault="00730051" w:rsidP="002A5B5A">
      <w:pPr>
        <w:pStyle w:val="NoSpacing"/>
      </w:pPr>
      <w:r>
        <w:t>In</w:t>
      </w:r>
      <w:r w:rsidR="002609E9">
        <w:t xml:space="preserve"> dit geval is dit geen discriminatie, aangezien het</w:t>
      </w:r>
      <w:r w:rsidR="00BA6CB9">
        <w:t xml:space="preserve"> goed beheersen van de Nederlandse taal</w:t>
      </w:r>
      <w:r w:rsidR="002609E9">
        <w:t xml:space="preserve"> noodzakelijk is om de functie goed </w:t>
      </w:r>
      <w:r w:rsidR="00BA6CB9">
        <w:t>uit te kunnen voeren. Wanneer diegene geweigerd wordt voor de functie secretaresse omdat hij of zij een donkere</w:t>
      </w:r>
      <w:r w:rsidR="00220407">
        <w:t xml:space="preserve"> huidskleur</w:t>
      </w:r>
      <w:r w:rsidR="00BA6CB9">
        <w:t xml:space="preserve"> heeft, dan </w:t>
      </w:r>
      <w:r w:rsidR="00880571">
        <w:t>is</w:t>
      </w:r>
      <w:r w:rsidR="000A00B9">
        <w:t xml:space="preserve"> er</w:t>
      </w:r>
      <w:r w:rsidR="00880571">
        <w:t xml:space="preserve"> wel sprake van discriminatie</w:t>
      </w:r>
      <w:r w:rsidR="000A00B9">
        <w:t xml:space="preserve">. </w:t>
      </w:r>
      <w:r w:rsidR="00BA6CB9">
        <w:t xml:space="preserve">Niet het maken van onderscheid is discriminatie, maar </w:t>
      </w:r>
      <w:r w:rsidR="000A00B9">
        <w:t>het</w:t>
      </w:r>
      <w:r w:rsidR="00BA6CB9">
        <w:t xml:space="preserve"> mak</w:t>
      </w:r>
      <w:r w:rsidR="00880571">
        <w:t xml:space="preserve">en van </w:t>
      </w:r>
      <w:r w:rsidR="00880571" w:rsidRPr="000A00B9">
        <w:rPr>
          <w:i/>
        </w:rPr>
        <w:t>verboden</w:t>
      </w:r>
      <w:r w:rsidR="00880571">
        <w:t xml:space="preserve"> onderscheid wel</w:t>
      </w:r>
      <w:r w:rsidR="00BA6CB9">
        <w:t>.</w:t>
      </w:r>
      <w:r w:rsidR="00880571">
        <w:t xml:space="preserve"> </w:t>
      </w:r>
      <w:r w:rsidR="005E4DCD">
        <w:rPr>
          <w:rStyle w:val="FootnoteReference"/>
        </w:rPr>
        <w:footnoteReference w:id="105"/>
      </w:r>
      <w:r w:rsidR="00BA6CB9">
        <w:t xml:space="preserve"> </w:t>
      </w:r>
    </w:p>
    <w:p w:rsidR="005E4DCD" w:rsidRDefault="005E4DCD" w:rsidP="002A5B5A">
      <w:pPr>
        <w:pStyle w:val="NoSpacing"/>
      </w:pPr>
    </w:p>
    <w:p w:rsidR="00371921" w:rsidRDefault="005E4DCD" w:rsidP="00371921">
      <w:pPr>
        <w:pStyle w:val="NoSpacing"/>
      </w:pPr>
      <w:r>
        <w:t xml:space="preserve">Discriminatie is in Nederland verboden. Wanneer er op het werk sprake is van discriminatie dan overtreden zij </w:t>
      </w:r>
      <w:r w:rsidR="00371921">
        <w:t xml:space="preserve">artikel 1 van de Grondwet. In artikel 1 van de grondwet staat namelijk het volgende: </w:t>
      </w:r>
    </w:p>
    <w:p w:rsidR="00371921" w:rsidRDefault="00371921" w:rsidP="00371921">
      <w:pPr>
        <w:pStyle w:val="NoSpacing"/>
      </w:pPr>
    </w:p>
    <w:p w:rsidR="005E4DCD" w:rsidRPr="00371921" w:rsidRDefault="00371921" w:rsidP="00371921">
      <w:pPr>
        <w:pStyle w:val="NoSpacing"/>
        <w:ind w:left="720"/>
        <w:rPr>
          <w:i/>
        </w:rPr>
      </w:pPr>
      <w:r w:rsidRPr="00371921">
        <w:rPr>
          <w:i/>
        </w:rPr>
        <w:t>“</w:t>
      </w:r>
      <w:r w:rsidR="005E4DCD" w:rsidRPr="00371921">
        <w:rPr>
          <w:i/>
        </w:rPr>
        <w:t>Allen die zich in Nederland bevinden, worden in gelijke gevallen gelijk behandeld. Discriminatie wegens godsdienst, levensovertuiging, politieke gezindheid, ras, geslacht of op welke grond dan ook, is niet toegestaan.</w:t>
      </w:r>
      <w:r w:rsidR="00880571">
        <w:rPr>
          <w:i/>
        </w:rPr>
        <w:t xml:space="preserve">” </w:t>
      </w:r>
      <w:r w:rsidR="00FD25A0" w:rsidRPr="00492788">
        <w:rPr>
          <w:rStyle w:val="FootnoteReference"/>
        </w:rPr>
        <w:footnoteReference w:id="106"/>
      </w:r>
    </w:p>
    <w:p w:rsidR="005E4DCD" w:rsidRDefault="005E4DCD" w:rsidP="002A5B5A">
      <w:pPr>
        <w:pStyle w:val="NoSpacing"/>
      </w:pPr>
    </w:p>
    <w:p w:rsidR="00BA6CB9" w:rsidRDefault="00BA6CB9" w:rsidP="003B36D4">
      <w:pPr>
        <w:pStyle w:val="NoSpacing"/>
      </w:pPr>
      <w:r>
        <w:lastRenderedPageBreak/>
        <w:t xml:space="preserve">Op het werk kan er zowel sprake </w:t>
      </w:r>
      <w:r w:rsidR="00864607">
        <w:t xml:space="preserve">zijn van </w:t>
      </w:r>
      <w:r>
        <w:t xml:space="preserve">pesten </w:t>
      </w:r>
      <w:r w:rsidR="005E4DCD">
        <w:t>als</w:t>
      </w:r>
      <w:r>
        <w:t xml:space="preserve"> discriminatie. </w:t>
      </w:r>
      <w:r w:rsidR="003B36D4">
        <w:t>Dit is</w:t>
      </w:r>
      <w:r w:rsidR="00880571">
        <w:t xml:space="preserve"> bijvoorbeeld</w:t>
      </w:r>
      <w:r w:rsidR="003B36D4">
        <w:t xml:space="preserve"> het geval wanneer </w:t>
      </w:r>
      <w:r>
        <w:t xml:space="preserve">een persoon </w:t>
      </w:r>
      <w:r w:rsidR="00880571">
        <w:t xml:space="preserve">vanwege zijn huidskleur </w:t>
      </w:r>
      <w:r>
        <w:t xml:space="preserve">herhaaldelijk </w:t>
      </w:r>
      <w:r w:rsidR="00864607">
        <w:t xml:space="preserve">uitgescholden en/of </w:t>
      </w:r>
      <w:r w:rsidR="004A4A12">
        <w:t xml:space="preserve">genegeerd </w:t>
      </w:r>
      <w:r w:rsidR="00D711B7">
        <w:t>wordt door één of meerdere collega’s</w:t>
      </w:r>
      <w:r w:rsidR="003B36D4">
        <w:t>. in dat geval is er sprake v</w:t>
      </w:r>
      <w:r w:rsidR="005E4DCD">
        <w:t xml:space="preserve">an ongelijke behandeling op het werk. </w:t>
      </w:r>
      <w:r w:rsidR="009B1A3D">
        <w:t>Hierdoor is he</w:t>
      </w:r>
      <w:r w:rsidR="00492788">
        <w:t>t voor een gepeste werknemer die</w:t>
      </w:r>
      <w:r w:rsidR="009B1A3D">
        <w:t xml:space="preserve"> ook gediscrimineerd wordt mogelijk om zijn klacht bij </w:t>
      </w:r>
      <w:r w:rsidR="00D93655">
        <w:t xml:space="preserve">het College </w:t>
      </w:r>
      <w:r w:rsidR="00492788">
        <w:t xml:space="preserve">in te </w:t>
      </w:r>
      <w:r w:rsidR="004A4A12">
        <w:t xml:space="preserve">dienen. </w:t>
      </w:r>
    </w:p>
    <w:p w:rsidR="00BA6CB9" w:rsidRDefault="00BA6CB9" w:rsidP="002A5B5A">
      <w:pPr>
        <w:pStyle w:val="NoSpacing"/>
      </w:pPr>
    </w:p>
    <w:p w:rsidR="00335EE7" w:rsidRPr="00335EE7" w:rsidRDefault="00096E43" w:rsidP="00383B5D">
      <w:pPr>
        <w:pStyle w:val="Heading3"/>
      </w:pPr>
      <w:bookmarkStart w:id="80" w:name="_Toc451986436"/>
      <w:r>
        <w:t>D</w:t>
      </w:r>
      <w:r w:rsidR="00335EE7" w:rsidRPr="00335EE7">
        <w:t>e klacht</w:t>
      </w:r>
      <w:r w:rsidR="00220407">
        <w:t>enprocedure</w:t>
      </w:r>
      <w:bookmarkEnd w:id="80"/>
    </w:p>
    <w:p w:rsidR="00335EE7" w:rsidRDefault="00492788" w:rsidP="00A62A56">
      <w:pPr>
        <w:pStyle w:val="NoSpacing"/>
      </w:pPr>
      <w:r>
        <w:t>Een werknemer die gepest wordt</w:t>
      </w:r>
      <w:r w:rsidR="00A439DE">
        <w:t xml:space="preserve"> </w:t>
      </w:r>
      <w:r>
        <w:t>vanwege zijn</w:t>
      </w:r>
      <w:r w:rsidR="00A439DE">
        <w:t>:</w:t>
      </w:r>
      <w:r>
        <w:t xml:space="preserve"> </w:t>
      </w:r>
      <w:r w:rsidR="00797383">
        <w:t xml:space="preserve">godsdienst, levensovertuiging, politieke gezindheid, ras, geslacht, nationaliteit, burgerlijke staat, hetero- of homoseksuele </w:t>
      </w:r>
      <w:r>
        <w:t>geaardheid</w:t>
      </w:r>
      <w:r w:rsidR="00797383">
        <w:t xml:space="preserve"> </w:t>
      </w:r>
      <w:r>
        <w:t>kan een</w:t>
      </w:r>
      <w:r w:rsidR="00797383">
        <w:t xml:space="preserve"> klacht </w:t>
      </w:r>
      <w:r>
        <w:t xml:space="preserve">indienen </w:t>
      </w:r>
      <w:r w:rsidR="00797383">
        <w:t>bij het College.</w:t>
      </w:r>
      <w:r w:rsidR="00C44162">
        <w:t xml:space="preserve"> De werknemer kan een klacht digitaal of per post bij het College indienen. </w:t>
      </w:r>
      <w:r w:rsidR="00176681">
        <w:t>Op het moment dat het College de klacht heeft ontvangen beoorde</w:t>
      </w:r>
      <w:r w:rsidR="00183283">
        <w:t>e</w:t>
      </w:r>
      <w:r w:rsidR="00176681">
        <w:t>l</w:t>
      </w:r>
      <w:r w:rsidR="00183283">
        <w:t>t</w:t>
      </w:r>
      <w:r w:rsidR="00176681">
        <w:t xml:space="preserve"> zij of ze de klacht</w:t>
      </w:r>
      <w:r w:rsidR="00C44162">
        <w:t xml:space="preserve"> van </w:t>
      </w:r>
      <w:r w:rsidR="00183283">
        <w:t xml:space="preserve">de </w:t>
      </w:r>
      <w:r w:rsidR="00C44162">
        <w:t>werknemer</w:t>
      </w:r>
      <w:r w:rsidR="00183283">
        <w:t xml:space="preserve"> in behandeling ma</w:t>
      </w:r>
      <w:r w:rsidR="00176681">
        <w:t>g nemen. In</w:t>
      </w:r>
      <w:r w:rsidR="00C44162">
        <w:t>dien dit het geval is start zij een onderzoek. O</w:t>
      </w:r>
      <w:r w:rsidR="00176681">
        <w:t xml:space="preserve">m precies te weten te komen wat er gebeurd is en om vast te kunnen stellen dat er sprake is van discriminatie stelt het College vragen aan de werknemer </w:t>
      </w:r>
      <w:r w:rsidR="00A62A56">
        <w:t>en/</w:t>
      </w:r>
      <w:r w:rsidR="00176681">
        <w:t xml:space="preserve">of de organisatie. Alle correspondentie stuurt het </w:t>
      </w:r>
      <w:r w:rsidR="00183283">
        <w:t>C</w:t>
      </w:r>
      <w:r w:rsidR="00176681">
        <w:t xml:space="preserve">ollege </w:t>
      </w:r>
      <w:r w:rsidR="00C44162">
        <w:t xml:space="preserve">van de ene </w:t>
      </w:r>
      <w:r w:rsidR="001025CC">
        <w:t>naar de andere</w:t>
      </w:r>
      <w:r w:rsidR="00C44162">
        <w:t xml:space="preserve"> partij</w:t>
      </w:r>
      <w:r w:rsidR="001025CC">
        <w:t>, zodat iedereen op de hoogte gesteld wordt. Zodra</w:t>
      </w:r>
      <w:r w:rsidR="00C44162">
        <w:t xml:space="preserve"> het College het onderzoek heeft</w:t>
      </w:r>
      <w:r w:rsidR="001025CC">
        <w:t xml:space="preserve"> afgerond komt er een zitting. </w:t>
      </w:r>
      <w:r w:rsidR="00C800AC">
        <w:t>Tijdens</w:t>
      </w:r>
      <w:r w:rsidR="001025CC">
        <w:t xml:space="preserve"> de zitting zijn </w:t>
      </w:r>
      <w:r w:rsidR="00C800AC">
        <w:t xml:space="preserve">vaak drie </w:t>
      </w:r>
      <w:r w:rsidR="00183283">
        <w:t>c</w:t>
      </w:r>
      <w:r w:rsidR="00C800AC">
        <w:t xml:space="preserve">ollegeleden en een secretaris aanwezig. Het is mogelijk </w:t>
      </w:r>
      <w:r w:rsidR="00C44162">
        <w:t>dat een werknemer e</w:t>
      </w:r>
      <w:r w:rsidR="00C800AC">
        <w:t xml:space="preserve">en advocaat of iemand </w:t>
      </w:r>
      <w:r w:rsidR="00C44162">
        <w:t>ander</w:t>
      </w:r>
      <w:r w:rsidR="00183283">
        <w:t>s</w:t>
      </w:r>
      <w:r w:rsidR="00C44162">
        <w:t xml:space="preserve"> die namens hem/haar</w:t>
      </w:r>
      <w:r w:rsidR="00C800AC">
        <w:t xml:space="preserve"> spre</w:t>
      </w:r>
      <w:r w:rsidR="00A62A56">
        <w:t>ek</w:t>
      </w:r>
      <w:r w:rsidR="00183283">
        <w:t>t meeneemt</w:t>
      </w:r>
      <w:r w:rsidR="00A62A56">
        <w:t xml:space="preserve"> naar de zitting</w:t>
      </w:r>
      <w:r w:rsidR="00C800AC">
        <w:t xml:space="preserve">. </w:t>
      </w:r>
      <w:r w:rsidR="009D072A">
        <w:t xml:space="preserve">Maximaal een half jaar, gerekend na het indienen van de klacht, kan het duren voordat de werknemer een oordeel ontvangt. In dat oordeel staat </w:t>
      </w:r>
      <w:r w:rsidR="00C44162">
        <w:t>beschreven</w:t>
      </w:r>
      <w:r w:rsidR="009D072A">
        <w:t xml:space="preserve"> of het College van oordeel is of er wel of niet gediscrimineerd is. Het is mogelijk dat het College een aanbeveling doet om in de toekom</w:t>
      </w:r>
      <w:r w:rsidR="000A00B9">
        <w:t>s</w:t>
      </w:r>
      <w:r w:rsidR="009D072A">
        <w:t>t discriminatie</w:t>
      </w:r>
      <w:r w:rsidR="00C44162">
        <w:t xml:space="preserve"> op het werk </w:t>
      </w:r>
      <w:r w:rsidR="009D072A">
        <w:t xml:space="preserve">te voorkomen. </w:t>
      </w:r>
    </w:p>
    <w:p w:rsidR="00183283" w:rsidRDefault="00183283" w:rsidP="00A62A56">
      <w:pPr>
        <w:pStyle w:val="NoSpacing"/>
      </w:pPr>
      <w:r>
        <w:t>Een oordeel van het College is niet binden</w:t>
      </w:r>
      <w:r w:rsidR="00A357C3">
        <w:t>d</w:t>
      </w:r>
      <w:r>
        <w:t>. Zij kan de organisatie niet dwingen te veranderen en ook geen boetes opleggen. Uit onderzoek blijkt dat in 75% van de gevallen de organisaties het oordeel wel opvolgen. Eventueel kan de werknemer ook met het oordeel naar de rechter stappen.</w:t>
      </w:r>
    </w:p>
    <w:p w:rsidR="00797383" w:rsidRDefault="00797383" w:rsidP="002A5B5A">
      <w:pPr>
        <w:pStyle w:val="NoSpacing"/>
      </w:pPr>
    </w:p>
    <w:p w:rsidR="00361DF3" w:rsidRDefault="00131132" w:rsidP="00383B5D">
      <w:pPr>
        <w:pStyle w:val="Heading3"/>
      </w:pPr>
      <w:bookmarkStart w:id="81" w:name="_Toc451986437"/>
      <w:r>
        <w:t>Oordelen</w:t>
      </w:r>
      <w:r w:rsidR="00220407">
        <w:t xml:space="preserve"> van het College</w:t>
      </w:r>
      <w:bookmarkEnd w:id="81"/>
    </w:p>
    <w:p w:rsidR="00A357C3" w:rsidRDefault="00B76DFB" w:rsidP="00A773AB">
      <w:pPr>
        <w:pStyle w:val="NoSpacing"/>
      </w:pPr>
      <w:r>
        <w:t>Er zijn elf</w:t>
      </w:r>
      <w:r w:rsidR="00A357C3">
        <w:t xml:space="preserve"> oordelen van het College </w:t>
      </w:r>
      <w:r w:rsidR="00A357C3" w:rsidRPr="00A357C3">
        <w:t xml:space="preserve">die relatie hebben tot pesten </w:t>
      </w:r>
      <w:r w:rsidR="00A357C3">
        <w:t xml:space="preserve">bestudeerd. Een samenvatting van deze oordelen en </w:t>
      </w:r>
      <w:r w:rsidR="00F920BC">
        <w:t>een a</w:t>
      </w:r>
      <w:r w:rsidR="00AD7313">
        <w:t>nalyse is te vinden in bijlage 2</w:t>
      </w:r>
      <w:r w:rsidR="00F920BC">
        <w:t>.</w:t>
      </w:r>
    </w:p>
    <w:p w:rsidR="00B31DDE" w:rsidRDefault="00361DF3" w:rsidP="00A773AB">
      <w:pPr>
        <w:pStyle w:val="NoSpacing"/>
        <w:rPr>
          <w:shd w:val="clear" w:color="auto" w:fill="FFFFFF"/>
        </w:rPr>
      </w:pPr>
      <w:r w:rsidRPr="00A01246">
        <w:t xml:space="preserve">Tijdens het bestuderen van </w:t>
      </w:r>
      <w:r w:rsidR="00B76DFB">
        <w:t>elf</w:t>
      </w:r>
      <w:r w:rsidRPr="00A01246">
        <w:t xml:space="preserve"> oordelen van het College</w:t>
      </w:r>
      <w:r w:rsidR="00131132">
        <w:t xml:space="preserve"> viel het </w:t>
      </w:r>
      <w:r w:rsidR="00A357C3">
        <w:t xml:space="preserve">volgende </w:t>
      </w:r>
      <w:r w:rsidR="00131132">
        <w:t>op</w:t>
      </w:r>
      <w:r w:rsidR="00A357C3">
        <w:t xml:space="preserve">. </w:t>
      </w:r>
      <w:r w:rsidR="00131132">
        <w:rPr>
          <w:shd w:val="clear" w:color="auto" w:fill="FFFFFF"/>
        </w:rPr>
        <w:t>D</w:t>
      </w:r>
      <w:r w:rsidR="00131132" w:rsidRPr="00131132">
        <w:rPr>
          <w:shd w:val="clear" w:color="auto" w:fill="FFFFFF"/>
        </w:rPr>
        <w:t xml:space="preserve">e meeste klachten </w:t>
      </w:r>
      <w:r w:rsidR="00131132">
        <w:rPr>
          <w:shd w:val="clear" w:color="auto" w:fill="FFFFFF"/>
        </w:rPr>
        <w:t xml:space="preserve">gaan </w:t>
      </w:r>
      <w:r w:rsidR="00131132" w:rsidRPr="00131132">
        <w:rPr>
          <w:shd w:val="clear" w:color="auto" w:fill="FFFFFF"/>
        </w:rPr>
        <w:t>over seksuele geaardheid of de afkomst van de werknemer.</w:t>
      </w:r>
      <w:r w:rsidR="00A357C3">
        <w:rPr>
          <w:shd w:val="clear" w:color="auto" w:fill="FFFFFF"/>
        </w:rPr>
        <w:t xml:space="preserve"> </w:t>
      </w:r>
      <w:r w:rsidR="00F67E4D" w:rsidRPr="00A773AB">
        <w:rPr>
          <w:shd w:val="clear" w:color="auto" w:fill="FFFFFF"/>
        </w:rPr>
        <w:t>De ernst van het pesten bij bovenstaande oorde</w:t>
      </w:r>
      <w:r w:rsidR="00A773AB" w:rsidRPr="00A773AB">
        <w:rPr>
          <w:shd w:val="clear" w:color="auto" w:fill="FFFFFF"/>
        </w:rPr>
        <w:t>len is in ieder oordeel anders</w:t>
      </w:r>
      <w:r w:rsidR="00131132">
        <w:rPr>
          <w:shd w:val="clear" w:color="auto" w:fill="FFFFFF"/>
        </w:rPr>
        <w:t>, maar het uiteindelijke oordeel lijkt weinig af te hangen van de ernst van het pesten. Wel moet het pesten direct in r</w:t>
      </w:r>
      <w:r w:rsidR="007D0F78">
        <w:rPr>
          <w:shd w:val="clear" w:color="auto" w:fill="FFFFFF"/>
        </w:rPr>
        <w:t xml:space="preserve">elatie staan tot discriminatie. </w:t>
      </w:r>
      <w:r w:rsidR="007D0F78">
        <w:t>Bij ongeveer de helft (vijf van de elf) van de oordelen had er geen verboden onderscheid plaatsgevonden volgens het College.</w:t>
      </w:r>
    </w:p>
    <w:p w:rsidR="00B31DDE" w:rsidRDefault="00B31DDE" w:rsidP="00A773AB">
      <w:pPr>
        <w:pStyle w:val="NoSpacing"/>
        <w:rPr>
          <w:shd w:val="clear" w:color="auto" w:fill="FFFFFF"/>
        </w:rPr>
      </w:pPr>
    </w:p>
    <w:p w:rsidR="00580FEE" w:rsidRDefault="00131132" w:rsidP="00A773AB">
      <w:pPr>
        <w:pStyle w:val="NoSpacing"/>
      </w:pPr>
      <w:r>
        <w:rPr>
          <w:shd w:val="clear" w:color="auto" w:fill="FFFFFF"/>
        </w:rPr>
        <w:t xml:space="preserve">Belangrijk is dat de werknemer de juiste procedure volgt en dat de werkgever dat niet heeft </w:t>
      </w:r>
      <w:r w:rsidRPr="000A00B9">
        <w:rPr>
          <w:shd w:val="clear" w:color="auto" w:fill="FFFFFF"/>
        </w:rPr>
        <w:t xml:space="preserve">gedaan. </w:t>
      </w:r>
      <w:r w:rsidR="00A773AB" w:rsidRPr="000A00B9">
        <w:rPr>
          <w:shd w:val="clear" w:color="auto" w:fill="FFFFFF"/>
        </w:rPr>
        <w:t>Wanneer een werknemer een klacht indient bij het College is het van</w:t>
      </w:r>
      <w:r w:rsidR="00E30268" w:rsidRPr="000A00B9">
        <w:rPr>
          <w:shd w:val="clear" w:color="auto" w:fill="FFFFFF"/>
        </w:rPr>
        <w:t xml:space="preserve"> belang </w:t>
      </w:r>
      <w:r w:rsidR="00542F6A" w:rsidRPr="000A00B9">
        <w:rPr>
          <w:shd w:val="clear" w:color="auto" w:fill="FFFFFF"/>
        </w:rPr>
        <w:t>om</w:t>
      </w:r>
      <w:r w:rsidR="00627661" w:rsidRPr="000A00B9">
        <w:rPr>
          <w:shd w:val="clear" w:color="auto" w:fill="FFFFFF"/>
        </w:rPr>
        <w:t xml:space="preserve"> met voldoende bewijzen </w:t>
      </w:r>
      <w:r w:rsidR="00542F6A" w:rsidRPr="000A00B9">
        <w:rPr>
          <w:shd w:val="clear" w:color="auto" w:fill="FFFFFF"/>
        </w:rPr>
        <w:t>te komen</w:t>
      </w:r>
      <w:r w:rsidR="00627661" w:rsidRPr="000A00B9">
        <w:rPr>
          <w:shd w:val="clear" w:color="auto" w:fill="FFFFFF"/>
        </w:rPr>
        <w:t>.</w:t>
      </w:r>
      <w:r w:rsidR="000A00B9" w:rsidRPr="000A00B9">
        <w:rPr>
          <w:shd w:val="clear" w:color="auto" w:fill="FFFFFF"/>
        </w:rPr>
        <w:t xml:space="preserve"> </w:t>
      </w:r>
      <w:r w:rsidR="00B31DDE" w:rsidRPr="000A00B9">
        <w:rPr>
          <w:shd w:val="clear" w:color="auto" w:fill="FFFFFF"/>
        </w:rPr>
        <w:t xml:space="preserve">Ook </w:t>
      </w:r>
      <w:r w:rsidR="00361DF3">
        <w:rPr>
          <w:shd w:val="clear" w:color="auto" w:fill="FFFFFF"/>
        </w:rPr>
        <w:t xml:space="preserve">is het van belang </w:t>
      </w:r>
      <w:r w:rsidR="00DA446E">
        <w:rPr>
          <w:shd w:val="clear" w:color="auto" w:fill="FFFFFF"/>
        </w:rPr>
        <w:t xml:space="preserve">voor de werknemer </w:t>
      </w:r>
      <w:r w:rsidR="00361DF3">
        <w:rPr>
          <w:shd w:val="clear" w:color="auto" w:fill="FFFFFF"/>
        </w:rPr>
        <w:t xml:space="preserve">om vroegtijdig bij de juiste persoon te melden dat </w:t>
      </w:r>
      <w:r w:rsidR="00DA446E">
        <w:rPr>
          <w:shd w:val="clear" w:color="auto" w:fill="FFFFFF"/>
        </w:rPr>
        <w:t xml:space="preserve">hij </w:t>
      </w:r>
      <w:r w:rsidR="00A773AB">
        <w:rPr>
          <w:shd w:val="clear" w:color="auto" w:fill="FFFFFF"/>
        </w:rPr>
        <w:t xml:space="preserve">gepest </w:t>
      </w:r>
      <w:r w:rsidR="00361DF3">
        <w:rPr>
          <w:shd w:val="clear" w:color="auto" w:fill="FFFFFF"/>
        </w:rPr>
        <w:t>wordt</w:t>
      </w:r>
      <w:r w:rsidR="00FB6C4F">
        <w:rPr>
          <w:shd w:val="clear" w:color="auto" w:fill="FFFFFF"/>
        </w:rPr>
        <w:t>, a</w:t>
      </w:r>
      <w:r w:rsidR="00361DF3">
        <w:rPr>
          <w:shd w:val="clear" w:color="auto" w:fill="FFFFFF"/>
        </w:rPr>
        <w:t xml:space="preserve">angezien een </w:t>
      </w:r>
      <w:r w:rsidR="00361DF3" w:rsidRPr="00F603FD">
        <w:t xml:space="preserve">werkgever alleen verantwoordelijk </w:t>
      </w:r>
      <w:r w:rsidR="00361DF3">
        <w:t xml:space="preserve">kan </w:t>
      </w:r>
      <w:r w:rsidR="00361DF3" w:rsidRPr="00F603FD">
        <w:t xml:space="preserve">worden gehouden voor een eventuele schending van de gelijkebehandelingsnorm wanneer </w:t>
      </w:r>
      <w:r w:rsidR="00627661">
        <w:t>hij</w:t>
      </w:r>
      <w:r w:rsidR="00A773AB">
        <w:t xml:space="preserve"> of </w:t>
      </w:r>
      <w:r w:rsidR="00361DF3" w:rsidRPr="00F603FD">
        <w:t xml:space="preserve">zij </w:t>
      </w:r>
      <w:r w:rsidR="00361DF3">
        <w:t xml:space="preserve">op de hoogte was of diende te zijn </w:t>
      </w:r>
      <w:r w:rsidR="007D0F78">
        <w:t xml:space="preserve">van het feit </w:t>
      </w:r>
      <w:r w:rsidR="00361DF3">
        <w:t xml:space="preserve">dat er in </w:t>
      </w:r>
      <w:r w:rsidR="00FB6C4F">
        <w:t>zijn</w:t>
      </w:r>
      <w:r w:rsidR="00361DF3">
        <w:t xml:space="preserve"> organisatie gediscrimineerd werd</w:t>
      </w:r>
      <w:r w:rsidR="00FB6C4F">
        <w:t xml:space="preserve"> en </w:t>
      </w:r>
      <w:r w:rsidR="00542F6A">
        <w:t>de werkgever</w:t>
      </w:r>
      <w:r w:rsidR="00361DF3" w:rsidRPr="00FB6C4F">
        <w:t xml:space="preserve"> naar aanleiding daarvan onvoldoende </w:t>
      </w:r>
      <w:r w:rsidR="00880AAC" w:rsidRPr="00FB6C4F">
        <w:t xml:space="preserve">maatregelen </w:t>
      </w:r>
      <w:r w:rsidR="00FB6C4F">
        <w:t>heeft</w:t>
      </w:r>
      <w:r w:rsidR="00361DF3" w:rsidRPr="00FB6C4F">
        <w:t xml:space="preserve"> genomen.</w:t>
      </w:r>
    </w:p>
    <w:p w:rsidR="00580FEE" w:rsidRDefault="00580FEE" w:rsidP="00A773AB">
      <w:pPr>
        <w:pStyle w:val="NoSpacing"/>
      </w:pPr>
    </w:p>
    <w:p w:rsidR="00580FEE" w:rsidRPr="006A2049" w:rsidRDefault="00361DF3" w:rsidP="003D2229">
      <w:pPr>
        <w:pStyle w:val="NoSpacing"/>
        <w:rPr>
          <w:shd w:val="clear" w:color="auto" w:fill="FFFFFF"/>
        </w:rPr>
      </w:pPr>
      <w:r w:rsidRPr="00FB6C4F">
        <w:rPr>
          <w:shd w:val="clear" w:color="auto" w:fill="FFFFFF"/>
        </w:rPr>
        <w:lastRenderedPageBreak/>
        <w:t>Tevens is de werkgever verplicht klachten over discriminatie zorg</w:t>
      </w:r>
      <w:r>
        <w:rPr>
          <w:shd w:val="clear" w:color="auto" w:fill="FFFFFF"/>
        </w:rPr>
        <w:t>vuldig te behandelen. Hiermee wordt bedoel</w:t>
      </w:r>
      <w:r w:rsidR="00A02807">
        <w:rPr>
          <w:shd w:val="clear" w:color="auto" w:fill="FFFFFF"/>
        </w:rPr>
        <w:t>d</w:t>
      </w:r>
      <w:r>
        <w:rPr>
          <w:shd w:val="clear" w:color="auto" w:fill="FFFFFF"/>
        </w:rPr>
        <w:t xml:space="preserve"> dat van een klachtenbehandeling vereist wordt dat er een deugdelijk en objectief onderzoek plaats zal vinden, met onder </w:t>
      </w:r>
      <w:r w:rsidR="00A02807">
        <w:rPr>
          <w:shd w:val="clear" w:color="auto" w:fill="FFFFFF"/>
        </w:rPr>
        <w:t xml:space="preserve">andere </w:t>
      </w:r>
      <w:r>
        <w:rPr>
          <w:shd w:val="clear" w:color="auto" w:fill="FFFFFF"/>
        </w:rPr>
        <w:t xml:space="preserve">hoor en wederhoor. Daarbij dient de werkgever passende maatregelen te treffen en de uitkomst </w:t>
      </w:r>
      <w:r w:rsidR="00A02807">
        <w:rPr>
          <w:shd w:val="clear" w:color="auto" w:fill="FFFFFF"/>
        </w:rPr>
        <w:t xml:space="preserve">en maatregelen </w:t>
      </w:r>
      <w:r>
        <w:rPr>
          <w:shd w:val="clear" w:color="auto" w:fill="FFFFFF"/>
        </w:rPr>
        <w:t>aan alle partijen mee</w:t>
      </w:r>
      <w:r w:rsidR="00627661">
        <w:rPr>
          <w:shd w:val="clear" w:color="auto" w:fill="FFFFFF"/>
        </w:rPr>
        <w:t xml:space="preserve"> te </w:t>
      </w:r>
      <w:r>
        <w:rPr>
          <w:shd w:val="clear" w:color="auto" w:fill="FFFFFF"/>
        </w:rPr>
        <w:t xml:space="preserve">delen. Wanneer de werkgever op bovenstaande </w:t>
      </w:r>
      <w:r w:rsidRPr="006A2049">
        <w:rPr>
          <w:shd w:val="clear" w:color="auto" w:fill="FFFFFF"/>
        </w:rPr>
        <w:t>aspecten tekortschiet kan dit ervoor zorg</w:t>
      </w:r>
      <w:r w:rsidR="00CA0014" w:rsidRPr="006A2049">
        <w:rPr>
          <w:shd w:val="clear" w:color="auto" w:fill="FFFFFF"/>
        </w:rPr>
        <w:t>en dat hij verboden onderscheid</w:t>
      </w:r>
      <w:r w:rsidRPr="006A2049">
        <w:rPr>
          <w:shd w:val="clear" w:color="auto" w:fill="FFFFFF"/>
        </w:rPr>
        <w:t xml:space="preserve"> maakt bij de arbeidsomstandigheden. </w:t>
      </w:r>
    </w:p>
    <w:p w:rsidR="00DA446E" w:rsidRPr="006A2049" w:rsidRDefault="00DA446E" w:rsidP="003D2229">
      <w:pPr>
        <w:pStyle w:val="NoSpacing"/>
        <w:rPr>
          <w:shd w:val="clear" w:color="auto" w:fill="FFFFFF"/>
        </w:rPr>
      </w:pPr>
    </w:p>
    <w:p w:rsidR="003D2229" w:rsidRPr="006A2049" w:rsidRDefault="00580FEE" w:rsidP="003D2229">
      <w:pPr>
        <w:pStyle w:val="NoSpacing"/>
        <w:rPr>
          <w:shd w:val="clear" w:color="auto" w:fill="FFFFFF"/>
        </w:rPr>
      </w:pPr>
      <w:r w:rsidRPr="006A2049">
        <w:rPr>
          <w:shd w:val="clear" w:color="auto" w:fill="FFFFFF"/>
        </w:rPr>
        <w:t xml:space="preserve">Overigens is het verstandig om als werknemer rekening te houden </w:t>
      </w:r>
      <w:r w:rsidR="00DA446E" w:rsidRPr="006A2049">
        <w:rPr>
          <w:shd w:val="clear" w:color="auto" w:fill="FFFFFF"/>
        </w:rPr>
        <w:t xml:space="preserve">met het feit dat </w:t>
      </w:r>
      <w:r w:rsidRPr="006A2049">
        <w:rPr>
          <w:shd w:val="clear" w:color="auto" w:fill="FFFFFF"/>
        </w:rPr>
        <w:t xml:space="preserve">verklaringen van collega’s of leidinggevenden niet anoniem ingediend kunnen worden, omdat bij anonieme verklaringen niet kan worden </w:t>
      </w:r>
      <w:r w:rsidR="00DD3E0A">
        <w:rPr>
          <w:shd w:val="clear" w:color="auto" w:fill="FFFFFF"/>
        </w:rPr>
        <w:t>na</w:t>
      </w:r>
      <w:r w:rsidRPr="006A2049">
        <w:rPr>
          <w:shd w:val="clear" w:color="auto" w:fill="FFFFFF"/>
        </w:rPr>
        <w:t xml:space="preserve">gegaan door wie ze zijn opgesteld en of diegene ook uit zijn eigen waarneming verklaard heeft. </w:t>
      </w:r>
      <w:r w:rsidR="000629EB" w:rsidRPr="006A2049">
        <w:rPr>
          <w:shd w:val="clear" w:color="auto" w:fill="FFFFFF"/>
        </w:rPr>
        <w:t xml:space="preserve">Het College zal alleen in zeer bijzondere omstandigheden anonieme verklaringen als bewijsvoering </w:t>
      </w:r>
      <w:r w:rsidR="004A4A12" w:rsidRPr="006A2049">
        <w:rPr>
          <w:shd w:val="clear" w:color="auto" w:fill="FFFFFF"/>
        </w:rPr>
        <w:t xml:space="preserve">gebruiken. </w:t>
      </w:r>
    </w:p>
    <w:p w:rsidR="00AB11F3" w:rsidRPr="006A2049" w:rsidRDefault="00580FEE" w:rsidP="00AB11F3">
      <w:pPr>
        <w:pStyle w:val="NoSpacing"/>
        <w:rPr>
          <w:shd w:val="clear" w:color="auto" w:fill="FFFFFF"/>
        </w:rPr>
      </w:pPr>
      <w:r w:rsidRPr="006A2049">
        <w:rPr>
          <w:shd w:val="clear" w:color="auto" w:fill="FFFFFF"/>
        </w:rPr>
        <w:t>Daa</w:t>
      </w:r>
      <w:r w:rsidR="00DA446E" w:rsidRPr="006A2049">
        <w:rPr>
          <w:shd w:val="clear" w:color="auto" w:fill="FFFFFF"/>
        </w:rPr>
        <w:t xml:space="preserve">rnaast dient de gepeste werknemer </w:t>
      </w:r>
      <w:r w:rsidR="00AB11F3" w:rsidRPr="006A2049">
        <w:rPr>
          <w:shd w:val="clear" w:color="auto" w:fill="FFFFFF"/>
        </w:rPr>
        <w:t>goed af te wegen wanneer het genoeg is. In oordeelnummer 2011-119 bleef een werkne</w:t>
      </w:r>
      <w:r w:rsidR="006A2049" w:rsidRPr="006A2049">
        <w:rPr>
          <w:shd w:val="clear" w:color="auto" w:fill="FFFFFF"/>
        </w:rPr>
        <w:t>e</w:t>
      </w:r>
      <w:r w:rsidR="00AB11F3" w:rsidRPr="006A2049">
        <w:rPr>
          <w:shd w:val="clear" w:color="auto" w:fill="FFFFFF"/>
        </w:rPr>
        <w:t>m</w:t>
      </w:r>
      <w:r w:rsidR="006A2049" w:rsidRPr="006A2049">
        <w:rPr>
          <w:shd w:val="clear" w:color="auto" w:fill="FFFFFF"/>
        </w:rPr>
        <w:t>st</w:t>
      </w:r>
      <w:r w:rsidR="00AB11F3" w:rsidRPr="006A2049">
        <w:rPr>
          <w:shd w:val="clear" w:color="auto" w:fill="FFFFFF"/>
        </w:rPr>
        <w:t>er maar doorgaan met het instellen van bezwaren en procedures bij de rechtbank en de Centrale Raad van Beroep</w:t>
      </w:r>
      <w:r w:rsidR="006A2049" w:rsidRPr="006A2049">
        <w:rPr>
          <w:shd w:val="clear" w:color="auto" w:fill="FFFFFF"/>
        </w:rPr>
        <w:t>, zonder dat zij in het gelijk werd gesteld</w:t>
      </w:r>
      <w:r w:rsidR="00AB11F3" w:rsidRPr="006A2049">
        <w:rPr>
          <w:shd w:val="clear" w:color="auto" w:fill="FFFFFF"/>
        </w:rPr>
        <w:t xml:space="preserve">. Omdat er veel tijd overheen gaat bij bezwaren en bij het beroep instellen, is het verstandig om af te vragen of dit het allemaal wel waard is. </w:t>
      </w:r>
    </w:p>
    <w:p w:rsidR="00580FEE" w:rsidRPr="006A2049" w:rsidRDefault="00580FEE" w:rsidP="003D2229">
      <w:pPr>
        <w:pStyle w:val="NoSpacing"/>
        <w:rPr>
          <w:shd w:val="clear" w:color="auto" w:fill="FFFFFF"/>
        </w:rPr>
      </w:pPr>
    </w:p>
    <w:p w:rsidR="00361DF3" w:rsidRDefault="00862BA1" w:rsidP="00361DF3">
      <w:pPr>
        <w:pStyle w:val="NoSpacing"/>
        <w:rPr>
          <w:shd w:val="clear" w:color="auto" w:fill="FFFFFF"/>
        </w:rPr>
      </w:pPr>
      <w:r>
        <w:rPr>
          <w:shd w:val="clear" w:color="auto" w:fill="FFFFFF"/>
        </w:rPr>
        <w:t>Bovendien</w:t>
      </w:r>
      <w:r w:rsidR="00361DF3">
        <w:rPr>
          <w:shd w:val="clear" w:color="auto" w:fill="FFFFFF"/>
        </w:rPr>
        <w:t xml:space="preserve"> is de werkgever verantwoordelijk voor handelingen die leidinggevende</w:t>
      </w:r>
      <w:r w:rsidR="00A02807">
        <w:rPr>
          <w:shd w:val="clear" w:color="auto" w:fill="FFFFFF"/>
        </w:rPr>
        <w:t>n</w:t>
      </w:r>
      <w:r w:rsidR="00361DF3">
        <w:rPr>
          <w:shd w:val="clear" w:color="auto" w:fill="FFFFFF"/>
        </w:rPr>
        <w:t xml:space="preserve"> verrichten wanneer zij in een geza</w:t>
      </w:r>
      <w:r w:rsidR="00A02807">
        <w:rPr>
          <w:shd w:val="clear" w:color="auto" w:fill="FFFFFF"/>
        </w:rPr>
        <w:t>g</w:t>
      </w:r>
      <w:r w:rsidR="00361DF3">
        <w:rPr>
          <w:shd w:val="clear" w:color="auto" w:fill="FFFFFF"/>
        </w:rPr>
        <w:t>srelatie staan tot werknemers. Wanneer een leidinggeven</w:t>
      </w:r>
      <w:r w:rsidR="00131132">
        <w:rPr>
          <w:shd w:val="clear" w:color="auto" w:fill="FFFFFF"/>
        </w:rPr>
        <w:t>de</w:t>
      </w:r>
      <w:r w:rsidR="00361DF3">
        <w:rPr>
          <w:shd w:val="clear" w:color="auto" w:fill="FFFFFF"/>
        </w:rPr>
        <w:t xml:space="preserve"> zich schuldig maakt aan discriminatoire handelingen is zijn werkgeve</w:t>
      </w:r>
      <w:r w:rsidR="00131132">
        <w:rPr>
          <w:shd w:val="clear" w:color="auto" w:fill="FFFFFF"/>
        </w:rPr>
        <w:t>r rechtstreeks verantwoordelijk en</w:t>
      </w:r>
      <w:r w:rsidR="00361DF3">
        <w:rPr>
          <w:shd w:val="clear" w:color="auto" w:fill="FFFFFF"/>
        </w:rPr>
        <w:t xml:space="preserve"> dit geldt ook wanneer de werkgever niet op de hoogte was. Discriminatoire handelin</w:t>
      </w:r>
      <w:r w:rsidR="00131132">
        <w:rPr>
          <w:shd w:val="clear" w:color="auto" w:fill="FFFFFF"/>
        </w:rPr>
        <w:t>gen van collega’s onderling vallen</w:t>
      </w:r>
      <w:r w:rsidR="00361DF3">
        <w:rPr>
          <w:shd w:val="clear" w:color="auto" w:fill="FFFFFF"/>
        </w:rPr>
        <w:t xml:space="preserve"> hier echter niet onder. </w:t>
      </w:r>
    </w:p>
    <w:p w:rsidR="00361DF3" w:rsidRDefault="00361DF3" w:rsidP="00361DF3">
      <w:pPr>
        <w:pStyle w:val="NoSpacing"/>
        <w:rPr>
          <w:shd w:val="clear" w:color="auto" w:fill="FFFFFF"/>
        </w:rPr>
      </w:pPr>
    </w:p>
    <w:p w:rsidR="00797383" w:rsidRPr="00CF2233" w:rsidRDefault="00DE17D5" w:rsidP="00361DF3">
      <w:pPr>
        <w:pStyle w:val="NoSpacing"/>
      </w:pPr>
      <w:r w:rsidRPr="00CF2233">
        <w:rPr>
          <w:shd w:val="clear" w:color="auto" w:fill="FFFFFF"/>
        </w:rPr>
        <w:t>Tot slot</w:t>
      </w:r>
      <w:r w:rsidR="00361DF3" w:rsidRPr="00CF2233">
        <w:rPr>
          <w:shd w:val="clear" w:color="auto" w:fill="FFFFFF"/>
        </w:rPr>
        <w:t xml:space="preserve"> is het onder meer afhankelijk van de aard, toon en intentie van wat er tegen een werknemer gezegd is of een opmerking discrimineren</w:t>
      </w:r>
      <w:r w:rsidR="00131132" w:rsidRPr="00CF2233">
        <w:rPr>
          <w:shd w:val="clear" w:color="auto" w:fill="FFFFFF"/>
        </w:rPr>
        <w:t>d</w:t>
      </w:r>
      <w:r w:rsidR="00361DF3" w:rsidRPr="00CF2233">
        <w:rPr>
          <w:shd w:val="clear" w:color="auto" w:fill="FFFFFF"/>
        </w:rPr>
        <w:t xml:space="preserve"> is of niet. Daarbij doet het er ook niet toe of de werknemer bij het gesprek aanwezig is op het moment dat een collega of leidinggevende een </w:t>
      </w:r>
      <w:r w:rsidR="00361DF3" w:rsidRPr="00CF2233">
        <w:t>verwerpelijk</w:t>
      </w:r>
      <w:r w:rsidR="00651124">
        <w:t>e</w:t>
      </w:r>
      <w:r w:rsidR="00361DF3" w:rsidRPr="00CF2233">
        <w:t xml:space="preserve"> opmerking maakt op de werkvloer.</w:t>
      </w:r>
    </w:p>
    <w:p w:rsidR="00E803E7" w:rsidRDefault="00E803E7" w:rsidP="002A5B5A">
      <w:pPr>
        <w:pStyle w:val="NoSpacing"/>
      </w:pPr>
    </w:p>
    <w:p w:rsidR="009212E4" w:rsidRPr="009212E4" w:rsidRDefault="006A2049" w:rsidP="009212E4">
      <w:pPr>
        <w:pStyle w:val="Heading2"/>
      </w:pPr>
      <w:bookmarkStart w:id="82" w:name="_Toc449618785"/>
      <w:bookmarkStart w:id="83" w:name="_Toc449815318"/>
      <w:bookmarkStart w:id="84" w:name="_Ref451191348"/>
      <w:bookmarkStart w:id="85" w:name="_Toc451986438"/>
      <w:r>
        <w:t>V</w:t>
      </w:r>
      <w:r w:rsidR="0089618C" w:rsidRPr="00A42BBB">
        <w:t>ergoeding</w:t>
      </w:r>
      <w:r>
        <w:t>en bij</w:t>
      </w:r>
      <w:r w:rsidR="0089618C" w:rsidRPr="00A42BBB">
        <w:t xml:space="preserve"> civiele procedure</w:t>
      </w:r>
      <w:r>
        <w:t>s</w:t>
      </w:r>
      <w:bookmarkEnd w:id="82"/>
      <w:bookmarkEnd w:id="83"/>
      <w:bookmarkEnd w:id="84"/>
      <w:bookmarkEnd w:id="85"/>
    </w:p>
    <w:p w:rsidR="00FC3935" w:rsidRPr="00D8555D" w:rsidRDefault="00B31DDE" w:rsidP="00FC3935">
      <w:pPr>
        <w:pStyle w:val="NoSpacing"/>
        <w:rPr>
          <w:spacing w:val="-3"/>
          <w:szCs w:val="20"/>
        </w:rPr>
      </w:pPr>
      <w:r>
        <w:t>I</w:t>
      </w:r>
      <w:r w:rsidR="00C90C6D" w:rsidRPr="00B31DDE">
        <w:t xml:space="preserve">n hoofdstuk </w:t>
      </w:r>
      <w:fldSimple w:instr=" REF _Ref451190577 \r ">
        <w:r w:rsidR="006A2049">
          <w:t>2</w:t>
        </w:r>
      </w:fldSimple>
      <w:r w:rsidR="007F7717">
        <w:t xml:space="preserve">, paragraaf </w:t>
      </w:r>
      <w:fldSimple w:instr=" REF _Ref451190532 \r ">
        <w:r w:rsidR="006A2049">
          <w:t>2.5</w:t>
        </w:r>
      </w:fldSimple>
      <w:r w:rsidR="007F7717">
        <w:t>, is beschreven</w:t>
      </w:r>
      <w:r w:rsidR="00A334A3" w:rsidRPr="00B31DDE">
        <w:t xml:space="preserve"> </w:t>
      </w:r>
      <w:r>
        <w:t>welke</w:t>
      </w:r>
      <w:r w:rsidR="007D20C8" w:rsidRPr="00B31DDE">
        <w:t xml:space="preserve"> juridische grondslagen </w:t>
      </w:r>
      <w:r>
        <w:t xml:space="preserve">werknemers kunnen </w:t>
      </w:r>
      <w:r w:rsidR="007D20C8" w:rsidRPr="00D8555D">
        <w:t>gebruiken om</w:t>
      </w:r>
      <w:r w:rsidR="00FC3935" w:rsidRPr="00D8555D">
        <w:t xml:space="preserve"> hun</w:t>
      </w:r>
      <w:r w:rsidR="007D20C8" w:rsidRPr="00D8555D">
        <w:t xml:space="preserve"> werkgevers aansprakelijk te stellen </w:t>
      </w:r>
      <w:r w:rsidR="007D20C8" w:rsidRPr="00D8555D">
        <w:rPr>
          <w:spacing w:val="-3"/>
          <w:szCs w:val="20"/>
        </w:rPr>
        <w:t>voor de ontstane psychische en/of lichamelijke schade die</w:t>
      </w:r>
      <w:r w:rsidR="00FC3935" w:rsidRPr="00D8555D">
        <w:rPr>
          <w:spacing w:val="-3"/>
          <w:szCs w:val="20"/>
        </w:rPr>
        <w:t xml:space="preserve"> zij door pesten hebben</w:t>
      </w:r>
      <w:r w:rsidR="007D20C8" w:rsidRPr="00D8555D">
        <w:rPr>
          <w:spacing w:val="-3"/>
          <w:szCs w:val="20"/>
        </w:rPr>
        <w:t xml:space="preserve"> opgelopen</w:t>
      </w:r>
      <w:r w:rsidR="00FC3935" w:rsidRPr="00D8555D">
        <w:rPr>
          <w:spacing w:val="-3"/>
          <w:szCs w:val="20"/>
        </w:rPr>
        <w:t xml:space="preserve"> en daarbij hun werkgever verzoeken een schadevergoeding aan hen te betalen voor de</w:t>
      </w:r>
      <w:r w:rsidR="00C90C6D" w:rsidRPr="00D8555D">
        <w:rPr>
          <w:spacing w:val="-3"/>
          <w:szCs w:val="20"/>
        </w:rPr>
        <w:t xml:space="preserve"> opgelopen</w:t>
      </w:r>
      <w:r w:rsidR="00FC3935" w:rsidRPr="00D8555D">
        <w:rPr>
          <w:spacing w:val="-3"/>
          <w:szCs w:val="20"/>
        </w:rPr>
        <w:t xml:space="preserve"> schade. </w:t>
      </w:r>
    </w:p>
    <w:p w:rsidR="00FC3935" w:rsidRPr="00D8555D" w:rsidRDefault="00FC3935" w:rsidP="00FC3935">
      <w:pPr>
        <w:pStyle w:val="NoSpacing"/>
        <w:rPr>
          <w:spacing w:val="-3"/>
          <w:szCs w:val="20"/>
        </w:rPr>
      </w:pPr>
    </w:p>
    <w:p w:rsidR="007D20C8" w:rsidRPr="00D8555D" w:rsidRDefault="007D20C8" w:rsidP="00C90C6D">
      <w:pPr>
        <w:pStyle w:val="NoSpacing"/>
        <w:rPr>
          <w:spacing w:val="-3"/>
          <w:szCs w:val="20"/>
        </w:rPr>
      </w:pPr>
      <w:r w:rsidRPr="00D8555D">
        <w:rPr>
          <w:spacing w:val="-3"/>
          <w:szCs w:val="20"/>
        </w:rPr>
        <w:t xml:space="preserve">Om </w:t>
      </w:r>
      <w:r w:rsidR="00B31DDE">
        <w:rPr>
          <w:spacing w:val="-3"/>
          <w:szCs w:val="20"/>
        </w:rPr>
        <w:t>na te gaan</w:t>
      </w:r>
      <w:r w:rsidRPr="00D8555D">
        <w:rPr>
          <w:spacing w:val="-3"/>
          <w:szCs w:val="20"/>
        </w:rPr>
        <w:t xml:space="preserve"> of de juridische grondslagen daadwerkelijk effect hebben voor werknemers</w:t>
      </w:r>
      <w:r w:rsidR="00C90C6D" w:rsidRPr="00D8555D">
        <w:rPr>
          <w:spacing w:val="-3"/>
          <w:szCs w:val="20"/>
        </w:rPr>
        <w:t xml:space="preserve"> zijn </w:t>
      </w:r>
      <w:r w:rsidR="000D22F6">
        <w:rPr>
          <w:spacing w:val="-3"/>
          <w:szCs w:val="20"/>
        </w:rPr>
        <w:t>zesentwintig</w:t>
      </w:r>
      <w:r w:rsidR="00C90C6D" w:rsidRPr="00D8555D">
        <w:rPr>
          <w:spacing w:val="-3"/>
          <w:szCs w:val="20"/>
        </w:rPr>
        <w:t xml:space="preserve"> verschillende</w:t>
      </w:r>
      <w:r w:rsidR="00965BC4" w:rsidRPr="00D8555D">
        <w:rPr>
          <w:spacing w:val="-3"/>
          <w:szCs w:val="20"/>
        </w:rPr>
        <w:t xml:space="preserve"> uitspraken</w:t>
      </w:r>
      <w:r w:rsidR="00C90C6D" w:rsidRPr="00D8555D">
        <w:rPr>
          <w:spacing w:val="-3"/>
          <w:szCs w:val="20"/>
        </w:rPr>
        <w:t xml:space="preserve"> onderzocht</w:t>
      </w:r>
      <w:r w:rsidR="00FC3935" w:rsidRPr="00D8555D">
        <w:rPr>
          <w:spacing w:val="-3"/>
          <w:szCs w:val="20"/>
        </w:rPr>
        <w:t xml:space="preserve">. </w:t>
      </w:r>
      <w:r w:rsidR="00965BC4" w:rsidRPr="00D8555D">
        <w:rPr>
          <w:spacing w:val="-3"/>
          <w:szCs w:val="20"/>
        </w:rPr>
        <w:t>De uitgebreide analyse van deze jurispr</w:t>
      </w:r>
      <w:r w:rsidR="006A2049">
        <w:rPr>
          <w:spacing w:val="-3"/>
          <w:szCs w:val="20"/>
        </w:rPr>
        <w:t>udentie is te vinden in bijlage 4</w:t>
      </w:r>
      <w:r w:rsidR="00965BC4" w:rsidRPr="00D8555D">
        <w:rPr>
          <w:spacing w:val="-3"/>
          <w:szCs w:val="20"/>
        </w:rPr>
        <w:t xml:space="preserve">. </w:t>
      </w:r>
      <w:r w:rsidR="00FC3935" w:rsidRPr="00D8555D">
        <w:rPr>
          <w:spacing w:val="-3"/>
          <w:szCs w:val="20"/>
        </w:rPr>
        <w:t xml:space="preserve">De resultaten die </w:t>
      </w:r>
      <w:r w:rsidR="00C90C6D" w:rsidRPr="00D8555D">
        <w:rPr>
          <w:spacing w:val="-3"/>
          <w:szCs w:val="20"/>
        </w:rPr>
        <w:t>hier</w:t>
      </w:r>
      <w:r w:rsidR="00FC3935" w:rsidRPr="00D8555D">
        <w:rPr>
          <w:spacing w:val="-3"/>
          <w:szCs w:val="20"/>
        </w:rPr>
        <w:t>uit</w:t>
      </w:r>
      <w:r w:rsidR="00C90C6D" w:rsidRPr="00D8555D">
        <w:rPr>
          <w:spacing w:val="-3"/>
          <w:szCs w:val="20"/>
        </w:rPr>
        <w:t xml:space="preserve"> zijn</w:t>
      </w:r>
      <w:r w:rsidR="00FC3935" w:rsidRPr="00D8555D">
        <w:rPr>
          <w:spacing w:val="-3"/>
          <w:szCs w:val="20"/>
        </w:rPr>
        <w:t xml:space="preserve"> voort</w:t>
      </w:r>
      <w:r w:rsidR="00C90C6D" w:rsidRPr="00D8555D">
        <w:rPr>
          <w:spacing w:val="-3"/>
          <w:szCs w:val="20"/>
        </w:rPr>
        <w:t>ge</w:t>
      </w:r>
      <w:r w:rsidR="00FC3935" w:rsidRPr="00D8555D">
        <w:rPr>
          <w:spacing w:val="-3"/>
          <w:szCs w:val="20"/>
        </w:rPr>
        <w:t xml:space="preserve">komen </w:t>
      </w:r>
      <w:r w:rsidR="00965BC4" w:rsidRPr="00D8555D">
        <w:rPr>
          <w:spacing w:val="-3"/>
          <w:szCs w:val="20"/>
        </w:rPr>
        <w:t xml:space="preserve">worden </w:t>
      </w:r>
      <w:r w:rsidR="00B37C43">
        <w:rPr>
          <w:spacing w:val="-3"/>
          <w:szCs w:val="20"/>
        </w:rPr>
        <w:t>in deze</w:t>
      </w:r>
      <w:r w:rsidRPr="00D8555D">
        <w:rPr>
          <w:spacing w:val="-3"/>
          <w:szCs w:val="20"/>
        </w:rPr>
        <w:t xml:space="preserve"> </w:t>
      </w:r>
      <w:r w:rsidR="00B37C43">
        <w:rPr>
          <w:spacing w:val="-3"/>
          <w:szCs w:val="20"/>
        </w:rPr>
        <w:t xml:space="preserve">paragraaf </w:t>
      </w:r>
      <w:r w:rsidR="00FC3935" w:rsidRPr="00D8555D">
        <w:rPr>
          <w:spacing w:val="-3"/>
          <w:szCs w:val="20"/>
        </w:rPr>
        <w:t>beschreven</w:t>
      </w:r>
      <w:r w:rsidR="00965BC4" w:rsidRPr="00D8555D">
        <w:rPr>
          <w:spacing w:val="-3"/>
          <w:szCs w:val="20"/>
        </w:rPr>
        <w:t>. De uitspraken zijn geanalyseerd op basis van de ernst en de vorm van het pesten, de reden, het oordeel van de rechter, de wettelijke grondslag en de omstandigheden.</w:t>
      </w:r>
    </w:p>
    <w:p w:rsidR="00215E89" w:rsidRPr="00D8555D" w:rsidRDefault="00215E89" w:rsidP="00FC3935">
      <w:pPr>
        <w:pStyle w:val="NoSpacing"/>
        <w:rPr>
          <w:spacing w:val="-3"/>
          <w:szCs w:val="20"/>
        </w:rPr>
      </w:pPr>
    </w:p>
    <w:p w:rsidR="00CA4379" w:rsidRPr="00CA4379" w:rsidRDefault="00CA4379" w:rsidP="00383B5D">
      <w:pPr>
        <w:pStyle w:val="Heading3"/>
      </w:pPr>
      <w:bookmarkStart w:id="86" w:name="_Ref451967279"/>
      <w:bookmarkStart w:id="87" w:name="_Toc451986439"/>
      <w:r w:rsidRPr="00CA4379">
        <w:t>Grondslag</w:t>
      </w:r>
      <w:r w:rsidR="00132B58">
        <w:t>en</w:t>
      </w:r>
      <w:bookmarkEnd w:id="86"/>
      <w:bookmarkEnd w:id="87"/>
    </w:p>
    <w:p w:rsidR="00674961" w:rsidRPr="00674961" w:rsidRDefault="00411F2A" w:rsidP="00FC3935">
      <w:pPr>
        <w:pStyle w:val="NoSpacing"/>
        <w:rPr>
          <w:spacing w:val="-3"/>
          <w:szCs w:val="20"/>
        </w:rPr>
      </w:pPr>
      <w:r>
        <w:rPr>
          <w:spacing w:val="-3"/>
          <w:szCs w:val="20"/>
        </w:rPr>
        <w:t>Bij de onderzochte uitspraken zijn in totaal</w:t>
      </w:r>
      <w:r w:rsidR="00674961" w:rsidRPr="00674961">
        <w:rPr>
          <w:spacing w:val="-3"/>
          <w:szCs w:val="20"/>
        </w:rPr>
        <w:t xml:space="preserve"> tien verschillende artikelen</w:t>
      </w:r>
      <w:r>
        <w:rPr>
          <w:spacing w:val="-3"/>
          <w:szCs w:val="20"/>
        </w:rPr>
        <w:t xml:space="preserve"> gebruikt als grondslag</w:t>
      </w:r>
      <w:r w:rsidR="00674961" w:rsidRPr="00674961">
        <w:rPr>
          <w:spacing w:val="-3"/>
          <w:szCs w:val="20"/>
        </w:rPr>
        <w:t>, zie tabel 3.1.</w:t>
      </w:r>
      <w:r w:rsidR="00DD3E0A">
        <w:rPr>
          <w:spacing w:val="-3"/>
          <w:szCs w:val="20"/>
        </w:rPr>
        <w:t xml:space="preserve"> Bij de uitspraken kunnen soms m</w:t>
      </w:r>
      <w:r>
        <w:rPr>
          <w:spacing w:val="-3"/>
          <w:szCs w:val="20"/>
        </w:rPr>
        <w:t>eerdere artikelen gebruikt zijn.</w:t>
      </w:r>
    </w:p>
    <w:p w:rsidR="00CA4379" w:rsidRDefault="00132B58" w:rsidP="00FC3935">
      <w:pPr>
        <w:pStyle w:val="NoSpacing"/>
        <w:rPr>
          <w:spacing w:val="-3"/>
          <w:szCs w:val="20"/>
        </w:rPr>
      </w:pPr>
      <w:r w:rsidRPr="00674961">
        <w:rPr>
          <w:spacing w:val="-3"/>
          <w:szCs w:val="20"/>
        </w:rPr>
        <w:lastRenderedPageBreak/>
        <w:t xml:space="preserve">Veruit de meeste </w:t>
      </w:r>
      <w:r w:rsidR="00674961">
        <w:rPr>
          <w:spacing w:val="-3"/>
          <w:szCs w:val="20"/>
        </w:rPr>
        <w:t xml:space="preserve">ingezonden verzoeken bij de rechtbank </w:t>
      </w:r>
      <w:r w:rsidR="00674961" w:rsidRPr="00674961">
        <w:rPr>
          <w:spacing w:val="-3"/>
          <w:szCs w:val="20"/>
        </w:rPr>
        <w:t xml:space="preserve">(veertien) </w:t>
      </w:r>
      <w:r w:rsidR="00674961">
        <w:rPr>
          <w:spacing w:val="-3"/>
          <w:szCs w:val="20"/>
        </w:rPr>
        <w:t xml:space="preserve">betroffen ontbindingsverzoeken door middel van </w:t>
      </w:r>
      <w:r w:rsidR="00674961" w:rsidRPr="00674961">
        <w:rPr>
          <w:spacing w:val="-3"/>
          <w:szCs w:val="20"/>
        </w:rPr>
        <w:t>artikel 7:685 BW</w:t>
      </w:r>
      <w:r w:rsidRPr="00674961">
        <w:rPr>
          <w:spacing w:val="-3"/>
          <w:szCs w:val="20"/>
        </w:rPr>
        <w:t xml:space="preserve">. </w:t>
      </w:r>
      <w:r>
        <w:rPr>
          <w:spacing w:val="-3"/>
          <w:szCs w:val="20"/>
        </w:rPr>
        <w:t xml:space="preserve">Het is ook het enige artikel dat door de werkgever wordt aangevoerd om een verzoek in te </w:t>
      </w:r>
      <w:r w:rsidR="00674961">
        <w:rPr>
          <w:spacing w:val="-3"/>
          <w:szCs w:val="20"/>
        </w:rPr>
        <w:t>dienen</w:t>
      </w:r>
      <w:r>
        <w:rPr>
          <w:spacing w:val="-3"/>
          <w:szCs w:val="20"/>
        </w:rPr>
        <w:t xml:space="preserve"> inzake een ontbindingsprocedure, </w:t>
      </w:r>
      <w:r w:rsidR="00674961">
        <w:rPr>
          <w:spacing w:val="-3"/>
          <w:szCs w:val="20"/>
        </w:rPr>
        <w:t>een situatie die zeven</w:t>
      </w:r>
      <w:r>
        <w:rPr>
          <w:spacing w:val="-3"/>
          <w:szCs w:val="20"/>
        </w:rPr>
        <w:t xml:space="preserve"> keer terug komt. Bij vier van deze zaken stelt de aangeklaagde werknemer als verweer dat hij/zij juist is (weg)gepest door de werkgever of leidinggevende. </w:t>
      </w:r>
      <w:r w:rsidR="00B6530B">
        <w:rPr>
          <w:spacing w:val="-3"/>
          <w:szCs w:val="20"/>
        </w:rPr>
        <w:t>Bij d</w:t>
      </w:r>
      <w:r>
        <w:rPr>
          <w:spacing w:val="-3"/>
          <w:szCs w:val="20"/>
        </w:rPr>
        <w:t xml:space="preserve">e andere drie </w:t>
      </w:r>
      <w:r w:rsidR="00674961">
        <w:rPr>
          <w:spacing w:val="-3"/>
          <w:szCs w:val="20"/>
        </w:rPr>
        <w:t>was er sprake van een conflict tussen collega’s, waarna d</w:t>
      </w:r>
      <w:r w:rsidR="009066F2">
        <w:rPr>
          <w:spacing w:val="-3"/>
          <w:szCs w:val="20"/>
        </w:rPr>
        <w:t>e werkgever geen basis meer zag</w:t>
      </w:r>
      <w:r w:rsidR="00674961">
        <w:rPr>
          <w:spacing w:val="-3"/>
          <w:szCs w:val="20"/>
        </w:rPr>
        <w:t xml:space="preserve"> voor een vruchtbare samenwerking.</w:t>
      </w:r>
    </w:p>
    <w:p w:rsidR="009066F2" w:rsidRDefault="009066F2" w:rsidP="00FC3935">
      <w:pPr>
        <w:pStyle w:val="NoSpacing"/>
        <w:rPr>
          <w:spacing w:val="-3"/>
          <w:szCs w:val="20"/>
        </w:rPr>
      </w:pPr>
      <w:r>
        <w:rPr>
          <w:spacing w:val="-3"/>
          <w:szCs w:val="20"/>
        </w:rPr>
        <w:t xml:space="preserve">Per 1 juli 2015 </w:t>
      </w:r>
      <w:r w:rsidR="00135DE8">
        <w:rPr>
          <w:spacing w:val="-3"/>
          <w:szCs w:val="20"/>
        </w:rPr>
        <w:t>is</w:t>
      </w:r>
      <w:r>
        <w:rPr>
          <w:spacing w:val="-3"/>
          <w:szCs w:val="20"/>
        </w:rPr>
        <w:t xml:space="preserve"> artikel 7:685 BW </w:t>
      </w:r>
      <w:r w:rsidR="00135DE8">
        <w:rPr>
          <w:spacing w:val="-3"/>
          <w:szCs w:val="20"/>
        </w:rPr>
        <w:t>komen te vervallen. Hiervoor is</w:t>
      </w:r>
      <w:r>
        <w:rPr>
          <w:spacing w:val="-3"/>
          <w:szCs w:val="20"/>
        </w:rPr>
        <w:t xml:space="preserve"> artikel 7:671b</w:t>
      </w:r>
      <w:r w:rsidR="00135DE8">
        <w:rPr>
          <w:spacing w:val="-3"/>
          <w:szCs w:val="20"/>
        </w:rPr>
        <w:t xml:space="preserve"> in de plaats</w:t>
      </w:r>
      <w:r>
        <w:rPr>
          <w:spacing w:val="-3"/>
          <w:szCs w:val="20"/>
        </w:rPr>
        <w:t xml:space="preserve"> gekomen voor de werkgever en artikel 7:671c voor de werknemer, waarvan ook een uitspraak is geanalyseerd.</w:t>
      </w:r>
      <w:r w:rsidR="00DD3E0A">
        <w:rPr>
          <w:spacing w:val="-3"/>
          <w:szCs w:val="20"/>
        </w:rPr>
        <w:t xml:space="preserve"> Zie voor meer informatie subparagrafen </w:t>
      </w:r>
      <w:r w:rsidR="00DD3E0A">
        <w:rPr>
          <w:spacing w:val="-3"/>
          <w:szCs w:val="20"/>
        </w:rPr>
        <w:fldChar w:fldCharType="begin"/>
      </w:r>
      <w:r w:rsidR="00DD3E0A">
        <w:rPr>
          <w:spacing w:val="-3"/>
          <w:szCs w:val="20"/>
        </w:rPr>
        <w:instrText xml:space="preserve"> REF _Ref451634179 \r \h </w:instrText>
      </w:r>
      <w:r w:rsidR="00DD3E0A">
        <w:rPr>
          <w:spacing w:val="-3"/>
          <w:szCs w:val="20"/>
        </w:rPr>
      </w:r>
      <w:r w:rsidR="00DD3E0A">
        <w:rPr>
          <w:spacing w:val="-3"/>
          <w:szCs w:val="20"/>
        </w:rPr>
        <w:fldChar w:fldCharType="separate"/>
      </w:r>
      <w:r w:rsidR="00DD3E0A">
        <w:rPr>
          <w:spacing w:val="-3"/>
          <w:szCs w:val="20"/>
        </w:rPr>
        <w:t>2.5.5</w:t>
      </w:r>
      <w:r w:rsidR="00DD3E0A">
        <w:rPr>
          <w:spacing w:val="-3"/>
          <w:szCs w:val="20"/>
        </w:rPr>
        <w:fldChar w:fldCharType="end"/>
      </w:r>
      <w:r w:rsidR="00DD3E0A">
        <w:rPr>
          <w:spacing w:val="-3"/>
          <w:szCs w:val="20"/>
        </w:rPr>
        <w:t xml:space="preserve"> en </w:t>
      </w:r>
      <w:r w:rsidR="00DD3E0A">
        <w:rPr>
          <w:spacing w:val="-3"/>
          <w:szCs w:val="20"/>
        </w:rPr>
        <w:fldChar w:fldCharType="begin"/>
      </w:r>
      <w:r w:rsidR="00DD3E0A">
        <w:rPr>
          <w:spacing w:val="-3"/>
          <w:szCs w:val="20"/>
        </w:rPr>
        <w:instrText xml:space="preserve"> REF _Ref451966027 \r \h </w:instrText>
      </w:r>
      <w:r w:rsidR="00DD3E0A">
        <w:rPr>
          <w:spacing w:val="-3"/>
          <w:szCs w:val="20"/>
        </w:rPr>
      </w:r>
      <w:r w:rsidR="00DD3E0A">
        <w:rPr>
          <w:spacing w:val="-3"/>
          <w:szCs w:val="20"/>
        </w:rPr>
        <w:fldChar w:fldCharType="separate"/>
      </w:r>
      <w:r w:rsidR="00DD3E0A">
        <w:rPr>
          <w:spacing w:val="-3"/>
          <w:szCs w:val="20"/>
        </w:rPr>
        <w:t>2.5.6</w:t>
      </w:r>
      <w:r w:rsidR="00DD3E0A">
        <w:rPr>
          <w:spacing w:val="-3"/>
          <w:szCs w:val="20"/>
        </w:rPr>
        <w:fldChar w:fldCharType="end"/>
      </w:r>
      <w:r w:rsidR="00DD3E0A">
        <w:rPr>
          <w:spacing w:val="-3"/>
          <w:szCs w:val="20"/>
        </w:rPr>
        <w:t>.</w:t>
      </w:r>
    </w:p>
    <w:p w:rsidR="009066F2" w:rsidRDefault="009066F2" w:rsidP="00FC3935">
      <w:pPr>
        <w:pStyle w:val="NoSpacing"/>
        <w:rPr>
          <w:spacing w:val="-3"/>
          <w:szCs w:val="20"/>
        </w:rPr>
      </w:pPr>
      <w:r>
        <w:rPr>
          <w:spacing w:val="-3"/>
          <w:szCs w:val="20"/>
        </w:rPr>
        <w:t>Het artikel wat daarna het m</w:t>
      </w:r>
      <w:r w:rsidR="00DD3E0A">
        <w:rPr>
          <w:spacing w:val="-3"/>
          <w:szCs w:val="20"/>
        </w:rPr>
        <w:t>eest gebruikt werd</w:t>
      </w:r>
      <w:r>
        <w:rPr>
          <w:spacing w:val="-3"/>
          <w:szCs w:val="20"/>
        </w:rPr>
        <w:t xml:space="preserve"> is artikel 7:611 BW, over goed werkgeverschap. Dit artikel is vier keer gebruikt, maar altijd in combinatie met andere artikelen zoals bijvoorbeeld 7:658 BW (zorgplicht van de werkgever). Het wordt dus vooral gebruikt als </w:t>
      </w:r>
      <w:r w:rsidR="00B6530B">
        <w:rPr>
          <w:spacing w:val="-3"/>
          <w:szCs w:val="20"/>
        </w:rPr>
        <w:t>ondersteuning.</w:t>
      </w:r>
    </w:p>
    <w:p w:rsidR="00DD3E0A" w:rsidRDefault="00DD3E0A" w:rsidP="00DD3E0A">
      <w:pPr>
        <w:pStyle w:val="NoSpacing"/>
        <w:rPr>
          <w:iCs/>
          <w:spacing w:val="-3"/>
          <w:szCs w:val="20"/>
        </w:rPr>
      </w:pPr>
    </w:p>
    <w:p w:rsidR="00DD3E0A" w:rsidRDefault="00DD3E0A" w:rsidP="00DD3E0A">
      <w:pPr>
        <w:pStyle w:val="NoSpacing"/>
        <w:rPr>
          <w:spacing w:val="-3"/>
          <w:szCs w:val="20"/>
        </w:rPr>
      </w:pPr>
    </w:p>
    <w:tbl>
      <w:tblPr>
        <w:tblStyle w:val="PlainTable11"/>
        <w:tblW w:w="6658" w:type="dxa"/>
        <w:tblLook w:val="04A0" w:firstRow="1" w:lastRow="0" w:firstColumn="1" w:lastColumn="0" w:noHBand="0" w:noVBand="1"/>
      </w:tblPr>
      <w:tblGrid>
        <w:gridCol w:w="4120"/>
        <w:gridCol w:w="960"/>
        <w:gridCol w:w="1578"/>
      </w:tblGrid>
      <w:tr w:rsidR="00DD3E0A" w:rsidRPr="00674961" w:rsidTr="00DD3E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Grondslag</w:t>
            </w:r>
          </w:p>
        </w:tc>
        <w:tc>
          <w:tcPr>
            <w:tcW w:w="960" w:type="dxa"/>
            <w:noWrap/>
            <w:hideMark/>
          </w:tcPr>
          <w:p w:rsidR="00DD3E0A" w:rsidRPr="00674961" w:rsidRDefault="00DD3E0A" w:rsidP="00FA678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Aantal</w:t>
            </w:r>
          </w:p>
        </w:tc>
        <w:tc>
          <w:tcPr>
            <w:tcW w:w="1578" w:type="dxa"/>
          </w:tcPr>
          <w:p w:rsidR="00DD3E0A" w:rsidRPr="004A0C54" w:rsidRDefault="00DD3E0A" w:rsidP="00FA678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2"/>
                <w:lang w:eastAsia="nl-NL"/>
              </w:rPr>
            </w:pPr>
            <w:r w:rsidRPr="004A0C54">
              <w:rPr>
                <w:rFonts w:ascii="Calibri" w:eastAsia="Times New Roman" w:hAnsi="Calibri" w:cs="Times New Roman"/>
                <w:bCs w:val="0"/>
                <w:color w:val="000000"/>
                <w:sz w:val="22"/>
                <w:lang w:eastAsia="nl-NL"/>
              </w:rPr>
              <w:t>Aantal vergoedingen</w:t>
            </w:r>
          </w:p>
        </w:tc>
      </w:tr>
      <w:tr w:rsidR="00DD3E0A" w:rsidRPr="00674961" w:rsidTr="00DD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7:685 BW</w:t>
            </w:r>
          </w:p>
        </w:tc>
        <w:tc>
          <w:tcPr>
            <w:tcW w:w="960" w:type="dxa"/>
            <w:noWrap/>
            <w:hideMark/>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14</w:t>
            </w:r>
          </w:p>
        </w:tc>
        <w:tc>
          <w:tcPr>
            <w:tcW w:w="1578" w:type="dxa"/>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11</w:t>
            </w:r>
          </w:p>
        </w:tc>
      </w:tr>
      <w:tr w:rsidR="00DD3E0A" w:rsidRPr="00674961" w:rsidTr="00DD3E0A">
        <w:trPr>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7:611 BW</w:t>
            </w:r>
          </w:p>
        </w:tc>
        <w:tc>
          <w:tcPr>
            <w:tcW w:w="960" w:type="dxa"/>
            <w:noWrap/>
            <w:hideMark/>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4</w:t>
            </w:r>
          </w:p>
        </w:tc>
        <w:tc>
          <w:tcPr>
            <w:tcW w:w="1578" w:type="dxa"/>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p>
        </w:tc>
      </w:tr>
      <w:tr w:rsidR="00DD3E0A" w:rsidRPr="00674961" w:rsidTr="00DD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7:658 BW</w:t>
            </w:r>
          </w:p>
        </w:tc>
        <w:tc>
          <w:tcPr>
            <w:tcW w:w="960" w:type="dxa"/>
            <w:noWrap/>
            <w:hideMark/>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3</w:t>
            </w:r>
          </w:p>
        </w:tc>
        <w:tc>
          <w:tcPr>
            <w:tcW w:w="1578" w:type="dxa"/>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p>
        </w:tc>
      </w:tr>
      <w:tr w:rsidR="00DD3E0A" w:rsidRPr="00674961" w:rsidTr="00DD3E0A">
        <w:trPr>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3 en 4 Arbowet (oud)</w:t>
            </w:r>
          </w:p>
        </w:tc>
        <w:tc>
          <w:tcPr>
            <w:tcW w:w="960" w:type="dxa"/>
            <w:noWrap/>
            <w:hideMark/>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2</w:t>
            </w:r>
          </w:p>
        </w:tc>
        <w:tc>
          <w:tcPr>
            <w:tcW w:w="1578" w:type="dxa"/>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p>
        </w:tc>
      </w:tr>
      <w:tr w:rsidR="00DD3E0A" w:rsidRPr="00674961" w:rsidTr="00DD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170 BW</w:t>
            </w:r>
          </w:p>
        </w:tc>
        <w:tc>
          <w:tcPr>
            <w:tcW w:w="960" w:type="dxa"/>
            <w:noWrap/>
            <w:hideMark/>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2</w:t>
            </w:r>
          </w:p>
        </w:tc>
        <w:tc>
          <w:tcPr>
            <w:tcW w:w="1578" w:type="dxa"/>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p>
        </w:tc>
      </w:tr>
      <w:tr w:rsidR="00DD3E0A" w:rsidRPr="00674961" w:rsidTr="00DD3E0A">
        <w:trPr>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7:3 ARG</w:t>
            </w:r>
          </w:p>
        </w:tc>
        <w:tc>
          <w:tcPr>
            <w:tcW w:w="960" w:type="dxa"/>
            <w:noWrap/>
            <w:hideMark/>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2</w:t>
            </w:r>
          </w:p>
        </w:tc>
        <w:tc>
          <w:tcPr>
            <w:tcW w:w="1578" w:type="dxa"/>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p>
        </w:tc>
      </w:tr>
      <w:tr w:rsidR="00DD3E0A" w:rsidRPr="00674961" w:rsidTr="00DD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8:81 Awb</w:t>
            </w:r>
          </w:p>
        </w:tc>
        <w:tc>
          <w:tcPr>
            <w:tcW w:w="960" w:type="dxa"/>
            <w:noWrap/>
            <w:hideMark/>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1</w:t>
            </w:r>
          </w:p>
        </w:tc>
        <w:tc>
          <w:tcPr>
            <w:tcW w:w="1578" w:type="dxa"/>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p>
        </w:tc>
      </w:tr>
      <w:tr w:rsidR="00DD3E0A" w:rsidRPr="00674961" w:rsidTr="00DD3E0A">
        <w:trPr>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6:162 BW</w:t>
            </w:r>
          </w:p>
        </w:tc>
        <w:tc>
          <w:tcPr>
            <w:tcW w:w="960" w:type="dxa"/>
            <w:noWrap/>
            <w:hideMark/>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1</w:t>
            </w:r>
          </w:p>
        </w:tc>
        <w:tc>
          <w:tcPr>
            <w:tcW w:w="1578" w:type="dxa"/>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p>
        </w:tc>
      </w:tr>
      <w:tr w:rsidR="00DD3E0A" w:rsidRPr="00674961" w:rsidTr="00DD3E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7:681 lid 1 BW</w:t>
            </w:r>
          </w:p>
        </w:tc>
        <w:tc>
          <w:tcPr>
            <w:tcW w:w="960" w:type="dxa"/>
            <w:noWrap/>
            <w:hideMark/>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1</w:t>
            </w:r>
          </w:p>
        </w:tc>
        <w:tc>
          <w:tcPr>
            <w:tcW w:w="1578" w:type="dxa"/>
          </w:tcPr>
          <w:p w:rsidR="00DD3E0A" w:rsidRPr="00674961" w:rsidRDefault="00DD3E0A" w:rsidP="00FA67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1</w:t>
            </w:r>
          </w:p>
        </w:tc>
      </w:tr>
      <w:tr w:rsidR="00DD3E0A" w:rsidRPr="00674961" w:rsidTr="00DD3E0A">
        <w:trPr>
          <w:trHeight w:val="300"/>
        </w:trPr>
        <w:tc>
          <w:tcPr>
            <w:cnfStyle w:val="001000000000" w:firstRow="0" w:lastRow="0" w:firstColumn="1" w:lastColumn="0" w:oddVBand="0" w:evenVBand="0" w:oddHBand="0" w:evenHBand="0" w:firstRowFirstColumn="0" w:firstRowLastColumn="0" w:lastRowFirstColumn="0" w:lastRowLastColumn="0"/>
            <w:tcW w:w="4120" w:type="dxa"/>
            <w:noWrap/>
            <w:hideMark/>
          </w:tcPr>
          <w:p w:rsidR="00DD3E0A" w:rsidRPr="00674961" w:rsidRDefault="00DD3E0A" w:rsidP="00FA6785">
            <w:pPr>
              <w:rPr>
                <w:rFonts w:ascii="Calibri" w:eastAsia="Times New Roman" w:hAnsi="Calibri" w:cs="Times New Roman"/>
                <w:b w:val="0"/>
                <w:color w:val="000000"/>
                <w:sz w:val="22"/>
                <w:lang w:eastAsia="nl-NL"/>
              </w:rPr>
            </w:pPr>
            <w:r w:rsidRPr="00674961">
              <w:rPr>
                <w:rFonts w:ascii="Calibri" w:eastAsia="Times New Roman" w:hAnsi="Calibri" w:cs="Times New Roman"/>
                <w:b w:val="0"/>
                <w:color w:val="000000"/>
                <w:sz w:val="22"/>
                <w:lang w:eastAsia="nl-NL"/>
              </w:rPr>
              <w:t>Artikel 7:671c BW</w:t>
            </w:r>
          </w:p>
        </w:tc>
        <w:tc>
          <w:tcPr>
            <w:tcW w:w="960" w:type="dxa"/>
            <w:noWrap/>
            <w:hideMark/>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sidRPr="00674961">
              <w:rPr>
                <w:rFonts w:ascii="Calibri" w:eastAsia="Times New Roman" w:hAnsi="Calibri" w:cs="Times New Roman"/>
                <w:color w:val="000000"/>
                <w:sz w:val="22"/>
                <w:lang w:eastAsia="nl-NL"/>
              </w:rPr>
              <w:t>1</w:t>
            </w:r>
          </w:p>
        </w:tc>
        <w:tc>
          <w:tcPr>
            <w:tcW w:w="1578" w:type="dxa"/>
          </w:tcPr>
          <w:p w:rsidR="00DD3E0A" w:rsidRPr="00674961" w:rsidRDefault="00DD3E0A" w:rsidP="00FA678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nl-NL"/>
              </w:rPr>
            </w:pPr>
            <w:r>
              <w:rPr>
                <w:rFonts w:ascii="Calibri" w:eastAsia="Times New Roman" w:hAnsi="Calibri" w:cs="Times New Roman"/>
                <w:color w:val="000000"/>
                <w:sz w:val="22"/>
                <w:lang w:eastAsia="nl-NL"/>
              </w:rPr>
              <w:t>1</w:t>
            </w:r>
          </w:p>
        </w:tc>
      </w:tr>
    </w:tbl>
    <w:p w:rsidR="00DD3E0A" w:rsidDel="00B31DDE" w:rsidRDefault="00DD3E0A" w:rsidP="00DD3E0A">
      <w:pPr>
        <w:pStyle w:val="NoSpacing"/>
        <w:rPr>
          <w:spacing w:val="-3"/>
          <w:szCs w:val="20"/>
        </w:rPr>
      </w:pPr>
      <w:r w:rsidRPr="00DD3E0A">
        <w:rPr>
          <w:b/>
          <w:spacing w:val="-3"/>
          <w:szCs w:val="20"/>
        </w:rPr>
        <w:t>Tabel 3.1.</w:t>
      </w:r>
      <w:r w:rsidDel="00B31DDE">
        <w:rPr>
          <w:spacing w:val="-3"/>
          <w:szCs w:val="20"/>
        </w:rPr>
        <w:t xml:space="preserve"> Gebruik van verschillende grondslagen</w:t>
      </w:r>
    </w:p>
    <w:p w:rsidR="00DD3E0A" w:rsidRDefault="00DD3E0A" w:rsidP="00FC3935">
      <w:pPr>
        <w:pStyle w:val="NoSpacing"/>
        <w:rPr>
          <w:spacing w:val="-3"/>
          <w:szCs w:val="20"/>
        </w:rPr>
      </w:pPr>
    </w:p>
    <w:p w:rsidR="00FF67E7" w:rsidRDefault="00FF67E7" w:rsidP="00FC3935">
      <w:pPr>
        <w:pStyle w:val="NoSpacing"/>
        <w:rPr>
          <w:i/>
          <w:spacing w:val="-3"/>
          <w:szCs w:val="20"/>
        </w:rPr>
      </w:pPr>
    </w:p>
    <w:p w:rsidR="00B40B7A" w:rsidRDefault="000E1008" w:rsidP="00383B5D">
      <w:pPr>
        <w:pStyle w:val="Heading3"/>
      </w:pPr>
      <w:bookmarkStart w:id="88" w:name="_Toc451986440"/>
      <w:r>
        <w:t xml:space="preserve">Vorm </w:t>
      </w:r>
      <w:r w:rsidR="007F7717">
        <w:t xml:space="preserve">van </w:t>
      </w:r>
      <w:r>
        <w:t>pesten</w:t>
      </w:r>
      <w:bookmarkEnd w:id="88"/>
    </w:p>
    <w:p w:rsidR="00891FF1" w:rsidRPr="00F45D12" w:rsidRDefault="00B6530B" w:rsidP="00F57E8C">
      <w:pPr>
        <w:pStyle w:val="NoSpacing"/>
        <w:rPr>
          <w:iCs/>
          <w:spacing w:val="-3"/>
          <w:szCs w:val="20"/>
        </w:rPr>
      </w:pPr>
      <w:r>
        <w:rPr>
          <w:iCs/>
          <w:spacing w:val="-3"/>
          <w:szCs w:val="20"/>
        </w:rPr>
        <w:t xml:space="preserve">Het is lastig om de vorm van pesten te verdelen in categorieën, aangezien de handelingen telkens anders zijn verwoord en soms helemaal niet worden verduidelijkt. Bij elf uitspraken ging het om pesterijen van collega’s en hierbij </w:t>
      </w:r>
      <w:r w:rsidR="0001735B">
        <w:rPr>
          <w:iCs/>
          <w:spacing w:val="-3"/>
          <w:szCs w:val="20"/>
        </w:rPr>
        <w:t>werd</w:t>
      </w:r>
      <w:r w:rsidR="00B62226">
        <w:rPr>
          <w:iCs/>
          <w:spacing w:val="-3"/>
          <w:szCs w:val="20"/>
        </w:rPr>
        <w:t xml:space="preserve"> gebruik gemaakt van verbale en fysieke pesterijen, zoals kleineren of intimidatie.</w:t>
      </w:r>
      <w:r w:rsidR="00B62226" w:rsidRPr="00B62226">
        <w:t xml:space="preserve"> </w:t>
      </w:r>
      <w:r w:rsidR="00B62226" w:rsidRPr="00B62226">
        <w:rPr>
          <w:iCs/>
          <w:spacing w:val="-3"/>
          <w:szCs w:val="20"/>
        </w:rPr>
        <w:t xml:space="preserve">Een aantal keer komt er geweld bij kijken zoals in </w:t>
      </w:r>
      <w:r w:rsidR="00AC7E09">
        <w:rPr>
          <w:iCs/>
          <w:spacing w:val="-3"/>
          <w:szCs w:val="20"/>
        </w:rPr>
        <w:t>uitspraak</w:t>
      </w:r>
      <w:r w:rsidR="00B62226" w:rsidRPr="00B62226">
        <w:rPr>
          <w:iCs/>
          <w:spacing w:val="-3"/>
          <w:szCs w:val="20"/>
        </w:rPr>
        <w:t xml:space="preserve"> </w:t>
      </w:r>
      <w:r w:rsidR="00B76DFB">
        <w:rPr>
          <w:iCs/>
          <w:spacing w:val="-3"/>
          <w:szCs w:val="20"/>
        </w:rPr>
        <w:t>negentien</w:t>
      </w:r>
      <w:r w:rsidR="00B62226" w:rsidRPr="00B62226">
        <w:rPr>
          <w:iCs/>
          <w:spacing w:val="-3"/>
          <w:szCs w:val="20"/>
        </w:rPr>
        <w:t xml:space="preserve"> waarin een </w:t>
      </w:r>
      <w:r w:rsidR="00F45D12">
        <w:rPr>
          <w:iCs/>
          <w:spacing w:val="-3"/>
          <w:szCs w:val="20"/>
        </w:rPr>
        <w:t xml:space="preserve">collega een bak saus over </w:t>
      </w:r>
      <w:r w:rsidR="00B62226" w:rsidRPr="00B62226">
        <w:rPr>
          <w:iCs/>
          <w:spacing w:val="-3"/>
          <w:szCs w:val="20"/>
        </w:rPr>
        <w:t xml:space="preserve">werkneemster </w:t>
      </w:r>
      <w:r w:rsidR="00F45D12">
        <w:rPr>
          <w:iCs/>
          <w:spacing w:val="-3"/>
          <w:szCs w:val="20"/>
        </w:rPr>
        <w:t xml:space="preserve">gooide </w:t>
      </w:r>
      <w:r w:rsidR="001C3DB7">
        <w:rPr>
          <w:iCs/>
          <w:spacing w:val="-3"/>
          <w:szCs w:val="20"/>
        </w:rPr>
        <w:t xml:space="preserve">en hierdoor een worsteling tussen </w:t>
      </w:r>
      <w:r w:rsidR="00F45D12">
        <w:rPr>
          <w:iCs/>
          <w:spacing w:val="-3"/>
          <w:szCs w:val="20"/>
        </w:rPr>
        <w:t xml:space="preserve">haar en die collega </w:t>
      </w:r>
      <w:r w:rsidR="001C3DB7">
        <w:rPr>
          <w:iCs/>
          <w:spacing w:val="-3"/>
          <w:szCs w:val="20"/>
        </w:rPr>
        <w:t>ontstond</w:t>
      </w:r>
      <w:r w:rsidR="00F45D12">
        <w:rPr>
          <w:iCs/>
          <w:spacing w:val="-3"/>
          <w:szCs w:val="20"/>
        </w:rPr>
        <w:t xml:space="preserve">. Of </w:t>
      </w:r>
      <w:r w:rsidR="00B62226" w:rsidRPr="00B62226">
        <w:rPr>
          <w:iCs/>
          <w:spacing w:val="-3"/>
          <w:szCs w:val="20"/>
        </w:rPr>
        <w:t xml:space="preserve">in </w:t>
      </w:r>
      <w:r w:rsidR="00AC7E09">
        <w:rPr>
          <w:iCs/>
          <w:spacing w:val="-3"/>
          <w:szCs w:val="20"/>
        </w:rPr>
        <w:t>uitspraak</w:t>
      </w:r>
      <w:r w:rsidR="00B62226" w:rsidRPr="00B62226">
        <w:rPr>
          <w:iCs/>
          <w:spacing w:val="-3"/>
          <w:szCs w:val="20"/>
        </w:rPr>
        <w:t xml:space="preserve"> </w:t>
      </w:r>
      <w:r w:rsidR="00B76DFB">
        <w:rPr>
          <w:iCs/>
          <w:spacing w:val="-3"/>
          <w:szCs w:val="20"/>
        </w:rPr>
        <w:t>eenentwintig</w:t>
      </w:r>
      <w:r w:rsidR="00B62226" w:rsidRPr="00B62226">
        <w:rPr>
          <w:iCs/>
          <w:spacing w:val="-3"/>
          <w:szCs w:val="20"/>
        </w:rPr>
        <w:t xml:space="preserve"> waarin een </w:t>
      </w:r>
      <w:r w:rsidR="00B62226" w:rsidRPr="00F45D12">
        <w:rPr>
          <w:iCs/>
          <w:spacing w:val="-3"/>
          <w:szCs w:val="20"/>
        </w:rPr>
        <w:t xml:space="preserve">werknemer van achteren bij zijn nek </w:t>
      </w:r>
      <w:r w:rsidR="0001735B" w:rsidRPr="00F45D12">
        <w:rPr>
          <w:iCs/>
          <w:spacing w:val="-3"/>
          <w:szCs w:val="20"/>
        </w:rPr>
        <w:t>en schouder</w:t>
      </w:r>
      <w:r w:rsidR="00F45D12" w:rsidRPr="00F45D12">
        <w:rPr>
          <w:iCs/>
          <w:spacing w:val="-3"/>
          <w:szCs w:val="20"/>
        </w:rPr>
        <w:t>s</w:t>
      </w:r>
      <w:r w:rsidR="0001735B" w:rsidRPr="00F45D12">
        <w:rPr>
          <w:iCs/>
          <w:spacing w:val="-3"/>
          <w:szCs w:val="20"/>
        </w:rPr>
        <w:t xml:space="preserve"> vastgegrepen </w:t>
      </w:r>
      <w:r w:rsidR="00F45D12" w:rsidRPr="00F45D12">
        <w:rPr>
          <w:iCs/>
          <w:spacing w:val="-3"/>
          <w:szCs w:val="20"/>
        </w:rPr>
        <w:t>werd</w:t>
      </w:r>
      <w:r w:rsidR="0001735B" w:rsidRPr="00F45D12">
        <w:rPr>
          <w:iCs/>
          <w:spacing w:val="-3"/>
          <w:szCs w:val="20"/>
        </w:rPr>
        <w:t xml:space="preserve">. </w:t>
      </w:r>
      <w:r w:rsidR="003E2D14" w:rsidRPr="00F45D12">
        <w:rPr>
          <w:iCs/>
          <w:spacing w:val="-3"/>
          <w:szCs w:val="20"/>
        </w:rPr>
        <w:t>I</w:t>
      </w:r>
      <w:r w:rsidR="0001735B" w:rsidRPr="00F45D12">
        <w:rPr>
          <w:iCs/>
          <w:spacing w:val="-3"/>
          <w:szCs w:val="20"/>
        </w:rPr>
        <w:t xml:space="preserve">n uitspraak </w:t>
      </w:r>
      <w:r w:rsidR="00310E25" w:rsidRPr="00F45D12">
        <w:rPr>
          <w:iCs/>
          <w:spacing w:val="-3"/>
          <w:szCs w:val="20"/>
        </w:rPr>
        <w:t>drieëntwintig</w:t>
      </w:r>
      <w:r w:rsidR="00891FF1" w:rsidRPr="00F45D12">
        <w:rPr>
          <w:iCs/>
          <w:spacing w:val="-3"/>
          <w:szCs w:val="20"/>
        </w:rPr>
        <w:t xml:space="preserve"> </w:t>
      </w:r>
      <w:r w:rsidR="001C3DB7" w:rsidRPr="00F45D12">
        <w:rPr>
          <w:iCs/>
          <w:spacing w:val="-3"/>
          <w:szCs w:val="20"/>
        </w:rPr>
        <w:t>raakte een medewerker in een handgemeen met een andere collega waarbij onder andere een mes en een stoppentrekker gebruik</w:t>
      </w:r>
      <w:r w:rsidR="00176033">
        <w:rPr>
          <w:iCs/>
          <w:spacing w:val="-3"/>
          <w:szCs w:val="20"/>
        </w:rPr>
        <w:t>t</w:t>
      </w:r>
      <w:r w:rsidR="001C3DB7" w:rsidRPr="00F45D12">
        <w:rPr>
          <w:iCs/>
          <w:spacing w:val="-3"/>
          <w:szCs w:val="20"/>
        </w:rPr>
        <w:t xml:space="preserve"> werden. </w:t>
      </w:r>
    </w:p>
    <w:p w:rsidR="003E2D14" w:rsidRPr="00F45D12" w:rsidRDefault="003E2D14" w:rsidP="00F57E8C">
      <w:pPr>
        <w:pStyle w:val="NoSpacing"/>
        <w:rPr>
          <w:iCs/>
          <w:spacing w:val="-3"/>
          <w:szCs w:val="20"/>
        </w:rPr>
      </w:pPr>
    </w:p>
    <w:p w:rsidR="00310E25" w:rsidRPr="00F45D12" w:rsidRDefault="003E2D14" w:rsidP="00F57E8C">
      <w:pPr>
        <w:pStyle w:val="NoSpacing"/>
        <w:rPr>
          <w:iCs/>
          <w:spacing w:val="-3"/>
          <w:szCs w:val="20"/>
        </w:rPr>
      </w:pPr>
      <w:r w:rsidRPr="00F45D12">
        <w:rPr>
          <w:iCs/>
          <w:spacing w:val="-3"/>
          <w:szCs w:val="20"/>
        </w:rPr>
        <w:t xml:space="preserve">In twee van bovengenoemde zaken, namelijk zaak negentien en drieëntwintig, verzocht de werkgever door de incidenten </w:t>
      </w:r>
      <w:r w:rsidR="00310E25" w:rsidRPr="00F45D12">
        <w:rPr>
          <w:iCs/>
          <w:spacing w:val="-3"/>
          <w:szCs w:val="20"/>
        </w:rPr>
        <w:t xml:space="preserve">ontbinding van de arbeidsovereenkomst </w:t>
      </w:r>
      <w:r w:rsidR="00D133CA" w:rsidRPr="00F45D12">
        <w:rPr>
          <w:iCs/>
          <w:spacing w:val="-3"/>
          <w:szCs w:val="20"/>
        </w:rPr>
        <w:t>met</w:t>
      </w:r>
      <w:r w:rsidR="00310E25" w:rsidRPr="00F45D12">
        <w:rPr>
          <w:iCs/>
          <w:spacing w:val="-3"/>
          <w:szCs w:val="20"/>
        </w:rPr>
        <w:t xml:space="preserve"> </w:t>
      </w:r>
      <w:r w:rsidRPr="00F45D12">
        <w:rPr>
          <w:iCs/>
          <w:spacing w:val="-3"/>
          <w:szCs w:val="20"/>
        </w:rPr>
        <w:t>de werknemer</w:t>
      </w:r>
      <w:r w:rsidR="00310E25" w:rsidRPr="00F45D12">
        <w:rPr>
          <w:iCs/>
          <w:spacing w:val="-3"/>
          <w:szCs w:val="20"/>
        </w:rPr>
        <w:t xml:space="preserve">. </w:t>
      </w:r>
      <w:r w:rsidRPr="00F45D12">
        <w:rPr>
          <w:iCs/>
          <w:spacing w:val="-3"/>
          <w:szCs w:val="20"/>
        </w:rPr>
        <w:t>In beide gevallen werd de werknemer</w:t>
      </w:r>
      <w:r w:rsidR="00C11F58" w:rsidRPr="00F45D12">
        <w:rPr>
          <w:iCs/>
          <w:spacing w:val="-3"/>
          <w:szCs w:val="20"/>
        </w:rPr>
        <w:t xml:space="preserve"> ook beticht van pesterijen en het niet houden aan de huisregels van het bedrijf, terwijl het verweer van de werknemers was dat juist zij gepest werden.</w:t>
      </w:r>
      <w:r w:rsidR="00F45D12" w:rsidRPr="00F45D12">
        <w:rPr>
          <w:iCs/>
          <w:spacing w:val="-3"/>
          <w:szCs w:val="20"/>
        </w:rPr>
        <w:t xml:space="preserve"> </w:t>
      </w:r>
      <w:r w:rsidR="00310E25" w:rsidRPr="00F45D12">
        <w:rPr>
          <w:iCs/>
          <w:spacing w:val="-3"/>
          <w:szCs w:val="20"/>
        </w:rPr>
        <w:t xml:space="preserve">Beide verzoeken werden echter door de kantonrechter afgewezen. In uitspraak negentien werd het verzoek afgewezen omdat de </w:t>
      </w:r>
      <w:r w:rsidR="00C11F58" w:rsidRPr="00F45D12">
        <w:rPr>
          <w:iCs/>
          <w:spacing w:val="-3"/>
          <w:szCs w:val="20"/>
        </w:rPr>
        <w:t xml:space="preserve">werkgever onder meer niet kon aantonen </w:t>
      </w:r>
      <w:r w:rsidR="00C11F58" w:rsidRPr="00F45D12">
        <w:rPr>
          <w:iCs/>
          <w:spacing w:val="-3"/>
          <w:szCs w:val="20"/>
        </w:rPr>
        <w:lastRenderedPageBreak/>
        <w:t>of aannemelijk maken dat werkneemster zich fout had gedragen ten aanzien van de gedragscode.</w:t>
      </w:r>
      <w:r w:rsidR="00F45D12" w:rsidRPr="00F45D12">
        <w:rPr>
          <w:iCs/>
          <w:spacing w:val="-3"/>
          <w:szCs w:val="20"/>
        </w:rPr>
        <w:t xml:space="preserve"> </w:t>
      </w:r>
      <w:r w:rsidR="00310E25" w:rsidRPr="00F45D12">
        <w:rPr>
          <w:iCs/>
          <w:spacing w:val="-3"/>
          <w:szCs w:val="20"/>
        </w:rPr>
        <w:t xml:space="preserve">In uitspraak drieëntwintig wees de kantonrechter </w:t>
      </w:r>
      <w:r w:rsidR="00F45D12" w:rsidRPr="00F45D12">
        <w:rPr>
          <w:iCs/>
          <w:spacing w:val="-3"/>
          <w:szCs w:val="20"/>
        </w:rPr>
        <w:t xml:space="preserve">het verzoek </w:t>
      </w:r>
      <w:r w:rsidR="00310E25" w:rsidRPr="00F45D12">
        <w:rPr>
          <w:iCs/>
          <w:spacing w:val="-3"/>
          <w:szCs w:val="20"/>
        </w:rPr>
        <w:t xml:space="preserve">af, omdat </w:t>
      </w:r>
      <w:r w:rsidR="006901A1" w:rsidRPr="00F45D12">
        <w:rPr>
          <w:iCs/>
          <w:spacing w:val="-3"/>
          <w:szCs w:val="20"/>
        </w:rPr>
        <w:t xml:space="preserve">hij vond dat </w:t>
      </w:r>
      <w:r w:rsidR="00F45D12" w:rsidRPr="00F45D12">
        <w:rPr>
          <w:iCs/>
          <w:spacing w:val="-3"/>
          <w:szCs w:val="20"/>
        </w:rPr>
        <w:t xml:space="preserve">enerzijds de werknemer zijn werk </w:t>
      </w:r>
      <w:r w:rsidR="006901A1" w:rsidRPr="00F45D12">
        <w:rPr>
          <w:iCs/>
          <w:spacing w:val="-3"/>
          <w:szCs w:val="20"/>
        </w:rPr>
        <w:t>al tweeëntwintig jaar naar tevredenheid van z</w:t>
      </w:r>
      <w:r w:rsidR="00F45D12" w:rsidRPr="00F45D12">
        <w:rPr>
          <w:iCs/>
          <w:spacing w:val="-3"/>
          <w:szCs w:val="20"/>
        </w:rPr>
        <w:t xml:space="preserve">ijn werkgever heeft uitgevoerd en nimmer agressief gedrag had getoond en anderzijds dat de werkgever onvoldoende adequate maatregelen </w:t>
      </w:r>
      <w:r w:rsidR="00C14874">
        <w:rPr>
          <w:iCs/>
          <w:spacing w:val="-3"/>
          <w:szCs w:val="20"/>
        </w:rPr>
        <w:t>had</w:t>
      </w:r>
      <w:r w:rsidR="00F45D12" w:rsidRPr="00F45D12">
        <w:rPr>
          <w:iCs/>
          <w:spacing w:val="-3"/>
          <w:szCs w:val="20"/>
        </w:rPr>
        <w:t xml:space="preserve"> genomen om de verstoorde arbeidsrelatie tussen werknemer en collega te normaliseren.</w:t>
      </w:r>
    </w:p>
    <w:p w:rsidR="00310E25" w:rsidRDefault="00310E25" w:rsidP="00F57E8C">
      <w:pPr>
        <w:pStyle w:val="NoSpacing"/>
        <w:rPr>
          <w:iCs/>
          <w:spacing w:val="-3"/>
          <w:szCs w:val="20"/>
        </w:rPr>
      </w:pPr>
    </w:p>
    <w:p w:rsidR="001F1F72" w:rsidRDefault="00B6530B" w:rsidP="00F57E8C">
      <w:pPr>
        <w:pStyle w:val="NoSpacing"/>
        <w:rPr>
          <w:iCs/>
          <w:spacing w:val="-3"/>
          <w:szCs w:val="20"/>
        </w:rPr>
      </w:pPr>
      <w:r>
        <w:rPr>
          <w:iCs/>
          <w:spacing w:val="-3"/>
          <w:szCs w:val="20"/>
        </w:rPr>
        <w:t>Bij veertien uitspraken is de werkgever of leidin</w:t>
      </w:r>
      <w:r w:rsidR="00B62226">
        <w:rPr>
          <w:iCs/>
          <w:spacing w:val="-3"/>
          <w:szCs w:val="20"/>
        </w:rPr>
        <w:t>ggevende beticht van pesterijen. D</w:t>
      </w:r>
      <w:r>
        <w:rPr>
          <w:iCs/>
          <w:spacing w:val="-3"/>
          <w:szCs w:val="20"/>
        </w:rPr>
        <w:t xml:space="preserve">eze uiten </w:t>
      </w:r>
      <w:r w:rsidR="00B62226">
        <w:rPr>
          <w:iCs/>
          <w:spacing w:val="-3"/>
          <w:szCs w:val="20"/>
        </w:rPr>
        <w:t>zich minder vaak als fysiek geweld. Echter wordt er door leidinggevenden ook een andere vorm van pesten gebruikt, namelijk machtsmisbruik. Zo wordt er gedreigd met dossieropbouw, wordt de werkdruk opgevoerd of juist erg laag gehouden en wordt kritiek geuit op de prestaties.</w:t>
      </w:r>
      <w:r w:rsidR="001F1F72">
        <w:rPr>
          <w:iCs/>
          <w:spacing w:val="-3"/>
          <w:szCs w:val="20"/>
        </w:rPr>
        <w:t xml:space="preserve"> </w:t>
      </w:r>
    </w:p>
    <w:p w:rsidR="00B6530B" w:rsidRDefault="00B31DDE" w:rsidP="00F57E8C">
      <w:pPr>
        <w:pStyle w:val="NoSpacing"/>
        <w:rPr>
          <w:iCs/>
          <w:spacing w:val="-3"/>
          <w:szCs w:val="20"/>
        </w:rPr>
      </w:pPr>
      <w:r>
        <w:rPr>
          <w:iCs/>
          <w:spacing w:val="-3"/>
          <w:szCs w:val="20"/>
        </w:rPr>
        <w:t>Er is</w:t>
      </w:r>
      <w:r w:rsidR="001F1F72">
        <w:rPr>
          <w:iCs/>
          <w:spacing w:val="-3"/>
          <w:szCs w:val="20"/>
        </w:rPr>
        <w:t xml:space="preserve"> geen verband gevonden tussen de vorm van het pesten en of het pesten erkend is.</w:t>
      </w:r>
    </w:p>
    <w:p w:rsidR="000D22F6" w:rsidRDefault="000D22F6" w:rsidP="006D60D0">
      <w:pPr>
        <w:pStyle w:val="NoSpacing"/>
        <w:rPr>
          <w:b/>
          <w:bCs/>
          <w:iCs/>
          <w:spacing w:val="-3"/>
          <w:szCs w:val="20"/>
        </w:rPr>
      </w:pPr>
    </w:p>
    <w:p w:rsidR="00B62226" w:rsidRDefault="00B62226" w:rsidP="00383B5D">
      <w:pPr>
        <w:pStyle w:val="Heading3"/>
      </w:pPr>
      <w:bookmarkStart w:id="89" w:name="_Toc451986441"/>
      <w:r>
        <w:t xml:space="preserve">Reden </w:t>
      </w:r>
      <w:r w:rsidR="007F7717">
        <w:t xml:space="preserve">van </w:t>
      </w:r>
      <w:r>
        <w:t>pesten</w:t>
      </w:r>
      <w:bookmarkEnd w:id="89"/>
      <w:r>
        <w:t xml:space="preserve"> </w:t>
      </w:r>
    </w:p>
    <w:p w:rsidR="00B62226" w:rsidRDefault="00EF0F97" w:rsidP="006D60D0">
      <w:pPr>
        <w:pStyle w:val="NoSpacing"/>
        <w:rPr>
          <w:iCs/>
          <w:spacing w:val="-3"/>
          <w:szCs w:val="20"/>
        </w:rPr>
      </w:pPr>
      <w:r>
        <w:rPr>
          <w:iCs/>
          <w:spacing w:val="-3"/>
          <w:szCs w:val="20"/>
        </w:rPr>
        <w:t>De reden waarom een werknemer gep</w:t>
      </w:r>
      <w:r w:rsidR="00B62226">
        <w:rPr>
          <w:iCs/>
          <w:spacing w:val="-3"/>
          <w:szCs w:val="20"/>
        </w:rPr>
        <w:t xml:space="preserve">est wordt verschilt per uitspraak en wordt vaak ook niet gegeven in de uitspraken. Zo zijn er </w:t>
      </w:r>
      <w:r w:rsidR="00784764">
        <w:rPr>
          <w:iCs/>
          <w:spacing w:val="-3"/>
          <w:szCs w:val="20"/>
        </w:rPr>
        <w:t>twaalf zaken waar het niet bekend is wat de reden van het pesten is.</w:t>
      </w:r>
    </w:p>
    <w:p w:rsidR="00784764" w:rsidRDefault="00784764" w:rsidP="006D60D0">
      <w:pPr>
        <w:pStyle w:val="NoSpacing"/>
        <w:rPr>
          <w:iCs/>
          <w:spacing w:val="-3"/>
          <w:szCs w:val="20"/>
        </w:rPr>
      </w:pPr>
      <w:r>
        <w:rPr>
          <w:iCs/>
          <w:spacing w:val="-3"/>
          <w:szCs w:val="20"/>
        </w:rPr>
        <w:t>Wat redelijk vaak een oorzaak lijkt te zijn, namelijk vier keer, is dat een eerder verzoek tot beëindigen van de arbeidsovereenkomst is mislukt, waarna er door middel van pesterijen en treiterijen alsnog van de werknemer af geprobeerd wordt te komen.</w:t>
      </w:r>
    </w:p>
    <w:p w:rsidR="00784764" w:rsidRDefault="00784764" w:rsidP="006D60D0">
      <w:pPr>
        <w:pStyle w:val="NoSpacing"/>
        <w:rPr>
          <w:iCs/>
          <w:spacing w:val="-3"/>
          <w:szCs w:val="20"/>
        </w:rPr>
      </w:pPr>
      <w:r>
        <w:rPr>
          <w:iCs/>
          <w:spacing w:val="-3"/>
          <w:szCs w:val="20"/>
        </w:rPr>
        <w:t xml:space="preserve">Hoog ziekteverzuim of (gedeeltelijke) arbeidsongeschiktheid lijkt een andere vaak genoemde reden (drie keer genoemd). </w:t>
      </w:r>
      <w:r w:rsidR="00B31DDE">
        <w:rPr>
          <w:iCs/>
          <w:spacing w:val="-3"/>
          <w:szCs w:val="20"/>
        </w:rPr>
        <w:t>Het is</w:t>
      </w:r>
      <w:r>
        <w:rPr>
          <w:iCs/>
          <w:spacing w:val="-3"/>
          <w:szCs w:val="20"/>
        </w:rPr>
        <w:t xml:space="preserve"> niet altijd duidelijk of dit de reden van het gepest is, of dat het gepest juist de oorzaak is van de ziekte of arbeidsongeschiktheid.</w:t>
      </w:r>
    </w:p>
    <w:p w:rsidR="006D60D0" w:rsidRDefault="00784764" w:rsidP="00784764">
      <w:pPr>
        <w:pStyle w:val="NoSpacing"/>
        <w:rPr>
          <w:iCs/>
          <w:spacing w:val="-3"/>
          <w:szCs w:val="20"/>
        </w:rPr>
      </w:pPr>
      <w:r>
        <w:rPr>
          <w:iCs/>
          <w:spacing w:val="-3"/>
          <w:szCs w:val="20"/>
        </w:rPr>
        <w:t>Andere gevonden redenen zijn seksuele geaardheid en persoonlijke aversie.</w:t>
      </w:r>
    </w:p>
    <w:p w:rsidR="00EF0F97" w:rsidRDefault="00EF0F97" w:rsidP="00F57E8C">
      <w:pPr>
        <w:pStyle w:val="NoSpacing"/>
        <w:rPr>
          <w:iCs/>
          <w:spacing w:val="-3"/>
          <w:szCs w:val="20"/>
        </w:rPr>
      </w:pPr>
    </w:p>
    <w:p w:rsidR="00215E89" w:rsidRPr="00215E89" w:rsidRDefault="00215E89" w:rsidP="00383B5D">
      <w:pPr>
        <w:pStyle w:val="Heading3"/>
      </w:pPr>
      <w:bookmarkStart w:id="90" w:name="_Toc451986442"/>
      <w:r w:rsidRPr="00215E89">
        <w:t>Erkenning</w:t>
      </w:r>
      <w:r w:rsidR="007F7717">
        <w:t xml:space="preserve"> van</w:t>
      </w:r>
      <w:r w:rsidRPr="00215E89">
        <w:t xml:space="preserve"> </w:t>
      </w:r>
      <w:r>
        <w:t>pesten</w:t>
      </w:r>
      <w:bookmarkEnd w:id="90"/>
    </w:p>
    <w:p w:rsidR="00226469" w:rsidRDefault="00D611FC" w:rsidP="00091AA0">
      <w:pPr>
        <w:pStyle w:val="NoSpacing"/>
        <w:rPr>
          <w:rFonts w:eastAsia="PMingLiU"/>
          <w:iCs/>
          <w:spacing w:val="-3"/>
          <w:szCs w:val="20"/>
          <w:lang w:eastAsia="zh-TW"/>
        </w:rPr>
      </w:pPr>
      <w:r>
        <w:rPr>
          <w:iCs/>
          <w:spacing w:val="-3"/>
          <w:szCs w:val="20"/>
        </w:rPr>
        <w:t xml:space="preserve">In </w:t>
      </w:r>
      <w:r w:rsidR="00F8137C">
        <w:rPr>
          <w:rFonts w:eastAsia="PMingLiU"/>
          <w:iCs/>
          <w:spacing w:val="-3"/>
          <w:szCs w:val="20"/>
          <w:lang w:eastAsia="zh-TW"/>
        </w:rPr>
        <w:t>acht</w:t>
      </w:r>
      <w:r>
        <w:rPr>
          <w:iCs/>
          <w:spacing w:val="-3"/>
          <w:szCs w:val="20"/>
        </w:rPr>
        <w:t xml:space="preserve"> uitspraken erkent de rechter dat de werknemer </w:t>
      </w:r>
      <w:r w:rsidR="00BE00E9">
        <w:rPr>
          <w:iCs/>
          <w:spacing w:val="-3"/>
          <w:szCs w:val="20"/>
        </w:rPr>
        <w:t xml:space="preserve">stelselmatig werd gepest. </w:t>
      </w:r>
      <w:r w:rsidR="009F781C">
        <w:rPr>
          <w:rFonts w:eastAsia="PMingLiU"/>
          <w:iCs/>
          <w:spacing w:val="-3"/>
          <w:szCs w:val="20"/>
          <w:lang w:eastAsia="zh-TW"/>
        </w:rPr>
        <w:t>B</w:t>
      </w:r>
      <w:r w:rsidR="009F781C">
        <w:rPr>
          <w:rFonts w:eastAsia="PMingLiU" w:hint="eastAsia"/>
          <w:iCs/>
          <w:spacing w:val="-3"/>
          <w:szCs w:val="20"/>
          <w:lang w:eastAsia="zh-TW"/>
        </w:rPr>
        <w:t xml:space="preserve">ij </w:t>
      </w:r>
      <w:r w:rsidR="00091AA0">
        <w:rPr>
          <w:iCs/>
          <w:spacing w:val="-3"/>
          <w:szCs w:val="20"/>
        </w:rPr>
        <w:t>vijf</w:t>
      </w:r>
      <w:r w:rsidR="00BE00E9">
        <w:rPr>
          <w:iCs/>
          <w:spacing w:val="-3"/>
          <w:szCs w:val="20"/>
        </w:rPr>
        <w:t xml:space="preserve"> van de </w:t>
      </w:r>
      <w:r w:rsidR="00F8137C">
        <w:rPr>
          <w:rFonts w:eastAsia="PMingLiU"/>
          <w:iCs/>
          <w:spacing w:val="-3"/>
          <w:szCs w:val="20"/>
          <w:lang w:eastAsia="zh-TW"/>
        </w:rPr>
        <w:t>acht</w:t>
      </w:r>
      <w:r w:rsidR="00BE00E9">
        <w:rPr>
          <w:iCs/>
          <w:spacing w:val="-3"/>
          <w:szCs w:val="20"/>
        </w:rPr>
        <w:t xml:space="preserve"> uitspraken ontving de werknemer een </w:t>
      </w:r>
      <w:r w:rsidR="00AB7246">
        <w:rPr>
          <w:iCs/>
          <w:spacing w:val="-3"/>
          <w:szCs w:val="20"/>
        </w:rPr>
        <w:t xml:space="preserve">billijke </w:t>
      </w:r>
      <w:r w:rsidR="00BE00E9">
        <w:rPr>
          <w:iCs/>
          <w:spacing w:val="-3"/>
          <w:szCs w:val="20"/>
        </w:rPr>
        <w:t>vergoeding</w:t>
      </w:r>
      <w:r w:rsidR="00AB7246">
        <w:rPr>
          <w:iCs/>
          <w:spacing w:val="-3"/>
          <w:szCs w:val="20"/>
        </w:rPr>
        <w:t xml:space="preserve"> of werd de correctiefactor, ook wel C-factor genoemd, </w:t>
      </w:r>
      <w:r w:rsidR="00D43453">
        <w:rPr>
          <w:rFonts w:eastAsia="PMingLiU" w:hint="eastAsia"/>
          <w:iCs/>
          <w:spacing w:val="-3"/>
          <w:szCs w:val="20"/>
          <w:lang w:eastAsia="zh-TW"/>
        </w:rPr>
        <w:t xml:space="preserve">op </w:t>
      </w:r>
      <w:r w:rsidR="00AB7246">
        <w:rPr>
          <w:iCs/>
          <w:spacing w:val="-3"/>
          <w:szCs w:val="20"/>
        </w:rPr>
        <w:t xml:space="preserve">2.0 </w:t>
      </w:r>
      <w:r w:rsidR="000948A7">
        <w:rPr>
          <w:rFonts w:eastAsia="PMingLiU" w:hint="eastAsia"/>
          <w:iCs/>
          <w:spacing w:val="-3"/>
          <w:szCs w:val="20"/>
          <w:lang w:eastAsia="zh-TW"/>
        </w:rPr>
        <w:t xml:space="preserve">of hoger </w:t>
      </w:r>
      <w:r w:rsidR="000553DD">
        <w:rPr>
          <w:iCs/>
          <w:spacing w:val="-3"/>
          <w:szCs w:val="20"/>
        </w:rPr>
        <w:t>vastgesteld</w:t>
      </w:r>
      <w:r w:rsidR="00BE00E9">
        <w:rPr>
          <w:iCs/>
          <w:spacing w:val="-3"/>
          <w:szCs w:val="20"/>
        </w:rPr>
        <w:t xml:space="preserve">. </w:t>
      </w:r>
    </w:p>
    <w:p w:rsidR="00D43453" w:rsidRDefault="00D43453" w:rsidP="00226469">
      <w:pPr>
        <w:pStyle w:val="NoSpacing"/>
        <w:rPr>
          <w:rFonts w:eastAsia="PMingLiU"/>
          <w:iCs/>
          <w:spacing w:val="-3"/>
          <w:szCs w:val="20"/>
          <w:lang w:eastAsia="zh-TW"/>
        </w:rPr>
      </w:pPr>
    </w:p>
    <w:p w:rsidR="00365B67" w:rsidRDefault="006807A9" w:rsidP="00322666">
      <w:pPr>
        <w:pStyle w:val="NoSpacing"/>
        <w:rPr>
          <w:rFonts w:eastAsia="PMingLiU"/>
          <w:iCs/>
          <w:spacing w:val="-3"/>
          <w:szCs w:val="20"/>
          <w:lang w:eastAsia="zh-TW"/>
        </w:rPr>
      </w:pPr>
      <w:r>
        <w:rPr>
          <w:rFonts w:eastAsia="PMingLiU"/>
          <w:iCs/>
          <w:spacing w:val="-3"/>
          <w:szCs w:val="20"/>
          <w:lang w:eastAsia="zh-TW"/>
        </w:rPr>
        <w:t xml:space="preserve">De </w:t>
      </w:r>
      <w:r w:rsidR="009A5D6F">
        <w:rPr>
          <w:rFonts w:eastAsia="PMingLiU"/>
          <w:iCs/>
          <w:spacing w:val="-3"/>
          <w:szCs w:val="20"/>
          <w:lang w:eastAsia="zh-TW"/>
        </w:rPr>
        <w:t>acht</w:t>
      </w:r>
      <w:r>
        <w:rPr>
          <w:rFonts w:eastAsia="PMingLiU"/>
          <w:iCs/>
          <w:spacing w:val="-3"/>
          <w:szCs w:val="20"/>
          <w:lang w:eastAsia="zh-TW"/>
        </w:rPr>
        <w:t xml:space="preserve"> zaken </w:t>
      </w:r>
      <w:r w:rsidR="009A5D6F">
        <w:rPr>
          <w:rFonts w:eastAsia="PMingLiU"/>
          <w:iCs/>
          <w:spacing w:val="-3"/>
          <w:szCs w:val="20"/>
          <w:lang w:eastAsia="zh-TW"/>
        </w:rPr>
        <w:t xml:space="preserve">waarbij het pesten werd erkend </w:t>
      </w:r>
      <w:r>
        <w:rPr>
          <w:rFonts w:eastAsia="PMingLiU"/>
          <w:iCs/>
          <w:spacing w:val="-3"/>
          <w:szCs w:val="20"/>
          <w:lang w:eastAsia="zh-TW"/>
        </w:rPr>
        <w:t xml:space="preserve">worden hieronder </w:t>
      </w:r>
      <w:r w:rsidR="003C321D">
        <w:rPr>
          <w:rFonts w:eastAsia="PMingLiU"/>
          <w:iCs/>
          <w:spacing w:val="-3"/>
          <w:szCs w:val="20"/>
          <w:lang w:eastAsia="zh-TW"/>
        </w:rPr>
        <w:t>toegelicht</w:t>
      </w:r>
      <w:r>
        <w:rPr>
          <w:rFonts w:eastAsia="PMingLiU"/>
          <w:iCs/>
          <w:spacing w:val="-3"/>
          <w:szCs w:val="20"/>
          <w:lang w:eastAsia="zh-TW"/>
        </w:rPr>
        <w:t>.</w:t>
      </w:r>
    </w:p>
    <w:p w:rsidR="00365B67" w:rsidRDefault="00365B67" w:rsidP="004277F5">
      <w:pPr>
        <w:pStyle w:val="NoSpacing"/>
        <w:rPr>
          <w:rFonts w:eastAsia="PMingLiU"/>
          <w:iCs/>
          <w:spacing w:val="-3"/>
          <w:szCs w:val="20"/>
          <w:lang w:eastAsia="zh-TW"/>
        </w:rPr>
      </w:pPr>
    </w:p>
    <w:p w:rsidR="002B6B71" w:rsidRPr="00D47A8F" w:rsidRDefault="00050DAA" w:rsidP="000835B4">
      <w:pPr>
        <w:pStyle w:val="NoSpacing"/>
        <w:numPr>
          <w:ilvl w:val="0"/>
          <w:numId w:val="12"/>
        </w:numPr>
        <w:rPr>
          <w:rFonts w:eastAsia="PMingLiU"/>
          <w:iCs/>
          <w:spacing w:val="-3"/>
          <w:szCs w:val="20"/>
          <w:lang w:eastAsia="zh-TW"/>
        </w:rPr>
      </w:pPr>
      <w:r>
        <w:rPr>
          <w:rFonts w:eastAsia="PMingLiU"/>
          <w:iCs/>
          <w:spacing w:val="-3"/>
          <w:szCs w:val="20"/>
          <w:lang w:eastAsia="zh-TW"/>
        </w:rPr>
        <w:t xml:space="preserve">In zaak één verzoekt de werknemer de rechter ontbinding van zijn arbeidsovereenkomst, omdat </w:t>
      </w:r>
      <w:r w:rsidR="00542F6A">
        <w:rPr>
          <w:rFonts w:eastAsia="PMingLiU"/>
          <w:iCs/>
          <w:spacing w:val="-3"/>
          <w:szCs w:val="20"/>
          <w:lang w:eastAsia="zh-TW"/>
        </w:rPr>
        <w:t>de werknemer</w:t>
      </w:r>
      <w:r>
        <w:rPr>
          <w:rFonts w:eastAsia="PMingLiU"/>
          <w:iCs/>
          <w:spacing w:val="-3"/>
          <w:szCs w:val="20"/>
          <w:lang w:eastAsia="zh-TW"/>
        </w:rPr>
        <w:t xml:space="preserve"> van mening </w:t>
      </w:r>
      <w:r w:rsidR="00D47A8F">
        <w:rPr>
          <w:rFonts w:eastAsia="PMingLiU"/>
          <w:iCs/>
          <w:spacing w:val="-3"/>
          <w:szCs w:val="20"/>
          <w:lang w:eastAsia="zh-TW"/>
        </w:rPr>
        <w:t>was</w:t>
      </w:r>
      <w:r>
        <w:rPr>
          <w:rFonts w:eastAsia="PMingLiU"/>
          <w:iCs/>
          <w:spacing w:val="-3"/>
          <w:szCs w:val="20"/>
          <w:lang w:eastAsia="zh-TW"/>
        </w:rPr>
        <w:t xml:space="preserve"> dat zijn werkgever hem weg wil</w:t>
      </w:r>
      <w:r w:rsidR="00D47A8F">
        <w:rPr>
          <w:rFonts w:eastAsia="PMingLiU"/>
          <w:iCs/>
          <w:spacing w:val="-3"/>
          <w:szCs w:val="20"/>
          <w:lang w:eastAsia="zh-TW"/>
        </w:rPr>
        <w:t>de</w:t>
      </w:r>
      <w:r>
        <w:rPr>
          <w:rFonts w:eastAsia="PMingLiU"/>
          <w:iCs/>
          <w:spacing w:val="-3"/>
          <w:szCs w:val="20"/>
          <w:lang w:eastAsia="zh-TW"/>
        </w:rPr>
        <w:t xml:space="preserve"> pesten. Werknemer stelt dat hij andere werkzaamheden </w:t>
      </w:r>
      <w:r w:rsidR="00D47A8F">
        <w:rPr>
          <w:rFonts w:eastAsia="PMingLiU"/>
          <w:iCs/>
          <w:spacing w:val="-3"/>
          <w:szCs w:val="20"/>
          <w:lang w:eastAsia="zh-TW"/>
        </w:rPr>
        <w:t>moest</w:t>
      </w:r>
      <w:r>
        <w:rPr>
          <w:rFonts w:eastAsia="PMingLiU"/>
          <w:iCs/>
          <w:spacing w:val="-3"/>
          <w:szCs w:val="20"/>
          <w:lang w:eastAsia="zh-TW"/>
        </w:rPr>
        <w:t xml:space="preserve"> verrichten zoals vegen</w:t>
      </w:r>
      <w:r w:rsidR="009B24AD">
        <w:rPr>
          <w:rFonts w:eastAsia="PMingLiU"/>
          <w:iCs/>
          <w:spacing w:val="-3"/>
          <w:szCs w:val="20"/>
          <w:lang w:eastAsia="zh-TW"/>
        </w:rPr>
        <w:t xml:space="preserve"> en </w:t>
      </w:r>
      <w:r w:rsidR="00F34A51">
        <w:rPr>
          <w:rFonts w:eastAsia="PMingLiU"/>
          <w:iCs/>
          <w:spacing w:val="-3"/>
          <w:szCs w:val="20"/>
          <w:lang w:eastAsia="zh-TW"/>
        </w:rPr>
        <w:t>dat</w:t>
      </w:r>
      <w:r w:rsidR="009B24AD">
        <w:rPr>
          <w:rFonts w:eastAsia="PMingLiU"/>
          <w:iCs/>
          <w:spacing w:val="-3"/>
          <w:szCs w:val="20"/>
          <w:lang w:eastAsia="zh-TW"/>
        </w:rPr>
        <w:t xml:space="preserve"> hij niet meer op zijn </w:t>
      </w:r>
      <w:r w:rsidR="0031149F">
        <w:rPr>
          <w:rFonts w:eastAsia="PMingLiU"/>
          <w:iCs/>
          <w:spacing w:val="-3"/>
          <w:szCs w:val="20"/>
          <w:lang w:eastAsia="zh-TW"/>
        </w:rPr>
        <w:t xml:space="preserve">reachtruck </w:t>
      </w:r>
      <w:r w:rsidR="00F34A51">
        <w:rPr>
          <w:rFonts w:eastAsia="PMingLiU"/>
          <w:iCs/>
          <w:spacing w:val="-3"/>
          <w:szCs w:val="20"/>
          <w:lang w:eastAsia="zh-TW"/>
        </w:rPr>
        <w:t xml:space="preserve">mocht </w:t>
      </w:r>
      <w:r w:rsidR="009B24AD">
        <w:rPr>
          <w:rFonts w:eastAsia="PMingLiU"/>
          <w:iCs/>
          <w:spacing w:val="-3"/>
          <w:szCs w:val="20"/>
          <w:lang w:eastAsia="zh-TW"/>
        </w:rPr>
        <w:t>rijden</w:t>
      </w:r>
      <w:r>
        <w:rPr>
          <w:rFonts w:eastAsia="PMingLiU"/>
          <w:iCs/>
          <w:spacing w:val="-3"/>
          <w:szCs w:val="20"/>
          <w:lang w:eastAsia="zh-TW"/>
        </w:rPr>
        <w:t xml:space="preserve">. Tijdens de mondelinge behandeling </w:t>
      </w:r>
      <w:r w:rsidR="00D47A8F">
        <w:rPr>
          <w:rFonts w:eastAsia="PMingLiU"/>
          <w:iCs/>
          <w:spacing w:val="-3"/>
          <w:szCs w:val="20"/>
          <w:lang w:eastAsia="zh-TW"/>
        </w:rPr>
        <w:t>bleef er weinig over van het standpunt van zijn werkgever dat andere collega</w:t>
      </w:r>
      <w:r w:rsidR="00F34A51">
        <w:rPr>
          <w:rFonts w:eastAsia="PMingLiU"/>
          <w:iCs/>
          <w:spacing w:val="-3"/>
          <w:szCs w:val="20"/>
          <w:lang w:eastAsia="zh-TW"/>
        </w:rPr>
        <w:t>’s</w:t>
      </w:r>
      <w:r w:rsidR="00D47A8F">
        <w:rPr>
          <w:rFonts w:eastAsia="PMingLiU"/>
          <w:iCs/>
          <w:spacing w:val="-3"/>
          <w:szCs w:val="20"/>
          <w:lang w:eastAsia="zh-TW"/>
        </w:rPr>
        <w:t xml:space="preserve"> ook moe</w:t>
      </w:r>
      <w:r w:rsidR="00F34A51">
        <w:rPr>
          <w:rFonts w:eastAsia="PMingLiU"/>
          <w:iCs/>
          <w:spacing w:val="-3"/>
          <w:szCs w:val="20"/>
          <w:lang w:eastAsia="zh-TW"/>
        </w:rPr>
        <w:t>s</w:t>
      </w:r>
      <w:r w:rsidR="00D47A8F">
        <w:rPr>
          <w:rFonts w:eastAsia="PMingLiU"/>
          <w:iCs/>
          <w:spacing w:val="-3"/>
          <w:szCs w:val="20"/>
          <w:lang w:eastAsia="zh-TW"/>
        </w:rPr>
        <w:t>ten vegen. Daarbij werd tijdens de zitting duidelijk dat de werkgever af wil van zijn werknemer. Voorts stelde de rechter dat wanneer</w:t>
      </w:r>
      <w:r w:rsidR="009B24AD">
        <w:rPr>
          <w:rFonts w:eastAsia="PMingLiU"/>
          <w:iCs/>
          <w:spacing w:val="-3"/>
          <w:szCs w:val="20"/>
          <w:lang w:eastAsia="zh-TW"/>
        </w:rPr>
        <w:t xml:space="preserve"> een werkgever van zijn werknemer af wil,</w:t>
      </w:r>
      <w:r w:rsidR="00D47A8F">
        <w:rPr>
          <w:rFonts w:eastAsia="PMingLiU"/>
          <w:iCs/>
          <w:spacing w:val="-3"/>
          <w:szCs w:val="20"/>
          <w:lang w:eastAsia="zh-TW"/>
        </w:rPr>
        <w:t xml:space="preserve"> </w:t>
      </w:r>
      <w:r w:rsidR="003B1EB6" w:rsidRPr="00D47A8F">
        <w:rPr>
          <w:rFonts w:eastAsia="PMingLiU" w:hint="eastAsia"/>
          <w:iCs/>
          <w:spacing w:val="-3"/>
          <w:szCs w:val="20"/>
          <w:lang w:eastAsia="zh-TW"/>
        </w:rPr>
        <w:t xml:space="preserve">het in het algemeen niet zo </w:t>
      </w:r>
      <w:r w:rsidR="004277F5" w:rsidRPr="00D47A8F">
        <w:rPr>
          <w:rFonts w:eastAsia="PMingLiU"/>
          <w:iCs/>
          <w:spacing w:val="-3"/>
          <w:szCs w:val="20"/>
          <w:lang w:eastAsia="zh-TW"/>
        </w:rPr>
        <w:t xml:space="preserve">moet </w:t>
      </w:r>
      <w:r w:rsidR="00D47A8F">
        <w:rPr>
          <w:rFonts w:eastAsia="PMingLiU"/>
          <w:iCs/>
          <w:spacing w:val="-3"/>
          <w:szCs w:val="20"/>
          <w:lang w:eastAsia="zh-TW"/>
        </w:rPr>
        <w:t>zijn</w:t>
      </w:r>
      <w:r w:rsidR="003B1EB6" w:rsidRPr="00D47A8F">
        <w:rPr>
          <w:rFonts w:eastAsia="PMingLiU" w:hint="eastAsia"/>
          <w:iCs/>
          <w:spacing w:val="-3"/>
          <w:szCs w:val="20"/>
          <w:lang w:eastAsia="zh-TW"/>
        </w:rPr>
        <w:t xml:space="preserve"> dat een werkgever een zieke werknemer goedkoop via een ontbinding met</w:t>
      </w:r>
      <w:r w:rsidR="00C14874">
        <w:rPr>
          <w:rFonts w:eastAsia="PMingLiU" w:hint="eastAsia"/>
          <w:iCs/>
          <w:spacing w:val="-3"/>
          <w:szCs w:val="20"/>
          <w:lang w:eastAsia="zh-TW"/>
        </w:rPr>
        <w:t xml:space="preserve"> een lage vergoeding kan lozen.</w:t>
      </w:r>
    </w:p>
    <w:p w:rsidR="002B6B71" w:rsidRDefault="002B6B71" w:rsidP="002B6B71">
      <w:pPr>
        <w:pStyle w:val="NoSpacing"/>
        <w:rPr>
          <w:rFonts w:eastAsia="PMingLiU"/>
          <w:iCs/>
          <w:spacing w:val="-3"/>
          <w:szCs w:val="20"/>
          <w:lang w:eastAsia="zh-TW"/>
        </w:rPr>
      </w:pPr>
    </w:p>
    <w:p w:rsidR="00820CB3" w:rsidRDefault="00091AA0" w:rsidP="000835B4">
      <w:pPr>
        <w:pStyle w:val="NoSpacing"/>
        <w:numPr>
          <w:ilvl w:val="0"/>
          <w:numId w:val="12"/>
        </w:numPr>
        <w:rPr>
          <w:rFonts w:eastAsia="PMingLiU"/>
          <w:iCs/>
          <w:spacing w:val="-3"/>
          <w:szCs w:val="20"/>
          <w:lang w:eastAsia="zh-TW"/>
        </w:rPr>
      </w:pPr>
      <w:r>
        <w:rPr>
          <w:rFonts w:eastAsia="PMingLiU"/>
          <w:iCs/>
          <w:spacing w:val="-3"/>
          <w:szCs w:val="20"/>
          <w:lang w:eastAsia="zh-TW"/>
        </w:rPr>
        <w:t>Doordat de werknemer i</w:t>
      </w:r>
      <w:r>
        <w:rPr>
          <w:rFonts w:eastAsia="PMingLiU" w:hint="eastAsia"/>
          <w:iCs/>
          <w:spacing w:val="-3"/>
          <w:szCs w:val="20"/>
          <w:lang w:eastAsia="zh-TW"/>
        </w:rPr>
        <w:t xml:space="preserve">n zaak </w:t>
      </w:r>
      <w:r>
        <w:rPr>
          <w:rFonts w:eastAsia="PMingLiU"/>
          <w:iCs/>
          <w:spacing w:val="-3"/>
          <w:szCs w:val="20"/>
          <w:lang w:eastAsia="zh-TW"/>
        </w:rPr>
        <w:t>negen</w:t>
      </w:r>
      <w:r w:rsidR="00A13D47">
        <w:rPr>
          <w:rFonts w:eastAsia="PMingLiU"/>
          <w:iCs/>
          <w:spacing w:val="-3"/>
          <w:szCs w:val="20"/>
          <w:lang w:eastAsia="zh-TW"/>
        </w:rPr>
        <w:t xml:space="preserve"> een aantal </w:t>
      </w:r>
      <w:r>
        <w:rPr>
          <w:rFonts w:eastAsia="PMingLiU"/>
          <w:iCs/>
          <w:spacing w:val="-3"/>
          <w:szCs w:val="20"/>
          <w:lang w:eastAsia="zh-TW"/>
        </w:rPr>
        <w:t xml:space="preserve">e-mails in het geding brengt </w:t>
      </w:r>
      <w:r w:rsidR="00542F6A">
        <w:rPr>
          <w:rFonts w:eastAsia="PMingLiU"/>
          <w:iCs/>
          <w:spacing w:val="-3"/>
          <w:szCs w:val="20"/>
          <w:lang w:eastAsia="zh-TW"/>
        </w:rPr>
        <w:t xml:space="preserve">wordt </w:t>
      </w:r>
      <w:r>
        <w:rPr>
          <w:rFonts w:eastAsia="PMingLiU"/>
          <w:iCs/>
          <w:spacing w:val="-3"/>
          <w:szCs w:val="20"/>
          <w:lang w:eastAsia="zh-TW"/>
        </w:rPr>
        <w:t xml:space="preserve"> de stelling van zijn werkgever</w:t>
      </w:r>
      <w:r w:rsidR="00542F6A" w:rsidRPr="00542F6A">
        <w:rPr>
          <w:rFonts w:eastAsia="PMingLiU"/>
          <w:iCs/>
          <w:spacing w:val="-3"/>
          <w:szCs w:val="20"/>
          <w:lang w:eastAsia="zh-TW"/>
        </w:rPr>
        <w:t xml:space="preserve"> </w:t>
      </w:r>
      <w:r w:rsidR="00542F6A">
        <w:rPr>
          <w:rFonts w:eastAsia="PMingLiU"/>
          <w:iCs/>
          <w:spacing w:val="-3"/>
          <w:szCs w:val="20"/>
          <w:lang w:eastAsia="zh-TW"/>
        </w:rPr>
        <w:t>weerlegt</w:t>
      </w:r>
      <w:r>
        <w:rPr>
          <w:rFonts w:eastAsia="PMingLiU"/>
          <w:iCs/>
          <w:spacing w:val="-3"/>
          <w:szCs w:val="20"/>
          <w:lang w:eastAsia="zh-TW"/>
        </w:rPr>
        <w:t xml:space="preserve"> dat de benadering tussen partijen </w:t>
      </w:r>
      <w:r w:rsidR="008D78A2">
        <w:rPr>
          <w:rFonts w:eastAsia="PMingLiU"/>
          <w:iCs/>
          <w:spacing w:val="-3"/>
          <w:szCs w:val="20"/>
          <w:lang w:eastAsia="zh-TW"/>
        </w:rPr>
        <w:t xml:space="preserve">alleen maar </w:t>
      </w:r>
      <w:r>
        <w:rPr>
          <w:rFonts w:eastAsia="PMingLiU"/>
          <w:iCs/>
          <w:spacing w:val="-3"/>
          <w:szCs w:val="20"/>
          <w:lang w:eastAsia="zh-TW"/>
        </w:rPr>
        <w:t xml:space="preserve">tamelijk direct en confronterend </w:t>
      </w:r>
      <w:r w:rsidR="00F34A51">
        <w:rPr>
          <w:rFonts w:eastAsia="PMingLiU"/>
          <w:iCs/>
          <w:spacing w:val="-3"/>
          <w:szCs w:val="20"/>
          <w:lang w:eastAsia="zh-TW"/>
        </w:rPr>
        <w:t>was</w:t>
      </w:r>
      <w:r w:rsidR="00A13D47">
        <w:rPr>
          <w:rFonts w:eastAsia="PMingLiU"/>
          <w:iCs/>
          <w:spacing w:val="-3"/>
          <w:szCs w:val="20"/>
          <w:lang w:eastAsia="zh-TW"/>
        </w:rPr>
        <w:t xml:space="preserve">. </w:t>
      </w:r>
      <w:r w:rsidR="009B24AD">
        <w:rPr>
          <w:rFonts w:eastAsia="PMingLiU"/>
          <w:iCs/>
          <w:spacing w:val="-3"/>
          <w:szCs w:val="20"/>
          <w:lang w:eastAsia="zh-TW"/>
        </w:rPr>
        <w:t>De rechter stelt dat d</w:t>
      </w:r>
      <w:r w:rsidR="00A13D47">
        <w:rPr>
          <w:rFonts w:eastAsia="PMingLiU"/>
          <w:iCs/>
          <w:spacing w:val="-3"/>
          <w:szCs w:val="20"/>
          <w:lang w:eastAsia="zh-TW"/>
        </w:rPr>
        <w:t xml:space="preserve">e communicatie tussen </w:t>
      </w:r>
      <w:r w:rsidR="008D78A2">
        <w:rPr>
          <w:rFonts w:eastAsia="PMingLiU"/>
          <w:iCs/>
          <w:spacing w:val="-3"/>
          <w:szCs w:val="20"/>
          <w:lang w:eastAsia="zh-TW"/>
        </w:rPr>
        <w:t>werkgever en</w:t>
      </w:r>
      <w:r w:rsidR="009B24AD">
        <w:rPr>
          <w:rFonts w:eastAsia="PMingLiU"/>
          <w:iCs/>
          <w:spacing w:val="-3"/>
          <w:szCs w:val="20"/>
          <w:lang w:eastAsia="zh-TW"/>
        </w:rPr>
        <w:t xml:space="preserve"> werknemer</w:t>
      </w:r>
      <w:r w:rsidR="00A13D47">
        <w:rPr>
          <w:rFonts w:eastAsia="PMingLiU"/>
          <w:iCs/>
          <w:spacing w:val="-3"/>
          <w:szCs w:val="20"/>
          <w:lang w:eastAsia="zh-TW"/>
        </w:rPr>
        <w:t xml:space="preserve"> </w:t>
      </w:r>
      <w:r w:rsidR="008D78A2">
        <w:rPr>
          <w:rFonts w:eastAsia="PMingLiU"/>
          <w:iCs/>
          <w:spacing w:val="-3"/>
          <w:szCs w:val="20"/>
          <w:lang w:eastAsia="zh-TW"/>
        </w:rPr>
        <w:t xml:space="preserve">eerder </w:t>
      </w:r>
      <w:r w:rsidR="00A13D47">
        <w:rPr>
          <w:rFonts w:eastAsia="PMingLiU"/>
          <w:iCs/>
          <w:spacing w:val="-3"/>
          <w:szCs w:val="20"/>
          <w:lang w:eastAsia="zh-TW"/>
        </w:rPr>
        <w:t>denigrerend en schofferend</w:t>
      </w:r>
      <w:r w:rsidR="00F34A51">
        <w:rPr>
          <w:rFonts w:eastAsia="PMingLiU"/>
          <w:iCs/>
          <w:spacing w:val="-3"/>
          <w:szCs w:val="20"/>
          <w:lang w:eastAsia="zh-TW"/>
        </w:rPr>
        <w:t xml:space="preserve"> was</w:t>
      </w:r>
      <w:r w:rsidR="00A13D47">
        <w:rPr>
          <w:rFonts w:eastAsia="PMingLiU"/>
          <w:iCs/>
          <w:spacing w:val="-3"/>
          <w:szCs w:val="20"/>
          <w:lang w:eastAsia="zh-TW"/>
        </w:rPr>
        <w:t xml:space="preserve">. </w:t>
      </w:r>
    </w:p>
    <w:p w:rsidR="00C61958" w:rsidRPr="00C61958" w:rsidRDefault="00C61958" w:rsidP="00C61958">
      <w:pPr>
        <w:pStyle w:val="NoSpacing"/>
        <w:ind w:left="720"/>
        <w:rPr>
          <w:rFonts w:eastAsia="PMingLiU"/>
          <w:iCs/>
          <w:spacing w:val="-3"/>
          <w:szCs w:val="20"/>
          <w:lang w:eastAsia="zh-TW"/>
        </w:rPr>
      </w:pPr>
    </w:p>
    <w:p w:rsidR="00FA4B84" w:rsidRPr="00FA4B84" w:rsidRDefault="00820CB3" w:rsidP="000835B4">
      <w:pPr>
        <w:pStyle w:val="NoSpacing"/>
        <w:numPr>
          <w:ilvl w:val="0"/>
          <w:numId w:val="12"/>
        </w:numPr>
        <w:rPr>
          <w:rFonts w:eastAsia="PMingLiU"/>
          <w:iCs/>
          <w:spacing w:val="-3"/>
          <w:szCs w:val="20"/>
          <w:lang w:eastAsia="zh-TW"/>
        </w:rPr>
      </w:pPr>
      <w:r w:rsidRPr="00FA4B84">
        <w:rPr>
          <w:rFonts w:eastAsia="PMingLiU"/>
          <w:iCs/>
          <w:spacing w:val="-3"/>
          <w:szCs w:val="20"/>
          <w:lang w:eastAsia="zh-TW"/>
        </w:rPr>
        <w:lastRenderedPageBreak/>
        <w:t xml:space="preserve">In zaak vier verzoekt de werknemer de rechter ontbinding van zijn arbeidsovereenkomst, </w:t>
      </w:r>
      <w:r w:rsidR="004F60F4" w:rsidRPr="00FA4B84">
        <w:rPr>
          <w:rFonts w:eastAsia="PMingLiU"/>
          <w:iCs/>
          <w:spacing w:val="-3"/>
          <w:szCs w:val="20"/>
          <w:lang w:eastAsia="zh-TW"/>
        </w:rPr>
        <w:t xml:space="preserve">nadat </w:t>
      </w:r>
      <w:r w:rsidRPr="00FA4B84">
        <w:rPr>
          <w:rFonts w:eastAsia="PMingLiU"/>
          <w:iCs/>
          <w:spacing w:val="-3"/>
          <w:szCs w:val="20"/>
          <w:lang w:eastAsia="zh-TW"/>
        </w:rPr>
        <w:t>zijn interim-directeur zes</w:t>
      </w:r>
      <w:r w:rsidR="00C14874">
        <w:rPr>
          <w:rFonts w:eastAsia="PMingLiU"/>
          <w:iCs/>
          <w:spacing w:val="-3"/>
          <w:szCs w:val="20"/>
          <w:lang w:eastAsia="zh-TW"/>
        </w:rPr>
        <w:t xml:space="preserve"> weken nadat hij in dienst trad</w:t>
      </w:r>
      <w:r w:rsidRPr="00FA4B84">
        <w:rPr>
          <w:rFonts w:eastAsia="PMingLiU"/>
          <w:iCs/>
          <w:spacing w:val="-3"/>
          <w:szCs w:val="20"/>
          <w:lang w:eastAsia="zh-TW"/>
        </w:rPr>
        <w:t xml:space="preserve"> het vertrouwen in de werknemer had opgezegd, een ontbindingsverzoek indiende en een ontslagvergunning aanvroeg. De ontslagvergunning werd echter geweigerd en hierdoor trok de werkgever zijn ontbindingsverzoek in. Daarna begon de interim-directeur de werknemer te treiteren. De werkgever is tot de conclusie gekomen dat </w:t>
      </w:r>
      <w:r w:rsidR="004F60F4">
        <w:rPr>
          <w:rFonts w:eastAsia="PMingLiU"/>
          <w:iCs/>
          <w:spacing w:val="-3"/>
          <w:szCs w:val="20"/>
          <w:lang w:eastAsia="zh-TW"/>
        </w:rPr>
        <w:t>hij</w:t>
      </w:r>
      <w:r w:rsidRPr="00FA4B84">
        <w:rPr>
          <w:rFonts w:eastAsia="PMingLiU"/>
          <w:iCs/>
          <w:spacing w:val="-3"/>
          <w:szCs w:val="20"/>
          <w:lang w:eastAsia="zh-TW"/>
        </w:rPr>
        <w:t xml:space="preserve"> afscheid van </w:t>
      </w:r>
      <w:r w:rsidR="004F60F4">
        <w:rPr>
          <w:rFonts w:eastAsia="PMingLiU"/>
          <w:iCs/>
          <w:spacing w:val="-3"/>
          <w:szCs w:val="20"/>
          <w:lang w:eastAsia="zh-TW"/>
        </w:rPr>
        <w:t xml:space="preserve">de </w:t>
      </w:r>
      <w:r w:rsidRPr="00FA4B84">
        <w:rPr>
          <w:rFonts w:eastAsia="PMingLiU"/>
          <w:iCs/>
          <w:spacing w:val="-3"/>
          <w:szCs w:val="20"/>
          <w:lang w:eastAsia="zh-TW"/>
        </w:rPr>
        <w:t>werknemer wil nemen, maar de bezware</w:t>
      </w:r>
      <w:r w:rsidR="004F60F4">
        <w:rPr>
          <w:rFonts w:eastAsia="PMingLiU"/>
          <w:iCs/>
          <w:spacing w:val="-3"/>
          <w:szCs w:val="20"/>
          <w:lang w:eastAsia="zh-TW"/>
        </w:rPr>
        <w:t>n tegen zijn functioneren kan h</w:t>
      </w:r>
      <w:r w:rsidRPr="00FA4B84">
        <w:rPr>
          <w:rFonts w:eastAsia="PMingLiU"/>
          <w:iCs/>
          <w:spacing w:val="-3"/>
          <w:szCs w:val="20"/>
          <w:lang w:eastAsia="zh-TW"/>
        </w:rPr>
        <w:t>ij niet objectiveren. De kantonrechter is van mening dat een vergoeding met factor 1 geen recht doet</w:t>
      </w:r>
      <w:r w:rsidR="00C14874">
        <w:rPr>
          <w:rFonts w:eastAsia="PMingLiU"/>
          <w:iCs/>
          <w:spacing w:val="-3"/>
          <w:szCs w:val="20"/>
          <w:lang w:eastAsia="zh-TW"/>
        </w:rPr>
        <w:t>. D</w:t>
      </w:r>
      <w:r w:rsidR="004F60F4">
        <w:rPr>
          <w:rFonts w:eastAsia="PMingLiU"/>
          <w:iCs/>
          <w:spacing w:val="-3"/>
          <w:szCs w:val="20"/>
          <w:lang w:eastAsia="zh-TW"/>
        </w:rPr>
        <w:t>e C</w:t>
      </w:r>
      <w:r w:rsidR="00FA4B84" w:rsidRPr="00FA4B84">
        <w:rPr>
          <w:rFonts w:eastAsia="PMingLiU"/>
          <w:iCs/>
          <w:spacing w:val="-3"/>
          <w:szCs w:val="20"/>
          <w:lang w:eastAsia="zh-TW"/>
        </w:rPr>
        <w:t>-</w:t>
      </w:r>
      <w:r w:rsidR="004F60F4">
        <w:rPr>
          <w:rFonts w:eastAsia="PMingLiU"/>
          <w:iCs/>
          <w:spacing w:val="-3"/>
          <w:szCs w:val="20"/>
          <w:lang w:eastAsia="zh-TW"/>
        </w:rPr>
        <w:t>f</w:t>
      </w:r>
      <w:r w:rsidR="00FA4B84" w:rsidRPr="00FA4B84">
        <w:rPr>
          <w:rFonts w:eastAsia="PMingLiU"/>
          <w:iCs/>
          <w:spacing w:val="-3"/>
          <w:szCs w:val="20"/>
          <w:lang w:eastAsia="zh-TW"/>
        </w:rPr>
        <w:t xml:space="preserve">actor zal daarom op 1,5 gesteld worden, omdat de werkgever </w:t>
      </w:r>
      <w:r w:rsidR="00927373">
        <w:rPr>
          <w:rFonts w:eastAsia="PMingLiU"/>
          <w:iCs/>
          <w:spacing w:val="-3"/>
          <w:szCs w:val="20"/>
          <w:lang w:eastAsia="zh-TW"/>
        </w:rPr>
        <w:t xml:space="preserve">zich </w:t>
      </w:r>
      <w:r w:rsidR="00FA4B84" w:rsidRPr="00FA4B84">
        <w:rPr>
          <w:rFonts w:eastAsia="PMingLiU"/>
          <w:iCs/>
          <w:spacing w:val="-3"/>
          <w:szCs w:val="20"/>
          <w:lang w:eastAsia="zh-TW"/>
        </w:rPr>
        <w:t>in ernstig</w:t>
      </w:r>
      <w:r w:rsidR="00927373">
        <w:rPr>
          <w:rFonts w:eastAsia="PMingLiU"/>
          <w:iCs/>
          <w:spacing w:val="-3"/>
          <w:szCs w:val="20"/>
          <w:lang w:eastAsia="zh-TW"/>
        </w:rPr>
        <w:t>e</w:t>
      </w:r>
      <w:r w:rsidR="00FA4B84" w:rsidRPr="00FA4B84">
        <w:rPr>
          <w:rFonts w:eastAsia="PMingLiU"/>
          <w:iCs/>
          <w:spacing w:val="-3"/>
          <w:szCs w:val="20"/>
          <w:lang w:eastAsia="zh-TW"/>
        </w:rPr>
        <w:t xml:space="preserve"> mate verwijtbaar heeft gedragen door de werknemer geen eerlijke kans meer te geven om zijn functioneren te verbeteren, ondanks dat de werkgever erkent dat op de rapportage van de werknemer</w:t>
      </w:r>
      <w:r w:rsidR="00C14874">
        <w:rPr>
          <w:rFonts w:eastAsia="PMingLiU"/>
          <w:iCs/>
          <w:spacing w:val="-3"/>
          <w:szCs w:val="20"/>
          <w:lang w:eastAsia="zh-TW"/>
        </w:rPr>
        <w:t>,</w:t>
      </w:r>
      <w:r w:rsidR="00FA4B84" w:rsidRPr="00FA4B84">
        <w:rPr>
          <w:rFonts w:eastAsia="PMingLiU"/>
          <w:iCs/>
          <w:spacing w:val="-3"/>
          <w:szCs w:val="20"/>
          <w:lang w:eastAsia="zh-TW"/>
        </w:rPr>
        <w:t xml:space="preserve"> nadat hij hierop werd aangesproken</w:t>
      </w:r>
      <w:r w:rsidR="00C14874">
        <w:rPr>
          <w:rFonts w:eastAsia="PMingLiU"/>
          <w:iCs/>
          <w:spacing w:val="-3"/>
          <w:szCs w:val="20"/>
          <w:lang w:eastAsia="zh-TW"/>
        </w:rPr>
        <w:t>,</w:t>
      </w:r>
      <w:r w:rsidR="00FA4B84" w:rsidRPr="00FA4B84">
        <w:rPr>
          <w:rFonts w:eastAsia="PMingLiU"/>
          <w:iCs/>
          <w:spacing w:val="-3"/>
          <w:szCs w:val="20"/>
          <w:lang w:eastAsia="zh-TW"/>
        </w:rPr>
        <w:t xml:space="preserve"> geen aanmerkingen meer waren. </w:t>
      </w:r>
      <w:r w:rsidR="00FA4B84">
        <w:rPr>
          <w:lang w:eastAsia="nl-NL"/>
        </w:rPr>
        <w:t>Daarnaast acht de kantonrechter dat</w:t>
      </w:r>
      <w:r w:rsidR="003C321D">
        <w:rPr>
          <w:lang w:eastAsia="nl-NL"/>
        </w:rPr>
        <w:t>,</w:t>
      </w:r>
      <w:r w:rsidR="00FA4B84">
        <w:rPr>
          <w:lang w:eastAsia="nl-NL"/>
        </w:rPr>
        <w:t xml:space="preserve"> toen de CWI-route niet begaanbaar bleek, een proces op gang is gekomen, misschien niet met een bewuste b</w:t>
      </w:r>
      <w:r w:rsidR="00C14874">
        <w:rPr>
          <w:lang w:eastAsia="nl-NL"/>
        </w:rPr>
        <w:t>edoeling de werknemer te pesten</w:t>
      </w:r>
      <w:r w:rsidR="00FA4B84">
        <w:rPr>
          <w:lang w:eastAsia="nl-NL"/>
        </w:rPr>
        <w:t xml:space="preserve"> maar waarin hij wel steeds verder werd </w:t>
      </w:r>
      <w:r w:rsidR="00FA4B84" w:rsidRPr="00D351E0">
        <w:rPr>
          <w:lang w:eastAsia="nl-NL"/>
        </w:rPr>
        <w:t>gemarginaliseerd</w:t>
      </w:r>
      <w:r w:rsidR="00FA4B84">
        <w:rPr>
          <w:lang w:eastAsia="nl-NL"/>
        </w:rPr>
        <w:t xml:space="preserve">. </w:t>
      </w:r>
    </w:p>
    <w:p w:rsidR="004B288E" w:rsidRDefault="004B288E" w:rsidP="00A13D47">
      <w:pPr>
        <w:pStyle w:val="NoSpacing"/>
        <w:rPr>
          <w:rFonts w:eastAsia="PMingLiU"/>
          <w:iCs/>
          <w:spacing w:val="-3"/>
          <w:szCs w:val="20"/>
          <w:lang w:eastAsia="zh-TW"/>
        </w:rPr>
      </w:pPr>
    </w:p>
    <w:p w:rsidR="00365B67" w:rsidRDefault="00A13D47" w:rsidP="000835B4">
      <w:pPr>
        <w:pStyle w:val="NoSpacing"/>
        <w:numPr>
          <w:ilvl w:val="0"/>
          <w:numId w:val="12"/>
        </w:numPr>
        <w:rPr>
          <w:rFonts w:eastAsia="PMingLiU"/>
          <w:iCs/>
          <w:spacing w:val="-3"/>
          <w:szCs w:val="20"/>
          <w:lang w:eastAsia="zh-TW"/>
        </w:rPr>
      </w:pPr>
      <w:r>
        <w:rPr>
          <w:rFonts w:eastAsia="PMingLiU"/>
          <w:iCs/>
          <w:spacing w:val="-3"/>
          <w:szCs w:val="20"/>
          <w:lang w:eastAsia="zh-TW"/>
        </w:rPr>
        <w:t>In zaak tien diende de werknemer een klacht in bij de interne klachtencommissie inzake pesten op de werkvloer.</w:t>
      </w:r>
      <w:r w:rsidR="00296F07">
        <w:rPr>
          <w:rFonts w:eastAsia="PMingLiU"/>
          <w:iCs/>
          <w:spacing w:val="-3"/>
          <w:szCs w:val="20"/>
          <w:lang w:eastAsia="zh-TW"/>
        </w:rPr>
        <w:t xml:space="preserve"> De klachtencommissie acht dat er </w:t>
      </w:r>
      <w:r w:rsidR="00365B67">
        <w:rPr>
          <w:rFonts w:eastAsia="PMingLiU"/>
          <w:iCs/>
          <w:spacing w:val="-3"/>
          <w:szCs w:val="20"/>
          <w:lang w:eastAsia="zh-TW"/>
        </w:rPr>
        <w:t xml:space="preserve">inderdaad </w:t>
      </w:r>
      <w:r w:rsidR="00296F07">
        <w:rPr>
          <w:rFonts w:eastAsia="PMingLiU"/>
          <w:iCs/>
          <w:spacing w:val="-3"/>
          <w:szCs w:val="20"/>
          <w:lang w:eastAsia="zh-TW"/>
        </w:rPr>
        <w:t>sprake is</w:t>
      </w:r>
      <w:r w:rsidR="00322666">
        <w:rPr>
          <w:rFonts w:eastAsia="PMingLiU"/>
          <w:iCs/>
          <w:spacing w:val="-3"/>
          <w:szCs w:val="20"/>
          <w:lang w:eastAsia="zh-TW"/>
        </w:rPr>
        <w:t xml:space="preserve"> van</w:t>
      </w:r>
      <w:r w:rsidR="00296F07">
        <w:rPr>
          <w:rFonts w:eastAsia="PMingLiU"/>
          <w:iCs/>
          <w:spacing w:val="-3"/>
          <w:szCs w:val="20"/>
          <w:lang w:eastAsia="zh-TW"/>
        </w:rPr>
        <w:t xml:space="preserve"> stelselmatig pesten. </w:t>
      </w:r>
      <w:r w:rsidR="00191288">
        <w:rPr>
          <w:rFonts w:eastAsia="PMingLiU"/>
          <w:iCs/>
          <w:spacing w:val="-3"/>
          <w:szCs w:val="20"/>
          <w:lang w:eastAsia="zh-TW"/>
        </w:rPr>
        <w:t>Mede door de conclusies van de klachtencommissie concludeert de kantonrechter dat de werkgever een verwijt gemaakt kan worden van de ontstane situaties.</w:t>
      </w:r>
    </w:p>
    <w:p w:rsidR="00365B67" w:rsidRDefault="00365B67" w:rsidP="00365B67">
      <w:pPr>
        <w:pStyle w:val="NoSpacing"/>
        <w:rPr>
          <w:rFonts w:eastAsia="PMingLiU"/>
          <w:iCs/>
          <w:spacing w:val="-3"/>
          <w:szCs w:val="20"/>
          <w:lang w:eastAsia="zh-TW"/>
        </w:rPr>
      </w:pPr>
    </w:p>
    <w:p w:rsidR="00365B67" w:rsidRDefault="00365B67" w:rsidP="000835B4">
      <w:pPr>
        <w:pStyle w:val="NoSpacing"/>
        <w:numPr>
          <w:ilvl w:val="0"/>
          <w:numId w:val="12"/>
        </w:numPr>
        <w:rPr>
          <w:rFonts w:eastAsia="PMingLiU"/>
          <w:iCs/>
          <w:spacing w:val="-3"/>
          <w:szCs w:val="20"/>
          <w:lang w:eastAsia="zh-TW"/>
        </w:rPr>
      </w:pPr>
      <w:r>
        <w:rPr>
          <w:rFonts w:eastAsia="PMingLiU"/>
          <w:iCs/>
          <w:spacing w:val="-3"/>
          <w:szCs w:val="20"/>
          <w:lang w:eastAsia="zh-TW"/>
        </w:rPr>
        <w:t xml:space="preserve">In zaak twaalf </w:t>
      </w:r>
      <w:r w:rsidR="007F2B15">
        <w:rPr>
          <w:rFonts w:eastAsia="PMingLiU"/>
          <w:iCs/>
          <w:spacing w:val="-3"/>
          <w:szCs w:val="20"/>
          <w:lang w:eastAsia="zh-TW"/>
        </w:rPr>
        <w:t xml:space="preserve">verzocht de werkgever de kantonrechter om de arbeidsovereenkomst met de werkneemster te ontbinden. De werkneemster stelde in haar verweer dat van haar verwacht werd dat zij satijnen kleding en hoge hakken </w:t>
      </w:r>
      <w:r w:rsidR="00537AC7">
        <w:rPr>
          <w:rFonts w:eastAsia="PMingLiU"/>
          <w:iCs/>
          <w:spacing w:val="-3"/>
          <w:szCs w:val="20"/>
          <w:lang w:eastAsia="zh-TW"/>
        </w:rPr>
        <w:t xml:space="preserve">op het werk </w:t>
      </w:r>
      <w:r w:rsidR="007F2B15">
        <w:rPr>
          <w:rFonts w:eastAsia="PMingLiU"/>
          <w:iCs/>
          <w:spacing w:val="-3"/>
          <w:szCs w:val="20"/>
          <w:lang w:eastAsia="zh-TW"/>
        </w:rPr>
        <w:t xml:space="preserve">droeg. </w:t>
      </w:r>
      <w:r w:rsidR="00547A8E">
        <w:rPr>
          <w:rFonts w:eastAsia="PMingLiU"/>
          <w:iCs/>
          <w:spacing w:val="-3"/>
          <w:szCs w:val="20"/>
          <w:lang w:eastAsia="zh-TW"/>
        </w:rPr>
        <w:t xml:space="preserve">Wanneer </w:t>
      </w:r>
      <w:r w:rsidR="007F2B15">
        <w:rPr>
          <w:rFonts w:eastAsia="PMingLiU"/>
          <w:iCs/>
          <w:spacing w:val="-3"/>
          <w:szCs w:val="20"/>
          <w:lang w:eastAsia="zh-TW"/>
        </w:rPr>
        <w:t xml:space="preserve">werkneemster niet voldeed aan die kledingeis </w:t>
      </w:r>
      <w:r w:rsidR="00547A8E">
        <w:rPr>
          <w:rFonts w:eastAsia="PMingLiU"/>
          <w:iCs/>
          <w:spacing w:val="-3"/>
          <w:szCs w:val="20"/>
          <w:lang w:eastAsia="zh-TW"/>
        </w:rPr>
        <w:t>werd zij beledigd</w:t>
      </w:r>
      <w:r w:rsidR="007F2B15">
        <w:rPr>
          <w:rFonts w:eastAsia="PMingLiU"/>
          <w:iCs/>
          <w:spacing w:val="-3"/>
          <w:szCs w:val="20"/>
          <w:lang w:eastAsia="zh-TW"/>
        </w:rPr>
        <w:t>, vernederd of</w:t>
      </w:r>
      <w:r w:rsidR="00547A8E">
        <w:rPr>
          <w:rFonts w:eastAsia="PMingLiU"/>
          <w:iCs/>
          <w:spacing w:val="-3"/>
          <w:szCs w:val="20"/>
          <w:lang w:eastAsia="zh-TW"/>
        </w:rPr>
        <w:t xml:space="preserve"> genegeerd</w:t>
      </w:r>
      <w:r w:rsidR="007F2B15">
        <w:rPr>
          <w:rFonts w:eastAsia="PMingLiU"/>
          <w:iCs/>
          <w:spacing w:val="-3"/>
          <w:szCs w:val="20"/>
          <w:lang w:eastAsia="zh-TW"/>
        </w:rPr>
        <w:t xml:space="preserve"> door haar werkgever en diens vrouw. </w:t>
      </w:r>
      <w:r w:rsidR="00537AC7">
        <w:rPr>
          <w:rFonts w:eastAsia="PMingLiU"/>
          <w:iCs/>
          <w:spacing w:val="-3"/>
          <w:szCs w:val="20"/>
          <w:lang w:eastAsia="zh-TW"/>
        </w:rPr>
        <w:t xml:space="preserve">De werkgever kon bovenstaande stellingen onvoldoende </w:t>
      </w:r>
      <w:r w:rsidR="004A4A12">
        <w:rPr>
          <w:rFonts w:eastAsia="PMingLiU"/>
          <w:iCs/>
          <w:spacing w:val="-3"/>
          <w:szCs w:val="20"/>
          <w:lang w:eastAsia="zh-TW"/>
        </w:rPr>
        <w:t xml:space="preserve">weerleggen. </w:t>
      </w:r>
    </w:p>
    <w:p w:rsidR="00537AC7" w:rsidRDefault="00537AC7" w:rsidP="00537AC7">
      <w:pPr>
        <w:pStyle w:val="NoSpacing"/>
        <w:rPr>
          <w:rFonts w:eastAsia="PMingLiU"/>
          <w:iCs/>
          <w:spacing w:val="-3"/>
          <w:szCs w:val="20"/>
          <w:lang w:eastAsia="zh-TW"/>
        </w:rPr>
      </w:pPr>
    </w:p>
    <w:p w:rsidR="00537AC7" w:rsidRPr="00AB11F3" w:rsidRDefault="00537AC7" w:rsidP="000835B4">
      <w:pPr>
        <w:pStyle w:val="NoSpacing"/>
        <w:numPr>
          <w:ilvl w:val="0"/>
          <w:numId w:val="12"/>
        </w:numPr>
        <w:rPr>
          <w:rFonts w:eastAsia="PMingLiU"/>
          <w:iCs/>
          <w:spacing w:val="-3"/>
          <w:szCs w:val="20"/>
          <w:lang w:eastAsia="zh-TW"/>
        </w:rPr>
      </w:pPr>
      <w:r>
        <w:rPr>
          <w:rFonts w:eastAsia="PMingLiU"/>
          <w:iCs/>
          <w:spacing w:val="-3"/>
          <w:szCs w:val="20"/>
          <w:lang w:eastAsia="zh-TW"/>
        </w:rPr>
        <w:t xml:space="preserve">De werkneemster in zaak vijftien </w:t>
      </w:r>
      <w:r w:rsidR="00B24A12">
        <w:rPr>
          <w:rFonts w:eastAsia="PMingLiU"/>
          <w:iCs/>
          <w:spacing w:val="-3"/>
          <w:szCs w:val="20"/>
          <w:lang w:eastAsia="zh-TW"/>
        </w:rPr>
        <w:t xml:space="preserve">werkte 22 jaar bij hetzelfde bedrijf en al die tijd is er nooit kritiek op haar functioneren geweest. </w:t>
      </w:r>
      <w:r w:rsidR="005223D9">
        <w:rPr>
          <w:rFonts w:eastAsia="PMingLiU"/>
          <w:iCs/>
          <w:spacing w:val="-3"/>
          <w:szCs w:val="20"/>
          <w:lang w:eastAsia="zh-TW"/>
        </w:rPr>
        <w:t>Vanaf het moment dat werkneemster door gedeeltelijk</w:t>
      </w:r>
      <w:r w:rsidR="001B6433">
        <w:rPr>
          <w:rFonts w:eastAsia="PMingLiU"/>
          <w:iCs/>
          <w:spacing w:val="-3"/>
          <w:szCs w:val="20"/>
          <w:lang w:eastAsia="zh-TW"/>
        </w:rPr>
        <w:t>e</w:t>
      </w:r>
      <w:r w:rsidR="005223D9">
        <w:rPr>
          <w:rFonts w:eastAsia="PMingLiU"/>
          <w:iCs/>
          <w:spacing w:val="-3"/>
          <w:szCs w:val="20"/>
          <w:lang w:eastAsia="zh-TW"/>
        </w:rPr>
        <w:t xml:space="preserve"> arbeidsongeschikt</w:t>
      </w:r>
      <w:r w:rsidR="001B6433">
        <w:rPr>
          <w:rFonts w:eastAsia="PMingLiU"/>
          <w:iCs/>
          <w:spacing w:val="-3"/>
          <w:szCs w:val="20"/>
          <w:lang w:eastAsia="zh-TW"/>
        </w:rPr>
        <w:t>heid</w:t>
      </w:r>
      <w:r w:rsidR="005223D9">
        <w:rPr>
          <w:rFonts w:eastAsia="PMingLiU"/>
          <w:iCs/>
          <w:spacing w:val="-3"/>
          <w:szCs w:val="20"/>
          <w:lang w:eastAsia="zh-TW"/>
        </w:rPr>
        <w:t xml:space="preserve"> minder uren is gaan werken, is haar werkgever </w:t>
      </w:r>
      <w:r w:rsidR="001B6433">
        <w:rPr>
          <w:rFonts w:eastAsia="PMingLiU"/>
          <w:iCs/>
          <w:spacing w:val="-3"/>
          <w:szCs w:val="20"/>
          <w:lang w:eastAsia="zh-TW"/>
        </w:rPr>
        <w:t xml:space="preserve">zich </w:t>
      </w:r>
      <w:r w:rsidR="005223D9">
        <w:rPr>
          <w:rFonts w:eastAsia="PMingLiU"/>
          <w:iCs/>
          <w:spacing w:val="-3"/>
          <w:szCs w:val="20"/>
          <w:lang w:eastAsia="zh-TW"/>
        </w:rPr>
        <w:t xml:space="preserve">onbehoorlijk en onaanvaardbaar jegens haar gaan gedragen. De kantonrechter acht aannemelijk dat zij gepest wordt door haar werkgever. Daarbij </w:t>
      </w:r>
      <w:r w:rsidR="00FD4435">
        <w:rPr>
          <w:rFonts w:eastAsia="PMingLiU"/>
          <w:iCs/>
          <w:spacing w:val="-3"/>
          <w:szCs w:val="20"/>
          <w:lang w:eastAsia="zh-TW"/>
        </w:rPr>
        <w:t>geldt dat zelf</w:t>
      </w:r>
      <w:r w:rsidR="001B6433">
        <w:rPr>
          <w:rFonts w:eastAsia="PMingLiU"/>
          <w:iCs/>
          <w:spacing w:val="-3"/>
          <w:szCs w:val="20"/>
          <w:lang w:eastAsia="zh-TW"/>
        </w:rPr>
        <w:t>s</w:t>
      </w:r>
      <w:r w:rsidR="00FD4435">
        <w:rPr>
          <w:rFonts w:eastAsia="PMingLiU"/>
          <w:iCs/>
          <w:spacing w:val="-3"/>
          <w:szCs w:val="20"/>
          <w:lang w:eastAsia="zh-TW"/>
        </w:rPr>
        <w:t xml:space="preserve"> als werkneemster slordig zou werken, </w:t>
      </w:r>
      <w:r w:rsidR="006A2049">
        <w:rPr>
          <w:rFonts w:eastAsia="PMingLiU"/>
          <w:iCs/>
          <w:spacing w:val="-3"/>
          <w:szCs w:val="20"/>
          <w:lang w:eastAsia="zh-TW"/>
        </w:rPr>
        <w:t>d</w:t>
      </w:r>
      <w:r w:rsidR="006A2049" w:rsidRPr="006A2049">
        <w:rPr>
          <w:rFonts w:eastAsia="PMingLiU"/>
          <w:iCs/>
          <w:spacing w:val="-3"/>
          <w:szCs w:val="20"/>
          <w:lang w:eastAsia="zh-TW"/>
        </w:rPr>
        <w:t>at dit geen reden moet zijn voor de werkgever om zich zo te gedragen.</w:t>
      </w:r>
    </w:p>
    <w:p w:rsidR="00547A8E" w:rsidRDefault="00547A8E" w:rsidP="00365B67">
      <w:pPr>
        <w:pStyle w:val="NoSpacing"/>
        <w:rPr>
          <w:rFonts w:eastAsia="PMingLiU"/>
          <w:iCs/>
          <w:spacing w:val="-3"/>
          <w:szCs w:val="20"/>
          <w:lang w:eastAsia="zh-TW"/>
        </w:rPr>
      </w:pPr>
    </w:p>
    <w:p w:rsidR="00934EBF" w:rsidRDefault="00201222" w:rsidP="000835B4">
      <w:pPr>
        <w:pStyle w:val="NoSpacing"/>
        <w:numPr>
          <w:ilvl w:val="0"/>
          <w:numId w:val="12"/>
        </w:numPr>
        <w:rPr>
          <w:rFonts w:eastAsia="PMingLiU"/>
          <w:iCs/>
          <w:spacing w:val="-3"/>
          <w:szCs w:val="20"/>
          <w:lang w:eastAsia="zh-TW"/>
        </w:rPr>
      </w:pPr>
      <w:r>
        <w:rPr>
          <w:rFonts w:eastAsia="PMingLiU"/>
          <w:iCs/>
          <w:spacing w:val="-3"/>
          <w:szCs w:val="20"/>
          <w:lang w:eastAsia="zh-TW"/>
        </w:rPr>
        <w:t>In z</w:t>
      </w:r>
      <w:r w:rsidR="000E1008">
        <w:rPr>
          <w:rFonts w:eastAsia="PMingLiU"/>
          <w:iCs/>
          <w:spacing w:val="-3"/>
          <w:szCs w:val="20"/>
          <w:lang w:eastAsia="zh-TW"/>
        </w:rPr>
        <w:t xml:space="preserve">aak </w:t>
      </w:r>
      <w:r w:rsidR="001D7416">
        <w:rPr>
          <w:rFonts w:eastAsia="PMingLiU"/>
          <w:iCs/>
          <w:spacing w:val="-3"/>
          <w:szCs w:val="20"/>
          <w:lang w:eastAsia="zh-TW"/>
        </w:rPr>
        <w:t>zeventien</w:t>
      </w:r>
      <w:r>
        <w:rPr>
          <w:rFonts w:eastAsia="PMingLiU"/>
          <w:iCs/>
          <w:spacing w:val="-3"/>
          <w:szCs w:val="20"/>
          <w:lang w:eastAsia="zh-TW"/>
        </w:rPr>
        <w:t xml:space="preserve"> </w:t>
      </w:r>
      <w:r w:rsidR="00934EBF">
        <w:rPr>
          <w:rFonts w:eastAsia="PMingLiU"/>
          <w:iCs/>
          <w:spacing w:val="-3"/>
          <w:szCs w:val="20"/>
          <w:lang w:eastAsia="zh-TW"/>
        </w:rPr>
        <w:t>besloot de werkgever een disciplinaire straf van ontslag op te leggen aan de werknemer. Tegen dit beslui</w:t>
      </w:r>
      <w:r w:rsidR="00927373">
        <w:rPr>
          <w:rFonts w:eastAsia="PMingLiU"/>
          <w:iCs/>
          <w:spacing w:val="-3"/>
          <w:szCs w:val="20"/>
          <w:lang w:eastAsia="zh-TW"/>
        </w:rPr>
        <w:t xml:space="preserve">t heeft de werknemer bezwaar </w:t>
      </w:r>
      <w:r w:rsidR="00934EBF">
        <w:rPr>
          <w:rFonts w:eastAsia="PMingLiU"/>
          <w:iCs/>
          <w:spacing w:val="-3"/>
          <w:szCs w:val="20"/>
          <w:lang w:eastAsia="zh-TW"/>
        </w:rPr>
        <w:t xml:space="preserve">gemaakt, aangezien werknemer stelselmatig gepest werd door zijn collega’s. Naar het oordeel van de voorzieningenrechter diende de werkgever de werknemer niet te verplichten weer aan het werk te gaan op de locatie waar werknemer wordt gepest, aangezien hij van deze feiten op de hoogte was. Uit het oogpunt van goed werkgeverschap diende de werkgever een onderzoek in te stellen om een oplossing voor het pesten te vinden. </w:t>
      </w:r>
    </w:p>
    <w:p w:rsidR="000E1008" w:rsidRDefault="000E1008" w:rsidP="00091AA0">
      <w:pPr>
        <w:pStyle w:val="NoSpacing"/>
        <w:rPr>
          <w:rFonts w:eastAsia="PMingLiU"/>
          <w:iCs/>
          <w:spacing w:val="-3"/>
          <w:szCs w:val="20"/>
          <w:lang w:eastAsia="zh-TW"/>
        </w:rPr>
      </w:pPr>
    </w:p>
    <w:p w:rsidR="000E1008" w:rsidRDefault="000E1008" w:rsidP="000835B4">
      <w:pPr>
        <w:pStyle w:val="NoSpacing"/>
        <w:numPr>
          <w:ilvl w:val="0"/>
          <w:numId w:val="12"/>
        </w:numPr>
        <w:rPr>
          <w:rFonts w:eastAsia="PMingLiU"/>
          <w:iCs/>
          <w:spacing w:val="-3"/>
          <w:szCs w:val="20"/>
          <w:lang w:eastAsia="zh-TW"/>
        </w:rPr>
      </w:pPr>
      <w:r>
        <w:rPr>
          <w:rFonts w:eastAsia="PMingLiU"/>
          <w:iCs/>
          <w:spacing w:val="-3"/>
          <w:szCs w:val="20"/>
          <w:lang w:eastAsia="zh-TW"/>
        </w:rPr>
        <w:t>De werknemer in zaak achttien was werkzaam bij de politie waar hij de eerst</w:t>
      </w:r>
      <w:r w:rsidR="006807A9">
        <w:rPr>
          <w:rFonts w:eastAsia="PMingLiU"/>
          <w:iCs/>
          <w:spacing w:val="-3"/>
          <w:szCs w:val="20"/>
          <w:lang w:eastAsia="zh-TW"/>
        </w:rPr>
        <w:t>e</w:t>
      </w:r>
      <w:r>
        <w:rPr>
          <w:rFonts w:eastAsia="PMingLiU"/>
          <w:iCs/>
          <w:spacing w:val="-3"/>
          <w:szCs w:val="20"/>
          <w:lang w:eastAsia="zh-TW"/>
        </w:rPr>
        <w:t xml:space="preserve"> dertien jaar van zijn dienstverband in de lastige buurten van Amsterdam werkzaam was. De werknemer stelt dat hij gepest wordt en uit de verklaringen van zijn </w:t>
      </w:r>
      <w:r>
        <w:rPr>
          <w:rFonts w:eastAsia="PMingLiU"/>
          <w:iCs/>
          <w:spacing w:val="-3"/>
          <w:szCs w:val="20"/>
          <w:lang w:eastAsia="zh-TW"/>
        </w:rPr>
        <w:lastRenderedPageBreak/>
        <w:t>collega’s komt overtuigend naar voren dat er inderdaad sprak</w:t>
      </w:r>
      <w:r w:rsidR="00FE52B2">
        <w:rPr>
          <w:rFonts w:eastAsia="PMingLiU"/>
          <w:iCs/>
          <w:spacing w:val="-3"/>
          <w:szCs w:val="20"/>
          <w:lang w:eastAsia="zh-TW"/>
        </w:rPr>
        <w:t>e is van kwe</w:t>
      </w:r>
      <w:r w:rsidR="00EF0F97">
        <w:rPr>
          <w:rFonts w:eastAsia="PMingLiU"/>
          <w:iCs/>
          <w:spacing w:val="-3"/>
          <w:szCs w:val="20"/>
          <w:lang w:eastAsia="zh-TW"/>
        </w:rPr>
        <w:t>llerij en getreiter</w:t>
      </w:r>
      <w:r w:rsidR="00FE52B2">
        <w:rPr>
          <w:rFonts w:eastAsia="PMingLiU"/>
          <w:iCs/>
          <w:spacing w:val="-3"/>
          <w:szCs w:val="20"/>
          <w:lang w:eastAsia="zh-TW"/>
        </w:rPr>
        <w:t xml:space="preserve">. Deze verklaringen worden ook niet door de voornaamste aanstichter en leidinggevende </w:t>
      </w:r>
      <w:r w:rsidR="004A4A12">
        <w:rPr>
          <w:rFonts w:eastAsia="PMingLiU"/>
          <w:iCs/>
          <w:spacing w:val="-3"/>
          <w:szCs w:val="20"/>
          <w:lang w:eastAsia="zh-TW"/>
        </w:rPr>
        <w:t xml:space="preserve">ontkracht. </w:t>
      </w:r>
    </w:p>
    <w:p w:rsidR="00A13D47" w:rsidRDefault="00A13D47" w:rsidP="00091AA0">
      <w:pPr>
        <w:pStyle w:val="NoSpacing"/>
        <w:rPr>
          <w:rFonts w:eastAsia="PMingLiU"/>
          <w:iCs/>
          <w:spacing w:val="-3"/>
          <w:szCs w:val="20"/>
          <w:lang w:eastAsia="zh-TW"/>
        </w:rPr>
      </w:pPr>
    </w:p>
    <w:p w:rsidR="002B6B71" w:rsidRDefault="006807A9" w:rsidP="00475940">
      <w:pPr>
        <w:pStyle w:val="NoSpacing"/>
        <w:rPr>
          <w:rFonts w:eastAsia="PMingLiU"/>
          <w:iCs/>
          <w:spacing w:val="-3"/>
          <w:szCs w:val="20"/>
          <w:lang w:eastAsia="zh-TW"/>
        </w:rPr>
      </w:pPr>
      <w:r>
        <w:rPr>
          <w:rFonts w:eastAsia="PMingLiU"/>
          <w:iCs/>
          <w:spacing w:val="-3"/>
          <w:szCs w:val="20"/>
          <w:lang w:eastAsia="zh-TW"/>
        </w:rPr>
        <w:t>Belangrijk bij de erkenning van het pesten is het kunn</w:t>
      </w:r>
      <w:r w:rsidRPr="00DE4596">
        <w:rPr>
          <w:rFonts w:eastAsia="PMingLiU"/>
          <w:iCs/>
          <w:spacing w:val="-3"/>
          <w:szCs w:val="20"/>
          <w:lang w:eastAsia="zh-TW"/>
        </w:rPr>
        <w:t>en aantonen of bewijzen hiervan</w:t>
      </w:r>
      <w:r w:rsidR="00475940" w:rsidRPr="00DE4596">
        <w:rPr>
          <w:rFonts w:eastAsia="PMingLiU"/>
          <w:iCs/>
          <w:spacing w:val="-3"/>
          <w:szCs w:val="20"/>
          <w:lang w:eastAsia="zh-TW"/>
        </w:rPr>
        <w:t xml:space="preserve">. Met e-mails als bewijs (zaak negen en vijftien), of een verslag van een klachtencommissie (zaak tien) </w:t>
      </w:r>
      <w:r w:rsidR="00DE4596" w:rsidRPr="00DE4596">
        <w:rPr>
          <w:rFonts w:eastAsia="PMingLiU"/>
          <w:iCs/>
          <w:spacing w:val="-3"/>
          <w:szCs w:val="20"/>
          <w:lang w:eastAsia="zh-TW"/>
        </w:rPr>
        <w:t>is de bewijslast sterk</w:t>
      </w:r>
      <w:r w:rsidR="00475940" w:rsidRPr="00DE4596">
        <w:rPr>
          <w:rFonts w:eastAsia="PMingLiU"/>
          <w:iCs/>
          <w:spacing w:val="-3"/>
          <w:szCs w:val="20"/>
          <w:lang w:eastAsia="zh-TW"/>
        </w:rPr>
        <w:t xml:space="preserve">. Ook collega’s als getuigen </w:t>
      </w:r>
      <w:r w:rsidR="00475940">
        <w:rPr>
          <w:rFonts w:eastAsia="PMingLiU"/>
          <w:iCs/>
          <w:spacing w:val="-3"/>
          <w:szCs w:val="20"/>
          <w:lang w:eastAsia="zh-TW"/>
        </w:rPr>
        <w:t>(zaak achttien)</w:t>
      </w:r>
      <w:r w:rsidR="00DE4596">
        <w:rPr>
          <w:rFonts w:eastAsia="PMingLiU"/>
          <w:iCs/>
          <w:spacing w:val="-3"/>
          <w:szCs w:val="20"/>
          <w:lang w:eastAsia="zh-TW"/>
        </w:rPr>
        <w:t xml:space="preserve"> zijn erg waardevol</w:t>
      </w:r>
      <w:r w:rsidR="00475940">
        <w:rPr>
          <w:rFonts w:eastAsia="PMingLiU"/>
          <w:iCs/>
          <w:spacing w:val="-3"/>
          <w:szCs w:val="20"/>
          <w:lang w:eastAsia="zh-TW"/>
        </w:rPr>
        <w:t xml:space="preserve">. </w:t>
      </w:r>
    </w:p>
    <w:p w:rsidR="00AB11F3" w:rsidRDefault="00AB11F3" w:rsidP="00475940">
      <w:pPr>
        <w:pStyle w:val="NoSpacing"/>
        <w:rPr>
          <w:rFonts w:eastAsia="PMingLiU"/>
          <w:iCs/>
          <w:spacing w:val="-3"/>
          <w:szCs w:val="20"/>
          <w:lang w:eastAsia="zh-TW"/>
        </w:rPr>
      </w:pPr>
    </w:p>
    <w:p w:rsidR="00544F46" w:rsidRDefault="00544F46" w:rsidP="00475940">
      <w:pPr>
        <w:pStyle w:val="NoSpacing"/>
        <w:rPr>
          <w:rFonts w:eastAsia="PMingLiU"/>
          <w:iCs/>
          <w:spacing w:val="-3"/>
          <w:szCs w:val="20"/>
          <w:lang w:eastAsia="zh-TW"/>
        </w:rPr>
      </w:pPr>
      <w:r>
        <w:rPr>
          <w:rFonts w:eastAsia="PMingLiU"/>
          <w:iCs/>
          <w:spacing w:val="-3"/>
          <w:szCs w:val="20"/>
          <w:lang w:eastAsia="zh-TW"/>
        </w:rPr>
        <w:t xml:space="preserve">Verder is het van belang om open te blijven staan voor mogelijke oplossingen, zoals mediation of gesprekken. In zaak vijftien heeft de werkgever niets gedaan met het advies van de </w:t>
      </w:r>
      <w:r w:rsidR="00020D11">
        <w:rPr>
          <w:rFonts w:eastAsia="PMingLiU"/>
          <w:iCs/>
          <w:spacing w:val="-3"/>
          <w:szCs w:val="20"/>
          <w:lang w:eastAsia="zh-TW"/>
        </w:rPr>
        <w:t>a</w:t>
      </w:r>
      <w:r>
        <w:rPr>
          <w:rFonts w:eastAsia="PMingLiU"/>
          <w:iCs/>
          <w:spacing w:val="-3"/>
          <w:szCs w:val="20"/>
          <w:lang w:eastAsia="zh-TW"/>
        </w:rPr>
        <w:t>rbo</w:t>
      </w:r>
      <w:r w:rsidR="00020D11">
        <w:rPr>
          <w:rFonts w:eastAsia="PMingLiU"/>
          <w:iCs/>
          <w:spacing w:val="-3"/>
          <w:szCs w:val="20"/>
          <w:lang w:eastAsia="zh-TW"/>
        </w:rPr>
        <w:t>-</w:t>
      </w:r>
      <w:r>
        <w:rPr>
          <w:rFonts w:eastAsia="PMingLiU"/>
          <w:iCs/>
          <w:spacing w:val="-3"/>
          <w:szCs w:val="20"/>
          <w:lang w:eastAsia="zh-TW"/>
        </w:rPr>
        <w:t>arts om mediatio</w:t>
      </w:r>
      <w:r w:rsidR="00104C15">
        <w:rPr>
          <w:rFonts w:eastAsia="PMingLiU"/>
          <w:iCs/>
          <w:spacing w:val="-3"/>
          <w:szCs w:val="20"/>
          <w:lang w:eastAsia="zh-TW"/>
        </w:rPr>
        <w:t>n te starten tussen de partijen en</w:t>
      </w:r>
      <w:r>
        <w:rPr>
          <w:rFonts w:eastAsia="PMingLiU"/>
          <w:iCs/>
          <w:spacing w:val="-3"/>
          <w:szCs w:val="20"/>
          <w:lang w:eastAsia="zh-TW"/>
        </w:rPr>
        <w:t xml:space="preserve"> hierdoor stond de werknemer sterker. In zaak elf wijst de werknemer de mediation meerdere malen af, wat hem niet in goed licht brengt bij de rechter:</w:t>
      </w:r>
    </w:p>
    <w:p w:rsidR="00544F46" w:rsidRDefault="00544F46" w:rsidP="00475940">
      <w:pPr>
        <w:pStyle w:val="NoSpacing"/>
        <w:rPr>
          <w:rFonts w:eastAsia="PMingLiU"/>
          <w:iCs/>
          <w:spacing w:val="-3"/>
          <w:szCs w:val="20"/>
          <w:lang w:eastAsia="zh-TW"/>
        </w:rPr>
      </w:pPr>
    </w:p>
    <w:p w:rsidR="00544F46" w:rsidRPr="00B201B2" w:rsidRDefault="00544F46" w:rsidP="00544F46">
      <w:pPr>
        <w:pStyle w:val="NoSpacing"/>
        <w:ind w:left="708"/>
        <w:rPr>
          <w:rFonts w:eastAsia="PMingLiU"/>
          <w:iCs/>
          <w:spacing w:val="-3"/>
          <w:szCs w:val="20"/>
          <w:lang w:eastAsia="zh-TW"/>
        </w:rPr>
      </w:pPr>
      <w:r w:rsidRPr="00B201B2">
        <w:rPr>
          <w:color w:val="000000"/>
          <w:szCs w:val="20"/>
          <w:shd w:val="clear" w:color="auto" w:fill="FFFFFF"/>
        </w:rPr>
        <w:t>“Van belang daarbij is dat [verweerder], hoewel hij daartoe als goed werknemer wel gehouden was, tot tweemaal toe een aanbod tot mediation heeft geweigerd, dit terwijl in een situatie als de onderhavige, ten einde [H.] en [verweerder] nader tot elkaar te brengen, mediation de aangewezen weg was geweest en [H.] bovendien wel met het voorstel tot mediation heeft ingestemd.</w:t>
      </w:r>
      <w:r w:rsidRPr="00B201B2">
        <w:rPr>
          <w:rStyle w:val="apple-converted-space"/>
          <w:color w:val="000000"/>
          <w:szCs w:val="20"/>
          <w:shd w:val="clear" w:color="auto" w:fill="FFFFFF"/>
        </w:rPr>
        <w:t>”</w:t>
      </w:r>
      <w:r w:rsidRPr="00B201B2">
        <w:rPr>
          <w:rStyle w:val="FootnoteReference"/>
          <w:color w:val="000000"/>
          <w:szCs w:val="20"/>
          <w:shd w:val="clear" w:color="auto" w:fill="FFFFFF"/>
        </w:rPr>
        <w:footnoteReference w:id="107"/>
      </w:r>
    </w:p>
    <w:p w:rsidR="006807A9" w:rsidRPr="006807A9" w:rsidRDefault="006807A9" w:rsidP="006807A9">
      <w:pPr>
        <w:pStyle w:val="NoSpacing"/>
        <w:rPr>
          <w:rFonts w:eastAsia="PMingLiU"/>
          <w:iCs/>
          <w:spacing w:val="-3"/>
          <w:szCs w:val="20"/>
          <w:lang w:eastAsia="zh-TW"/>
        </w:rPr>
      </w:pPr>
    </w:p>
    <w:p w:rsidR="006C6C02" w:rsidRPr="001F1F72" w:rsidRDefault="001F1F72" w:rsidP="00383B5D">
      <w:pPr>
        <w:pStyle w:val="Heading3"/>
        <w:rPr>
          <w:lang w:eastAsia="zh-TW"/>
        </w:rPr>
      </w:pPr>
      <w:bookmarkStart w:id="91" w:name="_Toc451986443"/>
      <w:r>
        <w:rPr>
          <w:lang w:eastAsia="zh-TW"/>
        </w:rPr>
        <w:t>V</w:t>
      </w:r>
      <w:r w:rsidRPr="001F1F72">
        <w:rPr>
          <w:lang w:eastAsia="zh-TW"/>
        </w:rPr>
        <w:t xml:space="preserve">ergoeding of </w:t>
      </w:r>
      <w:r>
        <w:rPr>
          <w:lang w:eastAsia="zh-TW"/>
        </w:rPr>
        <w:t>C-factor</w:t>
      </w:r>
      <w:bookmarkEnd w:id="91"/>
    </w:p>
    <w:p w:rsidR="009A5D6F" w:rsidRPr="007C1E2B" w:rsidRDefault="001F1F72" w:rsidP="006C6C02">
      <w:pPr>
        <w:pStyle w:val="NoSpacing"/>
        <w:rPr>
          <w:rFonts w:eastAsia="PMingLiU"/>
          <w:iCs/>
          <w:spacing w:val="-3"/>
          <w:szCs w:val="20"/>
          <w:lang w:eastAsia="zh-TW"/>
        </w:rPr>
      </w:pPr>
      <w:r w:rsidRPr="007C1E2B">
        <w:rPr>
          <w:rFonts w:eastAsia="PMingLiU"/>
          <w:iCs/>
          <w:spacing w:val="-3"/>
          <w:szCs w:val="20"/>
          <w:lang w:eastAsia="zh-TW"/>
        </w:rPr>
        <w:t xml:space="preserve">In dertien uitspraken ontving de werknemer een vergoeding van zijn werkgever. Daarbij maakte het niet uit of de werknemer of de werkgever </w:t>
      </w:r>
      <w:r w:rsidR="003C321D" w:rsidRPr="007C1E2B">
        <w:rPr>
          <w:rFonts w:eastAsia="PMingLiU"/>
          <w:iCs/>
          <w:spacing w:val="-3"/>
          <w:szCs w:val="20"/>
          <w:lang w:eastAsia="zh-TW"/>
        </w:rPr>
        <w:t xml:space="preserve">om </w:t>
      </w:r>
      <w:r w:rsidR="007C1E2B" w:rsidRPr="007C1E2B">
        <w:rPr>
          <w:rFonts w:eastAsia="PMingLiU"/>
          <w:iCs/>
          <w:spacing w:val="-3"/>
          <w:szCs w:val="20"/>
          <w:lang w:eastAsia="zh-TW"/>
        </w:rPr>
        <w:t>ontbinding van de arbeidsovereenkomst</w:t>
      </w:r>
      <w:r w:rsidRPr="007C1E2B">
        <w:rPr>
          <w:rFonts w:eastAsia="PMingLiU"/>
          <w:iCs/>
          <w:spacing w:val="-3"/>
          <w:szCs w:val="20"/>
          <w:lang w:eastAsia="zh-TW"/>
        </w:rPr>
        <w:t xml:space="preserve"> verzocht.</w:t>
      </w:r>
      <w:r w:rsidR="00AD05E8" w:rsidRPr="007C1E2B">
        <w:rPr>
          <w:rFonts w:eastAsia="PMingLiU"/>
          <w:iCs/>
          <w:spacing w:val="-3"/>
          <w:szCs w:val="20"/>
          <w:lang w:eastAsia="zh-TW"/>
        </w:rPr>
        <w:t xml:space="preserve"> In deze </w:t>
      </w:r>
      <w:r w:rsidR="007C1E2B">
        <w:rPr>
          <w:rFonts w:eastAsia="PMingLiU"/>
          <w:iCs/>
          <w:spacing w:val="-3"/>
          <w:szCs w:val="20"/>
          <w:lang w:eastAsia="zh-TW"/>
        </w:rPr>
        <w:t>sub</w:t>
      </w:r>
      <w:r w:rsidR="00AD05E8" w:rsidRPr="007C1E2B">
        <w:rPr>
          <w:rFonts w:eastAsia="PMingLiU"/>
          <w:iCs/>
          <w:spacing w:val="-3"/>
          <w:szCs w:val="20"/>
          <w:lang w:eastAsia="zh-TW"/>
        </w:rPr>
        <w:t>paragraaf zullen alleen de elf uitspraken op grond van artikel 7:685 BW behandeld worden.</w:t>
      </w:r>
    </w:p>
    <w:p w:rsidR="00292B9A" w:rsidRPr="007C1E2B" w:rsidRDefault="00292B9A" w:rsidP="006C6C02">
      <w:pPr>
        <w:pStyle w:val="NoSpacing"/>
        <w:rPr>
          <w:rFonts w:eastAsia="PMingLiU"/>
          <w:iCs/>
          <w:spacing w:val="-3"/>
          <w:szCs w:val="20"/>
          <w:lang w:eastAsia="zh-TW"/>
        </w:rPr>
      </w:pPr>
    </w:p>
    <w:p w:rsidR="00AD05E8" w:rsidRPr="007C1E2B" w:rsidRDefault="00292B9A" w:rsidP="006C6C02">
      <w:pPr>
        <w:pStyle w:val="NoSpacing"/>
        <w:rPr>
          <w:rFonts w:eastAsia="PMingLiU"/>
          <w:iCs/>
          <w:spacing w:val="-3"/>
          <w:szCs w:val="20"/>
          <w:lang w:eastAsia="zh-TW"/>
        </w:rPr>
      </w:pPr>
      <w:r w:rsidRPr="007C1E2B">
        <w:rPr>
          <w:rFonts w:eastAsia="PMingLiU"/>
          <w:iCs/>
          <w:spacing w:val="-3"/>
          <w:szCs w:val="20"/>
          <w:lang w:eastAsia="zh-TW"/>
        </w:rPr>
        <w:t xml:space="preserve">Om de zaken </w:t>
      </w:r>
      <w:r w:rsidR="007C1E2B">
        <w:rPr>
          <w:rFonts w:eastAsia="PMingLiU"/>
          <w:iCs/>
          <w:spacing w:val="-3"/>
          <w:szCs w:val="20"/>
          <w:lang w:eastAsia="zh-TW"/>
        </w:rPr>
        <w:t>zo goed mogelijk te vergelijken</w:t>
      </w:r>
      <w:r w:rsidRPr="007C1E2B">
        <w:rPr>
          <w:rFonts w:eastAsia="PMingLiU"/>
          <w:iCs/>
          <w:spacing w:val="-3"/>
          <w:szCs w:val="20"/>
          <w:lang w:eastAsia="zh-TW"/>
        </w:rPr>
        <w:t xml:space="preserve"> is eerst voor elke zaak de C-factor genoteerd of </w:t>
      </w:r>
      <w:r w:rsidR="00525122" w:rsidRPr="007C1E2B">
        <w:rPr>
          <w:rFonts w:eastAsia="PMingLiU"/>
          <w:iCs/>
          <w:spacing w:val="-3"/>
          <w:szCs w:val="20"/>
          <w:lang w:eastAsia="zh-TW"/>
        </w:rPr>
        <w:t xml:space="preserve">zo goed mogelijk </w:t>
      </w:r>
      <w:r w:rsidR="00AD05E8" w:rsidRPr="007C1E2B">
        <w:rPr>
          <w:rFonts w:eastAsia="PMingLiU"/>
          <w:iCs/>
          <w:spacing w:val="-3"/>
          <w:szCs w:val="20"/>
          <w:lang w:eastAsia="zh-TW"/>
        </w:rPr>
        <w:t>geschat</w:t>
      </w:r>
      <w:r w:rsidRPr="007C1E2B">
        <w:rPr>
          <w:rFonts w:eastAsia="PMingLiU"/>
          <w:iCs/>
          <w:spacing w:val="-3"/>
          <w:szCs w:val="20"/>
          <w:lang w:eastAsia="zh-TW"/>
        </w:rPr>
        <w:t xml:space="preserve">. De resultaten zijn te vinden in tabel </w:t>
      </w:r>
      <w:r w:rsidR="00542F6A" w:rsidRPr="007C1E2B">
        <w:rPr>
          <w:rFonts w:eastAsia="PMingLiU"/>
          <w:iCs/>
          <w:spacing w:val="-3"/>
          <w:szCs w:val="20"/>
          <w:lang w:eastAsia="zh-TW"/>
        </w:rPr>
        <w:t>3.2.</w:t>
      </w:r>
      <w:r w:rsidR="00AD05E8" w:rsidRPr="007C1E2B">
        <w:rPr>
          <w:rFonts w:eastAsia="PMingLiU"/>
          <w:iCs/>
          <w:spacing w:val="-3"/>
          <w:szCs w:val="20"/>
          <w:lang w:eastAsia="zh-TW"/>
        </w:rPr>
        <w:t xml:space="preserve"> De volledige gegevens zijn te vinden in bijlage 4. </w:t>
      </w:r>
      <w:r w:rsidRPr="007C1E2B">
        <w:rPr>
          <w:rFonts w:eastAsia="PMingLiU"/>
          <w:iCs/>
          <w:spacing w:val="-3"/>
          <w:szCs w:val="20"/>
          <w:lang w:eastAsia="zh-TW"/>
        </w:rPr>
        <w:t xml:space="preserve">De </w:t>
      </w:r>
      <w:r w:rsidR="00AD05E8" w:rsidRPr="007C1E2B">
        <w:rPr>
          <w:rFonts w:eastAsia="PMingLiU"/>
          <w:iCs/>
          <w:spacing w:val="-3"/>
          <w:szCs w:val="20"/>
          <w:lang w:eastAsia="zh-TW"/>
        </w:rPr>
        <w:t xml:space="preserve">berekening </w:t>
      </w:r>
      <w:r w:rsidRPr="007C1E2B">
        <w:rPr>
          <w:rFonts w:eastAsia="PMingLiU"/>
          <w:iCs/>
          <w:spacing w:val="-3"/>
          <w:szCs w:val="20"/>
          <w:lang w:eastAsia="zh-TW"/>
        </w:rPr>
        <w:t xml:space="preserve">van de </w:t>
      </w:r>
      <w:r w:rsidR="00AD05E8" w:rsidRPr="007C1E2B">
        <w:rPr>
          <w:rFonts w:eastAsia="PMingLiU"/>
          <w:iCs/>
          <w:spacing w:val="-3"/>
          <w:szCs w:val="20"/>
          <w:lang w:eastAsia="zh-TW"/>
        </w:rPr>
        <w:t xml:space="preserve">ontbrekende </w:t>
      </w:r>
      <w:r w:rsidRPr="007C1E2B">
        <w:rPr>
          <w:rFonts w:eastAsia="PMingLiU"/>
          <w:iCs/>
          <w:spacing w:val="-3"/>
          <w:szCs w:val="20"/>
          <w:lang w:eastAsia="zh-TW"/>
        </w:rPr>
        <w:t>C-factor</w:t>
      </w:r>
      <w:r w:rsidR="00AD05E8" w:rsidRPr="007C1E2B">
        <w:rPr>
          <w:rFonts w:eastAsia="PMingLiU"/>
          <w:iCs/>
          <w:spacing w:val="-3"/>
          <w:szCs w:val="20"/>
          <w:lang w:eastAsia="zh-TW"/>
        </w:rPr>
        <w:t>en</w:t>
      </w:r>
      <w:r w:rsidRPr="007C1E2B">
        <w:rPr>
          <w:rFonts w:eastAsia="PMingLiU"/>
          <w:iCs/>
          <w:spacing w:val="-3"/>
          <w:szCs w:val="20"/>
          <w:lang w:eastAsia="zh-TW"/>
        </w:rPr>
        <w:t xml:space="preserve"> is</w:t>
      </w:r>
      <w:r w:rsidR="00AD05E8" w:rsidRPr="007C1E2B">
        <w:rPr>
          <w:rFonts w:eastAsia="PMingLiU"/>
          <w:iCs/>
          <w:spacing w:val="-3"/>
          <w:szCs w:val="20"/>
          <w:lang w:eastAsia="zh-TW"/>
        </w:rPr>
        <w:t xml:space="preserve"> gedaan door de kantonrechtersformule in te vullen aan de hand van de gegeven informatie</w:t>
      </w:r>
      <w:r w:rsidR="002D6677" w:rsidRPr="007C1E2B">
        <w:rPr>
          <w:rFonts w:eastAsia="PMingLiU"/>
          <w:iCs/>
          <w:spacing w:val="-3"/>
          <w:szCs w:val="20"/>
          <w:lang w:eastAsia="zh-TW"/>
        </w:rPr>
        <w:t xml:space="preserve"> (zie ook subparagraaf </w:t>
      </w:r>
      <w:r w:rsidR="002D6677" w:rsidRPr="007C1E2B">
        <w:rPr>
          <w:rFonts w:eastAsia="PMingLiU"/>
          <w:iCs/>
          <w:spacing w:val="-3"/>
          <w:szCs w:val="20"/>
          <w:lang w:eastAsia="zh-TW"/>
        </w:rPr>
        <w:fldChar w:fldCharType="begin"/>
      </w:r>
      <w:r w:rsidR="002D6677" w:rsidRPr="007C1E2B">
        <w:rPr>
          <w:rFonts w:eastAsia="PMingLiU"/>
          <w:iCs/>
          <w:spacing w:val="-3"/>
          <w:szCs w:val="20"/>
          <w:lang w:eastAsia="zh-TW"/>
        </w:rPr>
        <w:instrText xml:space="preserve"> REF _Ref451634186 \r \h </w:instrText>
      </w:r>
      <w:r w:rsidR="002D6677" w:rsidRPr="007C1E2B">
        <w:rPr>
          <w:rFonts w:eastAsia="PMingLiU"/>
          <w:iCs/>
          <w:spacing w:val="-3"/>
          <w:szCs w:val="20"/>
          <w:lang w:eastAsia="zh-TW"/>
        </w:rPr>
      </w:r>
      <w:r w:rsidR="002D6677" w:rsidRPr="007C1E2B">
        <w:rPr>
          <w:rFonts w:eastAsia="PMingLiU"/>
          <w:iCs/>
          <w:spacing w:val="-3"/>
          <w:szCs w:val="20"/>
          <w:lang w:eastAsia="zh-TW"/>
        </w:rPr>
        <w:fldChar w:fldCharType="separate"/>
      </w:r>
      <w:r w:rsidR="002D6677" w:rsidRPr="007C1E2B">
        <w:rPr>
          <w:rFonts w:eastAsia="PMingLiU"/>
          <w:iCs/>
          <w:spacing w:val="-3"/>
          <w:szCs w:val="20"/>
          <w:lang w:eastAsia="zh-TW"/>
        </w:rPr>
        <w:t>2.5.5</w:t>
      </w:r>
      <w:r w:rsidR="002D6677" w:rsidRPr="007C1E2B">
        <w:rPr>
          <w:rFonts w:eastAsia="PMingLiU"/>
          <w:iCs/>
          <w:spacing w:val="-3"/>
          <w:szCs w:val="20"/>
          <w:lang w:eastAsia="zh-TW"/>
        </w:rPr>
        <w:fldChar w:fldCharType="end"/>
      </w:r>
      <w:r w:rsidR="002D6677" w:rsidRPr="007C1E2B">
        <w:rPr>
          <w:rFonts w:eastAsia="PMingLiU"/>
          <w:iCs/>
          <w:spacing w:val="-3"/>
          <w:szCs w:val="20"/>
          <w:lang w:eastAsia="zh-TW"/>
        </w:rPr>
        <w:t>)</w:t>
      </w:r>
      <w:r w:rsidR="00AD05E8" w:rsidRPr="007C1E2B">
        <w:rPr>
          <w:rFonts w:eastAsia="PMingLiU"/>
          <w:iCs/>
          <w:spacing w:val="-3"/>
          <w:szCs w:val="20"/>
          <w:lang w:eastAsia="zh-TW"/>
        </w:rPr>
        <w:t xml:space="preserve">. Om de berekening te illustreren volgt een voorbeeld </w:t>
      </w:r>
      <w:r w:rsidR="002D6677" w:rsidRPr="007C1E2B">
        <w:rPr>
          <w:rFonts w:eastAsia="PMingLiU"/>
          <w:iCs/>
          <w:spacing w:val="-3"/>
          <w:szCs w:val="20"/>
          <w:lang w:eastAsia="zh-TW"/>
        </w:rPr>
        <w:t>van</w:t>
      </w:r>
      <w:r w:rsidR="00542F6A" w:rsidRPr="007C1E2B">
        <w:rPr>
          <w:rFonts w:eastAsia="PMingLiU"/>
          <w:iCs/>
          <w:spacing w:val="-3"/>
          <w:szCs w:val="20"/>
          <w:lang w:eastAsia="zh-TW"/>
        </w:rPr>
        <w:t xml:space="preserve"> zaak zeven</w:t>
      </w:r>
      <w:r w:rsidR="00AD05E8" w:rsidRPr="007C1E2B">
        <w:rPr>
          <w:rFonts w:eastAsia="PMingLiU"/>
          <w:iCs/>
          <w:spacing w:val="-3"/>
          <w:szCs w:val="20"/>
          <w:lang w:eastAsia="zh-TW"/>
        </w:rPr>
        <w:t>.</w:t>
      </w:r>
    </w:p>
    <w:p w:rsidR="00542F6A" w:rsidRPr="007C1E2B" w:rsidRDefault="00542F6A" w:rsidP="006C6C02">
      <w:pPr>
        <w:pStyle w:val="NoSpacing"/>
        <w:rPr>
          <w:rFonts w:eastAsia="PMingLiU"/>
          <w:iCs/>
          <w:spacing w:val="-3"/>
          <w:szCs w:val="20"/>
          <w:lang w:eastAsia="zh-TW"/>
        </w:rPr>
      </w:pPr>
    </w:p>
    <w:p w:rsidR="002D6677" w:rsidRPr="007C1E2B" w:rsidRDefault="002D6677" w:rsidP="006C6C02">
      <w:pPr>
        <w:pStyle w:val="NoSpacing"/>
        <w:rPr>
          <w:rFonts w:eastAsia="PMingLiU"/>
          <w:iCs/>
          <w:spacing w:val="-3"/>
          <w:szCs w:val="20"/>
          <w:lang w:eastAsia="zh-TW"/>
        </w:rPr>
      </w:pPr>
      <w:r w:rsidRPr="007C1E2B">
        <w:rPr>
          <w:rFonts w:eastAsia="PMingLiU"/>
          <w:iCs/>
          <w:spacing w:val="-3"/>
          <w:szCs w:val="20"/>
          <w:lang w:eastAsia="zh-TW"/>
        </w:rPr>
        <w:t>Werkneemster was in dienst vanaf 1 februari 2001 en heeft op 21 november 2008 een verzoek tot ontbinding van de arbeidsovereenkomst ingediend.</w:t>
      </w:r>
      <w:r w:rsidR="00525122" w:rsidRPr="007C1E2B">
        <w:rPr>
          <w:rFonts w:eastAsia="PMingLiU"/>
          <w:iCs/>
          <w:spacing w:val="-3"/>
          <w:szCs w:val="20"/>
          <w:lang w:eastAsia="zh-TW"/>
        </w:rPr>
        <w:t xml:space="preserve"> Zij is dus iets minder dan 8 jaar in dienst geweest.</w:t>
      </w:r>
      <w:r w:rsidRPr="007C1E2B">
        <w:rPr>
          <w:rFonts w:eastAsia="PMingLiU"/>
          <w:iCs/>
          <w:spacing w:val="-3"/>
          <w:szCs w:val="20"/>
          <w:lang w:eastAsia="zh-TW"/>
        </w:rPr>
        <w:t xml:space="preserve"> Haar laatstgenoten bruto maandsalaris was € 2.100,62 exclusief 0,8% vakantietoeslag. Inclusief vakantietoeslag komt dat neer op € 2.268,67. Zij heeft </w:t>
      </w:r>
      <w:r w:rsidR="00525122" w:rsidRPr="007C1E2B">
        <w:rPr>
          <w:rFonts w:eastAsia="PMingLiU"/>
          <w:iCs/>
          <w:spacing w:val="-3"/>
          <w:szCs w:val="20"/>
          <w:lang w:eastAsia="zh-TW"/>
        </w:rPr>
        <w:t xml:space="preserve">uiteindelijk </w:t>
      </w:r>
      <w:r w:rsidRPr="007C1E2B">
        <w:rPr>
          <w:rFonts w:eastAsia="PMingLiU"/>
          <w:iCs/>
          <w:spacing w:val="-3"/>
          <w:szCs w:val="20"/>
          <w:lang w:eastAsia="zh-TW"/>
        </w:rPr>
        <w:t xml:space="preserve">een vergoeding gekregen van € 9.000. </w:t>
      </w:r>
    </w:p>
    <w:p w:rsidR="002D6677" w:rsidRPr="007C1E2B" w:rsidRDefault="002D6677" w:rsidP="006C6C02">
      <w:pPr>
        <w:pStyle w:val="NoSpacing"/>
        <w:rPr>
          <w:rFonts w:eastAsia="PMingLiU"/>
          <w:iCs/>
          <w:spacing w:val="-3"/>
          <w:szCs w:val="20"/>
          <w:lang w:eastAsia="zh-TW"/>
        </w:rPr>
      </w:pPr>
      <w:r w:rsidRPr="007C1E2B">
        <w:rPr>
          <w:rFonts w:eastAsia="PMingLiU"/>
          <w:iCs/>
          <w:spacing w:val="-3"/>
          <w:szCs w:val="20"/>
          <w:lang w:eastAsia="zh-TW"/>
        </w:rPr>
        <w:t>Factor B is dus € 2.268,67. Factor A is lastig te berekenen, omdat de wegingsfactor afhankelijk is van de leeftijd</w:t>
      </w:r>
      <w:r w:rsidR="007C1E2B">
        <w:rPr>
          <w:rFonts w:eastAsia="PMingLiU"/>
          <w:iCs/>
          <w:spacing w:val="-3"/>
          <w:szCs w:val="20"/>
          <w:lang w:eastAsia="zh-TW"/>
        </w:rPr>
        <w:t>,</w:t>
      </w:r>
      <w:r w:rsidR="00F438CC" w:rsidRPr="007C1E2B">
        <w:rPr>
          <w:rFonts w:eastAsia="PMingLiU"/>
          <w:iCs/>
          <w:spacing w:val="-3"/>
          <w:szCs w:val="20"/>
          <w:lang w:eastAsia="zh-TW"/>
        </w:rPr>
        <w:t xml:space="preserve"> die niet bekend is</w:t>
      </w:r>
      <w:r w:rsidRPr="007C1E2B">
        <w:rPr>
          <w:rFonts w:eastAsia="PMingLiU"/>
          <w:iCs/>
          <w:spacing w:val="-3"/>
          <w:szCs w:val="20"/>
          <w:lang w:eastAsia="zh-TW"/>
        </w:rPr>
        <w:t>. Echter wordt door de werkneemster een vergoeding gevraagd van € 36.298,71, waarbij de C-</w:t>
      </w:r>
      <w:r w:rsidR="006A4353" w:rsidRPr="007C1E2B">
        <w:rPr>
          <w:rFonts w:eastAsia="PMingLiU"/>
          <w:iCs/>
          <w:spacing w:val="-3"/>
          <w:szCs w:val="20"/>
          <w:lang w:eastAsia="zh-TW"/>
        </w:rPr>
        <w:t xml:space="preserve">factor op 2 </w:t>
      </w:r>
      <w:r w:rsidR="00542F6A" w:rsidRPr="007C1E2B">
        <w:rPr>
          <w:rFonts w:eastAsia="PMingLiU"/>
          <w:iCs/>
          <w:spacing w:val="-3"/>
          <w:szCs w:val="20"/>
          <w:lang w:eastAsia="zh-TW"/>
        </w:rPr>
        <w:t>werd</w:t>
      </w:r>
      <w:r w:rsidR="006A4353" w:rsidRPr="007C1E2B">
        <w:rPr>
          <w:rFonts w:eastAsia="PMingLiU"/>
          <w:iCs/>
          <w:spacing w:val="-3"/>
          <w:szCs w:val="20"/>
          <w:lang w:eastAsia="zh-TW"/>
        </w:rPr>
        <w:t xml:space="preserve"> gezet. Hierdoor kan</w:t>
      </w:r>
      <w:r w:rsidRPr="007C1E2B">
        <w:rPr>
          <w:rFonts w:eastAsia="PMingLiU"/>
          <w:iCs/>
          <w:spacing w:val="-3"/>
          <w:szCs w:val="20"/>
          <w:lang w:eastAsia="zh-TW"/>
        </w:rPr>
        <w:t xml:space="preserve"> de factor </w:t>
      </w:r>
      <w:r w:rsidR="006A4353" w:rsidRPr="007C1E2B">
        <w:rPr>
          <w:rFonts w:eastAsia="PMingLiU"/>
          <w:iCs/>
          <w:spacing w:val="-3"/>
          <w:szCs w:val="20"/>
          <w:lang w:eastAsia="zh-TW"/>
        </w:rPr>
        <w:t>A berekend worden</w:t>
      </w:r>
      <w:r w:rsidRPr="007C1E2B">
        <w:rPr>
          <w:rFonts w:eastAsia="PMingLiU"/>
          <w:iCs/>
          <w:spacing w:val="-3"/>
          <w:szCs w:val="20"/>
          <w:lang w:eastAsia="zh-TW"/>
        </w:rPr>
        <w:t>:</w:t>
      </w:r>
    </w:p>
    <w:p w:rsidR="002D6677" w:rsidRPr="007C1E2B" w:rsidRDefault="002D6677" w:rsidP="006C6C02">
      <w:pPr>
        <w:pStyle w:val="NoSpacing"/>
        <w:rPr>
          <w:rFonts w:eastAsia="PMingLiU"/>
          <w:iCs/>
          <w:spacing w:val="-3"/>
          <w:szCs w:val="20"/>
          <w:lang w:eastAsia="zh-TW"/>
        </w:rPr>
      </w:pPr>
    </w:p>
    <w:p w:rsidR="002D6677" w:rsidRPr="007C1E2B" w:rsidRDefault="002D6677" w:rsidP="00525122">
      <w:pPr>
        <w:pStyle w:val="NoSpacing"/>
        <w:ind w:left="708"/>
        <w:rPr>
          <w:rFonts w:eastAsia="PMingLiU"/>
          <w:iCs/>
          <w:spacing w:val="-3"/>
          <w:szCs w:val="20"/>
          <w:lang w:eastAsia="zh-TW"/>
        </w:rPr>
      </w:pPr>
      <w:r w:rsidRPr="007C1E2B">
        <w:rPr>
          <w:rFonts w:eastAsia="PMingLiU"/>
          <w:iCs/>
          <w:spacing w:val="-3"/>
          <w:szCs w:val="20"/>
          <w:lang w:eastAsia="zh-TW"/>
        </w:rPr>
        <w:t xml:space="preserve">€ 36.298,71 = </w:t>
      </w:r>
      <w:r w:rsidR="00525122" w:rsidRPr="007C1E2B">
        <w:rPr>
          <w:rFonts w:eastAsia="PMingLiU"/>
          <w:iCs/>
          <w:spacing w:val="-3"/>
          <w:szCs w:val="20"/>
          <w:lang w:eastAsia="zh-TW"/>
        </w:rPr>
        <w:t xml:space="preserve">A x B x C = </w:t>
      </w:r>
      <w:r w:rsidRPr="007C1E2B">
        <w:rPr>
          <w:rFonts w:eastAsia="PMingLiU"/>
          <w:iCs/>
          <w:spacing w:val="-3"/>
          <w:szCs w:val="20"/>
          <w:lang w:eastAsia="zh-TW"/>
        </w:rPr>
        <w:t>A x 2268,67 x 2</w:t>
      </w:r>
    </w:p>
    <w:p w:rsidR="002D6677" w:rsidRPr="007C1E2B" w:rsidRDefault="002D6677" w:rsidP="006C6C02">
      <w:pPr>
        <w:pStyle w:val="NoSpacing"/>
        <w:rPr>
          <w:rFonts w:eastAsia="PMingLiU"/>
          <w:iCs/>
          <w:spacing w:val="-3"/>
          <w:szCs w:val="20"/>
          <w:lang w:eastAsia="zh-TW"/>
        </w:rPr>
      </w:pPr>
    </w:p>
    <w:p w:rsidR="002D6677" w:rsidRPr="007C1E2B" w:rsidRDefault="00525122" w:rsidP="006C6C02">
      <w:pPr>
        <w:pStyle w:val="NoSpacing"/>
        <w:rPr>
          <w:rFonts w:eastAsia="PMingLiU"/>
          <w:iCs/>
          <w:spacing w:val="-3"/>
          <w:szCs w:val="20"/>
          <w:lang w:eastAsia="zh-TW"/>
        </w:rPr>
      </w:pPr>
      <w:r w:rsidRPr="007C1E2B">
        <w:rPr>
          <w:rFonts w:eastAsia="PMingLiU"/>
          <w:iCs/>
          <w:spacing w:val="-3"/>
          <w:szCs w:val="20"/>
          <w:lang w:eastAsia="zh-TW"/>
        </w:rPr>
        <w:t xml:space="preserve">Door </w:t>
      </w:r>
      <w:r w:rsidR="006A4353" w:rsidRPr="007C1E2B">
        <w:rPr>
          <w:rFonts w:eastAsia="PMingLiU"/>
          <w:iCs/>
          <w:spacing w:val="-3"/>
          <w:szCs w:val="20"/>
          <w:lang w:eastAsia="zh-TW"/>
        </w:rPr>
        <w:t xml:space="preserve">deze </w:t>
      </w:r>
      <w:r w:rsidRPr="007C1E2B">
        <w:rPr>
          <w:rFonts w:eastAsia="PMingLiU"/>
          <w:iCs/>
          <w:spacing w:val="-3"/>
          <w:szCs w:val="20"/>
          <w:lang w:eastAsia="zh-TW"/>
        </w:rPr>
        <w:t xml:space="preserve">invulling komt </w:t>
      </w:r>
      <w:r w:rsidR="002D6677" w:rsidRPr="007C1E2B">
        <w:rPr>
          <w:rFonts w:eastAsia="PMingLiU"/>
          <w:iCs/>
          <w:spacing w:val="-3"/>
          <w:szCs w:val="20"/>
          <w:lang w:eastAsia="zh-TW"/>
        </w:rPr>
        <w:t xml:space="preserve">A </w:t>
      </w:r>
      <w:r w:rsidRPr="007C1E2B">
        <w:rPr>
          <w:rFonts w:eastAsia="PMingLiU"/>
          <w:iCs/>
          <w:spacing w:val="-3"/>
          <w:szCs w:val="20"/>
          <w:lang w:eastAsia="zh-TW"/>
        </w:rPr>
        <w:t xml:space="preserve">uit </w:t>
      </w:r>
      <w:r w:rsidR="002D6677" w:rsidRPr="007C1E2B">
        <w:rPr>
          <w:rFonts w:eastAsia="PMingLiU"/>
          <w:iCs/>
          <w:spacing w:val="-3"/>
          <w:szCs w:val="20"/>
          <w:lang w:eastAsia="zh-TW"/>
        </w:rPr>
        <w:t>op 8</w:t>
      </w:r>
      <w:r w:rsidRPr="007C1E2B">
        <w:rPr>
          <w:rFonts w:eastAsia="PMingLiU"/>
          <w:iCs/>
          <w:spacing w:val="-3"/>
          <w:szCs w:val="20"/>
          <w:lang w:eastAsia="zh-TW"/>
        </w:rPr>
        <w:t xml:space="preserve"> met een </w:t>
      </w:r>
      <w:r w:rsidR="002D6677" w:rsidRPr="007C1E2B">
        <w:rPr>
          <w:rFonts w:eastAsia="PMingLiU"/>
          <w:iCs/>
          <w:spacing w:val="-3"/>
          <w:szCs w:val="20"/>
          <w:lang w:eastAsia="zh-TW"/>
        </w:rPr>
        <w:t>wegingsfactor van 1.</w:t>
      </w:r>
      <w:r w:rsidR="006A4353" w:rsidRPr="007C1E2B">
        <w:rPr>
          <w:rFonts w:eastAsia="PMingLiU"/>
          <w:iCs/>
          <w:spacing w:val="-3"/>
          <w:szCs w:val="20"/>
          <w:lang w:eastAsia="zh-TW"/>
        </w:rPr>
        <w:t xml:space="preserve"> Met deze informatie kan de C-factor berekend</w:t>
      </w:r>
      <w:r w:rsidRPr="007C1E2B">
        <w:rPr>
          <w:rFonts w:eastAsia="PMingLiU"/>
          <w:iCs/>
          <w:spacing w:val="-3"/>
          <w:szCs w:val="20"/>
          <w:lang w:eastAsia="zh-TW"/>
        </w:rPr>
        <w:t xml:space="preserve"> </w:t>
      </w:r>
      <w:r w:rsidR="006A4353" w:rsidRPr="007C1E2B">
        <w:rPr>
          <w:rFonts w:eastAsia="PMingLiU"/>
          <w:iCs/>
          <w:spacing w:val="-3"/>
          <w:szCs w:val="20"/>
          <w:lang w:eastAsia="zh-TW"/>
        </w:rPr>
        <w:t xml:space="preserve">worden </w:t>
      </w:r>
      <w:r w:rsidRPr="007C1E2B">
        <w:rPr>
          <w:rFonts w:eastAsia="PMingLiU"/>
          <w:iCs/>
          <w:spacing w:val="-3"/>
          <w:szCs w:val="20"/>
          <w:lang w:eastAsia="zh-TW"/>
        </w:rPr>
        <w:t>die door de rechter is gebruikt:</w:t>
      </w:r>
    </w:p>
    <w:p w:rsidR="00525122" w:rsidRPr="007C1E2B" w:rsidRDefault="00525122" w:rsidP="006C6C02">
      <w:pPr>
        <w:pStyle w:val="NoSpacing"/>
        <w:rPr>
          <w:rFonts w:eastAsia="PMingLiU"/>
          <w:iCs/>
          <w:spacing w:val="-3"/>
          <w:szCs w:val="20"/>
          <w:lang w:eastAsia="zh-TW"/>
        </w:rPr>
      </w:pPr>
    </w:p>
    <w:p w:rsidR="00525122" w:rsidRPr="007C1E2B" w:rsidRDefault="00525122" w:rsidP="00525122">
      <w:pPr>
        <w:pStyle w:val="NoSpacing"/>
        <w:ind w:left="708"/>
        <w:rPr>
          <w:rFonts w:eastAsia="PMingLiU"/>
          <w:iCs/>
          <w:spacing w:val="-3"/>
          <w:szCs w:val="20"/>
          <w:lang w:eastAsia="zh-TW"/>
        </w:rPr>
      </w:pPr>
      <w:r w:rsidRPr="007C1E2B">
        <w:rPr>
          <w:rFonts w:eastAsia="PMingLiU"/>
          <w:iCs/>
          <w:spacing w:val="-3"/>
          <w:szCs w:val="20"/>
          <w:lang w:eastAsia="zh-TW"/>
        </w:rPr>
        <w:lastRenderedPageBreak/>
        <w:t>€ 9.000 = A x B x C = 8 x 2268,67 x C</w:t>
      </w:r>
    </w:p>
    <w:p w:rsidR="00525122" w:rsidRPr="007C1E2B" w:rsidRDefault="00525122" w:rsidP="006C6C02">
      <w:pPr>
        <w:pStyle w:val="NoSpacing"/>
        <w:rPr>
          <w:rFonts w:eastAsia="PMingLiU"/>
          <w:iCs/>
          <w:spacing w:val="-3"/>
          <w:szCs w:val="20"/>
          <w:lang w:eastAsia="zh-TW"/>
        </w:rPr>
      </w:pPr>
    </w:p>
    <w:p w:rsidR="00525122" w:rsidRPr="007C1E2B" w:rsidRDefault="00525122" w:rsidP="006C6C02">
      <w:pPr>
        <w:pStyle w:val="NoSpacing"/>
        <w:rPr>
          <w:rFonts w:eastAsia="PMingLiU"/>
          <w:iCs/>
          <w:spacing w:val="-3"/>
          <w:szCs w:val="20"/>
          <w:lang w:eastAsia="zh-TW"/>
        </w:rPr>
      </w:pPr>
      <w:r w:rsidRPr="007C1E2B">
        <w:rPr>
          <w:rFonts w:eastAsia="PMingLiU"/>
          <w:iCs/>
          <w:spacing w:val="-3"/>
          <w:szCs w:val="20"/>
          <w:lang w:eastAsia="zh-TW"/>
        </w:rPr>
        <w:t>Hieruit volgt dat de C-factor ongeveer op 0,5 uitkomt.</w:t>
      </w:r>
    </w:p>
    <w:p w:rsidR="002D6677" w:rsidRDefault="002D6677" w:rsidP="006C6C02">
      <w:pPr>
        <w:pStyle w:val="NoSpacing"/>
        <w:rPr>
          <w:rFonts w:eastAsia="PMingLiU"/>
          <w:iCs/>
          <w:color w:val="FF0000"/>
          <w:spacing w:val="-3"/>
          <w:szCs w:val="20"/>
          <w:lang w:eastAsia="zh-TW"/>
        </w:rPr>
      </w:pPr>
    </w:p>
    <w:tbl>
      <w:tblPr>
        <w:tblW w:w="9600" w:type="dxa"/>
        <w:tblCellMar>
          <w:left w:w="70" w:type="dxa"/>
          <w:right w:w="70" w:type="dxa"/>
        </w:tblCellMar>
        <w:tblLook w:val="04A0" w:firstRow="1" w:lastRow="0" w:firstColumn="1" w:lastColumn="0" w:noHBand="0" w:noVBand="1"/>
      </w:tblPr>
      <w:tblGrid>
        <w:gridCol w:w="560"/>
        <w:gridCol w:w="3718"/>
        <w:gridCol w:w="1060"/>
        <w:gridCol w:w="2259"/>
        <w:gridCol w:w="860"/>
        <w:gridCol w:w="1143"/>
      </w:tblGrid>
      <w:tr w:rsidR="00292B9A" w:rsidRPr="00292B9A" w:rsidTr="00292B9A">
        <w:trPr>
          <w:trHeight w:val="600"/>
        </w:trPr>
        <w:tc>
          <w:tcPr>
            <w:tcW w:w="560" w:type="dxa"/>
            <w:tcBorders>
              <w:top w:val="single" w:sz="4" w:space="0" w:color="000000"/>
              <w:left w:val="nil"/>
              <w:bottom w:val="single" w:sz="4" w:space="0" w:color="000000"/>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b/>
                <w:bCs/>
                <w:color w:val="000000"/>
                <w:sz w:val="22"/>
                <w:lang w:eastAsia="nl-NL"/>
              </w:rPr>
            </w:pPr>
            <w:r w:rsidRPr="00292B9A">
              <w:rPr>
                <w:rFonts w:ascii="Calibri" w:eastAsia="Times New Roman" w:hAnsi="Calibri" w:cs="Times New Roman"/>
                <w:b/>
                <w:bCs/>
                <w:color w:val="000000"/>
                <w:sz w:val="22"/>
                <w:lang w:eastAsia="nl-NL"/>
              </w:rPr>
              <w:t>Nr</w:t>
            </w:r>
            <w:r w:rsidR="00542F6A">
              <w:rPr>
                <w:rFonts w:ascii="Calibri" w:eastAsia="Times New Roman" w:hAnsi="Calibri" w:cs="Times New Roman"/>
                <w:b/>
                <w:bCs/>
                <w:color w:val="000000"/>
                <w:sz w:val="22"/>
                <w:lang w:eastAsia="nl-NL"/>
              </w:rPr>
              <w:t>.</w:t>
            </w:r>
          </w:p>
        </w:tc>
        <w:tc>
          <w:tcPr>
            <w:tcW w:w="3720" w:type="dxa"/>
            <w:tcBorders>
              <w:top w:val="single" w:sz="4" w:space="0" w:color="000000"/>
              <w:left w:val="nil"/>
              <w:bottom w:val="single" w:sz="4" w:space="0" w:color="000000"/>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b/>
                <w:bCs/>
                <w:color w:val="000000"/>
                <w:sz w:val="22"/>
                <w:lang w:eastAsia="nl-NL"/>
              </w:rPr>
            </w:pPr>
            <w:r w:rsidRPr="00292B9A">
              <w:rPr>
                <w:rFonts w:ascii="Calibri" w:eastAsia="Times New Roman" w:hAnsi="Calibri" w:cs="Times New Roman"/>
                <w:b/>
                <w:bCs/>
                <w:color w:val="000000"/>
                <w:sz w:val="22"/>
                <w:lang w:eastAsia="nl-NL"/>
              </w:rPr>
              <w:t>Grondslag</w:t>
            </w:r>
          </w:p>
        </w:tc>
        <w:tc>
          <w:tcPr>
            <w:tcW w:w="1060" w:type="dxa"/>
            <w:tcBorders>
              <w:top w:val="single" w:sz="4" w:space="0" w:color="000000"/>
              <w:left w:val="nil"/>
              <w:bottom w:val="single" w:sz="4" w:space="0" w:color="000000"/>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b/>
                <w:bCs/>
                <w:color w:val="000000"/>
                <w:sz w:val="22"/>
                <w:lang w:eastAsia="nl-NL"/>
              </w:rPr>
            </w:pPr>
            <w:r w:rsidRPr="00292B9A">
              <w:rPr>
                <w:rFonts w:ascii="Calibri" w:eastAsia="Times New Roman" w:hAnsi="Calibri" w:cs="Times New Roman"/>
                <w:b/>
                <w:bCs/>
                <w:color w:val="000000"/>
                <w:sz w:val="22"/>
                <w:lang w:eastAsia="nl-NL"/>
              </w:rPr>
              <w:t>C-Factor</w:t>
            </w:r>
          </w:p>
        </w:tc>
        <w:tc>
          <w:tcPr>
            <w:tcW w:w="2260" w:type="dxa"/>
            <w:tcBorders>
              <w:top w:val="single" w:sz="4" w:space="0" w:color="000000"/>
              <w:left w:val="nil"/>
              <w:bottom w:val="single" w:sz="4" w:space="0" w:color="000000"/>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b/>
                <w:bCs/>
                <w:color w:val="000000"/>
                <w:sz w:val="22"/>
                <w:lang w:eastAsia="nl-NL"/>
              </w:rPr>
            </w:pPr>
            <w:r w:rsidRPr="00292B9A">
              <w:rPr>
                <w:rFonts w:ascii="Calibri" w:eastAsia="Times New Roman" w:hAnsi="Calibri" w:cs="Times New Roman"/>
                <w:b/>
                <w:bCs/>
                <w:color w:val="000000"/>
                <w:sz w:val="22"/>
                <w:lang w:eastAsia="nl-NL"/>
              </w:rPr>
              <w:t>Vergoeding (bruto)</w:t>
            </w:r>
          </w:p>
        </w:tc>
        <w:tc>
          <w:tcPr>
            <w:tcW w:w="860" w:type="dxa"/>
            <w:tcBorders>
              <w:top w:val="single" w:sz="4" w:space="0" w:color="000000"/>
              <w:left w:val="nil"/>
              <w:bottom w:val="single" w:sz="4" w:space="0" w:color="000000"/>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b/>
                <w:bCs/>
                <w:color w:val="000000"/>
                <w:sz w:val="22"/>
                <w:lang w:eastAsia="nl-NL"/>
              </w:rPr>
            </w:pPr>
            <w:r w:rsidRPr="00292B9A">
              <w:rPr>
                <w:rFonts w:ascii="Calibri" w:eastAsia="Times New Roman" w:hAnsi="Calibri" w:cs="Times New Roman"/>
                <w:b/>
                <w:bCs/>
                <w:color w:val="000000"/>
                <w:sz w:val="22"/>
                <w:lang w:eastAsia="nl-NL"/>
              </w:rPr>
              <w:t xml:space="preserve">Pesten </w:t>
            </w:r>
            <w:r w:rsidRPr="00292B9A">
              <w:rPr>
                <w:rFonts w:ascii="Calibri" w:eastAsia="Times New Roman" w:hAnsi="Calibri" w:cs="Times New Roman"/>
                <w:b/>
                <w:bCs/>
                <w:color w:val="000000"/>
                <w:sz w:val="22"/>
                <w:lang w:eastAsia="nl-NL"/>
              </w:rPr>
              <w:br/>
              <w:t>erkend</w:t>
            </w:r>
          </w:p>
        </w:tc>
        <w:tc>
          <w:tcPr>
            <w:tcW w:w="1140" w:type="dxa"/>
            <w:tcBorders>
              <w:top w:val="single" w:sz="4" w:space="0" w:color="000000"/>
              <w:left w:val="nil"/>
              <w:bottom w:val="single" w:sz="4" w:space="0" w:color="000000"/>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b/>
                <w:bCs/>
                <w:color w:val="000000"/>
                <w:sz w:val="22"/>
                <w:lang w:eastAsia="nl-NL"/>
              </w:rPr>
            </w:pPr>
            <w:r w:rsidRPr="00292B9A">
              <w:rPr>
                <w:rFonts w:ascii="Calibri" w:eastAsia="Times New Roman" w:hAnsi="Calibri" w:cs="Times New Roman"/>
                <w:b/>
                <w:bCs/>
                <w:color w:val="000000"/>
                <w:sz w:val="22"/>
                <w:lang w:eastAsia="nl-NL"/>
              </w:rPr>
              <w:t>Werkgever verweten</w:t>
            </w:r>
          </w:p>
        </w:tc>
      </w:tr>
      <w:tr w:rsidR="00292B9A" w:rsidRPr="00292B9A" w:rsidTr="00292B9A">
        <w:trPr>
          <w:trHeight w:val="300"/>
        </w:trPr>
        <w:tc>
          <w:tcPr>
            <w:tcW w:w="5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1</w:t>
            </w:r>
          </w:p>
        </w:tc>
        <w:tc>
          <w:tcPr>
            <w:tcW w:w="372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7:611 BW en artikel 7:685 BW</w:t>
            </w:r>
          </w:p>
        </w:tc>
        <w:tc>
          <w:tcPr>
            <w:tcW w:w="10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3</w:t>
            </w:r>
          </w:p>
        </w:tc>
        <w:tc>
          <w:tcPr>
            <w:tcW w:w="22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ƒ 28.123</w:t>
            </w:r>
          </w:p>
        </w:tc>
        <w:tc>
          <w:tcPr>
            <w:tcW w:w="8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c>
          <w:tcPr>
            <w:tcW w:w="114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r>
      <w:tr w:rsidR="00292B9A" w:rsidRPr="00292B9A" w:rsidTr="00292B9A">
        <w:trPr>
          <w:trHeight w:val="300"/>
        </w:trPr>
        <w:tc>
          <w:tcPr>
            <w:tcW w:w="5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3</w:t>
            </w:r>
          </w:p>
        </w:tc>
        <w:tc>
          <w:tcPr>
            <w:tcW w:w="372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w:t>
            </w:r>
          </w:p>
        </w:tc>
        <w:tc>
          <w:tcPr>
            <w:tcW w:w="10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0,15</w:t>
            </w:r>
          </w:p>
        </w:tc>
        <w:tc>
          <w:tcPr>
            <w:tcW w:w="22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xml:space="preserve"> € 6.000 </w:t>
            </w:r>
          </w:p>
        </w:tc>
        <w:tc>
          <w:tcPr>
            <w:tcW w:w="8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nee</w:t>
            </w:r>
          </w:p>
        </w:tc>
        <w:tc>
          <w:tcPr>
            <w:tcW w:w="114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 beperkt</w:t>
            </w:r>
          </w:p>
        </w:tc>
      </w:tr>
      <w:tr w:rsidR="00292B9A" w:rsidRPr="00292B9A" w:rsidTr="00292B9A">
        <w:trPr>
          <w:trHeight w:val="300"/>
        </w:trPr>
        <w:tc>
          <w:tcPr>
            <w:tcW w:w="5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4</w:t>
            </w:r>
          </w:p>
        </w:tc>
        <w:tc>
          <w:tcPr>
            <w:tcW w:w="372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w:t>
            </w:r>
          </w:p>
        </w:tc>
        <w:tc>
          <w:tcPr>
            <w:tcW w:w="10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1,5</w:t>
            </w:r>
          </w:p>
        </w:tc>
        <w:tc>
          <w:tcPr>
            <w:tcW w:w="22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xml:space="preserve"> € 33.500 </w:t>
            </w:r>
          </w:p>
        </w:tc>
        <w:tc>
          <w:tcPr>
            <w:tcW w:w="8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c>
          <w:tcPr>
            <w:tcW w:w="114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r>
      <w:tr w:rsidR="00292B9A" w:rsidRPr="00292B9A" w:rsidTr="00292B9A">
        <w:trPr>
          <w:trHeight w:val="300"/>
        </w:trPr>
        <w:tc>
          <w:tcPr>
            <w:tcW w:w="5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5</w:t>
            </w:r>
          </w:p>
        </w:tc>
        <w:tc>
          <w:tcPr>
            <w:tcW w:w="372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w:t>
            </w:r>
          </w:p>
        </w:tc>
        <w:tc>
          <w:tcPr>
            <w:tcW w:w="10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2,5</w:t>
            </w:r>
          </w:p>
        </w:tc>
        <w:tc>
          <w:tcPr>
            <w:tcW w:w="22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xml:space="preserve"> € 41.432 </w:t>
            </w:r>
          </w:p>
        </w:tc>
        <w:tc>
          <w:tcPr>
            <w:tcW w:w="8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deels</w:t>
            </w:r>
          </w:p>
        </w:tc>
        <w:tc>
          <w:tcPr>
            <w:tcW w:w="114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r>
      <w:tr w:rsidR="00292B9A" w:rsidRPr="00292B9A" w:rsidTr="00292B9A">
        <w:trPr>
          <w:trHeight w:val="300"/>
        </w:trPr>
        <w:tc>
          <w:tcPr>
            <w:tcW w:w="5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7</w:t>
            </w:r>
          </w:p>
        </w:tc>
        <w:tc>
          <w:tcPr>
            <w:tcW w:w="372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w:t>
            </w:r>
          </w:p>
        </w:tc>
        <w:tc>
          <w:tcPr>
            <w:tcW w:w="10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0,5*</w:t>
            </w:r>
          </w:p>
        </w:tc>
        <w:tc>
          <w:tcPr>
            <w:tcW w:w="22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xml:space="preserve"> € 9.000 </w:t>
            </w:r>
          </w:p>
        </w:tc>
        <w:tc>
          <w:tcPr>
            <w:tcW w:w="8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nee</w:t>
            </w:r>
          </w:p>
        </w:tc>
        <w:tc>
          <w:tcPr>
            <w:tcW w:w="114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nee</w:t>
            </w:r>
          </w:p>
        </w:tc>
      </w:tr>
      <w:tr w:rsidR="00292B9A" w:rsidRPr="00292B9A" w:rsidTr="00292B9A">
        <w:trPr>
          <w:trHeight w:val="300"/>
        </w:trPr>
        <w:tc>
          <w:tcPr>
            <w:tcW w:w="5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8</w:t>
            </w:r>
          </w:p>
        </w:tc>
        <w:tc>
          <w:tcPr>
            <w:tcW w:w="372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 en Artikel 7:670</w:t>
            </w:r>
          </w:p>
        </w:tc>
        <w:tc>
          <w:tcPr>
            <w:tcW w:w="10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1*</w:t>
            </w:r>
          </w:p>
        </w:tc>
        <w:tc>
          <w:tcPr>
            <w:tcW w:w="22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xml:space="preserve"> € 3.000 </w:t>
            </w:r>
          </w:p>
        </w:tc>
        <w:tc>
          <w:tcPr>
            <w:tcW w:w="8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nee</w:t>
            </w:r>
          </w:p>
        </w:tc>
        <w:tc>
          <w:tcPr>
            <w:tcW w:w="114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nee</w:t>
            </w:r>
          </w:p>
        </w:tc>
      </w:tr>
      <w:tr w:rsidR="00292B9A" w:rsidRPr="00292B9A" w:rsidTr="00292B9A">
        <w:trPr>
          <w:trHeight w:val="300"/>
        </w:trPr>
        <w:tc>
          <w:tcPr>
            <w:tcW w:w="5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9</w:t>
            </w:r>
          </w:p>
        </w:tc>
        <w:tc>
          <w:tcPr>
            <w:tcW w:w="372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w:t>
            </w:r>
          </w:p>
        </w:tc>
        <w:tc>
          <w:tcPr>
            <w:tcW w:w="10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2</w:t>
            </w:r>
          </w:p>
        </w:tc>
        <w:tc>
          <w:tcPr>
            <w:tcW w:w="22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xml:space="preserve"> €</w:t>
            </w:r>
            <w:r>
              <w:rPr>
                <w:rFonts w:ascii="Calibri" w:eastAsia="Times New Roman" w:hAnsi="Calibri" w:cs="Times New Roman"/>
                <w:sz w:val="22"/>
                <w:lang w:eastAsia="nl-NL"/>
              </w:rPr>
              <w:t xml:space="preserve"> </w:t>
            </w:r>
            <w:r w:rsidRPr="00292B9A">
              <w:rPr>
                <w:rFonts w:ascii="Calibri" w:eastAsia="Times New Roman" w:hAnsi="Calibri" w:cs="Times New Roman"/>
                <w:sz w:val="22"/>
                <w:lang w:eastAsia="nl-NL"/>
              </w:rPr>
              <w:t xml:space="preserve">57.456 </w:t>
            </w:r>
          </w:p>
        </w:tc>
        <w:tc>
          <w:tcPr>
            <w:tcW w:w="8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c>
          <w:tcPr>
            <w:tcW w:w="114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r>
      <w:tr w:rsidR="00292B9A" w:rsidRPr="00292B9A" w:rsidTr="00292B9A">
        <w:trPr>
          <w:trHeight w:val="300"/>
        </w:trPr>
        <w:tc>
          <w:tcPr>
            <w:tcW w:w="5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10</w:t>
            </w:r>
          </w:p>
        </w:tc>
        <w:tc>
          <w:tcPr>
            <w:tcW w:w="372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w:t>
            </w:r>
          </w:p>
        </w:tc>
        <w:tc>
          <w:tcPr>
            <w:tcW w:w="10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2,5</w:t>
            </w:r>
          </w:p>
        </w:tc>
        <w:tc>
          <w:tcPr>
            <w:tcW w:w="22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xml:space="preserve"> €</w:t>
            </w:r>
            <w:r>
              <w:rPr>
                <w:rFonts w:ascii="Calibri" w:eastAsia="Times New Roman" w:hAnsi="Calibri" w:cs="Times New Roman"/>
                <w:sz w:val="22"/>
                <w:lang w:eastAsia="nl-NL"/>
              </w:rPr>
              <w:t xml:space="preserve"> </w:t>
            </w:r>
            <w:r w:rsidRPr="00292B9A">
              <w:rPr>
                <w:rFonts w:ascii="Calibri" w:eastAsia="Times New Roman" w:hAnsi="Calibri" w:cs="Times New Roman"/>
                <w:sz w:val="22"/>
                <w:lang w:eastAsia="nl-NL"/>
              </w:rPr>
              <w:t xml:space="preserve">352.000 </w:t>
            </w:r>
          </w:p>
        </w:tc>
        <w:tc>
          <w:tcPr>
            <w:tcW w:w="8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c>
          <w:tcPr>
            <w:tcW w:w="114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r>
      <w:tr w:rsidR="00292B9A" w:rsidRPr="00292B9A" w:rsidTr="00292B9A">
        <w:trPr>
          <w:trHeight w:val="300"/>
        </w:trPr>
        <w:tc>
          <w:tcPr>
            <w:tcW w:w="5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11</w:t>
            </w:r>
          </w:p>
        </w:tc>
        <w:tc>
          <w:tcPr>
            <w:tcW w:w="372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w:t>
            </w:r>
          </w:p>
        </w:tc>
        <w:tc>
          <w:tcPr>
            <w:tcW w:w="10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0,5</w:t>
            </w:r>
          </w:p>
        </w:tc>
        <w:tc>
          <w:tcPr>
            <w:tcW w:w="22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w:t>
            </w:r>
          </w:p>
        </w:tc>
        <w:tc>
          <w:tcPr>
            <w:tcW w:w="86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 </w:t>
            </w:r>
          </w:p>
        </w:tc>
        <w:tc>
          <w:tcPr>
            <w:tcW w:w="1140" w:type="dxa"/>
            <w:tcBorders>
              <w:top w:val="nil"/>
              <w:left w:val="nil"/>
              <w:bottom w:val="nil"/>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 </w:t>
            </w:r>
          </w:p>
        </w:tc>
      </w:tr>
      <w:tr w:rsidR="00292B9A" w:rsidRPr="00292B9A" w:rsidTr="00292B9A">
        <w:trPr>
          <w:trHeight w:val="300"/>
        </w:trPr>
        <w:tc>
          <w:tcPr>
            <w:tcW w:w="5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12</w:t>
            </w:r>
          </w:p>
        </w:tc>
        <w:tc>
          <w:tcPr>
            <w:tcW w:w="372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w:t>
            </w:r>
          </w:p>
        </w:tc>
        <w:tc>
          <w:tcPr>
            <w:tcW w:w="10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5*</w:t>
            </w:r>
          </w:p>
        </w:tc>
        <w:tc>
          <w:tcPr>
            <w:tcW w:w="22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xml:space="preserve"> €</w:t>
            </w:r>
            <w:r>
              <w:rPr>
                <w:rFonts w:ascii="Calibri" w:eastAsia="Times New Roman" w:hAnsi="Calibri" w:cs="Times New Roman"/>
                <w:sz w:val="22"/>
                <w:lang w:eastAsia="nl-NL"/>
              </w:rPr>
              <w:t xml:space="preserve"> </w:t>
            </w:r>
            <w:r w:rsidRPr="00292B9A">
              <w:rPr>
                <w:rFonts w:ascii="Calibri" w:eastAsia="Times New Roman" w:hAnsi="Calibri" w:cs="Times New Roman"/>
                <w:sz w:val="22"/>
                <w:lang w:eastAsia="nl-NL"/>
              </w:rPr>
              <w:t xml:space="preserve">20.000 </w:t>
            </w:r>
          </w:p>
        </w:tc>
        <w:tc>
          <w:tcPr>
            <w:tcW w:w="86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c>
          <w:tcPr>
            <w:tcW w:w="1140" w:type="dxa"/>
            <w:tcBorders>
              <w:top w:val="nil"/>
              <w:left w:val="nil"/>
              <w:bottom w:val="nil"/>
              <w:right w:val="nil"/>
            </w:tcBorders>
            <w:shd w:val="clear" w:color="auto" w:fill="auto"/>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ja</w:t>
            </w:r>
          </w:p>
        </w:tc>
      </w:tr>
      <w:tr w:rsidR="00292B9A" w:rsidRPr="00292B9A" w:rsidTr="00292B9A">
        <w:trPr>
          <w:trHeight w:val="338"/>
        </w:trPr>
        <w:tc>
          <w:tcPr>
            <w:tcW w:w="560" w:type="dxa"/>
            <w:tcBorders>
              <w:top w:val="nil"/>
              <w:left w:val="nil"/>
              <w:bottom w:val="single" w:sz="4" w:space="0" w:color="000000"/>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13</w:t>
            </w:r>
          </w:p>
        </w:tc>
        <w:tc>
          <w:tcPr>
            <w:tcW w:w="3720" w:type="dxa"/>
            <w:tcBorders>
              <w:top w:val="nil"/>
              <w:left w:val="nil"/>
              <w:bottom w:val="single" w:sz="4" w:space="0" w:color="000000"/>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Artikel 7:685 BW</w:t>
            </w:r>
          </w:p>
        </w:tc>
        <w:tc>
          <w:tcPr>
            <w:tcW w:w="1060" w:type="dxa"/>
            <w:tcBorders>
              <w:top w:val="nil"/>
              <w:left w:val="nil"/>
              <w:bottom w:val="single" w:sz="4" w:space="0" w:color="000000"/>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0,25</w:t>
            </w:r>
          </w:p>
        </w:tc>
        <w:tc>
          <w:tcPr>
            <w:tcW w:w="2260" w:type="dxa"/>
            <w:tcBorders>
              <w:top w:val="nil"/>
              <w:left w:val="nil"/>
              <w:bottom w:val="single" w:sz="4" w:space="0" w:color="000000"/>
              <w:right w:val="nil"/>
            </w:tcBorders>
            <w:shd w:val="clear" w:color="D9D9D9" w:fill="D9D9D9"/>
            <w:vAlign w:val="bottom"/>
            <w:hideMark/>
          </w:tcPr>
          <w:p w:rsidR="00292B9A" w:rsidRPr="00292B9A" w:rsidRDefault="00292B9A" w:rsidP="00292B9A">
            <w:pPr>
              <w:spacing w:after="0" w:line="240" w:lineRule="auto"/>
              <w:jc w:val="right"/>
              <w:rPr>
                <w:rFonts w:ascii="Calibri" w:eastAsia="Times New Roman" w:hAnsi="Calibri" w:cs="Times New Roman"/>
                <w:sz w:val="22"/>
                <w:lang w:eastAsia="nl-NL"/>
              </w:rPr>
            </w:pPr>
            <w:r w:rsidRPr="00292B9A">
              <w:rPr>
                <w:rFonts w:ascii="Calibri" w:eastAsia="Times New Roman" w:hAnsi="Calibri" w:cs="Times New Roman"/>
                <w:sz w:val="22"/>
                <w:lang w:eastAsia="nl-NL"/>
              </w:rPr>
              <w:t xml:space="preserve"> €</w:t>
            </w:r>
            <w:r>
              <w:rPr>
                <w:rFonts w:ascii="Calibri" w:eastAsia="Times New Roman" w:hAnsi="Calibri" w:cs="Times New Roman"/>
                <w:sz w:val="22"/>
                <w:lang w:eastAsia="nl-NL"/>
              </w:rPr>
              <w:t xml:space="preserve"> </w:t>
            </w:r>
            <w:r w:rsidRPr="00292B9A">
              <w:rPr>
                <w:rFonts w:ascii="Calibri" w:eastAsia="Times New Roman" w:hAnsi="Calibri" w:cs="Times New Roman"/>
                <w:sz w:val="22"/>
                <w:lang w:eastAsia="nl-NL"/>
              </w:rPr>
              <w:t xml:space="preserve">15.840 </w:t>
            </w:r>
          </w:p>
        </w:tc>
        <w:tc>
          <w:tcPr>
            <w:tcW w:w="860" w:type="dxa"/>
            <w:tcBorders>
              <w:top w:val="nil"/>
              <w:left w:val="nil"/>
              <w:bottom w:val="single" w:sz="4" w:space="0" w:color="000000"/>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nee</w:t>
            </w:r>
          </w:p>
        </w:tc>
        <w:tc>
          <w:tcPr>
            <w:tcW w:w="1140" w:type="dxa"/>
            <w:tcBorders>
              <w:top w:val="nil"/>
              <w:left w:val="nil"/>
              <w:bottom w:val="single" w:sz="4" w:space="0" w:color="000000"/>
              <w:right w:val="nil"/>
            </w:tcBorders>
            <w:shd w:val="clear" w:color="D9D9D9" w:fill="D9D9D9"/>
            <w:vAlign w:val="bottom"/>
            <w:hideMark/>
          </w:tcPr>
          <w:p w:rsidR="00292B9A" w:rsidRPr="00292B9A" w:rsidRDefault="00292B9A" w:rsidP="00292B9A">
            <w:pPr>
              <w:spacing w:after="0" w:line="240" w:lineRule="auto"/>
              <w:rPr>
                <w:rFonts w:ascii="Calibri" w:eastAsia="Times New Roman" w:hAnsi="Calibri" w:cs="Times New Roman"/>
                <w:sz w:val="22"/>
                <w:lang w:eastAsia="nl-NL"/>
              </w:rPr>
            </w:pPr>
            <w:r w:rsidRPr="00292B9A">
              <w:rPr>
                <w:rFonts w:ascii="Calibri" w:eastAsia="Times New Roman" w:hAnsi="Calibri" w:cs="Times New Roman"/>
                <w:sz w:val="22"/>
                <w:lang w:eastAsia="nl-NL"/>
              </w:rPr>
              <w:t>nee</w:t>
            </w:r>
          </w:p>
        </w:tc>
      </w:tr>
    </w:tbl>
    <w:p w:rsidR="00292B9A" w:rsidRPr="007C1E2B" w:rsidRDefault="00FA160F" w:rsidP="006C6C02">
      <w:pPr>
        <w:pStyle w:val="NoSpacing"/>
        <w:rPr>
          <w:rFonts w:eastAsia="PMingLiU"/>
          <w:iCs/>
          <w:spacing w:val="-3"/>
          <w:szCs w:val="20"/>
          <w:lang w:eastAsia="zh-TW"/>
        </w:rPr>
      </w:pPr>
      <w:r w:rsidRPr="007C1E2B">
        <w:rPr>
          <w:rFonts w:eastAsia="PMingLiU"/>
          <w:b/>
          <w:iCs/>
          <w:spacing w:val="-3"/>
          <w:szCs w:val="20"/>
          <w:lang w:eastAsia="zh-TW"/>
        </w:rPr>
        <w:t>Tabel 3.2</w:t>
      </w:r>
      <w:r w:rsidR="007C1E2B" w:rsidRPr="007C1E2B">
        <w:rPr>
          <w:rFonts w:eastAsia="PMingLiU"/>
          <w:b/>
          <w:iCs/>
          <w:spacing w:val="-3"/>
          <w:szCs w:val="20"/>
          <w:lang w:eastAsia="zh-TW"/>
        </w:rPr>
        <w:t>.</w:t>
      </w:r>
      <w:r w:rsidR="00292B9A" w:rsidRPr="007C1E2B">
        <w:rPr>
          <w:rFonts w:eastAsia="PMingLiU"/>
          <w:iCs/>
          <w:spacing w:val="-3"/>
          <w:szCs w:val="20"/>
          <w:lang w:eastAsia="zh-TW"/>
        </w:rPr>
        <w:t xml:space="preserve"> C-Factor en vergoeding bij uitspraken van artikel 7:685 BW </w:t>
      </w:r>
      <w:r w:rsidR="00AD05E8" w:rsidRPr="007C1E2B">
        <w:rPr>
          <w:rFonts w:eastAsia="PMingLiU"/>
          <w:iCs/>
          <w:spacing w:val="-3"/>
          <w:szCs w:val="20"/>
          <w:lang w:eastAsia="zh-TW"/>
        </w:rPr>
        <w:t>(</w:t>
      </w:r>
      <w:r w:rsidR="00292B9A" w:rsidRPr="007C1E2B">
        <w:rPr>
          <w:rFonts w:eastAsia="PMingLiU"/>
          <w:iCs/>
          <w:spacing w:val="-3"/>
          <w:szCs w:val="20"/>
          <w:lang w:eastAsia="zh-TW"/>
        </w:rPr>
        <w:t>*</w:t>
      </w:r>
      <w:r w:rsidR="00525122" w:rsidRPr="007C1E2B">
        <w:rPr>
          <w:rFonts w:eastAsia="PMingLiU"/>
          <w:iCs/>
          <w:spacing w:val="-3"/>
          <w:szCs w:val="20"/>
          <w:lang w:eastAsia="zh-TW"/>
        </w:rPr>
        <w:t xml:space="preserve"> = berekende C-factor</w:t>
      </w:r>
      <w:r w:rsidR="00AD05E8" w:rsidRPr="007C1E2B">
        <w:rPr>
          <w:rFonts w:eastAsia="PMingLiU"/>
          <w:iCs/>
          <w:spacing w:val="-3"/>
          <w:szCs w:val="20"/>
          <w:lang w:eastAsia="zh-TW"/>
        </w:rPr>
        <w:t>)</w:t>
      </w:r>
      <w:r w:rsidR="00525122" w:rsidRPr="007C1E2B">
        <w:rPr>
          <w:rFonts w:eastAsia="PMingLiU"/>
          <w:iCs/>
          <w:spacing w:val="-3"/>
          <w:szCs w:val="20"/>
          <w:lang w:eastAsia="zh-TW"/>
        </w:rPr>
        <w:t>.</w:t>
      </w:r>
    </w:p>
    <w:p w:rsidR="00292B9A" w:rsidRPr="007C1E2B" w:rsidRDefault="00292B9A" w:rsidP="006C6C02">
      <w:pPr>
        <w:pStyle w:val="NoSpacing"/>
        <w:rPr>
          <w:rFonts w:eastAsia="PMingLiU"/>
          <w:iCs/>
          <w:spacing w:val="-3"/>
          <w:szCs w:val="20"/>
          <w:lang w:eastAsia="zh-TW"/>
        </w:rPr>
      </w:pPr>
    </w:p>
    <w:p w:rsidR="006C6C02" w:rsidRPr="007C1E2B" w:rsidRDefault="009A5D6F" w:rsidP="006C6C02">
      <w:pPr>
        <w:pStyle w:val="NoSpacing"/>
        <w:rPr>
          <w:rFonts w:eastAsia="PMingLiU"/>
          <w:iCs/>
          <w:spacing w:val="-3"/>
          <w:szCs w:val="20"/>
          <w:lang w:eastAsia="zh-TW"/>
        </w:rPr>
      </w:pPr>
      <w:r w:rsidRPr="007C1E2B">
        <w:rPr>
          <w:rFonts w:eastAsia="PMingLiU"/>
          <w:iCs/>
          <w:spacing w:val="-3"/>
          <w:szCs w:val="20"/>
          <w:lang w:eastAsia="zh-TW"/>
        </w:rPr>
        <w:t xml:space="preserve">Wanneer pesten of onheus bejegenen werd erkend, was de </w:t>
      </w:r>
      <w:r w:rsidR="0069126F" w:rsidRPr="007C1E2B">
        <w:rPr>
          <w:rFonts w:eastAsia="PMingLiU"/>
          <w:iCs/>
          <w:spacing w:val="-3"/>
          <w:szCs w:val="20"/>
          <w:lang w:eastAsia="zh-TW"/>
        </w:rPr>
        <w:t xml:space="preserve">C-factor groter dan 1. De gemiddelde C-factor voor deze zaken is 2,8. </w:t>
      </w:r>
      <w:r w:rsidR="003C321D" w:rsidRPr="007C1E2B">
        <w:rPr>
          <w:rFonts w:eastAsia="PMingLiU"/>
          <w:iCs/>
          <w:spacing w:val="-3"/>
          <w:szCs w:val="20"/>
          <w:lang w:eastAsia="zh-TW"/>
        </w:rPr>
        <w:t>Z</w:t>
      </w:r>
      <w:r w:rsidR="0069126F" w:rsidRPr="007C1E2B">
        <w:rPr>
          <w:rFonts w:eastAsia="PMingLiU"/>
          <w:iCs/>
          <w:spacing w:val="-3"/>
          <w:szCs w:val="20"/>
          <w:lang w:eastAsia="zh-TW"/>
        </w:rPr>
        <w:t>es</w:t>
      </w:r>
      <w:r w:rsidR="00C8007C" w:rsidRPr="007C1E2B">
        <w:rPr>
          <w:rFonts w:eastAsia="PMingLiU"/>
          <w:iCs/>
          <w:spacing w:val="-3"/>
          <w:szCs w:val="20"/>
          <w:lang w:eastAsia="zh-TW"/>
        </w:rPr>
        <w:t xml:space="preserve"> werknemers </w:t>
      </w:r>
      <w:r w:rsidR="001F1F72" w:rsidRPr="007C1E2B">
        <w:rPr>
          <w:rFonts w:eastAsia="PMingLiU"/>
          <w:iCs/>
          <w:spacing w:val="-3"/>
          <w:szCs w:val="20"/>
          <w:lang w:eastAsia="zh-TW"/>
        </w:rPr>
        <w:t>ontving</w:t>
      </w:r>
      <w:r w:rsidRPr="007C1E2B">
        <w:rPr>
          <w:rFonts w:eastAsia="PMingLiU"/>
          <w:iCs/>
          <w:spacing w:val="-3"/>
          <w:szCs w:val="20"/>
          <w:lang w:eastAsia="zh-TW"/>
        </w:rPr>
        <w:t>en</w:t>
      </w:r>
      <w:r w:rsidR="001F1F72" w:rsidRPr="007C1E2B">
        <w:rPr>
          <w:rFonts w:eastAsia="PMingLiU"/>
          <w:iCs/>
          <w:spacing w:val="-3"/>
          <w:szCs w:val="20"/>
          <w:lang w:eastAsia="zh-TW"/>
        </w:rPr>
        <w:t xml:space="preserve"> ook een vergoeding van </w:t>
      </w:r>
      <w:r w:rsidR="003C321D" w:rsidRPr="007C1E2B">
        <w:rPr>
          <w:rFonts w:eastAsia="PMingLiU"/>
          <w:iCs/>
          <w:spacing w:val="-3"/>
          <w:szCs w:val="20"/>
          <w:lang w:eastAsia="zh-TW"/>
        </w:rPr>
        <w:t xml:space="preserve">hun </w:t>
      </w:r>
      <w:r w:rsidR="001F1F72" w:rsidRPr="007C1E2B">
        <w:rPr>
          <w:rFonts w:eastAsia="PMingLiU"/>
          <w:iCs/>
          <w:spacing w:val="-3"/>
          <w:szCs w:val="20"/>
          <w:lang w:eastAsia="zh-TW"/>
        </w:rPr>
        <w:t>werkgever</w:t>
      </w:r>
      <w:r w:rsidR="003C321D" w:rsidRPr="007C1E2B">
        <w:rPr>
          <w:rFonts w:eastAsia="PMingLiU"/>
          <w:iCs/>
          <w:spacing w:val="-3"/>
          <w:szCs w:val="20"/>
          <w:lang w:eastAsia="zh-TW"/>
        </w:rPr>
        <w:t xml:space="preserve"> waarbij</w:t>
      </w:r>
      <w:r w:rsidR="001F1F72" w:rsidRPr="007C1E2B">
        <w:rPr>
          <w:rFonts w:eastAsia="PMingLiU"/>
          <w:iCs/>
          <w:spacing w:val="-3"/>
          <w:szCs w:val="20"/>
          <w:lang w:eastAsia="zh-TW"/>
        </w:rPr>
        <w:t xml:space="preserve"> pesten of onheus bejegenen door d</w:t>
      </w:r>
      <w:r w:rsidR="00C8007C" w:rsidRPr="007C1E2B">
        <w:rPr>
          <w:rFonts w:eastAsia="PMingLiU"/>
          <w:iCs/>
          <w:spacing w:val="-3"/>
          <w:szCs w:val="20"/>
          <w:lang w:eastAsia="zh-TW"/>
        </w:rPr>
        <w:t>e rechter niet werd vastg</w:t>
      </w:r>
      <w:r w:rsidR="00F8137C" w:rsidRPr="007C1E2B">
        <w:rPr>
          <w:rFonts w:eastAsia="PMingLiU"/>
          <w:iCs/>
          <w:spacing w:val="-3"/>
          <w:szCs w:val="20"/>
          <w:lang w:eastAsia="zh-TW"/>
        </w:rPr>
        <w:t>esteld, namelijk in de zaken 3</w:t>
      </w:r>
      <w:r w:rsidR="00C8007C" w:rsidRPr="007C1E2B">
        <w:rPr>
          <w:rFonts w:eastAsia="PMingLiU"/>
          <w:iCs/>
          <w:spacing w:val="-3"/>
          <w:szCs w:val="20"/>
          <w:lang w:eastAsia="zh-TW"/>
        </w:rPr>
        <w:t>,</w:t>
      </w:r>
      <w:r w:rsidRPr="007C1E2B">
        <w:rPr>
          <w:rFonts w:eastAsia="PMingLiU"/>
          <w:iCs/>
          <w:spacing w:val="-3"/>
          <w:szCs w:val="20"/>
          <w:lang w:eastAsia="zh-TW"/>
        </w:rPr>
        <w:t xml:space="preserve"> </w:t>
      </w:r>
      <w:r w:rsidR="00F8137C" w:rsidRPr="007C1E2B">
        <w:rPr>
          <w:rFonts w:eastAsia="PMingLiU"/>
          <w:iCs/>
          <w:spacing w:val="-3"/>
          <w:szCs w:val="20"/>
          <w:lang w:eastAsia="zh-TW"/>
        </w:rPr>
        <w:t>5,</w:t>
      </w:r>
      <w:r w:rsidRPr="007C1E2B">
        <w:rPr>
          <w:rFonts w:eastAsia="PMingLiU"/>
          <w:iCs/>
          <w:spacing w:val="-3"/>
          <w:szCs w:val="20"/>
          <w:lang w:eastAsia="zh-TW"/>
        </w:rPr>
        <w:t xml:space="preserve"> </w:t>
      </w:r>
      <w:r w:rsidR="00C8007C" w:rsidRPr="007C1E2B">
        <w:rPr>
          <w:rFonts w:eastAsia="PMingLiU"/>
          <w:iCs/>
          <w:spacing w:val="-3"/>
          <w:szCs w:val="20"/>
          <w:lang w:eastAsia="zh-TW"/>
        </w:rPr>
        <w:t>7,</w:t>
      </w:r>
      <w:r w:rsidRPr="007C1E2B">
        <w:rPr>
          <w:rFonts w:eastAsia="PMingLiU"/>
          <w:iCs/>
          <w:spacing w:val="-3"/>
          <w:szCs w:val="20"/>
          <w:lang w:eastAsia="zh-TW"/>
        </w:rPr>
        <w:t xml:space="preserve"> </w:t>
      </w:r>
      <w:r w:rsidR="00C8007C" w:rsidRPr="007C1E2B">
        <w:rPr>
          <w:rFonts w:eastAsia="PMingLiU"/>
          <w:iCs/>
          <w:spacing w:val="-3"/>
          <w:szCs w:val="20"/>
          <w:lang w:eastAsia="zh-TW"/>
        </w:rPr>
        <w:t>8,</w:t>
      </w:r>
      <w:r w:rsidRPr="007C1E2B">
        <w:rPr>
          <w:rFonts w:eastAsia="PMingLiU"/>
          <w:iCs/>
          <w:spacing w:val="-3"/>
          <w:szCs w:val="20"/>
          <w:lang w:eastAsia="zh-TW"/>
        </w:rPr>
        <w:t xml:space="preserve"> </w:t>
      </w:r>
      <w:r w:rsidR="00F8137C" w:rsidRPr="007C1E2B">
        <w:rPr>
          <w:rFonts w:eastAsia="PMingLiU"/>
          <w:iCs/>
          <w:spacing w:val="-3"/>
          <w:szCs w:val="20"/>
          <w:lang w:eastAsia="zh-TW"/>
        </w:rPr>
        <w:t xml:space="preserve">11, </w:t>
      </w:r>
      <w:r w:rsidR="0069126F" w:rsidRPr="007C1E2B">
        <w:rPr>
          <w:rFonts w:eastAsia="PMingLiU"/>
          <w:iCs/>
          <w:spacing w:val="-3"/>
          <w:szCs w:val="20"/>
          <w:lang w:eastAsia="zh-TW"/>
        </w:rPr>
        <w:t>13</w:t>
      </w:r>
      <w:r w:rsidR="00C8007C" w:rsidRPr="007C1E2B">
        <w:rPr>
          <w:rFonts w:eastAsia="PMingLiU"/>
          <w:iCs/>
          <w:spacing w:val="-3"/>
          <w:szCs w:val="20"/>
          <w:lang w:eastAsia="zh-TW"/>
        </w:rPr>
        <w:t xml:space="preserve">. </w:t>
      </w:r>
      <w:r w:rsidRPr="007C1E2B">
        <w:rPr>
          <w:rFonts w:eastAsia="PMingLiU"/>
          <w:iCs/>
          <w:spacing w:val="-3"/>
          <w:szCs w:val="20"/>
          <w:lang w:eastAsia="zh-TW"/>
        </w:rPr>
        <w:t xml:space="preserve">Er </w:t>
      </w:r>
      <w:r w:rsidR="003C30A6" w:rsidRPr="007C1E2B">
        <w:rPr>
          <w:rFonts w:eastAsia="PMingLiU"/>
          <w:iCs/>
          <w:spacing w:val="-3"/>
          <w:szCs w:val="20"/>
          <w:lang w:eastAsia="zh-TW"/>
        </w:rPr>
        <w:t>werd</w:t>
      </w:r>
      <w:r w:rsidRPr="007C1E2B">
        <w:rPr>
          <w:rFonts w:eastAsia="PMingLiU"/>
          <w:iCs/>
          <w:spacing w:val="-3"/>
          <w:szCs w:val="20"/>
          <w:lang w:eastAsia="zh-TW"/>
        </w:rPr>
        <w:t xml:space="preserve"> de werkgever dan vaak wel iets verweten, bijvoorbeeld weinig inspanningen om het bestaande conflict op te lossen. </w:t>
      </w:r>
      <w:r w:rsidR="00C8007C" w:rsidRPr="007C1E2B">
        <w:rPr>
          <w:rFonts w:eastAsia="PMingLiU"/>
          <w:iCs/>
          <w:spacing w:val="-3"/>
          <w:szCs w:val="20"/>
          <w:lang w:eastAsia="zh-TW"/>
        </w:rPr>
        <w:t>In</w:t>
      </w:r>
      <w:r w:rsidRPr="007C1E2B">
        <w:rPr>
          <w:rFonts w:eastAsia="PMingLiU"/>
          <w:iCs/>
          <w:spacing w:val="-3"/>
          <w:szCs w:val="20"/>
          <w:lang w:eastAsia="zh-TW"/>
        </w:rPr>
        <w:t xml:space="preserve"> deze zaken, met uitzondering van zaak vijf, </w:t>
      </w:r>
      <w:r w:rsidR="00C8007C" w:rsidRPr="007C1E2B">
        <w:rPr>
          <w:rFonts w:eastAsia="PMingLiU"/>
          <w:iCs/>
          <w:spacing w:val="-3"/>
          <w:szCs w:val="20"/>
          <w:lang w:eastAsia="zh-TW"/>
        </w:rPr>
        <w:t>zijn de vergoedingen redelijk laag</w:t>
      </w:r>
      <w:r w:rsidR="00F8137C" w:rsidRPr="007C1E2B">
        <w:rPr>
          <w:rFonts w:eastAsia="PMingLiU"/>
          <w:iCs/>
          <w:spacing w:val="-3"/>
          <w:szCs w:val="20"/>
          <w:lang w:eastAsia="zh-TW"/>
        </w:rPr>
        <w:t xml:space="preserve"> </w:t>
      </w:r>
      <w:r w:rsidR="0069126F" w:rsidRPr="007C1E2B">
        <w:rPr>
          <w:rFonts w:eastAsia="PMingLiU"/>
          <w:iCs/>
          <w:spacing w:val="-3"/>
          <w:szCs w:val="20"/>
          <w:lang w:eastAsia="zh-TW"/>
        </w:rPr>
        <w:t>met een gemiddelde C-factor van 0,8</w:t>
      </w:r>
      <w:r w:rsidR="00C8007C" w:rsidRPr="007C1E2B">
        <w:rPr>
          <w:rFonts w:eastAsia="PMingLiU"/>
          <w:iCs/>
          <w:spacing w:val="-3"/>
          <w:szCs w:val="20"/>
          <w:lang w:eastAsia="zh-TW"/>
        </w:rPr>
        <w:t xml:space="preserve">. </w:t>
      </w:r>
      <w:r w:rsidR="00F8137C" w:rsidRPr="007C1E2B">
        <w:rPr>
          <w:rFonts w:eastAsia="PMingLiU"/>
          <w:iCs/>
          <w:spacing w:val="-3"/>
          <w:szCs w:val="20"/>
          <w:lang w:eastAsia="zh-TW"/>
        </w:rPr>
        <w:t xml:space="preserve">In zaak vijf werd seksuele intimidatie niet bewezen, maar </w:t>
      </w:r>
      <w:r w:rsidR="003C321D" w:rsidRPr="007C1E2B">
        <w:rPr>
          <w:rFonts w:eastAsia="PMingLiU"/>
          <w:iCs/>
          <w:spacing w:val="-3"/>
          <w:szCs w:val="20"/>
          <w:lang w:eastAsia="zh-TW"/>
        </w:rPr>
        <w:t xml:space="preserve">wel </w:t>
      </w:r>
      <w:r w:rsidR="00F8137C" w:rsidRPr="007C1E2B">
        <w:rPr>
          <w:rFonts w:eastAsia="PMingLiU"/>
          <w:iCs/>
          <w:spacing w:val="-3"/>
          <w:szCs w:val="20"/>
          <w:lang w:eastAsia="zh-TW"/>
        </w:rPr>
        <w:t>werd duidelijk dat er een bedrijfscultuur heers</w:t>
      </w:r>
      <w:r w:rsidR="0069126F" w:rsidRPr="007C1E2B">
        <w:rPr>
          <w:rFonts w:eastAsia="PMingLiU"/>
          <w:iCs/>
          <w:spacing w:val="-3"/>
          <w:szCs w:val="20"/>
          <w:lang w:eastAsia="zh-TW"/>
        </w:rPr>
        <w:t>te</w:t>
      </w:r>
      <w:r w:rsidR="00F8137C" w:rsidRPr="007C1E2B">
        <w:rPr>
          <w:rFonts w:eastAsia="PMingLiU"/>
          <w:iCs/>
          <w:spacing w:val="-3"/>
          <w:szCs w:val="20"/>
          <w:lang w:eastAsia="zh-TW"/>
        </w:rPr>
        <w:t xml:space="preserve"> waar seksueel getinte grappen en opmerkingen w</w:t>
      </w:r>
      <w:r w:rsidR="0069126F" w:rsidRPr="007C1E2B">
        <w:rPr>
          <w:rFonts w:eastAsia="PMingLiU"/>
          <w:iCs/>
          <w:spacing w:val="-3"/>
          <w:szCs w:val="20"/>
          <w:lang w:eastAsia="zh-TW"/>
        </w:rPr>
        <w:t>e</w:t>
      </w:r>
      <w:r w:rsidR="00F8137C" w:rsidRPr="007C1E2B">
        <w:rPr>
          <w:rFonts w:eastAsia="PMingLiU"/>
          <w:iCs/>
          <w:spacing w:val="-3"/>
          <w:szCs w:val="20"/>
          <w:lang w:eastAsia="zh-TW"/>
        </w:rPr>
        <w:t>rden getolereerd, wat de werkgever w</w:t>
      </w:r>
      <w:r w:rsidR="0069126F" w:rsidRPr="007C1E2B">
        <w:rPr>
          <w:rFonts w:eastAsia="PMingLiU"/>
          <w:iCs/>
          <w:spacing w:val="-3"/>
          <w:szCs w:val="20"/>
          <w:lang w:eastAsia="zh-TW"/>
        </w:rPr>
        <w:t>e</w:t>
      </w:r>
      <w:r w:rsidR="00F8137C" w:rsidRPr="007C1E2B">
        <w:rPr>
          <w:rFonts w:eastAsia="PMingLiU"/>
          <w:iCs/>
          <w:spacing w:val="-3"/>
          <w:szCs w:val="20"/>
          <w:lang w:eastAsia="zh-TW"/>
        </w:rPr>
        <w:t xml:space="preserve">rd aangerekend. Hierdoor is dit de enige zaak </w:t>
      </w:r>
      <w:r w:rsidRPr="007C1E2B">
        <w:rPr>
          <w:rFonts w:eastAsia="PMingLiU"/>
          <w:iCs/>
          <w:spacing w:val="-3"/>
          <w:szCs w:val="20"/>
          <w:lang w:eastAsia="zh-TW"/>
        </w:rPr>
        <w:t xml:space="preserve">met een redelijk hoge </w:t>
      </w:r>
      <w:r w:rsidR="00F8137C" w:rsidRPr="007C1E2B">
        <w:rPr>
          <w:rFonts w:eastAsia="PMingLiU"/>
          <w:iCs/>
          <w:spacing w:val="-3"/>
          <w:szCs w:val="20"/>
          <w:lang w:eastAsia="zh-TW"/>
        </w:rPr>
        <w:t xml:space="preserve">C-factor </w:t>
      </w:r>
      <w:r w:rsidRPr="007C1E2B">
        <w:rPr>
          <w:rFonts w:eastAsia="PMingLiU"/>
          <w:iCs/>
          <w:spacing w:val="-3"/>
          <w:szCs w:val="20"/>
          <w:lang w:eastAsia="zh-TW"/>
        </w:rPr>
        <w:t>van 2,5,</w:t>
      </w:r>
      <w:r w:rsidR="00F8137C" w:rsidRPr="007C1E2B">
        <w:rPr>
          <w:rFonts w:eastAsia="PMingLiU"/>
          <w:iCs/>
          <w:spacing w:val="-3"/>
          <w:szCs w:val="20"/>
          <w:lang w:eastAsia="zh-TW"/>
        </w:rPr>
        <w:t xml:space="preserve"> terwijl het pesten niet direct is bewezen.</w:t>
      </w:r>
      <w:r w:rsidR="00FA160F" w:rsidRPr="007C1E2B">
        <w:rPr>
          <w:rFonts w:eastAsia="PMingLiU"/>
          <w:iCs/>
          <w:spacing w:val="-3"/>
          <w:szCs w:val="20"/>
          <w:lang w:eastAsia="zh-TW"/>
        </w:rPr>
        <w:t xml:space="preserve"> Uit bovenstaande wordt duidelijk </w:t>
      </w:r>
      <w:r w:rsidR="00D6630D" w:rsidRPr="007C1E2B">
        <w:rPr>
          <w:rFonts w:eastAsia="PMingLiU"/>
          <w:iCs/>
          <w:spacing w:val="-3"/>
          <w:szCs w:val="20"/>
          <w:lang w:eastAsia="zh-TW"/>
        </w:rPr>
        <w:t xml:space="preserve">dat de C-factor bij erkenning van pesten </w:t>
      </w:r>
      <w:r w:rsidR="00FA160F" w:rsidRPr="007C1E2B">
        <w:rPr>
          <w:rFonts w:eastAsia="PMingLiU"/>
          <w:iCs/>
          <w:spacing w:val="-3"/>
          <w:szCs w:val="20"/>
          <w:lang w:eastAsia="zh-TW"/>
        </w:rPr>
        <w:t xml:space="preserve">gemiddeld </w:t>
      </w:r>
      <w:r w:rsidR="00D6630D" w:rsidRPr="007C1E2B">
        <w:rPr>
          <w:rFonts w:eastAsia="PMingLiU"/>
          <w:iCs/>
          <w:spacing w:val="-3"/>
          <w:szCs w:val="20"/>
          <w:lang w:eastAsia="zh-TW"/>
        </w:rPr>
        <w:t xml:space="preserve">een stuk hoger uitvalt. </w:t>
      </w:r>
    </w:p>
    <w:p w:rsidR="00D6630D" w:rsidRPr="007C1E2B" w:rsidRDefault="00D6630D" w:rsidP="006C6C02">
      <w:pPr>
        <w:pStyle w:val="NoSpacing"/>
        <w:rPr>
          <w:rFonts w:eastAsia="PMingLiU"/>
          <w:iCs/>
          <w:spacing w:val="-3"/>
          <w:szCs w:val="20"/>
          <w:lang w:eastAsia="zh-TW"/>
        </w:rPr>
      </w:pPr>
    </w:p>
    <w:p w:rsidR="00183CEE" w:rsidRDefault="009A5D6F" w:rsidP="00183CEE">
      <w:pPr>
        <w:pStyle w:val="NoSpacing"/>
        <w:rPr>
          <w:rFonts w:eastAsia="PMingLiU"/>
          <w:iCs/>
          <w:spacing w:val="-3"/>
          <w:szCs w:val="20"/>
          <w:lang w:eastAsia="zh-TW"/>
        </w:rPr>
      </w:pPr>
      <w:r>
        <w:rPr>
          <w:rFonts w:eastAsia="PMingLiU"/>
          <w:iCs/>
          <w:spacing w:val="-3"/>
          <w:szCs w:val="20"/>
          <w:lang w:eastAsia="zh-TW"/>
        </w:rPr>
        <w:t>Verder</w:t>
      </w:r>
      <w:r w:rsidR="001F1F72" w:rsidRPr="001F1F72">
        <w:rPr>
          <w:rFonts w:eastAsia="PMingLiU"/>
          <w:iCs/>
          <w:spacing w:val="-3"/>
          <w:szCs w:val="20"/>
          <w:lang w:eastAsia="zh-TW"/>
        </w:rPr>
        <w:t xml:space="preserve"> ontving één werkne</w:t>
      </w:r>
      <w:r w:rsidR="003C321D">
        <w:rPr>
          <w:rFonts w:eastAsia="PMingLiU"/>
          <w:iCs/>
          <w:spacing w:val="-3"/>
          <w:szCs w:val="20"/>
          <w:lang w:eastAsia="zh-TW"/>
        </w:rPr>
        <w:t>e</w:t>
      </w:r>
      <w:r w:rsidR="001F1F72" w:rsidRPr="001F1F72">
        <w:rPr>
          <w:rFonts w:eastAsia="PMingLiU"/>
          <w:iCs/>
          <w:spacing w:val="-3"/>
          <w:szCs w:val="20"/>
          <w:lang w:eastAsia="zh-TW"/>
        </w:rPr>
        <w:t>m</w:t>
      </w:r>
      <w:r w:rsidR="003C321D">
        <w:rPr>
          <w:rFonts w:eastAsia="PMingLiU"/>
          <w:iCs/>
          <w:spacing w:val="-3"/>
          <w:szCs w:val="20"/>
          <w:lang w:eastAsia="zh-TW"/>
        </w:rPr>
        <w:t>st</w:t>
      </w:r>
      <w:r w:rsidR="001F1F72" w:rsidRPr="001F1F72">
        <w:rPr>
          <w:rFonts w:eastAsia="PMingLiU"/>
          <w:iCs/>
          <w:spacing w:val="-3"/>
          <w:szCs w:val="20"/>
          <w:lang w:eastAsia="zh-TW"/>
        </w:rPr>
        <w:t xml:space="preserve">er </w:t>
      </w:r>
      <w:r w:rsidR="00C8007C">
        <w:rPr>
          <w:rFonts w:eastAsia="PMingLiU"/>
          <w:iCs/>
          <w:spacing w:val="-3"/>
          <w:szCs w:val="20"/>
          <w:lang w:eastAsia="zh-TW"/>
        </w:rPr>
        <w:t>(</w:t>
      </w:r>
      <w:r w:rsidR="00AC7E09">
        <w:rPr>
          <w:rFonts w:eastAsia="PMingLiU"/>
          <w:iCs/>
          <w:spacing w:val="-3"/>
          <w:szCs w:val="20"/>
          <w:lang w:eastAsia="zh-TW"/>
        </w:rPr>
        <w:t>uitspraak</w:t>
      </w:r>
      <w:r w:rsidR="00C8007C">
        <w:rPr>
          <w:rFonts w:eastAsia="PMingLiU"/>
          <w:iCs/>
          <w:spacing w:val="-3"/>
          <w:szCs w:val="20"/>
          <w:lang w:eastAsia="zh-TW"/>
        </w:rPr>
        <w:t xml:space="preserve"> zes) </w:t>
      </w:r>
      <w:r w:rsidR="001F1F72" w:rsidRPr="001F1F72">
        <w:rPr>
          <w:rFonts w:eastAsia="PMingLiU"/>
          <w:iCs/>
          <w:spacing w:val="-3"/>
          <w:szCs w:val="20"/>
          <w:lang w:eastAsia="zh-TW"/>
        </w:rPr>
        <w:t xml:space="preserve">geen vergoeding, omdat opmerkelijk was dat </w:t>
      </w:r>
      <w:r w:rsidR="003C321D">
        <w:rPr>
          <w:rFonts w:eastAsia="PMingLiU"/>
          <w:iCs/>
          <w:spacing w:val="-3"/>
          <w:szCs w:val="20"/>
          <w:lang w:eastAsia="zh-TW"/>
        </w:rPr>
        <w:t>zij</w:t>
      </w:r>
      <w:r w:rsidR="001F1F72" w:rsidRPr="001F1F72">
        <w:rPr>
          <w:rFonts w:eastAsia="PMingLiU"/>
          <w:iCs/>
          <w:spacing w:val="-3"/>
          <w:szCs w:val="20"/>
          <w:lang w:eastAsia="zh-TW"/>
        </w:rPr>
        <w:t xml:space="preserve"> enerzijds stelt dat zij gepest wordt door haar collega’s, maar anderzijds haar arbeidstijd van twintig naar vierentwintig uur per week aanpast. </w:t>
      </w:r>
      <w:r>
        <w:rPr>
          <w:rFonts w:eastAsia="PMingLiU"/>
          <w:iCs/>
          <w:spacing w:val="-3"/>
          <w:szCs w:val="20"/>
          <w:lang w:eastAsia="zh-TW"/>
        </w:rPr>
        <w:t>Ook</w:t>
      </w:r>
      <w:r w:rsidR="001F1F72" w:rsidRPr="001F1F72">
        <w:rPr>
          <w:rFonts w:eastAsia="PMingLiU"/>
          <w:iCs/>
          <w:spacing w:val="-3"/>
          <w:szCs w:val="20"/>
          <w:lang w:eastAsia="zh-TW"/>
        </w:rPr>
        <w:t xml:space="preserve"> kon haar werkgever gemotiveerd betwisten dat werkneemster niet gepest werd op het werk. </w:t>
      </w:r>
    </w:p>
    <w:p w:rsidR="00F53F08" w:rsidRDefault="00F53F08" w:rsidP="00F53F08">
      <w:pPr>
        <w:pStyle w:val="NoSpacing"/>
        <w:rPr>
          <w:iCs/>
          <w:spacing w:val="-3"/>
          <w:szCs w:val="20"/>
        </w:rPr>
      </w:pPr>
    </w:p>
    <w:p w:rsidR="00927373" w:rsidRDefault="00047387" w:rsidP="00927373">
      <w:pPr>
        <w:pStyle w:val="NoSpacing"/>
        <w:rPr>
          <w:iCs/>
          <w:spacing w:val="-3"/>
          <w:szCs w:val="20"/>
        </w:rPr>
      </w:pPr>
      <w:r>
        <w:rPr>
          <w:iCs/>
          <w:spacing w:val="-3"/>
          <w:szCs w:val="20"/>
        </w:rPr>
        <w:t xml:space="preserve">Zoals in tabel 3.1 </w:t>
      </w:r>
      <w:r w:rsidR="007C1E2B">
        <w:rPr>
          <w:iCs/>
          <w:spacing w:val="-3"/>
          <w:szCs w:val="20"/>
        </w:rPr>
        <w:t xml:space="preserve">(zie subparagraaf </w:t>
      </w:r>
      <w:r w:rsidR="007C1E2B">
        <w:rPr>
          <w:iCs/>
          <w:spacing w:val="-3"/>
          <w:szCs w:val="20"/>
        </w:rPr>
        <w:fldChar w:fldCharType="begin"/>
      </w:r>
      <w:r w:rsidR="007C1E2B">
        <w:rPr>
          <w:iCs/>
          <w:spacing w:val="-3"/>
          <w:szCs w:val="20"/>
        </w:rPr>
        <w:instrText xml:space="preserve"> REF _Ref451967279 \r \h </w:instrText>
      </w:r>
      <w:r w:rsidR="007C1E2B">
        <w:rPr>
          <w:iCs/>
          <w:spacing w:val="-3"/>
          <w:szCs w:val="20"/>
        </w:rPr>
      </w:r>
      <w:r w:rsidR="007C1E2B">
        <w:rPr>
          <w:iCs/>
          <w:spacing w:val="-3"/>
          <w:szCs w:val="20"/>
        </w:rPr>
        <w:fldChar w:fldCharType="separate"/>
      </w:r>
      <w:r w:rsidR="007C1E2B">
        <w:rPr>
          <w:iCs/>
          <w:spacing w:val="-3"/>
          <w:szCs w:val="20"/>
        </w:rPr>
        <w:t>3.3.1</w:t>
      </w:r>
      <w:r w:rsidR="007C1E2B">
        <w:rPr>
          <w:iCs/>
          <w:spacing w:val="-3"/>
          <w:szCs w:val="20"/>
        </w:rPr>
        <w:fldChar w:fldCharType="end"/>
      </w:r>
      <w:r w:rsidR="007C1E2B">
        <w:rPr>
          <w:iCs/>
          <w:spacing w:val="-3"/>
          <w:szCs w:val="20"/>
        </w:rPr>
        <w:t xml:space="preserve">) </w:t>
      </w:r>
      <w:r>
        <w:rPr>
          <w:iCs/>
          <w:spacing w:val="-3"/>
          <w:szCs w:val="20"/>
        </w:rPr>
        <w:t>te zien is, is er voor de werknemer een grote kans op een vergoeding indien artikel 7:685 BW of zijn opvolger artikel 7:671c BW wordt gebruikt als wettelijke grondslag. Slechts eenmaal is het voorgekomen dat de werknemer een vergoeding kreeg bij gebruik van een andere wettelijke grondslag, namelijk a</w:t>
      </w:r>
      <w:r w:rsidRPr="00047387">
        <w:rPr>
          <w:iCs/>
          <w:spacing w:val="-3"/>
          <w:szCs w:val="20"/>
        </w:rPr>
        <w:t>rtikel 7:681 lid 1 BW</w:t>
      </w:r>
      <w:r>
        <w:rPr>
          <w:iCs/>
          <w:spacing w:val="-3"/>
          <w:szCs w:val="20"/>
        </w:rPr>
        <w:t>.</w:t>
      </w:r>
    </w:p>
    <w:p w:rsidR="00FA160F" w:rsidRDefault="00FA160F">
      <w:pPr>
        <w:rPr>
          <w:iCs/>
          <w:spacing w:val="-3"/>
          <w:szCs w:val="20"/>
        </w:rPr>
      </w:pPr>
      <w:r>
        <w:rPr>
          <w:iCs/>
          <w:spacing w:val="-3"/>
          <w:szCs w:val="20"/>
        </w:rPr>
        <w:br w:type="page"/>
      </w:r>
    </w:p>
    <w:p w:rsidR="00960220" w:rsidRDefault="00960220" w:rsidP="00383B5D">
      <w:pPr>
        <w:pStyle w:val="Heading1"/>
      </w:pPr>
      <w:bookmarkStart w:id="92" w:name="_Toc449618786"/>
      <w:bookmarkStart w:id="93" w:name="_Toc449815319"/>
      <w:bookmarkStart w:id="94" w:name="_Toc451986444"/>
      <w:r>
        <w:lastRenderedPageBreak/>
        <w:t>Conclusies</w:t>
      </w:r>
      <w:bookmarkEnd w:id="92"/>
      <w:bookmarkEnd w:id="93"/>
      <w:bookmarkEnd w:id="94"/>
      <w:r>
        <w:t xml:space="preserve"> </w:t>
      </w:r>
    </w:p>
    <w:p w:rsidR="007F7717" w:rsidRDefault="007F7717" w:rsidP="00960220">
      <w:pPr>
        <w:pStyle w:val="NoSpacing"/>
      </w:pPr>
    </w:p>
    <w:p w:rsidR="00960220" w:rsidRDefault="00241CCD" w:rsidP="00960220">
      <w:pPr>
        <w:pStyle w:val="NoSpacing"/>
      </w:pPr>
      <w:r>
        <w:t xml:space="preserve">Stichting Pesten op de Werkvloer probeert gepeste werknemers te helpen door tips en advies te geven. Dit onderzoek, in opdracht van de stichting, heeft als doel </w:t>
      </w:r>
      <w:r w:rsidR="00E656D1">
        <w:t xml:space="preserve">de stichting </w:t>
      </w:r>
      <w:r w:rsidRPr="00241CCD">
        <w:t>middelen in handen te geven om gepeste werknemers beter te kunnen adviseren met betrekking tot de mogelijke (juridische) procedures die opgestart kunnen worden.</w:t>
      </w:r>
    </w:p>
    <w:p w:rsidR="00EF69D1" w:rsidRDefault="00E656D1" w:rsidP="00241CCD">
      <w:r>
        <w:t>D</w:t>
      </w:r>
      <w:r w:rsidR="00E6530C" w:rsidRPr="00E6530C">
        <w:t xml:space="preserve">e centrale vraag </w:t>
      </w:r>
      <w:r w:rsidR="00241CCD">
        <w:t xml:space="preserve">van dit onderzoek </w:t>
      </w:r>
      <w:r>
        <w:t>luidt dan ook:</w:t>
      </w:r>
    </w:p>
    <w:p w:rsidR="00EF69D1" w:rsidRDefault="00EF69D1" w:rsidP="00E656D1">
      <w:pPr>
        <w:pStyle w:val="NoSpacing"/>
        <w:ind w:left="360"/>
        <w:rPr>
          <w:rFonts w:cs="Arial"/>
          <w:szCs w:val="20"/>
        </w:rPr>
      </w:pPr>
      <w:r w:rsidRPr="00EF69D1">
        <w:rPr>
          <w:i/>
          <w:iCs/>
        </w:rPr>
        <w:t>‘</w:t>
      </w:r>
      <w:r w:rsidRPr="00EF69D1">
        <w:rPr>
          <w:i/>
          <w:iCs/>
          <w:spacing w:val="-3"/>
          <w:szCs w:val="20"/>
        </w:rPr>
        <w:t xml:space="preserve">Wat kan Stichting Pesten op de Werkvloer, volgens een medewerker van LKOG, de inspectie SZW, de literatuur, jurisprudentie en uitspraken van het College voor de Rechten van de </w:t>
      </w:r>
      <w:r w:rsidR="00113F46">
        <w:rPr>
          <w:i/>
          <w:iCs/>
          <w:spacing w:val="-3"/>
          <w:szCs w:val="20"/>
        </w:rPr>
        <w:t>M</w:t>
      </w:r>
      <w:r w:rsidRPr="00EF69D1">
        <w:rPr>
          <w:i/>
          <w:iCs/>
          <w:spacing w:val="-3"/>
          <w:szCs w:val="20"/>
        </w:rPr>
        <w:t>ens, adviseren aan gepeste werknemers over de mogelijkheden om maatregelen te treffen of om schade te verhalen die het pesten met zich mee heeft gebracht?’</w:t>
      </w:r>
    </w:p>
    <w:p w:rsidR="00B503B1" w:rsidRDefault="00B503B1" w:rsidP="00B503B1">
      <w:pPr>
        <w:pStyle w:val="NoSpacing"/>
      </w:pPr>
    </w:p>
    <w:p w:rsidR="00E656D1" w:rsidRDefault="00E656D1" w:rsidP="00B503B1">
      <w:pPr>
        <w:pStyle w:val="NoSpacing"/>
      </w:pPr>
      <w:r>
        <w:t xml:space="preserve">In dit hoofdstuk wordt antwoord gegeven op deze vraag. Hiervoor zullen eerst de resultaten van de eerder behandelde vijf deelvragen besproken worden. </w:t>
      </w:r>
    </w:p>
    <w:p w:rsidR="00E656D1" w:rsidRDefault="00E656D1" w:rsidP="00B503B1">
      <w:pPr>
        <w:pStyle w:val="NoSpacing"/>
      </w:pPr>
    </w:p>
    <w:p w:rsidR="00B34F9B" w:rsidRDefault="00E656D1" w:rsidP="00BB1A24">
      <w:pPr>
        <w:pStyle w:val="NoSpacing"/>
      </w:pPr>
      <w:r>
        <w:t>In hoofdstuk</w:t>
      </w:r>
      <w:r w:rsidR="00DE4596">
        <w:t xml:space="preserve"> </w:t>
      </w:r>
      <w:fldSimple w:instr=" REF _Ref451191142 \r ">
        <w:r w:rsidR="00DE4596">
          <w:t>2</w:t>
        </w:r>
      </w:fldSimple>
      <w:r w:rsidR="007F7717">
        <w:t>, paragraaf</w:t>
      </w:r>
      <w:r w:rsidR="00DE4596">
        <w:t xml:space="preserve"> </w:t>
      </w:r>
      <w:fldSimple w:instr=" REF _Ref451191156 \r ">
        <w:r w:rsidR="00DE4596">
          <w:t>2.2</w:t>
        </w:r>
      </w:fldSimple>
      <w:r w:rsidR="007F7717">
        <w:t>,</w:t>
      </w:r>
      <w:r>
        <w:t xml:space="preserve"> is onderzocht wat precies onder pesten wordt verstaan in de wet en in de literatuur. Het is duidelijk geworden dat niet iedere deskundige dezelfde definitie van pesten heeft, maar de meest complete lijkt die in de memorie van toelichting</w:t>
      </w:r>
      <w:r w:rsidR="00BB1A24">
        <w:rPr>
          <w:rStyle w:val="FootnoteReference"/>
        </w:rPr>
        <w:footnoteReference w:id="108"/>
      </w:r>
      <w:r w:rsidR="00BB1A24">
        <w:t xml:space="preserve"> </w:t>
      </w:r>
      <w:r>
        <w:t>te zijn</w:t>
      </w:r>
      <w:r w:rsidR="00BB1A24">
        <w:t>, die ook ondersteund wordt door Verschuren en Willems. De criteria zijn:</w:t>
      </w:r>
    </w:p>
    <w:p w:rsidR="00B34F9B" w:rsidRDefault="00B34F9B" w:rsidP="00D010F9">
      <w:pPr>
        <w:pStyle w:val="NoSpacing"/>
      </w:pPr>
    </w:p>
    <w:p w:rsidR="00BB1A24" w:rsidRDefault="00BB1A24" w:rsidP="000835B4">
      <w:pPr>
        <w:pStyle w:val="NoSpacing"/>
        <w:numPr>
          <w:ilvl w:val="0"/>
          <w:numId w:val="14"/>
        </w:numPr>
      </w:pPr>
      <w:r>
        <w:t>intimiderend gedrag;</w:t>
      </w:r>
    </w:p>
    <w:p w:rsidR="00BB1A24" w:rsidRDefault="00BB1A24" w:rsidP="000835B4">
      <w:pPr>
        <w:pStyle w:val="NoSpacing"/>
        <w:numPr>
          <w:ilvl w:val="0"/>
          <w:numId w:val="14"/>
        </w:numPr>
      </w:pPr>
      <w:r>
        <w:t>structureel karakter (herhaald gedrag);</w:t>
      </w:r>
    </w:p>
    <w:p w:rsidR="00BB1A24" w:rsidRDefault="00BB1A24" w:rsidP="000835B4">
      <w:pPr>
        <w:pStyle w:val="NoSpacing"/>
        <w:numPr>
          <w:ilvl w:val="0"/>
          <w:numId w:val="14"/>
        </w:numPr>
      </w:pPr>
      <w:r>
        <w:t>verbaal, psychisch en fysiek gedrag;</w:t>
      </w:r>
    </w:p>
    <w:p w:rsidR="00BB1A24" w:rsidRDefault="00BB1A24" w:rsidP="000835B4">
      <w:pPr>
        <w:pStyle w:val="NoSpacing"/>
        <w:numPr>
          <w:ilvl w:val="0"/>
          <w:numId w:val="14"/>
        </w:numPr>
      </w:pPr>
      <w:r>
        <w:t>gericht tegen een persoon of groep die zich niet kan verdedigen;</w:t>
      </w:r>
    </w:p>
    <w:p w:rsidR="00BB1A24" w:rsidRDefault="00BB1A24" w:rsidP="000835B4">
      <w:pPr>
        <w:pStyle w:val="NoSpacing"/>
        <w:numPr>
          <w:ilvl w:val="0"/>
          <w:numId w:val="14"/>
        </w:numPr>
      </w:pPr>
      <w:r>
        <w:t>opzettelijk gedrag;</w:t>
      </w:r>
    </w:p>
    <w:p w:rsidR="00BB1A24" w:rsidRDefault="00BB1A24" w:rsidP="000835B4">
      <w:pPr>
        <w:pStyle w:val="NoSpacing"/>
        <w:numPr>
          <w:ilvl w:val="0"/>
          <w:numId w:val="14"/>
        </w:numPr>
      </w:pPr>
      <w:r>
        <w:t>lange tijd gaande.</w:t>
      </w:r>
    </w:p>
    <w:p w:rsidR="00FD3947" w:rsidRDefault="00B34F9B" w:rsidP="00BB1A24">
      <w:pPr>
        <w:pStyle w:val="NoSpacing"/>
        <w:ind w:left="720"/>
      </w:pPr>
      <w:r>
        <w:t xml:space="preserve">  </w:t>
      </w:r>
      <w:r w:rsidR="00FD3947">
        <w:t xml:space="preserve"> </w:t>
      </w:r>
    </w:p>
    <w:p w:rsidR="00B34F9B" w:rsidRPr="00E55512" w:rsidRDefault="00B34F9B" w:rsidP="00D010F9">
      <w:pPr>
        <w:pStyle w:val="NoSpacing"/>
        <w:rPr>
          <w:color w:val="FF0000"/>
        </w:rPr>
      </w:pPr>
      <w:r>
        <w:t xml:space="preserve">Dit houdt niet in dat </w:t>
      </w:r>
      <w:r w:rsidR="00BB1A24">
        <w:t xml:space="preserve">het begrip pesten met </w:t>
      </w:r>
      <w:r>
        <w:t>bovenstaande c</w:t>
      </w:r>
      <w:r w:rsidR="00BB1A24">
        <w:t>riteria volledig is afgebakend. Onduidelijk is bijvoorbeeld wat verstaan moet worden onder ‘lange tijd’ of ‘structureel karakter’. Ook zijn niet alle deskundigen het erover eens dat het per se opzettelijk gedrag moet zijn of dat de persoon zich niet moet kunnen verdedigen.</w:t>
      </w:r>
    </w:p>
    <w:p w:rsidR="00BC278B" w:rsidRDefault="00BC278B" w:rsidP="00B503B1">
      <w:pPr>
        <w:pStyle w:val="NoSpacing"/>
      </w:pPr>
    </w:p>
    <w:p w:rsidR="008B65D5" w:rsidRDefault="00AB6C75" w:rsidP="001D7FC0">
      <w:pPr>
        <w:pStyle w:val="NoSpacing"/>
      </w:pPr>
      <w:r>
        <w:t xml:space="preserve">Indien een werknemer gepest wordt, kan hij verschillende acties ondernemen. Deze zijn in </w:t>
      </w:r>
      <w:r w:rsidR="007F7717">
        <w:t xml:space="preserve">de paragrafen </w:t>
      </w:r>
      <w:fldSimple w:instr=" REF _Ref451191206 \r ">
        <w:r w:rsidR="00DE4596">
          <w:t>2.3</w:t>
        </w:r>
      </w:fldSimple>
      <w:r w:rsidR="00215A7B">
        <w:t xml:space="preserve"> en</w:t>
      </w:r>
      <w:r w:rsidR="00DE4596">
        <w:t xml:space="preserve"> </w:t>
      </w:r>
      <w:fldSimple w:instr=" REF _Ref451191288 \r ">
        <w:r w:rsidR="00DE4596">
          <w:t>2.4</w:t>
        </w:r>
      </w:fldSimple>
      <w:r w:rsidR="00215A7B">
        <w:t xml:space="preserve"> </w:t>
      </w:r>
      <w:r>
        <w:t xml:space="preserve">besproken. </w:t>
      </w:r>
      <w:r w:rsidR="008B65D5">
        <w:t>Voordat een werknemer een verzoek tot een vergoeding bij de rechtbank indient kan hij eerst bij versch</w:t>
      </w:r>
      <w:r w:rsidR="00CE6407">
        <w:t xml:space="preserve">illende instanties een klacht </w:t>
      </w:r>
      <w:r w:rsidR="008B65D5">
        <w:t xml:space="preserve">indienen inzake pesten op de werkvloer. </w:t>
      </w:r>
    </w:p>
    <w:p w:rsidR="006134CA" w:rsidRDefault="00CE6407" w:rsidP="009C6AD3">
      <w:pPr>
        <w:pStyle w:val="NoSpacing"/>
      </w:pPr>
      <w:r>
        <w:t xml:space="preserve">De eerste instantie is </w:t>
      </w:r>
      <w:r w:rsidR="00454FED">
        <w:t>de</w:t>
      </w:r>
      <w:r>
        <w:t xml:space="preserve"> LKOG</w:t>
      </w:r>
      <w:r w:rsidR="00521DB7">
        <w:t xml:space="preserve">. </w:t>
      </w:r>
      <w:r w:rsidR="00521DB7" w:rsidRPr="00215A7B">
        <w:t>I</w:t>
      </w:r>
      <w:r w:rsidR="008B65D5" w:rsidRPr="00215A7B">
        <w:t>ndien de werknemer werkzaam is bij een</w:t>
      </w:r>
      <w:r w:rsidR="0014600A" w:rsidRPr="00215A7B">
        <w:t xml:space="preserve"> gemeente of een </w:t>
      </w:r>
      <w:r w:rsidR="00215A7B" w:rsidRPr="00215A7B">
        <w:t>gemeentelijke instelling</w:t>
      </w:r>
      <w:r w:rsidR="0028684B" w:rsidRPr="00215A7B">
        <w:t xml:space="preserve"> kan zijn klacht inzake pesten bij deze instantie </w:t>
      </w:r>
      <w:r w:rsidR="00B429E5" w:rsidRPr="00215A7B">
        <w:t>ingediend word</w:t>
      </w:r>
      <w:r w:rsidR="0028684B" w:rsidRPr="00215A7B">
        <w:t>en</w:t>
      </w:r>
      <w:r w:rsidRPr="00215A7B">
        <w:t>.</w:t>
      </w:r>
      <w:r w:rsidR="0028684B" w:rsidRPr="00215A7B">
        <w:t xml:space="preserve"> </w:t>
      </w:r>
      <w:r w:rsidR="00DD627F" w:rsidRPr="00215A7B">
        <w:t xml:space="preserve">In </w:t>
      </w:r>
      <w:r w:rsidR="00DD627F">
        <w:t xml:space="preserve">de praktijk </w:t>
      </w:r>
      <w:r w:rsidR="007F7717">
        <w:t xml:space="preserve">van </w:t>
      </w:r>
      <w:r w:rsidR="007A5226">
        <w:t xml:space="preserve">de LKOG blijkt dat </w:t>
      </w:r>
      <w:r w:rsidR="00215A7B">
        <w:t xml:space="preserve">pesten vaak verweven is met een </w:t>
      </w:r>
      <w:r w:rsidR="007A5226">
        <w:t xml:space="preserve">arbeidsconflict. Wanneer blijkt dat er alleen sprake is van een arbeidsconflict en niet van pesten zal de klacht niet in behandeling worden genomen, omdat de LKOG daar niet bevoegd voor </w:t>
      </w:r>
      <w:r w:rsidR="00454FED">
        <w:t>is</w:t>
      </w:r>
      <w:r w:rsidR="00DF0EFB">
        <w:t>. D</w:t>
      </w:r>
      <w:r w:rsidR="006134CA">
        <w:t xml:space="preserve">e klachtencommissie van de LKOG </w:t>
      </w:r>
      <w:r w:rsidR="00DF0EFB">
        <w:t>kan</w:t>
      </w:r>
      <w:r w:rsidR="006134CA">
        <w:t xml:space="preserve"> vaak niets anders dan de klacht ongegrond verklaren als er sprake is van </w:t>
      </w:r>
      <w:r w:rsidR="00DF0EFB">
        <w:t>de</w:t>
      </w:r>
      <w:r w:rsidR="006134CA">
        <w:t xml:space="preserve"> volgende situaties:</w:t>
      </w:r>
    </w:p>
    <w:p w:rsidR="00215A7B" w:rsidRDefault="00215A7B" w:rsidP="009C6AD3">
      <w:pPr>
        <w:pStyle w:val="NoSpacing"/>
      </w:pPr>
    </w:p>
    <w:p w:rsidR="006134CA" w:rsidRDefault="00DF0EFB" w:rsidP="000835B4">
      <w:pPr>
        <w:pStyle w:val="NoSpacing"/>
        <w:numPr>
          <w:ilvl w:val="0"/>
          <w:numId w:val="17"/>
        </w:numPr>
      </w:pPr>
      <w:r>
        <w:lastRenderedPageBreak/>
        <w:t xml:space="preserve">er is </w:t>
      </w:r>
      <w:r w:rsidR="006134CA">
        <w:t>te weinig bewijs;</w:t>
      </w:r>
    </w:p>
    <w:p w:rsidR="006134CA" w:rsidRDefault="006134CA" w:rsidP="000835B4">
      <w:pPr>
        <w:pStyle w:val="NoSpacing"/>
        <w:numPr>
          <w:ilvl w:val="0"/>
          <w:numId w:val="17"/>
        </w:numPr>
      </w:pPr>
      <w:r>
        <w:t>niemand wil of kan getuigen;</w:t>
      </w:r>
    </w:p>
    <w:p w:rsidR="006134CA" w:rsidRDefault="006134CA" w:rsidP="000835B4">
      <w:pPr>
        <w:pStyle w:val="NoSpacing"/>
        <w:numPr>
          <w:ilvl w:val="0"/>
          <w:numId w:val="17"/>
        </w:numPr>
      </w:pPr>
      <w:r>
        <w:t xml:space="preserve">de werkgever valt niets te verwijten (ook al is </w:t>
      </w:r>
      <w:r w:rsidR="00DF0EFB">
        <w:t xml:space="preserve">er </w:t>
      </w:r>
      <w:r>
        <w:t>gepest);</w:t>
      </w:r>
    </w:p>
    <w:p w:rsidR="006134CA" w:rsidRDefault="00DF0EFB" w:rsidP="000835B4">
      <w:pPr>
        <w:pStyle w:val="NoSpacing"/>
        <w:numPr>
          <w:ilvl w:val="0"/>
          <w:numId w:val="17"/>
        </w:numPr>
      </w:pPr>
      <w:r>
        <w:t>e</w:t>
      </w:r>
      <w:r w:rsidR="006134CA">
        <w:t xml:space="preserve">r is niet alleen sprake van pesten, maar ook van een arbeidsconflict. </w:t>
      </w:r>
    </w:p>
    <w:p w:rsidR="006134CA" w:rsidRDefault="006134CA" w:rsidP="009C6AD3">
      <w:pPr>
        <w:pStyle w:val="NoSpacing"/>
      </w:pPr>
    </w:p>
    <w:p w:rsidR="007A5226" w:rsidRDefault="00521DB7" w:rsidP="009C6AD3">
      <w:pPr>
        <w:pStyle w:val="NoSpacing"/>
      </w:pPr>
      <w:r>
        <w:t>De tweede instantie waar</w:t>
      </w:r>
      <w:r w:rsidR="00EB3663">
        <w:t xml:space="preserve"> een werknemer een klacht over pesten </w:t>
      </w:r>
      <w:r>
        <w:t xml:space="preserve">kan indienen is </w:t>
      </w:r>
      <w:r w:rsidR="00EB3663">
        <w:t xml:space="preserve">bij de Inspectie SZW. </w:t>
      </w:r>
      <w:r w:rsidR="00DD627F">
        <w:t xml:space="preserve">Deze instantie houdt zich onder andere bezig met de naleving van de Arbeidsomstandighedenwet en </w:t>
      </w:r>
      <w:r w:rsidR="00DF0EFB">
        <w:t xml:space="preserve">het </w:t>
      </w:r>
      <w:r w:rsidR="00DD627F">
        <w:t xml:space="preserve">Arbeidsomstandighedenbesluit. Wanneer de inspecteur tijdens zijn onderzoek één of meerdere overtredingen waarneemt kan hij een boeterapport opstellen. Hierin wordt vermeld welke overtredingen de werkgever heeft begaan. </w:t>
      </w:r>
      <w:r w:rsidR="00DF0EFB">
        <w:t xml:space="preserve">Uit onderzoek van de Inspectie SZW </w:t>
      </w:r>
      <w:r w:rsidR="002A31E6">
        <w:t>blijkt dat deze klachten zeer weinig onderzocht worden</w:t>
      </w:r>
      <w:r w:rsidR="00DD627F">
        <w:t xml:space="preserve"> door inspecteurs</w:t>
      </w:r>
      <w:r w:rsidR="00DF0EFB">
        <w:t>, omdat er volgens de meldkamer vaak geen sprake is van een zware overtreding.</w:t>
      </w:r>
      <w:r w:rsidR="00DF0EFB">
        <w:rPr>
          <w:rStyle w:val="FootnoteReference"/>
        </w:rPr>
        <w:footnoteReference w:id="109"/>
      </w:r>
    </w:p>
    <w:p w:rsidR="007A5226" w:rsidRDefault="002A31E6" w:rsidP="009C6AD3">
      <w:pPr>
        <w:pStyle w:val="NoSpacing"/>
      </w:pPr>
      <w:r>
        <w:t>De derde mogelijkheid die een werkneme</w:t>
      </w:r>
      <w:r w:rsidR="00454FED">
        <w:t>r heeft is het College voor de R</w:t>
      </w:r>
      <w:r>
        <w:t>echten van de Mens</w:t>
      </w:r>
      <w:r w:rsidR="00DF0EFB">
        <w:t xml:space="preserve">, indien het </w:t>
      </w:r>
      <w:r w:rsidR="00521DB7">
        <w:t xml:space="preserve">pesten </w:t>
      </w:r>
      <w:r w:rsidR="00DF0EFB">
        <w:t>voortkomt uit discriminatie</w:t>
      </w:r>
      <w:r>
        <w:t xml:space="preserve">. Het College </w:t>
      </w:r>
      <w:r w:rsidR="00521DB7">
        <w:t xml:space="preserve">behandelt </w:t>
      </w:r>
      <w:r>
        <w:t>klachten van werknemer die worden gepest</w:t>
      </w:r>
      <w:r w:rsidR="00454FED">
        <w:t xml:space="preserve"> v</w:t>
      </w:r>
      <w:r>
        <w:t>anwege hun</w:t>
      </w:r>
      <w:r w:rsidR="00454FED" w:rsidRPr="00454FED">
        <w:t xml:space="preserve"> godsdienst, levensovertuiging, politieke gezindheid, ras, geslacht, nationaliteit, burgerlijke staat, hetero- of homoseksuele geaardheid</w:t>
      </w:r>
      <w:r w:rsidR="0060583D">
        <w:t>.</w:t>
      </w:r>
      <w:r>
        <w:t xml:space="preserve"> </w:t>
      </w:r>
    </w:p>
    <w:p w:rsidR="007671DD" w:rsidRDefault="00625298" w:rsidP="009C6AD3">
      <w:pPr>
        <w:pStyle w:val="NoSpacing"/>
      </w:pPr>
      <w:r>
        <w:t xml:space="preserve">Als laatste stap </w:t>
      </w:r>
      <w:r w:rsidR="00735FB4">
        <w:t xml:space="preserve">kan de werknemer zijn werkgever of collega aansprakelijk stellen voor het </w:t>
      </w:r>
      <w:r w:rsidR="008C1494">
        <w:t>pesten</w:t>
      </w:r>
      <w:r w:rsidR="00735FB4">
        <w:t xml:space="preserve">. De werknemer heeft </w:t>
      </w:r>
      <w:r>
        <w:t xml:space="preserve">hiervoor </w:t>
      </w:r>
      <w:r w:rsidR="00735FB4">
        <w:t xml:space="preserve">verschillende mogelijkheden die in </w:t>
      </w:r>
      <w:r w:rsidR="00521DB7">
        <w:t xml:space="preserve">paragraaf </w:t>
      </w:r>
      <w:fldSimple w:instr=" REF _Ref451190532 \r ">
        <w:r w:rsidR="00DE4596">
          <w:t>2.5</w:t>
        </w:r>
      </w:fldSimple>
      <w:r w:rsidR="00735FB4">
        <w:t xml:space="preserve"> aan</w:t>
      </w:r>
      <w:r>
        <w:t xml:space="preserve"> bod zijn </w:t>
      </w:r>
      <w:r w:rsidR="00E30DC9">
        <w:t xml:space="preserve">gekomen: </w:t>
      </w:r>
    </w:p>
    <w:p w:rsidR="00735FB4" w:rsidRDefault="00735FB4" w:rsidP="009C6AD3">
      <w:pPr>
        <w:pStyle w:val="NoSpacing"/>
      </w:pPr>
    </w:p>
    <w:p w:rsidR="00C4056E" w:rsidRDefault="00735FB4" w:rsidP="000835B4">
      <w:pPr>
        <w:pStyle w:val="NoSpacing"/>
        <w:numPr>
          <w:ilvl w:val="0"/>
          <w:numId w:val="18"/>
        </w:numPr>
      </w:pPr>
      <w:r>
        <w:t xml:space="preserve">Artikel 7:658 BW. </w:t>
      </w:r>
      <w:r w:rsidR="0018075B">
        <w:t>Op grond van dit artikel heeft een werkgever een zorgplicht</w:t>
      </w:r>
      <w:r w:rsidR="00C4056E">
        <w:t xml:space="preserve"> waarbij de werkgever dient te voorkomen dat </w:t>
      </w:r>
      <w:r w:rsidR="00CA15FF">
        <w:t>een werknemer in zijn uitoefening van zijn werkzaamheden schade lijdt.</w:t>
      </w:r>
      <w:r w:rsidR="00DA0131">
        <w:t xml:space="preserve"> Dit artikel kent voor een werknemer een gunstige bewijslast. Ondanks de gunstige bewijslast voor de werkneme</w:t>
      </w:r>
      <w:r w:rsidR="00F33B2C">
        <w:t xml:space="preserve">r zijn er weinig </w:t>
      </w:r>
      <w:r w:rsidR="00625298">
        <w:t xml:space="preserve">gepubliceerde uitspraken </w:t>
      </w:r>
      <w:r w:rsidR="00743D28">
        <w:t>van werknemer</w:t>
      </w:r>
      <w:r w:rsidR="00625298">
        <w:t>s</w:t>
      </w:r>
      <w:r w:rsidR="00743D28">
        <w:t xml:space="preserve"> die een vergoeding toegewezen kregen omdat zij gepest </w:t>
      </w:r>
      <w:r w:rsidR="008C1494">
        <w:t>werden</w:t>
      </w:r>
      <w:r w:rsidR="00743D28">
        <w:t xml:space="preserve"> door </w:t>
      </w:r>
      <w:r w:rsidR="008C1494">
        <w:t xml:space="preserve">hun </w:t>
      </w:r>
      <w:r w:rsidR="00743D28">
        <w:t>collega</w:t>
      </w:r>
      <w:r w:rsidR="00625298">
        <w:t>(s)</w:t>
      </w:r>
      <w:r w:rsidR="00743D28">
        <w:t xml:space="preserve"> en/of leidinggevende. </w:t>
      </w:r>
    </w:p>
    <w:p w:rsidR="00F33B2C" w:rsidRDefault="00F33B2C" w:rsidP="009C6AD3">
      <w:pPr>
        <w:pStyle w:val="NoSpacing"/>
      </w:pPr>
    </w:p>
    <w:p w:rsidR="00BA5A96" w:rsidRDefault="00743D28" w:rsidP="000835B4">
      <w:pPr>
        <w:pStyle w:val="NoSpacing"/>
        <w:numPr>
          <w:ilvl w:val="0"/>
          <w:numId w:val="18"/>
        </w:numPr>
      </w:pPr>
      <w:r>
        <w:t>Artikel</w:t>
      </w:r>
      <w:r w:rsidR="00625298">
        <w:t xml:space="preserve"> 7</w:t>
      </w:r>
      <w:r>
        <w:t>:</w:t>
      </w:r>
      <w:r w:rsidR="00625298">
        <w:t>6</w:t>
      </w:r>
      <w:r>
        <w:t>1</w:t>
      </w:r>
      <w:r w:rsidR="00BA5A96">
        <w:t>1</w:t>
      </w:r>
      <w:r>
        <w:t xml:space="preserve"> BW. </w:t>
      </w:r>
      <w:r w:rsidR="00BA5A96" w:rsidRPr="00BA5A96">
        <w:t>Primair is dit artikel niet bedoeld tot besc</w:t>
      </w:r>
      <w:r w:rsidR="00BA5A96">
        <w:t>herming tegen letsel zoals wel</w:t>
      </w:r>
      <w:r w:rsidR="00BA5A96" w:rsidRPr="00BA5A96">
        <w:t xml:space="preserve"> het geval is bij artikel 7:658 BW</w:t>
      </w:r>
      <w:r w:rsidR="00BA5A96">
        <w:t xml:space="preserve">. </w:t>
      </w:r>
      <w:r w:rsidR="00625298">
        <w:t>D</w:t>
      </w:r>
      <w:r w:rsidR="00BA5A96">
        <w:t xml:space="preserve">it artikel </w:t>
      </w:r>
      <w:r w:rsidR="00625298">
        <w:t xml:space="preserve">houdt in dat </w:t>
      </w:r>
      <w:r w:rsidR="00BA5A96">
        <w:t xml:space="preserve">de werkgever zich als een goed werkgever </w:t>
      </w:r>
      <w:r w:rsidR="00625298">
        <w:t xml:space="preserve">dient </w:t>
      </w:r>
      <w:r w:rsidR="00BA5A96">
        <w:t xml:space="preserve">te gedragen. </w:t>
      </w:r>
      <w:r w:rsidR="00BA5A96" w:rsidRPr="00BA5A96">
        <w:t xml:space="preserve">In het verleden werd vooral artikel 7:611 BW als grondslag gebruikt voor de vergoedingen van psychisch letsel. Dit veranderde </w:t>
      </w:r>
      <w:r w:rsidR="00625298">
        <w:t xml:space="preserve">in 2005 </w:t>
      </w:r>
      <w:r w:rsidR="00BA5A96" w:rsidRPr="00BA5A96">
        <w:t>door de uitspraak van de Hoge Raad in de zaak ANBN AMRO/Nieuwenhuys</w:t>
      </w:r>
      <w:r w:rsidR="00BA5A96">
        <w:t xml:space="preserve">. Wanneer de werknemer vandaag de dag zijn werkgever aansprakelijk wil stellen zal dit primair op </w:t>
      </w:r>
      <w:r w:rsidR="008C1494">
        <w:t>grond</w:t>
      </w:r>
      <w:r w:rsidR="00BA5A96">
        <w:t xml:space="preserve"> van artikel 7:658 BW gebeuren en subsidiair op </w:t>
      </w:r>
      <w:r w:rsidR="008C1494">
        <w:t>grond</w:t>
      </w:r>
      <w:r w:rsidR="00BA5A96">
        <w:t xml:space="preserve"> van artikel 7:611 BW. </w:t>
      </w:r>
    </w:p>
    <w:p w:rsidR="00BA5A96" w:rsidRDefault="00BA5A96" w:rsidP="009C6AD3">
      <w:pPr>
        <w:pStyle w:val="NoSpacing"/>
      </w:pPr>
    </w:p>
    <w:p w:rsidR="00F25613" w:rsidRPr="00BA5A96" w:rsidRDefault="00BA5A96" w:rsidP="000835B4">
      <w:pPr>
        <w:pStyle w:val="NoSpacing"/>
        <w:numPr>
          <w:ilvl w:val="0"/>
          <w:numId w:val="18"/>
        </w:numPr>
      </w:pPr>
      <w:r w:rsidRPr="00BA5A96">
        <w:t xml:space="preserve">Artikel </w:t>
      </w:r>
      <w:r w:rsidR="00F25613">
        <w:t xml:space="preserve">6:170 BW. Op basis van dit artikel kan een </w:t>
      </w:r>
      <w:r w:rsidR="00F25613" w:rsidRPr="00F25613">
        <w:t>werkgever aansprakelijk worden gehouden voor schade die aan een medewerker is toegebracht door een fout van een andere medewerker</w:t>
      </w:r>
      <w:r w:rsidR="00F25613">
        <w:t xml:space="preserve">. </w:t>
      </w:r>
      <w:r w:rsidR="004B1F34">
        <w:t xml:space="preserve">De werknemer dient duidelijk te maken dat er sprake is </w:t>
      </w:r>
      <w:r w:rsidR="00D13E27">
        <w:t>van een onrechtmatige handeling</w:t>
      </w:r>
      <w:r w:rsidR="004B1F34">
        <w:t xml:space="preserve"> van een college of </w:t>
      </w:r>
      <w:r w:rsidR="008C1494">
        <w:t xml:space="preserve">zijn </w:t>
      </w:r>
      <w:r w:rsidR="004B1F34">
        <w:t xml:space="preserve">leidinggevende en dat </w:t>
      </w:r>
      <w:r w:rsidR="00D13E27">
        <w:t>de</w:t>
      </w:r>
      <w:r w:rsidR="004B1F34">
        <w:t xml:space="preserve"> onrechtmatige handeling in een functionele relatie staat tot de werkzaamheden van die college of leidinggevende. </w:t>
      </w:r>
      <w:r w:rsidR="00385F0F">
        <w:t>De</w:t>
      </w:r>
      <w:r w:rsidR="00F25613" w:rsidRPr="00F25613">
        <w:t xml:space="preserve"> aansprakelijkheid van de werkgever </w:t>
      </w:r>
      <w:r w:rsidR="00385F0F">
        <w:t xml:space="preserve">is </w:t>
      </w:r>
      <w:r w:rsidR="00F25613" w:rsidRPr="00F25613">
        <w:t xml:space="preserve">een risicoaansprakelijkheid. </w:t>
      </w:r>
      <w:r w:rsidR="008C1494">
        <w:t>Dit betekent dat het</w:t>
      </w:r>
      <w:r w:rsidR="00F25613" w:rsidRPr="00F25613">
        <w:t xml:space="preserve"> niet vereist</w:t>
      </w:r>
      <w:r w:rsidR="008C1494">
        <w:t xml:space="preserve"> is</w:t>
      </w:r>
      <w:r w:rsidR="00F25613" w:rsidRPr="00F25613">
        <w:t xml:space="preserve"> dat de werkgever zelf te kort is geschoten</w:t>
      </w:r>
      <w:r w:rsidR="008C1494">
        <w:t xml:space="preserve">. </w:t>
      </w:r>
    </w:p>
    <w:p w:rsidR="00BA5A96" w:rsidRDefault="00BA5A96" w:rsidP="009C6AD3">
      <w:pPr>
        <w:pStyle w:val="NoSpacing"/>
        <w:rPr>
          <w:color w:val="C00000"/>
        </w:rPr>
      </w:pPr>
    </w:p>
    <w:p w:rsidR="00625298" w:rsidRDefault="004E680E" w:rsidP="000835B4">
      <w:pPr>
        <w:pStyle w:val="NoSpacing"/>
        <w:numPr>
          <w:ilvl w:val="0"/>
          <w:numId w:val="18"/>
        </w:numPr>
      </w:pPr>
      <w:r w:rsidRPr="004E680E">
        <w:lastRenderedPageBreak/>
        <w:t xml:space="preserve">Artikel </w:t>
      </w:r>
      <w:r>
        <w:t>7:685 BW</w:t>
      </w:r>
      <w:r w:rsidR="00215A7B">
        <w:t xml:space="preserve"> en artikel 7:671 BW</w:t>
      </w:r>
      <w:r>
        <w:t xml:space="preserve">. </w:t>
      </w:r>
      <w:r w:rsidR="006207F3">
        <w:t xml:space="preserve">Voor 1 juli 2015 kon de werknemer op grond van dit artikel proberen zijn werkgever aansprakelijk te stellen voor het pesten op het werk. De werknemer stelt </w:t>
      </w:r>
      <w:r w:rsidR="00ED63AE">
        <w:t xml:space="preserve">hiermee </w:t>
      </w:r>
      <w:r w:rsidR="006207F3">
        <w:t>een ontbindingsproce</w:t>
      </w:r>
      <w:r w:rsidR="00ED63AE">
        <w:t>dure in wegens gewichtige reden</w:t>
      </w:r>
      <w:r w:rsidR="006207F3">
        <w:t xml:space="preserve">. </w:t>
      </w:r>
      <w:r w:rsidR="001926FA">
        <w:t xml:space="preserve">Ontbindingsverzoeken worden in de praktijk vaak ingediend </w:t>
      </w:r>
      <w:r w:rsidR="001926FA" w:rsidRPr="001926FA">
        <w:t>door een werknemer tijdens zijn ziekte. Zo kan een werknemer belang hebben bij zo’n verzoek als hij geen andere mogelijkheid ziet dan het beëindigen van zijn arbeidsovereenkomst vanwege zijn ziekte en als hij vindt dat bij ontslag een vergoeding aan hem toekomt omdat zijn ziekte het gevolg is van het werk of het verwijtbaar handelen van zijn werkgever.</w:t>
      </w:r>
      <w:r w:rsidR="00ED63AE">
        <w:t xml:space="preserve"> De kantonrechtersformule wordt gebruikt om de vergoeding te bepalen, waarbij de C-factor door de rechter bepaald wordt.</w:t>
      </w:r>
    </w:p>
    <w:p w:rsidR="00DE300D" w:rsidRDefault="00C14749" w:rsidP="00625298">
      <w:pPr>
        <w:pStyle w:val="NoSpacing"/>
        <w:ind w:left="720"/>
      </w:pPr>
      <w:r>
        <w:t>Na 1 juli 2015 is dit veranderd. De werknemer kan nog steeds een ontbindingsprocedure instellen</w:t>
      </w:r>
      <w:r w:rsidR="00ED63AE">
        <w:t xml:space="preserve">, alleen nu </w:t>
      </w:r>
      <w:r w:rsidR="00CB599C">
        <w:t>op grond van artikel 7:671c BW</w:t>
      </w:r>
      <w:r w:rsidR="00ED63AE">
        <w:t>.</w:t>
      </w:r>
      <w:r>
        <w:t xml:space="preserve"> </w:t>
      </w:r>
      <w:r w:rsidR="00ED63AE">
        <w:t xml:space="preserve">Hierbij </w:t>
      </w:r>
      <w:r>
        <w:t xml:space="preserve">is de </w:t>
      </w:r>
      <w:r w:rsidR="00ED63AE">
        <w:t>kantonrechtersformule</w:t>
      </w:r>
      <w:r>
        <w:t xml:space="preserve"> komen te vervallen. In</w:t>
      </w:r>
      <w:r w:rsidR="00ED63AE">
        <w:t xml:space="preserve"> de plaats daarvan </w:t>
      </w:r>
      <w:r w:rsidR="00104C15">
        <w:t>is</w:t>
      </w:r>
      <w:r>
        <w:t xml:space="preserve"> de </w:t>
      </w:r>
      <w:r w:rsidR="00CB599C">
        <w:t>billijke vergoeding</w:t>
      </w:r>
      <w:r>
        <w:t xml:space="preserve"> gekomen. </w:t>
      </w:r>
      <w:r w:rsidR="00CB599C">
        <w:t xml:space="preserve">Wanneer de werknemer kan bewijzen dat de werkgever ernstig verwijtbaar heeft gehandeld of nagelaten heeft, zal de rechter aan de werknemer een billijke vergoeding toekennen. </w:t>
      </w:r>
      <w:r w:rsidR="008C1494">
        <w:t xml:space="preserve">Daarnaast kan de werknemer een transitievergoeding van de rechter ontvangen. </w:t>
      </w:r>
    </w:p>
    <w:p w:rsidR="00FE2849" w:rsidRDefault="00FE2849" w:rsidP="00625298">
      <w:pPr>
        <w:pStyle w:val="NoSpacing"/>
        <w:ind w:left="720"/>
      </w:pPr>
      <w:r>
        <w:t>De transitievergoeding</w:t>
      </w:r>
      <w:r w:rsidR="00215A7B">
        <w:t>,</w:t>
      </w:r>
      <w:r>
        <w:t xml:space="preserve"> die de ontbindingsvergoeding en schadevergoeding heeft vervangen</w:t>
      </w:r>
      <w:r w:rsidR="00215A7B">
        <w:t>,</w:t>
      </w:r>
      <w:r>
        <w:t xml:space="preserve"> is bedoeld als compensatie voor het ontslag en om de overgang naar een andere baan te vergemakkelijken. </w:t>
      </w:r>
    </w:p>
    <w:p w:rsidR="0061298B" w:rsidRDefault="0061298B" w:rsidP="009C6AD3">
      <w:pPr>
        <w:pStyle w:val="NoSpacing"/>
      </w:pPr>
    </w:p>
    <w:p w:rsidR="003156DE" w:rsidRDefault="00DE4596" w:rsidP="009C6AD3">
      <w:pPr>
        <w:pStyle w:val="NoSpacing"/>
      </w:pPr>
      <w:r>
        <w:t xml:space="preserve">In hoofdstuk </w:t>
      </w:r>
      <w:fldSimple w:instr=" REF _Ref451191321 \r ">
        <w:r>
          <w:t>3</w:t>
        </w:r>
      </w:fldSimple>
      <w:r w:rsidR="003156DE">
        <w:t xml:space="preserve"> zijn elf uitspraken van het College voor de Rechten van de Mens en zesentwintig rechterlijke uitspraken geanalyseerd om uit te zoeken welke omstandigheden invloed hebben op het oordeel. In </w:t>
      </w:r>
      <w:r w:rsidR="00385F0F">
        <w:t xml:space="preserve">paragraaf </w:t>
      </w:r>
      <w:fldSimple w:instr=" REF _Ref451191334 \r ">
        <w:r>
          <w:t>3.2</w:t>
        </w:r>
      </w:fldSimple>
      <w:r w:rsidR="003156DE">
        <w:t xml:space="preserve"> komt naar voren dat werknemers alleen in het gelijk worden gesteld indien zij echt gediscrimineerd zijn en als aangetoond kan worden dat de werkgever in zekere zin wist wat er gaande was en niet juist heeft gehandeld. Hierbij zijn </w:t>
      </w:r>
      <w:r w:rsidR="00AE6DF4">
        <w:t xml:space="preserve">voldoende </w:t>
      </w:r>
      <w:r w:rsidR="003156DE">
        <w:t>bewijsstukken en getuigen van belang</w:t>
      </w:r>
      <w:r w:rsidR="00AE6DF4">
        <w:t>.</w:t>
      </w:r>
    </w:p>
    <w:p w:rsidR="003156DE" w:rsidRDefault="003156DE" w:rsidP="009C6AD3">
      <w:pPr>
        <w:pStyle w:val="NoSpacing"/>
      </w:pPr>
    </w:p>
    <w:p w:rsidR="0068069D" w:rsidRDefault="008C1494" w:rsidP="009C6AD3">
      <w:pPr>
        <w:pStyle w:val="NoSpacing"/>
      </w:pPr>
      <w:r>
        <w:t xml:space="preserve">In </w:t>
      </w:r>
      <w:r w:rsidR="00385F0F">
        <w:t xml:space="preserve">paragraaf </w:t>
      </w:r>
      <w:fldSimple w:instr=" REF _Ref451191348 \r ">
        <w:r w:rsidR="00DE4596">
          <w:t>3.3</w:t>
        </w:r>
      </w:fldSimple>
      <w:r>
        <w:t xml:space="preserve"> zijn </w:t>
      </w:r>
      <w:r w:rsidR="00CD5680">
        <w:t xml:space="preserve">zesentwintig </w:t>
      </w:r>
      <w:r w:rsidR="0061298B">
        <w:t>uitspraken geanalyseerd</w:t>
      </w:r>
      <w:r w:rsidR="00C65415">
        <w:t xml:space="preserve"> inzake pesten</w:t>
      </w:r>
      <w:r w:rsidR="00104C15">
        <w:t>, om uit te zoeken onder welke omstandigheden de werknemer recht heeft op een vergoeding</w:t>
      </w:r>
      <w:r w:rsidR="00C65415">
        <w:t>. In acht uitspraken is pesten door de rechter erken</w:t>
      </w:r>
      <w:r w:rsidR="0094269D">
        <w:t>d</w:t>
      </w:r>
      <w:r w:rsidR="00C65415">
        <w:t>.</w:t>
      </w:r>
      <w:r w:rsidR="00CD5680">
        <w:t xml:space="preserve"> Dit betekent dat pesten moeilijk te bewijzen is voor werknemers. </w:t>
      </w:r>
      <w:r w:rsidR="0068069D">
        <w:t xml:space="preserve">De meeste </w:t>
      </w:r>
      <w:r w:rsidR="009132D1">
        <w:t xml:space="preserve">ingezonden verzoeken bij de rechtbank betroffen </w:t>
      </w:r>
      <w:r w:rsidR="0068069D">
        <w:t>ontbindingsverzoek</w:t>
      </w:r>
      <w:r w:rsidR="00104C15">
        <w:t xml:space="preserve">en, </w:t>
      </w:r>
      <w:r w:rsidR="0068069D">
        <w:t xml:space="preserve">zowel </w:t>
      </w:r>
      <w:r w:rsidR="00104C15" w:rsidRPr="00104C15">
        <w:t xml:space="preserve">door </w:t>
      </w:r>
      <w:r w:rsidR="0068069D">
        <w:t>de werknemer als de werkgever</w:t>
      </w:r>
      <w:r w:rsidR="003936FB">
        <w:t>.</w:t>
      </w:r>
    </w:p>
    <w:p w:rsidR="003936FB" w:rsidRDefault="003936FB" w:rsidP="009C6AD3">
      <w:pPr>
        <w:pStyle w:val="NoSpacing"/>
      </w:pPr>
    </w:p>
    <w:p w:rsidR="003936FB" w:rsidRDefault="003936FB" w:rsidP="009C6AD3">
      <w:pPr>
        <w:pStyle w:val="NoSpacing"/>
      </w:pPr>
      <w:r>
        <w:t xml:space="preserve">Bij twee uitspraken betrof het een ontbindingsverzoek van de werkgever, waarbij de werknemer werd beschuldigd van onder andere agressief gedrag en pesten, terwijl de werknemer juist stelde dat hij gepest werd. Beide verzoeken werden afgewezen omdat het door de werkgever onvoldoende aannemelijk was gemaakt dat de werknemer onjuist gedrag had vertoond. </w:t>
      </w:r>
    </w:p>
    <w:p w:rsidR="009132D1" w:rsidRDefault="009132D1" w:rsidP="009C6AD3">
      <w:pPr>
        <w:pStyle w:val="NoSpacing"/>
      </w:pPr>
    </w:p>
    <w:p w:rsidR="004474D5" w:rsidRDefault="009132D1" w:rsidP="009C6AD3">
      <w:pPr>
        <w:pStyle w:val="NoSpacing"/>
      </w:pPr>
      <w:r>
        <w:t>Verder</w:t>
      </w:r>
      <w:r w:rsidR="00DF10C9">
        <w:t xml:space="preserve"> ontving de werknemer bij ontbindingsverzoeken vaak een vergoeding op basis van artikel 7:685 BW, ook wanneer het pesten niet volledig erkend werd door de rechter. Of dit met het nieuwe ontslagrecht</w:t>
      </w:r>
      <w:r w:rsidR="00BD4177">
        <w:t xml:space="preserve"> (artikel 7:671c BW)</w:t>
      </w:r>
      <w:r w:rsidR="00DF10C9">
        <w:t xml:space="preserve"> ook zo is,</w:t>
      </w:r>
      <w:r w:rsidR="00BD4177">
        <w:t xml:space="preserve"> is nog onduidelijk aangezien er maar één uitspraak is onderzocht. In deze uitspraak is pesten erkend en heeft de werknemer een billijke vergoeding</w:t>
      </w:r>
      <w:r w:rsidR="0068069D">
        <w:t xml:space="preserve"> </w:t>
      </w:r>
      <w:r w:rsidR="00BD4177">
        <w:t xml:space="preserve">en een transitievergoeding ontvangen. </w:t>
      </w:r>
    </w:p>
    <w:p w:rsidR="00BD4177" w:rsidRDefault="00BD4177" w:rsidP="009C6AD3">
      <w:pPr>
        <w:pStyle w:val="NoSpacing"/>
      </w:pPr>
      <w:r>
        <w:t xml:space="preserve">Verder is er een schadevergoeding toegekend op grond van artikel 7:681 BW. Ook dit artikel </w:t>
      </w:r>
      <w:r w:rsidR="00385F0F">
        <w:t xml:space="preserve">is </w:t>
      </w:r>
      <w:r>
        <w:t>komen te vervallen op 1 juli 2015.</w:t>
      </w:r>
    </w:p>
    <w:p w:rsidR="00BD4177" w:rsidRDefault="00BD4177" w:rsidP="009C6AD3">
      <w:pPr>
        <w:pStyle w:val="NoSpacing"/>
      </w:pPr>
    </w:p>
    <w:p w:rsidR="00AE6DF4" w:rsidRDefault="00BD4177" w:rsidP="00AE6DF4">
      <w:pPr>
        <w:pStyle w:val="NoSpacing"/>
      </w:pPr>
      <w:r>
        <w:lastRenderedPageBreak/>
        <w:t xml:space="preserve">Uit analyse van de uitspraken kon niet worden afgeleid dat er enige relatie was tussen de vorm, ernst of reden van het pesten en de toegekende vergoeding. </w:t>
      </w:r>
      <w:r w:rsidR="002C5EC3">
        <w:t xml:space="preserve">Een relatie tussen het erkennen van het pesten en de hoogte vergoeding kwam </w:t>
      </w:r>
      <w:r>
        <w:t>wel duidelijk naar voren</w:t>
      </w:r>
      <w:r w:rsidR="002C5EC3">
        <w:t xml:space="preserve">. </w:t>
      </w:r>
      <w:r w:rsidR="00AE6DF4">
        <w:t>Het is bij deze uitspraken, net als bij de oordelen van het College, evengoed van belang dat de werkgever wist wat er aan de hand was en onjuist of onvolledig heeft gehandeld. Het spreekt voor zich dat hierbij ook genoeg bewijsstukken en getuigen van belang zijn om dit aan te tonen, alhoewel er onder artikel 7:685 BW alsnog ee</w:t>
      </w:r>
      <w:r w:rsidR="00020D11">
        <w:t>n kleine vergoeding toegekend ko</w:t>
      </w:r>
      <w:r w:rsidR="00AE6DF4">
        <w:t xml:space="preserve">n worden als dit niet het geval </w:t>
      </w:r>
      <w:r w:rsidR="00020D11">
        <w:t>wa</w:t>
      </w:r>
      <w:r w:rsidR="00385F0F">
        <w:t>s</w:t>
      </w:r>
      <w:r w:rsidR="00AE6DF4">
        <w:t>.</w:t>
      </w:r>
    </w:p>
    <w:p w:rsidR="0017255F" w:rsidRDefault="0017255F" w:rsidP="009C6AD3">
      <w:pPr>
        <w:pStyle w:val="NoSpacing"/>
      </w:pPr>
    </w:p>
    <w:p w:rsidR="00874032" w:rsidRDefault="00385F0F" w:rsidP="009C6AD3">
      <w:pPr>
        <w:pStyle w:val="NoSpacing"/>
      </w:pPr>
      <w:r>
        <w:t>Uit</w:t>
      </w:r>
      <w:r w:rsidR="00113F46">
        <w:t xml:space="preserve"> bovenstaande </w:t>
      </w:r>
      <w:r>
        <w:t xml:space="preserve">zijn </w:t>
      </w:r>
      <w:r w:rsidR="00113F46">
        <w:t>de volgende conclusies</w:t>
      </w:r>
      <w:r>
        <w:t xml:space="preserve"> te</w:t>
      </w:r>
      <w:r w:rsidR="00113F46">
        <w:t xml:space="preserve"> trekken:</w:t>
      </w:r>
    </w:p>
    <w:p w:rsidR="00113F46" w:rsidRDefault="00113F46" w:rsidP="000835B4">
      <w:pPr>
        <w:pStyle w:val="NoSpacing"/>
        <w:numPr>
          <w:ilvl w:val="0"/>
          <w:numId w:val="19"/>
        </w:numPr>
      </w:pPr>
      <w:r>
        <w:t xml:space="preserve">Pesten is lastig te bewijzen, aangezien ten eerste het begrip niet helemaal is afgebakend en ten tweede het </w:t>
      </w:r>
      <w:r w:rsidR="00385F0F">
        <w:t xml:space="preserve">een </w:t>
      </w:r>
      <w:r>
        <w:t xml:space="preserve">subjectief </w:t>
      </w:r>
      <w:r w:rsidR="00385F0F">
        <w:t xml:space="preserve">begrip </w:t>
      </w:r>
      <w:r>
        <w:t xml:space="preserve">is. Pesten gaat vaak samen met een conflict, maar </w:t>
      </w:r>
      <w:r w:rsidR="007745BE">
        <w:t>sommige werknemers zien een conflict ook als pesten. Dit zorgt voor verwarring en voor veel klachten waar weinig mee gedaan kan worden door instanties als de LKOG of het College.</w:t>
      </w:r>
    </w:p>
    <w:p w:rsidR="007745BE" w:rsidRDefault="007745BE" w:rsidP="000835B4">
      <w:pPr>
        <w:pStyle w:val="NoSpacing"/>
        <w:numPr>
          <w:ilvl w:val="0"/>
          <w:numId w:val="19"/>
        </w:numPr>
      </w:pPr>
      <w:r>
        <w:t>De eerste stap om pesten op te lossen is nog altijd het kenbaar maken aan de werkgever en samen in gesprek gaan. Behalve dat het open zijn al kan zorgen voor een oplossing, is dit een belangrijke stap indien de situatie niet opgelost kan worden, omdat de werkgever wettelijk verplicht is zich in te zetten om de problemen op te lossen.</w:t>
      </w:r>
    </w:p>
    <w:p w:rsidR="007745BE" w:rsidRDefault="007745BE" w:rsidP="000835B4">
      <w:pPr>
        <w:pStyle w:val="NoSpacing"/>
        <w:numPr>
          <w:ilvl w:val="0"/>
          <w:numId w:val="19"/>
        </w:numPr>
      </w:pPr>
      <w:r>
        <w:t xml:space="preserve">De vorm en de reden van het pesten lijken </w:t>
      </w:r>
      <w:r w:rsidR="005D5629">
        <w:t>minder</w:t>
      </w:r>
      <w:r>
        <w:t xml:space="preserve"> van belang te zijn om in het gelijk gesteld te worden bij instanties als de LKOG of het College of bij de rechterlijke macht. </w:t>
      </w:r>
    </w:p>
    <w:p w:rsidR="005D5629" w:rsidRDefault="005D5629" w:rsidP="000835B4">
      <w:pPr>
        <w:pStyle w:val="NoSpacing"/>
        <w:numPr>
          <w:ilvl w:val="0"/>
          <w:numId w:val="19"/>
        </w:numPr>
      </w:pPr>
      <w:r>
        <w:t>De werkgever</w:t>
      </w:r>
      <w:r w:rsidRPr="005D5629">
        <w:t xml:space="preserve"> is verplicht zich zo goed mogelijk in te zetten om </w:t>
      </w:r>
      <w:r>
        <w:t>het pesten te voorkomen of</w:t>
      </w:r>
      <w:r w:rsidRPr="005D5629">
        <w:t xml:space="preserve"> op te l</w:t>
      </w:r>
      <w:r>
        <w:t>ossen volgens artikel 7:658 BW, artikel 7:611 BW</w:t>
      </w:r>
      <w:r w:rsidRPr="005D5629">
        <w:t>, artikel 3 lid 2 Arbowet en artikel 2.15 Arbobesluit.</w:t>
      </w:r>
      <w:r>
        <w:t xml:space="preserve"> Alleen indien de werkgever ernstig verwijtbaar heeft gehandeld of nalatig is geweest kunnen de LKOG, het College of de rechterlijke macht iets betekenen voor de werknemer.</w:t>
      </w:r>
    </w:p>
    <w:p w:rsidR="003936FB" w:rsidRDefault="005D5629" w:rsidP="000835B4">
      <w:pPr>
        <w:pStyle w:val="NoSpacing"/>
        <w:numPr>
          <w:ilvl w:val="0"/>
          <w:numId w:val="19"/>
        </w:numPr>
      </w:pPr>
      <w:r>
        <w:t xml:space="preserve">Voor de werknemer is het van belang om met de voorstellen van de werkgever, </w:t>
      </w:r>
      <w:r w:rsidR="00020D11">
        <w:t>arbo-</w:t>
      </w:r>
      <w:r>
        <w:t>arts, vertrouwenspersoon en klachtencommissie mee te werken (voor zover mogelijk) en om geen gedrag te vertonen wat kan indiceren dat het pesten niet ernstig is (zoals het aantal contracturen verhogen</w:t>
      </w:r>
      <w:r w:rsidR="00020D11">
        <w:t xml:space="preserve"> of zelf meedoen aan het pesten</w:t>
      </w:r>
      <w:r>
        <w:t>).</w:t>
      </w:r>
      <w:r w:rsidR="003936FB">
        <w:t xml:space="preserve"> </w:t>
      </w:r>
    </w:p>
    <w:p w:rsidR="004F6F1D" w:rsidRDefault="004F6F1D" w:rsidP="00983EE7">
      <w:pPr>
        <w:pStyle w:val="NoSpacing"/>
      </w:pPr>
      <w:bookmarkStart w:id="95" w:name="_Toc449618788"/>
    </w:p>
    <w:p w:rsidR="00983EE7" w:rsidRDefault="00F00EC6" w:rsidP="00983EE7">
      <w:pPr>
        <w:pStyle w:val="NoSpacing"/>
      </w:pPr>
      <w:r>
        <w:t xml:space="preserve">Samenvattend zijn </w:t>
      </w:r>
      <w:r w:rsidR="00983EE7">
        <w:t xml:space="preserve">de verschillende (juridische) mogelijkheden voor gepeste werknemers onderzocht en hieruit zijn aanbevelingen gekomen die van onschatbare waarde kunnen zijn voor gepeste werknemers. </w:t>
      </w:r>
      <w:r w:rsidR="00411F2A">
        <w:t>Uit</w:t>
      </w:r>
      <w:r w:rsidR="00983EE7">
        <w:t xml:space="preserve"> deze aanbevelingen is het beroepsproduct voortgevloeid, het stappenplan voor gepeste werknemers, dat de Stichting Pesten op de Werkvloer als leidraad kan gebruiken om werknemers te adviseren en te helpen. Dit stappenplan is terug te vinden in bijlage 1. </w:t>
      </w:r>
      <w:r>
        <w:t xml:space="preserve">Geconcludeerd kan worden dat het doel van dit onderzoek </w:t>
      </w:r>
      <w:r w:rsidR="00411F2A">
        <w:t>hiermee</w:t>
      </w:r>
      <w:r>
        <w:t xml:space="preserve"> behaald is.</w:t>
      </w:r>
    </w:p>
    <w:p w:rsidR="007F7717" w:rsidRDefault="007F7717">
      <w:r>
        <w:br w:type="page"/>
      </w:r>
    </w:p>
    <w:p w:rsidR="00C214F5" w:rsidRDefault="00960220" w:rsidP="00383B5D">
      <w:pPr>
        <w:pStyle w:val="Heading1"/>
      </w:pPr>
      <w:bookmarkStart w:id="96" w:name="_Toc449815320"/>
      <w:bookmarkStart w:id="97" w:name="_Toc451986445"/>
      <w:r>
        <w:lastRenderedPageBreak/>
        <w:t>Aanbevelingen</w:t>
      </w:r>
      <w:bookmarkEnd w:id="95"/>
      <w:bookmarkEnd w:id="96"/>
      <w:bookmarkEnd w:id="97"/>
    </w:p>
    <w:p w:rsidR="007F7717" w:rsidRDefault="007F7717" w:rsidP="005E0FB0">
      <w:pPr>
        <w:pStyle w:val="NoSpacing"/>
      </w:pPr>
    </w:p>
    <w:p w:rsidR="00DB1B59" w:rsidRDefault="00DB1B59" w:rsidP="005E0FB0">
      <w:pPr>
        <w:pStyle w:val="NoSpacing"/>
      </w:pPr>
      <w:r>
        <w:t xml:space="preserve">In dit hoofdstuk wordt een aantal aanbevelingen gegeven </w:t>
      </w:r>
      <w:r w:rsidR="00884FFF">
        <w:t xml:space="preserve">gericht op </w:t>
      </w:r>
      <w:r w:rsidR="00DE0247">
        <w:t xml:space="preserve">gepeste </w:t>
      </w:r>
      <w:r>
        <w:t>werknemer</w:t>
      </w:r>
      <w:r w:rsidR="00AE6DF4">
        <w:t>s</w:t>
      </w:r>
      <w:r w:rsidR="00DE0247">
        <w:t>. De aanbevelingen vloeien voort uit de resultaten van dit onderzoek en kunnen door de Stichting Pesten op de Werkvloer naar eigen inzicht gebruikt worden voor advies</w:t>
      </w:r>
      <w:r w:rsidR="00884FFF">
        <w:t xml:space="preserve"> aan gepeste werknemers</w:t>
      </w:r>
      <w:r w:rsidR="00DE0247">
        <w:t>.</w:t>
      </w:r>
    </w:p>
    <w:p w:rsidR="00DE32F9" w:rsidRDefault="00DE32F9" w:rsidP="00DE4596">
      <w:pPr>
        <w:pStyle w:val="NoSpacing"/>
      </w:pPr>
    </w:p>
    <w:p w:rsidR="00535D32" w:rsidRPr="00DE4596" w:rsidRDefault="00884FFF" w:rsidP="00DE4596">
      <w:pPr>
        <w:pStyle w:val="NoSpacing"/>
      </w:pPr>
      <w:r>
        <w:t xml:space="preserve">De volgende zeven aanbevelingen aan gepeste werknemers vergroten </w:t>
      </w:r>
      <w:r w:rsidRPr="00884FFF">
        <w:t>de mogelijkheden om maatregelen te treffen of om schade te verhalen die het pesten met zich mee heeft gebracht</w:t>
      </w:r>
      <w:r w:rsidR="00DE4596">
        <w:t>:</w:t>
      </w:r>
      <w:r w:rsidR="00DE4596">
        <w:br/>
      </w:r>
    </w:p>
    <w:p w:rsidR="00F556D7" w:rsidRPr="00DE4596" w:rsidRDefault="00F556D7" w:rsidP="000835B4">
      <w:pPr>
        <w:pStyle w:val="NoSpacing"/>
        <w:numPr>
          <w:ilvl w:val="0"/>
          <w:numId w:val="16"/>
        </w:numPr>
      </w:pPr>
      <w:r w:rsidRPr="00DE4596">
        <w:t xml:space="preserve">Meld als eerste de klacht bij een leidinggevende als een collega de pester is. Wanneer de leidinggevende de pester is, meld het gepest dan bij zijn leidinggevende. Is dit onmogelijk, dien dan een klacht in bij een interne klachtencommissie, wanneer </w:t>
      </w:r>
      <w:r w:rsidR="006A3AEA" w:rsidRPr="00DE4596">
        <w:t>de</w:t>
      </w:r>
      <w:r w:rsidRPr="00DE4596">
        <w:t xml:space="preserve"> organisatie hierover beschikt of dien een klacht in bij de LKOG </w:t>
      </w:r>
      <w:r w:rsidR="006A3AEA" w:rsidRPr="00DE4596">
        <w:t xml:space="preserve">indien </w:t>
      </w:r>
      <w:r w:rsidR="00191165">
        <w:t>de werknemer</w:t>
      </w:r>
      <w:r w:rsidR="006A3AEA" w:rsidRPr="00DE4596">
        <w:t xml:space="preserve"> bij een overheidsinstantie werkzaam</w:t>
      </w:r>
      <w:r w:rsidR="00191165">
        <w:t xml:space="preserve"> is </w:t>
      </w:r>
      <w:r w:rsidR="006A3AEA" w:rsidRPr="00DE4596">
        <w:t xml:space="preserve">of </w:t>
      </w:r>
      <w:r w:rsidRPr="00DE4596">
        <w:t xml:space="preserve">bij het College indien </w:t>
      </w:r>
      <w:r w:rsidR="00191165">
        <w:t>de werknemer</w:t>
      </w:r>
      <w:r w:rsidR="006A3AEA" w:rsidRPr="00DE4596">
        <w:t xml:space="preserve"> met</w:t>
      </w:r>
      <w:r w:rsidRPr="00DE4596">
        <w:t xml:space="preserve"> discriminatoire redenen </w:t>
      </w:r>
      <w:r w:rsidR="006A3AEA" w:rsidRPr="00DE4596">
        <w:t>gepest wordt</w:t>
      </w:r>
      <w:r w:rsidRPr="00DE4596">
        <w:t>.</w:t>
      </w:r>
    </w:p>
    <w:p w:rsidR="00F556D7" w:rsidRDefault="00F556D7" w:rsidP="00A27987">
      <w:pPr>
        <w:pStyle w:val="NoSpacing"/>
      </w:pPr>
    </w:p>
    <w:p w:rsidR="00535D32" w:rsidRDefault="00535D32" w:rsidP="000835B4">
      <w:pPr>
        <w:pStyle w:val="NoSpacing"/>
        <w:numPr>
          <w:ilvl w:val="0"/>
          <w:numId w:val="16"/>
        </w:numPr>
      </w:pPr>
      <w:r>
        <w:t xml:space="preserve">Na het melden van de klacht bij de werkgever, is het van belang om alert te blijven op de acties van de werkgever. Hij is namelijk verplicht zich zo goed mogelijk in te zetten om de problemen op te lossen volgens artikel 7:658 BW (zorgplicht), artikel 7:611 BW (goed werkgeverschap), artikel 3 lid 2 Arbowet en artikel 2.15 Arbobesluit. </w:t>
      </w:r>
    </w:p>
    <w:p w:rsidR="000E0A68" w:rsidRDefault="000E0A68" w:rsidP="005E0FB0">
      <w:pPr>
        <w:pStyle w:val="NoSpacing"/>
      </w:pPr>
    </w:p>
    <w:p w:rsidR="00724B2E" w:rsidRDefault="000F654A" w:rsidP="000835B4">
      <w:pPr>
        <w:pStyle w:val="NoSpacing"/>
        <w:numPr>
          <w:ilvl w:val="0"/>
          <w:numId w:val="16"/>
        </w:numPr>
      </w:pPr>
      <w:r>
        <w:t>V</w:t>
      </w:r>
      <w:r w:rsidR="000E0A68">
        <w:t xml:space="preserve">erzamel </w:t>
      </w:r>
      <w:r w:rsidR="001B7F9E">
        <w:t>zoveel mogelijk bewijsmateriaal, zoals</w:t>
      </w:r>
      <w:r>
        <w:t xml:space="preserve"> correspondentie</w:t>
      </w:r>
      <w:r w:rsidR="001B7F9E">
        <w:t xml:space="preserve"> tussen </w:t>
      </w:r>
      <w:r w:rsidR="00191165">
        <w:t>de werknemer</w:t>
      </w:r>
      <w:r w:rsidR="001B7F9E">
        <w:t xml:space="preserve"> en de pester,</w:t>
      </w:r>
      <w:r w:rsidR="000E0A68">
        <w:t xml:space="preserve"> </w:t>
      </w:r>
      <w:r w:rsidR="00A36E65">
        <w:t xml:space="preserve">maak </w:t>
      </w:r>
      <w:r w:rsidR="000E0A68">
        <w:t>video-opnames</w:t>
      </w:r>
      <w:r w:rsidR="001B7F9E">
        <w:t>,</w:t>
      </w:r>
      <w:r w:rsidR="00A36E65">
        <w:t xml:space="preserve"> verzamel bewijs van </w:t>
      </w:r>
      <w:r w:rsidR="001B7F9E">
        <w:t xml:space="preserve">eigen handelingen, </w:t>
      </w:r>
      <w:r w:rsidR="00A36E65">
        <w:t xml:space="preserve">verzamel bewijs van </w:t>
      </w:r>
      <w:r w:rsidR="001B7F9E">
        <w:t>handelingen van de werkgever en pester(s)</w:t>
      </w:r>
      <w:r w:rsidR="000E0A68">
        <w:t xml:space="preserve"> en </w:t>
      </w:r>
      <w:r w:rsidR="00724B2E">
        <w:t>probeer ervoor te zorgen dat</w:t>
      </w:r>
      <w:r w:rsidR="000E0A68">
        <w:t xml:space="preserve"> collega’s willen getuigen. Zonder bewijs </w:t>
      </w:r>
      <w:r w:rsidR="00911BAC">
        <w:t>kan</w:t>
      </w:r>
      <w:r w:rsidR="000E0A68">
        <w:t xml:space="preserve"> de rechter of </w:t>
      </w:r>
      <w:r w:rsidR="00911BAC">
        <w:t xml:space="preserve">kunnen de </w:t>
      </w:r>
      <w:r w:rsidR="000E0A68">
        <w:t xml:space="preserve">commissieleden niets anders dan </w:t>
      </w:r>
      <w:r w:rsidR="00D16633" w:rsidRPr="00DE4596">
        <w:t xml:space="preserve">de </w:t>
      </w:r>
      <w:r w:rsidR="000E0A68">
        <w:t>klacht</w:t>
      </w:r>
      <w:r w:rsidR="00724B2E">
        <w:t xml:space="preserve"> afwijzen of ongegrond verklaren. </w:t>
      </w:r>
    </w:p>
    <w:p w:rsidR="00DE4596" w:rsidRDefault="00DE4596" w:rsidP="00DE4596">
      <w:pPr>
        <w:pStyle w:val="NoSpacing"/>
      </w:pPr>
    </w:p>
    <w:p w:rsidR="00724B2E" w:rsidRDefault="00724B2E" w:rsidP="000835B4">
      <w:pPr>
        <w:pStyle w:val="NoSpacing"/>
        <w:numPr>
          <w:ilvl w:val="0"/>
          <w:numId w:val="16"/>
        </w:numPr>
      </w:pPr>
      <w:r>
        <w:t xml:space="preserve">Sta als werknemer zoveel mogelijk open voor </w:t>
      </w:r>
      <w:r w:rsidR="000F654A">
        <w:t xml:space="preserve">verschillende </w:t>
      </w:r>
      <w:r>
        <w:t>oplossingen zoals mediation</w:t>
      </w:r>
      <w:r w:rsidR="00A36E65">
        <w:t xml:space="preserve"> of ge</w:t>
      </w:r>
      <w:r w:rsidR="006A3AEA">
        <w:t xml:space="preserve">sprekken met </w:t>
      </w:r>
      <w:r w:rsidR="00191165">
        <w:t>de</w:t>
      </w:r>
      <w:r w:rsidR="00AE6DF4">
        <w:t xml:space="preserve"> leidinggevende/werkgever</w:t>
      </w:r>
      <w:r>
        <w:t>. Wanneer het</w:t>
      </w:r>
      <w:r w:rsidR="009A39A9">
        <w:t xml:space="preserve"> tot een </w:t>
      </w:r>
      <w:r w:rsidR="00191165">
        <w:t>rechtszaak</w:t>
      </w:r>
      <w:r w:rsidR="006A3AEA">
        <w:t xml:space="preserve"> komt staat </w:t>
      </w:r>
      <w:r w:rsidR="00191165">
        <w:t xml:space="preserve">een </w:t>
      </w:r>
      <w:r w:rsidR="006A3AEA">
        <w:t xml:space="preserve">werknemer sterker omdat </w:t>
      </w:r>
      <w:r w:rsidR="00191165">
        <w:t>hij</w:t>
      </w:r>
      <w:r>
        <w:t xml:space="preserve"> welwillend was om tot een oplossing te komen </w:t>
      </w:r>
      <w:r w:rsidR="00AE6DF4">
        <w:t xml:space="preserve">om </w:t>
      </w:r>
      <w:r>
        <w:t>het pesten te stoppen.</w:t>
      </w:r>
    </w:p>
    <w:p w:rsidR="00724B2E" w:rsidRDefault="00724B2E" w:rsidP="00724B2E">
      <w:pPr>
        <w:pStyle w:val="ListParagraph"/>
      </w:pPr>
    </w:p>
    <w:p w:rsidR="00724B2E" w:rsidRDefault="00724B2E" w:rsidP="000835B4">
      <w:pPr>
        <w:pStyle w:val="NoSpacing"/>
        <w:numPr>
          <w:ilvl w:val="0"/>
          <w:numId w:val="16"/>
        </w:numPr>
      </w:pPr>
      <w:r>
        <w:t>Probeer het pesten objectief te belichten. Soms denken werknemer</w:t>
      </w:r>
      <w:r w:rsidR="00535D32">
        <w:t>s</w:t>
      </w:r>
      <w:r>
        <w:t xml:space="preserve"> dat z</w:t>
      </w:r>
      <w:r w:rsidR="00F41A29">
        <w:t>ij</w:t>
      </w:r>
      <w:r>
        <w:t xml:space="preserve"> gepest worden, maar is dit helemaal niet het geval. Met sommige </w:t>
      </w:r>
      <w:r w:rsidR="00535D32">
        <w:t>collega’s</w:t>
      </w:r>
      <w:r w:rsidR="00EB3397">
        <w:t xml:space="preserve"> heeft </w:t>
      </w:r>
      <w:r w:rsidR="00191165">
        <w:t xml:space="preserve">de één </w:t>
      </w:r>
      <w:r>
        <w:t>nu eenmaal een betere klik dan met andere. Vraag daarom aan een derde of het gedrag van die werknemer of leidinggevende als pesten bestempeld kan worden.</w:t>
      </w:r>
      <w:r w:rsidR="00EB3397">
        <w:t xml:space="preserve"> Een derde kan bijvoorbeeld een collega, leidinggevende, huisarts of een vertrouwenspersoon zijn.</w:t>
      </w:r>
    </w:p>
    <w:p w:rsidR="00724B2E" w:rsidRDefault="00724B2E" w:rsidP="00724B2E">
      <w:pPr>
        <w:pStyle w:val="ListParagraph"/>
      </w:pPr>
    </w:p>
    <w:p w:rsidR="00724B2E" w:rsidRDefault="00B942A4" w:rsidP="000835B4">
      <w:pPr>
        <w:pStyle w:val="NoSpacing"/>
        <w:numPr>
          <w:ilvl w:val="0"/>
          <w:numId w:val="16"/>
        </w:numPr>
      </w:pPr>
      <w:r>
        <w:t>Zak</w:t>
      </w:r>
      <w:r w:rsidR="006A3AEA" w:rsidRPr="00191165">
        <w:rPr>
          <w:color w:val="FF0000"/>
        </w:rPr>
        <w:t xml:space="preserve"> </w:t>
      </w:r>
      <w:r w:rsidR="00724B2E">
        <w:t xml:space="preserve">niet naar het niveau van de pester door terug te pesten of agressie of geweld </w:t>
      </w:r>
      <w:r w:rsidR="00F41A29">
        <w:t xml:space="preserve">te </w:t>
      </w:r>
      <w:r w:rsidR="003936FB">
        <w:t>gaan gebruiken, aangezien de werkgever dan een mogelijkheid heeft om de arbeidsovereenkomst op zijn initiatief te laten ontbinden.</w:t>
      </w:r>
    </w:p>
    <w:p w:rsidR="00DE0247" w:rsidRDefault="00DE0247" w:rsidP="00DE0247">
      <w:pPr>
        <w:pStyle w:val="ListParagraph"/>
      </w:pPr>
    </w:p>
    <w:p w:rsidR="00DE0247" w:rsidRDefault="00DE0247" w:rsidP="000835B4">
      <w:pPr>
        <w:pStyle w:val="NoSpacing"/>
        <w:numPr>
          <w:ilvl w:val="0"/>
          <w:numId w:val="16"/>
        </w:numPr>
      </w:pPr>
      <w:r>
        <w:t>Alleen als de werkrel</w:t>
      </w:r>
      <w:r w:rsidR="006A3AEA">
        <w:t xml:space="preserve">atie zodanig verstoord is dat </w:t>
      </w:r>
      <w:r w:rsidR="00191165">
        <w:t>de</w:t>
      </w:r>
      <w:r>
        <w:t xml:space="preserve"> werknemer geen andere mogelijkheid ziet om bij de huidige werkgever in dienst te blijven, is er een kans </w:t>
      </w:r>
      <w:r>
        <w:lastRenderedPageBreak/>
        <w:t>een redelijke vergoeding toegekend te krijgen op grond van artikel 7:671c BW. Hierbij moet rekening gehouden worden met alle bovenstaande aanbevelingen.</w:t>
      </w:r>
    </w:p>
    <w:p w:rsidR="00E70AAC" w:rsidRDefault="00E70AAC" w:rsidP="00E70AAC">
      <w:pPr>
        <w:pStyle w:val="ListParagraph"/>
      </w:pPr>
    </w:p>
    <w:p w:rsidR="00E70AAC" w:rsidRDefault="00E70AAC" w:rsidP="00135DE8">
      <w:pPr>
        <w:pStyle w:val="NoSpacing"/>
      </w:pPr>
    </w:p>
    <w:p w:rsidR="00724B2E" w:rsidRDefault="00724B2E" w:rsidP="00724B2E">
      <w:pPr>
        <w:pStyle w:val="ListParagraph"/>
      </w:pPr>
    </w:p>
    <w:p w:rsidR="00724B2E" w:rsidRDefault="00724B2E" w:rsidP="00E70AAC">
      <w:pPr>
        <w:pStyle w:val="NoSpacing"/>
        <w:ind w:left="720"/>
      </w:pPr>
    </w:p>
    <w:p w:rsidR="00DB1B59" w:rsidRDefault="00DB1B59" w:rsidP="005E0FB0">
      <w:pPr>
        <w:pStyle w:val="NoSpacing"/>
      </w:pPr>
    </w:p>
    <w:p w:rsidR="00020D11" w:rsidRDefault="00020D11">
      <w:pPr>
        <w:spacing w:line="259" w:lineRule="auto"/>
        <w:rPr>
          <w:rFonts w:eastAsiaTheme="majorEastAsia" w:cstheme="majorBidi"/>
          <w:b/>
          <w:sz w:val="36"/>
          <w:szCs w:val="32"/>
        </w:rPr>
      </w:pPr>
      <w:bookmarkStart w:id="98" w:name="_Toc449618789"/>
      <w:bookmarkStart w:id="99" w:name="_Toc449815321"/>
      <w:r>
        <w:br w:type="page"/>
      </w:r>
    </w:p>
    <w:p w:rsidR="00A96018" w:rsidRDefault="000238AD" w:rsidP="00383B5D">
      <w:pPr>
        <w:pStyle w:val="Heading1"/>
        <w:numPr>
          <w:ilvl w:val="0"/>
          <w:numId w:val="0"/>
        </w:numPr>
      </w:pPr>
      <w:bookmarkStart w:id="100" w:name="_Toc451986446"/>
      <w:r w:rsidRPr="000238AD">
        <w:lastRenderedPageBreak/>
        <w:t>Literatuur</w:t>
      </w:r>
      <w:r w:rsidR="004B5072">
        <w:t>- en bronnen</w:t>
      </w:r>
      <w:r w:rsidRPr="000238AD">
        <w:t>lijst</w:t>
      </w:r>
      <w:bookmarkEnd w:id="98"/>
      <w:bookmarkEnd w:id="99"/>
      <w:bookmarkEnd w:id="100"/>
      <w:r w:rsidRPr="000238AD">
        <w:t xml:space="preserve"> </w:t>
      </w:r>
    </w:p>
    <w:p w:rsidR="00C214F5" w:rsidRDefault="00C214F5" w:rsidP="00766D1F">
      <w:pPr>
        <w:pStyle w:val="NoSpacing"/>
        <w:rPr>
          <w:b/>
        </w:rPr>
      </w:pPr>
    </w:p>
    <w:p w:rsidR="00B5348B" w:rsidRDefault="00B5348B" w:rsidP="00766D1F">
      <w:pPr>
        <w:pStyle w:val="NoSpacing"/>
        <w:rPr>
          <w:b/>
        </w:rPr>
      </w:pPr>
      <w:r>
        <w:rPr>
          <w:b/>
        </w:rPr>
        <w:t>Beltzet, Jellinghaus en Rijs 2006</w:t>
      </w:r>
    </w:p>
    <w:p w:rsidR="00B5348B" w:rsidRPr="00B5348B" w:rsidRDefault="00B5348B" w:rsidP="00766D1F">
      <w:pPr>
        <w:pStyle w:val="NoSpacing"/>
        <w:rPr>
          <w:bCs/>
        </w:rPr>
      </w:pPr>
      <w:r>
        <w:rPr>
          <w:bCs/>
        </w:rPr>
        <w:t xml:space="preserve">R.M. Beltzer &amp; S.F.M. Jellinghaus en A.D.M. van Rijs, </w:t>
      </w:r>
      <w:r w:rsidRPr="00B5348B">
        <w:rPr>
          <w:bCs/>
          <w:i/>
          <w:iCs/>
        </w:rPr>
        <w:t>Handboek ontslagpraktijk</w:t>
      </w:r>
      <w:r>
        <w:rPr>
          <w:bCs/>
        </w:rPr>
        <w:t>, Den Haag: Sdu Uitgevers bv 2006.</w:t>
      </w:r>
    </w:p>
    <w:p w:rsidR="00B5348B" w:rsidRDefault="00B5348B" w:rsidP="00766D1F">
      <w:pPr>
        <w:pStyle w:val="NoSpacing"/>
        <w:rPr>
          <w:b/>
        </w:rPr>
      </w:pPr>
    </w:p>
    <w:p w:rsidR="00462A4E" w:rsidRPr="00462A4E" w:rsidRDefault="00462A4E" w:rsidP="00766D1F">
      <w:pPr>
        <w:pStyle w:val="NoSpacing"/>
        <w:rPr>
          <w:b/>
          <w:color w:val="000000" w:themeColor="text1"/>
          <w:szCs w:val="20"/>
        </w:rPr>
      </w:pPr>
      <w:r w:rsidRPr="00462A4E">
        <w:rPr>
          <w:b/>
          <w:color w:val="000000" w:themeColor="text1"/>
          <w:szCs w:val="20"/>
        </w:rPr>
        <w:t>Dammingh 2007</w:t>
      </w:r>
    </w:p>
    <w:p w:rsidR="00462A4E" w:rsidRPr="00462A4E" w:rsidRDefault="00462A4E" w:rsidP="00766D1F">
      <w:pPr>
        <w:pStyle w:val="NoSpacing"/>
        <w:rPr>
          <w:i/>
        </w:rPr>
      </w:pPr>
      <w:r w:rsidRPr="00462A4E">
        <w:t xml:space="preserve">H. </w:t>
      </w:r>
      <w:r w:rsidRPr="00462A4E">
        <w:rPr>
          <w:color w:val="000000" w:themeColor="text1"/>
          <w:szCs w:val="20"/>
        </w:rPr>
        <w:t>Dammingh</w:t>
      </w:r>
      <w:r>
        <w:rPr>
          <w:color w:val="000000" w:themeColor="text1"/>
          <w:szCs w:val="20"/>
        </w:rPr>
        <w:t xml:space="preserve">, </w:t>
      </w:r>
      <w:r w:rsidR="006F53D8" w:rsidRPr="006F53D8">
        <w:rPr>
          <w:color w:val="000000" w:themeColor="text1"/>
          <w:szCs w:val="20"/>
        </w:rPr>
        <w:t>‘</w:t>
      </w:r>
      <w:r w:rsidRPr="006F53D8">
        <w:rPr>
          <w:color w:val="000000" w:themeColor="text1"/>
          <w:szCs w:val="20"/>
        </w:rPr>
        <w:t>Arbeidsconflict; niet werken, toch loon?</w:t>
      </w:r>
      <w:r w:rsidR="006F53D8" w:rsidRPr="006F53D8">
        <w:rPr>
          <w:color w:val="000000" w:themeColor="text1"/>
          <w:szCs w:val="20"/>
        </w:rPr>
        <w:t>’</w:t>
      </w:r>
      <w:r>
        <w:rPr>
          <w:color w:val="000000" w:themeColor="text1"/>
          <w:szCs w:val="20"/>
        </w:rPr>
        <w:t xml:space="preserve"> </w:t>
      </w:r>
      <w:r w:rsidRPr="00867E55">
        <w:rPr>
          <w:i/>
          <w:color w:val="000000" w:themeColor="text1"/>
          <w:szCs w:val="20"/>
        </w:rPr>
        <w:t>Arbeid integraal</w:t>
      </w:r>
      <w:r w:rsidR="00867E55">
        <w:rPr>
          <w:i/>
          <w:color w:val="000000" w:themeColor="text1"/>
          <w:szCs w:val="20"/>
        </w:rPr>
        <w:t xml:space="preserve"> </w:t>
      </w:r>
      <w:r w:rsidR="00867E55" w:rsidRPr="00867E55">
        <w:rPr>
          <w:color w:val="000000" w:themeColor="text1"/>
          <w:szCs w:val="20"/>
        </w:rPr>
        <w:t>2007</w:t>
      </w:r>
      <w:r>
        <w:rPr>
          <w:color w:val="000000" w:themeColor="text1"/>
          <w:szCs w:val="20"/>
        </w:rPr>
        <w:t xml:space="preserve">, afl. 3, p. 43-53. </w:t>
      </w:r>
      <w:r>
        <w:rPr>
          <w:i/>
          <w:color w:val="000000" w:themeColor="text1"/>
          <w:szCs w:val="20"/>
        </w:rPr>
        <w:t xml:space="preserve"> </w:t>
      </w:r>
    </w:p>
    <w:p w:rsidR="00462A4E" w:rsidRDefault="00462A4E" w:rsidP="00766D1F">
      <w:pPr>
        <w:pStyle w:val="NoSpacing"/>
        <w:rPr>
          <w:b/>
        </w:rPr>
      </w:pPr>
    </w:p>
    <w:p w:rsidR="007652CB" w:rsidRDefault="005255AE" w:rsidP="00766D1F">
      <w:pPr>
        <w:pStyle w:val="NoSpacing"/>
        <w:rPr>
          <w:b/>
        </w:rPr>
      </w:pPr>
      <w:r>
        <w:rPr>
          <w:b/>
        </w:rPr>
        <w:t xml:space="preserve">Drongelen, Fase en </w:t>
      </w:r>
      <w:r w:rsidRPr="005255AE">
        <w:rPr>
          <w:b/>
        </w:rPr>
        <w:t>Jellinghaus</w:t>
      </w:r>
      <w:r>
        <w:rPr>
          <w:b/>
        </w:rPr>
        <w:t xml:space="preserve"> 2015</w:t>
      </w:r>
    </w:p>
    <w:p w:rsidR="007652CB" w:rsidRDefault="005255AE" w:rsidP="00766D1F">
      <w:pPr>
        <w:pStyle w:val="NoSpacing"/>
        <w:rPr>
          <w:bCs/>
        </w:rPr>
      </w:pPr>
      <w:r>
        <w:rPr>
          <w:bCs/>
        </w:rPr>
        <w:t xml:space="preserve">J. van Drongelen &amp; W.J.P.M Fase en S.F.M. Jellinghaus, </w:t>
      </w:r>
      <w:r w:rsidRPr="005255AE">
        <w:rPr>
          <w:bCs/>
          <w:i/>
          <w:iCs/>
        </w:rPr>
        <w:t>Ontslagrecht</w:t>
      </w:r>
      <w:r>
        <w:rPr>
          <w:bCs/>
        </w:rPr>
        <w:t>, Zutphen: Uitgeverij Paris bv 2015.</w:t>
      </w:r>
    </w:p>
    <w:p w:rsidR="005255AE" w:rsidRDefault="005255AE" w:rsidP="00766D1F">
      <w:pPr>
        <w:pStyle w:val="NoSpacing"/>
        <w:rPr>
          <w:bCs/>
        </w:rPr>
      </w:pPr>
    </w:p>
    <w:p w:rsidR="00766D1F" w:rsidRDefault="00766D1F" w:rsidP="00766D1F">
      <w:pPr>
        <w:pStyle w:val="NoSpacing"/>
        <w:rPr>
          <w:b/>
        </w:rPr>
      </w:pPr>
      <w:r>
        <w:rPr>
          <w:b/>
        </w:rPr>
        <w:t>Drongelen, Klingeman en Rijs</w:t>
      </w:r>
      <w:r w:rsidR="00B5348B">
        <w:rPr>
          <w:b/>
        </w:rPr>
        <w:t xml:space="preserve"> 2013</w:t>
      </w:r>
    </w:p>
    <w:p w:rsidR="00766D1F" w:rsidRPr="00766D1F" w:rsidRDefault="00766D1F" w:rsidP="005255AE">
      <w:pPr>
        <w:pStyle w:val="NoSpacing"/>
        <w:rPr>
          <w:bCs/>
        </w:rPr>
      </w:pPr>
      <w:r>
        <w:rPr>
          <w:bCs/>
        </w:rPr>
        <w:t>J</w:t>
      </w:r>
      <w:r w:rsidR="008B1E2D">
        <w:rPr>
          <w:bCs/>
        </w:rPr>
        <w:t xml:space="preserve">. van Drongelen </w:t>
      </w:r>
      <w:r>
        <w:rPr>
          <w:bCs/>
        </w:rPr>
        <w:t>&amp; S. Klingeman en A.D.M. van Rijs,</w:t>
      </w:r>
      <w:r>
        <w:rPr>
          <w:bCs/>
          <w:i/>
          <w:iCs/>
        </w:rPr>
        <w:t xml:space="preserve"> Het ontslagrecht in de praktijk, </w:t>
      </w:r>
      <w:r w:rsidR="00B5348B">
        <w:rPr>
          <w:bCs/>
        </w:rPr>
        <w:t>Zutphen: Uitgeverij Paris bv</w:t>
      </w:r>
      <w:r>
        <w:rPr>
          <w:bCs/>
        </w:rPr>
        <w:t xml:space="preserve"> 2013.</w:t>
      </w:r>
    </w:p>
    <w:p w:rsidR="00766D1F" w:rsidRDefault="00766D1F" w:rsidP="000238AD">
      <w:pPr>
        <w:pStyle w:val="NoSpacing"/>
        <w:rPr>
          <w:b/>
        </w:rPr>
      </w:pPr>
    </w:p>
    <w:p w:rsidR="0070184C" w:rsidRPr="00867E55" w:rsidRDefault="00BD1625" w:rsidP="00AA094E">
      <w:pPr>
        <w:pStyle w:val="NoSpacing"/>
        <w:rPr>
          <w:b/>
        </w:rPr>
      </w:pPr>
      <w:r w:rsidRPr="00867E55">
        <w:rPr>
          <w:b/>
        </w:rPr>
        <w:t xml:space="preserve">Molenaar e.a. 2016 </w:t>
      </w:r>
    </w:p>
    <w:p w:rsidR="00BD1625" w:rsidRPr="00867E55" w:rsidRDefault="00BD1625" w:rsidP="00AA094E">
      <w:pPr>
        <w:pStyle w:val="NoSpacing"/>
      </w:pPr>
      <w:r w:rsidRPr="00867E55">
        <w:t xml:space="preserve">A. Molenaar e.a., </w:t>
      </w:r>
      <w:r w:rsidRPr="00867E55">
        <w:rPr>
          <w:i/>
        </w:rPr>
        <w:t>Klachten en ongevallen</w:t>
      </w:r>
      <w:r w:rsidRPr="00867E55">
        <w:t xml:space="preserve"> (rapport in opdracht van de Inspectie SZW en Ministerie van SZW), 2016. </w:t>
      </w:r>
    </w:p>
    <w:p w:rsidR="0070184C" w:rsidRDefault="0070184C" w:rsidP="00AA094E">
      <w:pPr>
        <w:pStyle w:val="NoSpacing"/>
        <w:rPr>
          <w:b/>
        </w:rPr>
      </w:pPr>
    </w:p>
    <w:p w:rsidR="00AA094E" w:rsidRPr="00AA094E" w:rsidRDefault="00AA094E" w:rsidP="00AA094E">
      <w:pPr>
        <w:pStyle w:val="NoSpacing"/>
        <w:rPr>
          <w:b/>
        </w:rPr>
      </w:pPr>
      <w:r w:rsidRPr="00AA094E">
        <w:rPr>
          <w:b/>
        </w:rPr>
        <w:t>Hubert en Veerman 2002</w:t>
      </w:r>
    </w:p>
    <w:p w:rsidR="00AA094E" w:rsidRPr="00AA094E" w:rsidRDefault="00AA094E" w:rsidP="00AA094E">
      <w:pPr>
        <w:pStyle w:val="NoSpacing"/>
      </w:pPr>
      <w:r w:rsidRPr="00AA094E">
        <w:t xml:space="preserve">A.B. Hubert en T.J. Veerman, </w:t>
      </w:r>
      <w:r w:rsidRPr="00FE065A">
        <w:rPr>
          <w:i/>
        </w:rPr>
        <w:t>Arbeidsconflicten en arbeidsuitval</w:t>
      </w:r>
      <w:r w:rsidR="00867E55">
        <w:rPr>
          <w:i/>
        </w:rPr>
        <w:t xml:space="preserve"> </w:t>
      </w:r>
      <w:r w:rsidR="00867E55" w:rsidRPr="00867E55">
        <w:t>(</w:t>
      </w:r>
      <w:r w:rsidRPr="00AA094E">
        <w:t>onderzoek in opdracht van Ministerie van SZW</w:t>
      </w:r>
      <w:r w:rsidR="00867E55">
        <w:t>)</w:t>
      </w:r>
      <w:r w:rsidRPr="00AA094E">
        <w:t>, 2002</w:t>
      </w:r>
      <w:r w:rsidR="006009EF">
        <w:t>.</w:t>
      </w:r>
    </w:p>
    <w:p w:rsidR="00F732E4" w:rsidRDefault="00F732E4" w:rsidP="000238AD">
      <w:pPr>
        <w:pStyle w:val="NoSpacing"/>
        <w:rPr>
          <w:b/>
        </w:rPr>
      </w:pPr>
    </w:p>
    <w:p w:rsidR="00864C90" w:rsidRDefault="00864C90" w:rsidP="000238AD">
      <w:pPr>
        <w:pStyle w:val="NoSpacing"/>
        <w:rPr>
          <w:b/>
        </w:rPr>
      </w:pPr>
      <w:r>
        <w:rPr>
          <w:b/>
        </w:rPr>
        <w:t>Inspectie SZW 2014</w:t>
      </w:r>
    </w:p>
    <w:p w:rsidR="006009EF" w:rsidRPr="00864C90" w:rsidRDefault="006009EF" w:rsidP="006009EF">
      <w:pPr>
        <w:pStyle w:val="NoSpacing"/>
      </w:pPr>
      <w:r w:rsidRPr="00864C90">
        <w:t>In</w:t>
      </w:r>
      <w:r>
        <w:t>spectie S</w:t>
      </w:r>
      <w:r w:rsidR="00DC4F36">
        <w:t xml:space="preserve">ociale </w:t>
      </w:r>
      <w:r>
        <w:t>Z</w:t>
      </w:r>
      <w:r w:rsidR="00DC4F36">
        <w:t xml:space="preserve">aken en </w:t>
      </w:r>
      <w:r>
        <w:t>W</w:t>
      </w:r>
      <w:r w:rsidR="00DC4F36">
        <w:t>erkgelegenheid</w:t>
      </w:r>
      <w:r>
        <w:t xml:space="preserve"> (2015), </w:t>
      </w:r>
      <w:r w:rsidRPr="006009EF">
        <w:rPr>
          <w:i/>
        </w:rPr>
        <w:t>Jaarverslag</w:t>
      </w:r>
      <w:r>
        <w:t xml:space="preserve"> 2014.</w:t>
      </w:r>
    </w:p>
    <w:p w:rsidR="00864C90" w:rsidRDefault="00864C90" w:rsidP="000238AD">
      <w:pPr>
        <w:pStyle w:val="NoSpacing"/>
        <w:rPr>
          <w:b/>
        </w:rPr>
      </w:pPr>
    </w:p>
    <w:p w:rsidR="00864C90" w:rsidRDefault="00864C90" w:rsidP="00864C90">
      <w:pPr>
        <w:pStyle w:val="NoSpacing"/>
        <w:rPr>
          <w:b/>
        </w:rPr>
      </w:pPr>
      <w:r>
        <w:rPr>
          <w:b/>
        </w:rPr>
        <w:t>Inspectie SZW 2016</w:t>
      </w:r>
    </w:p>
    <w:p w:rsidR="00864C90" w:rsidRPr="00864C90" w:rsidRDefault="00DC4F36" w:rsidP="000238AD">
      <w:pPr>
        <w:pStyle w:val="NoSpacing"/>
      </w:pPr>
      <w:r w:rsidRPr="00864C90">
        <w:t>In</w:t>
      </w:r>
      <w:r>
        <w:t>spectie Sociale Zaken en Werkgelegenheid</w:t>
      </w:r>
      <w:r w:rsidR="00864C90">
        <w:t xml:space="preserve"> (201</w:t>
      </w:r>
      <w:r>
        <w:t>5</w:t>
      </w:r>
      <w:r w:rsidR="00864C90">
        <w:t xml:space="preserve">), </w:t>
      </w:r>
      <w:r w:rsidR="00864C90" w:rsidRPr="00864C90">
        <w:rPr>
          <w:i/>
        </w:rPr>
        <w:t>Jaarplan</w:t>
      </w:r>
      <w:r w:rsidR="00864C90">
        <w:t xml:space="preserve"> 2016</w:t>
      </w:r>
      <w:r w:rsidR="006009EF">
        <w:t>.</w:t>
      </w:r>
    </w:p>
    <w:p w:rsidR="00864C90" w:rsidRDefault="00864C90" w:rsidP="000238AD">
      <w:pPr>
        <w:pStyle w:val="NoSpacing"/>
        <w:rPr>
          <w:b/>
        </w:rPr>
      </w:pPr>
    </w:p>
    <w:p w:rsidR="000238AD" w:rsidRPr="000238AD" w:rsidRDefault="000238AD" w:rsidP="000238AD">
      <w:pPr>
        <w:pStyle w:val="NoSpacing"/>
        <w:rPr>
          <w:b/>
        </w:rPr>
      </w:pPr>
      <w:r w:rsidRPr="000238AD">
        <w:rPr>
          <w:b/>
        </w:rPr>
        <w:t>Klijn 2004</w:t>
      </w:r>
    </w:p>
    <w:p w:rsidR="000238AD" w:rsidRDefault="000238AD" w:rsidP="000238AD">
      <w:pPr>
        <w:pStyle w:val="NoSpacing"/>
      </w:pPr>
      <w:r>
        <w:t xml:space="preserve">L. Klijn, </w:t>
      </w:r>
      <w:r>
        <w:rPr>
          <w:i/>
        </w:rPr>
        <w:t>Mediation in arbeidsrelaties</w:t>
      </w:r>
      <w:r>
        <w:t>, Alphen aan den Rijn: Kluwer 2004.</w:t>
      </w:r>
    </w:p>
    <w:p w:rsidR="002A7008" w:rsidRPr="002A7008" w:rsidRDefault="002A7008" w:rsidP="0016314C">
      <w:pPr>
        <w:pStyle w:val="NoSpacing"/>
        <w:rPr>
          <w:szCs w:val="20"/>
        </w:rPr>
      </w:pPr>
      <w:r w:rsidRPr="002A7008">
        <w:rPr>
          <w:color w:val="000000"/>
          <w:szCs w:val="20"/>
        </w:rPr>
        <w:br/>
      </w:r>
      <w:r w:rsidRPr="002A7008">
        <w:rPr>
          <w:b/>
          <w:bCs/>
          <w:color w:val="000000"/>
          <w:szCs w:val="20"/>
        </w:rPr>
        <w:t>Kranenburg-Hanspians 2007</w:t>
      </w:r>
      <w:r w:rsidRPr="002A7008">
        <w:rPr>
          <w:color w:val="000000"/>
          <w:szCs w:val="20"/>
        </w:rPr>
        <w:br/>
        <w:t xml:space="preserve">K. van Kranenburg-Hanspians, </w:t>
      </w:r>
      <w:r w:rsidRPr="006F53D8">
        <w:rPr>
          <w:color w:val="000000"/>
          <w:szCs w:val="20"/>
        </w:rPr>
        <w:t>‘De nieuwe Arbowet’</w:t>
      </w:r>
      <w:r w:rsidRPr="002A7008">
        <w:rPr>
          <w:color w:val="000000"/>
          <w:szCs w:val="20"/>
        </w:rPr>
        <w:t xml:space="preserve">, </w:t>
      </w:r>
      <w:r w:rsidRPr="00867E55">
        <w:rPr>
          <w:i/>
          <w:iCs/>
          <w:color w:val="000000"/>
          <w:szCs w:val="20"/>
        </w:rPr>
        <w:t>ArbeidsRecht</w:t>
      </w:r>
      <w:r>
        <w:rPr>
          <w:iCs/>
          <w:color w:val="000000"/>
          <w:szCs w:val="20"/>
        </w:rPr>
        <w:t xml:space="preserve"> 2007</w:t>
      </w:r>
      <w:r w:rsidRPr="002A7008">
        <w:rPr>
          <w:color w:val="000000"/>
          <w:szCs w:val="20"/>
        </w:rPr>
        <w:t>,</w:t>
      </w:r>
      <w:r>
        <w:rPr>
          <w:color w:val="000000"/>
          <w:szCs w:val="20"/>
        </w:rPr>
        <w:t xml:space="preserve"> afl. 16, p. 17-21.</w:t>
      </w:r>
      <w:r w:rsidRPr="002A7008">
        <w:rPr>
          <w:color w:val="000000"/>
          <w:szCs w:val="20"/>
        </w:rPr>
        <w:t xml:space="preserve"> </w:t>
      </w:r>
    </w:p>
    <w:p w:rsidR="002A7008" w:rsidRDefault="002A7008" w:rsidP="0016314C">
      <w:pPr>
        <w:pStyle w:val="NoSpacing"/>
      </w:pPr>
    </w:p>
    <w:p w:rsidR="005B4934" w:rsidRPr="005B4934" w:rsidRDefault="005B4934" w:rsidP="0016314C">
      <w:pPr>
        <w:pStyle w:val="NoSpacing"/>
        <w:rPr>
          <w:b/>
        </w:rPr>
      </w:pPr>
      <w:r w:rsidRPr="005B4934">
        <w:rPr>
          <w:b/>
        </w:rPr>
        <w:t>Lindenbergh 2009</w:t>
      </w:r>
    </w:p>
    <w:p w:rsidR="005B4934" w:rsidRPr="005B4934" w:rsidRDefault="005B4934" w:rsidP="0016314C">
      <w:pPr>
        <w:pStyle w:val="NoSpacing"/>
      </w:pPr>
      <w:r>
        <w:t xml:space="preserve">S.D. Lindenbergh, </w:t>
      </w:r>
      <w:r w:rsidRPr="005B4934">
        <w:rPr>
          <w:i/>
        </w:rPr>
        <w:t>Arbeidsongevallen en beroepsziekten</w:t>
      </w:r>
      <w:r>
        <w:t>, Deventer: Kluwer 2009.</w:t>
      </w:r>
    </w:p>
    <w:p w:rsidR="005B4934" w:rsidRDefault="005B4934" w:rsidP="0016314C">
      <w:pPr>
        <w:pStyle w:val="NoSpacing"/>
      </w:pPr>
    </w:p>
    <w:p w:rsidR="006009EF" w:rsidRPr="006009EF" w:rsidRDefault="006009EF" w:rsidP="0016314C">
      <w:pPr>
        <w:pStyle w:val="NoSpacing"/>
        <w:rPr>
          <w:b/>
        </w:rPr>
      </w:pPr>
      <w:r w:rsidRPr="006009EF">
        <w:rPr>
          <w:b/>
        </w:rPr>
        <w:t>LKOG 2012</w:t>
      </w:r>
    </w:p>
    <w:p w:rsidR="006009EF" w:rsidRDefault="006009EF" w:rsidP="0016314C">
      <w:pPr>
        <w:pStyle w:val="NoSpacing"/>
      </w:pPr>
      <w:r w:rsidRPr="006009EF">
        <w:rPr>
          <w:szCs w:val="20"/>
        </w:rPr>
        <w:t>Landelijke Klachtencommissie Ongewenst Gedrag voor de Decentrale Overheid</w:t>
      </w:r>
      <w:r>
        <w:rPr>
          <w:szCs w:val="20"/>
        </w:rPr>
        <w:t xml:space="preserve"> (2013)</w:t>
      </w:r>
      <w:r>
        <w:t xml:space="preserve">, </w:t>
      </w:r>
      <w:r w:rsidRPr="006009EF">
        <w:rPr>
          <w:i/>
        </w:rPr>
        <w:t>Jaarverslag</w:t>
      </w:r>
      <w:r>
        <w:t xml:space="preserve"> 2012.</w:t>
      </w:r>
    </w:p>
    <w:p w:rsidR="006009EF" w:rsidRDefault="006009EF" w:rsidP="0016314C">
      <w:pPr>
        <w:pStyle w:val="NoSpacing"/>
      </w:pPr>
    </w:p>
    <w:p w:rsidR="006009EF" w:rsidRDefault="006009EF" w:rsidP="0016314C">
      <w:pPr>
        <w:pStyle w:val="NoSpacing"/>
      </w:pPr>
    </w:p>
    <w:p w:rsidR="006009EF" w:rsidRDefault="006009EF" w:rsidP="0016314C">
      <w:pPr>
        <w:pStyle w:val="NoSpacing"/>
      </w:pPr>
    </w:p>
    <w:p w:rsidR="006009EF" w:rsidRPr="006009EF" w:rsidRDefault="006009EF" w:rsidP="0016314C">
      <w:pPr>
        <w:pStyle w:val="NoSpacing"/>
        <w:rPr>
          <w:b/>
        </w:rPr>
      </w:pPr>
      <w:r w:rsidRPr="006009EF">
        <w:rPr>
          <w:b/>
        </w:rPr>
        <w:lastRenderedPageBreak/>
        <w:t>LKOG 2014</w:t>
      </w:r>
    </w:p>
    <w:p w:rsidR="006009EF" w:rsidRDefault="006009EF" w:rsidP="006009EF">
      <w:pPr>
        <w:pStyle w:val="NoSpacing"/>
      </w:pPr>
      <w:r w:rsidRPr="006009EF">
        <w:rPr>
          <w:szCs w:val="20"/>
        </w:rPr>
        <w:t>Landelijke Klachtencommissie Ongewenst Gedrag voor de Decentrale Overheid</w:t>
      </w:r>
      <w:r>
        <w:rPr>
          <w:szCs w:val="20"/>
        </w:rPr>
        <w:t xml:space="preserve"> (2015)</w:t>
      </w:r>
      <w:r>
        <w:t xml:space="preserve">, </w:t>
      </w:r>
      <w:r w:rsidRPr="006009EF">
        <w:rPr>
          <w:i/>
        </w:rPr>
        <w:t>Jaarverslag</w:t>
      </w:r>
      <w:r>
        <w:t xml:space="preserve"> 2014.</w:t>
      </w:r>
    </w:p>
    <w:p w:rsidR="006009EF" w:rsidRDefault="006009EF" w:rsidP="0016314C">
      <w:pPr>
        <w:pStyle w:val="NoSpacing"/>
      </w:pPr>
    </w:p>
    <w:p w:rsidR="00FD3947" w:rsidRPr="00FD3947" w:rsidRDefault="00FD3947" w:rsidP="00FD3947">
      <w:pPr>
        <w:pStyle w:val="NoSpacing"/>
        <w:rPr>
          <w:b/>
          <w:bCs/>
          <w:lang w:eastAsia="ja-JP"/>
        </w:rPr>
      </w:pPr>
      <w:r w:rsidRPr="00FD3947">
        <w:rPr>
          <w:b/>
          <w:bCs/>
          <w:lang w:eastAsia="ja-JP"/>
        </w:rPr>
        <w:t xml:space="preserve">Meer 1997 </w:t>
      </w:r>
    </w:p>
    <w:p w:rsidR="00FD3947" w:rsidRPr="00FD3947" w:rsidRDefault="00FD3947" w:rsidP="00FD3947">
      <w:pPr>
        <w:pStyle w:val="NoSpacing"/>
        <w:rPr>
          <w:lang w:eastAsia="ja-JP"/>
        </w:rPr>
      </w:pPr>
      <w:r w:rsidRPr="00FD3947">
        <w:rPr>
          <w:lang w:eastAsia="ja-JP"/>
        </w:rPr>
        <w:t xml:space="preserve">B. van der Meer, </w:t>
      </w:r>
      <w:r w:rsidRPr="00FD3947">
        <w:rPr>
          <w:i/>
          <w:iCs/>
          <w:lang w:eastAsia="ja-JP"/>
        </w:rPr>
        <w:t>Pesten op het werk</w:t>
      </w:r>
      <w:r w:rsidRPr="00FD3947">
        <w:rPr>
          <w:lang w:eastAsia="ja-JP"/>
        </w:rPr>
        <w:t>, Assen: Van Gorcum 1997.</w:t>
      </w:r>
    </w:p>
    <w:p w:rsidR="00FD3947" w:rsidRDefault="00FD3947" w:rsidP="0016314C">
      <w:pPr>
        <w:pStyle w:val="NoSpacing"/>
        <w:rPr>
          <w:b/>
        </w:rPr>
      </w:pPr>
    </w:p>
    <w:p w:rsidR="0016314C" w:rsidRPr="0016314C" w:rsidRDefault="0016314C" w:rsidP="0016314C">
      <w:pPr>
        <w:pStyle w:val="NoSpacing"/>
        <w:rPr>
          <w:b/>
        </w:rPr>
      </w:pPr>
      <w:r w:rsidRPr="0016314C">
        <w:rPr>
          <w:b/>
        </w:rPr>
        <w:t>Pel 2007</w:t>
      </w:r>
    </w:p>
    <w:p w:rsidR="0016314C" w:rsidRDefault="0016314C" w:rsidP="0016314C">
      <w:pPr>
        <w:pStyle w:val="NoSpacing"/>
      </w:pPr>
      <w:r>
        <w:t xml:space="preserve">J. Pel, </w:t>
      </w:r>
      <w:r>
        <w:rPr>
          <w:i/>
        </w:rPr>
        <w:t>Arbeidsrecht en mediation</w:t>
      </w:r>
      <w:r>
        <w:t>, Den Haag: Sdu Uitgevers</w:t>
      </w:r>
      <w:r w:rsidR="00B5348B">
        <w:t xml:space="preserve"> bv</w:t>
      </w:r>
      <w:r>
        <w:t xml:space="preserve"> 2007. </w:t>
      </w:r>
    </w:p>
    <w:p w:rsidR="00C4054E" w:rsidRDefault="00C4054E" w:rsidP="0016314C">
      <w:pPr>
        <w:pStyle w:val="NoSpacing"/>
        <w:rPr>
          <w:szCs w:val="20"/>
        </w:rPr>
      </w:pPr>
    </w:p>
    <w:p w:rsidR="003732B5" w:rsidRPr="00201941" w:rsidRDefault="003732B5" w:rsidP="0016314C">
      <w:pPr>
        <w:pStyle w:val="NoSpacing"/>
        <w:rPr>
          <w:iCs/>
          <w:color w:val="000000"/>
          <w:szCs w:val="20"/>
        </w:rPr>
      </w:pPr>
      <w:r w:rsidRPr="00201941">
        <w:rPr>
          <w:b/>
          <w:bCs/>
          <w:color w:val="000000"/>
          <w:szCs w:val="20"/>
        </w:rPr>
        <w:t>Regt-van Gompel 2007</w:t>
      </w:r>
      <w:r w:rsidRPr="00201941">
        <w:rPr>
          <w:color w:val="000000"/>
          <w:szCs w:val="20"/>
        </w:rPr>
        <w:br/>
        <w:t xml:space="preserve">Y. de Regt-van Gompel, </w:t>
      </w:r>
      <w:r w:rsidRPr="00201941">
        <w:rPr>
          <w:i/>
          <w:iCs/>
          <w:color w:val="000000"/>
          <w:szCs w:val="20"/>
        </w:rPr>
        <w:t>Werkgeversaansprakelijkheid bij seksuele intimidatie, agressie en</w:t>
      </w:r>
      <w:r w:rsidR="00201941">
        <w:rPr>
          <w:i/>
          <w:iCs/>
          <w:color w:val="000000"/>
          <w:szCs w:val="20"/>
        </w:rPr>
        <w:t xml:space="preserve"> </w:t>
      </w:r>
      <w:r w:rsidRPr="00201941">
        <w:rPr>
          <w:i/>
          <w:iCs/>
          <w:color w:val="000000"/>
          <w:szCs w:val="20"/>
        </w:rPr>
        <w:t>geweld</w:t>
      </w:r>
      <w:r w:rsidRPr="00201941">
        <w:rPr>
          <w:iCs/>
          <w:color w:val="000000"/>
          <w:szCs w:val="20"/>
        </w:rPr>
        <w:t xml:space="preserve"> (scriptie</w:t>
      </w:r>
      <w:r w:rsidR="00201941" w:rsidRPr="00201941">
        <w:rPr>
          <w:color w:val="000000"/>
          <w:szCs w:val="20"/>
        </w:rPr>
        <w:t xml:space="preserve"> in het kader van de opleiding Sociaal Recht en Sociale Politiek</w:t>
      </w:r>
      <w:r w:rsidR="00201941" w:rsidRPr="00201941">
        <w:rPr>
          <w:iCs/>
          <w:color w:val="000000"/>
          <w:szCs w:val="20"/>
        </w:rPr>
        <w:t xml:space="preserve"> </w:t>
      </w:r>
      <w:r w:rsidRPr="00201941">
        <w:rPr>
          <w:iCs/>
          <w:color w:val="000000"/>
          <w:szCs w:val="20"/>
        </w:rPr>
        <w:t xml:space="preserve">Tilburg </w:t>
      </w:r>
      <w:r w:rsidR="00201941" w:rsidRPr="00201941">
        <w:rPr>
          <w:iCs/>
          <w:color w:val="000000"/>
          <w:szCs w:val="20"/>
        </w:rPr>
        <w:t>UvT), 2007.</w:t>
      </w:r>
      <w:r w:rsidRPr="00201941">
        <w:rPr>
          <w:iCs/>
          <w:color w:val="000000"/>
          <w:szCs w:val="20"/>
        </w:rPr>
        <w:t xml:space="preserve"> </w:t>
      </w:r>
    </w:p>
    <w:p w:rsidR="00FA6785" w:rsidRDefault="00FA6785" w:rsidP="0016314C">
      <w:pPr>
        <w:pStyle w:val="NoSpacing"/>
        <w:rPr>
          <w:b/>
          <w:bCs/>
          <w:color w:val="000000"/>
          <w:szCs w:val="20"/>
        </w:rPr>
      </w:pPr>
    </w:p>
    <w:p w:rsidR="00FA6785" w:rsidRDefault="00FA6785" w:rsidP="0016314C">
      <w:pPr>
        <w:pStyle w:val="NoSpacing"/>
        <w:rPr>
          <w:b/>
          <w:bCs/>
          <w:color w:val="000000"/>
          <w:szCs w:val="20"/>
        </w:rPr>
      </w:pPr>
      <w:r>
        <w:rPr>
          <w:b/>
          <w:bCs/>
          <w:color w:val="000000"/>
          <w:szCs w:val="20"/>
        </w:rPr>
        <w:t>Ronner e.a. 2007</w:t>
      </w:r>
    </w:p>
    <w:p w:rsidR="00FA6785" w:rsidRPr="00FA6785" w:rsidRDefault="00FA6785" w:rsidP="0016314C">
      <w:pPr>
        <w:pStyle w:val="NoSpacing"/>
        <w:rPr>
          <w:bCs/>
          <w:color w:val="000000"/>
          <w:szCs w:val="20"/>
        </w:rPr>
      </w:pPr>
      <w:r w:rsidRPr="00FA6785">
        <w:rPr>
          <w:bCs/>
          <w:color w:val="000000"/>
          <w:szCs w:val="20"/>
        </w:rPr>
        <w:t>S. Ronner e.a.</w:t>
      </w:r>
      <w:r>
        <w:rPr>
          <w:bCs/>
          <w:color w:val="000000"/>
          <w:szCs w:val="20"/>
        </w:rPr>
        <w:t xml:space="preserve">, </w:t>
      </w:r>
      <w:r w:rsidRPr="00FA6785">
        <w:rPr>
          <w:bCs/>
          <w:i/>
          <w:color w:val="000000"/>
          <w:szCs w:val="20"/>
        </w:rPr>
        <w:t>Pesten</w:t>
      </w:r>
      <w:r>
        <w:rPr>
          <w:bCs/>
          <w:i/>
          <w:color w:val="000000"/>
          <w:szCs w:val="20"/>
        </w:rPr>
        <w:t xml:space="preserve"> </w:t>
      </w:r>
      <w:r>
        <w:rPr>
          <w:bCs/>
          <w:color w:val="000000"/>
          <w:szCs w:val="20"/>
        </w:rPr>
        <w:t>(</w:t>
      </w:r>
      <w:r w:rsidR="009405A7">
        <w:rPr>
          <w:bCs/>
          <w:color w:val="000000"/>
          <w:szCs w:val="20"/>
        </w:rPr>
        <w:t>kennisdossier in opdracht van Arbokennisnet.nl</w:t>
      </w:r>
      <w:r>
        <w:rPr>
          <w:bCs/>
          <w:color w:val="000000"/>
          <w:szCs w:val="20"/>
        </w:rPr>
        <w:t>), 2007</w:t>
      </w:r>
    </w:p>
    <w:p w:rsidR="00FA6785" w:rsidRDefault="00FA6785" w:rsidP="0016314C">
      <w:pPr>
        <w:pStyle w:val="NoSpacing"/>
        <w:rPr>
          <w:b/>
          <w:bCs/>
          <w:color w:val="000000"/>
          <w:szCs w:val="20"/>
        </w:rPr>
      </w:pPr>
    </w:p>
    <w:p w:rsidR="00194B07" w:rsidRPr="00194B07" w:rsidRDefault="00194B07" w:rsidP="0016314C">
      <w:pPr>
        <w:pStyle w:val="NoSpacing"/>
        <w:rPr>
          <w:szCs w:val="20"/>
        </w:rPr>
      </w:pPr>
      <w:r w:rsidRPr="00194B07">
        <w:rPr>
          <w:b/>
          <w:bCs/>
          <w:color w:val="000000"/>
          <w:szCs w:val="20"/>
        </w:rPr>
        <w:t>Schuijt e.a. 2013</w:t>
      </w:r>
      <w:r w:rsidRPr="00194B07">
        <w:rPr>
          <w:color w:val="000000"/>
          <w:szCs w:val="20"/>
        </w:rPr>
        <w:br/>
        <w:t xml:space="preserve">G.A.I. Schuijt e.a., </w:t>
      </w:r>
      <w:r w:rsidRPr="00194B07">
        <w:rPr>
          <w:i/>
          <w:iCs/>
          <w:color w:val="000000"/>
          <w:szCs w:val="20"/>
        </w:rPr>
        <w:t>Leidraad voor juridische auteurs</w:t>
      </w:r>
      <w:r w:rsidRPr="00194B07">
        <w:rPr>
          <w:color w:val="000000"/>
          <w:szCs w:val="20"/>
        </w:rPr>
        <w:t>, Deventer: Kluwer 2013</w:t>
      </w:r>
      <w:r w:rsidR="002A7008">
        <w:rPr>
          <w:color w:val="000000"/>
          <w:szCs w:val="20"/>
        </w:rPr>
        <w:t>.</w:t>
      </w:r>
    </w:p>
    <w:p w:rsidR="00194B07" w:rsidRDefault="00194B07" w:rsidP="0016314C">
      <w:pPr>
        <w:pStyle w:val="NoSpacing"/>
      </w:pPr>
    </w:p>
    <w:p w:rsidR="00062384" w:rsidRPr="00062384" w:rsidRDefault="00062384" w:rsidP="00062384">
      <w:pPr>
        <w:pStyle w:val="NoSpacing"/>
        <w:rPr>
          <w:b/>
          <w:i/>
          <w:spacing w:val="-3"/>
        </w:rPr>
      </w:pPr>
      <w:r w:rsidRPr="00062384">
        <w:rPr>
          <w:b/>
        </w:rPr>
        <w:t xml:space="preserve">STECR 2014 </w:t>
      </w:r>
    </w:p>
    <w:p w:rsidR="00062384" w:rsidRDefault="00062384" w:rsidP="00062384">
      <w:pPr>
        <w:pStyle w:val="NoSpacing"/>
      </w:pPr>
      <w:r w:rsidRPr="000251C7">
        <w:t xml:space="preserve">STECR </w:t>
      </w:r>
      <w:r w:rsidR="00331D25" w:rsidRPr="00331D25">
        <w:rPr>
          <w:i/>
        </w:rPr>
        <w:t>W</w:t>
      </w:r>
      <w:r w:rsidRPr="00331D25">
        <w:rPr>
          <w:i/>
        </w:rPr>
        <w:t xml:space="preserve">erkwijzer </w:t>
      </w:r>
      <w:r w:rsidR="00331D25" w:rsidRPr="00331D25">
        <w:rPr>
          <w:i/>
        </w:rPr>
        <w:t>A</w:t>
      </w:r>
      <w:r w:rsidRPr="00331D25">
        <w:rPr>
          <w:i/>
        </w:rPr>
        <w:t>rbeidsconflicten</w:t>
      </w:r>
      <w:r w:rsidRPr="000251C7">
        <w:t xml:space="preserve"> (door Stichting STECR), 2014.</w:t>
      </w:r>
    </w:p>
    <w:p w:rsidR="00062384" w:rsidRDefault="00062384" w:rsidP="0016314C">
      <w:pPr>
        <w:pStyle w:val="NoSpacing"/>
      </w:pPr>
    </w:p>
    <w:p w:rsidR="00C4054E" w:rsidRPr="00C4054E" w:rsidRDefault="00C4054E" w:rsidP="00C4054E">
      <w:pPr>
        <w:pStyle w:val="NoSpacing"/>
        <w:rPr>
          <w:b/>
          <w:bCs/>
          <w:lang w:eastAsia="ja-JP"/>
        </w:rPr>
      </w:pPr>
      <w:r w:rsidRPr="00C4054E">
        <w:rPr>
          <w:b/>
          <w:bCs/>
          <w:lang w:eastAsia="ja-JP"/>
        </w:rPr>
        <w:t xml:space="preserve">Vegter 2005 </w:t>
      </w:r>
    </w:p>
    <w:p w:rsidR="00C4054E" w:rsidRDefault="00C4054E" w:rsidP="00C4054E">
      <w:pPr>
        <w:pStyle w:val="NoSpacing"/>
        <w:rPr>
          <w:lang w:eastAsia="ja-JP"/>
        </w:rPr>
      </w:pPr>
      <w:r w:rsidRPr="00C4054E">
        <w:rPr>
          <w:lang w:eastAsia="ja-JP"/>
        </w:rPr>
        <w:t xml:space="preserve">M.S.A. Vegter, </w:t>
      </w:r>
      <w:r w:rsidRPr="00C4054E">
        <w:rPr>
          <w:i/>
          <w:iCs/>
          <w:lang w:eastAsia="ja-JP"/>
        </w:rPr>
        <w:t>Vergoeding van psychisch letsel door de werkgever</w:t>
      </w:r>
      <w:r w:rsidR="00DE32F9">
        <w:rPr>
          <w:lang w:eastAsia="ja-JP"/>
        </w:rPr>
        <w:t>,</w:t>
      </w:r>
      <w:r w:rsidRPr="00C4054E">
        <w:rPr>
          <w:lang w:eastAsia="ja-JP"/>
        </w:rPr>
        <w:t xml:space="preserve"> Bergen NH</w:t>
      </w:r>
      <w:r w:rsidR="00DE32F9">
        <w:rPr>
          <w:lang w:eastAsia="ja-JP"/>
        </w:rPr>
        <w:t>:</w:t>
      </w:r>
      <w:r w:rsidRPr="00C4054E">
        <w:rPr>
          <w:lang w:eastAsia="ja-JP"/>
        </w:rPr>
        <w:t xml:space="preserve"> SDU Uitgevers 2005.</w:t>
      </w:r>
    </w:p>
    <w:p w:rsidR="00DE32F9" w:rsidRDefault="00DE32F9" w:rsidP="00C4054E">
      <w:pPr>
        <w:pStyle w:val="NoSpacing"/>
        <w:rPr>
          <w:lang w:eastAsia="ja-JP"/>
        </w:rPr>
      </w:pPr>
    </w:p>
    <w:p w:rsidR="00AE23A5" w:rsidRPr="00530A91" w:rsidRDefault="00AE23A5" w:rsidP="00C4054E">
      <w:pPr>
        <w:pStyle w:val="NoSpacing"/>
        <w:rPr>
          <w:b/>
          <w:lang w:eastAsia="ja-JP"/>
        </w:rPr>
      </w:pPr>
      <w:r w:rsidRPr="00530A91">
        <w:rPr>
          <w:b/>
          <w:lang w:eastAsia="ja-JP"/>
        </w:rPr>
        <w:t>Verhulp 2015</w:t>
      </w:r>
    </w:p>
    <w:p w:rsidR="00AE23A5" w:rsidRPr="00530A91" w:rsidRDefault="00AE23A5" w:rsidP="00C4054E">
      <w:pPr>
        <w:pStyle w:val="NoSpacing"/>
        <w:rPr>
          <w:lang w:eastAsia="ja-JP"/>
        </w:rPr>
      </w:pPr>
      <w:r>
        <w:rPr>
          <w:lang w:eastAsia="ja-JP"/>
        </w:rPr>
        <w:t>E. Verhulp, ‘</w:t>
      </w:r>
      <w:r w:rsidR="00530A91">
        <w:rPr>
          <w:lang w:eastAsia="ja-JP"/>
        </w:rPr>
        <w:t xml:space="preserve">Ontbinding wegens gewichtige redenen’, in: H. Nieuwenhuis e.a. (red.) </w:t>
      </w:r>
      <w:r w:rsidR="00530A91">
        <w:rPr>
          <w:i/>
          <w:lang w:eastAsia="ja-JP"/>
        </w:rPr>
        <w:t>Tekst &amp; Commentaar Burgerlijk Wetboek</w:t>
      </w:r>
      <w:r w:rsidR="00530A91">
        <w:rPr>
          <w:lang w:eastAsia="ja-JP"/>
        </w:rPr>
        <w:t>, Deventer: Kluwer 2015 (ook online).</w:t>
      </w:r>
    </w:p>
    <w:p w:rsidR="00AE23A5" w:rsidRPr="00C4054E" w:rsidRDefault="00AE23A5" w:rsidP="00C4054E">
      <w:pPr>
        <w:pStyle w:val="NoSpacing"/>
        <w:rPr>
          <w:lang w:eastAsia="ja-JP"/>
        </w:rPr>
      </w:pPr>
    </w:p>
    <w:p w:rsidR="0007018D" w:rsidRPr="00585000" w:rsidRDefault="00DE32F9" w:rsidP="0016314C">
      <w:pPr>
        <w:pStyle w:val="NoSpacing"/>
        <w:rPr>
          <w:b/>
        </w:rPr>
      </w:pPr>
      <w:r>
        <w:rPr>
          <w:b/>
        </w:rPr>
        <w:t>Verschuren 2013</w:t>
      </w:r>
    </w:p>
    <w:p w:rsidR="0007018D" w:rsidRPr="00DE32F9" w:rsidRDefault="00DE32F9" w:rsidP="0016314C">
      <w:pPr>
        <w:pStyle w:val="NoSpacing"/>
      </w:pPr>
      <w:r>
        <w:t xml:space="preserve">C. Verschuren, </w:t>
      </w:r>
      <w:r w:rsidR="0007018D" w:rsidRPr="00DE32F9">
        <w:rPr>
          <w:i/>
        </w:rPr>
        <w:t>Pesten &amp; agressie op het werk</w:t>
      </w:r>
      <w:r w:rsidRPr="00DE32F9">
        <w:t>, Zeist: Kerckebosch</w:t>
      </w:r>
      <w:r w:rsidR="0007018D" w:rsidRPr="00DE32F9">
        <w:t xml:space="preserve"> </w:t>
      </w:r>
      <w:r w:rsidRPr="00DE32F9">
        <w:t>2013.</w:t>
      </w:r>
    </w:p>
    <w:p w:rsidR="0007018D" w:rsidRDefault="0007018D" w:rsidP="0016314C">
      <w:pPr>
        <w:pStyle w:val="NoSpacing"/>
      </w:pPr>
    </w:p>
    <w:p w:rsidR="00B4713C" w:rsidRPr="00B4713C" w:rsidRDefault="00B4713C" w:rsidP="00B4713C">
      <w:pPr>
        <w:pStyle w:val="NoSpacing"/>
        <w:rPr>
          <w:b/>
          <w:bCs/>
        </w:rPr>
      </w:pPr>
      <w:r w:rsidRPr="00B4713C">
        <w:rPr>
          <w:b/>
          <w:bCs/>
        </w:rPr>
        <w:t>Wegener-Belinfante 2014</w:t>
      </w:r>
    </w:p>
    <w:p w:rsidR="00B4713C" w:rsidRPr="00B4713C" w:rsidRDefault="00B4713C" w:rsidP="00B4713C">
      <w:pPr>
        <w:pStyle w:val="NoSpacing"/>
      </w:pPr>
      <w:r w:rsidRPr="00B4713C">
        <w:t xml:space="preserve">T.M.J. Wegener-Belinfante, </w:t>
      </w:r>
      <w:r w:rsidRPr="006F53D8">
        <w:t>’De transitievergoeding: een praktijkgericht overzicht’</w:t>
      </w:r>
      <w:r w:rsidRPr="00B4713C">
        <w:t xml:space="preserve">, </w:t>
      </w:r>
      <w:r w:rsidRPr="00867E55">
        <w:rPr>
          <w:i/>
        </w:rPr>
        <w:t>ArbeidsRecht</w:t>
      </w:r>
      <w:r w:rsidRPr="00B4713C">
        <w:t xml:space="preserve"> 2014, afl. 54, p. 35-39</w:t>
      </w:r>
      <w:r w:rsidR="002A7008">
        <w:t>.</w:t>
      </w:r>
    </w:p>
    <w:p w:rsidR="00B4713C" w:rsidRDefault="00B4713C" w:rsidP="0016314C">
      <w:pPr>
        <w:pStyle w:val="NoSpacing"/>
      </w:pPr>
    </w:p>
    <w:p w:rsidR="00FE065A" w:rsidRPr="00FE065A" w:rsidRDefault="00C47CB1" w:rsidP="0016314C">
      <w:pPr>
        <w:pStyle w:val="NoSpacing"/>
        <w:rPr>
          <w:b/>
        </w:rPr>
      </w:pPr>
      <w:hyperlink r:id="rId11" w:history="1">
        <w:r w:rsidR="00FE065A" w:rsidRPr="00FE065A">
          <w:rPr>
            <w:rStyle w:val="Hyperlink"/>
            <w:rFonts w:cs="Arial"/>
            <w:b/>
            <w:color w:val="auto"/>
            <w:szCs w:val="20"/>
            <w:u w:val="none"/>
            <w:shd w:val="clear" w:color="auto" w:fill="FFFFFF"/>
          </w:rPr>
          <w:t>Willems</w:t>
        </w:r>
      </w:hyperlink>
      <w:r w:rsidR="00FE065A" w:rsidRPr="00FE065A">
        <w:rPr>
          <w:rFonts w:cs="Arial"/>
          <w:b/>
          <w:szCs w:val="20"/>
          <w:shd w:val="clear" w:color="auto" w:fill="FFFFFF"/>
        </w:rPr>
        <w:t>,</w:t>
      </w:r>
      <w:r w:rsidR="00FE065A" w:rsidRPr="00FE065A">
        <w:rPr>
          <w:rStyle w:val="apple-converted-space"/>
          <w:rFonts w:cs="Arial"/>
          <w:b/>
          <w:szCs w:val="20"/>
          <w:shd w:val="clear" w:color="auto" w:fill="FFFFFF"/>
        </w:rPr>
        <w:t> </w:t>
      </w:r>
      <w:hyperlink r:id="rId12" w:history="1">
        <w:r w:rsidR="00FE065A" w:rsidRPr="00FE065A">
          <w:rPr>
            <w:rStyle w:val="Hyperlink"/>
            <w:rFonts w:cs="Arial"/>
            <w:b/>
            <w:color w:val="auto"/>
            <w:szCs w:val="20"/>
            <w:u w:val="none"/>
            <w:shd w:val="clear" w:color="auto" w:fill="FFFFFF"/>
          </w:rPr>
          <w:t>Takkenberg</w:t>
        </w:r>
      </w:hyperlink>
      <w:r w:rsidR="00FE065A" w:rsidRPr="00FE065A">
        <w:rPr>
          <w:rFonts w:cs="Arial"/>
          <w:b/>
          <w:szCs w:val="20"/>
          <w:shd w:val="clear" w:color="auto" w:fill="FFFFFF"/>
        </w:rPr>
        <w:t xml:space="preserve"> en </w:t>
      </w:r>
      <w:hyperlink r:id="rId13" w:history="1">
        <w:r w:rsidR="00FE065A" w:rsidRPr="00FE065A">
          <w:rPr>
            <w:rStyle w:val="Hyperlink"/>
            <w:rFonts w:cs="Arial"/>
            <w:b/>
            <w:color w:val="auto"/>
            <w:szCs w:val="20"/>
            <w:u w:val="none"/>
            <w:shd w:val="clear" w:color="auto" w:fill="FFFFFF"/>
          </w:rPr>
          <w:t>Theunissen</w:t>
        </w:r>
      </w:hyperlink>
      <w:r w:rsidR="00FE065A" w:rsidRPr="00FE065A">
        <w:rPr>
          <w:b/>
          <w:szCs w:val="20"/>
        </w:rPr>
        <w:t xml:space="preserve"> 2012</w:t>
      </w:r>
    </w:p>
    <w:p w:rsidR="00FE065A" w:rsidRPr="00FE065A" w:rsidRDefault="00C47CB1" w:rsidP="00FE065A">
      <w:pPr>
        <w:pStyle w:val="NoSpacing"/>
        <w:rPr>
          <w:i/>
        </w:rPr>
      </w:pPr>
      <w:hyperlink r:id="rId14" w:history="1">
        <w:r w:rsidR="00FE065A" w:rsidRPr="00FE065A">
          <w:rPr>
            <w:rStyle w:val="Hyperlink"/>
            <w:rFonts w:cs="Arial"/>
            <w:color w:val="auto"/>
            <w:szCs w:val="20"/>
            <w:u w:val="none"/>
            <w:shd w:val="clear" w:color="auto" w:fill="FFFFFF"/>
          </w:rPr>
          <w:t>P. Willems</w:t>
        </w:r>
      </w:hyperlink>
      <w:r w:rsidR="00FE065A" w:rsidRPr="00FE065A">
        <w:rPr>
          <w:rFonts w:cs="Arial"/>
          <w:shd w:val="clear" w:color="auto" w:fill="FFFFFF"/>
        </w:rPr>
        <w:t>,</w:t>
      </w:r>
      <w:r w:rsidR="00FE065A" w:rsidRPr="00FE065A">
        <w:rPr>
          <w:rStyle w:val="apple-converted-space"/>
          <w:rFonts w:cs="Arial"/>
          <w:szCs w:val="20"/>
          <w:shd w:val="clear" w:color="auto" w:fill="FFFFFF"/>
        </w:rPr>
        <w:t> </w:t>
      </w:r>
      <w:hyperlink r:id="rId15" w:history="1">
        <w:r w:rsidR="00FE065A" w:rsidRPr="00FE065A">
          <w:rPr>
            <w:rStyle w:val="Hyperlink"/>
            <w:rFonts w:cs="Arial"/>
            <w:color w:val="auto"/>
            <w:szCs w:val="20"/>
            <w:u w:val="none"/>
            <w:shd w:val="clear" w:color="auto" w:fill="FFFFFF"/>
          </w:rPr>
          <w:t>L. Takkenberg</w:t>
        </w:r>
      </w:hyperlink>
      <w:r w:rsidR="00FE065A" w:rsidRPr="00FE065A">
        <w:rPr>
          <w:rFonts w:cs="Arial"/>
          <w:shd w:val="clear" w:color="auto" w:fill="FFFFFF"/>
        </w:rPr>
        <w:t xml:space="preserve"> en</w:t>
      </w:r>
      <w:r w:rsidR="00FE065A" w:rsidRPr="00FE065A">
        <w:rPr>
          <w:rStyle w:val="apple-converted-space"/>
          <w:rFonts w:cs="Arial"/>
          <w:szCs w:val="20"/>
          <w:shd w:val="clear" w:color="auto" w:fill="FFFFFF"/>
        </w:rPr>
        <w:t> </w:t>
      </w:r>
      <w:hyperlink r:id="rId16" w:history="1">
        <w:r w:rsidR="00FE065A" w:rsidRPr="00FE065A">
          <w:rPr>
            <w:rStyle w:val="Hyperlink"/>
            <w:rFonts w:cs="Arial"/>
            <w:color w:val="auto"/>
            <w:szCs w:val="20"/>
            <w:u w:val="none"/>
            <w:shd w:val="clear" w:color="auto" w:fill="FFFFFF"/>
          </w:rPr>
          <w:t>A. Theunissen</w:t>
        </w:r>
      </w:hyperlink>
      <w:r w:rsidR="00FE065A" w:rsidRPr="00FE065A">
        <w:t xml:space="preserve">, </w:t>
      </w:r>
      <w:r w:rsidR="00FE065A" w:rsidRPr="00FE065A">
        <w:rPr>
          <w:i/>
        </w:rPr>
        <w:t>Arbowetgeving voor P&amp;O'ers</w:t>
      </w:r>
      <w:r w:rsidR="00FE065A" w:rsidRPr="00FE065A">
        <w:t xml:space="preserve">, </w:t>
      </w:r>
      <w:r w:rsidR="00FE065A" w:rsidRPr="00FE065A">
        <w:rPr>
          <w:rFonts w:eastAsia="Times New Roman" w:cs="Times New Roman"/>
          <w:lang w:eastAsia="nl-NL"/>
        </w:rPr>
        <w:br/>
        <w:t xml:space="preserve">Alphen aan den Rijn: </w:t>
      </w:r>
      <w:r w:rsidR="00FE065A" w:rsidRPr="00FE065A">
        <w:t>Vakmedianet 2012</w:t>
      </w:r>
      <w:r w:rsidR="00FE065A">
        <w:t>.</w:t>
      </w:r>
      <w:r w:rsidR="00FE065A" w:rsidRPr="00FE065A">
        <w:rPr>
          <w:i/>
        </w:rPr>
        <w:t xml:space="preserve">  </w:t>
      </w:r>
      <w:r w:rsidR="00FE065A" w:rsidRPr="00FE065A">
        <w:rPr>
          <w:rStyle w:val="apple-converted-space"/>
          <w:rFonts w:cs="Arial"/>
          <w:i/>
          <w:szCs w:val="20"/>
          <w:shd w:val="clear" w:color="auto" w:fill="FFFFFF"/>
        </w:rPr>
        <w:t> </w:t>
      </w:r>
    </w:p>
    <w:p w:rsidR="00FE065A" w:rsidRDefault="00FE065A" w:rsidP="0016314C">
      <w:pPr>
        <w:pStyle w:val="NoSpacing"/>
      </w:pPr>
    </w:p>
    <w:p w:rsidR="00CD041C" w:rsidRPr="00CD041C" w:rsidRDefault="00CD041C" w:rsidP="0016314C">
      <w:pPr>
        <w:pStyle w:val="NoSpacing"/>
        <w:rPr>
          <w:b/>
        </w:rPr>
      </w:pPr>
      <w:r w:rsidRPr="00CD041C">
        <w:rPr>
          <w:b/>
        </w:rPr>
        <w:t>Van der Zanden 2011</w:t>
      </w:r>
    </w:p>
    <w:p w:rsidR="00CD041C" w:rsidRPr="00CD041C" w:rsidRDefault="00CD041C" w:rsidP="0016314C">
      <w:pPr>
        <w:pStyle w:val="NoSpacing"/>
      </w:pPr>
      <w:r>
        <w:t xml:space="preserve">H. Van der Zanden, </w:t>
      </w:r>
      <w:r>
        <w:rPr>
          <w:i/>
        </w:rPr>
        <w:t>Grapje! Moet kunnen toch?</w:t>
      </w:r>
      <w:r>
        <w:t xml:space="preserve">, (bachelor scriptie Tilburg Juridische Hogeschool 2011). </w:t>
      </w:r>
    </w:p>
    <w:p w:rsidR="00CD041C" w:rsidRDefault="00CD041C" w:rsidP="0016314C">
      <w:pPr>
        <w:pStyle w:val="NoSpacing"/>
      </w:pPr>
    </w:p>
    <w:p w:rsidR="0016314C" w:rsidRPr="00076B34" w:rsidRDefault="00076B34" w:rsidP="00076B34">
      <w:pPr>
        <w:pStyle w:val="NoSpacing"/>
        <w:rPr>
          <w:b/>
          <w:bCs/>
        </w:rPr>
      </w:pPr>
      <w:r w:rsidRPr="00076B34">
        <w:rPr>
          <w:b/>
          <w:bCs/>
        </w:rPr>
        <w:t>Zanten-Baris 2014</w:t>
      </w:r>
    </w:p>
    <w:p w:rsidR="002B411B" w:rsidRDefault="002B411B" w:rsidP="002B411B">
      <w:pPr>
        <w:pStyle w:val="NoSpacing"/>
      </w:pPr>
      <w:r w:rsidRPr="002B411B">
        <w:t>A.</w:t>
      </w:r>
      <w:r>
        <w:t xml:space="preserve"> </w:t>
      </w:r>
      <w:r w:rsidR="00076B34">
        <w:t xml:space="preserve">Van Zanten-Baris, </w:t>
      </w:r>
      <w:r w:rsidRPr="006F53D8">
        <w:t>‘</w:t>
      </w:r>
      <w:r w:rsidR="00076B34" w:rsidRPr="006F53D8">
        <w:t>De billijke vergoeding in volle omvang</w:t>
      </w:r>
      <w:r w:rsidRPr="006F53D8">
        <w:t>’</w:t>
      </w:r>
      <w:r>
        <w:t xml:space="preserve">, </w:t>
      </w:r>
      <w:r w:rsidRPr="00867E55">
        <w:rPr>
          <w:i/>
        </w:rPr>
        <w:t>Arbeidsrecht</w:t>
      </w:r>
      <w:r>
        <w:t xml:space="preserve"> 2014  afl. 11, p. 40-43.</w:t>
      </w:r>
    </w:p>
    <w:p w:rsidR="0070184C" w:rsidRDefault="0070184C"/>
    <w:p w:rsidR="0070184C" w:rsidRDefault="00E806A5" w:rsidP="001632CF">
      <w:pPr>
        <w:pStyle w:val="NoSpacing"/>
        <w:rPr>
          <w:b/>
          <w:sz w:val="22"/>
        </w:rPr>
      </w:pPr>
      <w:r>
        <w:rPr>
          <w:b/>
          <w:sz w:val="22"/>
        </w:rPr>
        <w:t>Rechtspraak</w:t>
      </w:r>
    </w:p>
    <w:p w:rsidR="00E806A5" w:rsidRPr="006D17E1" w:rsidRDefault="00E806A5" w:rsidP="001632CF">
      <w:pPr>
        <w:pStyle w:val="NoSpacing"/>
        <w:rPr>
          <w:b/>
          <w:sz w:val="22"/>
        </w:rPr>
      </w:pPr>
    </w:p>
    <w:p w:rsidR="004A5F9E" w:rsidRPr="007D3965" w:rsidRDefault="004A5F9E" w:rsidP="004A5F9E">
      <w:pPr>
        <w:pStyle w:val="ListParagraph"/>
        <w:numPr>
          <w:ilvl w:val="0"/>
          <w:numId w:val="21"/>
        </w:numPr>
        <w:rPr>
          <w:rFonts w:ascii="Verdana" w:hAnsi="Verdana" w:cs="Arial"/>
        </w:rPr>
      </w:pPr>
      <w:r>
        <w:rPr>
          <w:rFonts w:ascii="Verdana" w:hAnsi="Verdana" w:cs="Arial"/>
        </w:rPr>
        <w:t xml:space="preserve">HR 30 oktober 2009, </w:t>
      </w:r>
      <w:r w:rsidRPr="00387606">
        <w:rPr>
          <w:rFonts w:ascii="Verdana" w:hAnsi="Verdana" w:cs="Arial"/>
        </w:rPr>
        <w:t>ECLI:NL:HR:2009:BJ6020</w:t>
      </w:r>
      <w:r>
        <w:rPr>
          <w:rFonts w:ascii="Verdana" w:hAnsi="Verdana" w:cs="Arial"/>
        </w:rPr>
        <w:t>.</w:t>
      </w:r>
    </w:p>
    <w:p w:rsidR="004A5F9E" w:rsidRPr="007D3965" w:rsidRDefault="004A5F9E" w:rsidP="004A5F9E">
      <w:pPr>
        <w:pStyle w:val="ListParagraph"/>
        <w:numPr>
          <w:ilvl w:val="0"/>
          <w:numId w:val="21"/>
        </w:numPr>
        <w:rPr>
          <w:rFonts w:ascii="Verdana" w:hAnsi="Verdana" w:cs="Arial"/>
        </w:rPr>
      </w:pPr>
      <w:r w:rsidRPr="00585000">
        <w:rPr>
          <w:rFonts w:ascii="Verdana" w:hAnsi="Verdana" w:cs="Arial"/>
        </w:rPr>
        <w:t>HR 30 januari 1998, 82 en NJ 1998, 476 (Chubb Lips Nederland BV/Jansen</w:t>
      </w:r>
    </w:p>
    <w:p w:rsidR="004A5F9E" w:rsidRDefault="004A5F9E" w:rsidP="004A5F9E">
      <w:pPr>
        <w:pStyle w:val="ListParagraph"/>
        <w:numPr>
          <w:ilvl w:val="0"/>
          <w:numId w:val="21"/>
        </w:numPr>
        <w:rPr>
          <w:rFonts w:ascii="Verdana" w:hAnsi="Verdana" w:cs="Arial"/>
        </w:rPr>
      </w:pPr>
      <w:r w:rsidRPr="007D3965">
        <w:rPr>
          <w:rFonts w:ascii="Verdana" w:hAnsi="Verdana" w:cs="Arial"/>
        </w:rPr>
        <w:t>CRvB 7 maart 2013, ECLI:NL:CRVB:2013:BZ3506.</w:t>
      </w:r>
    </w:p>
    <w:p w:rsidR="004A5F9E" w:rsidRDefault="004A5F9E" w:rsidP="004A5F9E">
      <w:pPr>
        <w:pStyle w:val="ListParagraph"/>
        <w:numPr>
          <w:ilvl w:val="0"/>
          <w:numId w:val="21"/>
        </w:numPr>
        <w:rPr>
          <w:rFonts w:ascii="Verdana" w:hAnsi="Verdana" w:cs="Arial"/>
        </w:rPr>
      </w:pPr>
      <w:r w:rsidRPr="007D3965">
        <w:rPr>
          <w:rFonts w:ascii="Verdana" w:hAnsi="Verdana" w:cs="Arial"/>
        </w:rPr>
        <w:t>CRvB 23 maart 2006, ECLI:NL:CRVB:2006:AX1651.</w:t>
      </w:r>
    </w:p>
    <w:p w:rsidR="004A5F9E" w:rsidRDefault="004A5F9E" w:rsidP="004A5F9E">
      <w:pPr>
        <w:pStyle w:val="ListParagraph"/>
        <w:numPr>
          <w:ilvl w:val="0"/>
          <w:numId w:val="21"/>
        </w:numPr>
        <w:rPr>
          <w:rFonts w:ascii="Verdana" w:hAnsi="Verdana" w:cs="Arial"/>
        </w:rPr>
      </w:pPr>
      <w:r>
        <w:rPr>
          <w:rFonts w:ascii="Verdana" w:hAnsi="Verdana" w:cs="Arial"/>
        </w:rPr>
        <w:t xml:space="preserve">Hof Amsterdam, 11 augustus 2015, </w:t>
      </w:r>
      <w:r w:rsidRPr="001632CF">
        <w:rPr>
          <w:rFonts w:ascii="Verdana" w:hAnsi="Verdana" w:cs="Arial"/>
        </w:rPr>
        <w:t>ECLI:NL:GHAMS:2015:3301</w:t>
      </w:r>
      <w:r>
        <w:rPr>
          <w:rFonts w:ascii="Verdana" w:hAnsi="Verdana" w:cs="Arial"/>
        </w:rPr>
        <w:t>.</w:t>
      </w:r>
    </w:p>
    <w:p w:rsidR="004A5F9E" w:rsidRPr="007D3965" w:rsidRDefault="004A5F9E" w:rsidP="004A5F9E">
      <w:pPr>
        <w:pStyle w:val="ListParagraph"/>
        <w:numPr>
          <w:ilvl w:val="0"/>
          <w:numId w:val="21"/>
        </w:numPr>
        <w:rPr>
          <w:rFonts w:ascii="Verdana" w:hAnsi="Verdana" w:cs="Arial"/>
        </w:rPr>
      </w:pPr>
      <w:r w:rsidRPr="007D3965">
        <w:rPr>
          <w:rFonts w:ascii="Verdana" w:hAnsi="Verdana" w:cs="Arial"/>
        </w:rPr>
        <w:t>Hof ’s-Gravenhage in Den Haag 11 augustus 2015, ECLI:NL:GHDHA:2015:2117.</w:t>
      </w:r>
    </w:p>
    <w:p w:rsidR="001632CF" w:rsidRDefault="001632CF" w:rsidP="000835B4">
      <w:pPr>
        <w:pStyle w:val="ListParagraph"/>
        <w:numPr>
          <w:ilvl w:val="0"/>
          <w:numId w:val="21"/>
        </w:numPr>
        <w:rPr>
          <w:rFonts w:ascii="Verdana" w:hAnsi="Verdana" w:cs="Arial"/>
        </w:rPr>
      </w:pPr>
      <w:r w:rsidRPr="007D3965">
        <w:rPr>
          <w:rFonts w:ascii="Verdana" w:hAnsi="Verdana" w:cs="Arial"/>
        </w:rPr>
        <w:t>Rb. Rotterdam 16 oktober 2015, JAR 2015/289.</w:t>
      </w:r>
    </w:p>
    <w:p w:rsidR="001F5BF1" w:rsidRDefault="001F5BF1" w:rsidP="001F5BF1">
      <w:pPr>
        <w:pStyle w:val="ListParagraph"/>
        <w:numPr>
          <w:ilvl w:val="0"/>
          <w:numId w:val="21"/>
        </w:numPr>
        <w:rPr>
          <w:rFonts w:ascii="Verdana" w:hAnsi="Verdana" w:cs="Arial"/>
        </w:rPr>
      </w:pPr>
      <w:r>
        <w:rPr>
          <w:rFonts w:ascii="Verdana" w:hAnsi="Verdana" w:cs="Arial"/>
        </w:rPr>
        <w:t xml:space="preserve">Rb. Den Haag, 12 oktober 2015, </w:t>
      </w:r>
      <w:r w:rsidRPr="001632CF">
        <w:rPr>
          <w:rFonts w:ascii="Verdana" w:hAnsi="Verdana" w:cs="Arial"/>
        </w:rPr>
        <w:t>ECLI:NL:RBDHA:2015:12289</w:t>
      </w:r>
      <w:r>
        <w:rPr>
          <w:rFonts w:ascii="Verdana" w:hAnsi="Verdana" w:cs="Arial"/>
        </w:rPr>
        <w:t xml:space="preserve">. </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Midden Nederland (ktr</w:t>
      </w:r>
      <w:r w:rsidR="004A5F9E">
        <w:rPr>
          <w:rFonts w:ascii="Verdana" w:hAnsi="Verdana" w:cs="Arial"/>
        </w:rPr>
        <w:t>.</w:t>
      </w:r>
      <w:r w:rsidRPr="007D3965">
        <w:rPr>
          <w:rFonts w:ascii="Verdana" w:hAnsi="Verdana" w:cs="Arial"/>
        </w:rPr>
        <w:t>), 12 oktober 2015, ECLI:NL:RBMNE:2015:7595.</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w:t>
      </w:r>
      <w:r w:rsidR="001F5BF1">
        <w:rPr>
          <w:rFonts w:ascii="Verdana" w:hAnsi="Verdana" w:cs="Arial"/>
        </w:rPr>
        <w:t>.</w:t>
      </w:r>
      <w:r w:rsidRPr="007D3965">
        <w:rPr>
          <w:rFonts w:ascii="Verdana" w:hAnsi="Verdana" w:cs="Arial"/>
        </w:rPr>
        <w:t xml:space="preserve"> Midden Nederland (ktr</w:t>
      </w:r>
      <w:r w:rsidR="004A5F9E">
        <w:rPr>
          <w:rFonts w:ascii="Verdana" w:hAnsi="Verdana" w:cs="Arial"/>
        </w:rPr>
        <w:t>.</w:t>
      </w:r>
      <w:r w:rsidRPr="007D3965">
        <w:rPr>
          <w:rFonts w:ascii="Verdana" w:hAnsi="Verdana" w:cs="Arial"/>
        </w:rPr>
        <w:t>) 11 september 2015, ECLI:NL:RBMNE:2015:6690.</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Rotterdam 25 maart 2015, ECLI:NL:RBROT:2015:3866.</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Limburg 22 april 2013, ECLI:NL:RBLIM:2013:5264.</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Amsterdam 13 februari 2013, ECLI:NL:RBAMS:2013:CA0080.</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Haarlem 14 november 2012, ECLI:NL:RBHAA:2012:BY6632.</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Almelo 27 juni 2011, ECLI:NL:RBALM:2011:BQ9509.</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Amsterdam 11 maart 2011, ECLI:NL:RBAMS:2011:BU4264.</w:t>
      </w:r>
    </w:p>
    <w:p w:rsidR="001632CF" w:rsidRDefault="001632CF" w:rsidP="000835B4">
      <w:pPr>
        <w:pStyle w:val="ListParagraph"/>
        <w:numPr>
          <w:ilvl w:val="0"/>
          <w:numId w:val="21"/>
        </w:numPr>
        <w:rPr>
          <w:rFonts w:ascii="Verdana" w:hAnsi="Verdana" w:cs="Arial"/>
        </w:rPr>
      </w:pPr>
      <w:r w:rsidRPr="007D3965">
        <w:rPr>
          <w:rFonts w:ascii="Verdana" w:hAnsi="Verdana" w:cs="Arial"/>
        </w:rPr>
        <w:t>Rb. Utrecht 3 juni 2009, ECLI:NL:RBUTR:2009:BI6777.</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Rotterdam 10 februari 2009, ECLI:NL:RBROT:2009:BI4677.</w:t>
      </w:r>
    </w:p>
    <w:p w:rsidR="001632CF" w:rsidRDefault="001632CF" w:rsidP="000835B4">
      <w:pPr>
        <w:pStyle w:val="ListParagraph"/>
        <w:numPr>
          <w:ilvl w:val="0"/>
          <w:numId w:val="21"/>
        </w:numPr>
        <w:rPr>
          <w:rFonts w:ascii="Verdana" w:hAnsi="Verdana" w:cs="Arial"/>
          <w:color w:val="000000" w:themeColor="text1"/>
        </w:rPr>
      </w:pPr>
      <w:r w:rsidRPr="007D3965">
        <w:rPr>
          <w:rFonts w:ascii="Verdana" w:hAnsi="Verdana" w:cs="Arial"/>
          <w:color w:val="000000" w:themeColor="text1"/>
        </w:rPr>
        <w:t>Rb. Haarlem 28 november 2008, ECLI:NL:RBHAA:2008:BG5656.</w:t>
      </w:r>
    </w:p>
    <w:p w:rsidR="001F5BF1" w:rsidRPr="007D3965" w:rsidRDefault="001F5BF1" w:rsidP="001F5BF1">
      <w:pPr>
        <w:pStyle w:val="ListParagraph"/>
        <w:numPr>
          <w:ilvl w:val="0"/>
          <w:numId w:val="21"/>
        </w:numPr>
        <w:rPr>
          <w:rFonts w:ascii="Verdana" w:hAnsi="Verdana" w:cs="Arial"/>
          <w:color w:val="000000" w:themeColor="text1"/>
        </w:rPr>
      </w:pPr>
      <w:r>
        <w:rPr>
          <w:rFonts w:ascii="Verdana" w:hAnsi="Verdana" w:cs="Arial"/>
          <w:color w:val="000000" w:themeColor="text1"/>
        </w:rPr>
        <w:t xml:space="preserve">Rb. </w:t>
      </w:r>
      <w:r w:rsidRPr="007D3965">
        <w:rPr>
          <w:rFonts w:ascii="Verdana" w:hAnsi="Verdana" w:cs="Arial"/>
          <w:color w:val="000000" w:themeColor="text1"/>
        </w:rPr>
        <w:t>Arnhem</w:t>
      </w:r>
      <w:r>
        <w:rPr>
          <w:rFonts w:ascii="Verdana" w:hAnsi="Verdana" w:cs="Arial"/>
          <w:color w:val="000000" w:themeColor="text1"/>
        </w:rPr>
        <w:t xml:space="preserve"> (ktr.)</w:t>
      </w:r>
      <w:r w:rsidRPr="007D3965">
        <w:rPr>
          <w:rFonts w:ascii="Verdana" w:hAnsi="Verdana" w:cs="Arial"/>
          <w:color w:val="000000" w:themeColor="text1"/>
        </w:rPr>
        <w:t>, 25 juni 2008, JAR 2008/230.</w:t>
      </w:r>
    </w:p>
    <w:p w:rsidR="001632CF" w:rsidRPr="001F5BF1" w:rsidRDefault="001632CF" w:rsidP="000835B4">
      <w:pPr>
        <w:pStyle w:val="ListParagraph"/>
        <w:numPr>
          <w:ilvl w:val="0"/>
          <w:numId w:val="21"/>
        </w:numPr>
        <w:rPr>
          <w:rFonts w:ascii="Verdana" w:hAnsi="Verdana" w:cs="Arial"/>
          <w:b/>
          <w:color w:val="000000" w:themeColor="text1"/>
        </w:rPr>
      </w:pPr>
      <w:r w:rsidRPr="007D3965">
        <w:rPr>
          <w:rFonts w:ascii="Verdana" w:hAnsi="Verdana" w:cs="Arial"/>
          <w:color w:val="000000" w:themeColor="text1"/>
        </w:rPr>
        <w:t xml:space="preserve">Rb. Groningen 31 maart 2008, ECLI:NL:RBGRO:2008:BC9428. </w:t>
      </w:r>
    </w:p>
    <w:p w:rsidR="001F5BF1" w:rsidRPr="001F5BF1" w:rsidRDefault="001F5BF1" w:rsidP="001F5BF1">
      <w:pPr>
        <w:pStyle w:val="ListParagraph"/>
        <w:numPr>
          <w:ilvl w:val="0"/>
          <w:numId w:val="21"/>
        </w:numPr>
      </w:pPr>
      <w:r>
        <w:rPr>
          <w:rFonts w:ascii="Verdana" w:hAnsi="Verdana" w:cs="Arial"/>
        </w:rPr>
        <w:t>Rb.</w:t>
      </w:r>
      <w:r w:rsidRPr="004A5F9E">
        <w:rPr>
          <w:rFonts w:ascii="Verdana" w:hAnsi="Verdana" w:cs="Arial"/>
        </w:rPr>
        <w:t xml:space="preserve"> Enschede</w:t>
      </w:r>
      <w:r>
        <w:rPr>
          <w:rFonts w:ascii="Verdana" w:hAnsi="Verdana" w:cs="Arial"/>
        </w:rPr>
        <w:t xml:space="preserve"> (ktr.)</w:t>
      </w:r>
      <w:r w:rsidRPr="004A5F9E">
        <w:rPr>
          <w:rFonts w:ascii="Verdana" w:hAnsi="Verdana" w:cs="Arial"/>
        </w:rPr>
        <w:t>, 22 augustus 2007, JAR 2008/62.</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Zwolle-Lelystad 6 juli 2007, ECLI:NL:RBZLY:2007:BB0467.</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Leeuwarden 12 december 2006, ECLI:NL:RBLEE:2006:AZ6030.</w:t>
      </w:r>
    </w:p>
    <w:p w:rsidR="00387606" w:rsidRPr="007D3965" w:rsidRDefault="00387606" w:rsidP="000835B4">
      <w:pPr>
        <w:pStyle w:val="ListParagraph"/>
        <w:numPr>
          <w:ilvl w:val="0"/>
          <w:numId w:val="21"/>
        </w:numPr>
        <w:rPr>
          <w:rFonts w:ascii="Verdana" w:hAnsi="Verdana" w:cs="Arial"/>
        </w:rPr>
      </w:pPr>
      <w:r>
        <w:rPr>
          <w:rFonts w:ascii="Verdana" w:hAnsi="Verdana" w:cs="Arial"/>
        </w:rPr>
        <w:t>Rb. ’</w:t>
      </w:r>
      <w:r w:rsidRPr="007D3965">
        <w:rPr>
          <w:rFonts w:ascii="Verdana" w:hAnsi="Verdana" w:cs="Arial"/>
        </w:rPr>
        <w:t>s-Gravenhage</w:t>
      </w:r>
      <w:r>
        <w:rPr>
          <w:rFonts w:ascii="Verdana" w:hAnsi="Verdana" w:cs="Arial"/>
        </w:rPr>
        <w:t xml:space="preserve"> 13 december 2005, </w:t>
      </w:r>
      <w:r w:rsidRPr="00387606">
        <w:rPr>
          <w:rFonts w:ascii="Verdana" w:hAnsi="Verdana" w:cs="Arial"/>
        </w:rPr>
        <w:t>ECLI:NL:RBSGR:2005:AV1680</w:t>
      </w:r>
      <w:r>
        <w:rPr>
          <w:rFonts w:ascii="Verdana" w:hAnsi="Verdana" w:cs="Arial"/>
        </w:rPr>
        <w:t xml:space="preserve">. </w:t>
      </w:r>
    </w:p>
    <w:p w:rsidR="001632CF" w:rsidRPr="007D3965" w:rsidRDefault="001632CF" w:rsidP="000835B4">
      <w:pPr>
        <w:pStyle w:val="ListParagraph"/>
        <w:numPr>
          <w:ilvl w:val="0"/>
          <w:numId w:val="21"/>
        </w:numPr>
        <w:rPr>
          <w:rFonts w:ascii="Verdana" w:hAnsi="Verdana" w:cs="Arial"/>
        </w:rPr>
      </w:pPr>
      <w:r w:rsidRPr="007D3965">
        <w:rPr>
          <w:rFonts w:ascii="Verdana" w:hAnsi="Verdana" w:cs="Arial"/>
        </w:rPr>
        <w:t>Rb. Leeuwarden 16 oktober 2003, ECLI:NL:RBLEE:2003:AM1453;</w:t>
      </w:r>
    </w:p>
    <w:p w:rsidR="007C7A48" w:rsidRDefault="007C7A48" w:rsidP="000835B4">
      <w:pPr>
        <w:pStyle w:val="ListParagraph"/>
        <w:numPr>
          <w:ilvl w:val="0"/>
          <w:numId w:val="21"/>
        </w:numPr>
        <w:rPr>
          <w:rFonts w:ascii="Verdana" w:hAnsi="Verdana" w:cs="Arial"/>
        </w:rPr>
      </w:pPr>
      <w:r>
        <w:rPr>
          <w:rFonts w:ascii="Verdana" w:hAnsi="Verdana" w:cs="Arial"/>
        </w:rPr>
        <w:t xml:space="preserve">Rb. Wageningen 20 oktober 1999, </w:t>
      </w:r>
      <w:r w:rsidRPr="007C7A48">
        <w:rPr>
          <w:rFonts w:ascii="Verdana" w:hAnsi="Verdana" w:cs="Arial"/>
        </w:rPr>
        <w:t>ECLI:NL:KTGWAG:1999:AG2535</w:t>
      </w:r>
      <w:r>
        <w:rPr>
          <w:rFonts w:ascii="Verdana" w:hAnsi="Verdana" w:cs="Arial"/>
        </w:rPr>
        <w:t>.</w:t>
      </w:r>
    </w:p>
    <w:p w:rsidR="001A6113" w:rsidRDefault="001A6113" w:rsidP="000835B4">
      <w:pPr>
        <w:pStyle w:val="ListParagraph"/>
        <w:numPr>
          <w:ilvl w:val="0"/>
          <w:numId w:val="21"/>
        </w:numPr>
        <w:rPr>
          <w:rFonts w:ascii="Verdana" w:hAnsi="Verdana" w:cs="Arial"/>
        </w:rPr>
      </w:pPr>
      <w:r w:rsidRPr="001A6113">
        <w:rPr>
          <w:rFonts w:ascii="Verdana" w:hAnsi="Verdana" w:cs="Arial"/>
        </w:rPr>
        <w:t>Rb. Zutphen 15 oktober 1991, ECLI:NL:KTGZUT:1991:AI8568.</w:t>
      </w:r>
    </w:p>
    <w:p w:rsidR="00543303" w:rsidRDefault="00543303" w:rsidP="001632CF">
      <w:pPr>
        <w:pStyle w:val="NoSpacing"/>
      </w:pPr>
    </w:p>
    <w:p w:rsidR="00543303" w:rsidRPr="000539BF" w:rsidRDefault="00543303" w:rsidP="00543303">
      <w:pPr>
        <w:pStyle w:val="NoSpacing"/>
        <w:rPr>
          <w:b/>
          <w:sz w:val="22"/>
        </w:rPr>
      </w:pPr>
      <w:r w:rsidRPr="000539BF">
        <w:rPr>
          <w:b/>
          <w:color w:val="000000"/>
          <w:sz w:val="22"/>
        </w:rPr>
        <w:t>Parlementaire stukken</w:t>
      </w:r>
    </w:p>
    <w:p w:rsidR="00543303" w:rsidRPr="00E806A5" w:rsidRDefault="00543303" w:rsidP="00543303">
      <w:pPr>
        <w:pStyle w:val="NoSpacing"/>
      </w:pPr>
      <w:r w:rsidRPr="00585000">
        <w:rPr>
          <w:i/>
          <w:iCs/>
        </w:rPr>
        <w:t>Kamerstukken II</w:t>
      </w:r>
      <w:r w:rsidRPr="00E806A5">
        <w:rPr>
          <w:iCs/>
        </w:rPr>
        <w:t xml:space="preserve"> </w:t>
      </w:r>
      <w:r w:rsidRPr="00E806A5">
        <w:t xml:space="preserve">2005/06, 30552, nr. 3. </w:t>
      </w:r>
    </w:p>
    <w:p w:rsidR="00543303" w:rsidRDefault="00543303" w:rsidP="00543303">
      <w:pPr>
        <w:pStyle w:val="NoSpacing"/>
      </w:pPr>
      <w:r w:rsidRPr="00585000">
        <w:rPr>
          <w:i/>
        </w:rPr>
        <w:t>Kamerstukken II</w:t>
      </w:r>
      <w:r>
        <w:t xml:space="preserve"> 2005/06, 30552, nr. 8. </w:t>
      </w:r>
      <w:r w:rsidRPr="00F732E4">
        <w:t xml:space="preserve"> </w:t>
      </w:r>
    </w:p>
    <w:p w:rsidR="00543303" w:rsidRDefault="00543303" w:rsidP="00543303">
      <w:pPr>
        <w:pStyle w:val="NoSpacing"/>
      </w:pPr>
      <w:r w:rsidRPr="00585000">
        <w:rPr>
          <w:i/>
          <w:iCs/>
          <w:szCs w:val="20"/>
        </w:rPr>
        <w:t>Kamerstukken</w:t>
      </w:r>
      <w:r w:rsidRPr="001F5BF1">
        <w:rPr>
          <w:i/>
          <w:szCs w:val="20"/>
        </w:rPr>
        <w:t xml:space="preserve"> II</w:t>
      </w:r>
      <w:r w:rsidRPr="00585000">
        <w:rPr>
          <w:szCs w:val="20"/>
        </w:rPr>
        <w:t xml:space="preserve"> 2013/14, 33818, nr. 3</w:t>
      </w:r>
      <w:r>
        <w:rPr>
          <w:szCs w:val="20"/>
        </w:rPr>
        <w:t>.</w:t>
      </w:r>
    </w:p>
    <w:p w:rsidR="00543303" w:rsidRDefault="00543303" w:rsidP="001632CF">
      <w:pPr>
        <w:pStyle w:val="NoSpacing"/>
      </w:pPr>
    </w:p>
    <w:p w:rsidR="00E806A5" w:rsidRPr="00E806A5" w:rsidRDefault="00E806A5" w:rsidP="001632CF">
      <w:pPr>
        <w:pStyle w:val="NoSpacing"/>
        <w:rPr>
          <w:b/>
          <w:sz w:val="22"/>
        </w:rPr>
      </w:pPr>
      <w:r w:rsidRPr="00E806A5">
        <w:rPr>
          <w:b/>
          <w:sz w:val="22"/>
        </w:rPr>
        <w:t>Digitale bronnen</w:t>
      </w:r>
    </w:p>
    <w:p w:rsidR="003732B5" w:rsidRDefault="003732B5" w:rsidP="003732B5">
      <w:pPr>
        <w:pStyle w:val="NoSpacing"/>
      </w:pPr>
    </w:p>
    <w:p w:rsidR="002B0136" w:rsidRDefault="00FA6785" w:rsidP="003732B5">
      <w:pPr>
        <w:pStyle w:val="NoSpacing"/>
      </w:pPr>
      <w:r>
        <w:t>‘</w:t>
      </w:r>
      <w:r w:rsidR="002B0136" w:rsidRPr="002B0136">
        <w:t xml:space="preserve">Boetes en sancties’, </w:t>
      </w:r>
      <w:r>
        <w:t>Z</w:t>
      </w:r>
      <w:r w:rsidR="002B0136" w:rsidRPr="002B0136">
        <w:t xml:space="preserve">elfinspectie 11 januari 2016, zelfinspectie.nl (zoek op </w:t>
      </w:r>
      <w:r w:rsidR="002B0136" w:rsidRPr="000651AC">
        <w:rPr>
          <w:i/>
        </w:rPr>
        <w:t>boetes</w:t>
      </w:r>
      <w:r w:rsidRPr="000651AC">
        <w:rPr>
          <w:i/>
        </w:rPr>
        <w:t xml:space="preserve"> </w:t>
      </w:r>
      <w:r w:rsidR="002B0136" w:rsidRPr="000651AC">
        <w:rPr>
          <w:i/>
        </w:rPr>
        <w:t>en</w:t>
      </w:r>
      <w:r w:rsidRPr="000651AC">
        <w:rPr>
          <w:i/>
        </w:rPr>
        <w:t xml:space="preserve"> </w:t>
      </w:r>
      <w:r w:rsidR="002B0136" w:rsidRPr="000651AC">
        <w:rPr>
          <w:i/>
        </w:rPr>
        <w:t>sancties</w:t>
      </w:r>
      <w:r w:rsidR="002B0136" w:rsidRPr="002B0136">
        <w:t>).</w:t>
      </w:r>
    </w:p>
    <w:p w:rsidR="002B0136" w:rsidRDefault="002B0136" w:rsidP="003732B5">
      <w:pPr>
        <w:pStyle w:val="NoSpacing"/>
      </w:pPr>
    </w:p>
    <w:p w:rsidR="00FA6785" w:rsidRDefault="00FA6785" w:rsidP="00FA6785">
      <w:pPr>
        <w:pStyle w:val="FootnoteText"/>
      </w:pPr>
      <w:r w:rsidRPr="00530B19">
        <w:t xml:space="preserve">‘Een bestuurlijke boete van de Inspectie SZW’, Inspectie SZW 11 januari 2016, inspectieSZW.nl (zoek op </w:t>
      </w:r>
      <w:r w:rsidRPr="000651AC">
        <w:rPr>
          <w:i/>
        </w:rPr>
        <w:t>bestuurlijke boete</w:t>
      </w:r>
      <w:r w:rsidRPr="00530B19">
        <w:t>).</w:t>
      </w:r>
    </w:p>
    <w:p w:rsidR="00FA6785" w:rsidRDefault="00FA6785" w:rsidP="003732B5">
      <w:pPr>
        <w:pStyle w:val="NoSpacing"/>
      </w:pPr>
    </w:p>
    <w:p w:rsidR="00FA6785" w:rsidRDefault="00FA6785" w:rsidP="00FA6785">
      <w:pPr>
        <w:pStyle w:val="NoSpacing"/>
        <w:rPr>
          <w:szCs w:val="20"/>
        </w:rPr>
      </w:pPr>
      <w:r w:rsidRPr="00BE46BB">
        <w:rPr>
          <w:szCs w:val="20"/>
        </w:rPr>
        <w:t xml:space="preserve">‘Hoofdlijnen aanpak psychosociale arbeidsbelasting’, rijksoverheid 21 december 2013, rijksoverheid.nl (zoek op </w:t>
      </w:r>
      <w:r w:rsidRPr="000651AC">
        <w:rPr>
          <w:i/>
          <w:szCs w:val="20"/>
        </w:rPr>
        <w:t>kamerbrief hoofdlijnen aanpak psychosociale arbeidsbelasting</w:t>
      </w:r>
      <w:r w:rsidRPr="00BE46BB">
        <w:rPr>
          <w:szCs w:val="20"/>
        </w:rPr>
        <w:t>).</w:t>
      </w:r>
    </w:p>
    <w:p w:rsidR="00FA6785" w:rsidRDefault="00FA6785" w:rsidP="003732B5">
      <w:pPr>
        <w:pStyle w:val="NoSpacing"/>
      </w:pPr>
    </w:p>
    <w:p w:rsidR="00FA6785" w:rsidRDefault="00FA6785" w:rsidP="00FA6785">
      <w:pPr>
        <w:pStyle w:val="NoSpacing"/>
        <w:rPr>
          <w:szCs w:val="20"/>
        </w:rPr>
      </w:pPr>
      <w:r w:rsidRPr="00530B19">
        <w:rPr>
          <w:szCs w:val="20"/>
        </w:rPr>
        <w:t xml:space="preserve">‘Klachtenprocedure’, Inspectie SZW 8 januari 2016, inspectieszw.nl (zoek op </w:t>
      </w:r>
      <w:r w:rsidRPr="000651AC">
        <w:rPr>
          <w:i/>
          <w:szCs w:val="20"/>
        </w:rPr>
        <w:t>klachtenprocedure</w:t>
      </w:r>
      <w:r w:rsidRPr="00530B19">
        <w:rPr>
          <w:szCs w:val="20"/>
        </w:rPr>
        <w:t>).</w:t>
      </w:r>
    </w:p>
    <w:p w:rsidR="00FA6785" w:rsidRDefault="00FA6785" w:rsidP="003732B5">
      <w:pPr>
        <w:pStyle w:val="NoSpacing"/>
      </w:pPr>
    </w:p>
    <w:p w:rsidR="006009EF" w:rsidRPr="006009EF" w:rsidRDefault="006009EF" w:rsidP="006009EF">
      <w:pPr>
        <w:pStyle w:val="NoSpacing"/>
        <w:rPr>
          <w:szCs w:val="20"/>
        </w:rPr>
      </w:pPr>
      <w:r w:rsidRPr="006009EF">
        <w:rPr>
          <w:szCs w:val="20"/>
        </w:rPr>
        <w:t xml:space="preserve">‘Landelijke Klachtencommissie Ongewenst Gedrag voor de Decentrale Overheid’, VNG geraadpleegd op 12 januari 2016, vng.nl (zoek op </w:t>
      </w:r>
      <w:r w:rsidRPr="000651AC">
        <w:rPr>
          <w:i/>
          <w:szCs w:val="20"/>
        </w:rPr>
        <w:t>LKOG</w:t>
      </w:r>
      <w:r w:rsidRPr="006009EF">
        <w:rPr>
          <w:szCs w:val="20"/>
        </w:rPr>
        <w:t>).</w:t>
      </w:r>
    </w:p>
    <w:p w:rsidR="006009EF" w:rsidRDefault="006009EF" w:rsidP="003732B5">
      <w:pPr>
        <w:pStyle w:val="NoSpacing"/>
      </w:pPr>
    </w:p>
    <w:p w:rsidR="009405A7" w:rsidRPr="00F73E06" w:rsidRDefault="009405A7" w:rsidP="009405A7">
      <w:pPr>
        <w:rPr>
          <w:szCs w:val="20"/>
        </w:rPr>
      </w:pPr>
      <w:r w:rsidRPr="00F73E06">
        <w:rPr>
          <w:szCs w:val="20"/>
        </w:rPr>
        <w:t xml:space="preserve">‘Pesten en intimidatie op het werk: wat is het?’, </w:t>
      </w:r>
      <w:r w:rsidRPr="00F73E06">
        <w:rPr>
          <w:i/>
          <w:szCs w:val="20"/>
        </w:rPr>
        <w:t>FNV</w:t>
      </w:r>
      <w:r w:rsidRPr="00F73E06">
        <w:rPr>
          <w:szCs w:val="20"/>
        </w:rPr>
        <w:t xml:space="preserve"> 17 november 2015, FNV.nl (zoek op </w:t>
      </w:r>
      <w:r w:rsidRPr="00F73E06">
        <w:rPr>
          <w:i/>
          <w:szCs w:val="20"/>
        </w:rPr>
        <w:t>pesten en intimidatie op het werk</w:t>
      </w:r>
      <w:r w:rsidRPr="00F73E06">
        <w:rPr>
          <w:szCs w:val="20"/>
        </w:rPr>
        <w:t>).</w:t>
      </w:r>
    </w:p>
    <w:p w:rsidR="009405A7" w:rsidRDefault="009405A7" w:rsidP="009405A7">
      <w:pPr>
        <w:pStyle w:val="NoSpacing"/>
        <w:rPr>
          <w:szCs w:val="20"/>
        </w:rPr>
      </w:pPr>
      <w:r>
        <w:rPr>
          <w:szCs w:val="20"/>
        </w:rPr>
        <w:t>‘Psychosociale arbeidsbelasting’, CBS 10 februari 2016, s</w:t>
      </w:r>
      <w:r w:rsidR="000651AC">
        <w:rPr>
          <w:szCs w:val="20"/>
        </w:rPr>
        <w:t xml:space="preserve">tatline.cbs.nl (zoek op </w:t>
      </w:r>
      <w:r w:rsidR="000651AC" w:rsidRPr="000651AC">
        <w:rPr>
          <w:i/>
          <w:szCs w:val="20"/>
        </w:rPr>
        <w:t>pesten</w:t>
      </w:r>
      <w:r w:rsidRPr="00585000">
        <w:rPr>
          <w:szCs w:val="20"/>
        </w:rPr>
        <w:t>)</w:t>
      </w:r>
      <w:r>
        <w:rPr>
          <w:szCs w:val="20"/>
        </w:rPr>
        <w:t>.</w:t>
      </w:r>
    </w:p>
    <w:p w:rsidR="00FA6785" w:rsidRDefault="00FA6785" w:rsidP="003732B5">
      <w:pPr>
        <w:pStyle w:val="NoSpacing"/>
      </w:pPr>
    </w:p>
    <w:p w:rsidR="009405A7" w:rsidRPr="00E77E3F" w:rsidRDefault="009405A7" w:rsidP="009405A7">
      <w:pPr>
        <w:pStyle w:val="NoSpacing"/>
        <w:rPr>
          <w:szCs w:val="20"/>
        </w:rPr>
      </w:pPr>
      <w:r w:rsidRPr="00F732E4">
        <w:rPr>
          <w:szCs w:val="20"/>
        </w:rPr>
        <w:t xml:space="preserve">‘Toelichting Klachtenregeling ongewenst gedrag voor de decentrale overheid’, VNG </w:t>
      </w:r>
      <w:r>
        <w:rPr>
          <w:szCs w:val="20"/>
        </w:rPr>
        <w:t xml:space="preserve">26 november </w:t>
      </w:r>
      <w:r w:rsidRPr="00F732E4">
        <w:rPr>
          <w:szCs w:val="20"/>
        </w:rPr>
        <w:t xml:space="preserve">2015, vng.nl (zoek op </w:t>
      </w:r>
      <w:r w:rsidRPr="000651AC">
        <w:rPr>
          <w:i/>
          <w:szCs w:val="20"/>
        </w:rPr>
        <w:t>LKOG</w:t>
      </w:r>
      <w:r w:rsidRPr="00F732E4">
        <w:rPr>
          <w:szCs w:val="20"/>
        </w:rPr>
        <w:t>).</w:t>
      </w:r>
    </w:p>
    <w:p w:rsidR="009405A7" w:rsidRDefault="009405A7" w:rsidP="003732B5">
      <w:pPr>
        <w:pStyle w:val="NoSpacing"/>
      </w:pPr>
    </w:p>
    <w:p w:rsidR="009405A7" w:rsidRDefault="009405A7" w:rsidP="009405A7">
      <w:pPr>
        <w:pStyle w:val="NoSpacing"/>
        <w:rPr>
          <w:szCs w:val="20"/>
        </w:rPr>
      </w:pPr>
      <w:r>
        <w:rPr>
          <w:szCs w:val="20"/>
        </w:rPr>
        <w:t>‘</w:t>
      </w:r>
      <w:r w:rsidRPr="00062384">
        <w:rPr>
          <w:szCs w:val="20"/>
        </w:rPr>
        <w:t>Vacatures bij de LKOG’, VNG 12 januari</w:t>
      </w:r>
      <w:r>
        <w:rPr>
          <w:szCs w:val="20"/>
        </w:rPr>
        <w:t xml:space="preserve"> 2016, vng.nl (zoek op </w:t>
      </w:r>
      <w:r w:rsidRPr="000651AC">
        <w:rPr>
          <w:i/>
          <w:szCs w:val="20"/>
        </w:rPr>
        <w:t>vacatures</w:t>
      </w:r>
      <w:r w:rsidRPr="00062384">
        <w:rPr>
          <w:szCs w:val="20"/>
        </w:rPr>
        <w:t>).</w:t>
      </w:r>
    </w:p>
    <w:p w:rsidR="00FA6785" w:rsidRDefault="00FA6785" w:rsidP="003732B5">
      <w:pPr>
        <w:pStyle w:val="NoSpacing"/>
      </w:pPr>
    </w:p>
    <w:p w:rsidR="003732B5" w:rsidRDefault="003732B5" w:rsidP="003732B5">
      <w:pPr>
        <w:pStyle w:val="NoSpacing"/>
        <w:rPr>
          <w:szCs w:val="20"/>
        </w:rPr>
      </w:pPr>
      <w:r w:rsidRPr="003732B5">
        <w:rPr>
          <w:szCs w:val="20"/>
        </w:rPr>
        <w:t xml:space="preserve">‘Wat is arbobeleid en waar moet mijn werkgever voor zorgen?’, Rijksoverheid </w:t>
      </w:r>
      <w:r w:rsidR="00B61639">
        <w:rPr>
          <w:szCs w:val="20"/>
        </w:rPr>
        <w:t>1 februari</w:t>
      </w:r>
      <w:r w:rsidRPr="003732B5">
        <w:rPr>
          <w:szCs w:val="20"/>
        </w:rPr>
        <w:t xml:space="preserve"> 2016, www.rijksoverheid.nl, (zoek op </w:t>
      </w:r>
      <w:r w:rsidRPr="000651AC">
        <w:rPr>
          <w:i/>
          <w:szCs w:val="20"/>
        </w:rPr>
        <w:t>arbobeleid</w:t>
      </w:r>
      <w:r w:rsidRPr="003732B5">
        <w:rPr>
          <w:szCs w:val="20"/>
        </w:rPr>
        <w:t>).</w:t>
      </w:r>
    </w:p>
    <w:p w:rsidR="000539BF" w:rsidRDefault="000539BF" w:rsidP="003732B5">
      <w:pPr>
        <w:pStyle w:val="NoSpacing"/>
        <w:rPr>
          <w:szCs w:val="20"/>
        </w:rPr>
      </w:pPr>
    </w:p>
    <w:p w:rsidR="00864C90" w:rsidRDefault="00864C90" w:rsidP="00864C90">
      <w:pPr>
        <w:pStyle w:val="NoSpacing"/>
        <w:rPr>
          <w:szCs w:val="20"/>
        </w:rPr>
      </w:pPr>
      <w:r w:rsidRPr="00585000">
        <w:rPr>
          <w:szCs w:val="20"/>
        </w:rPr>
        <w:t xml:space="preserve">‘Wat is </w:t>
      </w:r>
      <w:r>
        <w:rPr>
          <w:szCs w:val="20"/>
        </w:rPr>
        <w:t>discriminatie?’, Mensenrechten 7 maart 2016,</w:t>
      </w:r>
      <w:r w:rsidRPr="00543303">
        <w:rPr>
          <w:szCs w:val="20"/>
        </w:rPr>
        <w:t xml:space="preserve"> </w:t>
      </w:r>
      <w:r w:rsidRPr="00585000">
        <w:rPr>
          <w:szCs w:val="20"/>
        </w:rPr>
        <w:t>mensenrechten.nl</w:t>
      </w:r>
      <w:r>
        <w:rPr>
          <w:szCs w:val="20"/>
        </w:rPr>
        <w:t xml:space="preserve"> (</w:t>
      </w:r>
      <w:r w:rsidRPr="00585000">
        <w:rPr>
          <w:szCs w:val="20"/>
        </w:rPr>
        <w:t xml:space="preserve">zoek op </w:t>
      </w:r>
      <w:r w:rsidRPr="000651AC">
        <w:rPr>
          <w:i/>
          <w:szCs w:val="20"/>
        </w:rPr>
        <w:t>discriminatie</w:t>
      </w:r>
      <w:r>
        <w:rPr>
          <w:szCs w:val="20"/>
        </w:rPr>
        <w:t>)</w:t>
      </w:r>
      <w:r w:rsidRPr="00585000">
        <w:rPr>
          <w:szCs w:val="20"/>
        </w:rPr>
        <w:t>.</w:t>
      </w:r>
    </w:p>
    <w:p w:rsidR="009405A7" w:rsidRDefault="009405A7" w:rsidP="003732B5">
      <w:pPr>
        <w:pStyle w:val="NoSpacing"/>
        <w:rPr>
          <w:szCs w:val="20"/>
        </w:rPr>
      </w:pPr>
    </w:p>
    <w:p w:rsidR="00585000" w:rsidRPr="00E77E3F" w:rsidRDefault="00585000" w:rsidP="003732B5">
      <w:pPr>
        <w:pStyle w:val="NoSpacing"/>
        <w:rPr>
          <w:szCs w:val="20"/>
        </w:rPr>
      </w:pPr>
    </w:p>
    <w:sectPr w:rsidR="00585000" w:rsidRPr="00E77E3F" w:rsidSect="00ED7BAC">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CB1" w:rsidRDefault="00C47CB1" w:rsidP="00E30EA8">
      <w:pPr>
        <w:spacing w:after="0" w:line="240" w:lineRule="auto"/>
      </w:pPr>
      <w:r>
        <w:separator/>
      </w:r>
    </w:p>
  </w:endnote>
  <w:endnote w:type="continuationSeparator" w:id="0">
    <w:p w:rsidR="00C47CB1" w:rsidRDefault="00C47CB1" w:rsidP="00E30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ijksoverheidSerif">
    <w:altName w:val="RijksoverheidSerif"/>
    <w:panose1 w:val="00000000000000000000"/>
    <w:charset w:val="00"/>
    <w:family w:val="roman"/>
    <w:notTrueType/>
    <w:pitch w:val="default"/>
    <w:sig w:usb0="00000003" w:usb1="00000000" w:usb2="00000000" w:usb3="00000000" w:csb0="00000001" w:csb1="00000000"/>
  </w:font>
  <w:font w:name="Eureka-Roman">
    <w:altName w:val="Times New Roman"/>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269977"/>
      <w:docPartObj>
        <w:docPartGallery w:val="Page Numbers (Bottom of Page)"/>
        <w:docPartUnique/>
      </w:docPartObj>
    </w:sdtPr>
    <w:sdtEndPr/>
    <w:sdtContent>
      <w:p w:rsidR="00BF191E" w:rsidRDefault="00BF191E">
        <w:pPr>
          <w:pStyle w:val="Footer"/>
          <w:jc w:val="center"/>
        </w:pPr>
        <w:r>
          <w:rPr>
            <w:noProof/>
            <w:lang w:eastAsia="nl-NL"/>
          </w:rPr>
          <mc:AlternateContent>
            <mc:Choice Requires="wpg">
              <w:drawing>
                <wp:inline distT="0" distB="0" distL="0" distR="0" wp14:anchorId="31106E41" wp14:editId="5E62897B">
                  <wp:extent cx="418465" cy="221615"/>
                  <wp:effectExtent l="0" t="0" r="635" b="0"/>
                  <wp:docPr id="2" name="Groe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91E" w:rsidRDefault="00BF191E">
                                <w:pPr>
                                  <w:jc w:val="center"/>
                                  <w:rPr>
                                    <w:szCs w:val="18"/>
                                  </w:rPr>
                                </w:pPr>
                                <w:r>
                                  <w:rPr>
                                    <w:sz w:val="22"/>
                                  </w:rPr>
                                  <w:fldChar w:fldCharType="begin"/>
                                </w:r>
                                <w:r>
                                  <w:instrText>PAGE    \* MERGEFORMAT</w:instrText>
                                </w:r>
                                <w:r>
                                  <w:rPr>
                                    <w:sz w:val="22"/>
                                  </w:rPr>
                                  <w:fldChar w:fldCharType="separate"/>
                                </w:r>
                                <w:r w:rsidR="00ED7BAC" w:rsidRPr="00ED7BAC">
                                  <w:rPr>
                                    <w:i/>
                                    <w:iCs/>
                                    <w:noProof/>
                                    <w:sz w:val="18"/>
                                    <w:szCs w:val="18"/>
                                  </w:rPr>
                                  <w:t>VI</w:t>
                                </w:r>
                                <w:r>
                                  <w:rPr>
                                    <w:i/>
                                    <w:iCs/>
                                    <w:sz w:val="18"/>
                                    <w:szCs w:val="18"/>
                                  </w:rPr>
                                  <w:fldChar w:fldCharType="end"/>
                                </w:r>
                              </w:p>
                            </w:txbxContent>
                          </wps:txbx>
                          <wps:bodyPr rot="0" vert="horz" wrap="square" lIns="0" tIns="0" rIns="0" bIns="0" anchor="ctr" anchorCtr="0" upright="1">
                            <a:noAutofit/>
                          </wps:bodyPr>
                        </wps:wsp>
                        <wpg:grpSp>
                          <wpg:cNvPr id="4" name="Group 64"/>
                          <wpg:cNvGrpSpPr>
                            <a:grpSpLocks/>
                          </wpg:cNvGrpSpPr>
                          <wpg:grpSpPr bwMode="auto">
                            <a:xfrm>
                              <a:off x="5494" y="739"/>
                              <a:ext cx="372" cy="72"/>
                              <a:chOff x="5486" y="739"/>
                              <a:chExt cx="372" cy="72"/>
                            </a:xfrm>
                          </wpg:grpSpPr>
                          <wps:wsp>
                            <wps:cNvPr id="5"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106E41" id="Groep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P5AYG4JBAAAuhEAAA4A&#10;AAAAAAAAAAAAAAAALgIAAGRycy9lMm9Eb2MueG1sUEsBAi0AFAAGAAgAAAAhALCWHRfcAAAAAwEA&#10;AA8AAAAAAAAAAAAAAAAAYwYAAGRycy9kb3ducmV2LnhtbFBLBQYAAAAABAAEAPMAAABsBw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rsidR="00BF191E" w:rsidRDefault="00BF191E">
                          <w:pPr>
                            <w:jc w:val="center"/>
                            <w:rPr>
                              <w:szCs w:val="18"/>
                            </w:rPr>
                          </w:pPr>
                          <w:r>
                            <w:rPr>
                              <w:sz w:val="22"/>
                            </w:rPr>
                            <w:fldChar w:fldCharType="begin"/>
                          </w:r>
                          <w:r>
                            <w:instrText>PAGE    \* MERGEFORMAT</w:instrText>
                          </w:r>
                          <w:r>
                            <w:rPr>
                              <w:sz w:val="22"/>
                            </w:rPr>
                            <w:fldChar w:fldCharType="separate"/>
                          </w:r>
                          <w:r w:rsidR="00ED7BAC" w:rsidRPr="00ED7BAC">
                            <w:rPr>
                              <w:i/>
                              <w:iCs/>
                              <w:noProof/>
                              <w:sz w:val="18"/>
                              <w:szCs w:val="18"/>
                            </w:rPr>
                            <w:t>VI</w:t>
                          </w:r>
                          <w:r>
                            <w:rPr>
                              <w:i/>
                              <w:iCs/>
                              <w:sz w:val="18"/>
                              <w:szCs w:val="18"/>
                            </w:rPr>
                            <w:fldChar w:fldCharType="end"/>
                          </w:r>
                        </w:p>
                      </w:txbxContent>
                    </v:textbox>
                  </v:shape>
                  <v:group id="Group 6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6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oval id="Oval 6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74A&#10;AADaAAAADwAAAGRycy9kb3ducmV2LnhtbESPwQrCMBBE74L/EFbwpqkeilSjqKB4terB29qsbbHZ&#10;lCbW+vdGEDwOM/OGWaw6U4mWGldaVjAZRyCIM6tLzhWcT7vRDITzyBory6TgTQ5Wy35vgYm2Lz5S&#10;m/pcBAi7BBUU3teJlC4ryKAb25o4eHfbGPRBNrnUDb4C3FRyGkWxNFhyWCiwpm1B2SN9GgXl3k4u&#10;u016dNc23sp1ddvYy02p4aBbz0F46vw//GsftIIY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SL++AAAA2gAAAA8AAAAAAAAAAAAAAAAAmAIAAGRycy9kb3ducmV2&#10;LnhtbFBLBQYAAAAABAAEAPUAAACDAwAAAAA=&#10;" fillcolor="#84a2c6" stroked="f"/>
                    <v:oval id="Oval 6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tJL4A&#10;AADaAAAADwAAAGRycy9kb3ducmV2LnhtbESPQQ/BQBSE7xL/YfMkbmw5IGUJEuKqOLg93adtdN82&#10;3VX1761E4jiZmW8yi1VrStFQ7QrLCkbDCARxanXBmYLzaTeYgXAeWWNpmRS8ycFq2e0sMNb2xUdq&#10;Ep+JAGEXo4Lc+yqW0qU5GXRDWxEH725rgz7IOpO6xleAm1KOo2giDRYcFnKsaJtT+kieRkGxt6PL&#10;bpMc3bWZbOW6vG3s5aZUv9eu5yA8tf4f/rUPWsEU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T7SS+AAAA2gAAAA8AAAAAAAAAAAAAAAAAmAIAAGRycy9kb3ducmV2&#10;LnhtbFBLBQYAAAAABAAEAPUAAACDAwAAAAA=&#10;" fillcolor="#84a2c6" stroked="f"/>
                  </v:group>
                  <w10:anchorlock/>
                </v:group>
              </w:pict>
            </mc:Fallback>
          </mc:AlternateContent>
        </w:r>
      </w:p>
    </w:sdtContent>
  </w:sdt>
  <w:p w:rsidR="00BF191E" w:rsidRDefault="00BF19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CB1" w:rsidRDefault="00C47CB1" w:rsidP="00E30EA8">
      <w:pPr>
        <w:spacing w:after="0" w:line="240" w:lineRule="auto"/>
      </w:pPr>
      <w:r>
        <w:separator/>
      </w:r>
    </w:p>
  </w:footnote>
  <w:footnote w:type="continuationSeparator" w:id="0">
    <w:p w:rsidR="00C47CB1" w:rsidRDefault="00C47CB1" w:rsidP="00E30EA8">
      <w:pPr>
        <w:spacing w:after="0" w:line="240" w:lineRule="auto"/>
      </w:pPr>
      <w:r>
        <w:continuationSeparator/>
      </w:r>
    </w:p>
  </w:footnote>
  <w:footnote w:id="1">
    <w:p w:rsidR="00BF191E" w:rsidRPr="0094754E" w:rsidRDefault="00BF191E" w:rsidP="00C32AF9">
      <w:pPr>
        <w:pStyle w:val="FootnoteText"/>
        <w:rPr>
          <w:sz w:val="16"/>
          <w:szCs w:val="16"/>
        </w:rPr>
      </w:pPr>
      <w:r w:rsidRPr="0094754E">
        <w:rPr>
          <w:rStyle w:val="FootnoteReference"/>
          <w:sz w:val="16"/>
          <w:szCs w:val="16"/>
        </w:rPr>
        <w:footnoteRef/>
      </w:r>
      <w:r>
        <w:rPr>
          <w:sz w:val="16"/>
          <w:szCs w:val="16"/>
        </w:rPr>
        <w:t xml:space="preserve"> Willems, Takkenberg en Theunissen </w:t>
      </w:r>
      <w:r w:rsidRPr="0094754E">
        <w:rPr>
          <w:sz w:val="16"/>
          <w:szCs w:val="16"/>
        </w:rPr>
        <w:t xml:space="preserve"> 2012, p. 23. </w:t>
      </w:r>
    </w:p>
  </w:footnote>
  <w:footnote w:id="2">
    <w:p w:rsidR="00BF191E" w:rsidRDefault="00BF191E" w:rsidP="00C32AF9">
      <w:pPr>
        <w:pStyle w:val="FootnoteText"/>
      </w:pPr>
      <w:r w:rsidRPr="0094754E">
        <w:rPr>
          <w:rStyle w:val="FootnoteReference"/>
          <w:sz w:val="16"/>
          <w:szCs w:val="16"/>
        </w:rPr>
        <w:footnoteRef/>
      </w:r>
      <w:r w:rsidRPr="0094754E">
        <w:rPr>
          <w:sz w:val="16"/>
          <w:szCs w:val="16"/>
        </w:rPr>
        <w:t xml:space="preserve"> STECR 2014, p. 7.</w:t>
      </w:r>
    </w:p>
  </w:footnote>
  <w:footnote w:id="3">
    <w:p w:rsidR="00BF191E" w:rsidRPr="00960220" w:rsidRDefault="00BF191E" w:rsidP="00960220">
      <w:pPr>
        <w:pStyle w:val="NoSpacing"/>
        <w:rPr>
          <w:sz w:val="16"/>
          <w:szCs w:val="16"/>
        </w:rPr>
      </w:pPr>
      <w:r w:rsidRPr="00960220">
        <w:rPr>
          <w:rStyle w:val="FootnoteReference"/>
          <w:sz w:val="16"/>
          <w:szCs w:val="16"/>
        </w:rPr>
        <w:footnoteRef/>
      </w:r>
      <w:r w:rsidRPr="00960220">
        <w:rPr>
          <w:sz w:val="16"/>
          <w:szCs w:val="16"/>
        </w:rPr>
        <w:t xml:space="preserve"> Van der Zanden 2011, p.25</w:t>
      </w:r>
    </w:p>
  </w:footnote>
  <w:footnote w:id="4">
    <w:p w:rsidR="00BF191E" w:rsidRPr="00105CA7" w:rsidRDefault="00BF191E">
      <w:pPr>
        <w:pStyle w:val="FootnoteText"/>
        <w:rPr>
          <w:sz w:val="16"/>
          <w:szCs w:val="16"/>
        </w:rPr>
      </w:pPr>
      <w:r w:rsidRPr="00105CA7">
        <w:rPr>
          <w:rStyle w:val="FootnoteReference"/>
          <w:sz w:val="16"/>
          <w:szCs w:val="16"/>
        </w:rPr>
        <w:footnoteRef/>
      </w:r>
      <w:r w:rsidRPr="00105CA7">
        <w:rPr>
          <w:sz w:val="16"/>
          <w:szCs w:val="16"/>
        </w:rPr>
        <w:t xml:space="preserve"> </w:t>
      </w:r>
      <w:r w:rsidRPr="00105CA7">
        <w:rPr>
          <w:i/>
          <w:iCs/>
          <w:sz w:val="16"/>
          <w:szCs w:val="16"/>
        </w:rPr>
        <w:t xml:space="preserve">Kamerstukken II </w:t>
      </w:r>
      <w:r w:rsidRPr="00105CA7">
        <w:rPr>
          <w:sz w:val="16"/>
          <w:szCs w:val="16"/>
        </w:rPr>
        <w:t>2005/06, 30552, 3</w:t>
      </w:r>
      <w:r>
        <w:rPr>
          <w:sz w:val="16"/>
          <w:szCs w:val="16"/>
        </w:rPr>
        <w:t>,</w:t>
      </w:r>
      <w:r w:rsidRPr="00105CA7">
        <w:rPr>
          <w:sz w:val="16"/>
          <w:szCs w:val="16"/>
        </w:rPr>
        <w:t xml:space="preserve"> p. 26.</w:t>
      </w:r>
    </w:p>
  </w:footnote>
  <w:footnote w:id="5">
    <w:p w:rsidR="00BF191E" w:rsidRPr="00105CA7" w:rsidRDefault="00BF191E">
      <w:pPr>
        <w:pStyle w:val="FootnoteText"/>
        <w:rPr>
          <w:sz w:val="16"/>
          <w:szCs w:val="16"/>
        </w:rPr>
      </w:pPr>
      <w:r w:rsidRPr="00105CA7">
        <w:rPr>
          <w:rStyle w:val="FootnoteReference"/>
          <w:sz w:val="16"/>
          <w:szCs w:val="16"/>
        </w:rPr>
        <w:footnoteRef/>
      </w:r>
      <w:r w:rsidRPr="00105CA7">
        <w:rPr>
          <w:sz w:val="16"/>
          <w:szCs w:val="16"/>
        </w:rPr>
        <w:t xml:space="preserve"> Wanneer Nederland bij </w:t>
      </w:r>
      <w:r>
        <w:rPr>
          <w:sz w:val="16"/>
          <w:szCs w:val="16"/>
        </w:rPr>
        <w:t>de</w:t>
      </w:r>
      <w:r w:rsidRPr="00105CA7">
        <w:rPr>
          <w:sz w:val="16"/>
          <w:szCs w:val="16"/>
        </w:rPr>
        <w:t xml:space="preserve"> omzetting van Europese regelgeving extra eisen opneemt die gezien de inhoud van de Europese regelgeving niet strikt noodzakelijk zijn. </w:t>
      </w:r>
    </w:p>
  </w:footnote>
  <w:footnote w:id="6">
    <w:p w:rsidR="00BF191E" w:rsidRPr="00105CA7" w:rsidRDefault="00BF191E">
      <w:pPr>
        <w:pStyle w:val="FootnoteText"/>
        <w:rPr>
          <w:sz w:val="16"/>
          <w:szCs w:val="16"/>
        </w:rPr>
      </w:pPr>
      <w:r w:rsidRPr="00105CA7">
        <w:rPr>
          <w:rStyle w:val="FootnoteReference"/>
          <w:sz w:val="16"/>
          <w:szCs w:val="16"/>
        </w:rPr>
        <w:footnoteRef/>
      </w:r>
      <w:r w:rsidRPr="00105CA7">
        <w:rPr>
          <w:sz w:val="16"/>
          <w:szCs w:val="16"/>
        </w:rPr>
        <w:t xml:space="preserve"> Kranenburg-Hanspians 2007.</w:t>
      </w:r>
    </w:p>
  </w:footnote>
  <w:footnote w:id="7">
    <w:p w:rsidR="00BF191E" w:rsidRPr="0056712D" w:rsidRDefault="00BF191E" w:rsidP="005F232E">
      <w:pPr>
        <w:pStyle w:val="NoSpacing"/>
        <w:rPr>
          <w:sz w:val="16"/>
          <w:szCs w:val="16"/>
        </w:rPr>
      </w:pPr>
      <w:r w:rsidRPr="00105CA7">
        <w:rPr>
          <w:rStyle w:val="FootnoteReference"/>
          <w:sz w:val="16"/>
          <w:szCs w:val="16"/>
        </w:rPr>
        <w:footnoteRef/>
      </w:r>
      <w:r w:rsidRPr="00105CA7">
        <w:rPr>
          <w:sz w:val="16"/>
          <w:szCs w:val="16"/>
        </w:rPr>
        <w:t xml:space="preserve"> ‘Wat is arbobeleid en waar moet mijn werkgever voor zorgen?’, Rijksoverheid 1 februari 2016, www.rijksoverheid.nl, (zoek op </w:t>
      </w:r>
      <w:r w:rsidRPr="000651AC">
        <w:rPr>
          <w:i/>
          <w:sz w:val="16"/>
          <w:szCs w:val="16"/>
        </w:rPr>
        <w:t>arbobeleid</w:t>
      </w:r>
      <w:r w:rsidRPr="00105CA7">
        <w:rPr>
          <w:sz w:val="16"/>
          <w:szCs w:val="16"/>
        </w:rPr>
        <w:t>).</w:t>
      </w:r>
    </w:p>
  </w:footnote>
  <w:footnote w:id="8">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Vegter 2005, p.</w:t>
      </w:r>
      <w:r>
        <w:rPr>
          <w:sz w:val="16"/>
          <w:szCs w:val="16"/>
        </w:rPr>
        <w:t xml:space="preserve"> </w:t>
      </w:r>
      <w:r w:rsidRPr="0056712D">
        <w:rPr>
          <w:sz w:val="16"/>
          <w:szCs w:val="16"/>
        </w:rPr>
        <w:t>560.</w:t>
      </w:r>
    </w:p>
  </w:footnote>
  <w:footnote w:id="9">
    <w:p w:rsidR="00BF191E" w:rsidRPr="005431BE" w:rsidRDefault="00BF191E" w:rsidP="004075A5">
      <w:pPr>
        <w:pStyle w:val="FootnoteText"/>
        <w:rPr>
          <w:sz w:val="14"/>
          <w:szCs w:val="14"/>
        </w:rPr>
      </w:pPr>
      <w:r w:rsidRPr="0056712D">
        <w:rPr>
          <w:rStyle w:val="FootnoteReference"/>
          <w:sz w:val="16"/>
          <w:szCs w:val="16"/>
        </w:rPr>
        <w:footnoteRef/>
      </w:r>
      <w:r w:rsidRPr="0056712D">
        <w:rPr>
          <w:sz w:val="16"/>
          <w:szCs w:val="16"/>
        </w:rPr>
        <w:t xml:space="preserve"> De Regt-van Gompel 2007, p.</w:t>
      </w:r>
      <w:r>
        <w:rPr>
          <w:sz w:val="16"/>
          <w:szCs w:val="16"/>
        </w:rPr>
        <w:t xml:space="preserve"> </w:t>
      </w:r>
      <w:r w:rsidRPr="0056712D">
        <w:rPr>
          <w:sz w:val="16"/>
          <w:szCs w:val="16"/>
        </w:rPr>
        <w:t>19.</w:t>
      </w:r>
    </w:p>
  </w:footnote>
  <w:footnote w:id="10">
    <w:p w:rsidR="00BF191E" w:rsidRPr="0056712D" w:rsidRDefault="00BF191E" w:rsidP="006D39DF">
      <w:pPr>
        <w:pStyle w:val="FootnoteText"/>
        <w:rPr>
          <w:sz w:val="16"/>
          <w:szCs w:val="16"/>
        </w:rPr>
      </w:pPr>
      <w:r w:rsidRPr="0056712D">
        <w:rPr>
          <w:rStyle w:val="FootnoteReference"/>
          <w:sz w:val="16"/>
          <w:szCs w:val="16"/>
        </w:rPr>
        <w:footnoteRef/>
      </w:r>
      <w:r w:rsidRPr="0056712D">
        <w:rPr>
          <w:sz w:val="16"/>
          <w:szCs w:val="16"/>
        </w:rPr>
        <w:t xml:space="preserve"> ‘Pesten en intimidatie op het werk: wat is het?’, </w:t>
      </w:r>
      <w:r w:rsidRPr="0056712D">
        <w:rPr>
          <w:i/>
          <w:sz w:val="16"/>
          <w:szCs w:val="16"/>
        </w:rPr>
        <w:t>FNV</w:t>
      </w:r>
      <w:r w:rsidRPr="0056712D">
        <w:rPr>
          <w:sz w:val="16"/>
          <w:szCs w:val="16"/>
        </w:rPr>
        <w:t xml:space="preserve"> 17 november 2015, FNV.nl (zoek op </w:t>
      </w:r>
      <w:r w:rsidRPr="0056712D">
        <w:rPr>
          <w:i/>
          <w:sz w:val="16"/>
          <w:szCs w:val="16"/>
        </w:rPr>
        <w:t>pesten en intimidatie op het werk</w:t>
      </w:r>
      <w:r w:rsidRPr="0056712D">
        <w:rPr>
          <w:sz w:val="16"/>
          <w:szCs w:val="16"/>
        </w:rPr>
        <w:t>).</w:t>
      </w:r>
    </w:p>
  </w:footnote>
  <w:footnote w:id="11">
    <w:p w:rsidR="00BF191E" w:rsidRPr="0056712D" w:rsidRDefault="00BF191E" w:rsidP="006D39DF">
      <w:pPr>
        <w:pStyle w:val="FootnoteText"/>
        <w:rPr>
          <w:sz w:val="16"/>
          <w:szCs w:val="16"/>
        </w:rPr>
      </w:pPr>
      <w:r w:rsidRPr="00FA6785">
        <w:rPr>
          <w:rStyle w:val="FootnoteReference"/>
          <w:sz w:val="16"/>
          <w:szCs w:val="16"/>
        </w:rPr>
        <w:footnoteRef/>
      </w:r>
      <w:r w:rsidRPr="00FA6785">
        <w:rPr>
          <w:sz w:val="16"/>
          <w:szCs w:val="16"/>
        </w:rPr>
        <w:t xml:space="preserve"> Ronner 2007, p. 4.</w:t>
      </w:r>
    </w:p>
  </w:footnote>
  <w:footnote w:id="12">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Meer 1997, p. 3. </w:t>
      </w:r>
    </w:p>
  </w:footnote>
  <w:footnote w:id="13">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Verschuren 2013, p. 26.</w:t>
      </w:r>
    </w:p>
  </w:footnote>
  <w:footnote w:id="14">
    <w:p w:rsidR="00BF191E" w:rsidRPr="0056712D" w:rsidRDefault="00BF191E" w:rsidP="00741027">
      <w:pPr>
        <w:pStyle w:val="FootnoteText"/>
        <w:rPr>
          <w:sz w:val="16"/>
          <w:szCs w:val="16"/>
        </w:rPr>
      </w:pPr>
      <w:r w:rsidRPr="0056712D">
        <w:rPr>
          <w:rStyle w:val="FootnoteReference"/>
          <w:sz w:val="16"/>
          <w:szCs w:val="16"/>
        </w:rPr>
        <w:footnoteRef/>
      </w:r>
      <w:r>
        <w:rPr>
          <w:sz w:val="16"/>
          <w:szCs w:val="16"/>
        </w:rPr>
        <w:t xml:space="preserve"> Willems,</w:t>
      </w:r>
      <w:r w:rsidRPr="0056712D">
        <w:rPr>
          <w:sz w:val="16"/>
          <w:szCs w:val="16"/>
        </w:rPr>
        <w:t xml:space="preserve"> Takkenberg &amp; Theunissen 2012, p. 23.</w:t>
      </w:r>
    </w:p>
    <w:p w:rsidR="00BF191E" w:rsidRDefault="00BF191E">
      <w:pPr>
        <w:pStyle w:val="FootnoteText"/>
      </w:pPr>
    </w:p>
  </w:footnote>
  <w:footnote w:id="15">
    <w:p w:rsidR="00BF191E" w:rsidRPr="00331D25" w:rsidRDefault="00BF191E">
      <w:pPr>
        <w:pStyle w:val="FootnoteText"/>
        <w:rPr>
          <w:sz w:val="16"/>
          <w:szCs w:val="16"/>
        </w:rPr>
      </w:pPr>
      <w:r w:rsidRPr="00331D25">
        <w:rPr>
          <w:rStyle w:val="FootnoteReference"/>
          <w:sz w:val="16"/>
          <w:szCs w:val="16"/>
        </w:rPr>
        <w:footnoteRef/>
      </w:r>
      <w:r w:rsidRPr="00331D25">
        <w:rPr>
          <w:sz w:val="16"/>
          <w:szCs w:val="16"/>
        </w:rPr>
        <w:t xml:space="preserve"> STECR 2014</w:t>
      </w:r>
      <w:r>
        <w:rPr>
          <w:sz w:val="16"/>
          <w:szCs w:val="16"/>
        </w:rPr>
        <w:t>.</w:t>
      </w:r>
    </w:p>
  </w:footnote>
  <w:footnote w:id="16">
    <w:p w:rsidR="00BF191E" w:rsidRPr="0056712D" w:rsidRDefault="00BF191E">
      <w:pPr>
        <w:pStyle w:val="FootnoteText"/>
        <w:rPr>
          <w:sz w:val="16"/>
          <w:szCs w:val="16"/>
        </w:rPr>
      </w:pPr>
      <w:r w:rsidRPr="0056712D">
        <w:rPr>
          <w:rStyle w:val="FootnoteReference"/>
          <w:sz w:val="16"/>
          <w:szCs w:val="16"/>
        </w:rPr>
        <w:footnoteRef/>
      </w:r>
      <w:r>
        <w:rPr>
          <w:sz w:val="16"/>
          <w:szCs w:val="16"/>
        </w:rPr>
        <w:t xml:space="preserve"> Klijn 2004, p. </w:t>
      </w:r>
      <w:r w:rsidRPr="0056712D">
        <w:rPr>
          <w:sz w:val="16"/>
          <w:szCs w:val="16"/>
        </w:rPr>
        <w:t>11.</w:t>
      </w:r>
    </w:p>
  </w:footnote>
  <w:footnote w:id="17">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Klijn 2004, p.</w:t>
      </w:r>
      <w:r>
        <w:rPr>
          <w:sz w:val="16"/>
          <w:szCs w:val="16"/>
        </w:rPr>
        <w:t xml:space="preserve"> </w:t>
      </w:r>
      <w:r w:rsidRPr="0056712D">
        <w:rPr>
          <w:sz w:val="16"/>
          <w:szCs w:val="16"/>
        </w:rPr>
        <w:t>11.</w:t>
      </w:r>
    </w:p>
  </w:footnote>
  <w:footnote w:id="18">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Pel 2007, p. 38.</w:t>
      </w:r>
    </w:p>
  </w:footnote>
  <w:footnote w:id="19">
    <w:p w:rsidR="00BF191E" w:rsidRPr="0056712D" w:rsidRDefault="00BF191E">
      <w:pPr>
        <w:pStyle w:val="FootnoteText"/>
        <w:rPr>
          <w:sz w:val="16"/>
          <w:szCs w:val="16"/>
        </w:rPr>
      </w:pPr>
      <w:r w:rsidRPr="0056712D">
        <w:rPr>
          <w:rStyle w:val="FootnoteReference"/>
          <w:sz w:val="16"/>
          <w:szCs w:val="16"/>
        </w:rPr>
        <w:footnoteRef/>
      </w:r>
      <w:r>
        <w:rPr>
          <w:sz w:val="16"/>
          <w:szCs w:val="16"/>
        </w:rPr>
        <w:t xml:space="preserve"> Hubert &amp; Veerman 2002, p</w:t>
      </w:r>
      <w:r w:rsidRPr="0056712D">
        <w:rPr>
          <w:sz w:val="16"/>
          <w:szCs w:val="16"/>
        </w:rPr>
        <w:t>.</w:t>
      </w:r>
      <w:r>
        <w:rPr>
          <w:sz w:val="16"/>
          <w:szCs w:val="16"/>
        </w:rPr>
        <w:t xml:space="preserve"> </w:t>
      </w:r>
      <w:r w:rsidRPr="0056712D">
        <w:rPr>
          <w:sz w:val="16"/>
          <w:szCs w:val="16"/>
        </w:rPr>
        <w:t>2.</w:t>
      </w:r>
    </w:p>
  </w:footnote>
  <w:footnote w:id="20">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Hubert &amp;</w:t>
      </w:r>
      <w:r>
        <w:rPr>
          <w:sz w:val="16"/>
          <w:szCs w:val="16"/>
        </w:rPr>
        <w:t xml:space="preserve"> </w:t>
      </w:r>
      <w:r w:rsidRPr="0056712D">
        <w:rPr>
          <w:sz w:val="16"/>
          <w:szCs w:val="16"/>
        </w:rPr>
        <w:t xml:space="preserve">Veerman 2002, </w:t>
      </w:r>
      <w:r>
        <w:rPr>
          <w:sz w:val="16"/>
          <w:szCs w:val="16"/>
        </w:rPr>
        <w:t>p</w:t>
      </w:r>
      <w:r w:rsidRPr="0056712D">
        <w:rPr>
          <w:sz w:val="16"/>
          <w:szCs w:val="16"/>
        </w:rPr>
        <w:t>.</w:t>
      </w:r>
      <w:r>
        <w:rPr>
          <w:sz w:val="16"/>
          <w:szCs w:val="16"/>
        </w:rPr>
        <w:t xml:space="preserve"> </w:t>
      </w:r>
      <w:r w:rsidRPr="0056712D">
        <w:rPr>
          <w:sz w:val="16"/>
          <w:szCs w:val="16"/>
        </w:rPr>
        <w:t>8.</w:t>
      </w:r>
    </w:p>
  </w:footnote>
  <w:footnote w:id="21">
    <w:p w:rsidR="00BF191E" w:rsidRPr="00EC5A7D" w:rsidRDefault="00BF191E">
      <w:pPr>
        <w:pStyle w:val="FootnoteText"/>
        <w:rPr>
          <w:sz w:val="16"/>
          <w:szCs w:val="16"/>
        </w:rPr>
      </w:pPr>
      <w:r w:rsidRPr="00F9746F">
        <w:rPr>
          <w:rStyle w:val="FootnoteReference"/>
          <w:sz w:val="16"/>
          <w:szCs w:val="16"/>
        </w:rPr>
        <w:footnoteRef/>
      </w:r>
      <w:r w:rsidRPr="00EC5A7D">
        <w:rPr>
          <w:sz w:val="16"/>
          <w:szCs w:val="16"/>
        </w:rPr>
        <w:t xml:space="preserve"> Dammingh </w:t>
      </w:r>
      <w:r>
        <w:rPr>
          <w:sz w:val="16"/>
          <w:szCs w:val="16"/>
        </w:rPr>
        <w:t xml:space="preserve">2007 en Hof Leeuwarden 12 juli 2006, </w:t>
      </w:r>
      <w:r w:rsidRPr="00EC5A7D">
        <w:rPr>
          <w:sz w:val="16"/>
          <w:szCs w:val="16"/>
        </w:rPr>
        <w:t>ECLI:NL:GHLEE:2006:AY4100</w:t>
      </w:r>
      <w:r>
        <w:rPr>
          <w:sz w:val="16"/>
          <w:szCs w:val="16"/>
        </w:rPr>
        <w:t>.</w:t>
      </w:r>
    </w:p>
  </w:footnote>
  <w:footnote w:id="22">
    <w:p w:rsidR="00BF191E" w:rsidRPr="0056712D" w:rsidRDefault="00BF191E" w:rsidP="000238AD">
      <w:pPr>
        <w:pStyle w:val="FootnoteText"/>
        <w:rPr>
          <w:sz w:val="16"/>
          <w:szCs w:val="16"/>
        </w:rPr>
      </w:pPr>
      <w:r w:rsidRPr="0056712D">
        <w:rPr>
          <w:rStyle w:val="FootnoteReference"/>
          <w:sz w:val="16"/>
          <w:szCs w:val="16"/>
        </w:rPr>
        <w:footnoteRef/>
      </w:r>
      <w:r w:rsidRPr="0056712D">
        <w:rPr>
          <w:sz w:val="16"/>
          <w:szCs w:val="16"/>
        </w:rPr>
        <w:t xml:space="preserve"> STECR 2014, p. 7</w:t>
      </w:r>
      <w:r>
        <w:rPr>
          <w:sz w:val="16"/>
          <w:szCs w:val="16"/>
        </w:rPr>
        <w:t>.</w:t>
      </w:r>
    </w:p>
  </w:footnote>
  <w:footnote w:id="23">
    <w:p w:rsidR="00BF191E" w:rsidRPr="00611C4B" w:rsidRDefault="00BF191E">
      <w:pPr>
        <w:pStyle w:val="FootnoteText"/>
        <w:rPr>
          <w:sz w:val="14"/>
          <w:szCs w:val="14"/>
        </w:rPr>
      </w:pPr>
      <w:r w:rsidRPr="0056712D">
        <w:rPr>
          <w:rStyle w:val="FootnoteReference"/>
          <w:sz w:val="16"/>
          <w:szCs w:val="16"/>
        </w:rPr>
        <w:footnoteRef/>
      </w:r>
      <w:r w:rsidRPr="0056712D">
        <w:rPr>
          <w:sz w:val="16"/>
          <w:szCs w:val="16"/>
        </w:rPr>
        <w:t xml:space="preserve"> STECR 2014, p. 7</w:t>
      </w:r>
      <w:r>
        <w:rPr>
          <w:sz w:val="16"/>
          <w:szCs w:val="16"/>
        </w:rPr>
        <w:t>.</w:t>
      </w:r>
    </w:p>
  </w:footnote>
  <w:footnote w:id="24">
    <w:p w:rsidR="00BF191E" w:rsidRPr="0024058E" w:rsidRDefault="00BF191E">
      <w:pPr>
        <w:pStyle w:val="FootnoteText"/>
        <w:rPr>
          <w:sz w:val="16"/>
          <w:szCs w:val="16"/>
        </w:rPr>
      </w:pPr>
      <w:r w:rsidRPr="0024058E">
        <w:rPr>
          <w:rStyle w:val="FootnoteReference"/>
          <w:sz w:val="16"/>
          <w:szCs w:val="16"/>
        </w:rPr>
        <w:footnoteRef/>
      </w:r>
      <w:r w:rsidRPr="0024058E">
        <w:rPr>
          <w:sz w:val="16"/>
          <w:szCs w:val="16"/>
        </w:rPr>
        <w:t xml:space="preserve"> </w:t>
      </w:r>
      <w:r>
        <w:rPr>
          <w:sz w:val="16"/>
          <w:szCs w:val="16"/>
        </w:rPr>
        <w:t>‘</w:t>
      </w:r>
      <w:r w:rsidRPr="0024058E">
        <w:rPr>
          <w:sz w:val="16"/>
          <w:szCs w:val="16"/>
        </w:rPr>
        <w:t>Vacatures bij de LKOG’, VNG 12 januari 201</w:t>
      </w:r>
      <w:r>
        <w:rPr>
          <w:sz w:val="16"/>
          <w:szCs w:val="16"/>
        </w:rPr>
        <w:t xml:space="preserve">6, vng.nl (zoek op </w:t>
      </w:r>
      <w:r w:rsidRPr="000651AC">
        <w:rPr>
          <w:i/>
          <w:sz w:val="16"/>
          <w:szCs w:val="16"/>
        </w:rPr>
        <w:t>vacatures</w:t>
      </w:r>
      <w:r w:rsidRPr="0024058E">
        <w:rPr>
          <w:sz w:val="16"/>
          <w:szCs w:val="16"/>
        </w:rPr>
        <w:t>).</w:t>
      </w:r>
    </w:p>
  </w:footnote>
  <w:footnote w:id="25">
    <w:p w:rsidR="00BF191E" w:rsidRPr="0024058E" w:rsidRDefault="00BF191E">
      <w:pPr>
        <w:pStyle w:val="FootnoteText"/>
        <w:rPr>
          <w:sz w:val="16"/>
          <w:szCs w:val="16"/>
        </w:rPr>
      </w:pPr>
      <w:r w:rsidRPr="0024058E">
        <w:rPr>
          <w:rStyle w:val="FootnoteReference"/>
          <w:sz w:val="16"/>
          <w:szCs w:val="16"/>
        </w:rPr>
        <w:footnoteRef/>
      </w:r>
      <w:r w:rsidRPr="0024058E">
        <w:rPr>
          <w:sz w:val="16"/>
          <w:szCs w:val="16"/>
        </w:rPr>
        <w:t xml:space="preserve"> ‘Landelijke Klachtencommissie Ongewenst Gedrag voor de Decentrale Overheid’, VNG 12 januari 2016, vng.nl (zoek op </w:t>
      </w:r>
      <w:r w:rsidRPr="000651AC">
        <w:rPr>
          <w:i/>
          <w:sz w:val="16"/>
          <w:szCs w:val="16"/>
        </w:rPr>
        <w:t>LKOG</w:t>
      </w:r>
      <w:r w:rsidRPr="0024058E">
        <w:rPr>
          <w:sz w:val="16"/>
          <w:szCs w:val="16"/>
        </w:rPr>
        <w:t xml:space="preserve">). </w:t>
      </w:r>
    </w:p>
  </w:footnote>
  <w:footnote w:id="26">
    <w:p w:rsidR="00BF191E" w:rsidRPr="00052104" w:rsidRDefault="00BF191E">
      <w:pPr>
        <w:pStyle w:val="FootnoteText"/>
        <w:rPr>
          <w:sz w:val="16"/>
          <w:szCs w:val="16"/>
        </w:rPr>
      </w:pPr>
      <w:r w:rsidRPr="0024058E">
        <w:rPr>
          <w:rStyle w:val="FootnoteReference"/>
          <w:sz w:val="16"/>
          <w:szCs w:val="16"/>
        </w:rPr>
        <w:footnoteRef/>
      </w:r>
      <w:r w:rsidRPr="0024058E">
        <w:rPr>
          <w:sz w:val="16"/>
          <w:szCs w:val="16"/>
        </w:rPr>
        <w:t xml:space="preserve"> ‘Landelijke Klachtencommissie Ongewenst Gedrag voor de Decentrale Overheid’, VNG 12 januari 2016, vng.nl (zoek op </w:t>
      </w:r>
      <w:r w:rsidRPr="000651AC">
        <w:rPr>
          <w:i/>
          <w:sz w:val="16"/>
          <w:szCs w:val="16"/>
        </w:rPr>
        <w:t>LKOG</w:t>
      </w:r>
      <w:r w:rsidRPr="0024058E">
        <w:rPr>
          <w:sz w:val="16"/>
          <w:szCs w:val="16"/>
        </w:rPr>
        <w:t>).</w:t>
      </w:r>
    </w:p>
  </w:footnote>
  <w:footnote w:id="27">
    <w:p w:rsidR="00BF191E" w:rsidRPr="0024058E" w:rsidRDefault="00BF191E" w:rsidP="003C0693">
      <w:pPr>
        <w:pStyle w:val="FootnoteText"/>
        <w:rPr>
          <w:sz w:val="16"/>
          <w:szCs w:val="16"/>
        </w:rPr>
      </w:pPr>
      <w:r w:rsidRPr="0024058E">
        <w:rPr>
          <w:rStyle w:val="FootnoteReference"/>
          <w:sz w:val="16"/>
          <w:szCs w:val="16"/>
        </w:rPr>
        <w:footnoteRef/>
      </w:r>
      <w:r w:rsidRPr="0024058E">
        <w:rPr>
          <w:sz w:val="16"/>
          <w:szCs w:val="16"/>
        </w:rPr>
        <w:t xml:space="preserve"> Jaarverslag 2014 LKOG p. 11.</w:t>
      </w:r>
    </w:p>
  </w:footnote>
  <w:footnote w:id="28">
    <w:p w:rsidR="00BF191E" w:rsidRDefault="00BF191E" w:rsidP="00033A2C">
      <w:pPr>
        <w:pStyle w:val="FootnoteText"/>
      </w:pPr>
      <w:r w:rsidRPr="00F45BC6">
        <w:rPr>
          <w:rStyle w:val="FootnoteReference"/>
          <w:sz w:val="16"/>
          <w:szCs w:val="16"/>
        </w:rPr>
        <w:footnoteRef/>
      </w:r>
      <w:r w:rsidRPr="00F45BC6">
        <w:rPr>
          <w:sz w:val="16"/>
          <w:szCs w:val="16"/>
        </w:rPr>
        <w:t xml:space="preserve"> </w:t>
      </w:r>
      <w:r w:rsidRPr="00DF298F">
        <w:rPr>
          <w:sz w:val="16"/>
          <w:szCs w:val="16"/>
        </w:rPr>
        <w:t xml:space="preserve">Interview met medewerker LKOG, bijlage </w:t>
      </w:r>
      <w:r>
        <w:rPr>
          <w:sz w:val="16"/>
          <w:szCs w:val="16"/>
        </w:rPr>
        <w:t>3</w:t>
      </w:r>
      <w:r w:rsidRPr="00DF298F">
        <w:rPr>
          <w:sz w:val="16"/>
          <w:szCs w:val="16"/>
        </w:rPr>
        <w:t>.</w:t>
      </w:r>
    </w:p>
  </w:footnote>
  <w:footnote w:id="29">
    <w:p w:rsidR="00BF191E" w:rsidRPr="0024058E" w:rsidRDefault="00BF191E" w:rsidP="00F45BC6">
      <w:pPr>
        <w:pStyle w:val="FootnoteText"/>
        <w:rPr>
          <w:sz w:val="16"/>
          <w:szCs w:val="16"/>
        </w:rPr>
      </w:pPr>
      <w:r w:rsidRPr="0024058E">
        <w:rPr>
          <w:rStyle w:val="FootnoteReference"/>
          <w:sz w:val="16"/>
          <w:szCs w:val="16"/>
        </w:rPr>
        <w:footnoteRef/>
      </w:r>
      <w:r w:rsidRPr="0024058E">
        <w:rPr>
          <w:sz w:val="16"/>
          <w:szCs w:val="16"/>
        </w:rPr>
        <w:t xml:space="preserve"> Jaarverslag </w:t>
      </w:r>
      <w:r>
        <w:rPr>
          <w:sz w:val="16"/>
          <w:szCs w:val="16"/>
        </w:rPr>
        <w:t xml:space="preserve">2014 </w:t>
      </w:r>
      <w:r w:rsidRPr="0024058E">
        <w:rPr>
          <w:sz w:val="16"/>
          <w:szCs w:val="16"/>
        </w:rPr>
        <w:t>LKOG p. 8.</w:t>
      </w:r>
    </w:p>
  </w:footnote>
  <w:footnote w:id="30">
    <w:p w:rsidR="00BF191E" w:rsidRPr="0024058E" w:rsidRDefault="00BF191E">
      <w:pPr>
        <w:pStyle w:val="FootnoteText"/>
        <w:rPr>
          <w:sz w:val="16"/>
          <w:szCs w:val="16"/>
        </w:rPr>
      </w:pPr>
      <w:r w:rsidRPr="0024058E">
        <w:rPr>
          <w:rStyle w:val="FootnoteReference"/>
          <w:sz w:val="16"/>
          <w:szCs w:val="16"/>
        </w:rPr>
        <w:footnoteRef/>
      </w:r>
      <w:r w:rsidRPr="0024058E">
        <w:rPr>
          <w:sz w:val="16"/>
          <w:szCs w:val="16"/>
        </w:rPr>
        <w:t xml:space="preserve"> ‘Landelijke Klachtencommissie Ongewenst Gedrag voor de Decentrale Overheid’, VNG 12 januari 2016, vng.nl (zoek op </w:t>
      </w:r>
      <w:r w:rsidRPr="000651AC">
        <w:rPr>
          <w:i/>
          <w:sz w:val="16"/>
          <w:szCs w:val="16"/>
        </w:rPr>
        <w:t>LKOG</w:t>
      </w:r>
      <w:r w:rsidRPr="0024058E">
        <w:rPr>
          <w:sz w:val="16"/>
          <w:szCs w:val="16"/>
        </w:rPr>
        <w:t>).</w:t>
      </w:r>
    </w:p>
  </w:footnote>
  <w:footnote w:id="31">
    <w:p w:rsidR="00BF191E" w:rsidRDefault="00BF191E" w:rsidP="0007031A">
      <w:pPr>
        <w:pStyle w:val="FootnoteText"/>
      </w:pPr>
      <w:r w:rsidRPr="00F45BC6">
        <w:rPr>
          <w:rStyle w:val="FootnoteReference"/>
          <w:sz w:val="16"/>
          <w:szCs w:val="16"/>
        </w:rPr>
        <w:footnoteRef/>
      </w:r>
      <w:r w:rsidRPr="00F45BC6">
        <w:rPr>
          <w:sz w:val="16"/>
          <w:szCs w:val="16"/>
        </w:rPr>
        <w:t xml:space="preserve"> </w:t>
      </w:r>
      <w:r w:rsidRPr="00DF298F">
        <w:rPr>
          <w:sz w:val="16"/>
          <w:szCs w:val="16"/>
        </w:rPr>
        <w:t>Intervie</w:t>
      </w:r>
      <w:r>
        <w:rPr>
          <w:sz w:val="16"/>
          <w:szCs w:val="16"/>
        </w:rPr>
        <w:t>w met medewerker LKOG, bijlage 3</w:t>
      </w:r>
      <w:r w:rsidRPr="00DF298F">
        <w:rPr>
          <w:sz w:val="16"/>
          <w:szCs w:val="16"/>
        </w:rPr>
        <w:t>.</w:t>
      </w:r>
    </w:p>
  </w:footnote>
  <w:footnote w:id="32">
    <w:p w:rsidR="00BF191E" w:rsidRPr="00EA23FD" w:rsidRDefault="00BF191E" w:rsidP="00E264A8">
      <w:pPr>
        <w:pStyle w:val="FootnoteText"/>
        <w:rPr>
          <w:sz w:val="16"/>
          <w:szCs w:val="16"/>
        </w:rPr>
      </w:pPr>
      <w:r w:rsidRPr="00B6519A">
        <w:rPr>
          <w:rStyle w:val="FootnoteReference"/>
          <w:sz w:val="16"/>
          <w:szCs w:val="16"/>
        </w:rPr>
        <w:footnoteRef/>
      </w:r>
      <w:r w:rsidRPr="00B6519A">
        <w:rPr>
          <w:sz w:val="16"/>
          <w:szCs w:val="16"/>
        </w:rPr>
        <w:t xml:space="preserve"> </w:t>
      </w:r>
      <w:r w:rsidRPr="0024058E">
        <w:rPr>
          <w:sz w:val="16"/>
          <w:szCs w:val="16"/>
        </w:rPr>
        <w:t>‘</w:t>
      </w:r>
      <w:r w:rsidRPr="0049551B">
        <w:rPr>
          <w:iCs/>
          <w:sz w:val="16"/>
          <w:szCs w:val="16"/>
        </w:rPr>
        <w:t>Toelichting Klachtenregeling ongewenst gedrag voor de decentrale overheid</w:t>
      </w:r>
      <w:r>
        <w:rPr>
          <w:iCs/>
          <w:sz w:val="16"/>
          <w:szCs w:val="16"/>
        </w:rPr>
        <w:t>’</w:t>
      </w:r>
      <w:r w:rsidRPr="0024058E">
        <w:rPr>
          <w:sz w:val="16"/>
          <w:szCs w:val="16"/>
        </w:rPr>
        <w:t xml:space="preserve">, VNG </w:t>
      </w:r>
      <w:r>
        <w:rPr>
          <w:sz w:val="16"/>
          <w:szCs w:val="16"/>
        </w:rPr>
        <w:t>26 november</w:t>
      </w:r>
      <w:r w:rsidRPr="0024058E">
        <w:rPr>
          <w:sz w:val="16"/>
          <w:szCs w:val="16"/>
        </w:rPr>
        <w:t xml:space="preserve"> 201</w:t>
      </w:r>
      <w:r>
        <w:rPr>
          <w:sz w:val="16"/>
          <w:szCs w:val="16"/>
        </w:rPr>
        <w:t>5</w:t>
      </w:r>
      <w:r w:rsidRPr="0024058E">
        <w:rPr>
          <w:sz w:val="16"/>
          <w:szCs w:val="16"/>
        </w:rPr>
        <w:t xml:space="preserve">, vng.nl (zoek op </w:t>
      </w:r>
      <w:r w:rsidRPr="000651AC">
        <w:rPr>
          <w:i/>
          <w:iCs/>
          <w:sz w:val="16"/>
          <w:szCs w:val="16"/>
        </w:rPr>
        <w:t>LKOG</w:t>
      </w:r>
      <w:r>
        <w:rPr>
          <w:sz w:val="16"/>
          <w:szCs w:val="16"/>
        </w:rPr>
        <w:t>).</w:t>
      </w:r>
    </w:p>
  </w:footnote>
  <w:footnote w:id="33">
    <w:p w:rsidR="00BF191E" w:rsidRDefault="00BF191E" w:rsidP="001D787A">
      <w:pPr>
        <w:pStyle w:val="FootnoteText"/>
      </w:pPr>
      <w:r w:rsidRPr="00F45BC6">
        <w:rPr>
          <w:rStyle w:val="FootnoteReference"/>
          <w:sz w:val="16"/>
          <w:szCs w:val="16"/>
        </w:rPr>
        <w:footnoteRef/>
      </w:r>
      <w:r w:rsidRPr="00F45BC6">
        <w:rPr>
          <w:sz w:val="16"/>
          <w:szCs w:val="16"/>
        </w:rPr>
        <w:t xml:space="preserve"> </w:t>
      </w:r>
      <w:r w:rsidRPr="00DF298F">
        <w:rPr>
          <w:sz w:val="16"/>
          <w:szCs w:val="16"/>
        </w:rPr>
        <w:t xml:space="preserve">Interview met medewerker LKOG, bijlage </w:t>
      </w:r>
      <w:r>
        <w:rPr>
          <w:sz w:val="16"/>
          <w:szCs w:val="16"/>
        </w:rPr>
        <w:t>3</w:t>
      </w:r>
      <w:r w:rsidRPr="00DF298F">
        <w:rPr>
          <w:sz w:val="16"/>
          <w:szCs w:val="16"/>
        </w:rPr>
        <w:t>.</w:t>
      </w:r>
    </w:p>
  </w:footnote>
  <w:footnote w:id="34">
    <w:p w:rsidR="00BF191E" w:rsidRPr="0024058E" w:rsidRDefault="00BF191E">
      <w:pPr>
        <w:pStyle w:val="FootnoteText"/>
        <w:rPr>
          <w:sz w:val="16"/>
          <w:szCs w:val="16"/>
        </w:rPr>
      </w:pPr>
      <w:r w:rsidRPr="0024058E">
        <w:rPr>
          <w:rStyle w:val="FootnoteReference"/>
          <w:sz w:val="16"/>
          <w:szCs w:val="16"/>
        </w:rPr>
        <w:footnoteRef/>
      </w:r>
      <w:r>
        <w:rPr>
          <w:sz w:val="16"/>
          <w:szCs w:val="16"/>
        </w:rPr>
        <w:t xml:space="preserve"> Zie tabel 2.3</w:t>
      </w:r>
      <w:r w:rsidRPr="0024058E">
        <w:rPr>
          <w:sz w:val="16"/>
          <w:szCs w:val="16"/>
        </w:rPr>
        <w:t>.</w:t>
      </w:r>
    </w:p>
  </w:footnote>
  <w:footnote w:id="35">
    <w:p w:rsidR="00BF191E" w:rsidRDefault="00BF191E" w:rsidP="001D4763">
      <w:pPr>
        <w:pStyle w:val="FootnoteText"/>
      </w:pPr>
      <w:r w:rsidRPr="00F45BC6">
        <w:rPr>
          <w:rStyle w:val="FootnoteReference"/>
          <w:sz w:val="16"/>
          <w:szCs w:val="16"/>
        </w:rPr>
        <w:footnoteRef/>
      </w:r>
      <w:r w:rsidRPr="00F45BC6">
        <w:rPr>
          <w:sz w:val="16"/>
          <w:szCs w:val="16"/>
        </w:rPr>
        <w:t xml:space="preserve"> </w:t>
      </w:r>
      <w:r w:rsidRPr="00DF298F">
        <w:rPr>
          <w:sz w:val="16"/>
          <w:szCs w:val="16"/>
        </w:rPr>
        <w:t xml:space="preserve">Interview met medewerker LKOG, bijlage </w:t>
      </w:r>
      <w:r>
        <w:rPr>
          <w:sz w:val="16"/>
          <w:szCs w:val="16"/>
        </w:rPr>
        <w:t>3</w:t>
      </w:r>
      <w:r w:rsidRPr="00DF298F">
        <w:rPr>
          <w:sz w:val="16"/>
          <w:szCs w:val="16"/>
        </w:rPr>
        <w:t>.</w:t>
      </w:r>
    </w:p>
  </w:footnote>
  <w:footnote w:id="36">
    <w:p w:rsidR="00BF191E" w:rsidRPr="00E3689E" w:rsidRDefault="00BF191E" w:rsidP="00747123">
      <w:pPr>
        <w:pStyle w:val="FootnoteText"/>
      </w:pPr>
      <w:r w:rsidRPr="0024058E">
        <w:rPr>
          <w:rStyle w:val="FootnoteReference"/>
          <w:sz w:val="16"/>
          <w:szCs w:val="16"/>
        </w:rPr>
        <w:footnoteRef/>
      </w:r>
      <w:r w:rsidRPr="0024058E">
        <w:rPr>
          <w:sz w:val="16"/>
          <w:szCs w:val="16"/>
        </w:rPr>
        <w:t xml:space="preserve"> </w:t>
      </w:r>
      <w:r>
        <w:rPr>
          <w:sz w:val="16"/>
          <w:szCs w:val="16"/>
        </w:rPr>
        <w:t xml:space="preserve">LKOG, </w:t>
      </w:r>
      <w:r w:rsidRPr="00105CA7">
        <w:rPr>
          <w:i/>
          <w:sz w:val="16"/>
          <w:szCs w:val="16"/>
        </w:rPr>
        <w:t>Jaarverslag</w:t>
      </w:r>
      <w:r w:rsidRPr="0024058E">
        <w:rPr>
          <w:sz w:val="16"/>
          <w:szCs w:val="16"/>
        </w:rPr>
        <w:t xml:space="preserve"> 2014</w:t>
      </w:r>
      <w:r>
        <w:rPr>
          <w:sz w:val="16"/>
          <w:szCs w:val="16"/>
        </w:rPr>
        <w:t>, p</w:t>
      </w:r>
      <w:r w:rsidRPr="0024058E">
        <w:rPr>
          <w:sz w:val="16"/>
          <w:szCs w:val="16"/>
        </w:rPr>
        <w:t>. 3.</w:t>
      </w:r>
      <w:r w:rsidRPr="00E3689E">
        <w:t xml:space="preserve"> </w:t>
      </w:r>
    </w:p>
  </w:footnote>
  <w:footnote w:id="37">
    <w:p w:rsidR="00BF191E" w:rsidRPr="0024058E" w:rsidRDefault="00BF191E">
      <w:pPr>
        <w:pStyle w:val="FootnoteText"/>
        <w:rPr>
          <w:sz w:val="16"/>
          <w:szCs w:val="16"/>
        </w:rPr>
      </w:pPr>
      <w:r w:rsidRPr="0024058E">
        <w:rPr>
          <w:rStyle w:val="FootnoteReference"/>
          <w:sz w:val="16"/>
          <w:szCs w:val="16"/>
        </w:rPr>
        <w:footnoteRef/>
      </w:r>
      <w:r w:rsidRPr="0024058E">
        <w:rPr>
          <w:sz w:val="16"/>
          <w:szCs w:val="16"/>
        </w:rPr>
        <w:t xml:space="preserve"> </w:t>
      </w:r>
      <w:r>
        <w:rPr>
          <w:sz w:val="16"/>
          <w:szCs w:val="16"/>
        </w:rPr>
        <w:t xml:space="preserve">LKOG, </w:t>
      </w:r>
      <w:r w:rsidRPr="00105CA7">
        <w:rPr>
          <w:i/>
          <w:sz w:val="16"/>
          <w:szCs w:val="16"/>
        </w:rPr>
        <w:t>Jaarverslag</w:t>
      </w:r>
      <w:r w:rsidRPr="0024058E">
        <w:rPr>
          <w:sz w:val="16"/>
          <w:szCs w:val="16"/>
        </w:rPr>
        <w:t xml:space="preserve"> 2012</w:t>
      </w:r>
      <w:r>
        <w:rPr>
          <w:sz w:val="16"/>
          <w:szCs w:val="16"/>
        </w:rPr>
        <w:t>, p</w:t>
      </w:r>
      <w:r w:rsidRPr="0024058E">
        <w:rPr>
          <w:sz w:val="16"/>
          <w:szCs w:val="16"/>
        </w:rPr>
        <w:t>. 4.</w:t>
      </w:r>
    </w:p>
  </w:footnote>
  <w:footnote w:id="38">
    <w:p w:rsidR="00BF191E" w:rsidRPr="0024058E" w:rsidRDefault="00BF191E" w:rsidP="00332B11">
      <w:pPr>
        <w:pStyle w:val="FootnoteText"/>
        <w:rPr>
          <w:sz w:val="16"/>
          <w:szCs w:val="16"/>
        </w:rPr>
      </w:pPr>
      <w:r w:rsidRPr="0024058E">
        <w:rPr>
          <w:rStyle w:val="FootnoteReference"/>
          <w:sz w:val="16"/>
          <w:szCs w:val="16"/>
        </w:rPr>
        <w:footnoteRef/>
      </w:r>
      <w:r w:rsidRPr="0024058E">
        <w:rPr>
          <w:sz w:val="16"/>
          <w:szCs w:val="16"/>
        </w:rPr>
        <w:t xml:space="preserve"> </w:t>
      </w:r>
      <w:r w:rsidRPr="0024058E">
        <w:rPr>
          <w:i/>
          <w:sz w:val="16"/>
          <w:szCs w:val="16"/>
        </w:rPr>
        <w:t>Kamerstukken II</w:t>
      </w:r>
      <w:r w:rsidRPr="0024058E">
        <w:rPr>
          <w:sz w:val="16"/>
          <w:szCs w:val="16"/>
        </w:rPr>
        <w:t xml:space="preserve"> 2005/06, 30552, 8</w:t>
      </w:r>
      <w:r>
        <w:rPr>
          <w:sz w:val="16"/>
          <w:szCs w:val="16"/>
        </w:rPr>
        <w:t xml:space="preserve">, </w:t>
      </w:r>
      <w:r w:rsidRPr="0024058E">
        <w:rPr>
          <w:sz w:val="16"/>
          <w:szCs w:val="16"/>
        </w:rPr>
        <w:t xml:space="preserve">p. 26. </w:t>
      </w:r>
    </w:p>
  </w:footnote>
  <w:footnote w:id="39">
    <w:p w:rsidR="00BF191E" w:rsidRPr="0024058E" w:rsidRDefault="00BF191E" w:rsidP="00332B11">
      <w:pPr>
        <w:pStyle w:val="FootnoteText"/>
        <w:rPr>
          <w:sz w:val="16"/>
          <w:szCs w:val="16"/>
        </w:rPr>
      </w:pPr>
      <w:r w:rsidRPr="0024058E">
        <w:rPr>
          <w:rStyle w:val="FootnoteReference"/>
          <w:sz w:val="16"/>
          <w:szCs w:val="16"/>
        </w:rPr>
        <w:footnoteRef/>
      </w:r>
      <w:r w:rsidRPr="0024058E">
        <w:rPr>
          <w:sz w:val="16"/>
          <w:szCs w:val="16"/>
        </w:rPr>
        <w:t xml:space="preserve"> Artikel 1a lid 2 Algemene wet gelijke behandeling. </w:t>
      </w:r>
    </w:p>
  </w:footnote>
  <w:footnote w:id="40">
    <w:p w:rsidR="00BF191E" w:rsidRPr="00E3689E" w:rsidRDefault="00BF191E">
      <w:pPr>
        <w:pStyle w:val="FootnoteText"/>
        <w:rPr>
          <w:sz w:val="16"/>
          <w:szCs w:val="16"/>
        </w:rPr>
      </w:pPr>
      <w:r w:rsidRPr="00E3689E">
        <w:rPr>
          <w:rStyle w:val="FootnoteReference"/>
          <w:sz w:val="16"/>
          <w:szCs w:val="16"/>
        </w:rPr>
        <w:footnoteRef/>
      </w:r>
      <w:r w:rsidRPr="00E3689E">
        <w:rPr>
          <w:sz w:val="16"/>
          <w:szCs w:val="16"/>
        </w:rPr>
        <w:t xml:space="preserve"> </w:t>
      </w:r>
      <w:r>
        <w:rPr>
          <w:sz w:val="16"/>
          <w:szCs w:val="16"/>
        </w:rPr>
        <w:t xml:space="preserve">Inspectie SZW, </w:t>
      </w:r>
      <w:r w:rsidRPr="00105CA7">
        <w:rPr>
          <w:i/>
          <w:sz w:val="16"/>
          <w:szCs w:val="16"/>
        </w:rPr>
        <w:t>Jaarverslag</w:t>
      </w:r>
      <w:r>
        <w:rPr>
          <w:sz w:val="16"/>
          <w:szCs w:val="16"/>
        </w:rPr>
        <w:t xml:space="preserve"> 2014, p. 12</w:t>
      </w:r>
      <w:r w:rsidRPr="00E3689E">
        <w:rPr>
          <w:sz w:val="16"/>
          <w:szCs w:val="16"/>
        </w:rPr>
        <w:t>.</w:t>
      </w:r>
    </w:p>
  </w:footnote>
  <w:footnote w:id="41">
    <w:p w:rsidR="00BF191E" w:rsidRPr="00E3689E" w:rsidRDefault="00BF191E">
      <w:pPr>
        <w:pStyle w:val="FootnoteText"/>
        <w:rPr>
          <w:sz w:val="16"/>
          <w:szCs w:val="16"/>
        </w:rPr>
      </w:pPr>
      <w:r w:rsidRPr="00E3689E">
        <w:rPr>
          <w:rStyle w:val="FootnoteReference"/>
          <w:sz w:val="16"/>
          <w:szCs w:val="16"/>
        </w:rPr>
        <w:footnoteRef/>
      </w:r>
      <w:r w:rsidRPr="00E3689E">
        <w:rPr>
          <w:sz w:val="16"/>
          <w:szCs w:val="16"/>
        </w:rPr>
        <w:t xml:space="preserve"> ‘Klachtenprocedure’, Inspectie SZW 8 januari 2016, inspectieszw.nl (zoek op </w:t>
      </w:r>
      <w:r w:rsidRPr="000651AC">
        <w:rPr>
          <w:i/>
          <w:sz w:val="16"/>
          <w:szCs w:val="16"/>
        </w:rPr>
        <w:t>klachtenprocedure</w:t>
      </w:r>
      <w:r w:rsidRPr="00E3689E">
        <w:rPr>
          <w:sz w:val="16"/>
          <w:szCs w:val="16"/>
        </w:rPr>
        <w:t xml:space="preserve">). </w:t>
      </w:r>
    </w:p>
  </w:footnote>
  <w:footnote w:id="42">
    <w:p w:rsidR="00BF191E" w:rsidRDefault="00BF191E">
      <w:pPr>
        <w:pStyle w:val="FootnoteText"/>
      </w:pPr>
      <w:r w:rsidRPr="00E3689E">
        <w:rPr>
          <w:rStyle w:val="FootnoteReference"/>
          <w:sz w:val="16"/>
          <w:szCs w:val="16"/>
        </w:rPr>
        <w:footnoteRef/>
      </w:r>
      <w:r w:rsidRPr="00E3689E">
        <w:rPr>
          <w:sz w:val="16"/>
          <w:szCs w:val="16"/>
        </w:rPr>
        <w:t xml:space="preserve"> ‘Klachtenprocedure’, Inspectie SZW 8 januari 2016, inspectieszw.nl (zoek op </w:t>
      </w:r>
      <w:r w:rsidRPr="000651AC">
        <w:rPr>
          <w:i/>
          <w:sz w:val="16"/>
          <w:szCs w:val="16"/>
        </w:rPr>
        <w:t>klachtenprocedure</w:t>
      </w:r>
      <w:r w:rsidRPr="00E3689E">
        <w:rPr>
          <w:sz w:val="16"/>
          <w:szCs w:val="16"/>
        </w:rPr>
        <w:t>).</w:t>
      </w:r>
    </w:p>
  </w:footnote>
  <w:footnote w:id="43">
    <w:p w:rsidR="00BF191E" w:rsidRPr="00E3689E" w:rsidRDefault="00BF191E">
      <w:pPr>
        <w:pStyle w:val="FootnoteText"/>
        <w:rPr>
          <w:sz w:val="16"/>
          <w:szCs w:val="16"/>
        </w:rPr>
      </w:pPr>
      <w:r w:rsidRPr="00E3689E">
        <w:rPr>
          <w:rStyle w:val="FootnoteReference"/>
          <w:sz w:val="16"/>
          <w:szCs w:val="16"/>
        </w:rPr>
        <w:footnoteRef/>
      </w:r>
      <w:r w:rsidRPr="00E3689E">
        <w:rPr>
          <w:sz w:val="16"/>
          <w:szCs w:val="16"/>
        </w:rPr>
        <w:t xml:space="preserve"> ‘Klachtenprocedure’, Inspectie SZW 8 januari 2016, inspectieszw.nl (zoek op </w:t>
      </w:r>
      <w:r w:rsidRPr="000651AC">
        <w:rPr>
          <w:i/>
          <w:sz w:val="16"/>
          <w:szCs w:val="16"/>
        </w:rPr>
        <w:t>klachtenprocedure</w:t>
      </w:r>
      <w:r w:rsidRPr="00E3689E">
        <w:rPr>
          <w:sz w:val="16"/>
          <w:szCs w:val="16"/>
        </w:rPr>
        <w:t>).</w:t>
      </w:r>
    </w:p>
  </w:footnote>
  <w:footnote w:id="44">
    <w:p w:rsidR="00BF191E" w:rsidRPr="00E3689E" w:rsidRDefault="00BF191E" w:rsidP="00B7396F">
      <w:pPr>
        <w:pStyle w:val="FootnoteText"/>
        <w:rPr>
          <w:sz w:val="16"/>
          <w:szCs w:val="16"/>
        </w:rPr>
      </w:pPr>
      <w:r w:rsidRPr="00E3689E">
        <w:rPr>
          <w:rStyle w:val="FootnoteReference"/>
          <w:sz w:val="16"/>
          <w:szCs w:val="16"/>
        </w:rPr>
        <w:footnoteRef/>
      </w:r>
      <w:r w:rsidRPr="00E3689E">
        <w:rPr>
          <w:sz w:val="16"/>
          <w:szCs w:val="16"/>
        </w:rPr>
        <w:t xml:space="preserve"> ‘Klachtenprocedure’, Inspectie SZW 8 januari 2016, inspectieszw.nl (zoek op </w:t>
      </w:r>
      <w:r w:rsidRPr="000651AC">
        <w:rPr>
          <w:i/>
          <w:sz w:val="16"/>
          <w:szCs w:val="16"/>
        </w:rPr>
        <w:t>klachtenprocedure</w:t>
      </w:r>
      <w:r w:rsidRPr="00E3689E">
        <w:rPr>
          <w:sz w:val="16"/>
          <w:szCs w:val="16"/>
        </w:rPr>
        <w:t>).</w:t>
      </w:r>
    </w:p>
  </w:footnote>
  <w:footnote w:id="45">
    <w:p w:rsidR="00BF191E" w:rsidRPr="00E3689E" w:rsidRDefault="00BF191E">
      <w:pPr>
        <w:pStyle w:val="FootnoteText"/>
        <w:rPr>
          <w:sz w:val="16"/>
          <w:szCs w:val="16"/>
        </w:rPr>
      </w:pPr>
      <w:r w:rsidRPr="00E3689E">
        <w:rPr>
          <w:rStyle w:val="FootnoteReference"/>
          <w:sz w:val="16"/>
          <w:szCs w:val="16"/>
        </w:rPr>
        <w:footnoteRef/>
      </w:r>
      <w:r w:rsidRPr="00E3689E">
        <w:rPr>
          <w:sz w:val="16"/>
          <w:szCs w:val="16"/>
        </w:rPr>
        <w:t xml:space="preserve"> ‘Een bestuurlijke boete van de Inspectie SZW’, Inspectie SZW 11 januari 2016, inspectie</w:t>
      </w:r>
      <w:r>
        <w:rPr>
          <w:sz w:val="16"/>
          <w:szCs w:val="16"/>
        </w:rPr>
        <w:t>szw</w:t>
      </w:r>
      <w:r w:rsidRPr="00E3689E">
        <w:rPr>
          <w:sz w:val="16"/>
          <w:szCs w:val="16"/>
        </w:rPr>
        <w:t xml:space="preserve">.nl (zoek op </w:t>
      </w:r>
      <w:r w:rsidRPr="000651AC">
        <w:rPr>
          <w:i/>
          <w:sz w:val="16"/>
          <w:szCs w:val="16"/>
        </w:rPr>
        <w:t>bestuurlijke boete</w:t>
      </w:r>
      <w:r w:rsidRPr="00E3689E">
        <w:rPr>
          <w:sz w:val="16"/>
          <w:szCs w:val="16"/>
        </w:rPr>
        <w:t>).</w:t>
      </w:r>
    </w:p>
  </w:footnote>
  <w:footnote w:id="46">
    <w:p w:rsidR="00BF191E" w:rsidRPr="00E3689E" w:rsidRDefault="00BF191E">
      <w:pPr>
        <w:pStyle w:val="FootnoteText"/>
        <w:rPr>
          <w:sz w:val="17"/>
          <w:szCs w:val="17"/>
        </w:rPr>
      </w:pPr>
      <w:r w:rsidRPr="00E3689E">
        <w:rPr>
          <w:rStyle w:val="FootnoteReference"/>
          <w:sz w:val="16"/>
          <w:szCs w:val="16"/>
        </w:rPr>
        <w:footnoteRef/>
      </w:r>
      <w:r w:rsidRPr="00E3689E">
        <w:rPr>
          <w:sz w:val="16"/>
          <w:szCs w:val="16"/>
        </w:rPr>
        <w:t xml:space="preserve"> ‘Klachtenprocedure’, Inspectie SZW 8 januari 2016, inspectieszw.nl (zoek op </w:t>
      </w:r>
      <w:r w:rsidRPr="000651AC">
        <w:rPr>
          <w:i/>
          <w:sz w:val="16"/>
          <w:szCs w:val="16"/>
        </w:rPr>
        <w:t>klachtenprocedure</w:t>
      </w:r>
      <w:r w:rsidRPr="00E3689E">
        <w:rPr>
          <w:sz w:val="16"/>
          <w:szCs w:val="16"/>
        </w:rPr>
        <w:t>).</w:t>
      </w:r>
    </w:p>
  </w:footnote>
  <w:footnote w:id="47">
    <w:p w:rsidR="00BF191E" w:rsidRPr="00504DE5" w:rsidRDefault="00BF191E">
      <w:pPr>
        <w:pStyle w:val="FootnoteText"/>
        <w:rPr>
          <w:sz w:val="16"/>
          <w:szCs w:val="16"/>
        </w:rPr>
      </w:pPr>
      <w:r w:rsidRPr="00E3689E">
        <w:rPr>
          <w:rStyle w:val="FootnoteReference"/>
          <w:sz w:val="16"/>
          <w:szCs w:val="16"/>
        </w:rPr>
        <w:footnoteRef/>
      </w:r>
      <w:r w:rsidRPr="00E3689E">
        <w:rPr>
          <w:sz w:val="16"/>
          <w:szCs w:val="16"/>
        </w:rPr>
        <w:t xml:space="preserve"> ‘Een bestuurlijke boete van de Inspectie SZW’, Inspectie S</w:t>
      </w:r>
      <w:r>
        <w:rPr>
          <w:sz w:val="16"/>
          <w:szCs w:val="16"/>
        </w:rPr>
        <w:t>ZW 11 januari 2016, inspectieszw</w:t>
      </w:r>
      <w:r w:rsidRPr="00E3689E">
        <w:rPr>
          <w:sz w:val="16"/>
          <w:szCs w:val="16"/>
        </w:rPr>
        <w:t xml:space="preserve">.nl (zoek op </w:t>
      </w:r>
      <w:r w:rsidRPr="000651AC">
        <w:rPr>
          <w:i/>
          <w:sz w:val="16"/>
          <w:szCs w:val="16"/>
        </w:rPr>
        <w:t>bestuurlijke boete</w:t>
      </w:r>
      <w:r w:rsidRPr="00E3689E">
        <w:rPr>
          <w:sz w:val="16"/>
          <w:szCs w:val="16"/>
        </w:rPr>
        <w:t>).</w:t>
      </w:r>
    </w:p>
  </w:footnote>
  <w:footnote w:id="48">
    <w:p w:rsidR="00BF191E" w:rsidRPr="00E17907" w:rsidRDefault="00BF191E">
      <w:pPr>
        <w:pStyle w:val="FootnoteText"/>
        <w:rPr>
          <w:sz w:val="16"/>
          <w:szCs w:val="16"/>
        </w:rPr>
      </w:pPr>
      <w:r w:rsidRPr="00E17907">
        <w:rPr>
          <w:rStyle w:val="FootnoteReference"/>
          <w:sz w:val="16"/>
          <w:szCs w:val="16"/>
        </w:rPr>
        <w:footnoteRef/>
      </w:r>
      <w:r w:rsidRPr="00E17907">
        <w:rPr>
          <w:sz w:val="16"/>
          <w:szCs w:val="16"/>
        </w:rPr>
        <w:t xml:space="preserve"> ‘Boetes en sancties’, zelfinspectie 11 januari 2016, zelfinspectie.nl (zoek op </w:t>
      </w:r>
      <w:r w:rsidRPr="000651AC">
        <w:rPr>
          <w:i/>
          <w:sz w:val="16"/>
          <w:szCs w:val="16"/>
        </w:rPr>
        <w:t>boetes en sancties</w:t>
      </w:r>
      <w:r w:rsidRPr="00E17907">
        <w:rPr>
          <w:sz w:val="16"/>
          <w:szCs w:val="16"/>
        </w:rPr>
        <w:t xml:space="preserve">). </w:t>
      </w:r>
    </w:p>
  </w:footnote>
  <w:footnote w:id="49">
    <w:p w:rsidR="00BF191E" w:rsidRDefault="00BF191E">
      <w:pPr>
        <w:pStyle w:val="FootnoteText"/>
      </w:pPr>
      <w:r w:rsidRPr="00FB22D8">
        <w:rPr>
          <w:rStyle w:val="FootnoteReference"/>
          <w:sz w:val="16"/>
        </w:rPr>
        <w:footnoteRef/>
      </w:r>
      <w:r w:rsidRPr="00FB22D8">
        <w:rPr>
          <w:sz w:val="16"/>
        </w:rPr>
        <w:t xml:space="preserve">  </w:t>
      </w:r>
      <w:r>
        <w:rPr>
          <w:sz w:val="16"/>
        </w:rPr>
        <w:t>Molenaar e.a.</w:t>
      </w:r>
      <w:r w:rsidRPr="00FB22D8">
        <w:rPr>
          <w:sz w:val="16"/>
        </w:rPr>
        <w:t xml:space="preserve"> 2016,</w:t>
      </w:r>
      <w:r>
        <w:rPr>
          <w:sz w:val="16"/>
        </w:rPr>
        <w:t xml:space="preserve"> p</w:t>
      </w:r>
      <w:r w:rsidRPr="00FB22D8">
        <w:rPr>
          <w:sz w:val="16"/>
        </w:rPr>
        <w:t>. 17.</w:t>
      </w:r>
    </w:p>
  </w:footnote>
  <w:footnote w:id="50">
    <w:p w:rsidR="00BF191E" w:rsidRPr="00E17907" w:rsidRDefault="00BF191E">
      <w:pPr>
        <w:pStyle w:val="FootnoteText"/>
        <w:rPr>
          <w:sz w:val="16"/>
          <w:szCs w:val="16"/>
        </w:rPr>
      </w:pPr>
      <w:r w:rsidRPr="00E17907">
        <w:rPr>
          <w:rStyle w:val="FootnoteReference"/>
          <w:sz w:val="16"/>
          <w:szCs w:val="16"/>
        </w:rPr>
        <w:footnoteRef/>
      </w:r>
      <w:r w:rsidRPr="00E17907">
        <w:rPr>
          <w:sz w:val="16"/>
          <w:szCs w:val="16"/>
        </w:rPr>
        <w:t xml:space="preserve"> </w:t>
      </w:r>
      <w:r>
        <w:rPr>
          <w:sz w:val="16"/>
          <w:szCs w:val="16"/>
        </w:rPr>
        <w:t xml:space="preserve">Inspectie SZW, </w:t>
      </w:r>
      <w:r w:rsidRPr="000651AC">
        <w:rPr>
          <w:i/>
          <w:sz w:val="16"/>
          <w:szCs w:val="16"/>
        </w:rPr>
        <w:t>Jaarplan</w:t>
      </w:r>
      <w:r>
        <w:rPr>
          <w:sz w:val="16"/>
          <w:szCs w:val="16"/>
        </w:rPr>
        <w:t xml:space="preserve"> 2016,</w:t>
      </w:r>
      <w:r w:rsidRPr="00E17907">
        <w:rPr>
          <w:sz w:val="16"/>
          <w:szCs w:val="16"/>
        </w:rPr>
        <w:t xml:space="preserve"> </w:t>
      </w:r>
      <w:r>
        <w:rPr>
          <w:sz w:val="16"/>
          <w:szCs w:val="16"/>
        </w:rPr>
        <w:t>p. 17.</w:t>
      </w:r>
    </w:p>
  </w:footnote>
  <w:footnote w:id="51">
    <w:p w:rsidR="00BF191E" w:rsidRDefault="00BF191E">
      <w:pPr>
        <w:pStyle w:val="FootnoteText"/>
      </w:pPr>
      <w:r w:rsidRPr="003B1706">
        <w:rPr>
          <w:rStyle w:val="FootnoteReference"/>
          <w:sz w:val="16"/>
          <w:szCs w:val="16"/>
        </w:rPr>
        <w:footnoteRef/>
      </w:r>
      <w:r w:rsidRPr="003B1706">
        <w:rPr>
          <w:sz w:val="16"/>
          <w:szCs w:val="16"/>
        </w:rPr>
        <w:t xml:space="preserve"> ‘</w:t>
      </w:r>
      <w:r>
        <w:rPr>
          <w:sz w:val="16"/>
          <w:szCs w:val="16"/>
        </w:rPr>
        <w:t>H</w:t>
      </w:r>
      <w:r w:rsidRPr="00073A20">
        <w:rPr>
          <w:sz w:val="16"/>
          <w:szCs w:val="16"/>
        </w:rPr>
        <w:t>oofdlijnen aanpak psychosociale arbeidsbelasting</w:t>
      </w:r>
      <w:r>
        <w:rPr>
          <w:sz w:val="16"/>
          <w:szCs w:val="16"/>
        </w:rPr>
        <w:t xml:space="preserve">’, rijksoverheid 21 december 2013, rijksoverheid.nl (zoek op </w:t>
      </w:r>
      <w:r w:rsidRPr="000651AC">
        <w:rPr>
          <w:i/>
          <w:sz w:val="16"/>
          <w:szCs w:val="16"/>
        </w:rPr>
        <w:t>kamerbrief hoofdlijnen aanpak psychosociale arbeidsbelasting</w:t>
      </w:r>
      <w:r>
        <w:rPr>
          <w:sz w:val="16"/>
          <w:szCs w:val="16"/>
        </w:rPr>
        <w:t>).</w:t>
      </w:r>
    </w:p>
  </w:footnote>
  <w:footnote w:id="52">
    <w:p w:rsidR="00BF191E" w:rsidRPr="00864C90" w:rsidRDefault="00BF191E">
      <w:pPr>
        <w:pStyle w:val="FootnoteText"/>
        <w:rPr>
          <w:sz w:val="16"/>
          <w:szCs w:val="16"/>
        </w:rPr>
      </w:pPr>
      <w:r w:rsidRPr="00864C90">
        <w:rPr>
          <w:rStyle w:val="FootnoteReference"/>
          <w:sz w:val="16"/>
          <w:szCs w:val="16"/>
        </w:rPr>
        <w:footnoteRef/>
      </w:r>
      <w:r w:rsidRPr="00864C90">
        <w:rPr>
          <w:sz w:val="16"/>
          <w:szCs w:val="16"/>
        </w:rPr>
        <w:t xml:space="preserve"> ‘Wat is pesten op het werk’, TNO 1 juni 2015, monitorarbeid.tno.nl (zoek op</w:t>
      </w:r>
      <w:r>
        <w:rPr>
          <w:sz w:val="16"/>
          <w:szCs w:val="16"/>
        </w:rPr>
        <w:t xml:space="preserve"> </w:t>
      </w:r>
      <w:r w:rsidRPr="000651AC">
        <w:rPr>
          <w:i/>
          <w:sz w:val="16"/>
          <w:szCs w:val="16"/>
        </w:rPr>
        <w:t>kwart van de werknemer ooit gepest</w:t>
      </w:r>
      <w:r w:rsidRPr="00864C90">
        <w:rPr>
          <w:sz w:val="16"/>
          <w:szCs w:val="16"/>
        </w:rPr>
        <w:t xml:space="preserve"> en download de factsheet)</w:t>
      </w:r>
      <w:r>
        <w:rPr>
          <w:sz w:val="16"/>
          <w:szCs w:val="16"/>
        </w:rPr>
        <w:t>.</w:t>
      </w:r>
    </w:p>
  </w:footnote>
  <w:footnote w:id="53">
    <w:p w:rsidR="00BF191E" w:rsidRPr="00545705" w:rsidRDefault="00BF191E">
      <w:pPr>
        <w:pStyle w:val="FootnoteText"/>
        <w:rPr>
          <w:sz w:val="16"/>
          <w:szCs w:val="16"/>
        </w:rPr>
      </w:pPr>
      <w:r w:rsidRPr="0049551B">
        <w:rPr>
          <w:rStyle w:val="FootnoteReference"/>
          <w:sz w:val="16"/>
          <w:szCs w:val="16"/>
        </w:rPr>
        <w:footnoteRef/>
      </w:r>
      <w:r w:rsidRPr="00545705">
        <w:rPr>
          <w:sz w:val="16"/>
          <w:szCs w:val="16"/>
        </w:rPr>
        <w:t xml:space="preserve"> </w:t>
      </w:r>
      <w:r w:rsidRPr="00545705">
        <w:rPr>
          <w:color w:val="000000"/>
          <w:sz w:val="16"/>
          <w:szCs w:val="16"/>
          <w:shd w:val="clear" w:color="auto" w:fill="FFFFFF"/>
        </w:rPr>
        <w:t>‘Psychosociale arbeidsbelasting</w:t>
      </w:r>
      <w:r>
        <w:rPr>
          <w:color w:val="000000"/>
          <w:sz w:val="16"/>
          <w:szCs w:val="16"/>
          <w:shd w:val="clear" w:color="auto" w:fill="FFFFFF"/>
        </w:rPr>
        <w:t>’</w:t>
      </w:r>
      <w:r w:rsidRPr="00545705">
        <w:rPr>
          <w:color w:val="000000"/>
          <w:sz w:val="16"/>
          <w:szCs w:val="16"/>
          <w:shd w:val="clear" w:color="auto" w:fill="FFFFFF"/>
        </w:rPr>
        <w:t xml:space="preserve">, CBS 10 februari 2016, </w:t>
      </w:r>
      <w:r>
        <w:rPr>
          <w:color w:val="000000"/>
          <w:sz w:val="16"/>
          <w:szCs w:val="16"/>
          <w:shd w:val="clear" w:color="auto" w:fill="FFFFFF"/>
        </w:rPr>
        <w:t xml:space="preserve">statline.cbs.nl (zoek op </w:t>
      </w:r>
      <w:r>
        <w:rPr>
          <w:i/>
          <w:color w:val="000000"/>
          <w:sz w:val="16"/>
          <w:szCs w:val="16"/>
          <w:shd w:val="clear" w:color="auto" w:fill="FFFFFF"/>
        </w:rPr>
        <w:t>pesten</w:t>
      </w:r>
      <w:r w:rsidRPr="00545705">
        <w:rPr>
          <w:color w:val="000000"/>
          <w:sz w:val="16"/>
          <w:szCs w:val="16"/>
          <w:shd w:val="clear" w:color="auto" w:fill="FFFFFF"/>
        </w:rPr>
        <w:t>)</w:t>
      </w:r>
      <w:r>
        <w:rPr>
          <w:color w:val="000000"/>
          <w:sz w:val="16"/>
          <w:szCs w:val="16"/>
          <w:shd w:val="clear" w:color="auto" w:fill="FFFFFF"/>
        </w:rPr>
        <w:t>.</w:t>
      </w:r>
    </w:p>
  </w:footnote>
  <w:footnote w:id="54">
    <w:p w:rsidR="00BF191E" w:rsidRPr="00E3689E" w:rsidRDefault="00BF191E">
      <w:pPr>
        <w:pStyle w:val="FootnoteText"/>
        <w:rPr>
          <w:sz w:val="16"/>
          <w:szCs w:val="16"/>
        </w:rPr>
      </w:pPr>
      <w:r w:rsidRPr="00E3689E">
        <w:rPr>
          <w:rStyle w:val="FootnoteReference"/>
          <w:sz w:val="16"/>
          <w:szCs w:val="16"/>
        </w:rPr>
        <w:footnoteRef/>
      </w:r>
      <w:r w:rsidRPr="00E3689E">
        <w:rPr>
          <w:sz w:val="16"/>
          <w:szCs w:val="16"/>
        </w:rPr>
        <w:t xml:space="preserve"> Vegter 2005, p. 84 en 85.</w:t>
      </w:r>
    </w:p>
  </w:footnote>
  <w:footnote w:id="55">
    <w:p w:rsidR="00BF191E" w:rsidRDefault="00BF191E">
      <w:pPr>
        <w:pStyle w:val="FootnoteText"/>
      </w:pPr>
      <w:r w:rsidRPr="000651AC">
        <w:rPr>
          <w:rStyle w:val="FootnoteReference"/>
          <w:sz w:val="16"/>
          <w:szCs w:val="16"/>
        </w:rPr>
        <w:footnoteRef/>
      </w:r>
      <w:r>
        <w:t xml:space="preserve"> </w:t>
      </w:r>
      <w:r w:rsidRPr="00E3689E">
        <w:rPr>
          <w:sz w:val="16"/>
          <w:szCs w:val="16"/>
          <w:lang w:val="da-DK"/>
        </w:rPr>
        <w:t>HR 30 januari 1998, 82 en NJ 1998, 476 (Chubb Lips Nederland BV/Jansen</w:t>
      </w:r>
      <w:r>
        <w:rPr>
          <w:sz w:val="16"/>
          <w:szCs w:val="16"/>
          <w:lang w:val="da-DK"/>
        </w:rPr>
        <w:t>)</w:t>
      </w:r>
      <w:r w:rsidRPr="00E3689E">
        <w:rPr>
          <w:sz w:val="16"/>
          <w:szCs w:val="16"/>
          <w:lang w:val="da-DK"/>
        </w:rPr>
        <w:t>.</w:t>
      </w:r>
    </w:p>
  </w:footnote>
  <w:footnote w:id="56">
    <w:p w:rsidR="00BF191E" w:rsidRPr="00E3689E" w:rsidRDefault="00BF191E">
      <w:pPr>
        <w:pStyle w:val="FootnoteText"/>
        <w:rPr>
          <w:sz w:val="16"/>
          <w:szCs w:val="16"/>
          <w:lang w:val="da-DK"/>
        </w:rPr>
      </w:pPr>
      <w:r w:rsidRPr="00E3689E">
        <w:rPr>
          <w:rStyle w:val="FootnoteReference"/>
          <w:sz w:val="16"/>
          <w:szCs w:val="16"/>
        </w:rPr>
        <w:footnoteRef/>
      </w:r>
      <w:r w:rsidRPr="00E3689E">
        <w:rPr>
          <w:sz w:val="16"/>
          <w:szCs w:val="16"/>
          <w:lang w:val="da-DK"/>
        </w:rPr>
        <w:t xml:space="preserve"> Vegter 2005, p. 85. </w:t>
      </w:r>
    </w:p>
  </w:footnote>
  <w:footnote w:id="57">
    <w:p w:rsidR="00BF191E" w:rsidRPr="00E3689E" w:rsidRDefault="00BF191E">
      <w:pPr>
        <w:pStyle w:val="FootnoteText"/>
        <w:rPr>
          <w:sz w:val="16"/>
          <w:szCs w:val="16"/>
          <w:lang w:val="da-DK"/>
        </w:rPr>
      </w:pPr>
      <w:r w:rsidRPr="00E3689E">
        <w:rPr>
          <w:rStyle w:val="FootnoteReference"/>
          <w:sz w:val="16"/>
          <w:szCs w:val="16"/>
        </w:rPr>
        <w:footnoteRef/>
      </w:r>
      <w:r w:rsidRPr="00E3689E">
        <w:rPr>
          <w:sz w:val="16"/>
          <w:szCs w:val="16"/>
          <w:lang w:val="da-DK"/>
        </w:rPr>
        <w:t xml:space="preserve"> Vegter 2005, p. 85.</w:t>
      </w:r>
    </w:p>
  </w:footnote>
  <w:footnote w:id="58">
    <w:p w:rsidR="00BF191E" w:rsidRPr="00E3689E" w:rsidRDefault="00BF191E">
      <w:pPr>
        <w:pStyle w:val="FootnoteText"/>
        <w:rPr>
          <w:lang w:val="da-DK"/>
        </w:rPr>
      </w:pPr>
      <w:r w:rsidRPr="00E3689E">
        <w:rPr>
          <w:rStyle w:val="FootnoteReference"/>
          <w:sz w:val="16"/>
          <w:szCs w:val="16"/>
        </w:rPr>
        <w:footnoteRef/>
      </w:r>
      <w:r w:rsidRPr="00E3689E">
        <w:rPr>
          <w:sz w:val="16"/>
          <w:szCs w:val="16"/>
          <w:lang w:val="da-DK"/>
        </w:rPr>
        <w:t xml:space="preserve"> Vegter 2005, p. 105.</w:t>
      </w:r>
    </w:p>
  </w:footnote>
  <w:footnote w:id="59">
    <w:p w:rsidR="00BF191E" w:rsidRPr="00E3689E" w:rsidRDefault="00BF191E">
      <w:pPr>
        <w:pStyle w:val="FootnoteText"/>
        <w:rPr>
          <w:sz w:val="16"/>
          <w:szCs w:val="16"/>
          <w:lang w:val="da-DK"/>
        </w:rPr>
      </w:pPr>
      <w:r w:rsidRPr="00E3689E">
        <w:rPr>
          <w:rStyle w:val="FootnoteReference"/>
          <w:sz w:val="16"/>
          <w:szCs w:val="16"/>
        </w:rPr>
        <w:footnoteRef/>
      </w:r>
      <w:r w:rsidRPr="00E3689E">
        <w:rPr>
          <w:sz w:val="16"/>
          <w:szCs w:val="16"/>
          <w:lang w:val="da-DK"/>
        </w:rPr>
        <w:t xml:space="preserve"> Vegter 2005, p. 105.</w:t>
      </w:r>
    </w:p>
  </w:footnote>
  <w:footnote w:id="60">
    <w:p w:rsidR="00BF191E" w:rsidRPr="00E3689E" w:rsidRDefault="00BF191E" w:rsidP="00A87BB4">
      <w:pPr>
        <w:pStyle w:val="FootnoteText"/>
        <w:rPr>
          <w:sz w:val="16"/>
          <w:szCs w:val="16"/>
          <w:lang w:val="da-DK"/>
        </w:rPr>
      </w:pPr>
      <w:r w:rsidRPr="00E3689E">
        <w:rPr>
          <w:rStyle w:val="FootnoteReference"/>
          <w:sz w:val="16"/>
          <w:szCs w:val="16"/>
        </w:rPr>
        <w:footnoteRef/>
      </w:r>
      <w:r w:rsidRPr="00E3689E">
        <w:rPr>
          <w:sz w:val="16"/>
          <w:szCs w:val="16"/>
          <w:lang w:val="da-DK"/>
        </w:rPr>
        <w:t xml:space="preserve"> Vegter 2005, p. 84 en 85. </w:t>
      </w:r>
    </w:p>
  </w:footnote>
  <w:footnote w:id="61">
    <w:p w:rsidR="00BF191E" w:rsidRPr="00E3689E" w:rsidRDefault="00BF191E" w:rsidP="00396FBB">
      <w:pPr>
        <w:pStyle w:val="FootnoteText"/>
        <w:rPr>
          <w:sz w:val="16"/>
          <w:szCs w:val="16"/>
          <w:lang w:val="da-DK"/>
        </w:rPr>
      </w:pPr>
      <w:r w:rsidRPr="00E3689E">
        <w:rPr>
          <w:rStyle w:val="FootnoteReference"/>
          <w:sz w:val="16"/>
          <w:szCs w:val="16"/>
        </w:rPr>
        <w:footnoteRef/>
      </w:r>
      <w:r w:rsidRPr="00E3689E">
        <w:rPr>
          <w:sz w:val="16"/>
          <w:szCs w:val="16"/>
          <w:lang w:val="da-DK"/>
        </w:rPr>
        <w:t xml:space="preserve"> Vegter 2005, p. 99.</w:t>
      </w:r>
    </w:p>
  </w:footnote>
  <w:footnote w:id="62">
    <w:p w:rsidR="00BF191E" w:rsidRPr="00E3689E" w:rsidRDefault="00BF191E" w:rsidP="0013248C">
      <w:pPr>
        <w:pStyle w:val="FootnoteText"/>
        <w:rPr>
          <w:sz w:val="16"/>
          <w:szCs w:val="16"/>
          <w:lang w:val="da-DK" w:eastAsia="ja-JP"/>
        </w:rPr>
      </w:pPr>
      <w:r w:rsidRPr="00E3689E">
        <w:rPr>
          <w:rStyle w:val="FootnoteReference"/>
          <w:sz w:val="16"/>
          <w:szCs w:val="16"/>
        </w:rPr>
        <w:footnoteRef/>
      </w:r>
      <w:r w:rsidRPr="00E3689E">
        <w:rPr>
          <w:sz w:val="16"/>
          <w:szCs w:val="16"/>
          <w:lang w:val="da-DK"/>
        </w:rPr>
        <w:t xml:space="preserve"> </w:t>
      </w:r>
      <w:r w:rsidRPr="00E3689E">
        <w:rPr>
          <w:sz w:val="16"/>
          <w:szCs w:val="16"/>
          <w:lang w:val="da-DK" w:eastAsia="ja-JP"/>
        </w:rPr>
        <w:t xml:space="preserve">Lindenbergh 2009, p. 93. </w:t>
      </w:r>
    </w:p>
  </w:footnote>
  <w:footnote w:id="63">
    <w:p w:rsidR="00BF191E" w:rsidRPr="00E3689E" w:rsidRDefault="00BF191E">
      <w:pPr>
        <w:pStyle w:val="FootnoteText"/>
        <w:rPr>
          <w:sz w:val="18"/>
          <w:szCs w:val="18"/>
          <w:lang w:val="da-DK" w:eastAsia="ja-JP"/>
        </w:rPr>
      </w:pPr>
      <w:r w:rsidRPr="00E3689E">
        <w:rPr>
          <w:rStyle w:val="FootnoteReference"/>
          <w:sz w:val="16"/>
          <w:szCs w:val="16"/>
        </w:rPr>
        <w:footnoteRef/>
      </w:r>
      <w:r w:rsidRPr="00E3689E">
        <w:rPr>
          <w:sz w:val="16"/>
          <w:szCs w:val="16"/>
          <w:lang w:val="da-DK"/>
        </w:rPr>
        <w:t xml:space="preserve"> </w:t>
      </w:r>
      <w:r w:rsidRPr="00E3689E">
        <w:rPr>
          <w:sz w:val="16"/>
          <w:szCs w:val="16"/>
          <w:lang w:val="da-DK" w:eastAsia="ja-JP"/>
        </w:rPr>
        <w:t xml:space="preserve">Vegter 2005, p. 99 en 100. </w:t>
      </w:r>
    </w:p>
  </w:footnote>
  <w:footnote w:id="64">
    <w:p w:rsidR="00BF191E" w:rsidRPr="009E6294" w:rsidRDefault="00BF191E">
      <w:pPr>
        <w:pStyle w:val="FootnoteText"/>
        <w:rPr>
          <w:sz w:val="16"/>
          <w:szCs w:val="16"/>
          <w:lang w:val="da-DK" w:eastAsia="ja-JP"/>
        </w:rPr>
      </w:pPr>
      <w:r w:rsidRPr="00E3689E">
        <w:rPr>
          <w:rStyle w:val="FootnoteReference"/>
          <w:sz w:val="16"/>
          <w:szCs w:val="16"/>
        </w:rPr>
        <w:footnoteRef/>
      </w:r>
      <w:r w:rsidRPr="00E3689E">
        <w:rPr>
          <w:sz w:val="16"/>
          <w:szCs w:val="16"/>
          <w:lang w:val="da-DK"/>
        </w:rPr>
        <w:t xml:space="preserve"> </w:t>
      </w:r>
      <w:r w:rsidRPr="00E3689E">
        <w:rPr>
          <w:sz w:val="16"/>
          <w:szCs w:val="16"/>
          <w:lang w:val="da-DK" w:eastAsia="ja-JP"/>
        </w:rPr>
        <w:t>Vegter 2005, p. 101</w:t>
      </w:r>
      <w:r>
        <w:rPr>
          <w:sz w:val="16"/>
          <w:szCs w:val="16"/>
          <w:lang w:val="da-DK" w:eastAsia="ja-JP"/>
        </w:rPr>
        <w:t>.</w:t>
      </w:r>
    </w:p>
  </w:footnote>
  <w:footnote w:id="65">
    <w:p w:rsidR="00BF191E" w:rsidRPr="00E3689E" w:rsidRDefault="00BF191E">
      <w:pPr>
        <w:pStyle w:val="FootnoteText"/>
        <w:rPr>
          <w:sz w:val="16"/>
          <w:szCs w:val="16"/>
          <w:lang w:val="da-DK"/>
        </w:rPr>
      </w:pPr>
      <w:r w:rsidRPr="00E3689E">
        <w:rPr>
          <w:rStyle w:val="FootnoteReference"/>
          <w:sz w:val="16"/>
          <w:szCs w:val="16"/>
        </w:rPr>
        <w:footnoteRef/>
      </w:r>
      <w:r w:rsidRPr="00E3689E">
        <w:rPr>
          <w:sz w:val="16"/>
          <w:szCs w:val="16"/>
          <w:lang w:val="da-DK"/>
        </w:rPr>
        <w:t xml:space="preserve"> Vegter 2005, p. 119</w:t>
      </w:r>
      <w:r w:rsidRPr="00E3689E">
        <w:rPr>
          <w:sz w:val="16"/>
          <w:szCs w:val="16"/>
          <w:lang w:val="da-DK" w:eastAsia="ja-JP"/>
        </w:rPr>
        <w:t xml:space="preserve"> en 120</w:t>
      </w:r>
      <w:r w:rsidRPr="00E3689E">
        <w:rPr>
          <w:sz w:val="16"/>
          <w:szCs w:val="16"/>
          <w:lang w:val="da-DK"/>
        </w:rPr>
        <w:t xml:space="preserve">. </w:t>
      </w:r>
    </w:p>
  </w:footnote>
  <w:footnote w:id="66">
    <w:p w:rsidR="00BF191E" w:rsidRPr="00E3689E" w:rsidRDefault="00BF191E">
      <w:pPr>
        <w:pStyle w:val="FootnoteText"/>
        <w:rPr>
          <w:sz w:val="16"/>
          <w:szCs w:val="16"/>
          <w:lang w:val="da-DK"/>
        </w:rPr>
      </w:pPr>
      <w:r w:rsidRPr="00E3689E">
        <w:rPr>
          <w:rStyle w:val="FootnoteReference"/>
          <w:sz w:val="16"/>
          <w:szCs w:val="16"/>
        </w:rPr>
        <w:footnoteRef/>
      </w:r>
      <w:r w:rsidRPr="00E3689E">
        <w:rPr>
          <w:sz w:val="16"/>
          <w:szCs w:val="16"/>
          <w:lang w:val="da-DK"/>
        </w:rPr>
        <w:t xml:space="preserve"> Vegter 2005, p. 12</w:t>
      </w:r>
      <w:r>
        <w:rPr>
          <w:sz w:val="16"/>
          <w:szCs w:val="16"/>
          <w:lang w:val="da-DK"/>
        </w:rPr>
        <w:t>2</w:t>
      </w:r>
      <w:r w:rsidRPr="00E3689E">
        <w:rPr>
          <w:sz w:val="16"/>
          <w:szCs w:val="16"/>
          <w:lang w:val="da-DK"/>
        </w:rPr>
        <w:t xml:space="preserve">. </w:t>
      </w:r>
    </w:p>
  </w:footnote>
  <w:footnote w:id="67">
    <w:p w:rsidR="00BF191E" w:rsidRPr="00A033ED" w:rsidRDefault="00BF191E">
      <w:pPr>
        <w:pStyle w:val="FootnoteText"/>
      </w:pPr>
      <w:r w:rsidRPr="00A033ED">
        <w:rPr>
          <w:rStyle w:val="FootnoteReference"/>
          <w:sz w:val="16"/>
        </w:rPr>
        <w:footnoteRef/>
      </w:r>
      <w:r w:rsidRPr="00A033ED">
        <w:rPr>
          <w:sz w:val="16"/>
        </w:rPr>
        <w:t xml:space="preserve"> Zie paragraaf </w:t>
      </w:r>
      <w:r w:rsidRPr="00A033ED">
        <w:rPr>
          <w:sz w:val="16"/>
        </w:rPr>
        <w:fldChar w:fldCharType="begin"/>
      </w:r>
      <w:r w:rsidRPr="00A033ED">
        <w:rPr>
          <w:sz w:val="16"/>
        </w:rPr>
        <w:instrText xml:space="preserve"> REF _Ref451634179 \r \h  \* MERGEFORMAT </w:instrText>
      </w:r>
      <w:r w:rsidRPr="00A033ED">
        <w:rPr>
          <w:sz w:val="16"/>
        </w:rPr>
      </w:r>
      <w:r w:rsidRPr="00A033ED">
        <w:rPr>
          <w:sz w:val="16"/>
        </w:rPr>
        <w:fldChar w:fldCharType="separate"/>
      </w:r>
      <w:r w:rsidRPr="00A033ED">
        <w:rPr>
          <w:sz w:val="16"/>
        </w:rPr>
        <w:t>2.5.5</w:t>
      </w:r>
      <w:r w:rsidRPr="00A033ED">
        <w:rPr>
          <w:sz w:val="16"/>
        </w:rPr>
        <w:fldChar w:fldCharType="end"/>
      </w:r>
      <w:r w:rsidRPr="00A033ED">
        <w:rPr>
          <w:sz w:val="16"/>
        </w:rPr>
        <w:t xml:space="preserve">, kopje </w:t>
      </w:r>
      <w:r w:rsidRPr="00A033ED">
        <w:rPr>
          <w:i/>
          <w:sz w:val="16"/>
        </w:rPr>
        <w:t>Het oude ontslagrecht</w:t>
      </w:r>
      <w:r>
        <w:rPr>
          <w:i/>
          <w:sz w:val="16"/>
        </w:rPr>
        <w:t>.</w:t>
      </w:r>
    </w:p>
  </w:footnote>
  <w:footnote w:id="68">
    <w:p w:rsidR="00BF191E" w:rsidRPr="00F01C23" w:rsidRDefault="00BF191E">
      <w:pPr>
        <w:pStyle w:val="FootnoteText"/>
        <w:rPr>
          <w:lang w:val="da-DK"/>
        </w:rPr>
      </w:pPr>
      <w:r w:rsidRPr="00E3689E">
        <w:rPr>
          <w:rStyle w:val="FootnoteReference"/>
          <w:sz w:val="16"/>
          <w:szCs w:val="16"/>
        </w:rPr>
        <w:footnoteRef/>
      </w:r>
      <w:r w:rsidRPr="00E3689E">
        <w:rPr>
          <w:sz w:val="16"/>
          <w:szCs w:val="16"/>
          <w:lang w:val="da-DK"/>
        </w:rPr>
        <w:t xml:space="preserve"> Vegter 2005, p. 566 en 567.</w:t>
      </w:r>
      <w:r w:rsidRPr="00F01C23">
        <w:rPr>
          <w:lang w:val="da-DK"/>
        </w:rPr>
        <w:t xml:space="preserve"> </w:t>
      </w:r>
    </w:p>
  </w:footnote>
  <w:footnote w:id="69">
    <w:p w:rsidR="00BF191E" w:rsidRDefault="00BF191E">
      <w:pPr>
        <w:pStyle w:val="FootnoteText"/>
      </w:pPr>
      <w:r w:rsidRPr="00FF34D9">
        <w:rPr>
          <w:rStyle w:val="FootnoteReference"/>
          <w:sz w:val="16"/>
          <w:szCs w:val="16"/>
        </w:rPr>
        <w:footnoteRef/>
      </w:r>
      <w:r w:rsidRPr="00FF34D9">
        <w:rPr>
          <w:sz w:val="16"/>
          <w:szCs w:val="16"/>
        </w:rPr>
        <w:t xml:space="preserve"> </w:t>
      </w:r>
      <w:r w:rsidRPr="001A6113">
        <w:rPr>
          <w:sz w:val="16"/>
          <w:szCs w:val="16"/>
        </w:rPr>
        <w:t>Rb</w:t>
      </w:r>
      <w:r>
        <w:rPr>
          <w:sz w:val="16"/>
          <w:szCs w:val="16"/>
        </w:rPr>
        <w:t>.</w:t>
      </w:r>
      <w:r w:rsidRPr="001A6113">
        <w:rPr>
          <w:sz w:val="16"/>
          <w:szCs w:val="16"/>
        </w:rPr>
        <w:t xml:space="preserve"> Zutphen 15 oktober 1991, ECLI:NL:KTGZUT:1991:AI8568.</w:t>
      </w:r>
    </w:p>
  </w:footnote>
  <w:footnote w:id="70">
    <w:p w:rsidR="00BF191E" w:rsidRPr="00E3689E" w:rsidRDefault="00BF191E" w:rsidP="00B23572">
      <w:pPr>
        <w:pStyle w:val="FootnoteText"/>
        <w:rPr>
          <w:sz w:val="16"/>
          <w:szCs w:val="16"/>
        </w:rPr>
      </w:pPr>
      <w:r w:rsidRPr="00E3689E">
        <w:rPr>
          <w:rStyle w:val="FootnoteReference"/>
          <w:sz w:val="16"/>
          <w:szCs w:val="16"/>
        </w:rPr>
        <w:footnoteRef/>
      </w:r>
      <w:r w:rsidRPr="00E3689E">
        <w:rPr>
          <w:sz w:val="16"/>
          <w:szCs w:val="16"/>
        </w:rPr>
        <w:t xml:space="preserve"> Vegter 2005, p. 570 en 571.</w:t>
      </w:r>
    </w:p>
  </w:footnote>
  <w:footnote w:id="71">
    <w:p w:rsidR="00BF191E" w:rsidRPr="00CE2402" w:rsidRDefault="00BF191E" w:rsidP="00B23572">
      <w:pPr>
        <w:pStyle w:val="FootnoteText"/>
      </w:pPr>
      <w:r w:rsidRPr="00E3689E">
        <w:rPr>
          <w:rStyle w:val="FootnoteReference"/>
          <w:sz w:val="16"/>
          <w:szCs w:val="16"/>
        </w:rPr>
        <w:footnoteRef/>
      </w:r>
      <w:r w:rsidRPr="00E3689E">
        <w:rPr>
          <w:sz w:val="16"/>
          <w:szCs w:val="16"/>
        </w:rPr>
        <w:t xml:space="preserve"> Vegter 2005, 571.</w:t>
      </w:r>
    </w:p>
  </w:footnote>
  <w:footnote w:id="72">
    <w:p w:rsidR="00BF191E" w:rsidRDefault="00BF191E" w:rsidP="00F33823">
      <w:pPr>
        <w:pStyle w:val="FootnoteText"/>
      </w:pPr>
      <w:r w:rsidRPr="00FF34D9">
        <w:rPr>
          <w:rStyle w:val="FootnoteReference"/>
          <w:sz w:val="16"/>
          <w:szCs w:val="16"/>
        </w:rPr>
        <w:footnoteRef/>
      </w:r>
      <w:r>
        <w:t xml:space="preserve"> </w:t>
      </w:r>
      <w:r w:rsidRPr="00DD289A">
        <w:rPr>
          <w:sz w:val="16"/>
          <w:szCs w:val="16"/>
        </w:rPr>
        <w:t>Zie subparagraaf 3.3.1.</w:t>
      </w:r>
    </w:p>
  </w:footnote>
  <w:footnote w:id="73">
    <w:p w:rsidR="00BF191E" w:rsidRPr="00BC0FE0" w:rsidRDefault="00BF191E">
      <w:pPr>
        <w:pStyle w:val="FootnoteText"/>
        <w:rPr>
          <w:sz w:val="16"/>
          <w:szCs w:val="16"/>
        </w:rPr>
      </w:pPr>
      <w:r w:rsidRPr="00BC0FE0">
        <w:rPr>
          <w:rStyle w:val="FootnoteReference"/>
          <w:sz w:val="16"/>
          <w:szCs w:val="16"/>
        </w:rPr>
        <w:footnoteRef/>
      </w:r>
      <w:r w:rsidRPr="00BC0FE0">
        <w:rPr>
          <w:sz w:val="16"/>
          <w:szCs w:val="16"/>
        </w:rPr>
        <w:t xml:space="preserve"> Vegter 2005, </w:t>
      </w:r>
      <w:r>
        <w:rPr>
          <w:sz w:val="16"/>
          <w:szCs w:val="16"/>
        </w:rPr>
        <w:t xml:space="preserve">p. </w:t>
      </w:r>
      <w:r w:rsidRPr="00BC0FE0">
        <w:rPr>
          <w:sz w:val="16"/>
          <w:szCs w:val="16"/>
        </w:rPr>
        <w:t>154.</w:t>
      </w:r>
    </w:p>
  </w:footnote>
  <w:footnote w:id="74">
    <w:p w:rsidR="00BF191E" w:rsidRPr="00CB3C50" w:rsidRDefault="00BF191E">
      <w:pPr>
        <w:pStyle w:val="FootnoteText"/>
        <w:rPr>
          <w:sz w:val="16"/>
          <w:szCs w:val="16"/>
          <w:lang w:val="da-DK"/>
        </w:rPr>
      </w:pPr>
      <w:r w:rsidRPr="00CB3C50">
        <w:rPr>
          <w:rStyle w:val="FootnoteReference"/>
          <w:sz w:val="16"/>
          <w:szCs w:val="16"/>
        </w:rPr>
        <w:footnoteRef/>
      </w:r>
      <w:r w:rsidRPr="00CB3C50">
        <w:rPr>
          <w:sz w:val="16"/>
          <w:szCs w:val="16"/>
          <w:lang w:val="da-DK"/>
        </w:rPr>
        <w:t xml:space="preserve"> Vegter 2005, p. 154.</w:t>
      </w:r>
    </w:p>
  </w:footnote>
  <w:footnote w:id="75">
    <w:p w:rsidR="00BF191E" w:rsidRPr="00CB3C50" w:rsidRDefault="00BF191E">
      <w:pPr>
        <w:pStyle w:val="FootnoteText"/>
        <w:rPr>
          <w:sz w:val="16"/>
          <w:szCs w:val="16"/>
          <w:lang w:val="da-DK"/>
        </w:rPr>
      </w:pPr>
      <w:r w:rsidRPr="00CB3C50">
        <w:rPr>
          <w:rStyle w:val="FootnoteReference"/>
          <w:sz w:val="16"/>
          <w:szCs w:val="16"/>
        </w:rPr>
        <w:footnoteRef/>
      </w:r>
      <w:r w:rsidRPr="00CB3C50">
        <w:rPr>
          <w:sz w:val="16"/>
          <w:szCs w:val="16"/>
          <w:lang w:val="da-DK"/>
        </w:rPr>
        <w:t xml:space="preserve"> Vegter 2005, p. 155. </w:t>
      </w:r>
    </w:p>
  </w:footnote>
  <w:footnote w:id="76">
    <w:p w:rsidR="00BF191E" w:rsidRPr="002338ED" w:rsidRDefault="00BF191E" w:rsidP="00F518B2">
      <w:pPr>
        <w:pStyle w:val="FootnoteText"/>
        <w:rPr>
          <w:sz w:val="16"/>
          <w:szCs w:val="16"/>
          <w:lang w:val="da-DK"/>
        </w:rPr>
      </w:pPr>
      <w:r w:rsidRPr="002338ED">
        <w:rPr>
          <w:sz w:val="16"/>
          <w:szCs w:val="16"/>
          <w:vertAlign w:val="superscript"/>
          <w:lang w:val="da-DK"/>
        </w:rPr>
        <w:footnoteRef/>
      </w:r>
      <w:r>
        <w:rPr>
          <w:sz w:val="16"/>
          <w:szCs w:val="16"/>
          <w:lang w:val="da-DK"/>
        </w:rPr>
        <w:t xml:space="preserve"> Vegter 2005, p. 156</w:t>
      </w:r>
      <w:r w:rsidRPr="00CB3C50">
        <w:rPr>
          <w:sz w:val="16"/>
          <w:szCs w:val="16"/>
          <w:lang w:val="da-DK"/>
        </w:rPr>
        <w:t>.</w:t>
      </w:r>
    </w:p>
  </w:footnote>
  <w:footnote w:id="77">
    <w:p w:rsidR="00BF191E" w:rsidRPr="00CB3C50" w:rsidRDefault="00BF191E">
      <w:pPr>
        <w:pStyle w:val="FootnoteText"/>
        <w:rPr>
          <w:sz w:val="16"/>
          <w:szCs w:val="16"/>
          <w:lang w:val="da-DK"/>
        </w:rPr>
      </w:pPr>
      <w:r w:rsidRPr="00CB3C50">
        <w:rPr>
          <w:rStyle w:val="FootnoteReference"/>
          <w:sz w:val="16"/>
          <w:szCs w:val="16"/>
        </w:rPr>
        <w:footnoteRef/>
      </w:r>
      <w:r w:rsidRPr="00CB3C50">
        <w:rPr>
          <w:sz w:val="16"/>
          <w:szCs w:val="16"/>
          <w:lang w:val="da-DK"/>
        </w:rPr>
        <w:t xml:space="preserve"> Vegter 2005, p. 157 en 158. </w:t>
      </w:r>
    </w:p>
  </w:footnote>
  <w:footnote w:id="78">
    <w:p w:rsidR="00BF191E" w:rsidRPr="00CB3C50" w:rsidRDefault="00BF191E">
      <w:pPr>
        <w:pStyle w:val="FootnoteText"/>
        <w:rPr>
          <w:sz w:val="16"/>
          <w:szCs w:val="16"/>
          <w:lang w:val="da-DK"/>
        </w:rPr>
      </w:pPr>
      <w:r w:rsidRPr="00CB3C50">
        <w:rPr>
          <w:rStyle w:val="FootnoteReference"/>
          <w:sz w:val="16"/>
          <w:szCs w:val="16"/>
        </w:rPr>
        <w:footnoteRef/>
      </w:r>
      <w:r w:rsidRPr="00CB3C50">
        <w:rPr>
          <w:sz w:val="16"/>
          <w:szCs w:val="16"/>
          <w:lang w:val="da-DK"/>
        </w:rPr>
        <w:t xml:space="preserve"> PHR 5 oktober 2001, ECLI:NL:PHR:2001:ZC3661</w:t>
      </w:r>
      <w:r>
        <w:rPr>
          <w:sz w:val="16"/>
          <w:szCs w:val="16"/>
          <w:lang w:val="da-DK"/>
        </w:rPr>
        <w:t>.</w:t>
      </w:r>
    </w:p>
  </w:footnote>
  <w:footnote w:id="79">
    <w:p w:rsidR="00BF191E" w:rsidRPr="00320D4A" w:rsidRDefault="00BF191E">
      <w:pPr>
        <w:pStyle w:val="FootnoteText"/>
        <w:rPr>
          <w:color w:val="FF0000"/>
          <w:sz w:val="16"/>
          <w:szCs w:val="16"/>
          <w:lang w:val="da-DK"/>
        </w:rPr>
      </w:pPr>
      <w:r w:rsidRPr="00320D4A">
        <w:rPr>
          <w:sz w:val="16"/>
          <w:szCs w:val="16"/>
          <w:vertAlign w:val="superscript"/>
          <w:lang w:val="da-DK"/>
        </w:rPr>
        <w:footnoteRef/>
      </w:r>
      <w:r w:rsidRPr="00320D4A">
        <w:rPr>
          <w:sz w:val="16"/>
          <w:szCs w:val="16"/>
          <w:lang w:val="da-DK"/>
        </w:rPr>
        <w:t xml:space="preserve"> </w:t>
      </w:r>
      <w:r w:rsidRPr="00530A91">
        <w:rPr>
          <w:sz w:val="16"/>
          <w:szCs w:val="16"/>
          <w:lang w:val="da-DK"/>
        </w:rPr>
        <w:t>Verhulp 2015</w:t>
      </w:r>
      <w:r>
        <w:rPr>
          <w:sz w:val="16"/>
          <w:szCs w:val="16"/>
          <w:lang w:val="da-DK"/>
        </w:rPr>
        <w:t>.</w:t>
      </w:r>
    </w:p>
  </w:footnote>
  <w:footnote w:id="80">
    <w:p w:rsidR="00BF191E" w:rsidRPr="00CB3C50" w:rsidRDefault="00BF191E">
      <w:pPr>
        <w:pStyle w:val="FootnoteText"/>
        <w:rPr>
          <w:sz w:val="16"/>
          <w:szCs w:val="16"/>
        </w:rPr>
      </w:pPr>
      <w:r w:rsidRPr="00320D4A">
        <w:rPr>
          <w:sz w:val="16"/>
          <w:szCs w:val="16"/>
          <w:vertAlign w:val="superscript"/>
          <w:lang w:val="da-DK"/>
        </w:rPr>
        <w:footnoteRef/>
      </w:r>
      <w:r w:rsidRPr="00320D4A">
        <w:rPr>
          <w:sz w:val="16"/>
          <w:szCs w:val="16"/>
          <w:lang w:val="da-DK"/>
        </w:rPr>
        <w:t xml:space="preserve"> Vegter 2005, p.</w:t>
      </w:r>
      <w:r w:rsidRPr="00CB3C50">
        <w:rPr>
          <w:sz w:val="16"/>
          <w:szCs w:val="16"/>
        </w:rPr>
        <w:t xml:space="preserve"> 214.</w:t>
      </w:r>
    </w:p>
  </w:footnote>
  <w:footnote w:id="81">
    <w:p w:rsidR="00BF191E" w:rsidRDefault="00BF191E">
      <w:pPr>
        <w:pStyle w:val="FootnoteText"/>
      </w:pPr>
      <w:r w:rsidRPr="00CB3C50">
        <w:rPr>
          <w:rStyle w:val="FootnoteReference"/>
          <w:sz w:val="16"/>
          <w:szCs w:val="16"/>
        </w:rPr>
        <w:footnoteRef/>
      </w:r>
      <w:r w:rsidRPr="00CB3C50">
        <w:rPr>
          <w:sz w:val="16"/>
          <w:szCs w:val="16"/>
        </w:rPr>
        <w:t xml:space="preserve"> Van Drongelen, 2013, p. 54.</w:t>
      </w:r>
    </w:p>
  </w:footnote>
  <w:footnote w:id="82">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Van Drongelen, 2013, p. 59.</w:t>
      </w:r>
    </w:p>
  </w:footnote>
  <w:footnote w:id="83">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Vegter 2005, p. 215.</w:t>
      </w:r>
    </w:p>
  </w:footnote>
  <w:footnote w:id="84">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Van Drongelen, 2013, p. 68.</w:t>
      </w:r>
    </w:p>
  </w:footnote>
  <w:footnote w:id="85">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Vegter 2005, p. 216.</w:t>
      </w:r>
    </w:p>
  </w:footnote>
  <w:footnote w:id="86">
    <w:p w:rsidR="00BF191E" w:rsidRPr="00FE14A7" w:rsidRDefault="00BF191E">
      <w:pPr>
        <w:pStyle w:val="FootnoteText"/>
        <w:rPr>
          <w:lang w:val="da-DK"/>
        </w:rPr>
      </w:pPr>
      <w:r w:rsidRPr="0056712D">
        <w:rPr>
          <w:rStyle w:val="FootnoteReference"/>
          <w:sz w:val="16"/>
          <w:szCs w:val="16"/>
        </w:rPr>
        <w:footnoteRef/>
      </w:r>
      <w:r w:rsidRPr="0056712D">
        <w:rPr>
          <w:sz w:val="16"/>
          <w:szCs w:val="16"/>
          <w:lang w:val="da-DK"/>
        </w:rPr>
        <w:t xml:space="preserve"> Vegter 2005, p. 217.</w:t>
      </w:r>
    </w:p>
  </w:footnote>
  <w:footnote w:id="87">
    <w:p w:rsidR="00BF191E" w:rsidRPr="0056712D" w:rsidRDefault="00BF191E" w:rsidP="00AE23A5">
      <w:pPr>
        <w:pStyle w:val="FootnoteText"/>
        <w:rPr>
          <w:sz w:val="16"/>
          <w:szCs w:val="16"/>
        </w:rPr>
      </w:pPr>
      <w:r w:rsidRPr="0056712D">
        <w:rPr>
          <w:rStyle w:val="FootnoteReference"/>
          <w:sz w:val="16"/>
          <w:szCs w:val="16"/>
        </w:rPr>
        <w:footnoteRef/>
      </w:r>
      <w:r w:rsidRPr="0056712D">
        <w:rPr>
          <w:sz w:val="16"/>
          <w:szCs w:val="16"/>
        </w:rPr>
        <w:t xml:space="preserve"> </w:t>
      </w:r>
      <w:r w:rsidRPr="0056712D">
        <w:rPr>
          <w:i/>
          <w:iCs/>
          <w:sz w:val="16"/>
          <w:szCs w:val="16"/>
        </w:rPr>
        <w:t>Kamerstukken</w:t>
      </w:r>
      <w:r w:rsidRPr="0056712D">
        <w:rPr>
          <w:sz w:val="16"/>
          <w:szCs w:val="16"/>
        </w:rPr>
        <w:t xml:space="preserve"> II 2013/14, 33818, 3, p.34.</w:t>
      </w:r>
    </w:p>
  </w:footnote>
  <w:footnote w:id="88">
    <w:p w:rsidR="00BF191E" w:rsidRPr="0056712D" w:rsidRDefault="00BF191E" w:rsidP="0070032D">
      <w:pPr>
        <w:pStyle w:val="FootnoteText"/>
        <w:rPr>
          <w:sz w:val="16"/>
          <w:szCs w:val="16"/>
        </w:rPr>
      </w:pPr>
      <w:r w:rsidRPr="0056712D">
        <w:rPr>
          <w:rStyle w:val="FootnoteReference"/>
          <w:sz w:val="16"/>
          <w:szCs w:val="16"/>
        </w:rPr>
        <w:footnoteRef/>
      </w:r>
      <w:r w:rsidRPr="0056712D">
        <w:rPr>
          <w:sz w:val="16"/>
          <w:szCs w:val="16"/>
        </w:rPr>
        <w:t xml:space="preserve"> Drongelen 2015, p. 237 en 238.</w:t>
      </w:r>
    </w:p>
  </w:footnote>
  <w:footnote w:id="89">
    <w:p w:rsidR="00BF191E" w:rsidRPr="0056712D" w:rsidRDefault="00BF191E" w:rsidP="0070032D">
      <w:pPr>
        <w:pStyle w:val="FootnoteText"/>
        <w:rPr>
          <w:sz w:val="16"/>
          <w:szCs w:val="16"/>
        </w:rPr>
      </w:pPr>
      <w:r w:rsidRPr="0056712D">
        <w:rPr>
          <w:rStyle w:val="FootnoteReference"/>
          <w:sz w:val="16"/>
          <w:szCs w:val="16"/>
        </w:rPr>
        <w:footnoteRef/>
      </w:r>
      <w:r w:rsidRPr="0056712D">
        <w:rPr>
          <w:sz w:val="16"/>
          <w:szCs w:val="16"/>
        </w:rPr>
        <w:t xml:space="preserve"> Drongelen 2015, p. 244.</w:t>
      </w:r>
    </w:p>
  </w:footnote>
  <w:footnote w:id="90">
    <w:p w:rsidR="00BF191E" w:rsidRPr="00E3689E" w:rsidRDefault="00BF191E" w:rsidP="0070032D">
      <w:pPr>
        <w:pStyle w:val="FootnoteText"/>
      </w:pPr>
      <w:r w:rsidRPr="0056712D">
        <w:rPr>
          <w:rStyle w:val="FootnoteReference"/>
          <w:sz w:val="16"/>
          <w:szCs w:val="16"/>
        </w:rPr>
        <w:footnoteRef/>
      </w:r>
      <w:r w:rsidRPr="0056712D">
        <w:rPr>
          <w:sz w:val="16"/>
          <w:szCs w:val="16"/>
        </w:rPr>
        <w:t xml:space="preserve"> </w:t>
      </w:r>
      <w:r w:rsidRPr="0056712D">
        <w:rPr>
          <w:i/>
          <w:iCs/>
          <w:sz w:val="16"/>
          <w:szCs w:val="16"/>
        </w:rPr>
        <w:t>Kamerstukken</w:t>
      </w:r>
      <w:r w:rsidRPr="0056712D">
        <w:rPr>
          <w:sz w:val="16"/>
          <w:szCs w:val="16"/>
        </w:rPr>
        <w:t xml:space="preserve"> II 2013/14, 33818, 3, p.34.</w:t>
      </w:r>
      <w:r w:rsidRPr="00E3689E">
        <w:t xml:space="preserve"> </w:t>
      </w:r>
    </w:p>
  </w:footnote>
  <w:footnote w:id="91">
    <w:p w:rsidR="00BF191E" w:rsidRPr="0056712D" w:rsidRDefault="00BF191E" w:rsidP="0070032D">
      <w:pPr>
        <w:pStyle w:val="FootnoteText"/>
        <w:rPr>
          <w:sz w:val="16"/>
          <w:szCs w:val="16"/>
        </w:rPr>
      </w:pPr>
      <w:r w:rsidRPr="0056712D">
        <w:rPr>
          <w:rStyle w:val="FootnoteReference"/>
          <w:sz w:val="16"/>
          <w:szCs w:val="16"/>
        </w:rPr>
        <w:footnoteRef/>
      </w:r>
      <w:r w:rsidRPr="0056712D">
        <w:rPr>
          <w:sz w:val="16"/>
          <w:szCs w:val="16"/>
        </w:rPr>
        <w:t xml:space="preserve"> </w:t>
      </w:r>
      <w:r w:rsidRPr="0056712D">
        <w:rPr>
          <w:i/>
          <w:iCs/>
          <w:sz w:val="16"/>
          <w:szCs w:val="16"/>
        </w:rPr>
        <w:t>Kamerstukken</w:t>
      </w:r>
      <w:r w:rsidRPr="0056712D">
        <w:rPr>
          <w:sz w:val="16"/>
          <w:szCs w:val="16"/>
        </w:rPr>
        <w:t xml:space="preserve"> II 2013/14, 33818, 3, p.33.</w:t>
      </w:r>
    </w:p>
  </w:footnote>
  <w:footnote w:id="92">
    <w:p w:rsidR="00BF191E" w:rsidRPr="0056712D" w:rsidRDefault="00BF191E" w:rsidP="0070032D">
      <w:pPr>
        <w:pStyle w:val="FootnoteText"/>
        <w:rPr>
          <w:sz w:val="16"/>
          <w:szCs w:val="16"/>
        </w:rPr>
      </w:pPr>
      <w:r w:rsidRPr="0056712D">
        <w:rPr>
          <w:rStyle w:val="FootnoteReference"/>
          <w:sz w:val="16"/>
          <w:szCs w:val="16"/>
        </w:rPr>
        <w:footnoteRef/>
      </w:r>
      <w:r w:rsidRPr="0056712D">
        <w:rPr>
          <w:sz w:val="16"/>
          <w:szCs w:val="16"/>
        </w:rPr>
        <w:t xml:space="preserve"> Drongen 2015, p. 246.</w:t>
      </w:r>
    </w:p>
  </w:footnote>
  <w:footnote w:id="93">
    <w:p w:rsidR="00BF191E" w:rsidRPr="0056712D" w:rsidRDefault="00BF191E" w:rsidP="0070032D">
      <w:pPr>
        <w:pStyle w:val="FootnoteText"/>
        <w:rPr>
          <w:sz w:val="16"/>
          <w:szCs w:val="16"/>
        </w:rPr>
      </w:pPr>
      <w:r w:rsidRPr="0056712D">
        <w:rPr>
          <w:rStyle w:val="FootnoteReference"/>
          <w:sz w:val="16"/>
          <w:szCs w:val="16"/>
        </w:rPr>
        <w:footnoteRef/>
      </w:r>
      <w:r w:rsidRPr="0056712D">
        <w:rPr>
          <w:sz w:val="16"/>
          <w:szCs w:val="16"/>
        </w:rPr>
        <w:t xml:space="preserve"> </w:t>
      </w:r>
      <w:r w:rsidRPr="0056712D">
        <w:rPr>
          <w:i/>
          <w:iCs/>
          <w:sz w:val="16"/>
          <w:szCs w:val="16"/>
        </w:rPr>
        <w:t>Kamerstukken</w:t>
      </w:r>
      <w:r w:rsidRPr="0056712D">
        <w:rPr>
          <w:sz w:val="16"/>
          <w:szCs w:val="16"/>
        </w:rPr>
        <w:t xml:space="preserve"> II 2013/14, 33818, 3, p.38</w:t>
      </w:r>
      <w:r>
        <w:rPr>
          <w:sz w:val="16"/>
          <w:szCs w:val="16"/>
        </w:rPr>
        <w:t>.</w:t>
      </w:r>
    </w:p>
  </w:footnote>
  <w:footnote w:id="94">
    <w:p w:rsidR="00BF191E" w:rsidRPr="0014683A" w:rsidRDefault="00BF191E">
      <w:pPr>
        <w:pStyle w:val="FootnoteText"/>
        <w:rPr>
          <w:sz w:val="16"/>
          <w:szCs w:val="16"/>
        </w:rPr>
      </w:pPr>
      <w:r w:rsidRPr="0014683A">
        <w:rPr>
          <w:rStyle w:val="FootnoteReference"/>
          <w:sz w:val="16"/>
          <w:szCs w:val="16"/>
        </w:rPr>
        <w:footnoteRef/>
      </w:r>
      <w:r w:rsidRPr="0014683A">
        <w:rPr>
          <w:sz w:val="16"/>
          <w:szCs w:val="16"/>
        </w:rPr>
        <w:t xml:space="preserve"> </w:t>
      </w:r>
      <w:r w:rsidRPr="0014683A">
        <w:rPr>
          <w:sz w:val="16"/>
          <w:szCs w:val="16"/>
          <w:lang w:val="de-DE"/>
        </w:rPr>
        <w:t>Dongen 2015, p. 250.</w:t>
      </w:r>
    </w:p>
  </w:footnote>
  <w:footnote w:id="95">
    <w:p w:rsidR="00BF191E" w:rsidRPr="0056712D" w:rsidRDefault="00BF191E" w:rsidP="0070032D">
      <w:pPr>
        <w:pStyle w:val="FootnoteText"/>
        <w:rPr>
          <w:sz w:val="16"/>
          <w:szCs w:val="16"/>
          <w:lang w:val="de-DE"/>
        </w:rPr>
      </w:pPr>
      <w:r w:rsidRPr="0056712D">
        <w:rPr>
          <w:rStyle w:val="FootnoteReference"/>
          <w:sz w:val="16"/>
          <w:szCs w:val="16"/>
        </w:rPr>
        <w:footnoteRef/>
      </w:r>
      <w:r w:rsidRPr="0056712D">
        <w:rPr>
          <w:sz w:val="16"/>
          <w:szCs w:val="16"/>
          <w:lang w:val="de-DE"/>
        </w:rPr>
        <w:t xml:space="preserve"> Dongen 2015, p. 250.</w:t>
      </w:r>
    </w:p>
  </w:footnote>
  <w:footnote w:id="96">
    <w:p w:rsidR="00BF191E" w:rsidRPr="0056712D" w:rsidRDefault="00BF191E" w:rsidP="0070032D">
      <w:pPr>
        <w:pStyle w:val="FootnoteText"/>
        <w:rPr>
          <w:sz w:val="16"/>
          <w:szCs w:val="16"/>
          <w:lang w:val="de-DE"/>
        </w:rPr>
      </w:pPr>
      <w:r w:rsidRPr="0056712D">
        <w:rPr>
          <w:rStyle w:val="FootnoteReference"/>
          <w:sz w:val="16"/>
          <w:szCs w:val="16"/>
        </w:rPr>
        <w:footnoteRef/>
      </w:r>
      <w:r w:rsidRPr="0056712D">
        <w:rPr>
          <w:sz w:val="16"/>
          <w:szCs w:val="16"/>
          <w:lang w:val="de-DE"/>
        </w:rPr>
        <w:t xml:space="preserve"> Wegener-Belinfante 2014, p. 36.</w:t>
      </w:r>
    </w:p>
  </w:footnote>
  <w:footnote w:id="97">
    <w:p w:rsidR="00BF191E" w:rsidRPr="00E3689E" w:rsidRDefault="00BF191E" w:rsidP="0070032D">
      <w:pPr>
        <w:pStyle w:val="FootnoteText"/>
      </w:pPr>
      <w:r w:rsidRPr="0056712D">
        <w:rPr>
          <w:rStyle w:val="FootnoteReference"/>
          <w:sz w:val="16"/>
          <w:szCs w:val="16"/>
        </w:rPr>
        <w:footnoteRef/>
      </w:r>
      <w:r w:rsidRPr="0056712D">
        <w:rPr>
          <w:sz w:val="16"/>
          <w:szCs w:val="16"/>
        </w:rPr>
        <w:t xml:space="preserve"> Kamerstukken II 2013/14, 33818, nr. 3, p.113.</w:t>
      </w:r>
    </w:p>
  </w:footnote>
  <w:footnote w:id="98">
    <w:p w:rsidR="00BF191E" w:rsidRPr="0056712D" w:rsidRDefault="00BF191E" w:rsidP="0070032D">
      <w:pPr>
        <w:pStyle w:val="FootnoteText"/>
        <w:rPr>
          <w:sz w:val="16"/>
          <w:szCs w:val="16"/>
        </w:rPr>
      </w:pPr>
      <w:r w:rsidRPr="0056712D">
        <w:rPr>
          <w:rStyle w:val="FootnoteReference"/>
          <w:sz w:val="16"/>
          <w:szCs w:val="16"/>
        </w:rPr>
        <w:footnoteRef/>
      </w:r>
      <w:r w:rsidRPr="0056712D">
        <w:rPr>
          <w:sz w:val="16"/>
          <w:szCs w:val="16"/>
        </w:rPr>
        <w:t xml:space="preserve"> Dongen 2015, p. 272-273.</w:t>
      </w:r>
    </w:p>
  </w:footnote>
  <w:footnote w:id="99">
    <w:p w:rsidR="00BF191E" w:rsidRPr="0056712D" w:rsidRDefault="00BF191E" w:rsidP="00362B4D">
      <w:pPr>
        <w:pStyle w:val="FootnoteText"/>
        <w:rPr>
          <w:sz w:val="16"/>
          <w:szCs w:val="16"/>
          <w:lang w:val="da-DK"/>
        </w:rPr>
      </w:pPr>
      <w:r w:rsidRPr="0056712D">
        <w:rPr>
          <w:rStyle w:val="FootnoteReference"/>
          <w:sz w:val="16"/>
          <w:szCs w:val="16"/>
        </w:rPr>
        <w:footnoteRef/>
      </w:r>
      <w:r w:rsidRPr="0056712D">
        <w:rPr>
          <w:sz w:val="16"/>
          <w:szCs w:val="16"/>
          <w:lang w:val="da-DK"/>
        </w:rPr>
        <w:t xml:space="preserve"> Beltzen 2006, p. 36, 37 en 38. </w:t>
      </w:r>
    </w:p>
  </w:footnote>
  <w:footnote w:id="100">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Beltzen 2006, p. 40.</w:t>
      </w:r>
    </w:p>
  </w:footnote>
  <w:footnote w:id="101">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Dongen 2015, p. 217.</w:t>
      </w:r>
    </w:p>
  </w:footnote>
  <w:footnote w:id="102">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Dongen 2015, p. 217.</w:t>
      </w:r>
    </w:p>
  </w:footnote>
  <w:footnote w:id="103">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Dongen 2015, p. 218.</w:t>
      </w:r>
    </w:p>
  </w:footnote>
  <w:footnote w:id="104">
    <w:p w:rsidR="00BF191E" w:rsidRPr="00362B4D" w:rsidRDefault="00BF191E">
      <w:pPr>
        <w:pStyle w:val="FootnoteText"/>
      </w:pPr>
      <w:r w:rsidRPr="0056712D">
        <w:rPr>
          <w:rStyle w:val="FootnoteReference"/>
          <w:sz w:val="16"/>
          <w:szCs w:val="16"/>
        </w:rPr>
        <w:footnoteRef/>
      </w:r>
      <w:r w:rsidRPr="0056712D">
        <w:rPr>
          <w:sz w:val="16"/>
          <w:szCs w:val="16"/>
        </w:rPr>
        <w:t xml:space="preserve"> Dongen 2015, p. 218.</w:t>
      </w:r>
    </w:p>
  </w:footnote>
  <w:footnote w:id="105">
    <w:p w:rsidR="00BF191E" w:rsidRPr="0056712D" w:rsidRDefault="00BF191E">
      <w:pPr>
        <w:pStyle w:val="FootnoteText"/>
        <w:rPr>
          <w:sz w:val="16"/>
          <w:szCs w:val="16"/>
        </w:rPr>
      </w:pPr>
      <w:r w:rsidRPr="0056712D">
        <w:rPr>
          <w:rStyle w:val="FootnoteReference"/>
          <w:sz w:val="16"/>
          <w:szCs w:val="16"/>
        </w:rPr>
        <w:footnoteRef/>
      </w:r>
      <w:r w:rsidRPr="0056712D">
        <w:rPr>
          <w:sz w:val="16"/>
          <w:szCs w:val="16"/>
        </w:rPr>
        <w:t xml:space="preserve"> </w:t>
      </w:r>
      <w:r w:rsidRPr="00864C90">
        <w:rPr>
          <w:sz w:val="16"/>
          <w:szCs w:val="16"/>
        </w:rPr>
        <w:t>‘Wat is discriminatie?’</w:t>
      </w:r>
      <w:r>
        <w:rPr>
          <w:sz w:val="16"/>
          <w:szCs w:val="16"/>
        </w:rPr>
        <w:t>,</w:t>
      </w:r>
      <w:r w:rsidRPr="00864C90">
        <w:rPr>
          <w:sz w:val="16"/>
          <w:szCs w:val="16"/>
        </w:rPr>
        <w:t xml:space="preserve"> Mensenrechten 7 maart 2016, mensenrechten.nl (zoek op </w:t>
      </w:r>
      <w:r w:rsidRPr="000651AC">
        <w:rPr>
          <w:i/>
          <w:sz w:val="16"/>
          <w:szCs w:val="16"/>
        </w:rPr>
        <w:t>discriminatie</w:t>
      </w:r>
      <w:r w:rsidRPr="00864C90">
        <w:rPr>
          <w:sz w:val="16"/>
          <w:szCs w:val="16"/>
        </w:rPr>
        <w:t>).</w:t>
      </w:r>
    </w:p>
  </w:footnote>
  <w:footnote w:id="106">
    <w:p w:rsidR="00BF191E" w:rsidRDefault="00BF191E">
      <w:pPr>
        <w:pStyle w:val="FootnoteText"/>
      </w:pPr>
      <w:r w:rsidRPr="0056712D">
        <w:rPr>
          <w:rStyle w:val="FootnoteReference"/>
          <w:sz w:val="16"/>
          <w:szCs w:val="16"/>
        </w:rPr>
        <w:footnoteRef/>
      </w:r>
      <w:r w:rsidRPr="0056712D">
        <w:rPr>
          <w:sz w:val="16"/>
          <w:szCs w:val="16"/>
        </w:rPr>
        <w:t xml:space="preserve"> Artikel 1 Grondwet</w:t>
      </w:r>
      <w:r>
        <w:t>.</w:t>
      </w:r>
    </w:p>
  </w:footnote>
  <w:footnote w:id="107">
    <w:p w:rsidR="00BF191E" w:rsidRPr="00B201B2" w:rsidRDefault="00BF191E">
      <w:pPr>
        <w:pStyle w:val="FootnoteText"/>
        <w:rPr>
          <w:sz w:val="16"/>
          <w:szCs w:val="16"/>
        </w:rPr>
      </w:pPr>
      <w:r w:rsidRPr="00B201B2">
        <w:rPr>
          <w:rStyle w:val="FootnoteReference"/>
          <w:sz w:val="16"/>
          <w:szCs w:val="16"/>
        </w:rPr>
        <w:footnoteRef/>
      </w:r>
      <w:r w:rsidRPr="00B201B2">
        <w:rPr>
          <w:sz w:val="16"/>
          <w:szCs w:val="16"/>
        </w:rPr>
        <w:t xml:space="preserve"> Rb Rotterdam 25 maart 2015, ECLI:NL:RBROT:2015:3866.</w:t>
      </w:r>
    </w:p>
  </w:footnote>
  <w:footnote w:id="108">
    <w:p w:rsidR="00BF191E" w:rsidRPr="008B65D5" w:rsidRDefault="00BF191E" w:rsidP="00BB1A24">
      <w:pPr>
        <w:pStyle w:val="FootnoteText"/>
        <w:rPr>
          <w:sz w:val="16"/>
          <w:szCs w:val="16"/>
        </w:rPr>
      </w:pPr>
      <w:r w:rsidRPr="008B65D5">
        <w:rPr>
          <w:rStyle w:val="FootnoteReference"/>
          <w:sz w:val="16"/>
          <w:szCs w:val="16"/>
        </w:rPr>
        <w:footnoteRef/>
      </w:r>
      <w:r w:rsidRPr="008B65D5">
        <w:rPr>
          <w:sz w:val="16"/>
          <w:szCs w:val="16"/>
        </w:rPr>
        <w:t xml:space="preserve"> Kamerstukken II 2005/06, 30552, 3</w:t>
      </w:r>
      <w:r>
        <w:rPr>
          <w:sz w:val="16"/>
          <w:szCs w:val="16"/>
        </w:rPr>
        <w:t>,</w:t>
      </w:r>
      <w:r w:rsidRPr="008B65D5">
        <w:rPr>
          <w:sz w:val="16"/>
          <w:szCs w:val="16"/>
        </w:rPr>
        <w:t xml:space="preserve"> p. 26.</w:t>
      </w:r>
    </w:p>
  </w:footnote>
  <w:footnote w:id="109">
    <w:p w:rsidR="00BF191E" w:rsidRDefault="00BF191E">
      <w:pPr>
        <w:pStyle w:val="FootnoteText"/>
      </w:pPr>
      <w:r w:rsidRPr="00FB22D8">
        <w:rPr>
          <w:rStyle w:val="FootnoteReference"/>
        </w:rPr>
        <w:footnoteRef/>
      </w:r>
      <w:r w:rsidRPr="00FB22D8">
        <w:t xml:space="preserve"> </w:t>
      </w:r>
      <w:r>
        <w:rPr>
          <w:sz w:val="16"/>
        </w:rPr>
        <w:t xml:space="preserve">Molenaar e.a. </w:t>
      </w:r>
      <w:r w:rsidRPr="00FB22D8">
        <w:rPr>
          <w:sz w:val="16"/>
        </w:rPr>
        <w:t xml:space="preserve">2016, </w:t>
      </w:r>
      <w:r>
        <w:rPr>
          <w:sz w:val="16"/>
        </w:rPr>
        <w:t>p</w:t>
      </w:r>
      <w:r w:rsidRPr="00FB22D8">
        <w:rPr>
          <w:sz w:val="16"/>
        </w:rPr>
        <w:t>. 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B7AC1"/>
    <w:multiLevelType w:val="hybridMultilevel"/>
    <w:tmpl w:val="389E8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497F60"/>
    <w:multiLevelType w:val="hybridMultilevel"/>
    <w:tmpl w:val="A0DEF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6E78D8"/>
    <w:multiLevelType w:val="hybridMultilevel"/>
    <w:tmpl w:val="4DF62D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226243"/>
    <w:multiLevelType w:val="hybridMultilevel"/>
    <w:tmpl w:val="87D475F4"/>
    <w:lvl w:ilvl="0" w:tplc="74042308">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D423ED"/>
    <w:multiLevelType w:val="hybridMultilevel"/>
    <w:tmpl w:val="C2388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482262"/>
    <w:multiLevelType w:val="hybridMultilevel"/>
    <w:tmpl w:val="991A1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0E6FA8"/>
    <w:multiLevelType w:val="hybridMultilevel"/>
    <w:tmpl w:val="89A28BA4"/>
    <w:lvl w:ilvl="0" w:tplc="04130001">
      <w:start w:val="1"/>
      <w:numFmt w:val="bullet"/>
      <w:lvlText w:val=""/>
      <w:lvlJc w:val="left"/>
      <w:pPr>
        <w:ind w:left="858" w:hanging="360"/>
      </w:pPr>
      <w:rPr>
        <w:rFonts w:ascii="Symbol" w:hAnsi="Symbol" w:hint="default"/>
      </w:rPr>
    </w:lvl>
    <w:lvl w:ilvl="1" w:tplc="04130003" w:tentative="1">
      <w:start w:val="1"/>
      <w:numFmt w:val="bullet"/>
      <w:lvlText w:val="o"/>
      <w:lvlJc w:val="left"/>
      <w:pPr>
        <w:ind w:left="1578" w:hanging="360"/>
      </w:pPr>
      <w:rPr>
        <w:rFonts w:ascii="Courier New" w:hAnsi="Courier New" w:cs="Courier New" w:hint="default"/>
      </w:rPr>
    </w:lvl>
    <w:lvl w:ilvl="2" w:tplc="04130005" w:tentative="1">
      <w:start w:val="1"/>
      <w:numFmt w:val="bullet"/>
      <w:lvlText w:val=""/>
      <w:lvlJc w:val="left"/>
      <w:pPr>
        <w:ind w:left="2298" w:hanging="360"/>
      </w:pPr>
      <w:rPr>
        <w:rFonts w:ascii="Wingdings" w:hAnsi="Wingdings" w:hint="default"/>
      </w:rPr>
    </w:lvl>
    <w:lvl w:ilvl="3" w:tplc="04130001" w:tentative="1">
      <w:start w:val="1"/>
      <w:numFmt w:val="bullet"/>
      <w:lvlText w:val=""/>
      <w:lvlJc w:val="left"/>
      <w:pPr>
        <w:ind w:left="3018" w:hanging="360"/>
      </w:pPr>
      <w:rPr>
        <w:rFonts w:ascii="Symbol" w:hAnsi="Symbol" w:hint="default"/>
      </w:rPr>
    </w:lvl>
    <w:lvl w:ilvl="4" w:tplc="04130003" w:tentative="1">
      <w:start w:val="1"/>
      <w:numFmt w:val="bullet"/>
      <w:lvlText w:val="o"/>
      <w:lvlJc w:val="left"/>
      <w:pPr>
        <w:ind w:left="3738" w:hanging="360"/>
      </w:pPr>
      <w:rPr>
        <w:rFonts w:ascii="Courier New" w:hAnsi="Courier New" w:cs="Courier New" w:hint="default"/>
      </w:rPr>
    </w:lvl>
    <w:lvl w:ilvl="5" w:tplc="04130005" w:tentative="1">
      <w:start w:val="1"/>
      <w:numFmt w:val="bullet"/>
      <w:lvlText w:val=""/>
      <w:lvlJc w:val="left"/>
      <w:pPr>
        <w:ind w:left="4458" w:hanging="360"/>
      </w:pPr>
      <w:rPr>
        <w:rFonts w:ascii="Wingdings" w:hAnsi="Wingdings" w:hint="default"/>
      </w:rPr>
    </w:lvl>
    <w:lvl w:ilvl="6" w:tplc="04130001" w:tentative="1">
      <w:start w:val="1"/>
      <w:numFmt w:val="bullet"/>
      <w:lvlText w:val=""/>
      <w:lvlJc w:val="left"/>
      <w:pPr>
        <w:ind w:left="5178" w:hanging="360"/>
      </w:pPr>
      <w:rPr>
        <w:rFonts w:ascii="Symbol" w:hAnsi="Symbol" w:hint="default"/>
      </w:rPr>
    </w:lvl>
    <w:lvl w:ilvl="7" w:tplc="04130003" w:tentative="1">
      <w:start w:val="1"/>
      <w:numFmt w:val="bullet"/>
      <w:lvlText w:val="o"/>
      <w:lvlJc w:val="left"/>
      <w:pPr>
        <w:ind w:left="5898" w:hanging="360"/>
      </w:pPr>
      <w:rPr>
        <w:rFonts w:ascii="Courier New" w:hAnsi="Courier New" w:cs="Courier New" w:hint="default"/>
      </w:rPr>
    </w:lvl>
    <w:lvl w:ilvl="8" w:tplc="04130005" w:tentative="1">
      <w:start w:val="1"/>
      <w:numFmt w:val="bullet"/>
      <w:lvlText w:val=""/>
      <w:lvlJc w:val="left"/>
      <w:pPr>
        <w:ind w:left="6618" w:hanging="360"/>
      </w:pPr>
      <w:rPr>
        <w:rFonts w:ascii="Wingdings" w:hAnsi="Wingdings" w:hint="default"/>
      </w:rPr>
    </w:lvl>
  </w:abstractNum>
  <w:abstractNum w:abstractNumId="7" w15:restartNumberingAfterBreak="0">
    <w:nsid w:val="139D1EF9"/>
    <w:multiLevelType w:val="hybridMultilevel"/>
    <w:tmpl w:val="9B301F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2868F3"/>
    <w:multiLevelType w:val="hybridMultilevel"/>
    <w:tmpl w:val="C8F4C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9D645B"/>
    <w:multiLevelType w:val="hybridMultilevel"/>
    <w:tmpl w:val="6B2CEF0A"/>
    <w:lvl w:ilvl="0" w:tplc="21BC74C4">
      <w:start w:val="1"/>
      <w:numFmt w:val="decimal"/>
      <w:lvlText w:val="Stap %1."/>
      <w:lvlJc w:val="left"/>
      <w:pPr>
        <w:ind w:left="1584" w:hanging="360"/>
      </w:pPr>
      <w:rPr>
        <w:rFonts w:hint="default"/>
      </w:rPr>
    </w:lvl>
    <w:lvl w:ilvl="1" w:tplc="04130019" w:tentative="1">
      <w:start w:val="1"/>
      <w:numFmt w:val="lowerLetter"/>
      <w:lvlText w:val="%2."/>
      <w:lvlJc w:val="left"/>
      <w:pPr>
        <w:ind w:left="2304" w:hanging="360"/>
      </w:pPr>
    </w:lvl>
    <w:lvl w:ilvl="2" w:tplc="0413001B" w:tentative="1">
      <w:start w:val="1"/>
      <w:numFmt w:val="lowerRoman"/>
      <w:lvlText w:val="%3."/>
      <w:lvlJc w:val="right"/>
      <w:pPr>
        <w:ind w:left="3024" w:hanging="180"/>
      </w:pPr>
    </w:lvl>
    <w:lvl w:ilvl="3" w:tplc="0413000F" w:tentative="1">
      <w:start w:val="1"/>
      <w:numFmt w:val="decimal"/>
      <w:lvlText w:val="%4."/>
      <w:lvlJc w:val="left"/>
      <w:pPr>
        <w:ind w:left="3744" w:hanging="360"/>
      </w:pPr>
    </w:lvl>
    <w:lvl w:ilvl="4" w:tplc="04130019" w:tentative="1">
      <w:start w:val="1"/>
      <w:numFmt w:val="lowerLetter"/>
      <w:lvlText w:val="%5."/>
      <w:lvlJc w:val="left"/>
      <w:pPr>
        <w:ind w:left="4464" w:hanging="360"/>
      </w:pPr>
    </w:lvl>
    <w:lvl w:ilvl="5" w:tplc="0413001B" w:tentative="1">
      <w:start w:val="1"/>
      <w:numFmt w:val="lowerRoman"/>
      <w:lvlText w:val="%6."/>
      <w:lvlJc w:val="right"/>
      <w:pPr>
        <w:ind w:left="5184" w:hanging="180"/>
      </w:pPr>
    </w:lvl>
    <w:lvl w:ilvl="6" w:tplc="0413000F" w:tentative="1">
      <w:start w:val="1"/>
      <w:numFmt w:val="decimal"/>
      <w:lvlText w:val="%7."/>
      <w:lvlJc w:val="left"/>
      <w:pPr>
        <w:ind w:left="5904" w:hanging="360"/>
      </w:pPr>
    </w:lvl>
    <w:lvl w:ilvl="7" w:tplc="04130019" w:tentative="1">
      <w:start w:val="1"/>
      <w:numFmt w:val="lowerLetter"/>
      <w:lvlText w:val="%8."/>
      <w:lvlJc w:val="left"/>
      <w:pPr>
        <w:ind w:left="6624" w:hanging="360"/>
      </w:pPr>
    </w:lvl>
    <w:lvl w:ilvl="8" w:tplc="0413001B" w:tentative="1">
      <w:start w:val="1"/>
      <w:numFmt w:val="lowerRoman"/>
      <w:lvlText w:val="%9."/>
      <w:lvlJc w:val="right"/>
      <w:pPr>
        <w:ind w:left="7344" w:hanging="180"/>
      </w:pPr>
    </w:lvl>
  </w:abstractNum>
  <w:abstractNum w:abstractNumId="10" w15:restartNumberingAfterBreak="0">
    <w:nsid w:val="339649C9"/>
    <w:multiLevelType w:val="hybridMultilevel"/>
    <w:tmpl w:val="AB9E5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087C30"/>
    <w:multiLevelType w:val="multilevel"/>
    <w:tmpl w:val="F334A348"/>
    <w:lvl w:ilvl="0">
      <w:start w:val="1"/>
      <w:numFmt w:val="decimal"/>
      <w:lvlText w:val="%1."/>
      <w:lvlJc w:val="left"/>
      <w:pPr>
        <w:ind w:left="788" w:hanging="360"/>
      </w:pPr>
    </w:lvl>
    <w:lvl w:ilvl="1">
      <w:start w:val="1"/>
      <w:numFmt w:val="decimal"/>
      <w:isLgl/>
      <w:lvlText w:val="%1.%2."/>
      <w:lvlJc w:val="left"/>
      <w:pPr>
        <w:ind w:left="1148" w:hanging="720"/>
      </w:pPr>
      <w:rPr>
        <w:rFonts w:hint="default"/>
      </w:rPr>
    </w:lvl>
    <w:lvl w:ilvl="2">
      <w:start w:val="1"/>
      <w:numFmt w:val="decimal"/>
      <w:isLgl/>
      <w:lvlText w:val="%1.%2.%3."/>
      <w:lvlJc w:val="left"/>
      <w:pPr>
        <w:ind w:left="1148" w:hanging="720"/>
      </w:pPr>
      <w:rPr>
        <w:rFonts w:hint="default"/>
      </w:rPr>
    </w:lvl>
    <w:lvl w:ilvl="3">
      <w:start w:val="1"/>
      <w:numFmt w:val="decimal"/>
      <w:isLgl/>
      <w:lvlText w:val="%1.%2.%3.%4."/>
      <w:lvlJc w:val="left"/>
      <w:pPr>
        <w:ind w:left="1508" w:hanging="1080"/>
      </w:pPr>
      <w:rPr>
        <w:rFonts w:hint="default"/>
      </w:rPr>
    </w:lvl>
    <w:lvl w:ilvl="4">
      <w:start w:val="1"/>
      <w:numFmt w:val="decimal"/>
      <w:isLgl/>
      <w:lvlText w:val="%1.%2.%3.%4.%5."/>
      <w:lvlJc w:val="left"/>
      <w:pPr>
        <w:ind w:left="1868" w:hanging="1440"/>
      </w:pPr>
      <w:rPr>
        <w:rFonts w:hint="default"/>
      </w:rPr>
    </w:lvl>
    <w:lvl w:ilvl="5">
      <w:start w:val="1"/>
      <w:numFmt w:val="decimal"/>
      <w:isLgl/>
      <w:lvlText w:val="%1.%2.%3.%4.%5.%6."/>
      <w:lvlJc w:val="left"/>
      <w:pPr>
        <w:ind w:left="1868" w:hanging="1440"/>
      </w:pPr>
      <w:rPr>
        <w:rFonts w:hint="default"/>
      </w:rPr>
    </w:lvl>
    <w:lvl w:ilvl="6">
      <w:start w:val="1"/>
      <w:numFmt w:val="decimal"/>
      <w:isLgl/>
      <w:lvlText w:val="%1.%2.%3.%4.%5.%6.%7."/>
      <w:lvlJc w:val="left"/>
      <w:pPr>
        <w:ind w:left="2228" w:hanging="1800"/>
      </w:pPr>
      <w:rPr>
        <w:rFonts w:hint="default"/>
      </w:rPr>
    </w:lvl>
    <w:lvl w:ilvl="7">
      <w:start w:val="1"/>
      <w:numFmt w:val="decimal"/>
      <w:isLgl/>
      <w:lvlText w:val="%1.%2.%3.%4.%5.%6.%7.%8."/>
      <w:lvlJc w:val="left"/>
      <w:pPr>
        <w:ind w:left="2588" w:hanging="2160"/>
      </w:pPr>
      <w:rPr>
        <w:rFonts w:hint="default"/>
      </w:rPr>
    </w:lvl>
    <w:lvl w:ilvl="8">
      <w:start w:val="1"/>
      <w:numFmt w:val="decimal"/>
      <w:isLgl/>
      <w:lvlText w:val="%1.%2.%3.%4.%5.%6.%7.%8.%9."/>
      <w:lvlJc w:val="left"/>
      <w:pPr>
        <w:ind w:left="2588" w:hanging="2160"/>
      </w:pPr>
      <w:rPr>
        <w:rFonts w:hint="default"/>
      </w:rPr>
    </w:lvl>
  </w:abstractNum>
  <w:abstractNum w:abstractNumId="12" w15:restartNumberingAfterBreak="0">
    <w:nsid w:val="3EC71979"/>
    <w:multiLevelType w:val="hybridMultilevel"/>
    <w:tmpl w:val="E6A03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061F59"/>
    <w:multiLevelType w:val="hybridMultilevel"/>
    <w:tmpl w:val="94BA1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C260FA"/>
    <w:multiLevelType w:val="multilevel"/>
    <w:tmpl w:val="0B5288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EC51681"/>
    <w:multiLevelType w:val="hybridMultilevel"/>
    <w:tmpl w:val="270EA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A90559"/>
    <w:multiLevelType w:val="hybridMultilevel"/>
    <w:tmpl w:val="91C83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D75A62"/>
    <w:multiLevelType w:val="hybridMultilevel"/>
    <w:tmpl w:val="3398B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792345"/>
    <w:multiLevelType w:val="hybridMultilevel"/>
    <w:tmpl w:val="8A127F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0315DA"/>
    <w:multiLevelType w:val="hybridMultilevel"/>
    <w:tmpl w:val="ECE81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212B52"/>
    <w:multiLevelType w:val="hybridMultilevel"/>
    <w:tmpl w:val="5B148592"/>
    <w:lvl w:ilvl="0" w:tplc="04130001">
      <w:start w:val="1"/>
      <w:numFmt w:val="bullet"/>
      <w:lvlText w:val=""/>
      <w:lvlJc w:val="left"/>
      <w:pPr>
        <w:ind w:left="788" w:hanging="360"/>
      </w:pPr>
      <w:rPr>
        <w:rFonts w:ascii="Symbol" w:hAnsi="Symbol"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21" w15:restartNumberingAfterBreak="0">
    <w:nsid w:val="5C382CC8"/>
    <w:multiLevelType w:val="hybridMultilevel"/>
    <w:tmpl w:val="6A7219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AE0471"/>
    <w:multiLevelType w:val="hybridMultilevel"/>
    <w:tmpl w:val="3F2A9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3F2F82"/>
    <w:multiLevelType w:val="hybridMultilevel"/>
    <w:tmpl w:val="BA063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32358CE"/>
    <w:multiLevelType w:val="hybridMultilevel"/>
    <w:tmpl w:val="8968E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EF73FA"/>
    <w:multiLevelType w:val="hybridMultilevel"/>
    <w:tmpl w:val="0F267D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8F234AE"/>
    <w:multiLevelType w:val="hybridMultilevel"/>
    <w:tmpl w:val="54525D20"/>
    <w:lvl w:ilvl="0" w:tplc="21BC74C4">
      <w:start w:val="1"/>
      <w:numFmt w:val="decimal"/>
      <w:lvlText w:val="Stap %1."/>
      <w:lvlJc w:val="left"/>
      <w:pPr>
        <w:ind w:left="1584" w:hanging="360"/>
      </w:pPr>
      <w:rPr>
        <w:rFonts w:hint="default"/>
      </w:rPr>
    </w:lvl>
    <w:lvl w:ilvl="1" w:tplc="04130019" w:tentative="1">
      <w:start w:val="1"/>
      <w:numFmt w:val="lowerLetter"/>
      <w:lvlText w:val="%2."/>
      <w:lvlJc w:val="left"/>
      <w:pPr>
        <w:ind w:left="2304" w:hanging="360"/>
      </w:pPr>
    </w:lvl>
    <w:lvl w:ilvl="2" w:tplc="0413001B" w:tentative="1">
      <w:start w:val="1"/>
      <w:numFmt w:val="lowerRoman"/>
      <w:lvlText w:val="%3."/>
      <w:lvlJc w:val="right"/>
      <w:pPr>
        <w:ind w:left="3024" w:hanging="180"/>
      </w:pPr>
    </w:lvl>
    <w:lvl w:ilvl="3" w:tplc="0413000F" w:tentative="1">
      <w:start w:val="1"/>
      <w:numFmt w:val="decimal"/>
      <w:lvlText w:val="%4."/>
      <w:lvlJc w:val="left"/>
      <w:pPr>
        <w:ind w:left="3744" w:hanging="360"/>
      </w:pPr>
    </w:lvl>
    <w:lvl w:ilvl="4" w:tplc="04130019" w:tentative="1">
      <w:start w:val="1"/>
      <w:numFmt w:val="lowerLetter"/>
      <w:lvlText w:val="%5."/>
      <w:lvlJc w:val="left"/>
      <w:pPr>
        <w:ind w:left="4464" w:hanging="360"/>
      </w:pPr>
    </w:lvl>
    <w:lvl w:ilvl="5" w:tplc="0413001B" w:tentative="1">
      <w:start w:val="1"/>
      <w:numFmt w:val="lowerRoman"/>
      <w:lvlText w:val="%6."/>
      <w:lvlJc w:val="right"/>
      <w:pPr>
        <w:ind w:left="5184" w:hanging="180"/>
      </w:pPr>
    </w:lvl>
    <w:lvl w:ilvl="6" w:tplc="0413000F" w:tentative="1">
      <w:start w:val="1"/>
      <w:numFmt w:val="decimal"/>
      <w:lvlText w:val="%7."/>
      <w:lvlJc w:val="left"/>
      <w:pPr>
        <w:ind w:left="5904" w:hanging="360"/>
      </w:pPr>
    </w:lvl>
    <w:lvl w:ilvl="7" w:tplc="04130019" w:tentative="1">
      <w:start w:val="1"/>
      <w:numFmt w:val="lowerLetter"/>
      <w:lvlText w:val="%8."/>
      <w:lvlJc w:val="left"/>
      <w:pPr>
        <w:ind w:left="6624" w:hanging="360"/>
      </w:pPr>
    </w:lvl>
    <w:lvl w:ilvl="8" w:tplc="0413001B" w:tentative="1">
      <w:start w:val="1"/>
      <w:numFmt w:val="lowerRoman"/>
      <w:lvlText w:val="%9."/>
      <w:lvlJc w:val="right"/>
      <w:pPr>
        <w:ind w:left="7344" w:hanging="180"/>
      </w:pPr>
    </w:lvl>
  </w:abstractNum>
  <w:abstractNum w:abstractNumId="27" w15:restartNumberingAfterBreak="0">
    <w:nsid w:val="7BD855BB"/>
    <w:multiLevelType w:val="hybridMultilevel"/>
    <w:tmpl w:val="6CA4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2B0914"/>
    <w:multiLevelType w:val="hybridMultilevel"/>
    <w:tmpl w:val="03D2E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1"/>
  </w:num>
  <w:num w:numId="4">
    <w:abstractNumId w:val="15"/>
  </w:num>
  <w:num w:numId="5">
    <w:abstractNumId w:val="20"/>
  </w:num>
  <w:num w:numId="6">
    <w:abstractNumId w:val="3"/>
  </w:num>
  <w:num w:numId="7">
    <w:abstractNumId w:val="4"/>
  </w:num>
  <w:num w:numId="8">
    <w:abstractNumId w:val="11"/>
  </w:num>
  <w:num w:numId="9">
    <w:abstractNumId w:val="7"/>
  </w:num>
  <w:num w:numId="10">
    <w:abstractNumId w:val="25"/>
  </w:num>
  <w:num w:numId="11">
    <w:abstractNumId w:val="5"/>
  </w:num>
  <w:num w:numId="12">
    <w:abstractNumId w:val="8"/>
  </w:num>
  <w:num w:numId="13">
    <w:abstractNumId w:val="18"/>
  </w:num>
  <w:num w:numId="14">
    <w:abstractNumId w:val="10"/>
  </w:num>
  <w:num w:numId="15">
    <w:abstractNumId w:val="13"/>
  </w:num>
  <w:num w:numId="16">
    <w:abstractNumId w:val="24"/>
  </w:num>
  <w:num w:numId="17">
    <w:abstractNumId w:val="6"/>
  </w:num>
  <w:num w:numId="18">
    <w:abstractNumId w:val="23"/>
  </w:num>
  <w:num w:numId="19">
    <w:abstractNumId w:val="16"/>
  </w:num>
  <w:num w:numId="20">
    <w:abstractNumId w:val="2"/>
  </w:num>
  <w:num w:numId="21">
    <w:abstractNumId w:val="28"/>
  </w:num>
  <w:num w:numId="22">
    <w:abstractNumId w:val="17"/>
  </w:num>
  <w:num w:numId="23">
    <w:abstractNumId w:val="14"/>
  </w:num>
  <w:num w:numId="24">
    <w:abstractNumId w:val="12"/>
  </w:num>
  <w:num w:numId="25">
    <w:abstractNumId w:val="0"/>
  </w:num>
  <w:num w:numId="26">
    <w:abstractNumId w:val="21"/>
  </w:num>
  <w:num w:numId="27">
    <w:abstractNumId w:val="26"/>
  </w:num>
  <w:num w:numId="28">
    <w:abstractNumId w:val="9"/>
  </w:num>
  <w:num w:numId="29">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018"/>
    <w:rsid w:val="0000127B"/>
    <w:rsid w:val="0000262C"/>
    <w:rsid w:val="000035DC"/>
    <w:rsid w:val="00005A77"/>
    <w:rsid w:val="000061DF"/>
    <w:rsid w:val="0000688D"/>
    <w:rsid w:val="00007287"/>
    <w:rsid w:val="00007454"/>
    <w:rsid w:val="00010BF6"/>
    <w:rsid w:val="00012C9A"/>
    <w:rsid w:val="00015AEF"/>
    <w:rsid w:val="00015E62"/>
    <w:rsid w:val="00015EF2"/>
    <w:rsid w:val="0001641F"/>
    <w:rsid w:val="0001658F"/>
    <w:rsid w:val="000168FB"/>
    <w:rsid w:val="000171F0"/>
    <w:rsid w:val="0001735B"/>
    <w:rsid w:val="00020120"/>
    <w:rsid w:val="00020D11"/>
    <w:rsid w:val="00022034"/>
    <w:rsid w:val="0002368F"/>
    <w:rsid w:val="000238AD"/>
    <w:rsid w:val="0002410C"/>
    <w:rsid w:val="0002514E"/>
    <w:rsid w:val="00025CEF"/>
    <w:rsid w:val="00026590"/>
    <w:rsid w:val="00026F33"/>
    <w:rsid w:val="00027242"/>
    <w:rsid w:val="00030236"/>
    <w:rsid w:val="00031022"/>
    <w:rsid w:val="00032621"/>
    <w:rsid w:val="00033A2C"/>
    <w:rsid w:val="00033F4F"/>
    <w:rsid w:val="00034AB2"/>
    <w:rsid w:val="00036B10"/>
    <w:rsid w:val="000403C3"/>
    <w:rsid w:val="0004097B"/>
    <w:rsid w:val="000409D3"/>
    <w:rsid w:val="000414B6"/>
    <w:rsid w:val="0004294D"/>
    <w:rsid w:val="0004414F"/>
    <w:rsid w:val="000450E7"/>
    <w:rsid w:val="00047387"/>
    <w:rsid w:val="000478D5"/>
    <w:rsid w:val="00047B23"/>
    <w:rsid w:val="00050149"/>
    <w:rsid w:val="00050DAA"/>
    <w:rsid w:val="00052104"/>
    <w:rsid w:val="00052AD9"/>
    <w:rsid w:val="00052C71"/>
    <w:rsid w:val="000539BF"/>
    <w:rsid w:val="000540CD"/>
    <w:rsid w:val="000541C2"/>
    <w:rsid w:val="000553DD"/>
    <w:rsid w:val="00055470"/>
    <w:rsid w:val="000567DA"/>
    <w:rsid w:val="00056824"/>
    <w:rsid w:val="000621D0"/>
    <w:rsid w:val="00062384"/>
    <w:rsid w:val="000629EB"/>
    <w:rsid w:val="00064171"/>
    <w:rsid w:val="00064860"/>
    <w:rsid w:val="000649BE"/>
    <w:rsid w:val="000651AC"/>
    <w:rsid w:val="00065C92"/>
    <w:rsid w:val="0007018D"/>
    <w:rsid w:val="0007031A"/>
    <w:rsid w:val="00071F94"/>
    <w:rsid w:val="00072E41"/>
    <w:rsid w:val="00073A20"/>
    <w:rsid w:val="00074679"/>
    <w:rsid w:val="00075539"/>
    <w:rsid w:val="000755DC"/>
    <w:rsid w:val="0007607C"/>
    <w:rsid w:val="00076B34"/>
    <w:rsid w:val="00076D5F"/>
    <w:rsid w:val="00077815"/>
    <w:rsid w:val="00081D78"/>
    <w:rsid w:val="00082762"/>
    <w:rsid w:val="00082D03"/>
    <w:rsid w:val="00083534"/>
    <w:rsid w:val="000835B4"/>
    <w:rsid w:val="000871F1"/>
    <w:rsid w:val="00091AA0"/>
    <w:rsid w:val="0009383C"/>
    <w:rsid w:val="000948A7"/>
    <w:rsid w:val="00095019"/>
    <w:rsid w:val="00095E81"/>
    <w:rsid w:val="00096E43"/>
    <w:rsid w:val="000A00B9"/>
    <w:rsid w:val="000A2501"/>
    <w:rsid w:val="000A32B7"/>
    <w:rsid w:val="000A4D1D"/>
    <w:rsid w:val="000A51D8"/>
    <w:rsid w:val="000A5551"/>
    <w:rsid w:val="000A572C"/>
    <w:rsid w:val="000A5F2E"/>
    <w:rsid w:val="000A6950"/>
    <w:rsid w:val="000B1118"/>
    <w:rsid w:val="000B38C8"/>
    <w:rsid w:val="000B5448"/>
    <w:rsid w:val="000B5B3D"/>
    <w:rsid w:val="000B5D39"/>
    <w:rsid w:val="000B6C3F"/>
    <w:rsid w:val="000C26BC"/>
    <w:rsid w:val="000C3055"/>
    <w:rsid w:val="000C4AE0"/>
    <w:rsid w:val="000C4C9F"/>
    <w:rsid w:val="000C52E2"/>
    <w:rsid w:val="000C60FF"/>
    <w:rsid w:val="000D0268"/>
    <w:rsid w:val="000D0A51"/>
    <w:rsid w:val="000D163C"/>
    <w:rsid w:val="000D22F6"/>
    <w:rsid w:val="000D3491"/>
    <w:rsid w:val="000D3A53"/>
    <w:rsid w:val="000D4983"/>
    <w:rsid w:val="000D5A9B"/>
    <w:rsid w:val="000E0A68"/>
    <w:rsid w:val="000E0C4C"/>
    <w:rsid w:val="000E1008"/>
    <w:rsid w:val="000E4C08"/>
    <w:rsid w:val="000E5516"/>
    <w:rsid w:val="000E7058"/>
    <w:rsid w:val="000F03E8"/>
    <w:rsid w:val="000F1870"/>
    <w:rsid w:val="000F1D22"/>
    <w:rsid w:val="000F2132"/>
    <w:rsid w:val="000F3144"/>
    <w:rsid w:val="000F3E75"/>
    <w:rsid w:val="000F5CCF"/>
    <w:rsid w:val="000F654A"/>
    <w:rsid w:val="000F6948"/>
    <w:rsid w:val="000F7061"/>
    <w:rsid w:val="00101330"/>
    <w:rsid w:val="001025CC"/>
    <w:rsid w:val="00103A74"/>
    <w:rsid w:val="00103D5A"/>
    <w:rsid w:val="00104105"/>
    <w:rsid w:val="00104C15"/>
    <w:rsid w:val="00105217"/>
    <w:rsid w:val="001052D1"/>
    <w:rsid w:val="00105CA7"/>
    <w:rsid w:val="00110AC1"/>
    <w:rsid w:val="00112920"/>
    <w:rsid w:val="00113F46"/>
    <w:rsid w:val="001161BB"/>
    <w:rsid w:val="001163E7"/>
    <w:rsid w:val="001217D9"/>
    <w:rsid w:val="00123E24"/>
    <w:rsid w:val="001271A0"/>
    <w:rsid w:val="001302E9"/>
    <w:rsid w:val="00131132"/>
    <w:rsid w:val="00131D06"/>
    <w:rsid w:val="0013248C"/>
    <w:rsid w:val="001327FA"/>
    <w:rsid w:val="00132B58"/>
    <w:rsid w:val="001331DC"/>
    <w:rsid w:val="00134E6D"/>
    <w:rsid w:val="00135DE8"/>
    <w:rsid w:val="00136E85"/>
    <w:rsid w:val="00137CD8"/>
    <w:rsid w:val="00140C46"/>
    <w:rsid w:val="00142150"/>
    <w:rsid w:val="00144C2F"/>
    <w:rsid w:val="0014597D"/>
    <w:rsid w:val="0014600A"/>
    <w:rsid w:val="0014683A"/>
    <w:rsid w:val="001469DD"/>
    <w:rsid w:val="00146B64"/>
    <w:rsid w:val="00150A35"/>
    <w:rsid w:val="00152514"/>
    <w:rsid w:val="00152935"/>
    <w:rsid w:val="00153825"/>
    <w:rsid w:val="00160862"/>
    <w:rsid w:val="00160ED6"/>
    <w:rsid w:val="001617A7"/>
    <w:rsid w:val="00162EA8"/>
    <w:rsid w:val="0016314C"/>
    <w:rsid w:val="001632CF"/>
    <w:rsid w:val="00165241"/>
    <w:rsid w:val="001655FA"/>
    <w:rsid w:val="001672A7"/>
    <w:rsid w:val="0016787E"/>
    <w:rsid w:val="00167C1A"/>
    <w:rsid w:val="00167F7B"/>
    <w:rsid w:val="00170077"/>
    <w:rsid w:val="001705DB"/>
    <w:rsid w:val="00170995"/>
    <w:rsid w:val="00170E64"/>
    <w:rsid w:val="00171925"/>
    <w:rsid w:val="00171EA4"/>
    <w:rsid w:val="00172031"/>
    <w:rsid w:val="0017255F"/>
    <w:rsid w:val="00173398"/>
    <w:rsid w:val="0017380C"/>
    <w:rsid w:val="00175D15"/>
    <w:rsid w:val="00176033"/>
    <w:rsid w:val="00176640"/>
    <w:rsid w:val="00176681"/>
    <w:rsid w:val="00176AEB"/>
    <w:rsid w:val="0018008B"/>
    <w:rsid w:val="0018075B"/>
    <w:rsid w:val="001817CB"/>
    <w:rsid w:val="00181E8D"/>
    <w:rsid w:val="00182138"/>
    <w:rsid w:val="0018267F"/>
    <w:rsid w:val="00183283"/>
    <w:rsid w:val="001834BB"/>
    <w:rsid w:val="00183CEE"/>
    <w:rsid w:val="00184747"/>
    <w:rsid w:val="00185329"/>
    <w:rsid w:val="00187B02"/>
    <w:rsid w:val="00191165"/>
    <w:rsid w:val="00191288"/>
    <w:rsid w:val="00191BA8"/>
    <w:rsid w:val="001926FA"/>
    <w:rsid w:val="00193988"/>
    <w:rsid w:val="00193E8F"/>
    <w:rsid w:val="00194B07"/>
    <w:rsid w:val="00195796"/>
    <w:rsid w:val="001A0CD6"/>
    <w:rsid w:val="001A4D6F"/>
    <w:rsid w:val="001A6113"/>
    <w:rsid w:val="001A7561"/>
    <w:rsid w:val="001B225D"/>
    <w:rsid w:val="001B3113"/>
    <w:rsid w:val="001B363E"/>
    <w:rsid w:val="001B3BDC"/>
    <w:rsid w:val="001B57E8"/>
    <w:rsid w:val="001B6433"/>
    <w:rsid w:val="001B7966"/>
    <w:rsid w:val="001B7F9E"/>
    <w:rsid w:val="001C3145"/>
    <w:rsid w:val="001C3839"/>
    <w:rsid w:val="001C3DB7"/>
    <w:rsid w:val="001C415E"/>
    <w:rsid w:val="001C58DF"/>
    <w:rsid w:val="001C7921"/>
    <w:rsid w:val="001D005C"/>
    <w:rsid w:val="001D16C5"/>
    <w:rsid w:val="001D1872"/>
    <w:rsid w:val="001D31C6"/>
    <w:rsid w:val="001D42DA"/>
    <w:rsid w:val="001D46FC"/>
    <w:rsid w:val="001D4763"/>
    <w:rsid w:val="001D50F5"/>
    <w:rsid w:val="001D5CA5"/>
    <w:rsid w:val="001D5EA3"/>
    <w:rsid w:val="001D6A39"/>
    <w:rsid w:val="001D7416"/>
    <w:rsid w:val="001D787A"/>
    <w:rsid w:val="001D7FC0"/>
    <w:rsid w:val="001E0343"/>
    <w:rsid w:val="001E7946"/>
    <w:rsid w:val="001F04DD"/>
    <w:rsid w:val="001F070E"/>
    <w:rsid w:val="001F07CD"/>
    <w:rsid w:val="001F09A8"/>
    <w:rsid w:val="001F0C7F"/>
    <w:rsid w:val="001F106D"/>
    <w:rsid w:val="001F1C55"/>
    <w:rsid w:val="001F1F72"/>
    <w:rsid w:val="001F5BF1"/>
    <w:rsid w:val="001F5D36"/>
    <w:rsid w:val="001F6AF6"/>
    <w:rsid w:val="001F7580"/>
    <w:rsid w:val="00200535"/>
    <w:rsid w:val="0020078B"/>
    <w:rsid w:val="00200C7A"/>
    <w:rsid w:val="00201222"/>
    <w:rsid w:val="00201610"/>
    <w:rsid w:val="00201941"/>
    <w:rsid w:val="00202910"/>
    <w:rsid w:val="00202E49"/>
    <w:rsid w:val="00203682"/>
    <w:rsid w:val="00204E0C"/>
    <w:rsid w:val="00205F93"/>
    <w:rsid w:val="00207C75"/>
    <w:rsid w:val="00214587"/>
    <w:rsid w:val="00214AC5"/>
    <w:rsid w:val="00215A7B"/>
    <w:rsid w:val="00215E89"/>
    <w:rsid w:val="00217DC7"/>
    <w:rsid w:val="00220407"/>
    <w:rsid w:val="002229AF"/>
    <w:rsid w:val="00223BFC"/>
    <w:rsid w:val="00226469"/>
    <w:rsid w:val="00226BFD"/>
    <w:rsid w:val="00226E33"/>
    <w:rsid w:val="00227B55"/>
    <w:rsid w:val="002303E0"/>
    <w:rsid w:val="0023138F"/>
    <w:rsid w:val="00231ABE"/>
    <w:rsid w:val="002337DD"/>
    <w:rsid w:val="002338ED"/>
    <w:rsid w:val="00233DEE"/>
    <w:rsid w:val="00233F79"/>
    <w:rsid w:val="00234EFC"/>
    <w:rsid w:val="00237999"/>
    <w:rsid w:val="002379E7"/>
    <w:rsid w:val="002401EC"/>
    <w:rsid w:val="0024058E"/>
    <w:rsid w:val="0024142E"/>
    <w:rsid w:val="00241725"/>
    <w:rsid w:val="00241CCD"/>
    <w:rsid w:val="00241F02"/>
    <w:rsid w:val="002420B9"/>
    <w:rsid w:val="0024228A"/>
    <w:rsid w:val="00243CB1"/>
    <w:rsid w:val="00244517"/>
    <w:rsid w:val="00245077"/>
    <w:rsid w:val="002457FA"/>
    <w:rsid w:val="00247774"/>
    <w:rsid w:val="00247F56"/>
    <w:rsid w:val="0025447F"/>
    <w:rsid w:val="00255210"/>
    <w:rsid w:val="00255721"/>
    <w:rsid w:val="00256696"/>
    <w:rsid w:val="002609E9"/>
    <w:rsid w:val="002617CB"/>
    <w:rsid w:val="00262F51"/>
    <w:rsid w:val="00263D12"/>
    <w:rsid w:val="00265427"/>
    <w:rsid w:val="00270827"/>
    <w:rsid w:val="002709A1"/>
    <w:rsid w:val="00272492"/>
    <w:rsid w:val="002734DD"/>
    <w:rsid w:val="00273ECE"/>
    <w:rsid w:val="002741D4"/>
    <w:rsid w:val="0027470F"/>
    <w:rsid w:val="00274958"/>
    <w:rsid w:val="00275622"/>
    <w:rsid w:val="00281229"/>
    <w:rsid w:val="00281DD0"/>
    <w:rsid w:val="00282072"/>
    <w:rsid w:val="00282ACC"/>
    <w:rsid w:val="00283016"/>
    <w:rsid w:val="00283F88"/>
    <w:rsid w:val="0028574C"/>
    <w:rsid w:val="0028684B"/>
    <w:rsid w:val="00287248"/>
    <w:rsid w:val="00287464"/>
    <w:rsid w:val="00287FA9"/>
    <w:rsid w:val="002908EE"/>
    <w:rsid w:val="00292B9A"/>
    <w:rsid w:val="002968A2"/>
    <w:rsid w:val="00296F07"/>
    <w:rsid w:val="00297202"/>
    <w:rsid w:val="00297D8A"/>
    <w:rsid w:val="002A0514"/>
    <w:rsid w:val="002A0809"/>
    <w:rsid w:val="002A0A30"/>
    <w:rsid w:val="002A0BFF"/>
    <w:rsid w:val="002A31E6"/>
    <w:rsid w:val="002A4EDF"/>
    <w:rsid w:val="002A5B5A"/>
    <w:rsid w:val="002A7008"/>
    <w:rsid w:val="002B0136"/>
    <w:rsid w:val="002B1450"/>
    <w:rsid w:val="002B411B"/>
    <w:rsid w:val="002B535E"/>
    <w:rsid w:val="002B5713"/>
    <w:rsid w:val="002B63FE"/>
    <w:rsid w:val="002B6B71"/>
    <w:rsid w:val="002B6D16"/>
    <w:rsid w:val="002B7417"/>
    <w:rsid w:val="002C0EC4"/>
    <w:rsid w:val="002C1206"/>
    <w:rsid w:val="002C24D4"/>
    <w:rsid w:val="002C3A58"/>
    <w:rsid w:val="002C4892"/>
    <w:rsid w:val="002C556E"/>
    <w:rsid w:val="002C55B8"/>
    <w:rsid w:val="002C5EC3"/>
    <w:rsid w:val="002C6EE7"/>
    <w:rsid w:val="002C7962"/>
    <w:rsid w:val="002D112E"/>
    <w:rsid w:val="002D14F9"/>
    <w:rsid w:val="002D18EE"/>
    <w:rsid w:val="002D1EAF"/>
    <w:rsid w:val="002D29F7"/>
    <w:rsid w:val="002D579F"/>
    <w:rsid w:val="002D6677"/>
    <w:rsid w:val="002D70DE"/>
    <w:rsid w:val="002E0B8B"/>
    <w:rsid w:val="002E2E6C"/>
    <w:rsid w:val="002E4080"/>
    <w:rsid w:val="002E42C0"/>
    <w:rsid w:val="002E4B35"/>
    <w:rsid w:val="002E5029"/>
    <w:rsid w:val="002E708B"/>
    <w:rsid w:val="002E71AF"/>
    <w:rsid w:val="002F0A18"/>
    <w:rsid w:val="002F0BA3"/>
    <w:rsid w:val="002F0DFF"/>
    <w:rsid w:val="002F15E8"/>
    <w:rsid w:val="002F1BF0"/>
    <w:rsid w:val="002F2F5C"/>
    <w:rsid w:val="002F3AC2"/>
    <w:rsid w:val="002F6110"/>
    <w:rsid w:val="002F6156"/>
    <w:rsid w:val="002F6E0A"/>
    <w:rsid w:val="002F742C"/>
    <w:rsid w:val="002F777F"/>
    <w:rsid w:val="002F7A0F"/>
    <w:rsid w:val="003000A2"/>
    <w:rsid w:val="003000C1"/>
    <w:rsid w:val="00301DB3"/>
    <w:rsid w:val="003022BD"/>
    <w:rsid w:val="00302739"/>
    <w:rsid w:val="0030388F"/>
    <w:rsid w:val="00304415"/>
    <w:rsid w:val="0030497C"/>
    <w:rsid w:val="00304B20"/>
    <w:rsid w:val="00306076"/>
    <w:rsid w:val="003075DC"/>
    <w:rsid w:val="00310E25"/>
    <w:rsid w:val="0031149F"/>
    <w:rsid w:val="00312611"/>
    <w:rsid w:val="00314665"/>
    <w:rsid w:val="00314A3B"/>
    <w:rsid w:val="003154E0"/>
    <w:rsid w:val="003156DE"/>
    <w:rsid w:val="00317618"/>
    <w:rsid w:val="00317B0C"/>
    <w:rsid w:val="00317F94"/>
    <w:rsid w:val="00320D4A"/>
    <w:rsid w:val="00322666"/>
    <w:rsid w:val="00322D4B"/>
    <w:rsid w:val="003236C3"/>
    <w:rsid w:val="00323DDD"/>
    <w:rsid w:val="003242C3"/>
    <w:rsid w:val="003268E7"/>
    <w:rsid w:val="003272EB"/>
    <w:rsid w:val="00330320"/>
    <w:rsid w:val="00330989"/>
    <w:rsid w:val="003309A1"/>
    <w:rsid w:val="00331D25"/>
    <w:rsid w:val="00332328"/>
    <w:rsid w:val="00332B11"/>
    <w:rsid w:val="0033311D"/>
    <w:rsid w:val="00334DBD"/>
    <w:rsid w:val="00335EE7"/>
    <w:rsid w:val="00335F21"/>
    <w:rsid w:val="0033606C"/>
    <w:rsid w:val="0033756B"/>
    <w:rsid w:val="00340B22"/>
    <w:rsid w:val="00340DA2"/>
    <w:rsid w:val="0034296E"/>
    <w:rsid w:val="00342FF2"/>
    <w:rsid w:val="003473DE"/>
    <w:rsid w:val="00347C04"/>
    <w:rsid w:val="003520B1"/>
    <w:rsid w:val="00352215"/>
    <w:rsid w:val="003526D4"/>
    <w:rsid w:val="00353F1D"/>
    <w:rsid w:val="00354E70"/>
    <w:rsid w:val="00360717"/>
    <w:rsid w:val="00360ABC"/>
    <w:rsid w:val="00360C29"/>
    <w:rsid w:val="00361CA7"/>
    <w:rsid w:val="00361DF3"/>
    <w:rsid w:val="00362832"/>
    <w:rsid w:val="003629D4"/>
    <w:rsid w:val="00362B4D"/>
    <w:rsid w:val="00362CA5"/>
    <w:rsid w:val="00364D49"/>
    <w:rsid w:val="0036555B"/>
    <w:rsid w:val="00365B67"/>
    <w:rsid w:val="00365FEE"/>
    <w:rsid w:val="0036603A"/>
    <w:rsid w:val="0036688B"/>
    <w:rsid w:val="00367742"/>
    <w:rsid w:val="00367D45"/>
    <w:rsid w:val="00367FAA"/>
    <w:rsid w:val="0037037B"/>
    <w:rsid w:val="00370823"/>
    <w:rsid w:val="00370D39"/>
    <w:rsid w:val="00371921"/>
    <w:rsid w:val="00372FEE"/>
    <w:rsid w:val="003732B5"/>
    <w:rsid w:val="00373C5C"/>
    <w:rsid w:val="00373DB4"/>
    <w:rsid w:val="003748CD"/>
    <w:rsid w:val="003770AA"/>
    <w:rsid w:val="003778BB"/>
    <w:rsid w:val="00383B5D"/>
    <w:rsid w:val="00384135"/>
    <w:rsid w:val="003841EC"/>
    <w:rsid w:val="0038443E"/>
    <w:rsid w:val="00385F0F"/>
    <w:rsid w:val="0038678A"/>
    <w:rsid w:val="00387606"/>
    <w:rsid w:val="003924E4"/>
    <w:rsid w:val="0039367C"/>
    <w:rsid w:val="003936FB"/>
    <w:rsid w:val="00396E14"/>
    <w:rsid w:val="00396FBB"/>
    <w:rsid w:val="003A294E"/>
    <w:rsid w:val="003A513A"/>
    <w:rsid w:val="003A53AE"/>
    <w:rsid w:val="003A5C72"/>
    <w:rsid w:val="003B0264"/>
    <w:rsid w:val="003B1706"/>
    <w:rsid w:val="003B1EB6"/>
    <w:rsid w:val="003B36D4"/>
    <w:rsid w:val="003B3FA8"/>
    <w:rsid w:val="003B44DE"/>
    <w:rsid w:val="003B4549"/>
    <w:rsid w:val="003B552A"/>
    <w:rsid w:val="003B7394"/>
    <w:rsid w:val="003B7A90"/>
    <w:rsid w:val="003B7C27"/>
    <w:rsid w:val="003C0693"/>
    <w:rsid w:val="003C0698"/>
    <w:rsid w:val="003C1D08"/>
    <w:rsid w:val="003C30A6"/>
    <w:rsid w:val="003C321D"/>
    <w:rsid w:val="003C4093"/>
    <w:rsid w:val="003C4BD2"/>
    <w:rsid w:val="003C4EF7"/>
    <w:rsid w:val="003C61C5"/>
    <w:rsid w:val="003C664E"/>
    <w:rsid w:val="003C67CF"/>
    <w:rsid w:val="003D01F5"/>
    <w:rsid w:val="003D2229"/>
    <w:rsid w:val="003D29E7"/>
    <w:rsid w:val="003D51C0"/>
    <w:rsid w:val="003E0C73"/>
    <w:rsid w:val="003E2B46"/>
    <w:rsid w:val="003E2D14"/>
    <w:rsid w:val="003E2F6B"/>
    <w:rsid w:val="003E4789"/>
    <w:rsid w:val="003E5462"/>
    <w:rsid w:val="003E6719"/>
    <w:rsid w:val="003E6A39"/>
    <w:rsid w:val="003E6B63"/>
    <w:rsid w:val="003F0C77"/>
    <w:rsid w:val="003F0E67"/>
    <w:rsid w:val="003F3BBD"/>
    <w:rsid w:val="003F4E2E"/>
    <w:rsid w:val="004013CC"/>
    <w:rsid w:val="00404290"/>
    <w:rsid w:val="00404ED7"/>
    <w:rsid w:val="0040523B"/>
    <w:rsid w:val="0040579C"/>
    <w:rsid w:val="004075A5"/>
    <w:rsid w:val="00407E0F"/>
    <w:rsid w:val="00410535"/>
    <w:rsid w:val="004107CA"/>
    <w:rsid w:val="00410A68"/>
    <w:rsid w:val="00411582"/>
    <w:rsid w:val="00411F2A"/>
    <w:rsid w:val="00413A37"/>
    <w:rsid w:val="00415FC1"/>
    <w:rsid w:val="004168F8"/>
    <w:rsid w:val="00416E5C"/>
    <w:rsid w:val="004204BA"/>
    <w:rsid w:val="00422851"/>
    <w:rsid w:val="00422C3B"/>
    <w:rsid w:val="00425543"/>
    <w:rsid w:val="00425D41"/>
    <w:rsid w:val="004264AE"/>
    <w:rsid w:val="00426A7F"/>
    <w:rsid w:val="004272D3"/>
    <w:rsid w:val="004277F5"/>
    <w:rsid w:val="00432211"/>
    <w:rsid w:val="00432702"/>
    <w:rsid w:val="00433FAD"/>
    <w:rsid w:val="004354D6"/>
    <w:rsid w:val="00435BCA"/>
    <w:rsid w:val="0043645C"/>
    <w:rsid w:val="00437CC4"/>
    <w:rsid w:val="00440200"/>
    <w:rsid w:val="0044098A"/>
    <w:rsid w:val="00440E0F"/>
    <w:rsid w:val="00441594"/>
    <w:rsid w:val="00441706"/>
    <w:rsid w:val="00441EE6"/>
    <w:rsid w:val="00442DCE"/>
    <w:rsid w:val="004437C6"/>
    <w:rsid w:val="00443A40"/>
    <w:rsid w:val="00443DDD"/>
    <w:rsid w:val="00444594"/>
    <w:rsid w:val="00445245"/>
    <w:rsid w:val="004457F1"/>
    <w:rsid w:val="00446C22"/>
    <w:rsid w:val="00447051"/>
    <w:rsid w:val="004470F9"/>
    <w:rsid w:val="004474D5"/>
    <w:rsid w:val="00450030"/>
    <w:rsid w:val="00452634"/>
    <w:rsid w:val="00453449"/>
    <w:rsid w:val="00454695"/>
    <w:rsid w:val="00454CAD"/>
    <w:rsid w:val="00454E85"/>
    <w:rsid w:val="00454FED"/>
    <w:rsid w:val="0045672E"/>
    <w:rsid w:val="00457F74"/>
    <w:rsid w:val="0046021B"/>
    <w:rsid w:val="00461A41"/>
    <w:rsid w:val="00461AB8"/>
    <w:rsid w:val="00461D5A"/>
    <w:rsid w:val="00462406"/>
    <w:rsid w:val="00462607"/>
    <w:rsid w:val="00462A4E"/>
    <w:rsid w:val="00462CC6"/>
    <w:rsid w:val="00463AF0"/>
    <w:rsid w:val="004659DB"/>
    <w:rsid w:val="00466443"/>
    <w:rsid w:val="00467480"/>
    <w:rsid w:val="004675CE"/>
    <w:rsid w:val="004679DD"/>
    <w:rsid w:val="0047224B"/>
    <w:rsid w:val="00472338"/>
    <w:rsid w:val="00472D2A"/>
    <w:rsid w:val="004747BA"/>
    <w:rsid w:val="004749E8"/>
    <w:rsid w:val="00474D6B"/>
    <w:rsid w:val="00474E38"/>
    <w:rsid w:val="004757E7"/>
    <w:rsid w:val="00475940"/>
    <w:rsid w:val="004762DD"/>
    <w:rsid w:val="00476EFC"/>
    <w:rsid w:val="0047711F"/>
    <w:rsid w:val="004804B3"/>
    <w:rsid w:val="004807AB"/>
    <w:rsid w:val="004813B3"/>
    <w:rsid w:val="00481C12"/>
    <w:rsid w:val="00481FB6"/>
    <w:rsid w:val="0048205D"/>
    <w:rsid w:val="00483257"/>
    <w:rsid w:val="004843C3"/>
    <w:rsid w:val="00484569"/>
    <w:rsid w:val="00484B19"/>
    <w:rsid w:val="00486835"/>
    <w:rsid w:val="00486C60"/>
    <w:rsid w:val="00490073"/>
    <w:rsid w:val="00492788"/>
    <w:rsid w:val="00492D71"/>
    <w:rsid w:val="004941F4"/>
    <w:rsid w:val="0049551B"/>
    <w:rsid w:val="004A0A32"/>
    <w:rsid w:val="004A0A55"/>
    <w:rsid w:val="004A0C54"/>
    <w:rsid w:val="004A240F"/>
    <w:rsid w:val="004A2574"/>
    <w:rsid w:val="004A2711"/>
    <w:rsid w:val="004A2A68"/>
    <w:rsid w:val="004A33FF"/>
    <w:rsid w:val="004A3C66"/>
    <w:rsid w:val="004A4450"/>
    <w:rsid w:val="004A4A12"/>
    <w:rsid w:val="004A4C9D"/>
    <w:rsid w:val="004A5B1E"/>
    <w:rsid w:val="004A5F9E"/>
    <w:rsid w:val="004A667E"/>
    <w:rsid w:val="004A6ED4"/>
    <w:rsid w:val="004A7DD6"/>
    <w:rsid w:val="004A7F8F"/>
    <w:rsid w:val="004B0100"/>
    <w:rsid w:val="004B0435"/>
    <w:rsid w:val="004B095C"/>
    <w:rsid w:val="004B1F34"/>
    <w:rsid w:val="004B22A9"/>
    <w:rsid w:val="004B288E"/>
    <w:rsid w:val="004B4E58"/>
    <w:rsid w:val="004B5072"/>
    <w:rsid w:val="004C1CB8"/>
    <w:rsid w:val="004C2033"/>
    <w:rsid w:val="004C5B68"/>
    <w:rsid w:val="004C7249"/>
    <w:rsid w:val="004C7F19"/>
    <w:rsid w:val="004D10F4"/>
    <w:rsid w:val="004D34E4"/>
    <w:rsid w:val="004D5A12"/>
    <w:rsid w:val="004D7092"/>
    <w:rsid w:val="004D7150"/>
    <w:rsid w:val="004D781F"/>
    <w:rsid w:val="004E291A"/>
    <w:rsid w:val="004E3949"/>
    <w:rsid w:val="004E486F"/>
    <w:rsid w:val="004E48EC"/>
    <w:rsid w:val="004E61EA"/>
    <w:rsid w:val="004E680E"/>
    <w:rsid w:val="004E6AD2"/>
    <w:rsid w:val="004F2E01"/>
    <w:rsid w:val="004F335B"/>
    <w:rsid w:val="004F3380"/>
    <w:rsid w:val="004F3381"/>
    <w:rsid w:val="004F60F4"/>
    <w:rsid w:val="004F6F1D"/>
    <w:rsid w:val="004F70C9"/>
    <w:rsid w:val="00500D07"/>
    <w:rsid w:val="00500D5C"/>
    <w:rsid w:val="00501C11"/>
    <w:rsid w:val="00501CB5"/>
    <w:rsid w:val="00503836"/>
    <w:rsid w:val="00504797"/>
    <w:rsid w:val="00504DE5"/>
    <w:rsid w:val="00506F0A"/>
    <w:rsid w:val="005078E9"/>
    <w:rsid w:val="00507B42"/>
    <w:rsid w:val="00507E86"/>
    <w:rsid w:val="0051162C"/>
    <w:rsid w:val="005128EA"/>
    <w:rsid w:val="00512A94"/>
    <w:rsid w:val="0051468A"/>
    <w:rsid w:val="00514A5B"/>
    <w:rsid w:val="00517057"/>
    <w:rsid w:val="005172CC"/>
    <w:rsid w:val="00521627"/>
    <w:rsid w:val="005217BE"/>
    <w:rsid w:val="00521DB7"/>
    <w:rsid w:val="00521FE7"/>
    <w:rsid w:val="005223D9"/>
    <w:rsid w:val="00522DB4"/>
    <w:rsid w:val="005236C9"/>
    <w:rsid w:val="00523D11"/>
    <w:rsid w:val="005246F5"/>
    <w:rsid w:val="0052484C"/>
    <w:rsid w:val="00524F89"/>
    <w:rsid w:val="00525122"/>
    <w:rsid w:val="005255AE"/>
    <w:rsid w:val="005259DE"/>
    <w:rsid w:val="00525D02"/>
    <w:rsid w:val="00526C51"/>
    <w:rsid w:val="0052728B"/>
    <w:rsid w:val="00527EC9"/>
    <w:rsid w:val="005306BA"/>
    <w:rsid w:val="00530907"/>
    <w:rsid w:val="00530A91"/>
    <w:rsid w:val="00530B19"/>
    <w:rsid w:val="00530F0D"/>
    <w:rsid w:val="005320EA"/>
    <w:rsid w:val="00532E4D"/>
    <w:rsid w:val="00532F1F"/>
    <w:rsid w:val="0053486C"/>
    <w:rsid w:val="00535D32"/>
    <w:rsid w:val="005366FD"/>
    <w:rsid w:val="00536A4E"/>
    <w:rsid w:val="00537AC7"/>
    <w:rsid w:val="0054027F"/>
    <w:rsid w:val="0054203A"/>
    <w:rsid w:val="00542F6A"/>
    <w:rsid w:val="005431BE"/>
    <w:rsid w:val="00543303"/>
    <w:rsid w:val="0054453F"/>
    <w:rsid w:val="005449AE"/>
    <w:rsid w:val="00544EF3"/>
    <w:rsid w:val="00544F46"/>
    <w:rsid w:val="00545705"/>
    <w:rsid w:val="005461AB"/>
    <w:rsid w:val="00546631"/>
    <w:rsid w:val="00547A8E"/>
    <w:rsid w:val="00550218"/>
    <w:rsid w:val="00550B7B"/>
    <w:rsid w:val="00550BCB"/>
    <w:rsid w:val="00550D8A"/>
    <w:rsid w:val="00550EB7"/>
    <w:rsid w:val="00551675"/>
    <w:rsid w:val="00552895"/>
    <w:rsid w:val="005528FE"/>
    <w:rsid w:val="0055683E"/>
    <w:rsid w:val="00556B6E"/>
    <w:rsid w:val="005570A1"/>
    <w:rsid w:val="00557B68"/>
    <w:rsid w:val="00557D37"/>
    <w:rsid w:val="005603B0"/>
    <w:rsid w:val="0056053F"/>
    <w:rsid w:val="00561951"/>
    <w:rsid w:val="0056408D"/>
    <w:rsid w:val="0056712D"/>
    <w:rsid w:val="00567925"/>
    <w:rsid w:val="00571F8B"/>
    <w:rsid w:val="0057301A"/>
    <w:rsid w:val="00575253"/>
    <w:rsid w:val="0057548B"/>
    <w:rsid w:val="0057582E"/>
    <w:rsid w:val="005770BE"/>
    <w:rsid w:val="00580FEE"/>
    <w:rsid w:val="00581311"/>
    <w:rsid w:val="005820E0"/>
    <w:rsid w:val="00583691"/>
    <w:rsid w:val="00583D07"/>
    <w:rsid w:val="005848A9"/>
    <w:rsid w:val="00584C68"/>
    <w:rsid w:val="00584CB8"/>
    <w:rsid w:val="00585000"/>
    <w:rsid w:val="00586242"/>
    <w:rsid w:val="00587C9F"/>
    <w:rsid w:val="00592B2D"/>
    <w:rsid w:val="00595225"/>
    <w:rsid w:val="005A2617"/>
    <w:rsid w:val="005A617C"/>
    <w:rsid w:val="005A6B95"/>
    <w:rsid w:val="005B094C"/>
    <w:rsid w:val="005B19B3"/>
    <w:rsid w:val="005B1FEB"/>
    <w:rsid w:val="005B2F50"/>
    <w:rsid w:val="005B4934"/>
    <w:rsid w:val="005B54E9"/>
    <w:rsid w:val="005B6798"/>
    <w:rsid w:val="005B683C"/>
    <w:rsid w:val="005B6CE0"/>
    <w:rsid w:val="005B783F"/>
    <w:rsid w:val="005C0700"/>
    <w:rsid w:val="005C0706"/>
    <w:rsid w:val="005C0CCC"/>
    <w:rsid w:val="005C2558"/>
    <w:rsid w:val="005C2953"/>
    <w:rsid w:val="005C41FC"/>
    <w:rsid w:val="005C51E1"/>
    <w:rsid w:val="005C5E3C"/>
    <w:rsid w:val="005D0BB8"/>
    <w:rsid w:val="005D1ECB"/>
    <w:rsid w:val="005D22D0"/>
    <w:rsid w:val="005D5629"/>
    <w:rsid w:val="005D742E"/>
    <w:rsid w:val="005E0FB0"/>
    <w:rsid w:val="005E34F3"/>
    <w:rsid w:val="005E368F"/>
    <w:rsid w:val="005E4DCD"/>
    <w:rsid w:val="005E528A"/>
    <w:rsid w:val="005E7F54"/>
    <w:rsid w:val="005F19F7"/>
    <w:rsid w:val="005F1E5E"/>
    <w:rsid w:val="005F232E"/>
    <w:rsid w:val="005F2A07"/>
    <w:rsid w:val="005F3621"/>
    <w:rsid w:val="005F3824"/>
    <w:rsid w:val="005F5351"/>
    <w:rsid w:val="005F53C0"/>
    <w:rsid w:val="006009EF"/>
    <w:rsid w:val="00600BC3"/>
    <w:rsid w:val="00601AF9"/>
    <w:rsid w:val="006032F1"/>
    <w:rsid w:val="00603803"/>
    <w:rsid w:val="00603EB7"/>
    <w:rsid w:val="006049BB"/>
    <w:rsid w:val="0060583D"/>
    <w:rsid w:val="00606ABD"/>
    <w:rsid w:val="00606F59"/>
    <w:rsid w:val="00607F31"/>
    <w:rsid w:val="006109EF"/>
    <w:rsid w:val="00611C4B"/>
    <w:rsid w:val="0061298B"/>
    <w:rsid w:val="00612C91"/>
    <w:rsid w:val="006134CA"/>
    <w:rsid w:val="00613C02"/>
    <w:rsid w:val="006207F3"/>
    <w:rsid w:val="00621A5D"/>
    <w:rsid w:val="00621F0F"/>
    <w:rsid w:val="006224CD"/>
    <w:rsid w:val="00623B7E"/>
    <w:rsid w:val="00624320"/>
    <w:rsid w:val="006251FE"/>
    <w:rsid w:val="00625298"/>
    <w:rsid w:val="00626C5C"/>
    <w:rsid w:val="00626EA0"/>
    <w:rsid w:val="00627661"/>
    <w:rsid w:val="006320D7"/>
    <w:rsid w:val="00632466"/>
    <w:rsid w:val="006337B3"/>
    <w:rsid w:val="00633C11"/>
    <w:rsid w:val="006358F3"/>
    <w:rsid w:val="00636417"/>
    <w:rsid w:val="00636852"/>
    <w:rsid w:val="00637405"/>
    <w:rsid w:val="0064025A"/>
    <w:rsid w:val="00642A41"/>
    <w:rsid w:val="00646987"/>
    <w:rsid w:val="00647D8F"/>
    <w:rsid w:val="00647DB0"/>
    <w:rsid w:val="00651124"/>
    <w:rsid w:val="00651565"/>
    <w:rsid w:val="00652142"/>
    <w:rsid w:val="00652453"/>
    <w:rsid w:val="006527D3"/>
    <w:rsid w:val="00653BAF"/>
    <w:rsid w:val="00654257"/>
    <w:rsid w:val="00654438"/>
    <w:rsid w:val="006545B1"/>
    <w:rsid w:val="006563BD"/>
    <w:rsid w:val="00657E37"/>
    <w:rsid w:val="00662147"/>
    <w:rsid w:val="00663120"/>
    <w:rsid w:val="00664A40"/>
    <w:rsid w:val="0066531A"/>
    <w:rsid w:val="006674A4"/>
    <w:rsid w:val="00667BC8"/>
    <w:rsid w:val="00667F55"/>
    <w:rsid w:val="00670C66"/>
    <w:rsid w:val="00671109"/>
    <w:rsid w:val="00671307"/>
    <w:rsid w:val="00672B1F"/>
    <w:rsid w:val="00672E7A"/>
    <w:rsid w:val="0067322E"/>
    <w:rsid w:val="00673438"/>
    <w:rsid w:val="006744CA"/>
    <w:rsid w:val="006745AB"/>
    <w:rsid w:val="00674736"/>
    <w:rsid w:val="00674961"/>
    <w:rsid w:val="00674C59"/>
    <w:rsid w:val="006801C1"/>
    <w:rsid w:val="0068069D"/>
    <w:rsid w:val="006807A9"/>
    <w:rsid w:val="00680DFF"/>
    <w:rsid w:val="006813AA"/>
    <w:rsid w:val="00684CB8"/>
    <w:rsid w:val="00685344"/>
    <w:rsid w:val="00685697"/>
    <w:rsid w:val="0068697F"/>
    <w:rsid w:val="006870AB"/>
    <w:rsid w:val="00687F71"/>
    <w:rsid w:val="006901A1"/>
    <w:rsid w:val="00690334"/>
    <w:rsid w:val="0069126F"/>
    <w:rsid w:val="00693A7E"/>
    <w:rsid w:val="006955B1"/>
    <w:rsid w:val="00695D0E"/>
    <w:rsid w:val="00696F97"/>
    <w:rsid w:val="006A03EC"/>
    <w:rsid w:val="006A0910"/>
    <w:rsid w:val="006A18D7"/>
    <w:rsid w:val="006A2049"/>
    <w:rsid w:val="006A2A3A"/>
    <w:rsid w:val="006A3AEA"/>
    <w:rsid w:val="006A4353"/>
    <w:rsid w:val="006A4A0E"/>
    <w:rsid w:val="006A5360"/>
    <w:rsid w:val="006A613A"/>
    <w:rsid w:val="006A7F7B"/>
    <w:rsid w:val="006B2768"/>
    <w:rsid w:val="006B4165"/>
    <w:rsid w:val="006B444D"/>
    <w:rsid w:val="006B45FE"/>
    <w:rsid w:val="006B62B6"/>
    <w:rsid w:val="006B6382"/>
    <w:rsid w:val="006B7FE5"/>
    <w:rsid w:val="006C06E1"/>
    <w:rsid w:val="006C6823"/>
    <w:rsid w:val="006C6C02"/>
    <w:rsid w:val="006C7690"/>
    <w:rsid w:val="006D0D5D"/>
    <w:rsid w:val="006D0E4F"/>
    <w:rsid w:val="006D17E1"/>
    <w:rsid w:val="006D33F3"/>
    <w:rsid w:val="006D36E4"/>
    <w:rsid w:val="006D39DF"/>
    <w:rsid w:val="006D60D0"/>
    <w:rsid w:val="006D62A7"/>
    <w:rsid w:val="006D6600"/>
    <w:rsid w:val="006D7C4E"/>
    <w:rsid w:val="006D7ED7"/>
    <w:rsid w:val="006D7EF2"/>
    <w:rsid w:val="006E0543"/>
    <w:rsid w:val="006E13C1"/>
    <w:rsid w:val="006E1DA3"/>
    <w:rsid w:val="006E20D9"/>
    <w:rsid w:val="006E3629"/>
    <w:rsid w:val="006E5D8A"/>
    <w:rsid w:val="006E67BB"/>
    <w:rsid w:val="006E7EBF"/>
    <w:rsid w:val="006F20F4"/>
    <w:rsid w:val="006F25BE"/>
    <w:rsid w:val="006F2704"/>
    <w:rsid w:val="006F3394"/>
    <w:rsid w:val="006F53D8"/>
    <w:rsid w:val="006F5941"/>
    <w:rsid w:val="006F7C9C"/>
    <w:rsid w:val="0070032D"/>
    <w:rsid w:val="00700A17"/>
    <w:rsid w:val="0070184C"/>
    <w:rsid w:val="0070218C"/>
    <w:rsid w:val="007023FA"/>
    <w:rsid w:val="007039B6"/>
    <w:rsid w:val="00703F91"/>
    <w:rsid w:val="007069B6"/>
    <w:rsid w:val="00706EFC"/>
    <w:rsid w:val="00707913"/>
    <w:rsid w:val="00707D57"/>
    <w:rsid w:val="007105CC"/>
    <w:rsid w:val="00710DF6"/>
    <w:rsid w:val="007111DF"/>
    <w:rsid w:val="00711D6D"/>
    <w:rsid w:val="00712B7C"/>
    <w:rsid w:val="00714263"/>
    <w:rsid w:val="00715BE9"/>
    <w:rsid w:val="00717A12"/>
    <w:rsid w:val="00717EBD"/>
    <w:rsid w:val="007217EF"/>
    <w:rsid w:val="00723594"/>
    <w:rsid w:val="00724B2E"/>
    <w:rsid w:val="007252D3"/>
    <w:rsid w:val="00726A62"/>
    <w:rsid w:val="00726DEF"/>
    <w:rsid w:val="0072787F"/>
    <w:rsid w:val="00730051"/>
    <w:rsid w:val="00730FEB"/>
    <w:rsid w:val="00733CCE"/>
    <w:rsid w:val="00735FB4"/>
    <w:rsid w:val="007408D3"/>
    <w:rsid w:val="00741027"/>
    <w:rsid w:val="0074126A"/>
    <w:rsid w:val="00742907"/>
    <w:rsid w:val="00743D28"/>
    <w:rsid w:val="007443A0"/>
    <w:rsid w:val="00745742"/>
    <w:rsid w:val="007463F6"/>
    <w:rsid w:val="00746AA5"/>
    <w:rsid w:val="00746FE8"/>
    <w:rsid w:val="007470DF"/>
    <w:rsid w:val="00747123"/>
    <w:rsid w:val="00750146"/>
    <w:rsid w:val="00750789"/>
    <w:rsid w:val="00751DCD"/>
    <w:rsid w:val="00752801"/>
    <w:rsid w:val="00755DE0"/>
    <w:rsid w:val="00755DF5"/>
    <w:rsid w:val="00756D98"/>
    <w:rsid w:val="00763C6C"/>
    <w:rsid w:val="007652CB"/>
    <w:rsid w:val="00765EB1"/>
    <w:rsid w:val="00766A7F"/>
    <w:rsid w:val="00766D1F"/>
    <w:rsid w:val="007671DD"/>
    <w:rsid w:val="00767F89"/>
    <w:rsid w:val="00772228"/>
    <w:rsid w:val="00772B26"/>
    <w:rsid w:val="00772CBF"/>
    <w:rsid w:val="00773CE8"/>
    <w:rsid w:val="007745BE"/>
    <w:rsid w:val="00776488"/>
    <w:rsid w:val="00783199"/>
    <w:rsid w:val="0078386D"/>
    <w:rsid w:val="00783EFA"/>
    <w:rsid w:val="00784764"/>
    <w:rsid w:val="00785307"/>
    <w:rsid w:val="007922DE"/>
    <w:rsid w:val="0079521E"/>
    <w:rsid w:val="007960AB"/>
    <w:rsid w:val="0079615A"/>
    <w:rsid w:val="00797383"/>
    <w:rsid w:val="007A1988"/>
    <w:rsid w:val="007A5226"/>
    <w:rsid w:val="007A7FEB"/>
    <w:rsid w:val="007B0753"/>
    <w:rsid w:val="007B0B0F"/>
    <w:rsid w:val="007B1895"/>
    <w:rsid w:val="007B25F9"/>
    <w:rsid w:val="007B2C9F"/>
    <w:rsid w:val="007B495D"/>
    <w:rsid w:val="007B5125"/>
    <w:rsid w:val="007B544D"/>
    <w:rsid w:val="007B656C"/>
    <w:rsid w:val="007C0AEA"/>
    <w:rsid w:val="007C1E2B"/>
    <w:rsid w:val="007C375A"/>
    <w:rsid w:val="007C45EE"/>
    <w:rsid w:val="007C5C6E"/>
    <w:rsid w:val="007C67C1"/>
    <w:rsid w:val="007C7A48"/>
    <w:rsid w:val="007D0F78"/>
    <w:rsid w:val="007D1194"/>
    <w:rsid w:val="007D168D"/>
    <w:rsid w:val="007D1697"/>
    <w:rsid w:val="007D18E1"/>
    <w:rsid w:val="007D1F6A"/>
    <w:rsid w:val="007D20C8"/>
    <w:rsid w:val="007D318A"/>
    <w:rsid w:val="007D6C85"/>
    <w:rsid w:val="007D6F1A"/>
    <w:rsid w:val="007D747A"/>
    <w:rsid w:val="007D75FA"/>
    <w:rsid w:val="007E14E1"/>
    <w:rsid w:val="007E18B4"/>
    <w:rsid w:val="007E27DA"/>
    <w:rsid w:val="007E3CAD"/>
    <w:rsid w:val="007E45ED"/>
    <w:rsid w:val="007E56EA"/>
    <w:rsid w:val="007F0AD4"/>
    <w:rsid w:val="007F1FE8"/>
    <w:rsid w:val="007F2542"/>
    <w:rsid w:val="007F2B15"/>
    <w:rsid w:val="007F71C9"/>
    <w:rsid w:val="007F7717"/>
    <w:rsid w:val="00800205"/>
    <w:rsid w:val="00800831"/>
    <w:rsid w:val="00800B65"/>
    <w:rsid w:val="008011BE"/>
    <w:rsid w:val="00801A0F"/>
    <w:rsid w:val="00801B18"/>
    <w:rsid w:val="00801D0A"/>
    <w:rsid w:val="00804635"/>
    <w:rsid w:val="00804C15"/>
    <w:rsid w:val="00805E6E"/>
    <w:rsid w:val="008066D0"/>
    <w:rsid w:val="00807207"/>
    <w:rsid w:val="00807283"/>
    <w:rsid w:val="00807C28"/>
    <w:rsid w:val="00810AC4"/>
    <w:rsid w:val="008146A4"/>
    <w:rsid w:val="00814BA1"/>
    <w:rsid w:val="00814E3A"/>
    <w:rsid w:val="008151CB"/>
    <w:rsid w:val="00820CB3"/>
    <w:rsid w:val="008218C8"/>
    <w:rsid w:val="00824BDE"/>
    <w:rsid w:val="008255D9"/>
    <w:rsid w:val="0082606F"/>
    <w:rsid w:val="00826DAB"/>
    <w:rsid w:val="00830AB5"/>
    <w:rsid w:val="0083127A"/>
    <w:rsid w:val="00831958"/>
    <w:rsid w:val="00832027"/>
    <w:rsid w:val="00833197"/>
    <w:rsid w:val="00841D97"/>
    <w:rsid w:val="00842A32"/>
    <w:rsid w:val="00847513"/>
    <w:rsid w:val="0085109F"/>
    <w:rsid w:val="0085117F"/>
    <w:rsid w:val="00851FAB"/>
    <w:rsid w:val="0085711B"/>
    <w:rsid w:val="00862BA1"/>
    <w:rsid w:val="0086412C"/>
    <w:rsid w:val="00864607"/>
    <w:rsid w:val="00864935"/>
    <w:rsid w:val="00864C90"/>
    <w:rsid w:val="0086661A"/>
    <w:rsid w:val="00867642"/>
    <w:rsid w:val="00867E55"/>
    <w:rsid w:val="00870AED"/>
    <w:rsid w:val="00870F01"/>
    <w:rsid w:val="008715EE"/>
    <w:rsid w:val="00872F49"/>
    <w:rsid w:val="00873530"/>
    <w:rsid w:val="00874032"/>
    <w:rsid w:val="0087415E"/>
    <w:rsid w:val="00874D48"/>
    <w:rsid w:val="00876159"/>
    <w:rsid w:val="00876DC7"/>
    <w:rsid w:val="00877D7D"/>
    <w:rsid w:val="008800EE"/>
    <w:rsid w:val="00880571"/>
    <w:rsid w:val="00880AAC"/>
    <w:rsid w:val="00882D1F"/>
    <w:rsid w:val="00883F7A"/>
    <w:rsid w:val="00884FFF"/>
    <w:rsid w:val="0088635C"/>
    <w:rsid w:val="00887D71"/>
    <w:rsid w:val="0089182D"/>
    <w:rsid w:val="00891FF1"/>
    <w:rsid w:val="0089587B"/>
    <w:rsid w:val="00895C8C"/>
    <w:rsid w:val="00896123"/>
    <w:rsid w:val="0089618C"/>
    <w:rsid w:val="008967F3"/>
    <w:rsid w:val="00897820"/>
    <w:rsid w:val="008A180B"/>
    <w:rsid w:val="008A2482"/>
    <w:rsid w:val="008A314B"/>
    <w:rsid w:val="008A3A55"/>
    <w:rsid w:val="008A4FB2"/>
    <w:rsid w:val="008A644E"/>
    <w:rsid w:val="008B1E2D"/>
    <w:rsid w:val="008B33CA"/>
    <w:rsid w:val="008B38EB"/>
    <w:rsid w:val="008B4456"/>
    <w:rsid w:val="008B65D5"/>
    <w:rsid w:val="008B6E20"/>
    <w:rsid w:val="008B7340"/>
    <w:rsid w:val="008B7DDD"/>
    <w:rsid w:val="008C09F4"/>
    <w:rsid w:val="008C1494"/>
    <w:rsid w:val="008C24AB"/>
    <w:rsid w:val="008C2D3A"/>
    <w:rsid w:val="008C340D"/>
    <w:rsid w:val="008C4E9E"/>
    <w:rsid w:val="008C52F5"/>
    <w:rsid w:val="008C7762"/>
    <w:rsid w:val="008D151F"/>
    <w:rsid w:val="008D18C7"/>
    <w:rsid w:val="008D200E"/>
    <w:rsid w:val="008D3BF6"/>
    <w:rsid w:val="008D6006"/>
    <w:rsid w:val="008D78A2"/>
    <w:rsid w:val="008E0029"/>
    <w:rsid w:val="008E0864"/>
    <w:rsid w:val="008E08B6"/>
    <w:rsid w:val="008E2BD6"/>
    <w:rsid w:val="008E31F0"/>
    <w:rsid w:val="008E35A2"/>
    <w:rsid w:val="008E36DF"/>
    <w:rsid w:val="008E48ED"/>
    <w:rsid w:val="008E4BBC"/>
    <w:rsid w:val="008E4EE9"/>
    <w:rsid w:val="008E67F0"/>
    <w:rsid w:val="008E6D14"/>
    <w:rsid w:val="008E710F"/>
    <w:rsid w:val="008F0933"/>
    <w:rsid w:val="008F2375"/>
    <w:rsid w:val="008F24BA"/>
    <w:rsid w:val="008F3F04"/>
    <w:rsid w:val="008F5F7F"/>
    <w:rsid w:val="008F648D"/>
    <w:rsid w:val="008F65AF"/>
    <w:rsid w:val="008F6C65"/>
    <w:rsid w:val="008F763A"/>
    <w:rsid w:val="008F771F"/>
    <w:rsid w:val="00904391"/>
    <w:rsid w:val="009046C9"/>
    <w:rsid w:val="00904A29"/>
    <w:rsid w:val="00905FB7"/>
    <w:rsid w:val="009066F2"/>
    <w:rsid w:val="009075D9"/>
    <w:rsid w:val="0090791D"/>
    <w:rsid w:val="00910229"/>
    <w:rsid w:val="00910995"/>
    <w:rsid w:val="009109AA"/>
    <w:rsid w:val="00911BAC"/>
    <w:rsid w:val="00911EF8"/>
    <w:rsid w:val="00912FD4"/>
    <w:rsid w:val="009130DB"/>
    <w:rsid w:val="009132D1"/>
    <w:rsid w:val="0091500A"/>
    <w:rsid w:val="0091647D"/>
    <w:rsid w:val="00917216"/>
    <w:rsid w:val="009210B1"/>
    <w:rsid w:val="009212E4"/>
    <w:rsid w:val="0092456F"/>
    <w:rsid w:val="009249DF"/>
    <w:rsid w:val="00925CF8"/>
    <w:rsid w:val="00925F62"/>
    <w:rsid w:val="00926B71"/>
    <w:rsid w:val="00927373"/>
    <w:rsid w:val="0093138D"/>
    <w:rsid w:val="00932F08"/>
    <w:rsid w:val="00933546"/>
    <w:rsid w:val="00933C5A"/>
    <w:rsid w:val="009344A7"/>
    <w:rsid w:val="00934EBF"/>
    <w:rsid w:val="009350C8"/>
    <w:rsid w:val="00936F31"/>
    <w:rsid w:val="0093753E"/>
    <w:rsid w:val="009405A7"/>
    <w:rsid w:val="00940727"/>
    <w:rsid w:val="0094074D"/>
    <w:rsid w:val="00941B0E"/>
    <w:rsid w:val="0094269D"/>
    <w:rsid w:val="00945C40"/>
    <w:rsid w:val="00945CF2"/>
    <w:rsid w:val="00946619"/>
    <w:rsid w:val="0094754E"/>
    <w:rsid w:val="0095114B"/>
    <w:rsid w:val="009514DF"/>
    <w:rsid w:val="00951AC1"/>
    <w:rsid w:val="00952242"/>
    <w:rsid w:val="00953919"/>
    <w:rsid w:val="00954653"/>
    <w:rsid w:val="00955C78"/>
    <w:rsid w:val="00956338"/>
    <w:rsid w:val="00957C82"/>
    <w:rsid w:val="00957E3F"/>
    <w:rsid w:val="00960220"/>
    <w:rsid w:val="00961229"/>
    <w:rsid w:val="00961FAE"/>
    <w:rsid w:val="00962463"/>
    <w:rsid w:val="00962D21"/>
    <w:rsid w:val="00962EF7"/>
    <w:rsid w:val="00964141"/>
    <w:rsid w:val="009646DB"/>
    <w:rsid w:val="00965BC4"/>
    <w:rsid w:val="00966E7E"/>
    <w:rsid w:val="00967468"/>
    <w:rsid w:val="009674E3"/>
    <w:rsid w:val="00967D8B"/>
    <w:rsid w:val="00972985"/>
    <w:rsid w:val="00972FDF"/>
    <w:rsid w:val="00973749"/>
    <w:rsid w:val="009746E8"/>
    <w:rsid w:val="00976393"/>
    <w:rsid w:val="00977ADE"/>
    <w:rsid w:val="00982BDE"/>
    <w:rsid w:val="00982E46"/>
    <w:rsid w:val="00983EE7"/>
    <w:rsid w:val="00985C76"/>
    <w:rsid w:val="00986014"/>
    <w:rsid w:val="009875E4"/>
    <w:rsid w:val="009876BB"/>
    <w:rsid w:val="0099046E"/>
    <w:rsid w:val="00991284"/>
    <w:rsid w:val="00992FB8"/>
    <w:rsid w:val="009964FF"/>
    <w:rsid w:val="009A04B4"/>
    <w:rsid w:val="009A10B9"/>
    <w:rsid w:val="009A32DA"/>
    <w:rsid w:val="009A39A9"/>
    <w:rsid w:val="009A5008"/>
    <w:rsid w:val="009A5D37"/>
    <w:rsid w:val="009A5D6F"/>
    <w:rsid w:val="009A691C"/>
    <w:rsid w:val="009B0AB0"/>
    <w:rsid w:val="009B127E"/>
    <w:rsid w:val="009B1A3D"/>
    <w:rsid w:val="009B24AD"/>
    <w:rsid w:val="009B43CF"/>
    <w:rsid w:val="009B443B"/>
    <w:rsid w:val="009B4691"/>
    <w:rsid w:val="009B483B"/>
    <w:rsid w:val="009B4A93"/>
    <w:rsid w:val="009B51C1"/>
    <w:rsid w:val="009B550A"/>
    <w:rsid w:val="009B7B9B"/>
    <w:rsid w:val="009C285E"/>
    <w:rsid w:val="009C2C1F"/>
    <w:rsid w:val="009C697A"/>
    <w:rsid w:val="009C69B0"/>
    <w:rsid w:val="009C6AD3"/>
    <w:rsid w:val="009C7DF5"/>
    <w:rsid w:val="009D072A"/>
    <w:rsid w:val="009D0FFC"/>
    <w:rsid w:val="009D1577"/>
    <w:rsid w:val="009D37E6"/>
    <w:rsid w:val="009D516D"/>
    <w:rsid w:val="009D557D"/>
    <w:rsid w:val="009D6440"/>
    <w:rsid w:val="009D7163"/>
    <w:rsid w:val="009D7770"/>
    <w:rsid w:val="009E358C"/>
    <w:rsid w:val="009E3E59"/>
    <w:rsid w:val="009E6294"/>
    <w:rsid w:val="009E6581"/>
    <w:rsid w:val="009E6864"/>
    <w:rsid w:val="009E6D33"/>
    <w:rsid w:val="009E775B"/>
    <w:rsid w:val="009F4070"/>
    <w:rsid w:val="009F4E53"/>
    <w:rsid w:val="009F781C"/>
    <w:rsid w:val="009F7C0C"/>
    <w:rsid w:val="00A00738"/>
    <w:rsid w:val="00A010D3"/>
    <w:rsid w:val="00A02490"/>
    <w:rsid w:val="00A024D6"/>
    <w:rsid w:val="00A02807"/>
    <w:rsid w:val="00A033ED"/>
    <w:rsid w:val="00A10C6C"/>
    <w:rsid w:val="00A13A3C"/>
    <w:rsid w:val="00A13D47"/>
    <w:rsid w:val="00A141FE"/>
    <w:rsid w:val="00A15DD9"/>
    <w:rsid w:val="00A16FEA"/>
    <w:rsid w:val="00A17145"/>
    <w:rsid w:val="00A1726D"/>
    <w:rsid w:val="00A17C33"/>
    <w:rsid w:val="00A17F71"/>
    <w:rsid w:val="00A25887"/>
    <w:rsid w:val="00A260A5"/>
    <w:rsid w:val="00A27987"/>
    <w:rsid w:val="00A27ACF"/>
    <w:rsid w:val="00A30768"/>
    <w:rsid w:val="00A30D0C"/>
    <w:rsid w:val="00A3154F"/>
    <w:rsid w:val="00A31945"/>
    <w:rsid w:val="00A31A0A"/>
    <w:rsid w:val="00A31A94"/>
    <w:rsid w:val="00A32EA3"/>
    <w:rsid w:val="00A334A3"/>
    <w:rsid w:val="00A357C3"/>
    <w:rsid w:val="00A36446"/>
    <w:rsid w:val="00A36E65"/>
    <w:rsid w:val="00A373B5"/>
    <w:rsid w:val="00A40EA1"/>
    <w:rsid w:val="00A41EB5"/>
    <w:rsid w:val="00A42B88"/>
    <w:rsid w:val="00A42BBB"/>
    <w:rsid w:val="00A42BFD"/>
    <w:rsid w:val="00A4346B"/>
    <w:rsid w:val="00A4348C"/>
    <w:rsid w:val="00A43493"/>
    <w:rsid w:val="00A435B8"/>
    <w:rsid w:val="00A439DE"/>
    <w:rsid w:val="00A4480D"/>
    <w:rsid w:val="00A45474"/>
    <w:rsid w:val="00A45EAE"/>
    <w:rsid w:val="00A46C9B"/>
    <w:rsid w:val="00A47864"/>
    <w:rsid w:val="00A51C6E"/>
    <w:rsid w:val="00A53714"/>
    <w:rsid w:val="00A54581"/>
    <w:rsid w:val="00A5770C"/>
    <w:rsid w:val="00A57D60"/>
    <w:rsid w:val="00A60399"/>
    <w:rsid w:val="00A60732"/>
    <w:rsid w:val="00A625FD"/>
    <w:rsid w:val="00A62A56"/>
    <w:rsid w:val="00A637BE"/>
    <w:rsid w:val="00A64736"/>
    <w:rsid w:val="00A64AE0"/>
    <w:rsid w:val="00A6524C"/>
    <w:rsid w:val="00A65E2F"/>
    <w:rsid w:val="00A66081"/>
    <w:rsid w:val="00A668DE"/>
    <w:rsid w:val="00A67C07"/>
    <w:rsid w:val="00A73306"/>
    <w:rsid w:val="00A741FE"/>
    <w:rsid w:val="00A773AB"/>
    <w:rsid w:val="00A80D2D"/>
    <w:rsid w:val="00A815A0"/>
    <w:rsid w:val="00A8323C"/>
    <w:rsid w:val="00A83985"/>
    <w:rsid w:val="00A8454D"/>
    <w:rsid w:val="00A85434"/>
    <w:rsid w:val="00A863A6"/>
    <w:rsid w:val="00A867AE"/>
    <w:rsid w:val="00A86CB9"/>
    <w:rsid w:val="00A87711"/>
    <w:rsid w:val="00A87BB4"/>
    <w:rsid w:val="00A94264"/>
    <w:rsid w:val="00A94D78"/>
    <w:rsid w:val="00A96018"/>
    <w:rsid w:val="00A974B1"/>
    <w:rsid w:val="00A97B58"/>
    <w:rsid w:val="00AA075C"/>
    <w:rsid w:val="00AA094E"/>
    <w:rsid w:val="00AA1959"/>
    <w:rsid w:val="00AA3064"/>
    <w:rsid w:val="00AA4C45"/>
    <w:rsid w:val="00AA4D65"/>
    <w:rsid w:val="00AA4E01"/>
    <w:rsid w:val="00AA5F5E"/>
    <w:rsid w:val="00AA6D7D"/>
    <w:rsid w:val="00AB068E"/>
    <w:rsid w:val="00AB1038"/>
    <w:rsid w:val="00AB11F3"/>
    <w:rsid w:val="00AB4740"/>
    <w:rsid w:val="00AB6885"/>
    <w:rsid w:val="00AB6C0F"/>
    <w:rsid w:val="00AB6C75"/>
    <w:rsid w:val="00AB7246"/>
    <w:rsid w:val="00AB7D78"/>
    <w:rsid w:val="00AC1C87"/>
    <w:rsid w:val="00AC2EDC"/>
    <w:rsid w:val="00AC40A8"/>
    <w:rsid w:val="00AC633E"/>
    <w:rsid w:val="00AC6593"/>
    <w:rsid w:val="00AC6FEF"/>
    <w:rsid w:val="00AC78A6"/>
    <w:rsid w:val="00AC79FE"/>
    <w:rsid w:val="00AC7E09"/>
    <w:rsid w:val="00AD04A7"/>
    <w:rsid w:val="00AD05E8"/>
    <w:rsid w:val="00AD14B2"/>
    <w:rsid w:val="00AD21AA"/>
    <w:rsid w:val="00AD2834"/>
    <w:rsid w:val="00AD4209"/>
    <w:rsid w:val="00AD501B"/>
    <w:rsid w:val="00AD50D2"/>
    <w:rsid w:val="00AD62C3"/>
    <w:rsid w:val="00AD648F"/>
    <w:rsid w:val="00AD7313"/>
    <w:rsid w:val="00AE23A5"/>
    <w:rsid w:val="00AE2BC8"/>
    <w:rsid w:val="00AE495C"/>
    <w:rsid w:val="00AE4A87"/>
    <w:rsid w:val="00AE5C7E"/>
    <w:rsid w:val="00AE6762"/>
    <w:rsid w:val="00AE6DF4"/>
    <w:rsid w:val="00AF1220"/>
    <w:rsid w:val="00AF144A"/>
    <w:rsid w:val="00AF38F9"/>
    <w:rsid w:val="00AF5787"/>
    <w:rsid w:val="00AF7100"/>
    <w:rsid w:val="00AF7E6A"/>
    <w:rsid w:val="00AF7F1A"/>
    <w:rsid w:val="00B00503"/>
    <w:rsid w:val="00B00A5E"/>
    <w:rsid w:val="00B0211B"/>
    <w:rsid w:val="00B02640"/>
    <w:rsid w:val="00B035A9"/>
    <w:rsid w:val="00B04B34"/>
    <w:rsid w:val="00B10F53"/>
    <w:rsid w:val="00B1524E"/>
    <w:rsid w:val="00B15A66"/>
    <w:rsid w:val="00B17A8E"/>
    <w:rsid w:val="00B201B2"/>
    <w:rsid w:val="00B2035B"/>
    <w:rsid w:val="00B22CB6"/>
    <w:rsid w:val="00B2300E"/>
    <w:rsid w:val="00B23572"/>
    <w:rsid w:val="00B23B2F"/>
    <w:rsid w:val="00B23EBD"/>
    <w:rsid w:val="00B24022"/>
    <w:rsid w:val="00B24A12"/>
    <w:rsid w:val="00B26600"/>
    <w:rsid w:val="00B30409"/>
    <w:rsid w:val="00B31938"/>
    <w:rsid w:val="00B31DDE"/>
    <w:rsid w:val="00B3232D"/>
    <w:rsid w:val="00B3245C"/>
    <w:rsid w:val="00B3342E"/>
    <w:rsid w:val="00B3457C"/>
    <w:rsid w:val="00B34F9B"/>
    <w:rsid w:val="00B35EFA"/>
    <w:rsid w:val="00B36A79"/>
    <w:rsid w:val="00B376E4"/>
    <w:rsid w:val="00B37C43"/>
    <w:rsid w:val="00B4017A"/>
    <w:rsid w:val="00B401AF"/>
    <w:rsid w:val="00B40579"/>
    <w:rsid w:val="00B40897"/>
    <w:rsid w:val="00B40B7A"/>
    <w:rsid w:val="00B41BB4"/>
    <w:rsid w:val="00B429E5"/>
    <w:rsid w:val="00B42E88"/>
    <w:rsid w:val="00B45E5F"/>
    <w:rsid w:val="00B463A8"/>
    <w:rsid w:val="00B4696E"/>
    <w:rsid w:val="00B4713C"/>
    <w:rsid w:val="00B47349"/>
    <w:rsid w:val="00B503B1"/>
    <w:rsid w:val="00B50E7F"/>
    <w:rsid w:val="00B524C4"/>
    <w:rsid w:val="00B52757"/>
    <w:rsid w:val="00B5348B"/>
    <w:rsid w:val="00B54210"/>
    <w:rsid w:val="00B55299"/>
    <w:rsid w:val="00B57079"/>
    <w:rsid w:val="00B601C3"/>
    <w:rsid w:val="00B60DA4"/>
    <w:rsid w:val="00B61464"/>
    <w:rsid w:val="00B61639"/>
    <w:rsid w:val="00B62226"/>
    <w:rsid w:val="00B641E4"/>
    <w:rsid w:val="00B64459"/>
    <w:rsid w:val="00B64788"/>
    <w:rsid w:val="00B64D75"/>
    <w:rsid w:val="00B6519A"/>
    <w:rsid w:val="00B6530B"/>
    <w:rsid w:val="00B66DCD"/>
    <w:rsid w:val="00B6743B"/>
    <w:rsid w:val="00B70924"/>
    <w:rsid w:val="00B71C71"/>
    <w:rsid w:val="00B7396F"/>
    <w:rsid w:val="00B75057"/>
    <w:rsid w:val="00B75829"/>
    <w:rsid w:val="00B76DA9"/>
    <w:rsid w:val="00B76DFB"/>
    <w:rsid w:val="00B8073F"/>
    <w:rsid w:val="00B80997"/>
    <w:rsid w:val="00B8314F"/>
    <w:rsid w:val="00B859D9"/>
    <w:rsid w:val="00B86D54"/>
    <w:rsid w:val="00B86FB8"/>
    <w:rsid w:val="00B87972"/>
    <w:rsid w:val="00B87BB1"/>
    <w:rsid w:val="00B9390C"/>
    <w:rsid w:val="00B942A4"/>
    <w:rsid w:val="00B94375"/>
    <w:rsid w:val="00B944B9"/>
    <w:rsid w:val="00B955CC"/>
    <w:rsid w:val="00B9652C"/>
    <w:rsid w:val="00BA039C"/>
    <w:rsid w:val="00BA1F42"/>
    <w:rsid w:val="00BA2935"/>
    <w:rsid w:val="00BA2D07"/>
    <w:rsid w:val="00BA2E56"/>
    <w:rsid w:val="00BA3011"/>
    <w:rsid w:val="00BA3AF7"/>
    <w:rsid w:val="00BA5A96"/>
    <w:rsid w:val="00BA6A01"/>
    <w:rsid w:val="00BA6CB9"/>
    <w:rsid w:val="00BB1A24"/>
    <w:rsid w:val="00BB477C"/>
    <w:rsid w:val="00BB77E4"/>
    <w:rsid w:val="00BB7AAA"/>
    <w:rsid w:val="00BC0800"/>
    <w:rsid w:val="00BC0FE0"/>
    <w:rsid w:val="00BC278B"/>
    <w:rsid w:val="00BC30A2"/>
    <w:rsid w:val="00BC5877"/>
    <w:rsid w:val="00BC6C25"/>
    <w:rsid w:val="00BC7975"/>
    <w:rsid w:val="00BD0998"/>
    <w:rsid w:val="00BD1625"/>
    <w:rsid w:val="00BD1815"/>
    <w:rsid w:val="00BD20B0"/>
    <w:rsid w:val="00BD4096"/>
    <w:rsid w:val="00BD4177"/>
    <w:rsid w:val="00BD5C10"/>
    <w:rsid w:val="00BD6FD8"/>
    <w:rsid w:val="00BD709C"/>
    <w:rsid w:val="00BE00E9"/>
    <w:rsid w:val="00BE1FEE"/>
    <w:rsid w:val="00BE23B4"/>
    <w:rsid w:val="00BE2674"/>
    <w:rsid w:val="00BE36C3"/>
    <w:rsid w:val="00BE39E2"/>
    <w:rsid w:val="00BE3AD3"/>
    <w:rsid w:val="00BE46BB"/>
    <w:rsid w:val="00BE635E"/>
    <w:rsid w:val="00BE6611"/>
    <w:rsid w:val="00BF0B06"/>
    <w:rsid w:val="00BF1626"/>
    <w:rsid w:val="00BF191E"/>
    <w:rsid w:val="00BF294F"/>
    <w:rsid w:val="00BF3753"/>
    <w:rsid w:val="00BF37C0"/>
    <w:rsid w:val="00BF4B89"/>
    <w:rsid w:val="00BF4CDC"/>
    <w:rsid w:val="00BF53AD"/>
    <w:rsid w:val="00BF5DF2"/>
    <w:rsid w:val="00BF7C70"/>
    <w:rsid w:val="00C00459"/>
    <w:rsid w:val="00C02CE2"/>
    <w:rsid w:val="00C03B92"/>
    <w:rsid w:val="00C0429E"/>
    <w:rsid w:val="00C04E9B"/>
    <w:rsid w:val="00C06034"/>
    <w:rsid w:val="00C06071"/>
    <w:rsid w:val="00C07594"/>
    <w:rsid w:val="00C10631"/>
    <w:rsid w:val="00C112E4"/>
    <w:rsid w:val="00C11F58"/>
    <w:rsid w:val="00C134E9"/>
    <w:rsid w:val="00C14749"/>
    <w:rsid w:val="00C14874"/>
    <w:rsid w:val="00C14A04"/>
    <w:rsid w:val="00C214F5"/>
    <w:rsid w:val="00C21E12"/>
    <w:rsid w:val="00C22510"/>
    <w:rsid w:val="00C22A8D"/>
    <w:rsid w:val="00C2314B"/>
    <w:rsid w:val="00C2322A"/>
    <w:rsid w:val="00C23873"/>
    <w:rsid w:val="00C27135"/>
    <w:rsid w:val="00C31624"/>
    <w:rsid w:val="00C32AF9"/>
    <w:rsid w:val="00C34867"/>
    <w:rsid w:val="00C34B02"/>
    <w:rsid w:val="00C34B26"/>
    <w:rsid w:val="00C352EA"/>
    <w:rsid w:val="00C36162"/>
    <w:rsid w:val="00C4054E"/>
    <w:rsid w:val="00C4056E"/>
    <w:rsid w:val="00C407C1"/>
    <w:rsid w:val="00C410C4"/>
    <w:rsid w:val="00C41FA8"/>
    <w:rsid w:val="00C42878"/>
    <w:rsid w:val="00C42C1D"/>
    <w:rsid w:val="00C44162"/>
    <w:rsid w:val="00C47CB1"/>
    <w:rsid w:val="00C50E8A"/>
    <w:rsid w:val="00C51458"/>
    <w:rsid w:val="00C515B1"/>
    <w:rsid w:val="00C52226"/>
    <w:rsid w:val="00C534F5"/>
    <w:rsid w:val="00C53FC8"/>
    <w:rsid w:val="00C54C87"/>
    <w:rsid w:val="00C56A2F"/>
    <w:rsid w:val="00C607D3"/>
    <w:rsid w:val="00C6183D"/>
    <w:rsid w:val="00C61958"/>
    <w:rsid w:val="00C63F38"/>
    <w:rsid w:val="00C645A7"/>
    <w:rsid w:val="00C64EF6"/>
    <w:rsid w:val="00C65415"/>
    <w:rsid w:val="00C70391"/>
    <w:rsid w:val="00C70738"/>
    <w:rsid w:val="00C70776"/>
    <w:rsid w:val="00C71EF0"/>
    <w:rsid w:val="00C74ADB"/>
    <w:rsid w:val="00C752CE"/>
    <w:rsid w:val="00C8007C"/>
    <w:rsid w:val="00C800AC"/>
    <w:rsid w:val="00C8173A"/>
    <w:rsid w:val="00C8377D"/>
    <w:rsid w:val="00C8389C"/>
    <w:rsid w:val="00C84336"/>
    <w:rsid w:val="00C850E4"/>
    <w:rsid w:val="00C856A6"/>
    <w:rsid w:val="00C875FF"/>
    <w:rsid w:val="00C907EB"/>
    <w:rsid w:val="00C90C02"/>
    <w:rsid w:val="00C90C6D"/>
    <w:rsid w:val="00C922E3"/>
    <w:rsid w:val="00C92FE8"/>
    <w:rsid w:val="00C949E2"/>
    <w:rsid w:val="00CA0014"/>
    <w:rsid w:val="00CA0165"/>
    <w:rsid w:val="00CA15FF"/>
    <w:rsid w:val="00CA3BAF"/>
    <w:rsid w:val="00CA4379"/>
    <w:rsid w:val="00CA78BE"/>
    <w:rsid w:val="00CA7ABD"/>
    <w:rsid w:val="00CB0C4F"/>
    <w:rsid w:val="00CB0C90"/>
    <w:rsid w:val="00CB3C50"/>
    <w:rsid w:val="00CB4C48"/>
    <w:rsid w:val="00CB599C"/>
    <w:rsid w:val="00CC05DB"/>
    <w:rsid w:val="00CC0E0D"/>
    <w:rsid w:val="00CC26C6"/>
    <w:rsid w:val="00CC339E"/>
    <w:rsid w:val="00CC47A3"/>
    <w:rsid w:val="00CC65E6"/>
    <w:rsid w:val="00CC6707"/>
    <w:rsid w:val="00CC7372"/>
    <w:rsid w:val="00CC7A3C"/>
    <w:rsid w:val="00CD041C"/>
    <w:rsid w:val="00CD27BC"/>
    <w:rsid w:val="00CD4504"/>
    <w:rsid w:val="00CD4C50"/>
    <w:rsid w:val="00CD5680"/>
    <w:rsid w:val="00CD591B"/>
    <w:rsid w:val="00CD7288"/>
    <w:rsid w:val="00CE2402"/>
    <w:rsid w:val="00CE3286"/>
    <w:rsid w:val="00CE38EE"/>
    <w:rsid w:val="00CE4DD2"/>
    <w:rsid w:val="00CE5183"/>
    <w:rsid w:val="00CE57C3"/>
    <w:rsid w:val="00CE5A05"/>
    <w:rsid w:val="00CE5E68"/>
    <w:rsid w:val="00CE6407"/>
    <w:rsid w:val="00CE6605"/>
    <w:rsid w:val="00CF0ACC"/>
    <w:rsid w:val="00CF17B1"/>
    <w:rsid w:val="00CF1881"/>
    <w:rsid w:val="00CF2233"/>
    <w:rsid w:val="00CF35D2"/>
    <w:rsid w:val="00CF3A95"/>
    <w:rsid w:val="00CF6570"/>
    <w:rsid w:val="00CF684A"/>
    <w:rsid w:val="00CF7F9F"/>
    <w:rsid w:val="00D00FFA"/>
    <w:rsid w:val="00D010F9"/>
    <w:rsid w:val="00D02B22"/>
    <w:rsid w:val="00D03519"/>
    <w:rsid w:val="00D06FF5"/>
    <w:rsid w:val="00D1017C"/>
    <w:rsid w:val="00D114DA"/>
    <w:rsid w:val="00D1204D"/>
    <w:rsid w:val="00D12077"/>
    <w:rsid w:val="00D12770"/>
    <w:rsid w:val="00D12DC2"/>
    <w:rsid w:val="00D133CA"/>
    <w:rsid w:val="00D135EA"/>
    <w:rsid w:val="00D138AF"/>
    <w:rsid w:val="00D13E27"/>
    <w:rsid w:val="00D142A9"/>
    <w:rsid w:val="00D15CBA"/>
    <w:rsid w:val="00D16633"/>
    <w:rsid w:val="00D20802"/>
    <w:rsid w:val="00D21DBB"/>
    <w:rsid w:val="00D2383F"/>
    <w:rsid w:val="00D23970"/>
    <w:rsid w:val="00D24BF8"/>
    <w:rsid w:val="00D24FF1"/>
    <w:rsid w:val="00D270E9"/>
    <w:rsid w:val="00D32D59"/>
    <w:rsid w:val="00D33722"/>
    <w:rsid w:val="00D341B3"/>
    <w:rsid w:val="00D34E17"/>
    <w:rsid w:val="00D36211"/>
    <w:rsid w:val="00D37476"/>
    <w:rsid w:val="00D37656"/>
    <w:rsid w:val="00D4133C"/>
    <w:rsid w:val="00D43453"/>
    <w:rsid w:val="00D442D1"/>
    <w:rsid w:val="00D4494D"/>
    <w:rsid w:val="00D4567D"/>
    <w:rsid w:val="00D46B5D"/>
    <w:rsid w:val="00D47413"/>
    <w:rsid w:val="00D47A8F"/>
    <w:rsid w:val="00D47AA3"/>
    <w:rsid w:val="00D508A3"/>
    <w:rsid w:val="00D50956"/>
    <w:rsid w:val="00D50FF4"/>
    <w:rsid w:val="00D5243B"/>
    <w:rsid w:val="00D5338D"/>
    <w:rsid w:val="00D53D08"/>
    <w:rsid w:val="00D54699"/>
    <w:rsid w:val="00D560FC"/>
    <w:rsid w:val="00D574FE"/>
    <w:rsid w:val="00D611FC"/>
    <w:rsid w:val="00D62361"/>
    <w:rsid w:val="00D62E5C"/>
    <w:rsid w:val="00D63C79"/>
    <w:rsid w:val="00D63F57"/>
    <w:rsid w:val="00D646F3"/>
    <w:rsid w:val="00D652BD"/>
    <w:rsid w:val="00D65E2F"/>
    <w:rsid w:val="00D6630D"/>
    <w:rsid w:val="00D711B7"/>
    <w:rsid w:val="00D733BC"/>
    <w:rsid w:val="00D73B25"/>
    <w:rsid w:val="00D73C55"/>
    <w:rsid w:val="00D760B2"/>
    <w:rsid w:val="00D80307"/>
    <w:rsid w:val="00D80870"/>
    <w:rsid w:val="00D80A30"/>
    <w:rsid w:val="00D80DEA"/>
    <w:rsid w:val="00D8555D"/>
    <w:rsid w:val="00D85B64"/>
    <w:rsid w:val="00D85DCA"/>
    <w:rsid w:val="00D85FD3"/>
    <w:rsid w:val="00D90A15"/>
    <w:rsid w:val="00D92365"/>
    <w:rsid w:val="00D92C25"/>
    <w:rsid w:val="00D93655"/>
    <w:rsid w:val="00D94A47"/>
    <w:rsid w:val="00D9549C"/>
    <w:rsid w:val="00DA0131"/>
    <w:rsid w:val="00DA2057"/>
    <w:rsid w:val="00DA28EE"/>
    <w:rsid w:val="00DA30E5"/>
    <w:rsid w:val="00DA3AE5"/>
    <w:rsid w:val="00DA446E"/>
    <w:rsid w:val="00DA56F6"/>
    <w:rsid w:val="00DA6093"/>
    <w:rsid w:val="00DA703E"/>
    <w:rsid w:val="00DB1B59"/>
    <w:rsid w:val="00DB32B0"/>
    <w:rsid w:val="00DB5349"/>
    <w:rsid w:val="00DB6DEF"/>
    <w:rsid w:val="00DC0DB7"/>
    <w:rsid w:val="00DC2D7F"/>
    <w:rsid w:val="00DC30A6"/>
    <w:rsid w:val="00DC4F36"/>
    <w:rsid w:val="00DC73D1"/>
    <w:rsid w:val="00DD14B8"/>
    <w:rsid w:val="00DD20EC"/>
    <w:rsid w:val="00DD271E"/>
    <w:rsid w:val="00DD289A"/>
    <w:rsid w:val="00DD2F82"/>
    <w:rsid w:val="00DD3E0A"/>
    <w:rsid w:val="00DD4B0C"/>
    <w:rsid w:val="00DD5430"/>
    <w:rsid w:val="00DD6169"/>
    <w:rsid w:val="00DD627F"/>
    <w:rsid w:val="00DD7CAB"/>
    <w:rsid w:val="00DE0247"/>
    <w:rsid w:val="00DE15D3"/>
    <w:rsid w:val="00DE17D5"/>
    <w:rsid w:val="00DE300D"/>
    <w:rsid w:val="00DE32F9"/>
    <w:rsid w:val="00DE4596"/>
    <w:rsid w:val="00DE5C89"/>
    <w:rsid w:val="00DE6087"/>
    <w:rsid w:val="00DE711A"/>
    <w:rsid w:val="00DF0EFB"/>
    <w:rsid w:val="00DF10C9"/>
    <w:rsid w:val="00DF298F"/>
    <w:rsid w:val="00DF4511"/>
    <w:rsid w:val="00DF4CF3"/>
    <w:rsid w:val="00DF5A77"/>
    <w:rsid w:val="00DF5C84"/>
    <w:rsid w:val="00DF6FCF"/>
    <w:rsid w:val="00DF71FC"/>
    <w:rsid w:val="00E016C1"/>
    <w:rsid w:val="00E01A28"/>
    <w:rsid w:val="00E03D12"/>
    <w:rsid w:val="00E049D4"/>
    <w:rsid w:val="00E04A05"/>
    <w:rsid w:val="00E04A98"/>
    <w:rsid w:val="00E0552E"/>
    <w:rsid w:val="00E0640E"/>
    <w:rsid w:val="00E06642"/>
    <w:rsid w:val="00E10FB3"/>
    <w:rsid w:val="00E11170"/>
    <w:rsid w:val="00E126FD"/>
    <w:rsid w:val="00E15E04"/>
    <w:rsid w:val="00E17907"/>
    <w:rsid w:val="00E20D34"/>
    <w:rsid w:val="00E211EF"/>
    <w:rsid w:val="00E21987"/>
    <w:rsid w:val="00E2244B"/>
    <w:rsid w:val="00E2286B"/>
    <w:rsid w:val="00E24602"/>
    <w:rsid w:val="00E24CBE"/>
    <w:rsid w:val="00E264A8"/>
    <w:rsid w:val="00E30268"/>
    <w:rsid w:val="00E30BCE"/>
    <w:rsid w:val="00E30DC9"/>
    <w:rsid w:val="00E30EA8"/>
    <w:rsid w:val="00E31D65"/>
    <w:rsid w:val="00E329B4"/>
    <w:rsid w:val="00E331F8"/>
    <w:rsid w:val="00E35282"/>
    <w:rsid w:val="00E3689E"/>
    <w:rsid w:val="00E368AD"/>
    <w:rsid w:val="00E372E5"/>
    <w:rsid w:val="00E37432"/>
    <w:rsid w:val="00E40054"/>
    <w:rsid w:val="00E419EA"/>
    <w:rsid w:val="00E42DB7"/>
    <w:rsid w:val="00E436AF"/>
    <w:rsid w:val="00E459D2"/>
    <w:rsid w:val="00E479DA"/>
    <w:rsid w:val="00E51780"/>
    <w:rsid w:val="00E51D85"/>
    <w:rsid w:val="00E5213F"/>
    <w:rsid w:val="00E52EF5"/>
    <w:rsid w:val="00E541CD"/>
    <w:rsid w:val="00E55512"/>
    <w:rsid w:val="00E55966"/>
    <w:rsid w:val="00E5637E"/>
    <w:rsid w:val="00E56B35"/>
    <w:rsid w:val="00E57848"/>
    <w:rsid w:val="00E6152A"/>
    <w:rsid w:val="00E616F0"/>
    <w:rsid w:val="00E61811"/>
    <w:rsid w:val="00E61A9A"/>
    <w:rsid w:val="00E62400"/>
    <w:rsid w:val="00E636CF"/>
    <w:rsid w:val="00E63C4F"/>
    <w:rsid w:val="00E64D33"/>
    <w:rsid w:val="00E6530C"/>
    <w:rsid w:val="00E656D1"/>
    <w:rsid w:val="00E700C1"/>
    <w:rsid w:val="00E70A2E"/>
    <w:rsid w:val="00E70AAC"/>
    <w:rsid w:val="00E738C2"/>
    <w:rsid w:val="00E739DD"/>
    <w:rsid w:val="00E7530D"/>
    <w:rsid w:val="00E75A41"/>
    <w:rsid w:val="00E77DBC"/>
    <w:rsid w:val="00E77E3F"/>
    <w:rsid w:val="00E803E7"/>
    <w:rsid w:val="00E806A5"/>
    <w:rsid w:val="00E80B27"/>
    <w:rsid w:val="00E81202"/>
    <w:rsid w:val="00E8240B"/>
    <w:rsid w:val="00E824A4"/>
    <w:rsid w:val="00E82EED"/>
    <w:rsid w:val="00E83480"/>
    <w:rsid w:val="00E87C72"/>
    <w:rsid w:val="00E900B3"/>
    <w:rsid w:val="00E910F4"/>
    <w:rsid w:val="00E927E0"/>
    <w:rsid w:val="00E93637"/>
    <w:rsid w:val="00E94C2A"/>
    <w:rsid w:val="00E952E3"/>
    <w:rsid w:val="00E95B41"/>
    <w:rsid w:val="00E96850"/>
    <w:rsid w:val="00E96B86"/>
    <w:rsid w:val="00E97635"/>
    <w:rsid w:val="00EA0E55"/>
    <w:rsid w:val="00EA1894"/>
    <w:rsid w:val="00EA23FD"/>
    <w:rsid w:val="00EA28D0"/>
    <w:rsid w:val="00EA4605"/>
    <w:rsid w:val="00EA52CD"/>
    <w:rsid w:val="00EA6105"/>
    <w:rsid w:val="00EA61E6"/>
    <w:rsid w:val="00EA6292"/>
    <w:rsid w:val="00EA7054"/>
    <w:rsid w:val="00EA71A6"/>
    <w:rsid w:val="00EA7240"/>
    <w:rsid w:val="00EA7D3A"/>
    <w:rsid w:val="00EB07C5"/>
    <w:rsid w:val="00EB3397"/>
    <w:rsid w:val="00EB3663"/>
    <w:rsid w:val="00EB36A3"/>
    <w:rsid w:val="00EB42EE"/>
    <w:rsid w:val="00EB61DE"/>
    <w:rsid w:val="00EB7EB7"/>
    <w:rsid w:val="00EC2134"/>
    <w:rsid w:val="00EC2623"/>
    <w:rsid w:val="00EC29B1"/>
    <w:rsid w:val="00EC2E23"/>
    <w:rsid w:val="00EC3EA0"/>
    <w:rsid w:val="00EC4479"/>
    <w:rsid w:val="00EC4B4D"/>
    <w:rsid w:val="00EC5A7D"/>
    <w:rsid w:val="00EC5F15"/>
    <w:rsid w:val="00EC641E"/>
    <w:rsid w:val="00EC74B1"/>
    <w:rsid w:val="00ED2E37"/>
    <w:rsid w:val="00ED2F17"/>
    <w:rsid w:val="00ED348B"/>
    <w:rsid w:val="00ED3C16"/>
    <w:rsid w:val="00ED63AE"/>
    <w:rsid w:val="00ED6868"/>
    <w:rsid w:val="00ED6F94"/>
    <w:rsid w:val="00ED7BAC"/>
    <w:rsid w:val="00ED7CA5"/>
    <w:rsid w:val="00EE1F61"/>
    <w:rsid w:val="00EE24AF"/>
    <w:rsid w:val="00EE6CF7"/>
    <w:rsid w:val="00EF0B92"/>
    <w:rsid w:val="00EF0EA5"/>
    <w:rsid w:val="00EF0F97"/>
    <w:rsid w:val="00EF4D06"/>
    <w:rsid w:val="00EF69D1"/>
    <w:rsid w:val="00F000D5"/>
    <w:rsid w:val="00F00DDA"/>
    <w:rsid w:val="00F00EC6"/>
    <w:rsid w:val="00F01C23"/>
    <w:rsid w:val="00F0393A"/>
    <w:rsid w:val="00F046F4"/>
    <w:rsid w:val="00F065E6"/>
    <w:rsid w:val="00F0702D"/>
    <w:rsid w:val="00F11007"/>
    <w:rsid w:val="00F117DB"/>
    <w:rsid w:val="00F121D9"/>
    <w:rsid w:val="00F1258E"/>
    <w:rsid w:val="00F12928"/>
    <w:rsid w:val="00F129F1"/>
    <w:rsid w:val="00F13E83"/>
    <w:rsid w:val="00F13FA0"/>
    <w:rsid w:val="00F17337"/>
    <w:rsid w:val="00F200BB"/>
    <w:rsid w:val="00F20FB1"/>
    <w:rsid w:val="00F215AA"/>
    <w:rsid w:val="00F22342"/>
    <w:rsid w:val="00F233A3"/>
    <w:rsid w:val="00F23EB0"/>
    <w:rsid w:val="00F25613"/>
    <w:rsid w:val="00F25661"/>
    <w:rsid w:val="00F27867"/>
    <w:rsid w:val="00F30AE2"/>
    <w:rsid w:val="00F31FB1"/>
    <w:rsid w:val="00F331E7"/>
    <w:rsid w:val="00F33823"/>
    <w:rsid w:val="00F33B2C"/>
    <w:rsid w:val="00F3417C"/>
    <w:rsid w:val="00F34A10"/>
    <w:rsid w:val="00F34A51"/>
    <w:rsid w:val="00F35621"/>
    <w:rsid w:val="00F361CC"/>
    <w:rsid w:val="00F3661E"/>
    <w:rsid w:val="00F367AE"/>
    <w:rsid w:val="00F41A29"/>
    <w:rsid w:val="00F438CC"/>
    <w:rsid w:val="00F45513"/>
    <w:rsid w:val="00F45BC6"/>
    <w:rsid w:val="00F45D12"/>
    <w:rsid w:val="00F45EEC"/>
    <w:rsid w:val="00F46468"/>
    <w:rsid w:val="00F476C6"/>
    <w:rsid w:val="00F518B2"/>
    <w:rsid w:val="00F53F08"/>
    <w:rsid w:val="00F556D7"/>
    <w:rsid w:val="00F5676A"/>
    <w:rsid w:val="00F57034"/>
    <w:rsid w:val="00F578D7"/>
    <w:rsid w:val="00F57E8C"/>
    <w:rsid w:val="00F6256F"/>
    <w:rsid w:val="00F62732"/>
    <w:rsid w:val="00F640BF"/>
    <w:rsid w:val="00F64DFC"/>
    <w:rsid w:val="00F6756A"/>
    <w:rsid w:val="00F6769D"/>
    <w:rsid w:val="00F677DD"/>
    <w:rsid w:val="00F67971"/>
    <w:rsid w:val="00F67E4D"/>
    <w:rsid w:val="00F717AB"/>
    <w:rsid w:val="00F732E4"/>
    <w:rsid w:val="00F73E06"/>
    <w:rsid w:val="00F807E7"/>
    <w:rsid w:val="00F8137C"/>
    <w:rsid w:val="00F81968"/>
    <w:rsid w:val="00F81FD8"/>
    <w:rsid w:val="00F8302E"/>
    <w:rsid w:val="00F84A01"/>
    <w:rsid w:val="00F84C99"/>
    <w:rsid w:val="00F85C81"/>
    <w:rsid w:val="00F85D2C"/>
    <w:rsid w:val="00F920BC"/>
    <w:rsid w:val="00F93BDC"/>
    <w:rsid w:val="00F940F4"/>
    <w:rsid w:val="00F949C4"/>
    <w:rsid w:val="00F94EB8"/>
    <w:rsid w:val="00F95EEF"/>
    <w:rsid w:val="00F96793"/>
    <w:rsid w:val="00F96C1F"/>
    <w:rsid w:val="00F9746F"/>
    <w:rsid w:val="00F97481"/>
    <w:rsid w:val="00FA160F"/>
    <w:rsid w:val="00FA2BF5"/>
    <w:rsid w:val="00FA453C"/>
    <w:rsid w:val="00FA4B84"/>
    <w:rsid w:val="00FA524D"/>
    <w:rsid w:val="00FA5B22"/>
    <w:rsid w:val="00FA65CE"/>
    <w:rsid w:val="00FA6785"/>
    <w:rsid w:val="00FA7E59"/>
    <w:rsid w:val="00FB00EE"/>
    <w:rsid w:val="00FB0270"/>
    <w:rsid w:val="00FB0B20"/>
    <w:rsid w:val="00FB22D8"/>
    <w:rsid w:val="00FB5517"/>
    <w:rsid w:val="00FB6C4F"/>
    <w:rsid w:val="00FB6F73"/>
    <w:rsid w:val="00FC0008"/>
    <w:rsid w:val="00FC00AC"/>
    <w:rsid w:val="00FC183D"/>
    <w:rsid w:val="00FC3935"/>
    <w:rsid w:val="00FC3A42"/>
    <w:rsid w:val="00FC439B"/>
    <w:rsid w:val="00FC4A07"/>
    <w:rsid w:val="00FC5730"/>
    <w:rsid w:val="00FD17CF"/>
    <w:rsid w:val="00FD25A0"/>
    <w:rsid w:val="00FD27CD"/>
    <w:rsid w:val="00FD3947"/>
    <w:rsid w:val="00FD4435"/>
    <w:rsid w:val="00FD51E0"/>
    <w:rsid w:val="00FD52FF"/>
    <w:rsid w:val="00FD6239"/>
    <w:rsid w:val="00FD6FA6"/>
    <w:rsid w:val="00FE065A"/>
    <w:rsid w:val="00FE14A7"/>
    <w:rsid w:val="00FE2849"/>
    <w:rsid w:val="00FE52B2"/>
    <w:rsid w:val="00FE747D"/>
    <w:rsid w:val="00FE7B7C"/>
    <w:rsid w:val="00FE7EC6"/>
    <w:rsid w:val="00FF1D5D"/>
    <w:rsid w:val="00FF22D4"/>
    <w:rsid w:val="00FF22E3"/>
    <w:rsid w:val="00FF29F8"/>
    <w:rsid w:val="00FF34D9"/>
    <w:rsid w:val="00FF3D97"/>
    <w:rsid w:val="00FF5062"/>
    <w:rsid w:val="00FF59CF"/>
    <w:rsid w:val="00FF67E7"/>
    <w:rsid w:val="00FF70E2"/>
    <w:rsid w:val="00FF7F4E"/>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293DF9-41BA-4129-BA12-6EEA9495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103D5A"/>
    <w:pPr>
      <w:spacing w:line="276" w:lineRule="auto"/>
    </w:pPr>
    <w:rPr>
      <w:rFonts w:ascii="Verdana" w:hAnsi="Verdana"/>
      <w:sz w:val="20"/>
    </w:rPr>
  </w:style>
  <w:style w:type="paragraph" w:styleId="Heading1">
    <w:name w:val="heading 1"/>
    <w:basedOn w:val="Normal"/>
    <w:next w:val="Normal"/>
    <w:link w:val="Heading1Char"/>
    <w:autoRedefine/>
    <w:uiPriority w:val="9"/>
    <w:qFormat/>
    <w:rsid w:val="00383B5D"/>
    <w:pPr>
      <w:keepNext/>
      <w:keepLines/>
      <w:numPr>
        <w:numId w:val="23"/>
      </w:numPr>
      <w:spacing w:before="240" w:after="0" w:line="360" w:lineRule="auto"/>
      <w:outlineLvl w:val="0"/>
    </w:pPr>
    <w:rPr>
      <w:rFonts w:eastAsiaTheme="majorEastAsia" w:cstheme="majorBidi"/>
      <w:b/>
      <w:sz w:val="36"/>
      <w:szCs w:val="32"/>
    </w:rPr>
  </w:style>
  <w:style w:type="paragraph" w:styleId="Heading2">
    <w:name w:val="heading 2"/>
    <w:basedOn w:val="NoSpacing"/>
    <w:next w:val="NoSpacing"/>
    <w:link w:val="Heading2Char"/>
    <w:autoRedefine/>
    <w:uiPriority w:val="9"/>
    <w:qFormat/>
    <w:rsid w:val="00383B5D"/>
    <w:pPr>
      <w:numPr>
        <w:ilvl w:val="1"/>
        <w:numId w:val="23"/>
      </w:numPr>
      <w:spacing w:before="100" w:beforeAutospacing="1" w:after="100" w:afterAutospacing="1"/>
      <w:mirrorIndents/>
      <w:outlineLvl w:val="1"/>
    </w:pPr>
    <w:rPr>
      <w:rFonts w:eastAsia="Times New Roman" w:cs="Times New Roman"/>
      <w:b/>
      <w:bCs/>
      <w:sz w:val="28"/>
      <w:szCs w:val="36"/>
      <w:lang w:eastAsia="nl-NL"/>
    </w:rPr>
  </w:style>
  <w:style w:type="paragraph" w:styleId="Heading3">
    <w:name w:val="heading 3"/>
    <w:basedOn w:val="Normal"/>
    <w:next w:val="Normal"/>
    <w:link w:val="Heading3Char"/>
    <w:uiPriority w:val="9"/>
    <w:unhideWhenUsed/>
    <w:qFormat/>
    <w:rsid w:val="008255D9"/>
    <w:pPr>
      <w:keepNext/>
      <w:keepLines/>
      <w:numPr>
        <w:ilvl w:val="2"/>
        <w:numId w:val="23"/>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0032D"/>
    <w:pPr>
      <w:keepNext/>
      <w:keepLines/>
      <w:numPr>
        <w:ilvl w:val="3"/>
        <w:numId w:val="23"/>
      </w:numPr>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7C375A"/>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C375A"/>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C375A"/>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C375A"/>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75A"/>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3D5A"/>
    <w:pPr>
      <w:spacing w:after="0" w:line="276" w:lineRule="auto"/>
    </w:pPr>
    <w:rPr>
      <w:rFonts w:ascii="Verdana" w:hAnsi="Verdana"/>
      <w:sz w:val="20"/>
    </w:rPr>
  </w:style>
  <w:style w:type="paragraph" w:styleId="ListParagraph">
    <w:name w:val="List Paragraph"/>
    <w:basedOn w:val="Normal"/>
    <w:qFormat/>
    <w:rsid w:val="00A96018"/>
    <w:pPr>
      <w:spacing w:after="0" w:line="240" w:lineRule="auto"/>
      <w:ind w:left="720"/>
      <w:contextualSpacing/>
    </w:pPr>
    <w:rPr>
      <w:rFonts w:ascii="Helvetica" w:eastAsia="Times New Roman" w:hAnsi="Helvetica" w:cs="Times New Roman"/>
      <w:szCs w:val="20"/>
    </w:rPr>
  </w:style>
  <w:style w:type="character" w:customStyle="1" w:styleId="Heading2Char">
    <w:name w:val="Heading 2 Char"/>
    <w:basedOn w:val="DefaultParagraphFont"/>
    <w:link w:val="Heading2"/>
    <w:uiPriority w:val="9"/>
    <w:rsid w:val="00383B5D"/>
    <w:rPr>
      <w:rFonts w:ascii="Verdana" w:eastAsia="Times New Roman" w:hAnsi="Verdana" w:cs="Times New Roman"/>
      <w:b/>
      <w:bCs/>
      <w:sz w:val="28"/>
      <w:szCs w:val="36"/>
      <w:lang w:eastAsia="nl-NL"/>
    </w:rPr>
  </w:style>
  <w:style w:type="paragraph" w:styleId="NormalWeb">
    <w:name w:val="Normal (Web)"/>
    <w:basedOn w:val="Normal"/>
    <w:uiPriority w:val="99"/>
    <w:unhideWhenUsed/>
    <w:rsid w:val="00FA2BF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FootnoteText">
    <w:name w:val="footnote text"/>
    <w:basedOn w:val="Normal"/>
    <w:link w:val="FootnoteTextChar"/>
    <w:uiPriority w:val="99"/>
    <w:semiHidden/>
    <w:unhideWhenUsed/>
    <w:rsid w:val="00E30EA8"/>
    <w:pPr>
      <w:spacing w:after="0" w:line="240" w:lineRule="auto"/>
    </w:pPr>
    <w:rPr>
      <w:szCs w:val="20"/>
    </w:rPr>
  </w:style>
  <w:style w:type="character" w:customStyle="1" w:styleId="FootnoteTextChar">
    <w:name w:val="Footnote Text Char"/>
    <w:basedOn w:val="DefaultParagraphFont"/>
    <w:link w:val="FootnoteText"/>
    <w:uiPriority w:val="99"/>
    <w:semiHidden/>
    <w:rsid w:val="00E30EA8"/>
    <w:rPr>
      <w:sz w:val="20"/>
      <w:szCs w:val="20"/>
    </w:rPr>
  </w:style>
  <w:style w:type="character" w:styleId="FootnoteReference">
    <w:name w:val="footnote reference"/>
    <w:basedOn w:val="DefaultParagraphFont"/>
    <w:uiPriority w:val="99"/>
    <w:semiHidden/>
    <w:unhideWhenUsed/>
    <w:rsid w:val="00E30EA8"/>
    <w:rPr>
      <w:vertAlign w:val="superscript"/>
    </w:rPr>
  </w:style>
  <w:style w:type="character" w:customStyle="1" w:styleId="Heading1Char">
    <w:name w:val="Heading 1 Char"/>
    <w:basedOn w:val="DefaultParagraphFont"/>
    <w:link w:val="Heading1"/>
    <w:uiPriority w:val="9"/>
    <w:rsid w:val="00383B5D"/>
    <w:rPr>
      <w:rFonts w:ascii="Verdana" w:eastAsiaTheme="majorEastAsia" w:hAnsi="Verdana" w:cstheme="majorBidi"/>
      <w:b/>
      <w:sz w:val="36"/>
      <w:szCs w:val="32"/>
    </w:rPr>
  </w:style>
  <w:style w:type="paragraph" w:customStyle="1" w:styleId="Default">
    <w:name w:val="Default"/>
    <w:rsid w:val="007D1697"/>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726A62"/>
    <w:rPr>
      <w:b/>
      <w:bCs/>
    </w:rPr>
  </w:style>
  <w:style w:type="character" w:customStyle="1" w:styleId="apple-converted-space">
    <w:name w:val="apple-converted-space"/>
    <w:basedOn w:val="DefaultParagraphFont"/>
    <w:rsid w:val="004C7F19"/>
  </w:style>
  <w:style w:type="character" w:styleId="Hyperlink">
    <w:name w:val="Hyperlink"/>
    <w:basedOn w:val="DefaultParagraphFont"/>
    <w:uiPriority w:val="99"/>
    <w:unhideWhenUsed/>
    <w:rsid w:val="004C7F19"/>
    <w:rPr>
      <w:color w:val="0000FF"/>
      <w:u w:val="single"/>
    </w:rPr>
  </w:style>
  <w:style w:type="character" w:customStyle="1" w:styleId="Heading3Char">
    <w:name w:val="Heading 3 Char"/>
    <w:basedOn w:val="DefaultParagraphFont"/>
    <w:link w:val="Heading3"/>
    <w:uiPriority w:val="9"/>
    <w:rsid w:val="008255D9"/>
    <w:rPr>
      <w:rFonts w:ascii="Verdana" w:eastAsiaTheme="majorEastAsia" w:hAnsi="Verdana" w:cstheme="majorBidi"/>
      <w:b/>
      <w:color w:val="000000" w:themeColor="text1"/>
      <w:sz w:val="20"/>
      <w:szCs w:val="24"/>
    </w:rPr>
  </w:style>
  <w:style w:type="table" w:styleId="TableGrid">
    <w:name w:val="Table Grid"/>
    <w:basedOn w:val="TableNormal"/>
    <w:uiPriority w:val="39"/>
    <w:rsid w:val="00BD7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9C2C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1217D9"/>
    <w:rPr>
      <w:i/>
      <w:iCs/>
    </w:rPr>
  </w:style>
  <w:style w:type="character" w:customStyle="1" w:styleId="highlight">
    <w:name w:val="highlight"/>
    <w:basedOn w:val="DefaultParagraphFont"/>
    <w:rsid w:val="00A8323C"/>
  </w:style>
  <w:style w:type="character" w:customStyle="1" w:styleId="errortext">
    <w:name w:val="errortext"/>
    <w:basedOn w:val="DefaultParagraphFont"/>
    <w:rsid w:val="002229AF"/>
  </w:style>
  <w:style w:type="character" w:customStyle="1" w:styleId="bold">
    <w:name w:val="bold"/>
    <w:basedOn w:val="DefaultParagraphFont"/>
    <w:rsid w:val="00E824A4"/>
  </w:style>
  <w:style w:type="character" w:customStyle="1" w:styleId="nobreak">
    <w:name w:val="nobreak"/>
    <w:basedOn w:val="DefaultParagraphFont"/>
    <w:rsid w:val="004D7150"/>
  </w:style>
  <w:style w:type="character" w:styleId="CommentReference">
    <w:name w:val="annotation reference"/>
    <w:basedOn w:val="DefaultParagraphFont"/>
    <w:uiPriority w:val="99"/>
    <w:semiHidden/>
    <w:unhideWhenUsed/>
    <w:rsid w:val="00BC7975"/>
    <w:rPr>
      <w:sz w:val="16"/>
      <w:szCs w:val="16"/>
    </w:rPr>
  </w:style>
  <w:style w:type="paragraph" w:styleId="CommentText">
    <w:name w:val="annotation text"/>
    <w:basedOn w:val="Normal"/>
    <w:link w:val="CommentTextChar"/>
    <w:uiPriority w:val="99"/>
    <w:unhideWhenUsed/>
    <w:rsid w:val="00BC7975"/>
    <w:pPr>
      <w:spacing w:line="240" w:lineRule="auto"/>
    </w:pPr>
    <w:rPr>
      <w:szCs w:val="20"/>
    </w:rPr>
  </w:style>
  <w:style w:type="character" w:customStyle="1" w:styleId="CommentTextChar">
    <w:name w:val="Comment Text Char"/>
    <w:basedOn w:val="DefaultParagraphFont"/>
    <w:link w:val="CommentText"/>
    <w:uiPriority w:val="99"/>
    <w:rsid w:val="00BC7975"/>
    <w:rPr>
      <w:sz w:val="20"/>
      <w:szCs w:val="20"/>
    </w:rPr>
  </w:style>
  <w:style w:type="paragraph" w:styleId="CommentSubject">
    <w:name w:val="annotation subject"/>
    <w:basedOn w:val="CommentText"/>
    <w:next w:val="CommentText"/>
    <w:link w:val="CommentSubjectChar"/>
    <w:uiPriority w:val="99"/>
    <w:semiHidden/>
    <w:unhideWhenUsed/>
    <w:rsid w:val="00BC7975"/>
    <w:rPr>
      <w:b/>
      <w:bCs/>
    </w:rPr>
  </w:style>
  <w:style w:type="character" w:customStyle="1" w:styleId="CommentSubjectChar">
    <w:name w:val="Comment Subject Char"/>
    <w:basedOn w:val="CommentTextChar"/>
    <w:link w:val="CommentSubject"/>
    <w:uiPriority w:val="99"/>
    <w:semiHidden/>
    <w:rsid w:val="00BC7975"/>
    <w:rPr>
      <w:b/>
      <w:bCs/>
      <w:sz w:val="20"/>
      <w:szCs w:val="20"/>
    </w:rPr>
  </w:style>
  <w:style w:type="paragraph" w:styleId="BalloonText">
    <w:name w:val="Balloon Text"/>
    <w:basedOn w:val="Normal"/>
    <w:link w:val="BalloonTextChar"/>
    <w:uiPriority w:val="99"/>
    <w:semiHidden/>
    <w:unhideWhenUsed/>
    <w:rsid w:val="00BC7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975"/>
    <w:rPr>
      <w:rFonts w:ascii="Segoe UI" w:hAnsi="Segoe UI" w:cs="Segoe UI"/>
      <w:sz w:val="18"/>
      <w:szCs w:val="18"/>
    </w:rPr>
  </w:style>
  <w:style w:type="character" w:customStyle="1" w:styleId="Heading4Char">
    <w:name w:val="Heading 4 Char"/>
    <w:basedOn w:val="DefaultParagraphFont"/>
    <w:link w:val="Heading4"/>
    <w:uiPriority w:val="9"/>
    <w:rsid w:val="0070032D"/>
    <w:rPr>
      <w:rFonts w:ascii="Verdana" w:eastAsiaTheme="majorEastAsia" w:hAnsi="Verdana" w:cstheme="majorBidi"/>
      <w:i/>
      <w:iCs/>
      <w:sz w:val="20"/>
    </w:rPr>
  </w:style>
  <w:style w:type="paragraph" w:customStyle="1" w:styleId="al">
    <w:name w:val="al"/>
    <w:basedOn w:val="Normal"/>
    <w:rsid w:val="005E4DC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eader">
    <w:name w:val="header"/>
    <w:basedOn w:val="Normal"/>
    <w:link w:val="HeaderChar"/>
    <w:uiPriority w:val="99"/>
    <w:unhideWhenUsed/>
    <w:rsid w:val="004445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4594"/>
  </w:style>
  <w:style w:type="paragraph" w:styleId="Footer">
    <w:name w:val="footer"/>
    <w:basedOn w:val="Normal"/>
    <w:link w:val="FooterChar"/>
    <w:uiPriority w:val="99"/>
    <w:unhideWhenUsed/>
    <w:rsid w:val="004445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4594"/>
  </w:style>
  <w:style w:type="paragraph" w:styleId="Revision">
    <w:name w:val="Revision"/>
    <w:hidden/>
    <w:uiPriority w:val="99"/>
    <w:semiHidden/>
    <w:rsid w:val="005A617C"/>
    <w:pPr>
      <w:spacing w:after="0" w:line="240" w:lineRule="auto"/>
    </w:pPr>
  </w:style>
  <w:style w:type="character" w:customStyle="1" w:styleId="docsearchterm">
    <w:name w:val="docsearchterm"/>
    <w:basedOn w:val="DefaultParagraphFont"/>
    <w:rsid w:val="00302739"/>
  </w:style>
  <w:style w:type="paragraph" w:styleId="TOCHeading">
    <w:name w:val="TOC Heading"/>
    <w:basedOn w:val="Heading1"/>
    <w:next w:val="Normal"/>
    <w:uiPriority w:val="39"/>
    <w:unhideWhenUsed/>
    <w:qFormat/>
    <w:rsid w:val="00463AF0"/>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103D5A"/>
    <w:pPr>
      <w:tabs>
        <w:tab w:val="right" w:leader="dot" w:pos="9062"/>
      </w:tabs>
      <w:spacing w:after="100"/>
    </w:pPr>
  </w:style>
  <w:style w:type="paragraph" w:styleId="TOC2">
    <w:name w:val="toc 2"/>
    <w:basedOn w:val="Normal"/>
    <w:next w:val="Normal"/>
    <w:autoRedefine/>
    <w:uiPriority w:val="39"/>
    <w:unhideWhenUsed/>
    <w:rsid w:val="00A94D78"/>
    <w:pPr>
      <w:tabs>
        <w:tab w:val="left" w:pos="880"/>
        <w:tab w:val="right" w:leader="dot" w:pos="9062"/>
      </w:tabs>
      <w:spacing w:after="100"/>
      <w:ind w:left="198"/>
    </w:pPr>
  </w:style>
  <w:style w:type="paragraph" w:customStyle="1" w:styleId="Pa4">
    <w:name w:val="Pa4"/>
    <w:basedOn w:val="Default"/>
    <w:next w:val="Default"/>
    <w:uiPriority w:val="99"/>
    <w:rsid w:val="00517057"/>
    <w:pPr>
      <w:spacing w:line="181" w:lineRule="atLeast"/>
    </w:pPr>
    <w:rPr>
      <w:rFonts w:ascii="RijksoverheidSerif" w:hAnsi="RijksoverheidSerif" w:cstheme="minorBidi"/>
      <w:color w:val="auto"/>
    </w:rPr>
  </w:style>
  <w:style w:type="table" w:customStyle="1" w:styleId="GridTable1Light1">
    <w:name w:val="Grid Table 1 Light1"/>
    <w:basedOn w:val="TableNormal"/>
    <w:uiPriority w:val="46"/>
    <w:rsid w:val="006749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FB02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7C375A"/>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7C375A"/>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7C375A"/>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7C375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C375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52484C"/>
    <w:pPr>
      <w:spacing w:after="100"/>
      <w:ind w:left="400"/>
    </w:pPr>
  </w:style>
  <w:style w:type="paragraph" w:styleId="IntenseQuote">
    <w:name w:val="Intense Quote"/>
    <w:basedOn w:val="Normal"/>
    <w:next w:val="Normal"/>
    <w:link w:val="IntenseQuoteChar"/>
    <w:uiPriority w:val="30"/>
    <w:qFormat/>
    <w:rsid w:val="006E0543"/>
    <w:pPr>
      <w:pBdr>
        <w:top w:val="single" w:sz="4" w:space="10" w:color="5B9BD5" w:themeColor="accent1"/>
        <w:bottom w:val="single" w:sz="4" w:space="10" w:color="5B9BD5" w:themeColor="accent1"/>
      </w:pBdr>
      <w:spacing w:before="360" w:after="360"/>
      <w:ind w:left="864" w:right="864"/>
      <w:jc w:val="center"/>
    </w:pPr>
    <w:rPr>
      <w:b/>
      <w:iCs/>
      <w:sz w:val="22"/>
    </w:rPr>
  </w:style>
  <w:style w:type="character" w:customStyle="1" w:styleId="IntenseQuoteChar">
    <w:name w:val="Intense Quote Char"/>
    <w:basedOn w:val="DefaultParagraphFont"/>
    <w:link w:val="IntenseQuote"/>
    <w:uiPriority w:val="30"/>
    <w:rsid w:val="006E0543"/>
    <w:rPr>
      <w:rFonts w:ascii="Verdana" w:hAnsi="Verdana"/>
      <w:b/>
      <w:iCs/>
    </w:rPr>
  </w:style>
  <w:style w:type="character" w:customStyle="1" w:styleId="fm-text-character">
    <w:name w:val="fm-text-character"/>
    <w:basedOn w:val="DefaultParagraphFont"/>
    <w:rsid w:val="00FE0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50851">
      <w:bodyDiv w:val="1"/>
      <w:marLeft w:val="0"/>
      <w:marRight w:val="0"/>
      <w:marTop w:val="0"/>
      <w:marBottom w:val="0"/>
      <w:divBdr>
        <w:top w:val="none" w:sz="0" w:space="0" w:color="auto"/>
        <w:left w:val="none" w:sz="0" w:space="0" w:color="auto"/>
        <w:bottom w:val="none" w:sz="0" w:space="0" w:color="auto"/>
        <w:right w:val="none" w:sz="0" w:space="0" w:color="auto"/>
      </w:divBdr>
    </w:div>
    <w:div w:id="36708991">
      <w:bodyDiv w:val="1"/>
      <w:marLeft w:val="0"/>
      <w:marRight w:val="0"/>
      <w:marTop w:val="0"/>
      <w:marBottom w:val="0"/>
      <w:divBdr>
        <w:top w:val="none" w:sz="0" w:space="0" w:color="auto"/>
        <w:left w:val="none" w:sz="0" w:space="0" w:color="auto"/>
        <w:bottom w:val="none" w:sz="0" w:space="0" w:color="auto"/>
        <w:right w:val="none" w:sz="0" w:space="0" w:color="auto"/>
      </w:divBdr>
    </w:div>
    <w:div w:id="53362079">
      <w:bodyDiv w:val="1"/>
      <w:marLeft w:val="0"/>
      <w:marRight w:val="0"/>
      <w:marTop w:val="0"/>
      <w:marBottom w:val="0"/>
      <w:divBdr>
        <w:top w:val="none" w:sz="0" w:space="0" w:color="auto"/>
        <w:left w:val="none" w:sz="0" w:space="0" w:color="auto"/>
        <w:bottom w:val="none" w:sz="0" w:space="0" w:color="auto"/>
        <w:right w:val="none" w:sz="0" w:space="0" w:color="auto"/>
      </w:divBdr>
      <w:divsChild>
        <w:div w:id="1922719064">
          <w:marLeft w:val="0"/>
          <w:marRight w:val="0"/>
          <w:marTop w:val="75"/>
          <w:marBottom w:val="240"/>
          <w:divBdr>
            <w:top w:val="none" w:sz="0" w:space="0" w:color="auto"/>
            <w:left w:val="none" w:sz="0" w:space="0" w:color="auto"/>
            <w:bottom w:val="none" w:sz="0" w:space="0" w:color="auto"/>
            <w:right w:val="none" w:sz="0" w:space="0" w:color="auto"/>
          </w:divBdr>
          <w:divsChild>
            <w:div w:id="207643111">
              <w:marLeft w:val="0"/>
              <w:marRight w:val="0"/>
              <w:marTop w:val="0"/>
              <w:marBottom w:val="0"/>
              <w:divBdr>
                <w:top w:val="none" w:sz="0" w:space="0" w:color="auto"/>
                <w:left w:val="none" w:sz="0" w:space="0" w:color="auto"/>
                <w:bottom w:val="none" w:sz="0" w:space="0" w:color="auto"/>
                <w:right w:val="none" w:sz="0" w:space="0" w:color="auto"/>
              </w:divBdr>
            </w:div>
          </w:divsChild>
        </w:div>
        <w:div w:id="731464829">
          <w:marLeft w:val="0"/>
          <w:marRight w:val="0"/>
          <w:marTop w:val="75"/>
          <w:marBottom w:val="240"/>
          <w:divBdr>
            <w:top w:val="none" w:sz="0" w:space="0" w:color="auto"/>
            <w:left w:val="none" w:sz="0" w:space="0" w:color="auto"/>
            <w:bottom w:val="none" w:sz="0" w:space="0" w:color="auto"/>
            <w:right w:val="none" w:sz="0" w:space="0" w:color="auto"/>
          </w:divBdr>
          <w:divsChild>
            <w:div w:id="6388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232">
      <w:bodyDiv w:val="1"/>
      <w:marLeft w:val="0"/>
      <w:marRight w:val="0"/>
      <w:marTop w:val="0"/>
      <w:marBottom w:val="0"/>
      <w:divBdr>
        <w:top w:val="none" w:sz="0" w:space="0" w:color="auto"/>
        <w:left w:val="none" w:sz="0" w:space="0" w:color="auto"/>
        <w:bottom w:val="none" w:sz="0" w:space="0" w:color="auto"/>
        <w:right w:val="none" w:sz="0" w:space="0" w:color="auto"/>
      </w:divBdr>
    </w:div>
    <w:div w:id="89283496">
      <w:bodyDiv w:val="1"/>
      <w:marLeft w:val="0"/>
      <w:marRight w:val="0"/>
      <w:marTop w:val="0"/>
      <w:marBottom w:val="0"/>
      <w:divBdr>
        <w:top w:val="none" w:sz="0" w:space="0" w:color="auto"/>
        <w:left w:val="none" w:sz="0" w:space="0" w:color="auto"/>
        <w:bottom w:val="none" w:sz="0" w:space="0" w:color="auto"/>
        <w:right w:val="none" w:sz="0" w:space="0" w:color="auto"/>
      </w:divBdr>
    </w:div>
    <w:div w:id="95054351">
      <w:bodyDiv w:val="1"/>
      <w:marLeft w:val="0"/>
      <w:marRight w:val="0"/>
      <w:marTop w:val="0"/>
      <w:marBottom w:val="0"/>
      <w:divBdr>
        <w:top w:val="none" w:sz="0" w:space="0" w:color="auto"/>
        <w:left w:val="none" w:sz="0" w:space="0" w:color="auto"/>
        <w:bottom w:val="none" w:sz="0" w:space="0" w:color="auto"/>
        <w:right w:val="none" w:sz="0" w:space="0" w:color="auto"/>
      </w:divBdr>
      <w:divsChild>
        <w:div w:id="1028722970">
          <w:marLeft w:val="0"/>
          <w:marRight w:val="0"/>
          <w:marTop w:val="75"/>
          <w:marBottom w:val="240"/>
          <w:divBdr>
            <w:top w:val="none" w:sz="0" w:space="0" w:color="auto"/>
            <w:left w:val="none" w:sz="0" w:space="0" w:color="auto"/>
            <w:bottom w:val="none" w:sz="0" w:space="0" w:color="auto"/>
            <w:right w:val="none" w:sz="0" w:space="0" w:color="auto"/>
          </w:divBdr>
          <w:divsChild>
            <w:div w:id="731461404">
              <w:marLeft w:val="0"/>
              <w:marRight w:val="0"/>
              <w:marTop w:val="0"/>
              <w:marBottom w:val="0"/>
              <w:divBdr>
                <w:top w:val="none" w:sz="0" w:space="0" w:color="auto"/>
                <w:left w:val="none" w:sz="0" w:space="0" w:color="auto"/>
                <w:bottom w:val="none" w:sz="0" w:space="0" w:color="auto"/>
                <w:right w:val="none" w:sz="0" w:space="0" w:color="auto"/>
              </w:divBdr>
            </w:div>
          </w:divsChild>
        </w:div>
        <w:div w:id="1105614928">
          <w:marLeft w:val="0"/>
          <w:marRight w:val="0"/>
          <w:marTop w:val="75"/>
          <w:marBottom w:val="240"/>
          <w:divBdr>
            <w:top w:val="none" w:sz="0" w:space="0" w:color="auto"/>
            <w:left w:val="none" w:sz="0" w:space="0" w:color="auto"/>
            <w:bottom w:val="none" w:sz="0" w:space="0" w:color="auto"/>
            <w:right w:val="none" w:sz="0" w:space="0" w:color="auto"/>
          </w:divBdr>
          <w:divsChild>
            <w:div w:id="2607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728">
      <w:bodyDiv w:val="1"/>
      <w:marLeft w:val="0"/>
      <w:marRight w:val="0"/>
      <w:marTop w:val="0"/>
      <w:marBottom w:val="0"/>
      <w:divBdr>
        <w:top w:val="none" w:sz="0" w:space="0" w:color="auto"/>
        <w:left w:val="none" w:sz="0" w:space="0" w:color="auto"/>
        <w:bottom w:val="none" w:sz="0" w:space="0" w:color="auto"/>
        <w:right w:val="none" w:sz="0" w:space="0" w:color="auto"/>
      </w:divBdr>
      <w:divsChild>
        <w:div w:id="123620100">
          <w:marLeft w:val="0"/>
          <w:marRight w:val="0"/>
          <w:marTop w:val="0"/>
          <w:marBottom w:val="0"/>
          <w:divBdr>
            <w:top w:val="none" w:sz="0" w:space="0" w:color="auto"/>
            <w:left w:val="none" w:sz="0" w:space="0" w:color="auto"/>
            <w:bottom w:val="none" w:sz="0" w:space="0" w:color="auto"/>
            <w:right w:val="none" w:sz="0" w:space="0" w:color="auto"/>
          </w:divBdr>
        </w:div>
        <w:div w:id="356733966">
          <w:marLeft w:val="0"/>
          <w:marRight w:val="0"/>
          <w:marTop w:val="0"/>
          <w:marBottom w:val="0"/>
          <w:divBdr>
            <w:top w:val="none" w:sz="0" w:space="0" w:color="auto"/>
            <w:left w:val="none" w:sz="0" w:space="0" w:color="auto"/>
            <w:bottom w:val="none" w:sz="0" w:space="0" w:color="auto"/>
            <w:right w:val="none" w:sz="0" w:space="0" w:color="auto"/>
          </w:divBdr>
        </w:div>
        <w:div w:id="537354900">
          <w:marLeft w:val="0"/>
          <w:marRight w:val="0"/>
          <w:marTop w:val="0"/>
          <w:marBottom w:val="0"/>
          <w:divBdr>
            <w:top w:val="none" w:sz="0" w:space="0" w:color="auto"/>
            <w:left w:val="none" w:sz="0" w:space="0" w:color="auto"/>
            <w:bottom w:val="none" w:sz="0" w:space="0" w:color="auto"/>
            <w:right w:val="none" w:sz="0" w:space="0" w:color="auto"/>
          </w:divBdr>
        </w:div>
        <w:div w:id="712998568">
          <w:marLeft w:val="0"/>
          <w:marRight w:val="0"/>
          <w:marTop w:val="0"/>
          <w:marBottom w:val="0"/>
          <w:divBdr>
            <w:top w:val="none" w:sz="0" w:space="0" w:color="auto"/>
            <w:left w:val="none" w:sz="0" w:space="0" w:color="auto"/>
            <w:bottom w:val="none" w:sz="0" w:space="0" w:color="auto"/>
            <w:right w:val="none" w:sz="0" w:space="0" w:color="auto"/>
          </w:divBdr>
        </w:div>
        <w:div w:id="755319179">
          <w:marLeft w:val="0"/>
          <w:marRight w:val="0"/>
          <w:marTop w:val="0"/>
          <w:marBottom w:val="0"/>
          <w:divBdr>
            <w:top w:val="none" w:sz="0" w:space="0" w:color="auto"/>
            <w:left w:val="none" w:sz="0" w:space="0" w:color="auto"/>
            <w:bottom w:val="none" w:sz="0" w:space="0" w:color="auto"/>
            <w:right w:val="none" w:sz="0" w:space="0" w:color="auto"/>
          </w:divBdr>
        </w:div>
        <w:div w:id="772869446">
          <w:marLeft w:val="0"/>
          <w:marRight w:val="0"/>
          <w:marTop w:val="0"/>
          <w:marBottom w:val="0"/>
          <w:divBdr>
            <w:top w:val="none" w:sz="0" w:space="0" w:color="auto"/>
            <w:left w:val="none" w:sz="0" w:space="0" w:color="auto"/>
            <w:bottom w:val="none" w:sz="0" w:space="0" w:color="auto"/>
            <w:right w:val="none" w:sz="0" w:space="0" w:color="auto"/>
          </w:divBdr>
        </w:div>
        <w:div w:id="799882104">
          <w:marLeft w:val="0"/>
          <w:marRight w:val="0"/>
          <w:marTop w:val="0"/>
          <w:marBottom w:val="0"/>
          <w:divBdr>
            <w:top w:val="none" w:sz="0" w:space="0" w:color="auto"/>
            <w:left w:val="none" w:sz="0" w:space="0" w:color="auto"/>
            <w:bottom w:val="none" w:sz="0" w:space="0" w:color="auto"/>
            <w:right w:val="none" w:sz="0" w:space="0" w:color="auto"/>
          </w:divBdr>
        </w:div>
        <w:div w:id="1042288797">
          <w:marLeft w:val="0"/>
          <w:marRight w:val="0"/>
          <w:marTop w:val="0"/>
          <w:marBottom w:val="0"/>
          <w:divBdr>
            <w:top w:val="none" w:sz="0" w:space="0" w:color="auto"/>
            <w:left w:val="none" w:sz="0" w:space="0" w:color="auto"/>
            <w:bottom w:val="none" w:sz="0" w:space="0" w:color="auto"/>
            <w:right w:val="none" w:sz="0" w:space="0" w:color="auto"/>
          </w:divBdr>
        </w:div>
        <w:div w:id="1100182183">
          <w:marLeft w:val="0"/>
          <w:marRight w:val="0"/>
          <w:marTop w:val="0"/>
          <w:marBottom w:val="0"/>
          <w:divBdr>
            <w:top w:val="none" w:sz="0" w:space="0" w:color="auto"/>
            <w:left w:val="none" w:sz="0" w:space="0" w:color="auto"/>
            <w:bottom w:val="none" w:sz="0" w:space="0" w:color="auto"/>
            <w:right w:val="none" w:sz="0" w:space="0" w:color="auto"/>
          </w:divBdr>
        </w:div>
        <w:div w:id="1139300140">
          <w:marLeft w:val="0"/>
          <w:marRight w:val="0"/>
          <w:marTop w:val="0"/>
          <w:marBottom w:val="0"/>
          <w:divBdr>
            <w:top w:val="none" w:sz="0" w:space="0" w:color="auto"/>
            <w:left w:val="none" w:sz="0" w:space="0" w:color="auto"/>
            <w:bottom w:val="none" w:sz="0" w:space="0" w:color="auto"/>
            <w:right w:val="none" w:sz="0" w:space="0" w:color="auto"/>
          </w:divBdr>
        </w:div>
        <w:div w:id="1460420036">
          <w:marLeft w:val="0"/>
          <w:marRight w:val="0"/>
          <w:marTop w:val="0"/>
          <w:marBottom w:val="0"/>
          <w:divBdr>
            <w:top w:val="none" w:sz="0" w:space="0" w:color="auto"/>
            <w:left w:val="none" w:sz="0" w:space="0" w:color="auto"/>
            <w:bottom w:val="none" w:sz="0" w:space="0" w:color="auto"/>
            <w:right w:val="none" w:sz="0" w:space="0" w:color="auto"/>
          </w:divBdr>
        </w:div>
        <w:div w:id="1611012666">
          <w:marLeft w:val="0"/>
          <w:marRight w:val="0"/>
          <w:marTop w:val="0"/>
          <w:marBottom w:val="0"/>
          <w:divBdr>
            <w:top w:val="none" w:sz="0" w:space="0" w:color="auto"/>
            <w:left w:val="none" w:sz="0" w:space="0" w:color="auto"/>
            <w:bottom w:val="none" w:sz="0" w:space="0" w:color="auto"/>
            <w:right w:val="none" w:sz="0" w:space="0" w:color="auto"/>
          </w:divBdr>
        </w:div>
        <w:div w:id="1943487969">
          <w:marLeft w:val="0"/>
          <w:marRight w:val="0"/>
          <w:marTop w:val="0"/>
          <w:marBottom w:val="0"/>
          <w:divBdr>
            <w:top w:val="none" w:sz="0" w:space="0" w:color="auto"/>
            <w:left w:val="none" w:sz="0" w:space="0" w:color="auto"/>
            <w:bottom w:val="none" w:sz="0" w:space="0" w:color="auto"/>
            <w:right w:val="none" w:sz="0" w:space="0" w:color="auto"/>
          </w:divBdr>
        </w:div>
        <w:div w:id="1963073129">
          <w:marLeft w:val="0"/>
          <w:marRight w:val="0"/>
          <w:marTop w:val="0"/>
          <w:marBottom w:val="0"/>
          <w:divBdr>
            <w:top w:val="none" w:sz="0" w:space="0" w:color="auto"/>
            <w:left w:val="none" w:sz="0" w:space="0" w:color="auto"/>
            <w:bottom w:val="none" w:sz="0" w:space="0" w:color="auto"/>
            <w:right w:val="none" w:sz="0" w:space="0" w:color="auto"/>
          </w:divBdr>
        </w:div>
        <w:div w:id="2068068799">
          <w:marLeft w:val="0"/>
          <w:marRight w:val="0"/>
          <w:marTop w:val="0"/>
          <w:marBottom w:val="0"/>
          <w:divBdr>
            <w:top w:val="none" w:sz="0" w:space="0" w:color="auto"/>
            <w:left w:val="none" w:sz="0" w:space="0" w:color="auto"/>
            <w:bottom w:val="none" w:sz="0" w:space="0" w:color="auto"/>
            <w:right w:val="none" w:sz="0" w:space="0" w:color="auto"/>
          </w:divBdr>
        </w:div>
        <w:div w:id="2107920489">
          <w:marLeft w:val="0"/>
          <w:marRight w:val="0"/>
          <w:marTop w:val="0"/>
          <w:marBottom w:val="0"/>
          <w:divBdr>
            <w:top w:val="none" w:sz="0" w:space="0" w:color="auto"/>
            <w:left w:val="none" w:sz="0" w:space="0" w:color="auto"/>
            <w:bottom w:val="none" w:sz="0" w:space="0" w:color="auto"/>
            <w:right w:val="none" w:sz="0" w:space="0" w:color="auto"/>
          </w:divBdr>
        </w:div>
      </w:divsChild>
    </w:div>
    <w:div w:id="131211497">
      <w:bodyDiv w:val="1"/>
      <w:marLeft w:val="0"/>
      <w:marRight w:val="0"/>
      <w:marTop w:val="0"/>
      <w:marBottom w:val="0"/>
      <w:divBdr>
        <w:top w:val="none" w:sz="0" w:space="0" w:color="auto"/>
        <w:left w:val="none" w:sz="0" w:space="0" w:color="auto"/>
        <w:bottom w:val="none" w:sz="0" w:space="0" w:color="auto"/>
        <w:right w:val="none" w:sz="0" w:space="0" w:color="auto"/>
      </w:divBdr>
      <w:divsChild>
        <w:div w:id="1905753817">
          <w:marLeft w:val="0"/>
          <w:marRight w:val="0"/>
          <w:marTop w:val="0"/>
          <w:marBottom w:val="0"/>
          <w:divBdr>
            <w:top w:val="none" w:sz="0" w:space="0" w:color="auto"/>
            <w:left w:val="none" w:sz="0" w:space="0" w:color="auto"/>
            <w:bottom w:val="none" w:sz="0" w:space="0" w:color="auto"/>
            <w:right w:val="none" w:sz="0" w:space="0" w:color="auto"/>
          </w:divBdr>
        </w:div>
      </w:divsChild>
    </w:div>
    <w:div w:id="142936956">
      <w:bodyDiv w:val="1"/>
      <w:marLeft w:val="0"/>
      <w:marRight w:val="0"/>
      <w:marTop w:val="0"/>
      <w:marBottom w:val="0"/>
      <w:divBdr>
        <w:top w:val="none" w:sz="0" w:space="0" w:color="auto"/>
        <w:left w:val="none" w:sz="0" w:space="0" w:color="auto"/>
        <w:bottom w:val="none" w:sz="0" w:space="0" w:color="auto"/>
        <w:right w:val="none" w:sz="0" w:space="0" w:color="auto"/>
      </w:divBdr>
      <w:divsChild>
        <w:div w:id="1680158707">
          <w:marLeft w:val="0"/>
          <w:marRight w:val="0"/>
          <w:marTop w:val="0"/>
          <w:marBottom w:val="0"/>
          <w:divBdr>
            <w:top w:val="none" w:sz="0" w:space="0" w:color="auto"/>
            <w:left w:val="none" w:sz="0" w:space="0" w:color="auto"/>
            <w:bottom w:val="none" w:sz="0" w:space="0" w:color="auto"/>
            <w:right w:val="none" w:sz="0" w:space="0" w:color="auto"/>
          </w:divBdr>
        </w:div>
        <w:div w:id="374551222">
          <w:marLeft w:val="0"/>
          <w:marRight w:val="0"/>
          <w:marTop w:val="0"/>
          <w:marBottom w:val="0"/>
          <w:divBdr>
            <w:top w:val="none" w:sz="0" w:space="0" w:color="auto"/>
            <w:left w:val="none" w:sz="0" w:space="0" w:color="auto"/>
            <w:bottom w:val="none" w:sz="0" w:space="0" w:color="auto"/>
            <w:right w:val="none" w:sz="0" w:space="0" w:color="auto"/>
          </w:divBdr>
        </w:div>
      </w:divsChild>
    </w:div>
    <w:div w:id="164900446">
      <w:bodyDiv w:val="1"/>
      <w:marLeft w:val="0"/>
      <w:marRight w:val="0"/>
      <w:marTop w:val="0"/>
      <w:marBottom w:val="0"/>
      <w:divBdr>
        <w:top w:val="none" w:sz="0" w:space="0" w:color="auto"/>
        <w:left w:val="none" w:sz="0" w:space="0" w:color="auto"/>
        <w:bottom w:val="none" w:sz="0" w:space="0" w:color="auto"/>
        <w:right w:val="none" w:sz="0" w:space="0" w:color="auto"/>
      </w:divBdr>
    </w:div>
    <w:div w:id="174854463">
      <w:bodyDiv w:val="1"/>
      <w:marLeft w:val="0"/>
      <w:marRight w:val="0"/>
      <w:marTop w:val="0"/>
      <w:marBottom w:val="0"/>
      <w:divBdr>
        <w:top w:val="none" w:sz="0" w:space="0" w:color="auto"/>
        <w:left w:val="none" w:sz="0" w:space="0" w:color="auto"/>
        <w:bottom w:val="none" w:sz="0" w:space="0" w:color="auto"/>
        <w:right w:val="none" w:sz="0" w:space="0" w:color="auto"/>
      </w:divBdr>
    </w:div>
    <w:div w:id="195704210">
      <w:bodyDiv w:val="1"/>
      <w:marLeft w:val="0"/>
      <w:marRight w:val="0"/>
      <w:marTop w:val="0"/>
      <w:marBottom w:val="0"/>
      <w:divBdr>
        <w:top w:val="none" w:sz="0" w:space="0" w:color="auto"/>
        <w:left w:val="none" w:sz="0" w:space="0" w:color="auto"/>
        <w:bottom w:val="none" w:sz="0" w:space="0" w:color="auto"/>
        <w:right w:val="none" w:sz="0" w:space="0" w:color="auto"/>
      </w:divBdr>
      <w:divsChild>
        <w:div w:id="64880932">
          <w:marLeft w:val="0"/>
          <w:marRight w:val="0"/>
          <w:marTop w:val="0"/>
          <w:marBottom w:val="0"/>
          <w:divBdr>
            <w:top w:val="none" w:sz="0" w:space="0" w:color="auto"/>
            <w:left w:val="none" w:sz="0" w:space="0" w:color="auto"/>
            <w:bottom w:val="none" w:sz="0" w:space="0" w:color="auto"/>
            <w:right w:val="none" w:sz="0" w:space="0" w:color="auto"/>
          </w:divBdr>
        </w:div>
        <w:div w:id="966546207">
          <w:marLeft w:val="0"/>
          <w:marRight w:val="0"/>
          <w:marTop w:val="0"/>
          <w:marBottom w:val="0"/>
          <w:divBdr>
            <w:top w:val="none" w:sz="0" w:space="0" w:color="auto"/>
            <w:left w:val="none" w:sz="0" w:space="0" w:color="auto"/>
            <w:bottom w:val="none" w:sz="0" w:space="0" w:color="auto"/>
            <w:right w:val="none" w:sz="0" w:space="0" w:color="auto"/>
          </w:divBdr>
        </w:div>
        <w:div w:id="1241528086">
          <w:marLeft w:val="0"/>
          <w:marRight w:val="0"/>
          <w:marTop w:val="0"/>
          <w:marBottom w:val="0"/>
          <w:divBdr>
            <w:top w:val="none" w:sz="0" w:space="0" w:color="auto"/>
            <w:left w:val="none" w:sz="0" w:space="0" w:color="auto"/>
            <w:bottom w:val="none" w:sz="0" w:space="0" w:color="auto"/>
            <w:right w:val="none" w:sz="0" w:space="0" w:color="auto"/>
          </w:divBdr>
        </w:div>
        <w:div w:id="1367216047">
          <w:marLeft w:val="0"/>
          <w:marRight w:val="0"/>
          <w:marTop w:val="0"/>
          <w:marBottom w:val="0"/>
          <w:divBdr>
            <w:top w:val="none" w:sz="0" w:space="0" w:color="auto"/>
            <w:left w:val="none" w:sz="0" w:space="0" w:color="auto"/>
            <w:bottom w:val="none" w:sz="0" w:space="0" w:color="auto"/>
            <w:right w:val="none" w:sz="0" w:space="0" w:color="auto"/>
          </w:divBdr>
        </w:div>
        <w:div w:id="1613242403">
          <w:marLeft w:val="0"/>
          <w:marRight w:val="0"/>
          <w:marTop w:val="0"/>
          <w:marBottom w:val="0"/>
          <w:divBdr>
            <w:top w:val="none" w:sz="0" w:space="0" w:color="auto"/>
            <w:left w:val="none" w:sz="0" w:space="0" w:color="auto"/>
            <w:bottom w:val="none" w:sz="0" w:space="0" w:color="auto"/>
            <w:right w:val="none" w:sz="0" w:space="0" w:color="auto"/>
          </w:divBdr>
        </w:div>
        <w:div w:id="1765414433">
          <w:marLeft w:val="0"/>
          <w:marRight w:val="0"/>
          <w:marTop w:val="0"/>
          <w:marBottom w:val="0"/>
          <w:divBdr>
            <w:top w:val="none" w:sz="0" w:space="0" w:color="auto"/>
            <w:left w:val="none" w:sz="0" w:space="0" w:color="auto"/>
            <w:bottom w:val="none" w:sz="0" w:space="0" w:color="auto"/>
            <w:right w:val="none" w:sz="0" w:space="0" w:color="auto"/>
          </w:divBdr>
        </w:div>
        <w:div w:id="1984237872">
          <w:marLeft w:val="0"/>
          <w:marRight w:val="0"/>
          <w:marTop w:val="0"/>
          <w:marBottom w:val="0"/>
          <w:divBdr>
            <w:top w:val="none" w:sz="0" w:space="0" w:color="auto"/>
            <w:left w:val="none" w:sz="0" w:space="0" w:color="auto"/>
            <w:bottom w:val="none" w:sz="0" w:space="0" w:color="auto"/>
            <w:right w:val="none" w:sz="0" w:space="0" w:color="auto"/>
          </w:divBdr>
        </w:div>
        <w:div w:id="2094544536">
          <w:marLeft w:val="0"/>
          <w:marRight w:val="0"/>
          <w:marTop w:val="0"/>
          <w:marBottom w:val="0"/>
          <w:divBdr>
            <w:top w:val="none" w:sz="0" w:space="0" w:color="auto"/>
            <w:left w:val="none" w:sz="0" w:space="0" w:color="auto"/>
            <w:bottom w:val="none" w:sz="0" w:space="0" w:color="auto"/>
            <w:right w:val="none" w:sz="0" w:space="0" w:color="auto"/>
          </w:divBdr>
        </w:div>
      </w:divsChild>
    </w:div>
    <w:div w:id="205876624">
      <w:bodyDiv w:val="1"/>
      <w:marLeft w:val="0"/>
      <w:marRight w:val="0"/>
      <w:marTop w:val="0"/>
      <w:marBottom w:val="0"/>
      <w:divBdr>
        <w:top w:val="none" w:sz="0" w:space="0" w:color="auto"/>
        <w:left w:val="none" w:sz="0" w:space="0" w:color="auto"/>
        <w:bottom w:val="none" w:sz="0" w:space="0" w:color="auto"/>
        <w:right w:val="none" w:sz="0" w:space="0" w:color="auto"/>
      </w:divBdr>
    </w:div>
    <w:div w:id="207766298">
      <w:bodyDiv w:val="1"/>
      <w:marLeft w:val="0"/>
      <w:marRight w:val="0"/>
      <w:marTop w:val="0"/>
      <w:marBottom w:val="0"/>
      <w:divBdr>
        <w:top w:val="none" w:sz="0" w:space="0" w:color="auto"/>
        <w:left w:val="none" w:sz="0" w:space="0" w:color="auto"/>
        <w:bottom w:val="none" w:sz="0" w:space="0" w:color="auto"/>
        <w:right w:val="none" w:sz="0" w:space="0" w:color="auto"/>
      </w:divBdr>
      <w:divsChild>
        <w:div w:id="147019852">
          <w:marLeft w:val="0"/>
          <w:marRight w:val="0"/>
          <w:marTop w:val="0"/>
          <w:marBottom w:val="0"/>
          <w:divBdr>
            <w:top w:val="none" w:sz="0" w:space="0" w:color="auto"/>
            <w:left w:val="none" w:sz="0" w:space="0" w:color="auto"/>
            <w:bottom w:val="none" w:sz="0" w:space="0" w:color="auto"/>
            <w:right w:val="none" w:sz="0" w:space="0" w:color="auto"/>
          </w:divBdr>
        </w:div>
        <w:div w:id="335348393">
          <w:marLeft w:val="0"/>
          <w:marRight w:val="0"/>
          <w:marTop w:val="0"/>
          <w:marBottom w:val="0"/>
          <w:divBdr>
            <w:top w:val="none" w:sz="0" w:space="0" w:color="auto"/>
            <w:left w:val="none" w:sz="0" w:space="0" w:color="auto"/>
            <w:bottom w:val="none" w:sz="0" w:space="0" w:color="auto"/>
            <w:right w:val="none" w:sz="0" w:space="0" w:color="auto"/>
          </w:divBdr>
        </w:div>
        <w:div w:id="380133670">
          <w:marLeft w:val="0"/>
          <w:marRight w:val="0"/>
          <w:marTop w:val="0"/>
          <w:marBottom w:val="0"/>
          <w:divBdr>
            <w:top w:val="none" w:sz="0" w:space="0" w:color="auto"/>
            <w:left w:val="none" w:sz="0" w:space="0" w:color="auto"/>
            <w:bottom w:val="none" w:sz="0" w:space="0" w:color="auto"/>
            <w:right w:val="none" w:sz="0" w:space="0" w:color="auto"/>
          </w:divBdr>
        </w:div>
        <w:div w:id="510678328">
          <w:marLeft w:val="0"/>
          <w:marRight w:val="0"/>
          <w:marTop w:val="0"/>
          <w:marBottom w:val="0"/>
          <w:divBdr>
            <w:top w:val="none" w:sz="0" w:space="0" w:color="auto"/>
            <w:left w:val="none" w:sz="0" w:space="0" w:color="auto"/>
            <w:bottom w:val="none" w:sz="0" w:space="0" w:color="auto"/>
            <w:right w:val="none" w:sz="0" w:space="0" w:color="auto"/>
          </w:divBdr>
        </w:div>
        <w:div w:id="580674354">
          <w:marLeft w:val="0"/>
          <w:marRight w:val="0"/>
          <w:marTop w:val="0"/>
          <w:marBottom w:val="0"/>
          <w:divBdr>
            <w:top w:val="none" w:sz="0" w:space="0" w:color="auto"/>
            <w:left w:val="none" w:sz="0" w:space="0" w:color="auto"/>
            <w:bottom w:val="none" w:sz="0" w:space="0" w:color="auto"/>
            <w:right w:val="none" w:sz="0" w:space="0" w:color="auto"/>
          </w:divBdr>
        </w:div>
        <w:div w:id="662852761">
          <w:marLeft w:val="0"/>
          <w:marRight w:val="0"/>
          <w:marTop w:val="0"/>
          <w:marBottom w:val="0"/>
          <w:divBdr>
            <w:top w:val="none" w:sz="0" w:space="0" w:color="auto"/>
            <w:left w:val="none" w:sz="0" w:space="0" w:color="auto"/>
            <w:bottom w:val="none" w:sz="0" w:space="0" w:color="auto"/>
            <w:right w:val="none" w:sz="0" w:space="0" w:color="auto"/>
          </w:divBdr>
        </w:div>
        <w:div w:id="688609041">
          <w:marLeft w:val="0"/>
          <w:marRight w:val="0"/>
          <w:marTop w:val="0"/>
          <w:marBottom w:val="0"/>
          <w:divBdr>
            <w:top w:val="none" w:sz="0" w:space="0" w:color="auto"/>
            <w:left w:val="none" w:sz="0" w:space="0" w:color="auto"/>
            <w:bottom w:val="none" w:sz="0" w:space="0" w:color="auto"/>
            <w:right w:val="none" w:sz="0" w:space="0" w:color="auto"/>
          </w:divBdr>
        </w:div>
        <w:div w:id="710958042">
          <w:marLeft w:val="0"/>
          <w:marRight w:val="0"/>
          <w:marTop w:val="0"/>
          <w:marBottom w:val="0"/>
          <w:divBdr>
            <w:top w:val="none" w:sz="0" w:space="0" w:color="auto"/>
            <w:left w:val="none" w:sz="0" w:space="0" w:color="auto"/>
            <w:bottom w:val="none" w:sz="0" w:space="0" w:color="auto"/>
            <w:right w:val="none" w:sz="0" w:space="0" w:color="auto"/>
          </w:divBdr>
        </w:div>
        <w:div w:id="776026815">
          <w:marLeft w:val="0"/>
          <w:marRight w:val="0"/>
          <w:marTop w:val="0"/>
          <w:marBottom w:val="0"/>
          <w:divBdr>
            <w:top w:val="none" w:sz="0" w:space="0" w:color="auto"/>
            <w:left w:val="none" w:sz="0" w:space="0" w:color="auto"/>
            <w:bottom w:val="none" w:sz="0" w:space="0" w:color="auto"/>
            <w:right w:val="none" w:sz="0" w:space="0" w:color="auto"/>
          </w:divBdr>
        </w:div>
        <w:div w:id="972979166">
          <w:marLeft w:val="0"/>
          <w:marRight w:val="0"/>
          <w:marTop w:val="0"/>
          <w:marBottom w:val="0"/>
          <w:divBdr>
            <w:top w:val="none" w:sz="0" w:space="0" w:color="auto"/>
            <w:left w:val="none" w:sz="0" w:space="0" w:color="auto"/>
            <w:bottom w:val="none" w:sz="0" w:space="0" w:color="auto"/>
            <w:right w:val="none" w:sz="0" w:space="0" w:color="auto"/>
          </w:divBdr>
        </w:div>
        <w:div w:id="1326398416">
          <w:marLeft w:val="0"/>
          <w:marRight w:val="0"/>
          <w:marTop w:val="0"/>
          <w:marBottom w:val="0"/>
          <w:divBdr>
            <w:top w:val="none" w:sz="0" w:space="0" w:color="auto"/>
            <w:left w:val="none" w:sz="0" w:space="0" w:color="auto"/>
            <w:bottom w:val="none" w:sz="0" w:space="0" w:color="auto"/>
            <w:right w:val="none" w:sz="0" w:space="0" w:color="auto"/>
          </w:divBdr>
        </w:div>
        <w:div w:id="1343161865">
          <w:marLeft w:val="0"/>
          <w:marRight w:val="0"/>
          <w:marTop w:val="0"/>
          <w:marBottom w:val="0"/>
          <w:divBdr>
            <w:top w:val="none" w:sz="0" w:space="0" w:color="auto"/>
            <w:left w:val="none" w:sz="0" w:space="0" w:color="auto"/>
            <w:bottom w:val="none" w:sz="0" w:space="0" w:color="auto"/>
            <w:right w:val="none" w:sz="0" w:space="0" w:color="auto"/>
          </w:divBdr>
        </w:div>
        <w:div w:id="1499879885">
          <w:marLeft w:val="0"/>
          <w:marRight w:val="0"/>
          <w:marTop w:val="0"/>
          <w:marBottom w:val="0"/>
          <w:divBdr>
            <w:top w:val="none" w:sz="0" w:space="0" w:color="auto"/>
            <w:left w:val="none" w:sz="0" w:space="0" w:color="auto"/>
            <w:bottom w:val="none" w:sz="0" w:space="0" w:color="auto"/>
            <w:right w:val="none" w:sz="0" w:space="0" w:color="auto"/>
          </w:divBdr>
        </w:div>
        <w:div w:id="1585141830">
          <w:marLeft w:val="0"/>
          <w:marRight w:val="0"/>
          <w:marTop w:val="0"/>
          <w:marBottom w:val="0"/>
          <w:divBdr>
            <w:top w:val="none" w:sz="0" w:space="0" w:color="auto"/>
            <w:left w:val="none" w:sz="0" w:space="0" w:color="auto"/>
            <w:bottom w:val="none" w:sz="0" w:space="0" w:color="auto"/>
            <w:right w:val="none" w:sz="0" w:space="0" w:color="auto"/>
          </w:divBdr>
        </w:div>
        <w:div w:id="1822497063">
          <w:marLeft w:val="0"/>
          <w:marRight w:val="0"/>
          <w:marTop w:val="0"/>
          <w:marBottom w:val="0"/>
          <w:divBdr>
            <w:top w:val="none" w:sz="0" w:space="0" w:color="auto"/>
            <w:left w:val="none" w:sz="0" w:space="0" w:color="auto"/>
            <w:bottom w:val="none" w:sz="0" w:space="0" w:color="auto"/>
            <w:right w:val="none" w:sz="0" w:space="0" w:color="auto"/>
          </w:divBdr>
        </w:div>
        <w:div w:id="1855149299">
          <w:marLeft w:val="0"/>
          <w:marRight w:val="0"/>
          <w:marTop w:val="0"/>
          <w:marBottom w:val="0"/>
          <w:divBdr>
            <w:top w:val="none" w:sz="0" w:space="0" w:color="auto"/>
            <w:left w:val="none" w:sz="0" w:space="0" w:color="auto"/>
            <w:bottom w:val="none" w:sz="0" w:space="0" w:color="auto"/>
            <w:right w:val="none" w:sz="0" w:space="0" w:color="auto"/>
          </w:divBdr>
        </w:div>
      </w:divsChild>
    </w:div>
    <w:div w:id="222913838">
      <w:bodyDiv w:val="1"/>
      <w:marLeft w:val="0"/>
      <w:marRight w:val="0"/>
      <w:marTop w:val="0"/>
      <w:marBottom w:val="0"/>
      <w:divBdr>
        <w:top w:val="none" w:sz="0" w:space="0" w:color="auto"/>
        <w:left w:val="none" w:sz="0" w:space="0" w:color="auto"/>
        <w:bottom w:val="none" w:sz="0" w:space="0" w:color="auto"/>
        <w:right w:val="none" w:sz="0" w:space="0" w:color="auto"/>
      </w:divBdr>
    </w:div>
    <w:div w:id="232393093">
      <w:bodyDiv w:val="1"/>
      <w:marLeft w:val="0"/>
      <w:marRight w:val="0"/>
      <w:marTop w:val="0"/>
      <w:marBottom w:val="0"/>
      <w:divBdr>
        <w:top w:val="none" w:sz="0" w:space="0" w:color="auto"/>
        <w:left w:val="none" w:sz="0" w:space="0" w:color="auto"/>
        <w:bottom w:val="none" w:sz="0" w:space="0" w:color="auto"/>
        <w:right w:val="none" w:sz="0" w:space="0" w:color="auto"/>
      </w:divBdr>
    </w:div>
    <w:div w:id="235633958">
      <w:bodyDiv w:val="1"/>
      <w:marLeft w:val="0"/>
      <w:marRight w:val="0"/>
      <w:marTop w:val="0"/>
      <w:marBottom w:val="0"/>
      <w:divBdr>
        <w:top w:val="none" w:sz="0" w:space="0" w:color="auto"/>
        <w:left w:val="none" w:sz="0" w:space="0" w:color="auto"/>
        <w:bottom w:val="none" w:sz="0" w:space="0" w:color="auto"/>
        <w:right w:val="none" w:sz="0" w:space="0" w:color="auto"/>
      </w:divBdr>
      <w:divsChild>
        <w:div w:id="1741632649">
          <w:marLeft w:val="0"/>
          <w:marRight w:val="0"/>
          <w:marTop w:val="0"/>
          <w:marBottom w:val="0"/>
          <w:divBdr>
            <w:top w:val="none" w:sz="0" w:space="0" w:color="auto"/>
            <w:left w:val="none" w:sz="0" w:space="0" w:color="auto"/>
            <w:bottom w:val="none" w:sz="0" w:space="0" w:color="auto"/>
            <w:right w:val="none" w:sz="0" w:space="0" w:color="auto"/>
          </w:divBdr>
          <w:divsChild>
            <w:div w:id="4328818">
              <w:marLeft w:val="0"/>
              <w:marRight w:val="0"/>
              <w:marTop w:val="0"/>
              <w:marBottom w:val="0"/>
              <w:divBdr>
                <w:top w:val="none" w:sz="0" w:space="0" w:color="auto"/>
                <w:left w:val="none" w:sz="0" w:space="0" w:color="auto"/>
                <w:bottom w:val="none" w:sz="0" w:space="0" w:color="auto"/>
                <w:right w:val="none" w:sz="0" w:space="0" w:color="auto"/>
              </w:divBdr>
            </w:div>
            <w:div w:id="6104851">
              <w:marLeft w:val="0"/>
              <w:marRight w:val="0"/>
              <w:marTop w:val="0"/>
              <w:marBottom w:val="0"/>
              <w:divBdr>
                <w:top w:val="none" w:sz="0" w:space="0" w:color="auto"/>
                <w:left w:val="none" w:sz="0" w:space="0" w:color="auto"/>
                <w:bottom w:val="none" w:sz="0" w:space="0" w:color="auto"/>
                <w:right w:val="none" w:sz="0" w:space="0" w:color="auto"/>
              </w:divBdr>
            </w:div>
            <w:div w:id="11734843">
              <w:marLeft w:val="0"/>
              <w:marRight w:val="0"/>
              <w:marTop w:val="0"/>
              <w:marBottom w:val="0"/>
              <w:divBdr>
                <w:top w:val="none" w:sz="0" w:space="0" w:color="auto"/>
                <w:left w:val="none" w:sz="0" w:space="0" w:color="auto"/>
                <w:bottom w:val="none" w:sz="0" w:space="0" w:color="auto"/>
                <w:right w:val="none" w:sz="0" w:space="0" w:color="auto"/>
              </w:divBdr>
            </w:div>
            <w:div w:id="15428419">
              <w:marLeft w:val="0"/>
              <w:marRight w:val="0"/>
              <w:marTop w:val="0"/>
              <w:marBottom w:val="0"/>
              <w:divBdr>
                <w:top w:val="none" w:sz="0" w:space="0" w:color="auto"/>
                <w:left w:val="none" w:sz="0" w:space="0" w:color="auto"/>
                <w:bottom w:val="none" w:sz="0" w:space="0" w:color="auto"/>
                <w:right w:val="none" w:sz="0" w:space="0" w:color="auto"/>
              </w:divBdr>
            </w:div>
            <w:div w:id="31923224">
              <w:marLeft w:val="0"/>
              <w:marRight w:val="0"/>
              <w:marTop w:val="0"/>
              <w:marBottom w:val="0"/>
              <w:divBdr>
                <w:top w:val="none" w:sz="0" w:space="0" w:color="auto"/>
                <w:left w:val="none" w:sz="0" w:space="0" w:color="auto"/>
                <w:bottom w:val="none" w:sz="0" w:space="0" w:color="auto"/>
                <w:right w:val="none" w:sz="0" w:space="0" w:color="auto"/>
              </w:divBdr>
            </w:div>
            <w:div w:id="37362756">
              <w:marLeft w:val="0"/>
              <w:marRight w:val="0"/>
              <w:marTop w:val="0"/>
              <w:marBottom w:val="0"/>
              <w:divBdr>
                <w:top w:val="none" w:sz="0" w:space="0" w:color="auto"/>
                <w:left w:val="none" w:sz="0" w:space="0" w:color="auto"/>
                <w:bottom w:val="none" w:sz="0" w:space="0" w:color="auto"/>
                <w:right w:val="none" w:sz="0" w:space="0" w:color="auto"/>
              </w:divBdr>
            </w:div>
            <w:div w:id="47649531">
              <w:marLeft w:val="0"/>
              <w:marRight w:val="0"/>
              <w:marTop w:val="0"/>
              <w:marBottom w:val="0"/>
              <w:divBdr>
                <w:top w:val="none" w:sz="0" w:space="0" w:color="auto"/>
                <w:left w:val="none" w:sz="0" w:space="0" w:color="auto"/>
                <w:bottom w:val="none" w:sz="0" w:space="0" w:color="auto"/>
                <w:right w:val="none" w:sz="0" w:space="0" w:color="auto"/>
              </w:divBdr>
            </w:div>
            <w:div w:id="49429397">
              <w:marLeft w:val="0"/>
              <w:marRight w:val="0"/>
              <w:marTop w:val="0"/>
              <w:marBottom w:val="0"/>
              <w:divBdr>
                <w:top w:val="none" w:sz="0" w:space="0" w:color="auto"/>
                <w:left w:val="none" w:sz="0" w:space="0" w:color="auto"/>
                <w:bottom w:val="none" w:sz="0" w:space="0" w:color="auto"/>
                <w:right w:val="none" w:sz="0" w:space="0" w:color="auto"/>
              </w:divBdr>
            </w:div>
            <w:div w:id="59135431">
              <w:marLeft w:val="0"/>
              <w:marRight w:val="0"/>
              <w:marTop w:val="0"/>
              <w:marBottom w:val="0"/>
              <w:divBdr>
                <w:top w:val="none" w:sz="0" w:space="0" w:color="auto"/>
                <w:left w:val="none" w:sz="0" w:space="0" w:color="auto"/>
                <w:bottom w:val="none" w:sz="0" w:space="0" w:color="auto"/>
                <w:right w:val="none" w:sz="0" w:space="0" w:color="auto"/>
              </w:divBdr>
            </w:div>
            <w:div w:id="70395430">
              <w:marLeft w:val="0"/>
              <w:marRight w:val="0"/>
              <w:marTop w:val="0"/>
              <w:marBottom w:val="0"/>
              <w:divBdr>
                <w:top w:val="none" w:sz="0" w:space="0" w:color="auto"/>
                <w:left w:val="none" w:sz="0" w:space="0" w:color="auto"/>
                <w:bottom w:val="none" w:sz="0" w:space="0" w:color="auto"/>
                <w:right w:val="none" w:sz="0" w:space="0" w:color="auto"/>
              </w:divBdr>
            </w:div>
            <w:div w:id="70932882">
              <w:marLeft w:val="0"/>
              <w:marRight w:val="0"/>
              <w:marTop w:val="0"/>
              <w:marBottom w:val="0"/>
              <w:divBdr>
                <w:top w:val="none" w:sz="0" w:space="0" w:color="auto"/>
                <w:left w:val="none" w:sz="0" w:space="0" w:color="auto"/>
                <w:bottom w:val="none" w:sz="0" w:space="0" w:color="auto"/>
                <w:right w:val="none" w:sz="0" w:space="0" w:color="auto"/>
              </w:divBdr>
            </w:div>
            <w:div w:id="77796764">
              <w:marLeft w:val="0"/>
              <w:marRight w:val="0"/>
              <w:marTop w:val="0"/>
              <w:marBottom w:val="0"/>
              <w:divBdr>
                <w:top w:val="none" w:sz="0" w:space="0" w:color="auto"/>
                <w:left w:val="none" w:sz="0" w:space="0" w:color="auto"/>
                <w:bottom w:val="none" w:sz="0" w:space="0" w:color="auto"/>
                <w:right w:val="none" w:sz="0" w:space="0" w:color="auto"/>
              </w:divBdr>
            </w:div>
            <w:div w:id="100223232">
              <w:marLeft w:val="0"/>
              <w:marRight w:val="0"/>
              <w:marTop w:val="0"/>
              <w:marBottom w:val="0"/>
              <w:divBdr>
                <w:top w:val="none" w:sz="0" w:space="0" w:color="auto"/>
                <w:left w:val="none" w:sz="0" w:space="0" w:color="auto"/>
                <w:bottom w:val="none" w:sz="0" w:space="0" w:color="auto"/>
                <w:right w:val="none" w:sz="0" w:space="0" w:color="auto"/>
              </w:divBdr>
            </w:div>
            <w:div w:id="102651844">
              <w:marLeft w:val="0"/>
              <w:marRight w:val="0"/>
              <w:marTop w:val="0"/>
              <w:marBottom w:val="0"/>
              <w:divBdr>
                <w:top w:val="none" w:sz="0" w:space="0" w:color="auto"/>
                <w:left w:val="none" w:sz="0" w:space="0" w:color="auto"/>
                <w:bottom w:val="none" w:sz="0" w:space="0" w:color="auto"/>
                <w:right w:val="none" w:sz="0" w:space="0" w:color="auto"/>
              </w:divBdr>
            </w:div>
            <w:div w:id="121383880">
              <w:marLeft w:val="0"/>
              <w:marRight w:val="0"/>
              <w:marTop w:val="0"/>
              <w:marBottom w:val="0"/>
              <w:divBdr>
                <w:top w:val="none" w:sz="0" w:space="0" w:color="auto"/>
                <w:left w:val="none" w:sz="0" w:space="0" w:color="auto"/>
                <w:bottom w:val="none" w:sz="0" w:space="0" w:color="auto"/>
                <w:right w:val="none" w:sz="0" w:space="0" w:color="auto"/>
              </w:divBdr>
            </w:div>
            <w:div w:id="134417087">
              <w:marLeft w:val="0"/>
              <w:marRight w:val="0"/>
              <w:marTop w:val="0"/>
              <w:marBottom w:val="0"/>
              <w:divBdr>
                <w:top w:val="none" w:sz="0" w:space="0" w:color="auto"/>
                <w:left w:val="none" w:sz="0" w:space="0" w:color="auto"/>
                <w:bottom w:val="none" w:sz="0" w:space="0" w:color="auto"/>
                <w:right w:val="none" w:sz="0" w:space="0" w:color="auto"/>
              </w:divBdr>
            </w:div>
            <w:div w:id="140468964">
              <w:marLeft w:val="0"/>
              <w:marRight w:val="0"/>
              <w:marTop w:val="0"/>
              <w:marBottom w:val="0"/>
              <w:divBdr>
                <w:top w:val="none" w:sz="0" w:space="0" w:color="auto"/>
                <w:left w:val="none" w:sz="0" w:space="0" w:color="auto"/>
                <w:bottom w:val="none" w:sz="0" w:space="0" w:color="auto"/>
                <w:right w:val="none" w:sz="0" w:space="0" w:color="auto"/>
              </w:divBdr>
            </w:div>
            <w:div w:id="142893069">
              <w:marLeft w:val="0"/>
              <w:marRight w:val="0"/>
              <w:marTop w:val="0"/>
              <w:marBottom w:val="0"/>
              <w:divBdr>
                <w:top w:val="none" w:sz="0" w:space="0" w:color="auto"/>
                <w:left w:val="none" w:sz="0" w:space="0" w:color="auto"/>
                <w:bottom w:val="none" w:sz="0" w:space="0" w:color="auto"/>
                <w:right w:val="none" w:sz="0" w:space="0" w:color="auto"/>
              </w:divBdr>
            </w:div>
            <w:div w:id="159807483">
              <w:marLeft w:val="0"/>
              <w:marRight w:val="0"/>
              <w:marTop w:val="0"/>
              <w:marBottom w:val="0"/>
              <w:divBdr>
                <w:top w:val="none" w:sz="0" w:space="0" w:color="auto"/>
                <w:left w:val="none" w:sz="0" w:space="0" w:color="auto"/>
                <w:bottom w:val="none" w:sz="0" w:space="0" w:color="auto"/>
                <w:right w:val="none" w:sz="0" w:space="0" w:color="auto"/>
              </w:divBdr>
            </w:div>
            <w:div w:id="162206510">
              <w:marLeft w:val="0"/>
              <w:marRight w:val="0"/>
              <w:marTop w:val="0"/>
              <w:marBottom w:val="0"/>
              <w:divBdr>
                <w:top w:val="none" w:sz="0" w:space="0" w:color="auto"/>
                <w:left w:val="none" w:sz="0" w:space="0" w:color="auto"/>
                <w:bottom w:val="none" w:sz="0" w:space="0" w:color="auto"/>
                <w:right w:val="none" w:sz="0" w:space="0" w:color="auto"/>
              </w:divBdr>
            </w:div>
            <w:div w:id="176965057">
              <w:marLeft w:val="0"/>
              <w:marRight w:val="0"/>
              <w:marTop w:val="0"/>
              <w:marBottom w:val="0"/>
              <w:divBdr>
                <w:top w:val="none" w:sz="0" w:space="0" w:color="auto"/>
                <w:left w:val="none" w:sz="0" w:space="0" w:color="auto"/>
                <w:bottom w:val="none" w:sz="0" w:space="0" w:color="auto"/>
                <w:right w:val="none" w:sz="0" w:space="0" w:color="auto"/>
              </w:divBdr>
            </w:div>
            <w:div w:id="179971004">
              <w:marLeft w:val="0"/>
              <w:marRight w:val="0"/>
              <w:marTop w:val="0"/>
              <w:marBottom w:val="0"/>
              <w:divBdr>
                <w:top w:val="none" w:sz="0" w:space="0" w:color="auto"/>
                <w:left w:val="none" w:sz="0" w:space="0" w:color="auto"/>
                <w:bottom w:val="none" w:sz="0" w:space="0" w:color="auto"/>
                <w:right w:val="none" w:sz="0" w:space="0" w:color="auto"/>
              </w:divBdr>
            </w:div>
            <w:div w:id="190385282">
              <w:marLeft w:val="0"/>
              <w:marRight w:val="0"/>
              <w:marTop w:val="0"/>
              <w:marBottom w:val="0"/>
              <w:divBdr>
                <w:top w:val="none" w:sz="0" w:space="0" w:color="auto"/>
                <w:left w:val="none" w:sz="0" w:space="0" w:color="auto"/>
                <w:bottom w:val="none" w:sz="0" w:space="0" w:color="auto"/>
                <w:right w:val="none" w:sz="0" w:space="0" w:color="auto"/>
              </w:divBdr>
            </w:div>
            <w:div w:id="233707370">
              <w:marLeft w:val="0"/>
              <w:marRight w:val="0"/>
              <w:marTop w:val="0"/>
              <w:marBottom w:val="0"/>
              <w:divBdr>
                <w:top w:val="none" w:sz="0" w:space="0" w:color="auto"/>
                <w:left w:val="none" w:sz="0" w:space="0" w:color="auto"/>
                <w:bottom w:val="none" w:sz="0" w:space="0" w:color="auto"/>
                <w:right w:val="none" w:sz="0" w:space="0" w:color="auto"/>
              </w:divBdr>
            </w:div>
            <w:div w:id="238633510">
              <w:marLeft w:val="0"/>
              <w:marRight w:val="0"/>
              <w:marTop w:val="0"/>
              <w:marBottom w:val="0"/>
              <w:divBdr>
                <w:top w:val="none" w:sz="0" w:space="0" w:color="auto"/>
                <w:left w:val="none" w:sz="0" w:space="0" w:color="auto"/>
                <w:bottom w:val="none" w:sz="0" w:space="0" w:color="auto"/>
                <w:right w:val="none" w:sz="0" w:space="0" w:color="auto"/>
              </w:divBdr>
            </w:div>
            <w:div w:id="242569301">
              <w:marLeft w:val="0"/>
              <w:marRight w:val="0"/>
              <w:marTop w:val="0"/>
              <w:marBottom w:val="0"/>
              <w:divBdr>
                <w:top w:val="none" w:sz="0" w:space="0" w:color="auto"/>
                <w:left w:val="none" w:sz="0" w:space="0" w:color="auto"/>
                <w:bottom w:val="none" w:sz="0" w:space="0" w:color="auto"/>
                <w:right w:val="none" w:sz="0" w:space="0" w:color="auto"/>
              </w:divBdr>
            </w:div>
            <w:div w:id="265232568">
              <w:marLeft w:val="0"/>
              <w:marRight w:val="0"/>
              <w:marTop w:val="0"/>
              <w:marBottom w:val="0"/>
              <w:divBdr>
                <w:top w:val="none" w:sz="0" w:space="0" w:color="auto"/>
                <w:left w:val="none" w:sz="0" w:space="0" w:color="auto"/>
                <w:bottom w:val="none" w:sz="0" w:space="0" w:color="auto"/>
                <w:right w:val="none" w:sz="0" w:space="0" w:color="auto"/>
              </w:divBdr>
            </w:div>
            <w:div w:id="290719676">
              <w:marLeft w:val="0"/>
              <w:marRight w:val="0"/>
              <w:marTop w:val="0"/>
              <w:marBottom w:val="0"/>
              <w:divBdr>
                <w:top w:val="none" w:sz="0" w:space="0" w:color="auto"/>
                <w:left w:val="none" w:sz="0" w:space="0" w:color="auto"/>
                <w:bottom w:val="none" w:sz="0" w:space="0" w:color="auto"/>
                <w:right w:val="none" w:sz="0" w:space="0" w:color="auto"/>
              </w:divBdr>
            </w:div>
            <w:div w:id="304749567">
              <w:marLeft w:val="0"/>
              <w:marRight w:val="0"/>
              <w:marTop w:val="0"/>
              <w:marBottom w:val="0"/>
              <w:divBdr>
                <w:top w:val="none" w:sz="0" w:space="0" w:color="auto"/>
                <w:left w:val="none" w:sz="0" w:space="0" w:color="auto"/>
                <w:bottom w:val="none" w:sz="0" w:space="0" w:color="auto"/>
                <w:right w:val="none" w:sz="0" w:space="0" w:color="auto"/>
              </w:divBdr>
            </w:div>
            <w:div w:id="311372255">
              <w:marLeft w:val="0"/>
              <w:marRight w:val="0"/>
              <w:marTop w:val="0"/>
              <w:marBottom w:val="0"/>
              <w:divBdr>
                <w:top w:val="none" w:sz="0" w:space="0" w:color="auto"/>
                <w:left w:val="none" w:sz="0" w:space="0" w:color="auto"/>
                <w:bottom w:val="none" w:sz="0" w:space="0" w:color="auto"/>
                <w:right w:val="none" w:sz="0" w:space="0" w:color="auto"/>
              </w:divBdr>
            </w:div>
            <w:div w:id="311909030">
              <w:marLeft w:val="0"/>
              <w:marRight w:val="0"/>
              <w:marTop w:val="0"/>
              <w:marBottom w:val="0"/>
              <w:divBdr>
                <w:top w:val="none" w:sz="0" w:space="0" w:color="auto"/>
                <w:left w:val="none" w:sz="0" w:space="0" w:color="auto"/>
                <w:bottom w:val="none" w:sz="0" w:space="0" w:color="auto"/>
                <w:right w:val="none" w:sz="0" w:space="0" w:color="auto"/>
              </w:divBdr>
            </w:div>
            <w:div w:id="319308060">
              <w:marLeft w:val="0"/>
              <w:marRight w:val="0"/>
              <w:marTop w:val="0"/>
              <w:marBottom w:val="0"/>
              <w:divBdr>
                <w:top w:val="none" w:sz="0" w:space="0" w:color="auto"/>
                <w:left w:val="none" w:sz="0" w:space="0" w:color="auto"/>
                <w:bottom w:val="none" w:sz="0" w:space="0" w:color="auto"/>
                <w:right w:val="none" w:sz="0" w:space="0" w:color="auto"/>
              </w:divBdr>
            </w:div>
            <w:div w:id="327246610">
              <w:marLeft w:val="0"/>
              <w:marRight w:val="0"/>
              <w:marTop w:val="0"/>
              <w:marBottom w:val="0"/>
              <w:divBdr>
                <w:top w:val="none" w:sz="0" w:space="0" w:color="auto"/>
                <w:left w:val="none" w:sz="0" w:space="0" w:color="auto"/>
                <w:bottom w:val="none" w:sz="0" w:space="0" w:color="auto"/>
                <w:right w:val="none" w:sz="0" w:space="0" w:color="auto"/>
              </w:divBdr>
            </w:div>
            <w:div w:id="330379352">
              <w:marLeft w:val="0"/>
              <w:marRight w:val="0"/>
              <w:marTop w:val="0"/>
              <w:marBottom w:val="0"/>
              <w:divBdr>
                <w:top w:val="none" w:sz="0" w:space="0" w:color="auto"/>
                <w:left w:val="none" w:sz="0" w:space="0" w:color="auto"/>
                <w:bottom w:val="none" w:sz="0" w:space="0" w:color="auto"/>
                <w:right w:val="none" w:sz="0" w:space="0" w:color="auto"/>
              </w:divBdr>
            </w:div>
            <w:div w:id="363987703">
              <w:marLeft w:val="0"/>
              <w:marRight w:val="0"/>
              <w:marTop w:val="0"/>
              <w:marBottom w:val="0"/>
              <w:divBdr>
                <w:top w:val="none" w:sz="0" w:space="0" w:color="auto"/>
                <w:left w:val="none" w:sz="0" w:space="0" w:color="auto"/>
                <w:bottom w:val="none" w:sz="0" w:space="0" w:color="auto"/>
                <w:right w:val="none" w:sz="0" w:space="0" w:color="auto"/>
              </w:divBdr>
            </w:div>
            <w:div w:id="369647583">
              <w:marLeft w:val="0"/>
              <w:marRight w:val="0"/>
              <w:marTop w:val="0"/>
              <w:marBottom w:val="0"/>
              <w:divBdr>
                <w:top w:val="none" w:sz="0" w:space="0" w:color="auto"/>
                <w:left w:val="none" w:sz="0" w:space="0" w:color="auto"/>
                <w:bottom w:val="none" w:sz="0" w:space="0" w:color="auto"/>
                <w:right w:val="none" w:sz="0" w:space="0" w:color="auto"/>
              </w:divBdr>
            </w:div>
            <w:div w:id="392116658">
              <w:marLeft w:val="0"/>
              <w:marRight w:val="0"/>
              <w:marTop w:val="0"/>
              <w:marBottom w:val="0"/>
              <w:divBdr>
                <w:top w:val="none" w:sz="0" w:space="0" w:color="auto"/>
                <w:left w:val="none" w:sz="0" w:space="0" w:color="auto"/>
                <w:bottom w:val="none" w:sz="0" w:space="0" w:color="auto"/>
                <w:right w:val="none" w:sz="0" w:space="0" w:color="auto"/>
              </w:divBdr>
            </w:div>
            <w:div w:id="412439756">
              <w:marLeft w:val="0"/>
              <w:marRight w:val="0"/>
              <w:marTop w:val="0"/>
              <w:marBottom w:val="0"/>
              <w:divBdr>
                <w:top w:val="none" w:sz="0" w:space="0" w:color="auto"/>
                <w:left w:val="none" w:sz="0" w:space="0" w:color="auto"/>
                <w:bottom w:val="none" w:sz="0" w:space="0" w:color="auto"/>
                <w:right w:val="none" w:sz="0" w:space="0" w:color="auto"/>
              </w:divBdr>
            </w:div>
            <w:div w:id="426460659">
              <w:marLeft w:val="0"/>
              <w:marRight w:val="0"/>
              <w:marTop w:val="0"/>
              <w:marBottom w:val="0"/>
              <w:divBdr>
                <w:top w:val="none" w:sz="0" w:space="0" w:color="auto"/>
                <w:left w:val="none" w:sz="0" w:space="0" w:color="auto"/>
                <w:bottom w:val="none" w:sz="0" w:space="0" w:color="auto"/>
                <w:right w:val="none" w:sz="0" w:space="0" w:color="auto"/>
              </w:divBdr>
            </w:div>
            <w:div w:id="427316607">
              <w:marLeft w:val="0"/>
              <w:marRight w:val="0"/>
              <w:marTop w:val="0"/>
              <w:marBottom w:val="0"/>
              <w:divBdr>
                <w:top w:val="none" w:sz="0" w:space="0" w:color="auto"/>
                <w:left w:val="none" w:sz="0" w:space="0" w:color="auto"/>
                <w:bottom w:val="none" w:sz="0" w:space="0" w:color="auto"/>
                <w:right w:val="none" w:sz="0" w:space="0" w:color="auto"/>
              </w:divBdr>
            </w:div>
            <w:div w:id="430903517">
              <w:marLeft w:val="0"/>
              <w:marRight w:val="0"/>
              <w:marTop w:val="0"/>
              <w:marBottom w:val="0"/>
              <w:divBdr>
                <w:top w:val="none" w:sz="0" w:space="0" w:color="auto"/>
                <w:left w:val="none" w:sz="0" w:space="0" w:color="auto"/>
                <w:bottom w:val="none" w:sz="0" w:space="0" w:color="auto"/>
                <w:right w:val="none" w:sz="0" w:space="0" w:color="auto"/>
              </w:divBdr>
            </w:div>
            <w:div w:id="442499952">
              <w:marLeft w:val="0"/>
              <w:marRight w:val="0"/>
              <w:marTop w:val="0"/>
              <w:marBottom w:val="0"/>
              <w:divBdr>
                <w:top w:val="none" w:sz="0" w:space="0" w:color="auto"/>
                <w:left w:val="none" w:sz="0" w:space="0" w:color="auto"/>
                <w:bottom w:val="none" w:sz="0" w:space="0" w:color="auto"/>
                <w:right w:val="none" w:sz="0" w:space="0" w:color="auto"/>
              </w:divBdr>
            </w:div>
            <w:div w:id="451218379">
              <w:marLeft w:val="0"/>
              <w:marRight w:val="0"/>
              <w:marTop w:val="0"/>
              <w:marBottom w:val="0"/>
              <w:divBdr>
                <w:top w:val="none" w:sz="0" w:space="0" w:color="auto"/>
                <w:left w:val="none" w:sz="0" w:space="0" w:color="auto"/>
                <w:bottom w:val="none" w:sz="0" w:space="0" w:color="auto"/>
                <w:right w:val="none" w:sz="0" w:space="0" w:color="auto"/>
              </w:divBdr>
            </w:div>
            <w:div w:id="456729310">
              <w:marLeft w:val="0"/>
              <w:marRight w:val="0"/>
              <w:marTop w:val="0"/>
              <w:marBottom w:val="0"/>
              <w:divBdr>
                <w:top w:val="none" w:sz="0" w:space="0" w:color="auto"/>
                <w:left w:val="none" w:sz="0" w:space="0" w:color="auto"/>
                <w:bottom w:val="none" w:sz="0" w:space="0" w:color="auto"/>
                <w:right w:val="none" w:sz="0" w:space="0" w:color="auto"/>
              </w:divBdr>
            </w:div>
            <w:div w:id="457139216">
              <w:marLeft w:val="0"/>
              <w:marRight w:val="0"/>
              <w:marTop w:val="0"/>
              <w:marBottom w:val="0"/>
              <w:divBdr>
                <w:top w:val="none" w:sz="0" w:space="0" w:color="auto"/>
                <w:left w:val="none" w:sz="0" w:space="0" w:color="auto"/>
                <w:bottom w:val="none" w:sz="0" w:space="0" w:color="auto"/>
                <w:right w:val="none" w:sz="0" w:space="0" w:color="auto"/>
              </w:divBdr>
            </w:div>
            <w:div w:id="457722355">
              <w:marLeft w:val="0"/>
              <w:marRight w:val="0"/>
              <w:marTop w:val="0"/>
              <w:marBottom w:val="0"/>
              <w:divBdr>
                <w:top w:val="none" w:sz="0" w:space="0" w:color="auto"/>
                <w:left w:val="none" w:sz="0" w:space="0" w:color="auto"/>
                <w:bottom w:val="none" w:sz="0" w:space="0" w:color="auto"/>
                <w:right w:val="none" w:sz="0" w:space="0" w:color="auto"/>
              </w:divBdr>
            </w:div>
            <w:div w:id="465128485">
              <w:marLeft w:val="0"/>
              <w:marRight w:val="0"/>
              <w:marTop w:val="0"/>
              <w:marBottom w:val="0"/>
              <w:divBdr>
                <w:top w:val="none" w:sz="0" w:space="0" w:color="auto"/>
                <w:left w:val="none" w:sz="0" w:space="0" w:color="auto"/>
                <w:bottom w:val="none" w:sz="0" w:space="0" w:color="auto"/>
                <w:right w:val="none" w:sz="0" w:space="0" w:color="auto"/>
              </w:divBdr>
            </w:div>
            <w:div w:id="488182015">
              <w:marLeft w:val="0"/>
              <w:marRight w:val="0"/>
              <w:marTop w:val="0"/>
              <w:marBottom w:val="0"/>
              <w:divBdr>
                <w:top w:val="none" w:sz="0" w:space="0" w:color="auto"/>
                <w:left w:val="none" w:sz="0" w:space="0" w:color="auto"/>
                <w:bottom w:val="none" w:sz="0" w:space="0" w:color="auto"/>
                <w:right w:val="none" w:sz="0" w:space="0" w:color="auto"/>
              </w:divBdr>
            </w:div>
            <w:div w:id="491027229">
              <w:marLeft w:val="0"/>
              <w:marRight w:val="0"/>
              <w:marTop w:val="0"/>
              <w:marBottom w:val="0"/>
              <w:divBdr>
                <w:top w:val="none" w:sz="0" w:space="0" w:color="auto"/>
                <w:left w:val="none" w:sz="0" w:space="0" w:color="auto"/>
                <w:bottom w:val="none" w:sz="0" w:space="0" w:color="auto"/>
                <w:right w:val="none" w:sz="0" w:space="0" w:color="auto"/>
              </w:divBdr>
            </w:div>
            <w:div w:id="509029970">
              <w:marLeft w:val="0"/>
              <w:marRight w:val="0"/>
              <w:marTop w:val="0"/>
              <w:marBottom w:val="0"/>
              <w:divBdr>
                <w:top w:val="none" w:sz="0" w:space="0" w:color="auto"/>
                <w:left w:val="none" w:sz="0" w:space="0" w:color="auto"/>
                <w:bottom w:val="none" w:sz="0" w:space="0" w:color="auto"/>
                <w:right w:val="none" w:sz="0" w:space="0" w:color="auto"/>
              </w:divBdr>
            </w:div>
            <w:div w:id="510415277">
              <w:marLeft w:val="0"/>
              <w:marRight w:val="0"/>
              <w:marTop w:val="0"/>
              <w:marBottom w:val="0"/>
              <w:divBdr>
                <w:top w:val="none" w:sz="0" w:space="0" w:color="auto"/>
                <w:left w:val="none" w:sz="0" w:space="0" w:color="auto"/>
                <w:bottom w:val="none" w:sz="0" w:space="0" w:color="auto"/>
                <w:right w:val="none" w:sz="0" w:space="0" w:color="auto"/>
              </w:divBdr>
            </w:div>
            <w:div w:id="516622076">
              <w:marLeft w:val="0"/>
              <w:marRight w:val="0"/>
              <w:marTop w:val="0"/>
              <w:marBottom w:val="0"/>
              <w:divBdr>
                <w:top w:val="none" w:sz="0" w:space="0" w:color="auto"/>
                <w:left w:val="none" w:sz="0" w:space="0" w:color="auto"/>
                <w:bottom w:val="none" w:sz="0" w:space="0" w:color="auto"/>
                <w:right w:val="none" w:sz="0" w:space="0" w:color="auto"/>
              </w:divBdr>
            </w:div>
            <w:div w:id="533884319">
              <w:marLeft w:val="0"/>
              <w:marRight w:val="0"/>
              <w:marTop w:val="0"/>
              <w:marBottom w:val="0"/>
              <w:divBdr>
                <w:top w:val="none" w:sz="0" w:space="0" w:color="auto"/>
                <w:left w:val="none" w:sz="0" w:space="0" w:color="auto"/>
                <w:bottom w:val="none" w:sz="0" w:space="0" w:color="auto"/>
                <w:right w:val="none" w:sz="0" w:space="0" w:color="auto"/>
              </w:divBdr>
            </w:div>
            <w:div w:id="535388875">
              <w:marLeft w:val="0"/>
              <w:marRight w:val="0"/>
              <w:marTop w:val="0"/>
              <w:marBottom w:val="0"/>
              <w:divBdr>
                <w:top w:val="none" w:sz="0" w:space="0" w:color="auto"/>
                <w:left w:val="none" w:sz="0" w:space="0" w:color="auto"/>
                <w:bottom w:val="none" w:sz="0" w:space="0" w:color="auto"/>
                <w:right w:val="none" w:sz="0" w:space="0" w:color="auto"/>
              </w:divBdr>
            </w:div>
            <w:div w:id="538587608">
              <w:marLeft w:val="0"/>
              <w:marRight w:val="0"/>
              <w:marTop w:val="0"/>
              <w:marBottom w:val="0"/>
              <w:divBdr>
                <w:top w:val="none" w:sz="0" w:space="0" w:color="auto"/>
                <w:left w:val="none" w:sz="0" w:space="0" w:color="auto"/>
                <w:bottom w:val="none" w:sz="0" w:space="0" w:color="auto"/>
                <w:right w:val="none" w:sz="0" w:space="0" w:color="auto"/>
              </w:divBdr>
            </w:div>
            <w:div w:id="559171293">
              <w:marLeft w:val="0"/>
              <w:marRight w:val="0"/>
              <w:marTop w:val="0"/>
              <w:marBottom w:val="0"/>
              <w:divBdr>
                <w:top w:val="none" w:sz="0" w:space="0" w:color="auto"/>
                <w:left w:val="none" w:sz="0" w:space="0" w:color="auto"/>
                <w:bottom w:val="none" w:sz="0" w:space="0" w:color="auto"/>
                <w:right w:val="none" w:sz="0" w:space="0" w:color="auto"/>
              </w:divBdr>
            </w:div>
            <w:div w:id="574127039">
              <w:marLeft w:val="0"/>
              <w:marRight w:val="0"/>
              <w:marTop w:val="0"/>
              <w:marBottom w:val="0"/>
              <w:divBdr>
                <w:top w:val="none" w:sz="0" w:space="0" w:color="auto"/>
                <w:left w:val="none" w:sz="0" w:space="0" w:color="auto"/>
                <w:bottom w:val="none" w:sz="0" w:space="0" w:color="auto"/>
                <w:right w:val="none" w:sz="0" w:space="0" w:color="auto"/>
              </w:divBdr>
            </w:div>
            <w:div w:id="587226725">
              <w:marLeft w:val="0"/>
              <w:marRight w:val="0"/>
              <w:marTop w:val="0"/>
              <w:marBottom w:val="0"/>
              <w:divBdr>
                <w:top w:val="none" w:sz="0" w:space="0" w:color="auto"/>
                <w:left w:val="none" w:sz="0" w:space="0" w:color="auto"/>
                <w:bottom w:val="none" w:sz="0" w:space="0" w:color="auto"/>
                <w:right w:val="none" w:sz="0" w:space="0" w:color="auto"/>
              </w:divBdr>
            </w:div>
            <w:div w:id="592009866">
              <w:marLeft w:val="0"/>
              <w:marRight w:val="0"/>
              <w:marTop w:val="0"/>
              <w:marBottom w:val="0"/>
              <w:divBdr>
                <w:top w:val="none" w:sz="0" w:space="0" w:color="auto"/>
                <w:left w:val="none" w:sz="0" w:space="0" w:color="auto"/>
                <w:bottom w:val="none" w:sz="0" w:space="0" w:color="auto"/>
                <w:right w:val="none" w:sz="0" w:space="0" w:color="auto"/>
              </w:divBdr>
            </w:div>
            <w:div w:id="595748983">
              <w:marLeft w:val="0"/>
              <w:marRight w:val="0"/>
              <w:marTop w:val="0"/>
              <w:marBottom w:val="0"/>
              <w:divBdr>
                <w:top w:val="none" w:sz="0" w:space="0" w:color="auto"/>
                <w:left w:val="none" w:sz="0" w:space="0" w:color="auto"/>
                <w:bottom w:val="none" w:sz="0" w:space="0" w:color="auto"/>
                <w:right w:val="none" w:sz="0" w:space="0" w:color="auto"/>
              </w:divBdr>
            </w:div>
            <w:div w:id="609430664">
              <w:marLeft w:val="0"/>
              <w:marRight w:val="0"/>
              <w:marTop w:val="0"/>
              <w:marBottom w:val="0"/>
              <w:divBdr>
                <w:top w:val="none" w:sz="0" w:space="0" w:color="auto"/>
                <w:left w:val="none" w:sz="0" w:space="0" w:color="auto"/>
                <w:bottom w:val="none" w:sz="0" w:space="0" w:color="auto"/>
                <w:right w:val="none" w:sz="0" w:space="0" w:color="auto"/>
              </w:divBdr>
            </w:div>
            <w:div w:id="615597459">
              <w:marLeft w:val="0"/>
              <w:marRight w:val="0"/>
              <w:marTop w:val="0"/>
              <w:marBottom w:val="0"/>
              <w:divBdr>
                <w:top w:val="none" w:sz="0" w:space="0" w:color="auto"/>
                <w:left w:val="none" w:sz="0" w:space="0" w:color="auto"/>
                <w:bottom w:val="none" w:sz="0" w:space="0" w:color="auto"/>
                <w:right w:val="none" w:sz="0" w:space="0" w:color="auto"/>
              </w:divBdr>
            </w:div>
            <w:div w:id="618033544">
              <w:marLeft w:val="0"/>
              <w:marRight w:val="0"/>
              <w:marTop w:val="0"/>
              <w:marBottom w:val="0"/>
              <w:divBdr>
                <w:top w:val="none" w:sz="0" w:space="0" w:color="auto"/>
                <w:left w:val="none" w:sz="0" w:space="0" w:color="auto"/>
                <w:bottom w:val="none" w:sz="0" w:space="0" w:color="auto"/>
                <w:right w:val="none" w:sz="0" w:space="0" w:color="auto"/>
              </w:divBdr>
            </w:div>
            <w:div w:id="618997967">
              <w:marLeft w:val="0"/>
              <w:marRight w:val="0"/>
              <w:marTop w:val="0"/>
              <w:marBottom w:val="0"/>
              <w:divBdr>
                <w:top w:val="none" w:sz="0" w:space="0" w:color="auto"/>
                <w:left w:val="none" w:sz="0" w:space="0" w:color="auto"/>
                <w:bottom w:val="none" w:sz="0" w:space="0" w:color="auto"/>
                <w:right w:val="none" w:sz="0" w:space="0" w:color="auto"/>
              </w:divBdr>
            </w:div>
            <w:div w:id="642661238">
              <w:marLeft w:val="0"/>
              <w:marRight w:val="0"/>
              <w:marTop w:val="0"/>
              <w:marBottom w:val="0"/>
              <w:divBdr>
                <w:top w:val="none" w:sz="0" w:space="0" w:color="auto"/>
                <w:left w:val="none" w:sz="0" w:space="0" w:color="auto"/>
                <w:bottom w:val="none" w:sz="0" w:space="0" w:color="auto"/>
                <w:right w:val="none" w:sz="0" w:space="0" w:color="auto"/>
              </w:divBdr>
            </w:div>
            <w:div w:id="642851822">
              <w:marLeft w:val="0"/>
              <w:marRight w:val="0"/>
              <w:marTop w:val="0"/>
              <w:marBottom w:val="0"/>
              <w:divBdr>
                <w:top w:val="none" w:sz="0" w:space="0" w:color="auto"/>
                <w:left w:val="none" w:sz="0" w:space="0" w:color="auto"/>
                <w:bottom w:val="none" w:sz="0" w:space="0" w:color="auto"/>
                <w:right w:val="none" w:sz="0" w:space="0" w:color="auto"/>
              </w:divBdr>
            </w:div>
            <w:div w:id="650060503">
              <w:marLeft w:val="0"/>
              <w:marRight w:val="0"/>
              <w:marTop w:val="0"/>
              <w:marBottom w:val="0"/>
              <w:divBdr>
                <w:top w:val="none" w:sz="0" w:space="0" w:color="auto"/>
                <w:left w:val="none" w:sz="0" w:space="0" w:color="auto"/>
                <w:bottom w:val="none" w:sz="0" w:space="0" w:color="auto"/>
                <w:right w:val="none" w:sz="0" w:space="0" w:color="auto"/>
              </w:divBdr>
            </w:div>
            <w:div w:id="671026159">
              <w:marLeft w:val="0"/>
              <w:marRight w:val="0"/>
              <w:marTop w:val="0"/>
              <w:marBottom w:val="0"/>
              <w:divBdr>
                <w:top w:val="none" w:sz="0" w:space="0" w:color="auto"/>
                <w:left w:val="none" w:sz="0" w:space="0" w:color="auto"/>
                <w:bottom w:val="none" w:sz="0" w:space="0" w:color="auto"/>
                <w:right w:val="none" w:sz="0" w:space="0" w:color="auto"/>
              </w:divBdr>
            </w:div>
            <w:div w:id="673068040">
              <w:marLeft w:val="0"/>
              <w:marRight w:val="0"/>
              <w:marTop w:val="0"/>
              <w:marBottom w:val="0"/>
              <w:divBdr>
                <w:top w:val="none" w:sz="0" w:space="0" w:color="auto"/>
                <w:left w:val="none" w:sz="0" w:space="0" w:color="auto"/>
                <w:bottom w:val="none" w:sz="0" w:space="0" w:color="auto"/>
                <w:right w:val="none" w:sz="0" w:space="0" w:color="auto"/>
              </w:divBdr>
            </w:div>
            <w:div w:id="677734066">
              <w:marLeft w:val="0"/>
              <w:marRight w:val="0"/>
              <w:marTop w:val="0"/>
              <w:marBottom w:val="0"/>
              <w:divBdr>
                <w:top w:val="none" w:sz="0" w:space="0" w:color="auto"/>
                <w:left w:val="none" w:sz="0" w:space="0" w:color="auto"/>
                <w:bottom w:val="none" w:sz="0" w:space="0" w:color="auto"/>
                <w:right w:val="none" w:sz="0" w:space="0" w:color="auto"/>
              </w:divBdr>
            </w:div>
            <w:div w:id="682171328">
              <w:marLeft w:val="0"/>
              <w:marRight w:val="0"/>
              <w:marTop w:val="0"/>
              <w:marBottom w:val="0"/>
              <w:divBdr>
                <w:top w:val="none" w:sz="0" w:space="0" w:color="auto"/>
                <w:left w:val="none" w:sz="0" w:space="0" w:color="auto"/>
                <w:bottom w:val="none" w:sz="0" w:space="0" w:color="auto"/>
                <w:right w:val="none" w:sz="0" w:space="0" w:color="auto"/>
              </w:divBdr>
            </w:div>
            <w:div w:id="696928704">
              <w:marLeft w:val="0"/>
              <w:marRight w:val="0"/>
              <w:marTop w:val="0"/>
              <w:marBottom w:val="0"/>
              <w:divBdr>
                <w:top w:val="none" w:sz="0" w:space="0" w:color="auto"/>
                <w:left w:val="none" w:sz="0" w:space="0" w:color="auto"/>
                <w:bottom w:val="none" w:sz="0" w:space="0" w:color="auto"/>
                <w:right w:val="none" w:sz="0" w:space="0" w:color="auto"/>
              </w:divBdr>
            </w:div>
            <w:div w:id="699207804">
              <w:marLeft w:val="0"/>
              <w:marRight w:val="0"/>
              <w:marTop w:val="0"/>
              <w:marBottom w:val="0"/>
              <w:divBdr>
                <w:top w:val="none" w:sz="0" w:space="0" w:color="auto"/>
                <w:left w:val="none" w:sz="0" w:space="0" w:color="auto"/>
                <w:bottom w:val="none" w:sz="0" w:space="0" w:color="auto"/>
                <w:right w:val="none" w:sz="0" w:space="0" w:color="auto"/>
              </w:divBdr>
            </w:div>
            <w:div w:id="702092059">
              <w:marLeft w:val="0"/>
              <w:marRight w:val="0"/>
              <w:marTop w:val="0"/>
              <w:marBottom w:val="0"/>
              <w:divBdr>
                <w:top w:val="none" w:sz="0" w:space="0" w:color="auto"/>
                <w:left w:val="none" w:sz="0" w:space="0" w:color="auto"/>
                <w:bottom w:val="none" w:sz="0" w:space="0" w:color="auto"/>
                <w:right w:val="none" w:sz="0" w:space="0" w:color="auto"/>
              </w:divBdr>
            </w:div>
            <w:div w:id="703023950">
              <w:marLeft w:val="0"/>
              <w:marRight w:val="0"/>
              <w:marTop w:val="0"/>
              <w:marBottom w:val="0"/>
              <w:divBdr>
                <w:top w:val="none" w:sz="0" w:space="0" w:color="auto"/>
                <w:left w:val="none" w:sz="0" w:space="0" w:color="auto"/>
                <w:bottom w:val="none" w:sz="0" w:space="0" w:color="auto"/>
                <w:right w:val="none" w:sz="0" w:space="0" w:color="auto"/>
              </w:divBdr>
            </w:div>
            <w:div w:id="708842942">
              <w:marLeft w:val="0"/>
              <w:marRight w:val="0"/>
              <w:marTop w:val="0"/>
              <w:marBottom w:val="0"/>
              <w:divBdr>
                <w:top w:val="none" w:sz="0" w:space="0" w:color="auto"/>
                <w:left w:val="none" w:sz="0" w:space="0" w:color="auto"/>
                <w:bottom w:val="none" w:sz="0" w:space="0" w:color="auto"/>
                <w:right w:val="none" w:sz="0" w:space="0" w:color="auto"/>
              </w:divBdr>
            </w:div>
            <w:div w:id="724375560">
              <w:marLeft w:val="0"/>
              <w:marRight w:val="0"/>
              <w:marTop w:val="0"/>
              <w:marBottom w:val="0"/>
              <w:divBdr>
                <w:top w:val="none" w:sz="0" w:space="0" w:color="auto"/>
                <w:left w:val="none" w:sz="0" w:space="0" w:color="auto"/>
                <w:bottom w:val="none" w:sz="0" w:space="0" w:color="auto"/>
                <w:right w:val="none" w:sz="0" w:space="0" w:color="auto"/>
              </w:divBdr>
            </w:div>
            <w:div w:id="740559853">
              <w:marLeft w:val="0"/>
              <w:marRight w:val="0"/>
              <w:marTop w:val="0"/>
              <w:marBottom w:val="0"/>
              <w:divBdr>
                <w:top w:val="none" w:sz="0" w:space="0" w:color="auto"/>
                <w:left w:val="none" w:sz="0" w:space="0" w:color="auto"/>
                <w:bottom w:val="none" w:sz="0" w:space="0" w:color="auto"/>
                <w:right w:val="none" w:sz="0" w:space="0" w:color="auto"/>
              </w:divBdr>
            </w:div>
            <w:div w:id="742996114">
              <w:marLeft w:val="0"/>
              <w:marRight w:val="0"/>
              <w:marTop w:val="0"/>
              <w:marBottom w:val="0"/>
              <w:divBdr>
                <w:top w:val="none" w:sz="0" w:space="0" w:color="auto"/>
                <w:left w:val="none" w:sz="0" w:space="0" w:color="auto"/>
                <w:bottom w:val="none" w:sz="0" w:space="0" w:color="auto"/>
                <w:right w:val="none" w:sz="0" w:space="0" w:color="auto"/>
              </w:divBdr>
            </w:div>
            <w:div w:id="754398665">
              <w:marLeft w:val="0"/>
              <w:marRight w:val="0"/>
              <w:marTop w:val="0"/>
              <w:marBottom w:val="0"/>
              <w:divBdr>
                <w:top w:val="none" w:sz="0" w:space="0" w:color="auto"/>
                <w:left w:val="none" w:sz="0" w:space="0" w:color="auto"/>
                <w:bottom w:val="none" w:sz="0" w:space="0" w:color="auto"/>
                <w:right w:val="none" w:sz="0" w:space="0" w:color="auto"/>
              </w:divBdr>
            </w:div>
            <w:div w:id="774330054">
              <w:marLeft w:val="0"/>
              <w:marRight w:val="0"/>
              <w:marTop w:val="0"/>
              <w:marBottom w:val="0"/>
              <w:divBdr>
                <w:top w:val="none" w:sz="0" w:space="0" w:color="auto"/>
                <w:left w:val="none" w:sz="0" w:space="0" w:color="auto"/>
                <w:bottom w:val="none" w:sz="0" w:space="0" w:color="auto"/>
                <w:right w:val="none" w:sz="0" w:space="0" w:color="auto"/>
              </w:divBdr>
            </w:div>
            <w:div w:id="778525095">
              <w:marLeft w:val="0"/>
              <w:marRight w:val="0"/>
              <w:marTop w:val="0"/>
              <w:marBottom w:val="0"/>
              <w:divBdr>
                <w:top w:val="none" w:sz="0" w:space="0" w:color="auto"/>
                <w:left w:val="none" w:sz="0" w:space="0" w:color="auto"/>
                <w:bottom w:val="none" w:sz="0" w:space="0" w:color="auto"/>
                <w:right w:val="none" w:sz="0" w:space="0" w:color="auto"/>
              </w:divBdr>
            </w:div>
            <w:div w:id="802383281">
              <w:marLeft w:val="0"/>
              <w:marRight w:val="0"/>
              <w:marTop w:val="0"/>
              <w:marBottom w:val="0"/>
              <w:divBdr>
                <w:top w:val="none" w:sz="0" w:space="0" w:color="auto"/>
                <w:left w:val="none" w:sz="0" w:space="0" w:color="auto"/>
                <w:bottom w:val="none" w:sz="0" w:space="0" w:color="auto"/>
                <w:right w:val="none" w:sz="0" w:space="0" w:color="auto"/>
              </w:divBdr>
            </w:div>
            <w:div w:id="803043295">
              <w:marLeft w:val="0"/>
              <w:marRight w:val="0"/>
              <w:marTop w:val="0"/>
              <w:marBottom w:val="0"/>
              <w:divBdr>
                <w:top w:val="none" w:sz="0" w:space="0" w:color="auto"/>
                <w:left w:val="none" w:sz="0" w:space="0" w:color="auto"/>
                <w:bottom w:val="none" w:sz="0" w:space="0" w:color="auto"/>
                <w:right w:val="none" w:sz="0" w:space="0" w:color="auto"/>
              </w:divBdr>
            </w:div>
            <w:div w:id="807169469">
              <w:marLeft w:val="0"/>
              <w:marRight w:val="0"/>
              <w:marTop w:val="0"/>
              <w:marBottom w:val="0"/>
              <w:divBdr>
                <w:top w:val="none" w:sz="0" w:space="0" w:color="auto"/>
                <w:left w:val="none" w:sz="0" w:space="0" w:color="auto"/>
                <w:bottom w:val="none" w:sz="0" w:space="0" w:color="auto"/>
                <w:right w:val="none" w:sz="0" w:space="0" w:color="auto"/>
              </w:divBdr>
            </w:div>
            <w:div w:id="816145139">
              <w:marLeft w:val="0"/>
              <w:marRight w:val="0"/>
              <w:marTop w:val="0"/>
              <w:marBottom w:val="0"/>
              <w:divBdr>
                <w:top w:val="none" w:sz="0" w:space="0" w:color="auto"/>
                <w:left w:val="none" w:sz="0" w:space="0" w:color="auto"/>
                <w:bottom w:val="none" w:sz="0" w:space="0" w:color="auto"/>
                <w:right w:val="none" w:sz="0" w:space="0" w:color="auto"/>
              </w:divBdr>
            </w:div>
            <w:div w:id="826828002">
              <w:marLeft w:val="0"/>
              <w:marRight w:val="0"/>
              <w:marTop w:val="0"/>
              <w:marBottom w:val="0"/>
              <w:divBdr>
                <w:top w:val="none" w:sz="0" w:space="0" w:color="auto"/>
                <w:left w:val="none" w:sz="0" w:space="0" w:color="auto"/>
                <w:bottom w:val="none" w:sz="0" w:space="0" w:color="auto"/>
                <w:right w:val="none" w:sz="0" w:space="0" w:color="auto"/>
              </w:divBdr>
            </w:div>
            <w:div w:id="836043776">
              <w:marLeft w:val="0"/>
              <w:marRight w:val="0"/>
              <w:marTop w:val="0"/>
              <w:marBottom w:val="0"/>
              <w:divBdr>
                <w:top w:val="none" w:sz="0" w:space="0" w:color="auto"/>
                <w:left w:val="none" w:sz="0" w:space="0" w:color="auto"/>
                <w:bottom w:val="none" w:sz="0" w:space="0" w:color="auto"/>
                <w:right w:val="none" w:sz="0" w:space="0" w:color="auto"/>
              </w:divBdr>
            </w:div>
            <w:div w:id="853230281">
              <w:marLeft w:val="0"/>
              <w:marRight w:val="0"/>
              <w:marTop w:val="0"/>
              <w:marBottom w:val="0"/>
              <w:divBdr>
                <w:top w:val="none" w:sz="0" w:space="0" w:color="auto"/>
                <w:left w:val="none" w:sz="0" w:space="0" w:color="auto"/>
                <w:bottom w:val="none" w:sz="0" w:space="0" w:color="auto"/>
                <w:right w:val="none" w:sz="0" w:space="0" w:color="auto"/>
              </w:divBdr>
            </w:div>
            <w:div w:id="865018137">
              <w:marLeft w:val="0"/>
              <w:marRight w:val="0"/>
              <w:marTop w:val="0"/>
              <w:marBottom w:val="0"/>
              <w:divBdr>
                <w:top w:val="none" w:sz="0" w:space="0" w:color="auto"/>
                <w:left w:val="none" w:sz="0" w:space="0" w:color="auto"/>
                <w:bottom w:val="none" w:sz="0" w:space="0" w:color="auto"/>
                <w:right w:val="none" w:sz="0" w:space="0" w:color="auto"/>
              </w:divBdr>
            </w:div>
            <w:div w:id="899437531">
              <w:marLeft w:val="0"/>
              <w:marRight w:val="0"/>
              <w:marTop w:val="0"/>
              <w:marBottom w:val="0"/>
              <w:divBdr>
                <w:top w:val="none" w:sz="0" w:space="0" w:color="auto"/>
                <w:left w:val="none" w:sz="0" w:space="0" w:color="auto"/>
                <w:bottom w:val="none" w:sz="0" w:space="0" w:color="auto"/>
                <w:right w:val="none" w:sz="0" w:space="0" w:color="auto"/>
              </w:divBdr>
            </w:div>
            <w:div w:id="899754075">
              <w:marLeft w:val="0"/>
              <w:marRight w:val="0"/>
              <w:marTop w:val="0"/>
              <w:marBottom w:val="0"/>
              <w:divBdr>
                <w:top w:val="none" w:sz="0" w:space="0" w:color="auto"/>
                <w:left w:val="none" w:sz="0" w:space="0" w:color="auto"/>
                <w:bottom w:val="none" w:sz="0" w:space="0" w:color="auto"/>
                <w:right w:val="none" w:sz="0" w:space="0" w:color="auto"/>
              </w:divBdr>
            </w:div>
            <w:div w:id="905066246">
              <w:marLeft w:val="0"/>
              <w:marRight w:val="0"/>
              <w:marTop w:val="0"/>
              <w:marBottom w:val="0"/>
              <w:divBdr>
                <w:top w:val="none" w:sz="0" w:space="0" w:color="auto"/>
                <w:left w:val="none" w:sz="0" w:space="0" w:color="auto"/>
                <w:bottom w:val="none" w:sz="0" w:space="0" w:color="auto"/>
                <w:right w:val="none" w:sz="0" w:space="0" w:color="auto"/>
              </w:divBdr>
            </w:div>
            <w:div w:id="905915205">
              <w:marLeft w:val="0"/>
              <w:marRight w:val="0"/>
              <w:marTop w:val="0"/>
              <w:marBottom w:val="0"/>
              <w:divBdr>
                <w:top w:val="none" w:sz="0" w:space="0" w:color="auto"/>
                <w:left w:val="none" w:sz="0" w:space="0" w:color="auto"/>
                <w:bottom w:val="none" w:sz="0" w:space="0" w:color="auto"/>
                <w:right w:val="none" w:sz="0" w:space="0" w:color="auto"/>
              </w:divBdr>
            </w:div>
            <w:div w:id="908345929">
              <w:marLeft w:val="0"/>
              <w:marRight w:val="0"/>
              <w:marTop w:val="0"/>
              <w:marBottom w:val="0"/>
              <w:divBdr>
                <w:top w:val="none" w:sz="0" w:space="0" w:color="auto"/>
                <w:left w:val="none" w:sz="0" w:space="0" w:color="auto"/>
                <w:bottom w:val="none" w:sz="0" w:space="0" w:color="auto"/>
                <w:right w:val="none" w:sz="0" w:space="0" w:color="auto"/>
              </w:divBdr>
            </w:div>
            <w:div w:id="908347552">
              <w:marLeft w:val="0"/>
              <w:marRight w:val="0"/>
              <w:marTop w:val="0"/>
              <w:marBottom w:val="0"/>
              <w:divBdr>
                <w:top w:val="none" w:sz="0" w:space="0" w:color="auto"/>
                <w:left w:val="none" w:sz="0" w:space="0" w:color="auto"/>
                <w:bottom w:val="none" w:sz="0" w:space="0" w:color="auto"/>
                <w:right w:val="none" w:sz="0" w:space="0" w:color="auto"/>
              </w:divBdr>
            </w:div>
            <w:div w:id="971329930">
              <w:marLeft w:val="0"/>
              <w:marRight w:val="0"/>
              <w:marTop w:val="0"/>
              <w:marBottom w:val="0"/>
              <w:divBdr>
                <w:top w:val="none" w:sz="0" w:space="0" w:color="auto"/>
                <w:left w:val="none" w:sz="0" w:space="0" w:color="auto"/>
                <w:bottom w:val="none" w:sz="0" w:space="0" w:color="auto"/>
                <w:right w:val="none" w:sz="0" w:space="0" w:color="auto"/>
              </w:divBdr>
            </w:div>
            <w:div w:id="973826973">
              <w:marLeft w:val="0"/>
              <w:marRight w:val="0"/>
              <w:marTop w:val="0"/>
              <w:marBottom w:val="0"/>
              <w:divBdr>
                <w:top w:val="none" w:sz="0" w:space="0" w:color="auto"/>
                <w:left w:val="none" w:sz="0" w:space="0" w:color="auto"/>
                <w:bottom w:val="none" w:sz="0" w:space="0" w:color="auto"/>
                <w:right w:val="none" w:sz="0" w:space="0" w:color="auto"/>
              </w:divBdr>
            </w:div>
            <w:div w:id="984309451">
              <w:marLeft w:val="0"/>
              <w:marRight w:val="0"/>
              <w:marTop w:val="0"/>
              <w:marBottom w:val="0"/>
              <w:divBdr>
                <w:top w:val="none" w:sz="0" w:space="0" w:color="auto"/>
                <w:left w:val="none" w:sz="0" w:space="0" w:color="auto"/>
                <w:bottom w:val="none" w:sz="0" w:space="0" w:color="auto"/>
                <w:right w:val="none" w:sz="0" w:space="0" w:color="auto"/>
              </w:divBdr>
            </w:div>
            <w:div w:id="985162949">
              <w:marLeft w:val="0"/>
              <w:marRight w:val="0"/>
              <w:marTop w:val="0"/>
              <w:marBottom w:val="0"/>
              <w:divBdr>
                <w:top w:val="none" w:sz="0" w:space="0" w:color="auto"/>
                <w:left w:val="none" w:sz="0" w:space="0" w:color="auto"/>
                <w:bottom w:val="none" w:sz="0" w:space="0" w:color="auto"/>
                <w:right w:val="none" w:sz="0" w:space="0" w:color="auto"/>
              </w:divBdr>
            </w:div>
            <w:div w:id="996154223">
              <w:marLeft w:val="0"/>
              <w:marRight w:val="0"/>
              <w:marTop w:val="0"/>
              <w:marBottom w:val="0"/>
              <w:divBdr>
                <w:top w:val="none" w:sz="0" w:space="0" w:color="auto"/>
                <w:left w:val="none" w:sz="0" w:space="0" w:color="auto"/>
                <w:bottom w:val="none" w:sz="0" w:space="0" w:color="auto"/>
                <w:right w:val="none" w:sz="0" w:space="0" w:color="auto"/>
              </w:divBdr>
            </w:div>
            <w:div w:id="1001740238">
              <w:marLeft w:val="0"/>
              <w:marRight w:val="0"/>
              <w:marTop w:val="0"/>
              <w:marBottom w:val="0"/>
              <w:divBdr>
                <w:top w:val="none" w:sz="0" w:space="0" w:color="auto"/>
                <w:left w:val="none" w:sz="0" w:space="0" w:color="auto"/>
                <w:bottom w:val="none" w:sz="0" w:space="0" w:color="auto"/>
                <w:right w:val="none" w:sz="0" w:space="0" w:color="auto"/>
              </w:divBdr>
            </w:div>
            <w:div w:id="1006596938">
              <w:marLeft w:val="0"/>
              <w:marRight w:val="0"/>
              <w:marTop w:val="0"/>
              <w:marBottom w:val="0"/>
              <w:divBdr>
                <w:top w:val="none" w:sz="0" w:space="0" w:color="auto"/>
                <w:left w:val="none" w:sz="0" w:space="0" w:color="auto"/>
                <w:bottom w:val="none" w:sz="0" w:space="0" w:color="auto"/>
                <w:right w:val="none" w:sz="0" w:space="0" w:color="auto"/>
              </w:divBdr>
            </w:div>
            <w:div w:id="1021323940">
              <w:marLeft w:val="0"/>
              <w:marRight w:val="0"/>
              <w:marTop w:val="0"/>
              <w:marBottom w:val="0"/>
              <w:divBdr>
                <w:top w:val="none" w:sz="0" w:space="0" w:color="auto"/>
                <w:left w:val="none" w:sz="0" w:space="0" w:color="auto"/>
                <w:bottom w:val="none" w:sz="0" w:space="0" w:color="auto"/>
                <w:right w:val="none" w:sz="0" w:space="0" w:color="auto"/>
              </w:divBdr>
            </w:div>
            <w:div w:id="1046174695">
              <w:marLeft w:val="0"/>
              <w:marRight w:val="0"/>
              <w:marTop w:val="0"/>
              <w:marBottom w:val="0"/>
              <w:divBdr>
                <w:top w:val="none" w:sz="0" w:space="0" w:color="auto"/>
                <w:left w:val="none" w:sz="0" w:space="0" w:color="auto"/>
                <w:bottom w:val="none" w:sz="0" w:space="0" w:color="auto"/>
                <w:right w:val="none" w:sz="0" w:space="0" w:color="auto"/>
              </w:divBdr>
            </w:div>
            <w:div w:id="1060791579">
              <w:marLeft w:val="0"/>
              <w:marRight w:val="0"/>
              <w:marTop w:val="0"/>
              <w:marBottom w:val="0"/>
              <w:divBdr>
                <w:top w:val="none" w:sz="0" w:space="0" w:color="auto"/>
                <w:left w:val="none" w:sz="0" w:space="0" w:color="auto"/>
                <w:bottom w:val="none" w:sz="0" w:space="0" w:color="auto"/>
                <w:right w:val="none" w:sz="0" w:space="0" w:color="auto"/>
              </w:divBdr>
            </w:div>
            <w:div w:id="1098671946">
              <w:marLeft w:val="0"/>
              <w:marRight w:val="0"/>
              <w:marTop w:val="0"/>
              <w:marBottom w:val="0"/>
              <w:divBdr>
                <w:top w:val="none" w:sz="0" w:space="0" w:color="auto"/>
                <w:left w:val="none" w:sz="0" w:space="0" w:color="auto"/>
                <w:bottom w:val="none" w:sz="0" w:space="0" w:color="auto"/>
                <w:right w:val="none" w:sz="0" w:space="0" w:color="auto"/>
              </w:divBdr>
            </w:div>
            <w:div w:id="1098677222">
              <w:marLeft w:val="0"/>
              <w:marRight w:val="0"/>
              <w:marTop w:val="0"/>
              <w:marBottom w:val="0"/>
              <w:divBdr>
                <w:top w:val="none" w:sz="0" w:space="0" w:color="auto"/>
                <w:left w:val="none" w:sz="0" w:space="0" w:color="auto"/>
                <w:bottom w:val="none" w:sz="0" w:space="0" w:color="auto"/>
                <w:right w:val="none" w:sz="0" w:space="0" w:color="auto"/>
              </w:divBdr>
            </w:div>
            <w:div w:id="1133403047">
              <w:marLeft w:val="0"/>
              <w:marRight w:val="0"/>
              <w:marTop w:val="0"/>
              <w:marBottom w:val="0"/>
              <w:divBdr>
                <w:top w:val="none" w:sz="0" w:space="0" w:color="auto"/>
                <w:left w:val="none" w:sz="0" w:space="0" w:color="auto"/>
                <w:bottom w:val="none" w:sz="0" w:space="0" w:color="auto"/>
                <w:right w:val="none" w:sz="0" w:space="0" w:color="auto"/>
              </w:divBdr>
            </w:div>
            <w:div w:id="1140345796">
              <w:marLeft w:val="0"/>
              <w:marRight w:val="0"/>
              <w:marTop w:val="0"/>
              <w:marBottom w:val="0"/>
              <w:divBdr>
                <w:top w:val="none" w:sz="0" w:space="0" w:color="auto"/>
                <w:left w:val="none" w:sz="0" w:space="0" w:color="auto"/>
                <w:bottom w:val="none" w:sz="0" w:space="0" w:color="auto"/>
                <w:right w:val="none" w:sz="0" w:space="0" w:color="auto"/>
              </w:divBdr>
            </w:div>
            <w:div w:id="1160006389">
              <w:marLeft w:val="0"/>
              <w:marRight w:val="0"/>
              <w:marTop w:val="0"/>
              <w:marBottom w:val="0"/>
              <w:divBdr>
                <w:top w:val="none" w:sz="0" w:space="0" w:color="auto"/>
                <w:left w:val="none" w:sz="0" w:space="0" w:color="auto"/>
                <w:bottom w:val="none" w:sz="0" w:space="0" w:color="auto"/>
                <w:right w:val="none" w:sz="0" w:space="0" w:color="auto"/>
              </w:divBdr>
            </w:div>
            <w:div w:id="1161501142">
              <w:marLeft w:val="0"/>
              <w:marRight w:val="0"/>
              <w:marTop w:val="0"/>
              <w:marBottom w:val="0"/>
              <w:divBdr>
                <w:top w:val="none" w:sz="0" w:space="0" w:color="auto"/>
                <w:left w:val="none" w:sz="0" w:space="0" w:color="auto"/>
                <w:bottom w:val="none" w:sz="0" w:space="0" w:color="auto"/>
                <w:right w:val="none" w:sz="0" w:space="0" w:color="auto"/>
              </w:divBdr>
            </w:div>
            <w:div w:id="1181310484">
              <w:marLeft w:val="0"/>
              <w:marRight w:val="0"/>
              <w:marTop w:val="0"/>
              <w:marBottom w:val="0"/>
              <w:divBdr>
                <w:top w:val="none" w:sz="0" w:space="0" w:color="auto"/>
                <w:left w:val="none" w:sz="0" w:space="0" w:color="auto"/>
                <w:bottom w:val="none" w:sz="0" w:space="0" w:color="auto"/>
                <w:right w:val="none" w:sz="0" w:space="0" w:color="auto"/>
              </w:divBdr>
            </w:div>
            <w:div w:id="1202284791">
              <w:marLeft w:val="0"/>
              <w:marRight w:val="0"/>
              <w:marTop w:val="0"/>
              <w:marBottom w:val="0"/>
              <w:divBdr>
                <w:top w:val="none" w:sz="0" w:space="0" w:color="auto"/>
                <w:left w:val="none" w:sz="0" w:space="0" w:color="auto"/>
                <w:bottom w:val="none" w:sz="0" w:space="0" w:color="auto"/>
                <w:right w:val="none" w:sz="0" w:space="0" w:color="auto"/>
              </w:divBdr>
            </w:div>
            <w:div w:id="1212687454">
              <w:marLeft w:val="0"/>
              <w:marRight w:val="0"/>
              <w:marTop w:val="0"/>
              <w:marBottom w:val="0"/>
              <w:divBdr>
                <w:top w:val="none" w:sz="0" w:space="0" w:color="auto"/>
                <w:left w:val="none" w:sz="0" w:space="0" w:color="auto"/>
                <w:bottom w:val="none" w:sz="0" w:space="0" w:color="auto"/>
                <w:right w:val="none" w:sz="0" w:space="0" w:color="auto"/>
              </w:divBdr>
            </w:div>
            <w:div w:id="1213613309">
              <w:marLeft w:val="0"/>
              <w:marRight w:val="0"/>
              <w:marTop w:val="0"/>
              <w:marBottom w:val="0"/>
              <w:divBdr>
                <w:top w:val="none" w:sz="0" w:space="0" w:color="auto"/>
                <w:left w:val="none" w:sz="0" w:space="0" w:color="auto"/>
                <w:bottom w:val="none" w:sz="0" w:space="0" w:color="auto"/>
                <w:right w:val="none" w:sz="0" w:space="0" w:color="auto"/>
              </w:divBdr>
            </w:div>
            <w:div w:id="1215772789">
              <w:marLeft w:val="0"/>
              <w:marRight w:val="0"/>
              <w:marTop w:val="0"/>
              <w:marBottom w:val="0"/>
              <w:divBdr>
                <w:top w:val="none" w:sz="0" w:space="0" w:color="auto"/>
                <w:left w:val="none" w:sz="0" w:space="0" w:color="auto"/>
                <w:bottom w:val="none" w:sz="0" w:space="0" w:color="auto"/>
                <w:right w:val="none" w:sz="0" w:space="0" w:color="auto"/>
              </w:divBdr>
            </w:div>
            <w:div w:id="1225682549">
              <w:marLeft w:val="0"/>
              <w:marRight w:val="0"/>
              <w:marTop w:val="0"/>
              <w:marBottom w:val="0"/>
              <w:divBdr>
                <w:top w:val="none" w:sz="0" w:space="0" w:color="auto"/>
                <w:left w:val="none" w:sz="0" w:space="0" w:color="auto"/>
                <w:bottom w:val="none" w:sz="0" w:space="0" w:color="auto"/>
                <w:right w:val="none" w:sz="0" w:space="0" w:color="auto"/>
              </w:divBdr>
            </w:div>
            <w:div w:id="1226529813">
              <w:marLeft w:val="0"/>
              <w:marRight w:val="0"/>
              <w:marTop w:val="0"/>
              <w:marBottom w:val="0"/>
              <w:divBdr>
                <w:top w:val="none" w:sz="0" w:space="0" w:color="auto"/>
                <w:left w:val="none" w:sz="0" w:space="0" w:color="auto"/>
                <w:bottom w:val="none" w:sz="0" w:space="0" w:color="auto"/>
                <w:right w:val="none" w:sz="0" w:space="0" w:color="auto"/>
              </w:divBdr>
            </w:div>
            <w:div w:id="1230455498">
              <w:marLeft w:val="0"/>
              <w:marRight w:val="0"/>
              <w:marTop w:val="0"/>
              <w:marBottom w:val="0"/>
              <w:divBdr>
                <w:top w:val="none" w:sz="0" w:space="0" w:color="auto"/>
                <w:left w:val="none" w:sz="0" w:space="0" w:color="auto"/>
                <w:bottom w:val="none" w:sz="0" w:space="0" w:color="auto"/>
                <w:right w:val="none" w:sz="0" w:space="0" w:color="auto"/>
              </w:divBdr>
            </w:div>
            <w:div w:id="1240018266">
              <w:marLeft w:val="0"/>
              <w:marRight w:val="0"/>
              <w:marTop w:val="0"/>
              <w:marBottom w:val="0"/>
              <w:divBdr>
                <w:top w:val="none" w:sz="0" w:space="0" w:color="auto"/>
                <w:left w:val="none" w:sz="0" w:space="0" w:color="auto"/>
                <w:bottom w:val="none" w:sz="0" w:space="0" w:color="auto"/>
                <w:right w:val="none" w:sz="0" w:space="0" w:color="auto"/>
              </w:divBdr>
            </w:div>
            <w:div w:id="1244022723">
              <w:marLeft w:val="0"/>
              <w:marRight w:val="0"/>
              <w:marTop w:val="0"/>
              <w:marBottom w:val="0"/>
              <w:divBdr>
                <w:top w:val="none" w:sz="0" w:space="0" w:color="auto"/>
                <w:left w:val="none" w:sz="0" w:space="0" w:color="auto"/>
                <w:bottom w:val="none" w:sz="0" w:space="0" w:color="auto"/>
                <w:right w:val="none" w:sz="0" w:space="0" w:color="auto"/>
              </w:divBdr>
            </w:div>
            <w:div w:id="1245607304">
              <w:marLeft w:val="0"/>
              <w:marRight w:val="0"/>
              <w:marTop w:val="0"/>
              <w:marBottom w:val="0"/>
              <w:divBdr>
                <w:top w:val="none" w:sz="0" w:space="0" w:color="auto"/>
                <w:left w:val="none" w:sz="0" w:space="0" w:color="auto"/>
                <w:bottom w:val="none" w:sz="0" w:space="0" w:color="auto"/>
                <w:right w:val="none" w:sz="0" w:space="0" w:color="auto"/>
              </w:divBdr>
            </w:div>
            <w:div w:id="1268922810">
              <w:marLeft w:val="0"/>
              <w:marRight w:val="0"/>
              <w:marTop w:val="0"/>
              <w:marBottom w:val="0"/>
              <w:divBdr>
                <w:top w:val="none" w:sz="0" w:space="0" w:color="auto"/>
                <w:left w:val="none" w:sz="0" w:space="0" w:color="auto"/>
                <w:bottom w:val="none" w:sz="0" w:space="0" w:color="auto"/>
                <w:right w:val="none" w:sz="0" w:space="0" w:color="auto"/>
              </w:divBdr>
            </w:div>
            <w:div w:id="1274823321">
              <w:marLeft w:val="0"/>
              <w:marRight w:val="0"/>
              <w:marTop w:val="0"/>
              <w:marBottom w:val="0"/>
              <w:divBdr>
                <w:top w:val="none" w:sz="0" w:space="0" w:color="auto"/>
                <w:left w:val="none" w:sz="0" w:space="0" w:color="auto"/>
                <w:bottom w:val="none" w:sz="0" w:space="0" w:color="auto"/>
                <w:right w:val="none" w:sz="0" w:space="0" w:color="auto"/>
              </w:divBdr>
            </w:div>
            <w:div w:id="1279990657">
              <w:marLeft w:val="0"/>
              <w:marRight w:val="0"/>
              <w:marTop w:val="0"/>
              <w:marBottom w:val="0"/>
              <w:divBdr>
                <w:top w:val="none" w:sz="0" w:space="0" w:color="auto"/>
                <w:left w:val="none" w:sz="0" w:space="0" w:color="auto"/>
                <w:bottom w:val="none" w:sz="0" w:space="0" w:color="auto"/>
                <w:right w:val="none" w:sz="0" w:space="0" w:color="auto"/>
              </w:divBdr>
            </w:div>
            <w:div w:id="1292324479">
              <w:marLeft w:val="0"/>
              <w:marRight w:val="0"/>
              <w:marTop w:val="0"/>
              <w:marBottom w:val="0"/>
              <w:divBdr>
                <w:top w:val="none" w:sz="0" w:space="0" w:color="auto"/>
                <w:left w:val="none" w:sz="0" w:space="0" w:color="auto"/>
                <w:bottom w:val="none" w:sz="0" w:space="0" w:color="auto"/>
                <w:right w:val="none" w:sz="0" w:space="0" w:color="auto"/>
              </w:divBdr>
            </w:div>
            <w:div w:id="1295717345">
              <w:marLeft w:val="0"/>
              <w:marRight w:val="0"/>
              <w:marTop w:val="0"/>
              <w:marBottom w:val="0"/>
              <w:divBdr>
                <w:top w:val="none" w:sz="0" w:space="0" w:color="auto"/>
                <w:left w:val="none" w:sz="0" w:space="0" w:color="auto"/>
                <w:bottom w:val="none" w:sz="0" w:space="0" w:color="auto"/>
                <w:right w:val="none" w:sz="0" w:space="0" w:color="auto"/>
              </w:divBdr>
            </w:div>
            <w:div w:id="1298140910">
              <w:marLeft w:val="0"/>
              <w:marRight w:val="0"/>
              <w:marTop w:val="0"/>
              <w:marBottom w:val="0"/>
              <w:divBdr>
                <w:top w:val="none" w:sz="0" w:space="0" w:color="auto"/>
                <w:left w:val="none" w:sz="0" w:space="0" w:color="auto"/>
                <w:bottom w:val="none" w:sz="0" w:space="0" w:color="auto"/>
                <w:right w:val="none" w:sz="0" w:space="0" w:color="auto"/>
              </w:divBdr>
            </w:div>
            <w:div w:id="1299916380">
              <w:marLeft w:val="0"/>
              <w:marRight w:val="0"/>
              <w:marTop w:val="0"/>
              <w:marBottom w:val="0"/>
              <w:divBdr>
                <w:top w:val="none" w:sz="0" w:space="0" w:color="auto"/>
                <w:left w:val="none" w:sz="0" w:space="0" w:color="auto"/>
                <w:bottom w:val="none" w:sz="0" w:space="0" w:color="auto"/>
                <w:right w:val="none" w:sz="0" w:space="0" w:color="auto"/>
              </w:divBdr>
            </w:div>
            <w:div w:id="1304232718">
              <w:marLeft w:val="0"/>
              <w:marRight w:val="0"/>
              <w:marTop w:val="0"/>
              <w:marBottom w:val="0"/>
              <w:divBdr>
                <w:top w:val="none" w:sz="0" w:space="0" w:color="auto"/>
                <w:left w:val="none" w:sz="0" w:space="0" w:color="auto"/>
                <w:bottom w:val="none" w:sz="0" w:space="0" w:color="auto"/>
                <w:right w:val="none" w:sz="0" w:space="0" w:color="auto"/>
              </w:divBdr>
            </w:div>
            <w:div w:id="1304582280">
              <w:marLeft w:val="0"/>
              <w:marRight w:val="0"/>
              <w:marTop w:val="0"/>
              <w:marBottom w:val="0"/>
              <w:divBdr>
                <w:top w:val="none" w:sz="0" w:space="0" w:color="auto"/>
                <w:left w:val="none" w:sz="0" w:space="0" w:color="auto"/>
                <w:bottom w:val="none" w:sz="0" w:space="0" w:color="auto"/>
                <w:right w:val="none" w:sz="0" w:space="0" w:color="auto"/>
              </w:divBdr>
            </w:div>
            <w:div w:id="1311980216">
              <w:marLeft w:val="0"/>
              <w:marRight w:val="0"/>
              <w:marTop w:val="0"/>
              <w:marBottom w:val="0"/>
              <w:divBdr>
                <w:top w:val="none" w:sz="0" w:space="0" w:color="auto"/>
                <w:left w:val="none" w:sz="0" w:space="0" w:color="auto"/>
                <w:bottom w:val="none" w:sz="0" w:space="0" w:color="auto"/>
                <w:right w:val="none" w:sz="0" w:space="0" w:color="auto"/>
              </w:divBdr>
            </w:div>
            <w:div w:id="1317298858">
              <w:marLeft w:val="0"/>
              <w:marRight w:val="0"/>
              <w:marTop w:val="0"/>
              <w:marBottom w:val="0"/>
              <w:divBdr>
                <w:top w:val="none" w:sz="0" w:space="0" w:color="auto"/>
                <w:left w:val="none" w:sz="0" w:space="0" w:color="auto"/>
                <w:bottom w:val="none" w:sz="0" w:space="0" w:color="auto"/>
                <w:right w:val="none" w:sz="0" w:space="0" w:color="auto"/>
              </w:divBdr>
            </w:div>
            <w:div w:id="1331835213">
              <w:marLeft w:val="0"/>
              <w:marRight w:val="0"/>
              <w:marTop w:val="0"/>
              <w:marBottom w:val="0"/>
              <w:divBdr>
                <w:top w:val="none" w:sz="0" w:space="0" w:color="auto"/>
                <w:left w:val="none" w:sz="0" w:space="0" w:color="auto"/>
                <w:bottom w:val="none" w:sz="0" w:space="0" w:color="auto"/>
                <w:right w:val="none" w:sz="0" w:space="0" w:color="auto"/>
              </w:divBdr>
            </w:div>
            <w:div w:id="1332486950">
              <w:marLeft w:val="0"/>
              <w:marRight w:val="0"/>
              <w:marTop w:val="0"/>
              <w:marBottom w:val="0"/>
              <w:divBdr>
                <w:top w:val="none" w:sz="0" w:space="0" w:color="auto"/>
                <w:left w:val="none" w:sz="0" w:space="0" w:color="auto"/>
                <w:bottom w:val="none" w:sz="0" w:space="0" w:color="auto"/>
                <w:right w:val="none" w:sz="0" w:space="0" w:color="auto"/>
              </w:divBdr>
            </w:div>
            <w:div w:id="1341082611">
              <w:marLeft w:val="0"/>
              <w:marRight w:val="0"/>
              <w:marTop w:val="0"/>
              <w:marBottom w:val="0"/>
              <w:divBdr>
                <w:top w:val="none" w:sz="0" w:space="0" w:color="auto"/>
                <w:left w:val="none" w:sz="0" w:space="0" w:color="auto"/>
                <w:bottom w:val="none" w:sz="0" w:space="0" w:color="auto"/>
                <w:right w:val="none" w:sz="0" w:space="0" w:color="auto"/>
              </w:divBdr>
            </w:div>
            <w:div w:id="1359549197">
              <w:marLeft w:val="0"/>
              <w:marRight w:val="0"/>
              <w:marTop w:val="0"/>
              <w:marBottom w:val="0"/>
              <w:divBdr>
                <w:top w:val="none" w:sz="0" w:space="0" w:color="auto"/>
                <w:left w:val="none" w:sz="0" w:space="0" w:color="auto"/>
                <w:bottom w:val="none" w:sz="0" w:space="0" w:color="auto"/>
                <w:right w:val="none" w:sz="0" w:space="0" w:color="auto"/>
              </w:divBdr>
            </w:div>
            <w:div w:id="1384795038">
              <w:marLeft w:val="0"/>
              <w:marRight w:val="0"/>
              <w:marTop w:val="0"/>
              <w:marBottom w:val="0"/>
              <w:divBdr>
                <w:top w:val="none" w:sz="0" w:space="0" w:color="auto"/>
                <w:left w:val="none" w:sz="0" w:space="0" w:color="auto"/>
                <w:bottom w:val="none" w:sz="0" w:space="0" w:color="auto"/>
                <w:right w:val="none" w:sz="0" w:space="0" w:color="auto"/>
              </w:divBdr>
            </w:div>
            <w:div w:id="1388994233">
              <w:marLeft w:val="0"/>
              <w:marRight w:val="0"/>
              <w:marTop w:val="0"/>
              <w:marBottom w:val="0"/>
              <w:divBdr>
                <w:top w:val="none" w:sz="0" w:space="0" w:color="auto"/>
                <w:left w:val="none" w:sz="0" w:space="0" w:color="auto"/>
                <w:bottom w:val="none" w:sz="0" w:space="0" w:color="auto"/>
                <w:right w:val="none" w:sz="0" w:space="0" w:color="auto"/>
              </w:divBdr>
            </w:div>
            <w:div w:id="1393116327">
              <w:marLeft w:val="0"/>
              <w:marRight w:val="0"/>
              <w:marTop w:val="0"/>
              <w:marBottom w:val="0"/>
              <w:divBdr>
                <w:top w:val="none" w:sz="0" w:space="0" w:color="auto"/>
                <w:left w:val="none" w:sz="0" w:space="0" w:color="auto"/>
                <w:bottom w:val="none" w:sz="0" w:space="0" w:color="auto"/>
                <w:right w:val="none" w:sz="0" w:space="0" w:color="auto"/>
              </w:divBdr>
            </w:div>
            <w:div w:id="1396510638">
              <w:marLeft w:val="0"/>
              <w:marRight w:val="0"/>
              <w:marTop w:val="0"/>
              <w:marBottom w:val="0"/>
              <w:divBdr>
                <w:top w:val="none" w:sz="0" w:space="0" w:color="auto"/>
                <w:left w:val="none" w:sz="0" w:space="0" w:color="auto"/>
                <w:bottom w:val="none" w:sz="0" w:space="0" w:color="auto"/>
                <w:right w:val="none" w:sz="0" w:space="0" w:color="auto"/>
              </w:divBdr>
            </w:div>
            <w:div w:id="1399858965">
              <w:marLeft w:val="0"/>
              <w:marRight w:val="0"/>
              <w:marTop w:val="0"/>
              <w:marBottom w:val="0"/>
              <w:divBdr>
                <w:top w:val="none" w:sz="0" w:space="0" w:color="auto"/>
                <w:left w:val="none" w:sz="0" w:space="0" w:color="auto"/>
                <w:bottom w:val="none" w:sz="0" w:space="0" w:color="auto"/>
                <w:right w:val="none" w:sz="0" w:space="0" w:color="auto"/>
              </w:divBdr>
            </w:div>
            <w:div w:id="1411924103">
              <w:marLeft w:val="0"/>
              <w:marRight w:val="0"/>
              <w:marTop w:val="0"/>
              <w:marBottom w:val="0"/>
              <w:divBdr>
                <w:top w:val="none" w:sz="0" w:space="0" w:color="auto"/>
                <w:left w:val="none" w:sz="0" w:space="0" w:color="auto"/>
                <w:bottom w:val="none" w:sz="0" w:space="0" w:color="auto"/>
                <w:right w:val="none" w:sz="0" w:space="0" w:color="auto"/>
              </w:divBdr>
            </w:div>
            <w:div w:id="1460764082">
              <w:marLeft w:val="0"/>
              <w:marRight w:val="0"/>
              <w:marTop w:val="0"/>
              <w:marBottom w:val="0"/>
              <w:divBdr>
                <w:top w:val="none" w:sz="0" w:space="0" w:color="auto"/>
                <w:left w:val="none" w:sz="0" w:space="0" w:color="auto"/>
                <w:bottom w:val="none" w:sz="0" w:space="0" w:color="auto"/>
                <w:right w:val="none" w:sz="0" w:space="0" w:color="auto"/>
              </w:divBdr>
            </w:div>
            <w:div w:id="1465928825">
              <w:marLeft w:val="0"/>
              <w:marRight w:val="0"/>
              <w:marTop w:val="0"/>
              <w:marBottom w:val="0"/>
              <w:divBdr>
                <w:top w:val="none" w:sz="0" w:space="0" w:color="auto"/>
                <w:left w:val="none" w:sz="0" w:space="0" w:color="auto"/>
                <w:bottom w:val="none" w:sz="0" w:space="0" w:color="auto"/>
                <w:right w:val="none" w:sz="0" w:space="0" w:color="auto"/>
              </w:divBdr>
            </w:div>
            <w:div w:id="1488593521">
              <w:marLeft w:val="0"/>
              <w:marRight w:val="0"/>
              <w:marTop w:val="0"/>
              <w:marBottom w:val="0"/>
              <w:divBdr>
                <w:top w:val="none" w:sz="0" w:space="0" w:color="auto"/>
                <w:left w:val="none" w:sz="0" w:space="0" w:color="auto"/>
                <w:bottom w:val="none" w:sz="0" w:space="0" w:color="auto"/>
                <w:right w:val="none" w:sz="0" w:space="0" w:color="auto"/>
              </w:divBdr>
            </w:div>
            <w:div w:id="1509952868">
              <w:marLeft w:val="0"/>
              <w:marRight w:val="0"/>
              <w:marTop w:val="0"/>
              <w:marBottom w:val="0"/>
              <w:divBdr>
                <w:top w:val="none" w:sz="0" w:space="0" w:color="auto"/>
                <w:left w:val="none" w:sz="0" w:space="0" w:color="auto"/>
                <w:bottom w:val="none" w:sz="0" w:space="0" w:color="auto"/>
                <w:right w:val="none" w:sz="0" w:space="0" w:color="auto"/>
              </w:divBdr>
            </w:div>
            <w:div w:id="1513257805">
              <w:marLeft w:val="0"/>
              <w:marRight w:val="0"/>
              <w:marTop w:val="0"/>
              <w:marBottom w:val="0"/>
              <w:divBdr>
                <w:top w:val="none" w:sz="0" w:space="0" w:color="auto"/>
                <w:left w:val="none" w:sz="0" w:space="0" w:color="auto"/>
                <w:bottom w:val="none" w:sz="0" w:space="0" w:color="auto"/>
                <w:right w:val="none" w:sz="0" w:space="0" w:color="auto"/>
              </w:divBdr>
            </w:div>
            <w:div w:id="1516848375">
              <w:marLeft w:val="0"/>
              <w:marRight w:val="0"/>
              <w:marTop w:val="0"/>
              <w:marBottom w:val="0"/>
              <w:divBdr>
                <w:top w:val="none" w:sz="0" w:space="0" w:color="auto"/>
                <w:left w:val="none" w:sz="0" w:space="0" w:color="auto"/>
                <w:bottom w:val="none" w:sz="0" w:space="0" w:color="auto"/>
                <w:right w:val="none" w:sz="0" w:space="0" w:color="auto"/>
              </w:divBdr>
            </w:div>
            <w:div w:id="1525094764">
              <w:marLeft w:val="0"/>
              <w:marRight w:val="0"/>
              <w:marTop w:val="0"/>
              <w:marBottom w:val="0"/>
              <w:divBdr>
                <w:top w:val="none" w:sz="0" w:space="0" w:color="auto"/>
                <w:left w:val="none" w:sz="0" w:space="0" w:color="auto"/>
                <w:bottom w:val="none" w:sz="0" w:space="0" w:color="auto"/>
                <w:right w:val="none" w:sz="0" w:space="0" w:color="auto"/>
              </w:divBdr>
            </w:div>
            <w:div w:id="1527253692">
              <w:marLeft w:val="0"/>
              <w:marRight w:val="0"/>
              <w:marTop w:val="0"/>
              <w:marBottom w:val="0"/>
              <w:divBdr>
                <w:top w:val="none" w:sz="0" w:space="0" w:color="auto"/>
                <w:left w:val="none" w:sz="0" w:space="0" w:color="auto"/>
                <w:bottom w:val="none" w:sz="0" w:space="0" w:color="auto"/>
                <w:right w:val="none" w:sz="0" w:space="0" w:color="auto"/>
              </w:divBdr>
            </w:div>
            <w:div w:id="1527475063">
              <w:marLeft w:val="0"/>
              <w:marRight w:val="0"/>
              <w:marTop w:val="0"/>
              <w:marBottom w:val="0"/>
              <w:divBdr>
                <w:top w:val="none" w:sz="0" w:space="0" w:color="auto"/>
                <w:left w:val="none" w:sz="0" w:space="0" w:color="auto"/>
                <w:bottom w:val="none" w:sz="0" w:space="0" w:color="auto"/>
                <w:right w:val="none" w:sz="0" w:space="0" w:color="auto"/>
              </w:divBdr>
            </w:div>
            <w:div w:id="1541823433">
              <w:marLeft w:val="0"/>
              <w:marRight w:val="0"/>
              <w:marTop w:val="0"/>
              <w:marBottom w:val="0"/>
              <w:divBdr>
                <w:top w:val="none" w:sz="0" w:space="0" w:color="auto"/>
                <w:left w:val="none" w:sz="0" w:space="0" w:color="auto"/>
                <w:bottom w:val="none" w:sz="0" w:space="0" w:color="auto"/>
                <w:right w:val="none" w:sz="0" w:space="0" w:color="auto"/>
              </w:divBdr>
            </w:div>
            <w:div w:id="1554073993">
              <w:marLeft w:val="0"/>
              <w:marRight w:val="0"/>
              <w:marTop w:val="0"/>
              <w:marBottom w:val="0"/>
              <w:divBdr>
                <w:top w:val="none" w:sz="0" w:space="0" w:color="auto"/>
                <w:left w:val="none" w:sz="0" w:space="0" w:color="auto"/>
                <w:bottom w:val="none" w:sz="0" w:space="0" w:color="auto"/>
                <w:right w:val="none" w:sz="0" w:space="0" w:color="auto"/>
              </w:divBdr>
            </w:div>
            <w:div w:id="1563171650">
              <w:marLeft w:val="0"/>
              <w:marRight w:val="0"/>
              <w:marTop w:val="0"/>
              <w:marBottom w:val="0"/>
              <w:divBdr>
                <w:top w:val="none" w:sz="0" w:space="0" w:color="auto"/>
                <w:left w:val="none" w:sz="0" w:space="0" w:color="auto"/>
                <w:bottom w:val="none" w:sz="0" w:space="0" w:color="auto"/>
                <w:right w:val="none" w:sz="0" w:space="0" w:color="auto"/>
              </w:divBdr>
            </w:div>
            <w:div w:id="1579515240">
              <w:marLeft w:val="0"/>
              <w:marRight w:val="0"/>
              <w:marTop w:val="0"/>
              <w:marBottom w:val="0"/>
              <w:divBdr>
                <w:top w:val="none" w:sz="0" w:space="0" w:color="auto"/>
                <w:left w:val="none" w:sz="0" w:space="0" w:color="auto"/>
                <w:bottom w:val="none" w:sz="0" w:space="0" w:color="auto"/>
                <w:right w:val="none" w:sz="0" w:space="0" w:color="auto"/>
              </w:divBdr>
            </w:div>
            <w:div w:id="1584140752">
              <w:marLeft w:val="0"/>
              <w:marRight w:val="0"/>
              <w:marTop w:val="0"/>
              <w:marBottom w:val="0"/>
              <w:divBdr>
                <w:top w:val="none" w:sz="0" w:space="0" w:color="auto"/>
                <w:left w:val="none" w:sz="0" w:space="0" w:color="auto"/>
                <w:bottom w:val="none" w:sz="0" w:space="0" w:color="auto"/>
                <w:right w:val="none" w:sz="0" w:space="0" w:color="auto"/>
              </w:divBdr>
            </w:div>
            <w:div w:id="1590650045">
              <w:marLeft w:val="0"/>
              <w:marRight w:val="0"/>
              <w:marTop w:val="0"/>
              <w:marBottom w:val="0"/>
              <w:divBdr>
                <w:top w:val="none" w:sz="0" w:space="0" w:color="auto"/>
                <w:left w:val="none" w:sz="0" w:space="0" w:color="auto"/>
                <w:bottom w:val="none" w:sz="0" w:space="0" w:color="auto"/>
                <w:right w:val="none" w:sz="0" w:space="0" w:color="auto"/>
              </w:divBdr>
            </w:div>
            <w:div w:id="1595044201">
              <w:marLeft w:val="0"/>
              <w:marRight w:val="0"/>
              <w:marTop w:val="0"/>
              <w:marBottom w:val="0"/>
              <w:divBdr>
                <w:top w:val="none" w:sz="0" w:space="0" w:color="auto"/>
                <w:left w:val="none" w:sz="0" w:space="0" w:color="auto"/>
                <w:bottom w:val="none" w:sz="0" w:space="0" w:color="auto"/>
                <w:right w:val="none" w:sz="0" w:space="0" w:color="auto"/>
              </w:divBdr>
            </w:div>
            <w:div w:id="1606033636">
              <w:marLeft w:val="0"/>
              <w:marRight w:val="0"/>
              <w:marTop w:val="0"/>
              <w:marBottom w:val="0"/>
              <w:divBdr>
                <w:top w:val="none" w:sz="0" w:space="0" w:color="auto"/>
                <w:left w:val="none" w:sz="0" w:space="0" w:color="auto"/>
                <w:bottom w:val="none" w:sz="0" w:space="0" w:color="auto"/>
                <w:right w:val="none" w:sz="0" w:space="0" w:color="auto"/>
              </w:divBdr>
            </w:div>
            <w:div w:id="1619335926">
              <w:marLeft w:val="0"/>
              <w:marRight w:val="0"/>
              <w:marTop w:val="0"/>
              <w:marBottom w:val="0"/>
              <w:divBdr>
                <w:top w:val="none" w:sz="0" w:space="0" w:color="auto"/>
                <w:left w:val="none" w:sz="0" w:space="0" w:color="auto"/>
                <w:bottom w:val="none" w:sz="0" w:space="0" w:color="auto"/>
                <w:right w:val="none" w:sz="0" w:space="0" w:color="auto"/>
              </w:divBdr>
            </w:div>
            <w:div w:id="1624773357">
              <w:marLeft w:val="0"/>
              <w:marRight w:val="0"/>
              <w:marTop w:val="0"/>
              <w:marBottom w:val="0"/>
              <w:divBdr>
                <w:top w:val="none" w:sz="0" w:space="0" w:color="auto"/>
                <w:left w:val="none" w:sz="0" w:space="0" w:color="auto"/>
                <w:bottom w:val="none" w:sz="0" w:space="0" w:color="auto"/>
                <w:right w:val="none" w:sz="0" w:space="0" w:color="auto"/>
              </w:divBdr>
            </w:div>
            <w:div w:id="1639916012">
              <w:marLeft w:val="0"/>
              <w:marRight w:val="0"/>
              <w:marTop w:val="0"/>
              <w:marBottom w:val="0"/>
              <w:divBdr>
                <w:top w:val="none" w:sz="0" w:space="0" w:color="auto"/>
                <w:left w:val="none" w:sz="0" w:space="0" w:color="auto"/>
                <w:bottom w:val="none" w:sz="0" w:space="0" w:color="auto"/>
                <w:right w:val="none" w:sz="0" w:space="0" w:color="auto"/>
              </w:divBdr>
            </w:div>
            <w:div w:id="1643658431">
              <w:marLeft w:val="0"/>
              <w:marRight w:val="0"/>
              <w:marTop w:val="0"/>
              <w:marBottom w:val="0"/>
              <w:divBdr>
                <w:top w:val="none" w:sz="0" w:space="0" w:color="auto"/>
                <w:left w:val="none" w:sz="0" w:space="0" w:color="auto"/>
                <w:bottom w:val="none" w:sz="0" w:space="0" w:color="auto"/>
                <w:right w:val="none" w:sz="0" w:space="0" w:color="auto"/>
              </w:divBdr>
            </w:div>
            <w:div w:id="1650286514">
              <w:marLeft w:val="0"/>
              <w:marRight w:val="0"/>
              <w:marTop w:val="0"/>
              <w:marBottom w:val="0"/>
              <w:divBdr>
                <w:top w:val="none" w:sz="0" w:space="0" w:color="auto"/>
                <w:left w:val="none" w:sz="0" w:space="0" w:color="auto"/>
                <w:bottom w:val="none" w:sz="0" w:space="0" w:color="auto"/>
                <w:right w:val="none" w:sz="0" w:space="0" w:color="auto"/>
              </w:divBdr>
            </w:div>
            <w:div w:id="1686787694">
              <w:marLeft w:val="0"/>
              <w:marRight w:val="0"/>
              <w:marTop w:val="0"/>
              <w:marBottom w:val="0"/>
              <w:divBdr>
                <w:top w:val="none" w:sz="0" w:space="0" w:color="auto"/>
                <w:left w:val="none" w:sz="0" w:space="0" w:color="auto"/>
                <w:bottom w:val="none" w:sz="0" w:space="0" w:color="auto"/>
                <w:right w:val="none" w:sz="0" w:space="0" w:color="auto"/>
              </w:divBdr>
            </w:div>
            <w:div w:id="1700206780">
              <w:marLeft w:val="0"/>
              <w:marRight w:val="0"/>
              <w:marTop w:val="0"/>
              <w:marBottom w:val="0"/>
              <w:divBdr>
                <w:top w:val="none" w:sz="0" w:space="0" w:color="auto"/>
                <w:left w:val="none" w:sz="0" w:space="0" w:color="auto"/>
                <w:bottom w:val="none" w:sz="0" w:space="0" w:color="auto"/>
                <w:right w:val="none" w:sz="0" w:space="0" w:color="auto"/>
              </w:divBdr>
            </w:div>
            <w:div w:id="1720739636">
              <w:marLeft w:val="0"/>
              <w:marRight w:val="0"/>
              <w:marTop w:val="0"/>
              <w:marBottom w:val="0"/>
              <w:divBdr>
                <w:top w:val="none" w:sz="0" w:space="0" w:color="auto"/>
                <w:left w:val="none" w:sz="0" w:space="0" w:color="auto"/>
                <w:bottom w:val="none" w:sz="0" w:space="0" w:color="auto"/>
                <w:right w:val="none" w:sz="0" w:space="0" w:color="auto"/>
              </w:divBdr>
            </w:div>
            <w:div w:id="1725324640">
              <w:marLeft w:val="0"/>
              <w:marRight w:val="0"/>
              <w:marTop w:val="0"/>
              <w:marBottom w:val="0"/>
              <w:divBdr>
                <w:top w:val="none" w:sz="0" w:space="0" w:color="auto"/>
                <w:left w:val="none" w:sz="0" w:space="0" w:color="auto"/>
                <w:bottom w:val="none" w:sz="0" w:space="0" w:color="auto"/>
                <w:right w:val="none" w:sz="0" w:space="0" w:color="auto"/>
              </w:divBdr>
            </w:div>
            <w:div w:id="1727021188">
              <w:marLeft w:val="0"/>
              <w:marRight w:val="0"/>
              <w:marTop w:val="0"/>
              <w:marBottom w:val="0"/>
              <w:divBdr>
                <w:top w:val="none" w:sz="0" w:space="0" w:color="auto"/>
                <w:left w:val="none" w:sz="0" w:space="0" w:color="auto"/>
                <w:bottom w:val="none" w:sz="0" w:space="0" w:color="auto"/>
                <w:right w:val="none" w:sz="0" w:space="0" w:color="auto"/>
              </w:divBdr>
            </w:div>
            <w:div w:id="1731728621">
              <w:marLeft w:val="0"/>
              <w:marRight w:val="0"/>
              <w:marTop w:val="0"/>
              <w:marBottom w:val="0"/>
              <w:divBdr>
                <w:top w:val="none" w:sz="0" w:space="0" w:color="auto"/>
                <w:left w:val="none" w:sz="0" w:space="0" w:color="auto"/>
                <w:bottom w:val="none" w:sz="0" w:space="0" w:color="auto"/>
                <w:right w:val="none" w:sz="0" w:space="0" w:color="auto"/>
              </w:divBdr>
            </w:div>
            <w:div w:id="1770196462">
              <w:marLeft w:val="0"/>
              <w:marRight w:val="0"/>
              <w:marTop w:val="0"/>
              <w:marBottom w:val="0"/>
              <w:divBdr>
                <w:top w:val="none" w:sz="0" w:space="0" w:color="auto"/>
                <w:left w:val="none" w:sz="0" w:space="0" w:color="auto"/>
                <w:bottom w:val="none" w:sz="0" w:space="0" w:color="auto"/>
                <w:right w:val="none" w:sz="0" w:space="0" w:color="auto"/>
              </w:divBdr>
            </w:div>
            <w:div w:id="1770270642">
              <w:marLeft w:val="0"/>
              <w:marRight w:val="0"/>
              <w:marTop w:val="0"/>
              <w:marBottom w:val="0"/>
              <w:divBdr>
                <w:top w:val="none" w:sz="0" w:space="0" w:color="auto"/>
                <w:left w:val="none" w:sz="0" w:space="0" w:color="auto"/>
                <w:bottom w:val="none" w:sz="0" w:space="0" w:color="auto"/>
                <w:right w:val="none" w:sz="0" w:space="0" w:color="auto"/>
              </w:divBdr>
            </w:div>
            <w:div w:id="1772387093">
              <w:marLeft w:val="0"/>
              <w:marRight w:val="0"/>
              <w:marTop w:val="0"/>
              <w:marBottom w:val="0"/>
              <w:divBdr>
                <w:top w:val="none" w:sz="0" w:space="0" w:color="auto"/>
                <w:left w:val="none" w:sz="0" w:space="0" w:color="auto"/>
                <w:bottom w:val="none" w:sz="0" w:space="0" w:color="auto"/>
                <w:right w:val="none" w:sz="0" w:space="0" w:color="auto"/>
              </w:divBdr>
            </w:div>
            <w:div w:id="1772506780">
              <w:marLeft w:val="0"/>
              <w:marRight w:val="0"/>
              <w:marTop w:val="0"/>
              <w:marBottom w:val="0"/>
              <w:divBdr>
                <w:top w:val="none" w:sz="0" w:space="0" w:color="auto"/>
                <w:left w:val="none" w:sz="0" w:space="0" w:color="auto"/>
                <w:bottom w:val="none" w:sz="0" w:space="0" w:color="auto"/>
                <w:right w:val="none" w:sz="0" w:space="0" w:color="auto"/>
              </w:divBdr>
            </w:div>
            <w:div w:id="1781799576">
              <w:marLeft w:val="0"/>
              <w:marRight w:val="0"/>
              <w:marTop w:val="0"/>
              <w:marBottom w:val="0"/>
              <w:divBdr>
                <w:top w:val="none" w:sz="0" w:space="0" w:color="auto"/>
                <w:left w:val="none" w:sz="0" w:space="0" w:color="auto"/>
                <w:bottom w:val="none" w:sz="0" w:space="0" w:color="auto"/>
                <w:right w:val="none" w:sz="0" w:space="0" w:color="auto"/>
              </w:divBdr>
            </w:div>
            <w:div w:id="1785080534">
              <w:marLeft w:val="0"/>
              <w:marRight w:val="0"/>
              <w:marTop w:val="0"/>
              <w:marBottom w:val="0"/>
              <w:divBdr>
                <w:top w:val="none" w:sz="0" w:space="0" w:color="auto"/>
                <w:left w:val="none" w:sz="0" w:space="0" w:color="auto"/>
                <w:bottom w:val="none" w:sz="0" w:space="0" w:color="auto"/>
                <w:right w:val="none" w:sz="0" w:space="0" w:color="auto"/>
              </w:divBdr>
            </w:div>
            <w:div w:id="1789622382">
              <w:marLeft w:val="0"/>
              <w:marRight w:val="0"/>
              <w:marTop w:val="0"/>
              <w:marBottom w:val="0"/>
              <w:divBdr>
                <w:top w:val="none" w:sz="0" w:space="0" w:color="auto"/>
                <w:left w:val="none" w:sz="0" w:space="0" w:color="auto"/>
                <w:bottom w:val="none" w:sz="0" w:space="0" w:color="auto"/>
                <w:right w:val="none" w:sz="0" w:space="0" w:color="auto"/>
              </w:divBdr>
            </w:div>
            <w:div w:id="1817257893">
              <w:marLeft w:val="0"/>
              <w:marRight w:val="0"/>
              <w:marTop w:val="0"/>
              <w:marBottom w:val="0"/>
              <w:divBdr>
                <w:top w:val="none" w:sz="0" w:space="0" w:color="auto"/>
                <w:left w:val="none" w:sz="0" w:space="0" w:color="auto"/>
                <w:bottom w:val="none" w:sz="0" w:space="0" w:color="auto"/>
                <w:right w:val="none" w:sz="0" w:space="0" w:color="auto"/>
              </w:divBdr>
            </w:div>
            <w:div w:id="1823161773">
              <w:marLeft w:val="0"/>
              <w:marRight w:val="0"/>
              <w:marTop w:val="0"/>
              <w:marBottom w:val="0"/>
              <w:divBdr>
                <w:top w:val="none" w:sz="0" w:space="0" w:color="auto"/>
                <w:left w:val="none" w:sz="0" w:space="0" w:color="auto"/>
                <w:bottom w:val="none" w:sz="0" w:space="0" w:color="auto"/>
                <w:right w:val="none" w:sz="0" w:space="0" w:color="auto"/>
              </w:divBdr>
            </w:div>
            <w:div w:id="1829983214">
              <w:marLeft w:val="0"/>
              <w:marRight w:val="0"/>
              <w:marTop w:val="0"/>
              <w:marBottom w:val="0"/>
              <w:divBdr>
                <w:top w:val="none" w:sz="0" w:space="0" w:color="auto"/>
                <w:left w:val="none" w:sz="0" w:space="0" w:color="auto"/>
                <w:bottom w:val="none" w:sz="0" w:space="0" w:color="auto"/>
                <w:right w:val="none" w:sz="0" w:space="0" w:color="auto"/>
              </w:divBdr>
            </w:div>
            <w:div w:id="1834638983">
              <w:marLeft w:val="0"/>
              <w:marRight w:val="0"/>
              <w:marTop w:val="0"/>
              <w:marBottom w:val="0"/>
              <w:divBdr>
                <w:top w:val="none" w:sz="0" w:space="0" w:color="auto"/>
                <w:left w:val="none" w:sz="0" w:space="0" w:color="auto"/>
                <w:bottom w:val="none" w:sz="0" w:space="0" w:color="auto"/>
                <w:right w:val="none" w:sz="0" w:space="0" w:color="auto"/>
              </w:divBdr>
            </w:div>
            <w:div w:id="1843929724">
              <w:marLeft w:val="0"/>
              <w:marRight w:val="0"/>
              <w:marTop w:val="0"/>
              <w:marBottom w:val="0"/>
              <w:divBdr>
                <w:top w:val="none" w:sz="0" w:space="0" w:color="auto"/>
                <w:left w:val="none" w:sz="0" w:space="0" w:color="auto"/>
                <w:bottom w:val="none" w:sz="0" w:space="0" w:color="auto"/>
                <w:right w:val="none" w:sz="0" w:space="0" w:color="auto"/>
              </w:divBdr>
            </w:div>
            <w:div w:id="1856652075">
              <w:marLeft w:val="0"/>
              <w:marRight w:val="0"/>
              <w:marTop w:val="0"/>
              <w:marBottom w:val="0"/>
              <w:divBdr>
                <w:top w:val="none" w:sz="0" w:space="0" w:color="auto"/>
                <w:left w:val="none" w:sz="0" w:space="0" w:color="auto"/>
                <w:bottom w:val="none" w:sz="0" w:space="0" w:color="auto"/>
                <w:right w:val="none" w:sz="0" w:space="0" w:color="auto"/>
              </w:divBdr>
            </w:div>
            <w:div w:id="1874227878">
              <w:marLeft w:val="0"/>
              <w:marRight w:val="0"/>
              <w:marTop w:val="0"/>
              <w:marBottom w:val="0"/>
              <w:divBdr>
                <w:top w:val="none" w:sz="0" w:space="0" w:color="auto"/>
                <w:left w:val="none" w:sz="0" w:space="0" w:color="auto"/>
                <w:bottom w:val="none" w:sz="0" w:space="0" w:color="auto"/>
                <w:right w:val="none" w:sz="0" w:space="0" w:color="auto"/>
              </w:divBdr>
            </w:div>
            <w:div w:id="1874882932">
              <w:marLeft w:val="0"/>
              <w:marRight w:val="0"/>
              <w:marTop w:val="0"/>
              <w:marBottom w:val="0"/>
              <w:divBdr>
                <w:top w:val="none" w:sz="0" w:space="0" w:color="auto"/>
                <w:left w:val="none" w:sz="0" w:space="0" w:color="auto"/>
                <w:bottom w:val="none" w:sz="0" w:space="0" w:color="auto"/>
                <w:right w:val="none" w:sz="0" w:space="0" w:color="auto"/>
              </w:divBdr>
            </w:div>
            <w:div w:id="1877235545">
              <w:marLeft w:val="0"/>
              <w:marRight w:val="0"/>
              <w:marTop w:val="0"/>
              <w:marBottom w:val="0"/>
              <w:divBdr>
                <w:top w:val="none" w:sz="0" w:space="0" w:color="auto"/>
                <w:left w:val="none" w:sz="0" w:space="0" w:color="auto"/>
                <w:bottom w:val="none" w:sz="0" w:space="0" w:color="auto"/>
                <w:right w:val="none" w:sz="0" w:space="0" w:color="auto"/>
              </w:divBdr>
            </w:div>
            <w:div w:id="1898055264">
              <w:marLeft w:val="0"/>
              <w:marRight w:val="0"/>
              <w:marTop w:val="0"/>
              <w:marBottom w:val="0"/>
              <w:divBdr>
                <w:top w:val="none" w:sz="0" w:space="0" w:color="auto"/>
                <w:left w:val="none" w:sz="0" w:space="0" w:color="auto"/>
                <w:bottom w:val="none" w:sz="0" w:space="0" w:color="auto"/>
                <w:right w:val="none" w:sz="0" w:space="0" w:color="auto"/>
              </w:divBdr>
            </w:div>
            <w:div w:id="1898662096">
              <w:marLeft w:val="0"/>
              <w:marRight w:val="0"/>
              <w:marTop w:val="0"/>
              <w:marBottom w:val="0"/>
              <w:divBdr>
                <w:top w:val="none" w:sz="0" w:space="0" w:color="auto"/>
                <w:left w:val="none" w:sz="0" w:space="0" w:color="auto"/>
                <w:bottom w:val="none" w:sz="0" w:space="0" w:color="auto"/>
                <w:right w:val="none" w:sz="0" w:space="0" w:color="auto"/>
              </w:divBdr>
            </w:div>
            <w:div w:id="1920171300">
              <w:marLeft w:val="0"/>
              <w:marRight w:val="0"/>
              <w:marTop w:val="0"/>
              <w:marBottom w:val="0"/>
              <w:divBdr>
                <w:top w:val="none" w:sz="0" w:space="0" w:color="auto"/>
                <w:left w:val="none" w:sz="0" w:space="0" w:color="auto"/>
                <w:bottom w:val="none" w:sz="0" w:space="0" w:color="auto"/>
                <w:right w:val="none" w:sz="0" w:space="0" w:color="auto"/>
              </w:divBdr>
            </w:div>
            <w:div w:id="1933733468">
              <w:marLeft w:val="0"/>
              <w:marRight w:val="0"/>
              <w:marTop w:val="0"/>
              <w:marBottom w:val="0"/>
              <w:divBdr>
                <w:top w:val="none" w:sz="0" w:space="0" w:color="auto"/>
                <w:left w:val="none" w:sz="0" w:space="0" w:color="auto"/>
                <w:bottom w:val="none" w:sz="0" w:space="0" w:color="auto"/>
                <w:right w:val="none" w:sz="0" w:space="0" w:color="auto"/>
              </w:divBdr>
            </w:div>
            <w:div w:id="1935093080">
              <w:marLeft w:val="0"/>
              <w:marRight w:val="0"/>
              <w:marTop w:val="0"/>
              <w:marBottom w:val="0"/>
              <w:divBdr>
                <w:top w:val="none" w:sz="0" w:space="0" w:color="auto"/>
                <w:left w:val="none" w:sz="0" w:space="0" w:color="auto"/>
                <w:bottom w:val="none" w:sz="0" w:space="0" w:color="auto"/>
                <w:right w:val="none" w:sz="0" w:space="0" w:color="auto"/>
              </w:divBdr>
            </w:div>
            <w:div w:id="1938053202">
              <w:marLeft w:val="0"/>
              <w:marRight w:val="0"/>
              <w:marTop w:val="0"/>
              <w:marBottom w:val="0"/>
              <w:divBdr>
                <w:top w:val="none" w:sz="0" w:space="0" w:color="auto"/>
                <w:left w:val="none" w:sz="0" w:space="0" w:color="auto"/>
                <w:bottom w:val="none" w:sz="0" w:space="0" w:color="auto"/>
                <w:right w:val="none" w:sz="0" w:space="0" w:color="auto"/>
              </w:divBdr>
            </w:div>
            <w:div w:id="1939676253">
              <w:marLeft w:val="0"/>
              <w:marRight w:val="0"/>
              <w:marTop w:val="0"/>
              <w:marBottom w:val="0"/>
              <w:divBdr>
                <w:top w:val="none" w:sz="0" w:space="0" w:color="auto"/>
                <w:left w:val="none" w:sz="0" w:space="0" w:color="auto"/>
                <w:bottom w:val="none" w:sz="0" w:space="0" w:color="auto"/>
                <w:right w:val="none" w:sz="0" w:space="0" w:color="auto"/>
              </w:divBdr>
            </w:div>
            <w:div w:id="1947226495">
              <w:marLeft w:val="0"/>
              <w:marRight w:val="0"/>
              <w:marTop w:val="0"/>
              <w:marBottom w:val="0"/>
              <w:divBdr>
                <w:top w:val="none" w:sz="0" w:space="0" w:color="auto"/>
                <w:left w:val="none" w:sz="0" w:space="0" w:color="auto"/>
                <w:bottom w:val="none" w:sz="0" w:space="0" w:color="auto"/>
                <w:right w:val="none" w:sz="0" w:space="0" w:color="auto"/>
              </w:divBdr>
            </w:div>
            <w:div w:id="1958827280">
              <w:marLeft w:val="0"/>
              <w:marRight w:val="0"/>
              <w:marTop w:val="0"/>
              <w:marBottom w:val="0"/>
              <w:divBdr>
                <w:top w:val="none" w:sz="0" w:space="0" w:color="auto"/>
                <w:left w:val="none" w:sz="0" w:space="0" w:color="auto"/>
                <w:bottom w:val="none" w:sz="0" w:space="0" w:color="auto"/>
                <w:right w:val="none" w:sz="0" w:space="0" w:color="auto"/>
              </w:divBdr>
            </w:div>
            <w:div w:id="1964455160">
              <w:marLeft w:val="0"/>
              <w:marRight w:val="0"/>
              <w:marTop w:val="0"/>
              <w:marBottom w:val="0"/>
              <w:divBdr>
                <w:top w:val="none" w:sz="0" w:space="0" w:color="auto"/>
                <w:left w:val="none" w:sz="0" w:space="0" w:color="auto"/>
                <w:bottom w:val="none" w:sz="0" w:space="0" w:color="auto"/>
                <w:right w:val="none" w:sz="0" w:space="0" w:color="auto"/>
              </w:divBdr>
            </w:div>
            <w:div w:id="1986274764">
              <w:marLeft w:val="0"/>
              <w:marRight w:val="0"/>
              <w:marTop w:val="0"/>
              <w:marBottom w:val="0"/>
              <w:divBdr>
                <w:top w:val="none" w:sz="0" w:space="0" w:color="auto"/>
                <w:left w:val="none" w:sz="0" w:space="0" w:color="auto"/>
                <w:bottom w:val="none" w:sz="0" w:space="0" w:color="auto"/>
                <w:right w:val="none" w:sz="0" w:space="0" w:color="auto"/>
              </w:divBdr>
            </w:div>
            <w:div w:id="1989554435">
              <w:marLeft w:val="0"/>
              <w:marRight w:val="0"/>
              <w:marTop w:val="0"/>
              <w:marBottom w:val="0"/>
              <w:divBdr>
                <w:top w:val="none" w:sz="0" w:space="0" w:color="auto"/>
                <w:left w:val="none" w:sz="0" w:space="0" w:color="auto"/>
                <w:bottom w:val="none" w:sz="0" w:space="0" w:color="auto"/>
                <w:right w:val="none" w:sz="0" w:space="0" w:color="auto"/>
              </w:divBdr>
            </w:div>
            <w:div w:id="1995597467">
              <w:marLeft w:val="0"/>
              <w:marRight w:val="0"/>
              <w:marTop w:val="0"/>
              <w:marBottom w:val="0"/>
              <w:divBdr>
                <w:top w:val="none" w:sz="0" w:space="0" w:color="auto"/>
                <w:left w:val="none" w:sz="0" w:space="0" w:color="auto"/>
                <w:bottom w:val="none" w:sz="0" w:space="0" w:color="auto"/>
                <w:right w:val="none" w:sz="0" w:space="0" w:color="auto"/>
              </w:divBdr>
            </w:div>
            <w:div w:id="2008248177">
              <w:marLeft w:val="0"/>
              <w:marRight w:val="0"/>
              <w:marTop w:val="0"/>
              <w:marBottom w:val="0"/>
              <w:divBdr>
                <w:top w:val="none" w:sz="0" w:space="0" w:color="auto"/>
                <w:left w:val="none" w:sz="0" w:space="0" w:color="auto"/>
                <w:bottom w:val="none" w:sz="0" w:space="0" w:color="auto"/>
                <w:right w:val="none" w:sz="0" w:space="0" w:color="auto"/>
              </w:divBdr>
            </w:div>
            <w:div w:id="2015450175">
              <w:marLeft w:val="0"/>
              <w:marRight w:val="0"/>
              <w:marTop w:val="0"/>
              <w:marBottom w:val="0"/>
              <w:divBdr>
                <w:top w:val="none" w:sz="0" w:space="0" w:color="auto"/>
                <w:left w:val="none" w:sz="0" w:space="0" w:color="auto"/>
                <w:bottom w:val="none" w:sz="0" w:space="0" w:color="auto"/>
                <w:right w:val="none" w:sz="0" w:space="0" w:color="auto"/>
              </w:divBdr>
            </w:div>
            <w:div w:id="2024817430">
              <w:marLeft w:val="0"/>
              <w:marRight w:val="0"/>
              <w:marTop w:val="0"/>
              <w:marBottom w:val="0"/>
              <w:divBdr>
                <w:top w:val="none" w:sz="0" w:space="0" w:color="auto"/>
                <w:left w:val="none" w:sz="0" w:space="0" w:color="auto"/>
                <w:bottom w:val="none" w:sz="0" w:space="0" w:color="auto"/>
                <w:right w:val="none" w:sz="0" w:space="0" w:color="auto"/>
              </w:divBdr>
            </w:div>
            <w:div w:id="2025666764">
              <w:marLeft w:val="0"/>
              <w:marRight w:val="0"/>
              <w:marTop w:val="0"/>
              <w:marBottom w:val="0"/>
              <w:divBdr>
                <w:top w:val="none" w:sz="0" w:space="0" w:color="auto"/>
                <w:left w:val="none" w:sz="0" w:space="0" w:color="auto"/>
                <w:bottom w:val="none" w:sz="0" w:space="0" w:color="auto"/>
                <w:right w:val="none" w:sz="0" w:space="0" w:color="auto"/>
              </w:divBdr>
            </w:div>
            <w:div w:id="2026664246">
              <w:marLeft w:val="0"/>
              <w:marRight w:val="0"/>
              <w:marTop w:val="0"/>
              <w:marBottom w:val="0"/>
              <w:divBdr>
                <w:top w:val="none" w:sz="0" w:space="0" w:color="auto"/>
                <w:left w:val="none" w:sz="0" w:space="0" w:color="auto"/>
                <w:bottom w:val="none" w:sz="0" w:space="0" w:color="auto"/>
                <w:right w:val="none" w:sz="0" w:space="0" w:color="auto"/>
              </w:divBdr>
            </w:div>
            <w:div w:id="2032950848">
              <w:marLeft w:val="0"/>
              <w:marRight w:val="0"/>
              <w:marTop w:val="0"/>
              <w:marBottom w:val="0"/>
              <w:divBdr>
                <w:top w:val="none" w:sz="0" w:space="0" w:color="auto"/>
                <w:left w:val="none" w:sz="0" w:space="0" w:color="auto"/>
                <w:bottom w:val="none" w:sz="0" w:space="0" w:color="auto"/>
                <w:right w:val="none" w:sz="0" w:space="0" w:color="auto"/>
              </w:divBdr>
            </w:div>
            <w:div w:id="2045861306">
              <w:marLeft w:val="0"/>
              <w:marRight w:val="0"/>
              <w:marTop w:val="0"/>
              <w:marBottom w:val="0"/>
              <w:divBdr>
                <w:top w:val="none" w:sz="0" w:space="0" w:color="auto"/>
                <w:left w:val="none" w:sz="0" w:space="0" w:color="auto"/>
                <w:bottom w:val="none" w:sz="0" w:space="0" w:color="auto"/>
                <w:right w:val="none" w:sz="0" w:space="0" w:color="auto"/>
              </w:divBdr>
            </w:div>
            <w:div w:id="2054385040">
              <w:marLeft w:val="0"/>
              <w:marRight w:val="0"/>
              <w:marTop w:val="0"/>
              <w:marBottom w:val="0"/>
              <w:divBdr>
                <w:top w:val="none" w:sz="0" w:space="0" w:color="auto"/>
                <w:left w:val="none" w:sz="0" w:space="0" w:color="auto"/>
                <w:bottom w:val="none" w:sz="0" w:space="0" w:color="auto"/>
                <w:right w:val="none" w:sz="0" w:space="0" w:color="auto"/>
              </w:divBdr>
            </w:div>
            <w:div w:id="2057122875">
              <w:marLeft w:val="0"/>
              <w:marRight w:val="0"/>
              <w:marTop w:val="0"/>
              <w:marBottom w:val="0"/>
              <w:divBdr>
                <w:top w:val="none" w:sz="0" w:space="0" w:color="auto"/>
                <w:left w:val="none" w:sz="0" w:space="0" w:color="auto"/>
                <w:bottom w:val="none" w:sz="0" w:space="0" w:color="auto"/>
                <w:right w:val="none" w:sz="0" w:space="0" w:color="auto"/>
              </w:divBdr>
            </w:div>
            <w:div w:id="2061783226">
              <w:marLeft w:val="0"/>
              <w:marRight w:val="0"/>
              <w:marTop w:val="0"/>
              <w:marBottom w:val="0"/>
              <w:divBdr>
                <w:top w:val="none" w:sz="0" w:space="0" w:color="auto"/>
                <w:left w:val="none" w:sz="0" w:space="0" w:color="auto"/>
                <w:bottom w:val="none" w:sz="0" w:space="0" w:color="auto"/>
                <w:right w:val="none" w:sz="0" w:space="0" w:color="auto"/>
              </w:divBdr>
            </w:div>
            <w:div w:id="2073039159">
              <w:marLeft w:val="0"/>
              <w:marRight w:val="0"/>
              <w:marTop w:val="0"/>
              <w:marBottom w:val="0"/>
              <w:divBdr>
                <w:top w:val="none" w:sz="0" w:space="0" w:color="auto"/>
                <w:left w:val="none" w:sz="0" w:space="0" w:color="auto"/>
                <w:bottom w:val="none" w:sz="0" w:space="0" w:color="auto"/>
                <w:right w:val="none" w:sz="0" w:space="0" w:color="auto"/>
              </w:divBdr>
            </w:div>
            <w:div w:id="2082867548">
              <w:marLeft w:val="0"/>
              <w:marRight w:val="0"/>
              <w:marTop w:val="0"/>
              <w:marBottom w:val="0"/>
              <w:divBdr>
                <w:top w:val="none" w:sz="0" w:space="0" w:color="auto"/>
                <w:left w:val="none" w:sz="0" w:space="0" w:color="auto"/>
                <w:bottom w:val="none" w:sz="0" w:space="0" w:color="auto"/>
                <w:right w:val="none" w:sz="0" w:space="0" w:color="auto"/>
              </w:divBdr>
            </w:div>
            <w:div w:id="2098477236">
              <w:marLeft w:val="0"/>
              <w:marRight w:val="0"/>
              <w:marTop w:val="0"/>
              <w:marBottom w:val="0"/>
              <w:divBdr>
                <w:top w:val="none" w:sz="0" w:space="0" w:color="auto"/>
                <w:left w:val="none" w:sz="0" w:space="0" w:color="auto"/>
                <w:bottom w:val="none" w:sz="0" w:space="0" w:color="auto"/>
                <w:right w:val="none" w:sz="0" w:space="0" w:color="auto"/>
              </w:divBdr>
            </w:div>
            <w:div w:id="2100248129">
              <w:marLeft w:val="0"/>
              <w:marRight w:val="0"/>
              <w:marTop w:val="0"/>
              <w:marBottom w:val="0"/>
              <w:divBdr>
                <w:top w:val="none" w:sz="0" w:space="0" w:color="auto"/>
                <w:left w:val="none" w:sz="0" w:space="0" w:color="auto"/>
                <w:bottom w:val="none" w:sz="0" w:space="0" w:color="auto"/>
                <w:right w:val="none" w:sz="0" w:space="0" w:color="auto"/>
              </w:divBdr>
            </w:div>
            <w:div w:id="2100784574">
              <w:marLeft w:val="0"/>
              <w:marRight w:val="0"/>
              <w:marTop w:val="0"/>
              <w:marBottom w:val="0"/>
              <w:divBdr>
                <w:top w:val="none" w:sz="0" w:space="0" w:color="auto"/>
                <w:left w:val="none" w:sz="0" w:space="0" w:color="auto"/>
                <w:bottom w:val="none" w:sz="0" w:space="0" w:color="auto"/>
                <w:right w:val="none" w:sz="0" w:space="0" w:color="auto"/>
              </w:divBdr>
            </w:div>
            <w:div w:id="2115127777">
              <w:marLeft w:val="0"/>
              <w:marRight w:val="0"/>
              <w:marTop w:val="0"/>
              <w:marBottom w:val="0"/>
              <w:divBdr>
                <w:top w:val="none" w:sz="0" w:space="0" w:color="auto"/>
                <w:left w:val="none" w:sz="0" w:space="0" w:color="auto"/>
                <w:bottom w:val="none" w:sz="0" w:space="0" w:color="auto"/>
                <w:right w:val="none" w:sz="0" w:space="0" w:color="auto"/>
              </w:divBdr>
            </w:div>
            <w:div w:id="2144881411">
              <w:marLeft w:val="0"/>
              <w:marRight w:val="0"/>
              <w:marTop w:val="0"/>
              <w:marBottom w:val="0"/>
              <w:divBdr>
                <w:top w:val="none" w:sz="0" w:space="0" w:color="auto"/>
                <w:left w:val="none" w:sz="0" w:space="0" w:color="auto"/>
                <w:bottom w:val="none" w:sz="0" w:space="0" w:color="auto"/>
                <w:right w:val="none" w:sz="0" w:space="0" w:color="auto"/>
              </w:divBdr>
            </w:div>
            <w:div w:id="214584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61158">
      <w:bodyDiv w:val="1"/>
      <w:marLeft w:val="0"/>
      <w:marRight w:val="0"/>
      <w:marTop w:val="0"/>
      <w:marBottom w:val="0"/>
      <w:divBdr>
        <w:top w:val="none" w:sz="0" w:space="0" w:color="auto"/>
        <w:left w:val="none" w:sz="0" w:space="0" w:color="auto"/>
        <w:bottom w:val="none" w:sz="0" w:space="0" w:color="auto"/>
        <w:right w:val="none" w:sz="0" w:space="0" w:color="auto"/>
      </w:divBdr>
      <w:divsChild>
        <w:div w:id="60569075">
          <w:marLeft w:val="0"/>
          <w:marRight w:val="0"/>
          <w:marTop w:val="0"/>
          <w:marBottom w:val="0"/>
          <w:divBdr>
            <w:top w:val="none" w:sz="0" w:space="0" w:color="auto"/>
            <w:left w:val="none" w:sz="0" w:space="0" w:color="auto"/>
            <w:bottom w:val="none" w:sz="0" w:space="0" w:color="auto"/>
            <w:right w:val="none" w:sz="0" w:space="0" w:color="auto"/>
          </w:divBdr>
        </w:div>
        <w:div w:id="432938826">
          <w:marLeft w:val="0"/>
          <w:marRight w:val="0"/>
          <w:marTop w:val="0"/>
          <w:marBottom w:val="0"/>
          <w:divBdr>
            <w:top w:val="none" w:sz="0" w:space="0" w:color="auto"/>
            <w:left w:val="none" w:sz="0" w:space="0" w:color="auto"/>
            <w:bottom w:val="none" w:sz="0" w:space="0" w:color="auto"/>
            <w:right w:val="none" w:sz="0" w:space="0" w:color="auto"/>
          </w:divBdr>
        </w:div>
        <w:div w:id="467477445">
          <w:marLeft w:val="0"/>
          <w:marRight w:val="0"/>
          <w:marTop w:val="0"/>
          <w:marBottom w:val="0"/>
          <w:divBdr>
            <w:top w:val="none" w:sz="0" w:space="0" w:color="auto"/>
            <w:left w:val="none" w:sz="0" w:space="0" w:color="auto"/>
            <w:bottom w:val="none" w:sz="0" w:space="0" w:color="auto"/>
            <w:right w:val="none" w:sz="0" w:space="0" w:color="auto"/>
          </w:divBdr>
        </w:div>
        <w:div w:id="604773305">
          <w:marLeft w:val="0"/>
          <w:marRight w:val="0"/>
          <w:marTop w:val="0"/>
          <w:marBottom w:val="0"/>
          <w:divBdr>
            <w:top w:val="none" w:sz="0" w:space="0" w:color="auto"/>
            <w:left w:val="none" w:sz="0" w:space="0" w:color="auto"/>
            <w:bottom w:val="none" w:sz="0" w:space="0" w:color="auto"/>
            <w:right w:val="none" w:sz="0" w:space="0" w:color="auto"/>
          </w:divBdr>
        </w:div>
        <w:div w:id="619460393">
          <w:marLeft w:val="0"/>
          <w:marRight w:val="0"/>
          <w:marTop w:val="0"/>
          <w:marBottom w:val="0"/>
          <w:divBdr>
            <w:top w:val="none" w:sz="0" w:space="0" w:color="auto"/>
            <w:left w:val="none" w:sz="0" w:space="0" w:color="auto"/>
            <w:bottom w:val="none" w:sz="0" w:space="0" w:color="auto"/>
            <w:right w:val="none" w:sz="0" w:space="0" w:color="auto"/>
          </w:divBdr>
        </w:div>
        <w:div w:id="754863463">
          <w:marLeft w:val="0"/>
          <w:marRight w:val="0"/>
          <w:marTop w:val="0"/>
          <w:marBottom w:val="0"/>
          <w:divBdr>
            <w:top w:val="none" w:sz="0" w:space="0" w:color="auto"/>
            <w:left w:val="none" w:sz="0" w:space="0" w:color="auto"/>
            <w:bottom w:val="none" w:sz="0" w:space="0" w:color="auto"/>
            <w:right w:val="none" w:sz="0" w:space="0" w:color="auto"/>
          </w:divBdr>
        </w:div>
        <w:div w:id="823619384">
          <w:marLeft w:val="0"/>
          <w:marRight w:val="0"/>
          <w:marTop w:val="0"/>
          <w:marBottom w:val="0"/>
          <w:divBdr>
            <w:top w:val="none" w:sz="0" w:space="0" w:color="auto"/>
            <w:left w:val="none" w:sz="0" w:space="0" w:color="auto"/>
            <w:bottom w:val="none" w:sz="0" w:space="0" w:color="auto"/>
            <w:right w:val="none" w:sz="0" w:space="0" w:color="auto"/>
          </w:divBdr>
        </w:div>
        <w:div w:id="934477908">
          <w:marLeft w:val="0"/>
          <w:marRight w:val="0"/>
          <w:marTop w:val="0"/>
          <w:marBottom w:val="0"/>
          <w:divBdr>
            <w:top w:val="none" w:sz="0" w:space="0" w:color="auto"/>
            <w:left w:val="none" w:sz="0" w:space="0" w:color="auto"/>
            <w:bottom w:val="none" w:sz="0" w:space="0" w:color="auto"/>
            <w:right w:val="none" w:sz="0" w:space="0" w:color="auto"/>
          </w:divBdr>
        </w:div>
        <w:div w:id="963274151">
          <w:marLeft w:val="0"/>
          <w:marRight w:val="0"/>
          <w:marTop w:val="0"/>
          <w:marBottom w:val="0"/>
          <w:divBdr>
            <w:top w:val="none" w:sz="0" w:space="0" w:color="auto"/>
            <w:left w:val="none" w:sz="0" w:space="0" w:color="auto"/>
            <w:bottom w:val="none" w:sz="0" w:space="0" w:color="auto"/>
            <w:right w:val="none" w:sz="0" w:space="0" w:color="auto"/>
          </w:divBdr>
        </w:div>
        <w:div w:id="1025861905">
          <w:marLeft w:val="0"/>
          <w:marRight w:val="0"/>
          <w:marTop w:val="0"/>
          <w:marBottom w:val="0"/>
          <w:divBdr>
            <w:top w:val="none" w:sz="0" w:space="0" w:color="auto"/>
            <w:left w:val="none" w:sz="0" w:space="0" w:color="auto"/>
            <w:bottom w:val="none" w:sz="0" w:space="0" w:color="auto"/>
            <w:right w:val="none" w:sz="0" w:space="0" w:color="auto"/>
          </w:divBdr>
        </w:div>
        <w:div w:id="1266840114">
          <w:marLeft w:val="0"/>
          <w:marRight w:val="0"/>
          <w:marTop w:val="0"/>
          <w:marBottom w:val="0"/>
          <w:divBdr>
            <w:top w:val="none" w:sz="0" w:space="0" w:color="auto"/>
            <w:left w:val="none" w:sz="0" w:space="0" w:color="auto"/>
            <w:bottom w:val="none" w:sz="0" w:space="0" w:color="auto"/>
            <w:right w:val="none" w:sz="0" w:space="0" w:color="auto"/>
          </w:divBdr>
        </w:div>
        <w:div w:id="1344431064">
          <w:marLeft w:val="0"/>
          <w:marRight w:val="0"/>
          <w:marTop w:val="0"/>
          <w:marBottom w:val="0"/>
          <w:divBdr>
            <w:top w:val="none" w:sz="0" w:space="0" w:color="auto"/>
            <w:left w:val="none" w:sz="0" w:space="0" w:color="auto"/>
            <w:bottom w:val="none" w:sz="0" w:space="0" w:color="auto"/>
            <w:right w:val="none" w:sz="0" w:space="0" w:color="auto"/>
          </w:divBdr>
        </w:div>
        <w:div w:id="1362128816">
          <w:marLeft w:val="0"/>
          <w:marRight w:val="0"/>
          <w:marTop w:val="0"/>
          <w:marBottom w:val="0"/>
          <w:divBdr>
            <w:top w:val="none" w:sz="0" w:space="0" w:color="auto"/>
            <w:left w:val="none" w:sz="0" w:space="0" w:color="auto"/>
            <w:bottom w:val="none" w:sz="0" w:space="0" w:color="auto"/>
            <w:right w:val="none" w:sz="0" w:space="0" w:color="auto"/>
          </w:divBdr>
        </w:div>
        <w:div w:id="1395008020">
          <w:marLeft w:val="0"/>
          <w:marRight w:val="0"/>
          <w:marTop w:val="0"/>
          <w:marBottom w:val="0"/>
          <w:divBdr>
            <w:top w:val="none" w:sz="0" w:space="0" w:color="auto"/>
            <w:left w:val="none" w:sz="0" w:space="0" w:color="auto"/>
            <w:bottom w:val="none" w:sz="0" w:space="0" w:color="auto"/>
            <w:right w:val="none" w:sz="0" w:space="0" w:color="auto"/>
          </w:divBdr>
        </w:div>
        <w:div w:id="1398236675">
          <w:marLeft w:val="0"/>
          <w:marRight w:val="0"/>
          <w:marTop w:val="0"/>
          <w:marBottom w:val="0"/>
          <w:divBdr>
            <w:top w:val="none" w:sz="0" w:space="0" w:color="auto"/>
            <w:left w:val="none" w:sz="0" w:space="0" w:color="auto"/>
            <w:bottom w:val="none" w:sz="0" w:space="0" w:color="auto"/>
            <w:right w:val="none" w:sz="0" w:space="0" w:color="auto"/>
          </w:divBdr>
        </w:div>
        <w:div w:id="1728529835">
          <w:marLeft w:val="0"/>
          <w:marRight w:val="0"/>
          <w:marTop w:val="0"/>
          <w:marBottom w:val="0"/>
          <w:divBdr>
            <w:top w:val="none" w:sz="0" w:space="0" w:color="auto"/>
            <w:left w:val="none" w:sz="0" w:space="0" w:color="auto"/>
            <w:bottom w:val="none" w:sz="0" w:space="0" w:color="auto"/>
            <w:right w:val="none" w:sz="0" w:space="0" w:color="auto"/>
          </w:divBdr>
        </w:div>
        <w:div w:id="1733387219">
          <w:marLeft w:val="0"/>
          <w:marRight w:val="0"/>
          <w:marTop w:val="0"/>
          <w:marBottom w:val="0"/>
          <w:divBdr>
            <w:top w:val="none" w:sz="0" w:space="0" w:color="auto"/>
            <w:left w:val="none" w:sz="0" w:space="0" w:color="auto"/>
            <w:bottom w:val="none" w:sz="0" w:space="0" w:color="auto"/>
            <w:right w:val="none" w:sz="0" w:space="0" w:color="auto"/>
          </w:divBdr>
        </w:div>
        <w:div w:id="1756393570">
          <w:marLeft w:val="0"/>
          <w:marRight w:val="0"/>
          <w:marTop w:val="0"/>
          <w:marBottom w:val="0"/>
          <w:divBdr>
            <w:top w:val="none" w:sz="0" w:space="0" w:color="auto"/>
            <w:left w:val="none" w:sz="0" w:space="0" w:color="auto"/>
            <w:bottom w:val="none" w:sz="0" w:space="0" w:color="auto"/>
            <w:right w:val="none" w:sz="0" w:space="0" w:color="auto"/>
          </w:divBdr>
        </w:div>
        <w:div w:id="2069834826">
          <w:marLeft w:val="0"/>
          <w:marRight w:val="0"/>
          <w:marTop w:val="0"/>
          <w:marBottom w:val="0"/>
          <w:divBdr>
            <w:top w:val="none" w:sz="0" w:space="0" w:color="auto"/>
            <w:left w:val="none" w:sz="0" w:space="0" w:color="auto"/>
            <w:bottom w:val="none" w:sz="0" w:space="0" w:color="auto"/>
            <w:right w:val="none" w:sz="0" w:space="0" w:color="auto"/>
          </w:divBdr>
        </w:div>
      </w:divsChild>
    </w:div>
    <w:div w:id="318924138">
      <w:bodyDiv w:val="1"/>
      <w:marLeft w:val="0"/>
      <w:marRight w:val="0"/>
      <w:marTop w:val="0"/>
      <w:marBottom w:val="0"/>
      <w:divBdr>
        <w:top w:val="none" w:sz="0" w:space="0" w:color="auto"/>
        <w:left w:val="none" w:sz="0" w:space="0" w:color="auto"/>
        <w:bottom w:val="none" w:sz="0" w:space="0" w:color="auto"/>
        <w:right w:val="none" w:sz="0" w:space="0" w:color="auto"/>
      </w:divBdr>
    </w:div>
    <w:div w:id="342249288">
      <w:bodyDiv w:val="1"/>
      <w:marLeft w:val="0"/>
      <w:marRight w:val="0"/>
      <w:marTop w:val="0"/>
      <w:marBottom w:val="0"/>
      <w:divBdr>
        <w:top w:val="none" w:sz="0" w:space="0" w:color="auto"/>
        <w:left w:val="none" w:sz="0" w:space="0" w:color="auto"/>
        <w:bottom w:val="none" w:sz="0" w:space="0" w:color="auto"/>
        <w:right w:val="none" w:sz="0" w:space="0" w:color="auto"/>
      </w:divBdr>
    </w:div>
    <w:div w:id="382221283">
      <w:bodyDiv w:val="1"/>
      <w:marLeft w:val="0"/>
      <w:marRight w:val="0"/>
      <w:marTop w:val="0"/>
      <w:marBottom w:val="0"/>
      <w:divBdr>
        <w:top w:val="none" w:sz="0" w:space="0" w:color="auto"/>
        <w:left w:val="none" w:sz="0" w:space="0" w:color="auto"/>
        <w:bottom w:val="none" w:sz="0" w:space="0" w:color="auto"/>
        <w:right w:val="none" w:sz="0" w:space="0" w:color="auto"/>
      </w:divBdr>
      <w:divsChild>
        <w:div w:id="1006057271">
          <w:marLeft w:val="0"/>
          <w:marRight w:val="0"/>
          <w:marTop w:val="0"/>
          <w:marBottom w:val="0"/>
          <w:divBdr>
            <w:top w:val="none" w:sz="0" w:space="0" w:color="auto"/>
            <w:left w:val="none" w:sz="0" w:space="0" w:color="auto"/>
            <w:bottom w:val="none" w:sz="0" w:space="0" w:color="auto"/>
            <w:right w:val="none" w:sz="0" w:space="0" w:color="auto"/>
          </w:divBdr>
        </w:div>
        <w:div w:id="1597711153">
          <w:marLeft w:val="0"/>
          <w:marRight w:val="0"/>
          <w:marTop w:val="0"/>
          <w:marBottom w:val="0"/>
          <w:divBdr>
            <w:top w:val="none" w:sz="0" w:space="0" w:color="auto"/>
            <w:left w:val="none" w:sz="0" w:space="0" w:color="auto"/>
            <w:bottom w:val="none" w:sz="0" w:space="0" w:color="auto"/>
            <w:right w:val="none" w:sz="0" w:space="0" w:color="auto"/>
          </w:divBdr>
        </w:div>
      </w:divsChild>
    </w:div>
    <w:div w:id="382754818">
      <w:bodyDiv w:val="1"/>
      <w:marLeft w:val="0"/>
      <w:marRight w:val="0"/>
      <w:marTop w:val="0"/>
      <w:marBottom w:val="0"/>
      <w:divBdr>
        <w:top w:val="none" w:sz="0" w:space="0" w:color="auto"/>
        <w:left w:val="none" w:sz="0" w:space="0" w:color="auto"/>
        <w:bottom w:val="none" w:sz="0" w:space="0" w:color="auto"/>
        <w:right w:val="none" w:sz="0" w:space="0" w:color="auto"/>
      </w:divBdr>
      <w:divsChild>
        <w:div w:id="1462111175">
          <w:marLeft w:val="0"/>
          <w:marRight w:val="0"/>
          <w:marTop w:val="0"/>
          <w:marBottom w:val="0"/>
          <w:divBdr>
            <w:top w:val="none" w:sz="0" w:space="0" w:color="auto"/>
            <w:left w:val="none" w:sz="0" w:space="0" w:color="auto"/>
            <w:bottom w:val="none" w:sz="0" w:space="0" w:color="auto"/>
            <w:right w:val="none" w:sz="0" w:space="0" w:color="auto"/>
          </w:divBdr>
        </w:div>
        <w:div w:id="1863202463">
          <w:marLeft w:val="0"/>
          <w:marRight w:val="0"/>
          <w:marTop w:val="0"/>
          <w:marBottom w:val="0"/>
          <w:divBdr>
            <w:top w:val="none" w:sz="0" w:space="0" w:color="auto"/>
            <w:left w:val="none" w:sz="0" w:space="0" w:color="auto"/>
            <w:bottom w:val="none" w:sz="0" w:space="0" w:color="auto"/>
            <w:right w:val="none" w:sz="0" w:space="0" w:color="auto"/>
          </w:divBdr>
        </w:div>
      </w:divsChild>
    </w:div>
    <w:div w:id="442581903">
      <w:bodyDiv w:val="1"/>
      <w:marLeft w:val="0"/>
      <w:marRight w:val="0"/>
      <w:marTop w:val="0"/>
      <w:marBottom w:val="0"/>
      <w:divBdr>
        <w:top w:val="none" w:sz="0" w:space="0" w:color="auto"/>
        <w:left w:val="none" w:sz="0" w:space="0" w:color="auto"/>
        <w:bottom w:val="none" w:sz="0" w:space="0" w:color="auto"/>
        <w:right w:val="none" w:sz="0" w:space="0" w:color="auto"/>
      </w:divBdr>
    </w:div>
    <w:div w:id="452213431">
      <w:bodyDiv w:val="1"/>
      <w:marLeft w:val="0"/>
      <w:marRight w:val="0"/>
      <w:marTop w:val="0"/>
      <w:marBottom w:val="0"/>
      <w:divBdr>
        <w:top w:val="none" w:sz="0" w:space="0" w:color="auto"/>
        <w:left w:val="none" w:sz="0" w:space="0" w:color="auto"/>
        <w:bottom w:val="none" w:sz="0" w:space="0" w:color="auto"/>
        <w:right w:val="none" w:sz="0" w:space="0" w:color="auto"/>
      </w:divBdr>
      <w:divsChild>
        <w:div w:id="800880624">
          <w:marLeft w:val="0"/>
          <w:marRight w:val="0"/>
          <w:marTop w:val="0"/>
          <w:marBottom w:val="0"/>
          <w:divBdr>
            <w:top w:val="none" w:sz="0" w:space="0" w:color="auto"/>
            <w:left w:val="none" w:sz="0" w:space="0" w:color="auto"/>
            <w:bottom w:val="none" w:sz="0" w:space="0" w:color="auto"/>
            <w:right w:val="none" w:sz="0" w:space="0" w:color="auto"/>
          </w:divBdr>
        </w:div>
        <w:div w:id="1655377435">
          <w:marLeft w:val="0"/>
          <w:marRight w:val="0"/>
          <w:marTop w:val="0"/>
          <w:marBottom w:val="0"/>
          <w:divBdr>
            <w:top w:val="none" w:sz="0" w:space="0" w:color="auto"/>
            <w:left w:val="none" w:sz="0" w:space="0" w:color="auto"/>
            <w:bottom w:val="none" w:sz="0" w:space="0" w:color="auto"/>
            <w:right w:val="none" w:sz="0" w:space="0" w:color="auto"/>
          </w:divBdr>
        </w:div>
      </w:divsChild>
    </w:div>
    <w:div w:id="453331367">
      <w:bodyDiv w:val="1"/>
      <w:marLeft w:val="0"/>
      <w:marRight w:val="0"/>
      <w:marTop w:val="0"/>
      <w:marBottom w:val="0"/>
      <w:divBdr>
        <w:top w:val="none" w:sz="0" w:space="0" w:color="auto"/>
        <w:left w:val="none" w:sz="0" w:space="0" w:color="auto"/>
        <w:bottom w:val="none" w:sz="0" w:space="0" w:color="auto"/>
        <w:right w:val="none" w:sz="0" w:space="0" w:color="auto"/>
      </w:divBdr>
      <w:divsChild>
        <w:div w:id="321662720">
          <w:marLeft w:val="0"/>
          <w:marRight w:val="0"/>
          <w:marTop w:val="0"/>
          <w:marBottom w:val="0"/>
          <w:divBdr>
            <w:top w:val="none" w:sz="0" w:space="0" w:color="auto"/>
            <w:left w:val="none" w:sz="0" w:space="0" w:color="auto"/>
            <w:bottom w:val="none" w:sz="0" w:space="0" w:color="auto"/>
            <w:right w:val="none" w:sz="0" w:space="0" w:color="auto"/>
          </w:divBdr>
        </w:div>
        <w:div w:id="349795827">
          <w:marLeft w:val="0"/>
          <w:marRight w:val="0"/>
          <w:marTop w:val="0"/>
          <w:marBottom w:val="0"/>
          <w:divBdr>
            <w:top w:val="none" w:sz="0" w:space="0" w:color="auto"/>
            <w:left w:val="none" w:sz="0" w:space="0" w:color="auto"/>
            <w:bottom w:val="none" w:sz="0" w:space="0" w:color="auto"/>
            <w:right w:val="none" w:sz="0" w:space="0" w:color="auto"/>
          </w:divBdr>
        </w:div>
        <w:div w:id="462425553">
          <w:marLeft w:val="0"/>
          <w:marRight w:val="0"/>
          <w:marTop w:val="0"/>
          <w:marBottom w:val="0"/>
          <w:divBdr>
            <w:top w:val="none" w:sz="0" w:space="0" w:color="auto"/>
            <w:left w:val="none" w:sz="0" w:space="0" w:color="auto"/>
            <w:bottom w:val="none" w:sz="0" w:space="0" w:color="auto"/>
            <w:right w:val="none" w:sz="0" w:space="0" w:color="auto"/>
          </w:divBdr>
        </w:div>
      </w:divsChild>
    </w:div>
    <w:div w:id="458766362">
      <w:bodyDiv w:val="1"/>
      <w:marLeft w:val="0"/>
      <w:marRight w:val="0"/>
      <w:marTop w:val="0"/>
      <w:marBottom w:val="0"/>
      <w:divBdr>
        <w:top w:val="none" w:sz="0" w:space="0" w:color="auto"/>
        <w:left w:val="none" w:sz="0" w:space="0" w:color="auto"/>
        <w:bottom w:val="none" w:sz="0" w:space="0" w:color="auto"/>
        <w:right w:val="none" w:sz="0" w:space="0" w:color="auto"/>
      </w:divBdr>
      <w:divsChild>
        <w:div w:id="129179695">
          <w:marLeft w:val="0"/>
          <w:marRight w:val="0"/>
          <w:marTop w:val="0"/>
          <w:marBottom w:val="0"/>
          <w:divBdr>
            <w:top w:val="none" w:sz="0" w:space="0" w:color="auto"/>
            <w:left w:val="none" w:sz="0" w:space="0" w:color="auto"/>
            <w:bottom w:val="none" w:sz="0" w:space="0" w:color="auto"/>
            <w:right w:val="none" w:sz="0" w:space="0" w:color="auto"/>
          </w:divBdr>
        </w:div>
        <w:div w:id="1162045874">
          <w:marLeft w:val="0"/>
          <w:marRight w:val="0"/>
          <w:marTop w:val="0"/>
          <w:marBottom w:val="0"/>
          <w:divBdr>
            <w:top w:val="none" w:sz="0" w:space="0" w:color="auto"/>
            <w:left w:val="none" w:sz="0" w:space="0" w:color="auto"/>
            <w:bottom w:val="none" w:sz="0" w:space="0" w:color="auto"/>
            <w:right w:val="none" w:sz="0" w:space="0" w:color="auto"/>
          </w:divBdr>
        </w:div>
        <w:div w:id="2145350163">
          <w:marLeft w:val="0"/>
          <w:marRight w:val="0"/>
          <w:marTop w:val="0"/>
          <w:marBottom w:val="0"/>
          <w:divBdr>
            <w:top w:val="none" w:sz="0" w:space="0" w:color="auto"/>
            <w:left w:val="none" w:sz="0" w:space="0" w:color="auto"/>
            <w:bottom w:val="none" w:sz="0" w:space="0" w:color="auto"/>
            <w:right w:val="none" w:sz="0" w:space="0" w:color="auto"/>
          </w:divBdr>
        </w:div>
        <w:div w:id="1928224292">
          <w:marLeft w:val="0"/>
          <w:marRight w:val="0"/>
          <w:marTop w:val="0"/>
          <w:marBottom w:val="0"/>
          <w:divBdr>
            <w:top w:val="none" w:sz="0" w:space="0" w:color="auto"/>
            <w:left w:val="none" w:sz="0" w:space="0" w:color="auto"/>
            <w:bottom w:val="none" w:sz="0" w:space="0" w:color="auto"/>
            <w:right w:val="none" w:sz="0" w:space="0" w:color="auto"/>
          </w:divBdr>
        </w:div>
        <w:div w:id="749351402">
          <w:marLeft w:val="0"/>
          <w:marRight w:val="0"/>
          <w:marTop w:val="0"/>
          <w:marBottom w:val="0"/>
          <w:divBdr>
            <w:top w:val="none" w:sz="0" w:space="0" w:color="auto"/>
            <w:left w:val="none" w:sz="0" w:space="0" w:color="auto"/>
            <w:bottom w:val="none" w:sz="0" w:space="0" w:color="auto"/>
            <w:right w:val="none" w:sz="0" w:space="0" w:color="auto"/>
          </w:divBdr>
        </w:div>
        <w:div w:id="1891527786">
          <w:marLeft w:val="0"/>
          <w:marRight w:val="0"/>
          <w:marTop w:val="0"/>
          <w:marBottom w:val="0"/>
          <w:divBdr>
            <w:top w:val="none" w:sz="0" w:space="0" w:color="auto"/>
            <w:left w:val="none" w:sz="0" w:space="0" w:color="auto"/>
            <w:bottom w:val="none" w:sz="0" w:space="0" w:color="auto"/>
            <w:right w:val="none" w:sz="0" w:space="0" w:color="auto"/>
          </w:divBdr>
        </w:div>
        <w:div w:id="1250042702">
          <w:marLeft w:val="0"/>
          <w:marRight w:val="0"/>
          <w:marTop w:val="0"/>
          <w:marBottom w:val="0"/>
          <w:divBdr>
            <w:top w:val="none" w:sz="0" w:space="0" w:color="auto"/>
            <w:left w:val="none" w:sz="0" w:space="0" w:color="auto"/>
            <w:bottom w:val="none" w:sz="0" w:space="0" w:color="auto"/>
            <w:right w:val="none" w:sz="0" w:space="0" w:color="auto"/>
          </w:divBdr>
        </w:div>
        <w:div w:id="1758670530">
          <w:marLeft w:val="0"/>
          <w:marRight w:val="0"/>
          <w:marTop w:val="0"/>
          <w:marBottom w:val="0"/>
          <w:divBdr>
            <w:top w:val="none" w:sz="0" w:space="0" w:color="auto"/>
            <w:left w:val="none" w:sz="0" w:space="0" w:color="auto"/>
            <w:bottom w:val="none" w:sz="0" w:space="0" w:color="auto"/>
            <w:right w:val="none" w:sz="0" w:space="0" w:color="auto"/>
          </w:divBdr>
        </w:div>
        <w:div w:id="1267036452">
          <w:marLeft w:val="0"/>
          <w:marRight w:val="0"/>
          <w:marTop w:val="0"/>
          <w:marBottom w:val="0"/>
          <w:divBdr>
            <w:top w:val="none" w:sz="0" w:space="0" w:color="auto"/>
            <w:left w:val="none" w:sz="0" w:space="0" w:color="auto"/>
            <w:bottom w:val="none" w:sz="0" w:space="0" w:color="auto"/>
            <w:right w:val="none" w:sz="0" w:space="0" w:color="auto"/>
          </w:divBdr>
        </w:div>
      </w:divsChild>
    </w:div>
    <w:div w:id="464935794">
      <w:bodyDiv w:val="1"/>
      <w:marLeft w:val="0"/>
      <w:marRight w:val="0"/>
      <w:marTop w:val="0"/>
      <w:marBottom w:val="0"/>
      <w:divBdr>
        <w:top w:val="none" w:sz="0" w:space="0" w:color="auto"/>
        <w:left w:val="none" w:sz="0" w:space="0" w:color="auto"/>
        <w:bottom w:val="none" w:sz="0" w:space="0" w:color="auto"/>
        <w:right w:val="none" w:sz="0" w:space="0" w:color="auto"/>
      </w:divBdr>
      <w:divsChild>
        <w:div w:id="71238038">
          <w:marLeft w:val="0"/>
          <w:marRight w:val="0"/>
          <w:marTop w:val="0"/>
          <w:marBottom w:val="0"/>
          <w:divBdr>
            <w:top w:val="none" w:sz="0" w:space="0" w:color="auto"/>
            <w:left w:val="none" w:sz="0" w:space="0" w:color="auto"/>
            <w:bottom w:val="none" w:sz="0" w:space="0" w:color="auto"/>
            <w:right w:val="none" w:sz="0" w:space="0" w:color="auto"/>
          </w:divBdr>
        </w:div>
        <w:div w:id="88939179">
          <w:marLeft w:val="0"/>
          <w:marRight w:val="0"/>
          <w:marTop w:val="0"/>
          <w:marBottom w:val="0"/>
          <w:divBdr>
            <w:top w:val="none" w:sz="0" w:space="0" w:color="auto"/>
            <w:left w:val="none" w:sz="0" w:space="0" w:color="auto"/>
            <w:bottom w:val="none" w:sz="0" w:space="0" w:color="auto"/>
            <w:right w:val="none" w:sz="0" w:space="0" w:color="auto"/>
          </w:divBdr>
        </w:div>
        <w:div w:id="685861105">
          <w:marLeft w:val="0"/>
          <w:marRight w:val="0"/>
          <w:marTop w:val="0"/>
          <w:marBottom w:val="0"/>
          <w:divBdr>
            <w:top w:val="none" w:sz="0" w:space="0" w:color="auto"/>
            <w:left w:val="none" w:sz="0" w:space="0" w:color="auto"/>
            <w:bottom w:val="none" w:sz="0" w:space="0" w:color="auto"/>
            <w:right w:val="none" w:sz="0" w:space="0" w:color="auto"/>
          </w:divBdr>
        </w:div>
        <w:div w:id="1345933377">
          <w:marLeft w:val="0"/>
          <w:marRight w:val="0"/>
          <w:marTop w:val="0"/>
          <w:marBottom w:val="0"/>
          <w:divBdr>
            <w:top w:val="none" w:sz="0" w:space="0" w:color="auto"/>
            <w:left w:val="none" w:sz="0" w:space="0" w:color="auto"/>
            <w:bottom w:val="none" w:sz="0" w:space="0" w:color="auto"/>
            <w:right w:val="none" w:sz="0" w:space="0" w:color="auto"/>
          </w:divBdr>
        </w:div>
        <w:div w:id="1397243158">
          <w:marLeft w:val="0"/>
          <w:marRight w:val="0"/>
          <w:marTop w:val="0"/>
          <w:marBottom w:val="0"/>
          <w:divBdr>
            <w:top w:val="none" w:sz="0" w:space="0" w:color="auto"/>
            <w:left w:val="none" w:sz="0" w:space="0" w:color="auto"/>
            <w:bottom w:val="none" w:sz="0" w:space="0" w:color="auto"/>
            <w:right w:val="none" w:sz="0" w:space="0" w:color="auto"/>
          </w:divBdr>
        </w:div>
        <w:div w:id="2091467721">
          <w:marLeft w:val="0"/>
          <w:marRight w:val="0"/>
          <w:marTop w:val="0"/>
          <w:marBottom w:val="0"/>
          <w:divBdr>
            <w:top w:val="none" w:sz="0" w:space="0" w:color="auto"/>
            <w:left w:val="none" w:sz="0" w:space="0" w:color="auto"/>
            <w:bottom w:val="none" w:sz="0" w:space="0" w:color="auto"/>
            <w:right w:val="none" w:sz="0" w:space="0" w:color="auto"/>
          </w:divBdr>
        </w:div>
      </w:divsChild>
    </w:div>
    <w:div w:id="472675407">
      <w:bodyDiv w:val="1"/>
      <w:marLeft w:val="0"/>
      <w:marRight w:val="0"/>
      <w:marTop w:val="0"/>
      <w:marBottom w:val="0"/>
      <w:divBdr>
        <w:top w:val="none" w:sz="0" w:space="0" w:color="auto"/>
        <w:left w:val="none" w:sz="0" w:space="0" w:color="auto"/>
        <w:bottom w:val="none" w:sz="0" w:space="0" w:color="auto"/>
        <w:right w:val="none" w:sz="0" w:space="0" w:color="auto"/>
      </w:divBdr>
    </w:div>
    <w:div w:id="483009546">
      <w:bodyDiv w:val="1"/>
      <w:marLeft w:val="0"/>
      <w:marRight w:val="0"/>
      <w:marTop w:val="0"/>
      <w:marBottom w:val="0"/>
      <w:divBdr>
        <w:top w:val="none" w:sz="0" w:space="0" w:color="auto"/>
        <w:left w:val="none" w:sz="0" w:space="0" w:color="auto"/>
        <w:bottom w:val="none" w:sz="0" w:space="0" w:color="auto"/>
        <w:right w:val="none" w:sz="0" w:space="0" w:color="auto"/>
      </w:divBdr>
      <w:divsChild>
        <w:div w:id="51780527">
          <w:marLeft w:val="0"/>
          <w:marRight w:val="0"/>
          <w:marTop w:val="0"/>
          <w:marBottom w:val="0"/>
          <w:divBdr>
            <w:top w:val="none" w:sz="0" w:space="0" w:color="auto"/>
            <w:left w:val="none" w:sz="0" w:space="0" w:color="auto"/>
            <w:bottom w:val="none" w:sz="0" w:space="0" w:color="auto"/>
            <w:right w:val="none" w:sz="0" w:space="0" w:color="auto"/>
          </w:divBdr>
        </w:div>
        <w:div w:id="86316755">
          <w:marLeft w:val="0"/>
          <w:marRight w:val="0"/>
          <w:marTop w:val="0"/>
          <w:marBottom w:val="0"/>
          <w:divBdr>
            <w:top w:val="none" w:sz="0" w:space="0" w:color="auto"/>
            <w:left w:val="none" w:sz="0" w:space="0" w:color="auto"/>
            <w:bottom w:val="none" w:sz="0" w:space="0" w:color="auto"/>
            <w:right w:val="none" w:sz="0" w:space="0" w:color="auto"/>
          </w:divBdr>
        </w:div>
        <w:div w:id="97482754">
          <w:marLeft w:val="0"/>
          <w:marRight w:val="0"/>
          <w:marTop w:val="0"/>
          <w:marBottom w:val="0"/>
          <w:divBdr>
            <w:top w:val="none" w:sz="0" w:space="0" w:color="auto"/>
            <w:left w:val="none" w:sz="0" w:space="0" w:color="auto"/>
            <w:bottom w:val="none" w:sz="0" w:space="0" w:color="auto"/>
            <w:right w:val="none" w:sz="0" w:space="0" w:color="auto"/>
          </w:divBdr>
        </w:div>
        <w:div w:id="124666808">
          <w:marLeft w:val="0"/>
          <w:marRight w:val="0"/>
          <w:marTop w:val="0"/>
          <w:marBottom w:val="0"/>
          <w:divBdr>
            <w:top w:val="none" w:sz="0" w:space="0" w:color="auto"/>
            <w:left w:val="none" w:sz="0" w:space="0" w:color="auto"/>
            <w:bottom w:val="none" w:sz="0" w:space="0" w:color="auto"/>
            <w:right w:val="none" w:sz="0" w:space="0" w:color="auto"/>
          </w:divBdr>
        </w:div>
        <w:div w:id="241065290">
          <w:marLeft w:val="0"/>
          <w:marRight w:val="0"/>
          <w:marTop w:val="0"/>
          <w:marBottom w:val="0"/>
          <w:divBdr>
            <w:top w:val="none" w:sz="0" w:space="0" w:color="auto"/>
            <w:left w:val="none" w:sz="0" w:space="0" w:color="auto"/>
            <w:bottom w:val="none" w:sz="0" w:space="0" w:color="auto"/>
            <w:right w:val="none" w:sz="0" w:space="0" w:color="auto"/>
          </w:divBdr>
        </w:div>
        <w:div w:id="314770548">
          <w:marLeft w:val="0"/>
          <w:marRight w:val="0"/>
          <w:marTop w:val="0"/>
          <w:marBottom w:val="0"/>
          <w:divBdr>
            <w:top w:val="none" w:sz="0" w:space="0" w:color="auto"/>
            <w:left w:val="none" w:sz="0" w:space="0" w:color="auto"/>
            <w:bottom w:val="none" w:sz="0" w:space="0" w:color="auto"/>
            <w:right w:val="none" w:sz="0" w:space="0" w:color="auto"/>
          </w:divBdr>
        </w:div>
        <w:div w:id="405034938">
          <w:marLeft w:val="0"/>
          <w:marRight w:val="0"/>
          <w:marTop w:val="0"/>
          <w:marBottom w:val="0"/>
          <w:divBdr>
            <w:top w:val="none" w:sz="0" w:space="0" w:color="auto"/>
            <w:left w:val="none" w:sz="0" w:space="0" w:color="auto"/>
            <w:bottom w:val="none" w:sz="0" w:space="0" w:color="auto"/>
            <w:right w:val="none" w:sz="0" w:space="0" w:color="auto"/>
          </w:divBdr>
        </w:div>
        <w:div w:id="421415515">
          <w:marLeft w:val="0"/>
          <w:marRight w:val="0"/>
          <w:marTop w:val="0"/>
          <w:marBottom w:val="0"/>
          <w:divBdr>
            <w:top w:val="none" w:sz="0" w:space="0" w:color="auto"/>
            <w:left w:val="none" w:sz="0" w:space="0" w:color="auto"/>
            <w:bottom w:val="none" w:sz="0" w:space="0" w:color="auto"/>
            <w:right w:val="none" w:sz="0" w:space="0" w:color="auto"/>
          </w:divBdr>
        </w:div>
        <w:div w:id="520633294">
          <w:marLeft w:val="0"/>
          <w:marRight w:val="0"/>
          <w:marTop w:val="0"/>
          <w:marBottom w:val="0"/>
          <w:divBdr>
            <w:top w:val="none" w:sz="0" w:space="0" w:color="auto"/>
            <w:left w:val="none" w:sz="0" w:space="0" w:color="auto"/>
            <w:bottom w:val="none" w:sz="0" w:space="0" w:color="auto"/>
            <w:right w:val="none" w:sz="0" w:space="0" w:color="auto"/>
          </w:divBdr>
        </w:div>
        <w:div w:id="594481632">
          <w:marLeft w:val="0"/>
          <w:marRight w:val="0"/>
          <w:marTop w:val="0"/>
          <w:marBottom w:val="0"/>
          <w:divBdr>
            <w:top w:val="none" w:sz="0" w:space="0" w:color="auto"/>
            <w:left w:val="none" w:sz="0" w:space="0" w:color="auto"/>
            <w:bottom w:val="none" w:sz="0" w:space="0" w:color="auto"/>
            <w:right w:val="none" w:sz="0" w:space="0" w:color="auto"/>
          </w:divBdr>
        </w:div>
        <w:div w:id="685251332">
          <w:marLeft w:val="0"/>
          <w:marRight w:val="0"/>
          <w:marTop w:val="0"/>
          <w:marBottom w:val="0"/>
          <w:divBdr>
            <w:top w:val="none" w:sz="0" w:space="0" w:color="auto"/>
            <w:left w:val="none" w:sz="0" w:space="0" w:color="auto"/>
            <w:bottom w:val="none" w:sz="0" w:space="0" w:color="auto"/>
            <w:right w:val="none" w:sz="0" w:space="0" w:color="auto"/>
          </w:divBdr>
        </w:div>
        <w:div w:id="776868285">
          <w:marLeft w:val="0"/>
          <w:marRight w:val="0"/>
          <w:marTop w:val="0"/>
          <w:marBottom w:val="0"/>
          <w:divBdr>
            <w:top w:val="none" w:sz="0" w:space="0" w:color="auto"/>
            <w:left w:val="none" w:sz="0" w:space="0" w:color="auto"/>
            <w:bottom w:val="none" w:sz="0" w:space="0" w:color="auto"/>
            <w:right w:val="none" w:sz="0" w:space="0" w:color="auto"/>
          </w:divBdr>
        </w:div>
        <w:div w:id="820542184">
          <w:marLeft w:val="0"/>
          <w:marRight w:val="0"/>
          <w:marTop w:val="0"/>
          <w:marBottom w:val="0"/>
          <w:divBdr>
            <w:top w:val="none" w:sz="0" w:space="0" w:color="auto"/>
            <w:left w:val="none" w:sz="0" w:space="0" w:color="auto"/>
            <w:bottom w:val="none" w:sz="0" w:space="0" w:color="auto"/>
            <w:right w:val="none" w:sz="0" w:space="0" w:color="auto"/>
          </w:divBdr>
        </w:div>
        <w:div w:id="898050103">
          <w:marLeft w:val="0"/>
          <w:marRight w:val="0"/>
          <w:marTop w:val="0"/>
          <w:marBottom w:val="0"/>
          <w:divBdr>
            <w:top w:val="none" w:sz="0" w:space="0" w:color="auto"/>
            <w:left w:val="none" w:sz="0" w:space="0" w:color="auto"/>
            <w:bottom w:val="none" w:sz="0" w:space="0" w:color="auto"/>
            <w:right w:val="none" w:sz="0" w:space="0" w:color="auto"/>
          </w:divBdr>
        </w:div>
        <w:div w:id="978925649">
          <w:marLeft w:val="0"/>
          <w:marRight w:val="0"/>
          <w:marTop w:val="0"/>
          <w:marBottom w:val="0"/>
          <w:divBdr>
            <w:top w:val="none" w:sz="0" w:space="0" w:color="auto"/>
            <w:left w:val="none" w:sz="0" w:space="0" w:color="auto"/>
            <w:bottom w:val="none" w:sz="0" w:space="0" w:color="auto"/>
            <w:right w:val="none" w:sz="0" w:space="0" w:color="auto"/>
          </w:divBdr>
        </w:div>
        <w:div w:id="982155031">
          <w:marLeft w:val="0"/>
          <w:marRight w:val="0"/>
          <w:marTop w:val="0"/>
          <w:marBottom w:val="0"/>
          <w:divBdr>
            <w:top w:val="none" w:sz="0" w:space="0" w:color="auto"/>
            <w:left w:val="none" w:sz="0" w:space="0" w:color="auto"/>
            <w:bottom w:val="none" w:sz="0" w:space="0" w:color="auto"/>
            <w:right w:val="none" w:sz="0" w:space="0" w:color="auto"/>
          </w:divBdr>
        </w:div>
        <w:div w:id="1127315111">
          <w:marLeft w:val="0"/>
          <w:marRight w:val="0"/>
          <w:marTop w:val="0"/>
          <w:marBottom w:val="0"/>
          <w:divBdr>
            <w:top w:val="none" w:sz="0" w:space="0" w:color="auto"/>
            <w:left w:val="none" w:sz="0" w:space="0" w:color="auto"/>
            <w:bottom w:val="none" w:sz="0" w:space="0" w:color="auto"/>
            <w:right w:val="none" w:sz="0" w:space="0" w:color="auto"/>
          </w:divBdr>
        </w:div>
        <w:div w:id="1226334044">
          <w:marLeft w:val="0"/>
          <w:marRight w:val="0"/>
          <w:marTop w:val="0"/>
          <w:marBottom w:val="0"/>
          <w:divBdr>
            <w:top w:val="none" w:sz="0" w:space="0" w:color="auto"/>
            <w:left w:val="none" w:sz="0" w:space="0" w:color="auto"/>
            <w:bottom w:val="none" w:sz="0" w:space="0" w:color="auto"/>
            <w:right w:val="none" w:sz="0" w:space="0" w:color="auto"/>
          </w:divBdr>
        </w:div>
        <w:div w:id="1286616600">
          <w:marLeft w:val="0"/>
          <w:marRight w:val="0"/>
          <w:marTop w:val="0"/>
          <w:marBottom w:val="0"/>
          <w:divBdr>
            <w:top w:val="none" w:sz="0" w:space="0" w:color="auto"/>
            <w:left w:val="none" w:sz="0" w:space="0" w:color="auto"/>
            <w:bottom w:val="none" w:sz="0" w:space="0" w:color="auto"/>
            <w:right w:val="none" w:sz="0" w:space="0" w:color="auto"/>
          </w:divBdr>
        </w:div>
        <w:div w:id="1322349377">
          <w:marLeft w:val="0"/>
          <w:marRight w:val="0"/>
          <w:marTop w:val="0"/>
          <w:marBottom w:val="0"/>
          <w:divBdr>
            <w:top w:val="none" w:sz="0" w:space="0" w:color="auto"/>
            <w:left w:val="none" w:sz="0" w:space="0" w:color="auto"/>
            <w:bottom w:val="none" w:sz="0" w:space="0" w:color="auto"/>
            <w:right w:val="none" w:sz="0" w:space="0" w:color="auto"/>
          </w:divBdr>
        </w:div>
        <w:div w:id="1327325287">
          <w:marLeft w:val="0"/>
          <w:marRight w:val="0"/>
          <w:marTop w:val="0"/>
          <w:marBottom w:val="0"/>
          <w:divBdr>
            <w:top w:val="none" w:sz="0" w:space="0" w:color="auto"/>
            <w:left w:val="none" w:sz="0" w:space="0" w:color="auto"/>
            <w:bottom w:val="none" w:sz="0" w:space="0" w:color="auto"/>
            <w:right w:val="none" w:sz="0" w:space="0" w:color="auto"/>
          </w:divBdr>
        </w:div>
        <w:div w:id="1583487107">
          <w:marLeft w:val="0"/>
          <w:marRight w:val="0"/>
          <w:marTop w:val="0"/>
          <w:marBottom w:val="0"/>
          <w:divBdr>
            <w:top w:val="none" w:sz="0" w:space="0" w:color="auto"/>
            <w:left w:val="none" w:sz="0" w:space="0" w:color="auto"/>
            <w:bottom w:val="none" w:sz="0" w:space="0" w:color="auto"/>
            <w:right w:val="none" w:sz="0" w:space="0" w:color="auto"/>
          </w:divBdr>
        </w:div>
        <w:div w:id="1609776280">
          <w:marLeft w:val="0"/>
          <w:marRight w:val="0"/>
          <w:marTop w:val="0"/>
          <w:marBottom w:val="0"/>
          <w:divBdr>
            <w:top w:val="none" w:sz="0" w:space="0" w:color="auto"/>
            <w:left w:val="none" w:sz="0" w:space="0" w:color="auto"/>
            <w:bottom w:val="none" w:sz="0" w:space="0" w:color="auto"/>
            <w:right w:val="none" w:sz="0" w:space="0" w:color="auto"/>
          </w:divBdr>
        </w:div>
        <w:div w:id="1773697421">
          <w:marLeft w:val="0"/>
          <w:marRight w:val="0"/>
          <w:marTop w:val="0"/>
          <w:marBottom w:val="0"/>
          <w:divBdr>
            <w:top w:val="none" w:sz="0" w:space="0" w:color="auto"/>
            <w:left w:val="none" w:sz="0" w:space="0" w:color="auto"/>
            <w:bottom w:val="none" w:sz="0" w:space="0" w:color="auto"/>
            <w:right w:val="none" w:sz="0" w:space="0" w:color="auto"/>
          </w:divBdr>
        </w:div>
        <w:div w:id="1788232571">
          <w:marLeft w:val="0"/>
          <w:marRight w:val="0"/>
          <w:marTop w:val="0"/>
          <w:marBottom w:val="0"/>
          <w:divBdr>
            <w:top w:val="none" w:sz="0" w:space="0" w:color="auto"/>
            <w:left w:val="none" w:sz="0" w:space="0" w:color="auto"/>
            <w:bottom w:val="none" w:sz="0" w:space="0" w:color="auto"/>
            <w:right w:val="none" w:sz="0" w:space="0" w:color="auto"/>
          </w:divBdr>
        </w:div>
        <w:div w:id="1894150167">
          <w:marLeft w:val="0"/>
          <w:marRight w:val="0"/>
          <w:marTop w:val="0"/>
          <w:marBottom w:val="0"/>
          <w:divBdr>
            <w:top w:val="none" w:sz="0" w:space="0" w:color="auto"/>
            <w:left w:val="none" w:sz="0" w:space="0" w:color="auto"/>
            <w:bottom w:val="none" w:sz="0" w:space="0" w:color="auto"/>
            <w:right w:val="none" w:sz="0" w:space="0" w:color="auto"/>
          </w:divBdr>
        </w:div>
        <w:div w:id="1929538062">
          <w:marLeft w:val="0"/>
          <w:marRight w:val="0"/>
          <w:marTop w:val="0"/>
          <w:marBottom w:val="0"/>
          <w:divBdr>
            <w:top w:val="none" w:sz="0" w:space="0" w:color="auto"/>
            <w:left w:val="none" w:sz="0" w:space="0" w:color="auto"/>
            <w:bottom w:val="none" w:sz="0" w:space="0" w:color="auto"/>
            <w:right w:val="none" w:sz="0" w:space="0" w:color="auto"/>
          </w:divBdr>
        </w:div>
        <w:div w:id="1963800497">
          <w:marLeft w:val="0"/>
          <w:marRight w:val="0"/>
          <w:marTop w:val="0"/>
          <w:marBottom w:val="0"/>
          <w:divBdr>
            <w:top w:val="none" w:sz="0" w:space="0" w:color="auto"/>
            <w:left w:val="none" w:sz="0" w:space="0" w:color="auto"/>
            <w:bottom w:val="none" w:sz="0" w:space="0" w:color="auto"/>
            <w:right w:val="none" w:sz="0" w:space="0" w:color="auto"/>
          </w:divBdr>
        </w:div>
        <w:div w:id="2106730456">
          <w:marLeft w:val="0"/>
          <w:marRight w:val="0"/>
          <w:marTop w:val="0"/>
          <w:marBottom w:val="0"/>
          <w:divBdr>
            <w:top w:val="none" w:sz="0" w:space="0" w:color="auto"/>
            <w:left w:val="none" w:sz="0" w:space="0" w:color="auto"/>
            <w:bottom w:val="none" w:sz="0" w:space="0" w:color="auto"/>
            <w:right w:val="none" w:sz="0" w:space="0" w:color="auto"/>
          </w:divBdr>
        </w:div>
        <w:div w:id="2114664296">
          <w:marLeft w:val="0"/>
          <w:marRight w:val="0"/>
          <w:marTop w:val="0"/>
          <w:marBottom w:val="0"/>
          <w:divBdr>
            <w:top w:val="none" w:sz="0" w:space="0" w:color="auto"/>
            <w:left w:val="none" w:sz="0" w:space="0" w:color="auto"/>
            <w:bottom w:val="none" w:sz="0" w:space="0" w:color="auto"/>
            <w:right w:val="none" w:sz="0" w:space="0" w:color="auto"/>
          </w:divBdr>
        </w:div>
      </w:divsChild>
    </w:div>
    <w:div w:id="498159490">
      <w:bodyDiv w:val="1"/>
      <w:marLeft w:val="0"/>
      <w:marRight w:val="0"/>
      <w:marTop w:val="0"/>
      <w:marBottom w:val="0"/>
      <w:divBdr>
        <w:top w:val="none" w:sz="0" w:space="0" w:color="auto"/>
        <w:left w:val="none" w:sz="0" w:space="0" w:color="auto"/>
        <w:bottom w:val="none" w:sz="0" w:space="0" w:color="auto"/>
        <w:right w:val="none" w:sz="0" w:space="0" w:color="auto"/>
      </w:divBdr>
    </w:div>
    <w:div w:id="544756877">
      <w:bodyDiv w:val="1"/>
      <w:marLeft w:val="0"/>
      <w:marRight w:val="0"/>
      <w:marTop w:val="0"/>
      <w:marBottom w:val="0"/>
      <w:divBdr>
        <w:top w:val="none" w:sz="0" w:space="0" w:color="auto"/>
        <w:left w:val="none" w:sz="0" w:space="0" w:color="auto"/>
        <w:bottom w:val="none" w:sz="0" w:space="0" w:color="auto"/>
        <w:right w:val="none" w:sz="0" w:space="0" w:color="auto"/>
      </w:divBdr>
      <w:divsChild>
        <w:div w:id="89666570">
          <w:marLeft w:val="0"/>
          <w:marRight w:val="0"/>
          <w:marTop w:val="0"/>
          <w:marBottom w:val="0"/>
          <w:divBdr>
            <w:top w:val="none" w:sz="0" w:space="0" w:color="auto"/>
            <w:left w:val="none" w:sz="0" w:space="0" w:color="auto"/>
            <w:bottom w:val="none" w:sz="0" w:space="0" w:color="auto"/>
            <w:right w:val="none" w:sz="0" w:space="0" w:color="auto"/>
          </w:divBdr>
        </w:div>
        <w:div w:id="90316622">
          <w:marLeft w:val="0"/>
          <w:marRight w:val="0"/>
          <w:marTop w:val="0"/>
          <w:marBottom w:val="0"/>
          <w:divBdr>
            <w:top w:val="none" w:sz="0" w:space="0" w:color="auto"/>
            <w:left w:val="none" w:sz="0" w:space="0" w:color="auto"/>
            <w:bottom w:val="none" w:sz="0" w:space="0" w:color="auto"/>
            <w:right w:val="none" w:sz="0" w:space="0" w:color="auto"/>
          </w:divBdr>
        </w:div>
        <w:div w:id="183518173">
          <w:marLeft w:val="0"/>
          <w:marRight w:val="0"/>
          <w:marTop w:val="0"/>
          <w:marBottom w:val="0"/>
          <w:divBdr>
            <w:top w:val="none" w:sz="0" w:space="0" w:color="auto"/>
            <w:left w:val="none" w:sz="0" w:space="0" w:color="auto"/>
            <w:bottom w:val="none" w:sz="0" w:space="0" w:color="auto"/>
            <w:right w:val="none" w:sz="0" w:space="0" w:color="auto"/>
          </w:divBdr>
        </w:div>
        <w:div w:id="185608540">
          <w:marLeft w:val="0"/>
          <w:marRight w:val="0"/>
          <w:marTop w:val="0"/>
          <w:marBottom w:val="0"/>
          <w:divBdr>
            <w:top w:val="none" w:sz="0" w:space="0" w:color="auto"/>
            <w:left w:val="none" w:sz="0" w:space="0" w:color="auto"/>
            <w:bottom w:val="none" w:sz="0" w:space="0" w:color="auto"/>
            <w:right w:val="none" w:sz="0" w:space="0" w:color="auto"/>
          </w:divBdr>
        </w:div>
        <w:div w:id="206111624">
          <w:marLeft w:val="0"/>
          <w:marRight w:val="0"/>
          <w:marTop w:val="0"/>
          <w:marBottom w:val="0"/>
          <w:divBdr>
            <w:top w:val="none" w:sz="0" w:space="0" w:color="auto"/>
            <w:left w:val="none" w:sz="0" w:space="0" w:color="auto"/>
            <w:bottom w:val="none" w:sz="0" w:space="0" w:color="auto"/>
            <w:right w:val="none" w:sz="0" w:space="0" w:color="auto"/>
          </w:divBdr>
        </w:div>
        <w:div w:id="539978610">
          <w:marLeft w:val="0"/>
          <w:marRight w:val="0"/>
          <w:marTop w:val="0"/>
          <w:marBottom w:val="0"/>
          <w:divBdr>
            <w:top w:val="none" w:sz="0" w:space="0" w:color="auto"/>
            <w:left w:val="none" w:sz="0" w:space="0" w:color="auto"/>
            <w:bottom w:val="none" w:sz="0" w:space="0" w:color="auto"/>
            <w:right w:val="none" w:sz="0" w:space="0" w:color="auto"/>
          </w:divBdr>
        </w:div>
        <w:div w:id="882903871">
          <w:marLeft w:val="0"/>
          <w:marRight w:val="0"/>
          <w:marTop w:val="0"/>
          <w:marBottom w:val="0"/>
          <w:divBdr>
            <w:top w:val="none" w:sz="0" w:space="0" w:color="auto"/>
            <w:left w:val="none" w:sz="0" w:space="0" w:color="auto"/>
            <w:bottom w:val="none" w:sz="0" w:space="0" w:color="auto"/>
            <w:right w:val="none" w:sz="0" w:space="0" w:color="auto"/>
          </w:divBdr>
        </w:div>
        <w:div w:id="1080524640">
          <w:marLeft w:val="0"/>
          <w:marRight w:val="0"/>
          <w:marTop w:val="0"/>
          <w:marBottom w:val="0"/>
          <w:divBdr>
            <w:top w:val="none" w:sz="0" w:space="0" w:color="auto"/>
            <w:left w:val="none" w:sz="0" w:space="0" w:color="auto"/>
            <w:bottom w:val="none" w:sz="0" w:space="0" w:color="auto"/>
            <w:right w:val="none" w:sz="0" w:space="0" w:color="auto"/>
          </w:divBdr>
        </w:div>
        <w:div w:id="1115514292">
          <w:marLeft w:val="0"/>
          <w:marRight w:val="0"/>
          <w:marTop w:val="0"/>
          <w:marBottom w:val="0"/>
          <w:divBdr>
            <w:top w:val="none" w:sz="0" w:space="0" w:color="auto"/>
            <w:left w:val="none" w:sz="0" w:space="0" w:color="auto"/>
            <w:bottom w:val="none" w:sz="0" w:space="0" w:color="auto"/>
            <w:right w:val="none" w:sz="0" w:space="0" w:color="auto"/>
          </w:divBdr>
        </w:div>
        <w:div w:id="1639141783">
          <w:marLeft w:val="0"/>
          <w:marRight w:val="0"/>
          <w:marTop w:val="0"/>
          <w:marBottom w:val="0"/>
          <w:divBdr>
            <w:top w:val="none" w:sz="0" w:space="0" w:color="auto"/>
            <w:left w:val="none" w:sz="0" w:space="0" w:color="auto"/>
            <w:bottom w:val="none" w:sz="0" w:space="0" w:color="auto"/>
            <w:right w:val="none" w:sz="0" w:space="0" w:color="auto"/>
          </w:divBdr>
        </w:div>
        <w:div w:id="1741363840">
          <w:marLeft w:val="0"/>
          <w:marRight w:val="0"/>
          <w:marTop w:val="0"/>
          <w:marBottom w:val="0"/>
          <w:divBdr>
            <w:top w:val="none" w:sz="0" w:space="0" w:color="auto"/>
            <w:left w:val="none" w:sz="0" w:space="0" w:color="auto"/>
            <w:bottom w:val="none" w:sz="0" w:space="0" w:color="auto"/>
            <w:right w:val="none" w:sz="0" w:space="0" w:color="auto"/>
          </w:divBdr>
        </w:div>
        <w:div w:id="1873108345">
          <w:marLeft w:val="0"/>
          <w:marRight w:val="0"/>
          <w:marTop w:val="0"/>
          <w:marBottom w:val="0"/>
          <w:divBdr>
            <w:top w:val="none" w:sz="0" w:space="0" w:color="auto"/>
            <w:left w:val="none" w:sz="0" w:space="0" w:color="auto"/>
            <w:bottom w:val="none" w:sz="0" w:space="0" w:color="auto"/>
            <w:right w:val="none" w:sz="0" w:space="0" w:color="auto"/>
          </w:divBdr>
        </w:div>
        <w:div w:id="1916357140">
          <w:marLeft w:val="0"/>
          <w:marRight w:val="0"/>
          <w:marTop w:val="0"/>
          <w:marBottom w:val="0"/>
          <w:divBdr>
            <w:top w:val="none" w:sz="0" w:space="0" w:color="auto"/>
            <w:left w:val="none" w:sz="0" w:space="0" w:color="auto"/>
            <w:bottom w:val="none" w:sz="0" w:space="0" w:color="auto"/>
            <w:right w:val="none" w:sz="0" w:space="0" w:color="auto"/>
          </w:divBdr>
        </w:div>
        <w:div w:id="1946423602">
          <w:marLeft w:val="0"/>
          <w:marRight w:val="0"/>
          <w:marTop w:val="0"/>
          <w:marBottom w:val="0"/>
          <w:divBdr>
            <w:top w:val="none" w:sz="0" w:space="0" w:color="auto"/>
            <w:left w:val="none" w:sz="0" w:space="0" w:color="auto"/>
            <w:bottom w:val="none" w:sz="0" w:space="0" w:color="auto"/>
            <w:right w:val="none" w:sz="0" w:space="0" w:color="auto"/>
          </w:divBdr>
        </w:div>
      </w:divsChild>
    </w:div>
    <w:div w:id="549266897">
      <w:bodyDiv w:val="1"/>
      <w:marLeft w:val="0"/>
      <w:marRight w:val="0"/>
      <w:marTop w:val="0"/>
      <w:marBottom w:val="0"/>
      <w:divBdr>
        <w:top w:val="none" w:sz="0" w:space="0" w:color="auto"/>
        <w:left w:val="none" w:sz="0" w:space="0" w:color="auto"/>
        <w:bottom w:val="none" w:sz="0" w:space="0" w:color="auto"/>
        <w:right w:val="none" w:sz="0" w:space="0" w:color="auto"/>
      </w:divBdr>
      <w:divsChild>
        <w:div w:id="821392921">
          <w:marLeft w:val="0"/>
          <w:marRight w:val="0"/>
          <w:marTop w:val="0"/>
          <w:marBottom w:val="0"/>
          <w:divBdr>
            <w:top w:val="none" w:sz="0" w:space="0" w:color="auto"/>
            <w:left w:val="none" w:sz="0" w:space="0" w:color="auto"/>
            <w:bottom w:val="none" w:sz="0" w:space="0" w:color="auto"/>
            <w:right w:val="none" w:sz="0" w:space="0" w:color="auto"/>
          </w:divBdr>
        </w:div>
        <w:div w:id="852958850">
          <w:marLeft w:val="0"/>
          <w:marRight w:val="0"/>
          <w:marTop w:val="0"/>
          <w:marBottom w:val="0"/>
          <w:divBdr>
            <w:top w:val="none" w:sz="0" w:space="0" w:color="auto"/>
            <w:left w:val="none" w:sz="0" w:space="0" w:color="auto"/>
            <w:bottom w:val="none" w:sz="0" w:space="0" w:color="auto"/>
            <w:right w:val="none" w:sz="0" w:space="0" w:color="auto"/>
          </w:divBdr>
        </w:div>
        <w:div w:id="1094519818">
          <w:marLeft w:val="0"/>
          <w:marRight w:val="0"/>
          <w:marTop w:val="0"/>
          <w:marBottom w:val="0"/>
          <w:divBdr>
            <w:top w:val="none" w:sz="0" w:space="0" w:color="auto"/>
            <w:left w:val="none" w:sz="0" w:space="0" w:color="auto"/>
            <w:bottom w:val="none" w:sz="0" w:space="0" w:color="auto"/>
            <w:right w:val="none" w:sz="0" w:space="0" w:color="auto"/>
          </w:divBdr>
        </w:div>
        <w:div w:id="1474835400">
          <w:marLeft w:val="0"/>
          <w:marRight w:val="0"/>
          <w:marTop w:val="0"/>
          <w:marBottom w:val="0"/>
          <w:divBdr>
            <w:top w:val="none" w:sz="0" w:space="0" w:color="auto"/>
            <w:left w:val="none" w:sz="0" w:space="0" w:color="auto"/>
            <w:bottom w:val="none" w:sz="0" w:space="0" w:color="auto"/>
            <w:right w:val="none" w:sz="0" w:space="0" w:color="auto"/>
          </w:divBdr>
        </w:div>
        <w:div w:id="1549949813">
          <w:marLeft w:val="0"/>
          <w:marRight w:val="0"/>
          <w:marTop w:val="0"/>
          <w:marBottom w:val="0"/>
          <w:divBdr>
            <w:top w:val="none" w:sz="0" w:space="0" w:color="auto"/>
            <w:left w:val="none" w:sz="0" w:space="0" w:color="auto"/>
            <w:bottom w:val="none" w:sz="0" w:space="0" w:color="auto"/>
            <w:right w:val="none" w:sz="0" w:space="0" w:color="auto"/>
          </w:divBdr>
        </w:div>
        <w:div w:id="1993176831">
          <w:marLeft w:val="0"/>
          <w:marRight w:val="0"/>
          <w:marTop w:val="0"/>
          <w:marBottom w:val="0"/>
          <w:divBdr>
            <w:top w:val="none" w:sz="0" w:space="0" w:color="auto"/>
            <w:left w:val="none" w:sz="0" w:space="0" w:color="auto"/>
            <w:bottom w:val="none" w:sz="0" w:space="0" w:color="auto"/>
            <w:right w:val="none" w:sz="0" w:space="0" w:color="auto"/>
          </w:divBdr>
        </w:div>
      </w:divsChild>
    </w:div>
    <w:div w:id="557283418">
      <w:bodyDiv w:val="1"/>
      <w:marLeft w:val="0"/>
      <w:marRight w:val="0"/>
      <w:marTop w:val="0"/>
      <w:marBottom w:val="0"/>
      <w:divBdr>
        <w:top w:val="none" w:sz="0" w:space="0" w:color="auto"/>
        <w:left w:val="none" w:sz="0" w:space="0" w:color="auto"/>
        <w:bottom w:val="none" w:sz="0" w:space="0" w:color="auto"/>
        <w:right w:val="none" w:sz="0" w:space="0" w:color="auto"/>
      </w:divBdr>
    </w:div>
    <w:div w:id="561452737">
      <w:bodyDiv w:val="1"/>
      <w:marLeft w:val="0"/>
      <w:marRight w:val="0"/>
      <w:marTop w:val="0"/>
      <w:marBottom w:val="0"/>
      <w:divBdr>
        <w:top w:val="none" w:sz="0" w:space="0" w:color="auto"/>
        <w:left w:val="none" w:sz="0" w:space="0" w:color="auto"/>
        <w:bottom w:val="none" w:sz="0" w:space="0" w:color="auto"/>
        <w:right w:val="none" w:sz="0" w:space="0" w:color="auto"/>
      </w:divBdr>
      <w:divsChild>
        <w:div w:id="129636161">
          <w:marLeft w:val="0"/>
          <w:marRight w:val="0"/>
          <w:marTop w:val="0"/>
          <w:marBottom w:val="0"/>
          <w:divBdr>
            <w:top w:val="none" w:sz="0" w:space="0" w:color="auto"/>
            <w:left w:val="none" w:sz="0" w:space="0" w:color="auto"/>
            <w:bottom w:val="none" w:sz="0" w:space="0" w:color="auto"/>
            <w:right w:val="none" w:sz="0" w:space="0" w:color="auto"/>
          </w:divBdr>
        </w:div>
        <w:div w:id="419134354">
          <w:marLeft w:val="0"/>
          <w:marRight w:val="0"/>
          <w:marTop w:val="0"/>
          <w:marBottom w:val="0"/>
          <w:divBdr>
            <w:top w:val="none" w:sz="0" w:space="0" w:color="auto"/>
            <w:left w:val="none" w:sz="0" w:space="0" w:color="auto"/>
            <w:bottom w:val="none" w:sz="0" w:space="0" w:color="auto"/>
            <w:right w:val="none" w:sz="0" w:space="0" w:color="auto"/>
          </w:divBdr>
        </w:div>
        <w:div w:id="598635262">
          <w:marLeft w:val="0"/>
          <w:marRight w:val="0"/>
          <w:marTop w:val="0"/>
          <w:marBottom w:val="0"/>
          <w:divBdr>
            <w:top w:val="none" w:sz="0" w:space="0" w:color="auto"/>
            <w:left w:val="none" w:sz="0" w:space="0" w:color="auto"/>
            <w:bottom w:val="none" w:sz="0" w:space="0" w:color="auto"/>
            <w:right w:val="none" w:sz="0" w:space="0" w:color="auto"/>
          </w:divBdr>
        </w:div>
        <w:div w:id="798962666">
          <w:marLeft w:val="0"/>
          <w:marRight w:val="0"/>
          <w:marTop w:val="0"/>
          <w:marBottom w:val="0"/>
          <w:divBdr>
            <w:top w:val="none" w:sz="0" w:space="0" w:color="auto"/>
            <w:left w:val="none" w:sz="0" w:space="0" w:color="auto"/>
            <w:bottom w:val="none" w:sz="0" w:space="0" w:color="auto"/>
            <w:right w:val="none" w:sz="0" w:space="0" w:color="auto"/>
          </w:divBdr>
        </w:div>
        <w:div w:id="804545123">
          <w:marLeft w:val="0"/>
          <w:marRight w:val="0"/>
          <w:marTop w:val="0"/>
          <w:marBottom w:val="0"/>
          <w:divBdr>
            <w:top w:val="none" w:sz="0" w:space="0" w:color="auto"/>
            <w:left w:val="none" w:sz="0" w:space="0" w:color="auto"/>
            <w:bottom w:val="none" w:sz="0" w:space="0" w:color="auto"/>
            <w:right w:val="none" w:sz="0" w:space="0" w:color="auto"/>
          </w:divBdr>
        </w:div>
        <w:div w:id="1071077764">
          <w:marLeft w:val="0"/>
          <w:marRight w:val="0"/>
          <w:marTop w:val="0"/>
          <w:marBottom w:val="0"/>
          <w:divBdr>
            <w:top w:val="none" w:sz="0" w:space="0" w:color="auto"/>
            <w:left w:val="none" w:sz="0" w:space="0" w:color="auto"/>
            <w:bottom w:val="none" w:sz="0" w:space="0" w:color="auto"/>
            <w:right w:val="none" w:sz="0" w:space="0" w:color="auto"/>
          </w:divBdr>
        </w:div>
        <w:div w:id="1383823523">
          <w:marLeft w:val="0"/>
          <w:marRight w:val="0"/>
          <w:marTop w:val="0"/>
          <w:marBottom w:val="0"/>
          <w:divBdr>
            <w:top w:val="none" w:sz="0" w:space="0" w:color="auto"/>
            <w:left w:val="none" w:sz="0" w:space="0" w:color="auto"/>
            <w:bottom w:val="none" w:sz="0" w:space="0" w:color="auto"/>
            <w:right w:val="none" w:sz="0" w:space="0" w:color="auto"/>
          </w:divBdr>
        </w:div>
        <w:div w:id="1404640808">
          <w:marLeft w:val="0"/>
          <w:marRight w:val="0"/>
          <w:marTop w:val="0"/>
          <w:marBottom w:val="0"/>
          <w:divBdr>
            <w:top w:val="none" w:sz="0" w:space="0" w:color="auto"/>
            <w:left w:val="none" w:sz="0" w:space="0" w:color="auto"/>
            <w:bottom w:val="none" w:sz="0" w:space="0" w:color="auto"/>
            <w:right w:val="none" w:sz="0" w:space="0" w:color="auto"/>
          </w:divBdr>
        </w:div>
        <w:div w:id="2112578193">
          <w:marLeft w:val="0"/>
          <w:marRight w:val="0"/>
          <w:marTop w:val="0"/>
          <w:marBottom w:val="0"/>
          <w:divBdr>
            <w:top w:val="none" w:sz="0" w:space="0" w:color="auto"/>
            <w:left w:val="none" w:sz="0" w:space="0" w:color="auto"/>
            <w:bottom w:val="none" w:sz="0" w:space="0" w:color="auto"/>
            <w:right w:val="none" w:sz="0" w:space="0" w:color="auto"/>
          </w:divBdr>
        </w:div>
      </w:divsChild>
    </w:div>
    <w:div w:id="583027947">
      <w:bodyDiv w:val="1"/>
      <w:marLeft w:val="0"/>
      <w:marRight w:val="0"/>
      <w:marTop w:val="0"/>
      <w:marBottom w:val="0"/>
      <w:divBdr>
        <w:top w:val="none" w:sz="0" w:space="0" w:color="auto"/>
        <w:left w:val="none" w:sz="0" w:space="0" w:color="auto"/>
        <w:bottom w:val="none" w:sz="0" w:space="0" w:color="auto"/>
        <w:right w:val="none" w:sz="0" w:space="0" w:color="auto"/>
      </w:divBdr>
      <w:divsChild>
        <w:div w:id="945501184">
          <w:marLeft w:val="0"/>
          <w:marRight w:val="0"/>
          <w:marTop w:val="0"/>
          <w:marBottom w:val="0"/>
          <w:divBdr>
            <w:top w:val="none" w:sz="0" w:space="0" w:color="auto"/>
            <w:left w:val="none" w:sz="0" w:space="0" w:color="auto"/>
            <w:bottom w:val="none" w:sz="0" w:space="0" w:color="auto"/>
            <w:right w:val="none" w:sz="0" w:space="0" w:color="auto"/>
          </w:divBdr>
        </w:div>
        <w:div w:id="1570117734">
          <w:marLeft w:val="0"/>
          <w:marRight w:val="0"/>
          <w:marTop w:val="0"/>
          <w:marBottom w:val="0"/>
          <w:divBdr>
            <w:top w:val="none" w:sz="0" w:space="0" w:color="auto"/>
            <w:left w:val="none" w:sz="0" w:space="0" w:color="auto"/>
            <w:bottom w:val="none" w:sz="0" w:space="0" w:color="auto"/>
            <w:right w:val="none" w:sz="0" w:space="0" w:color="auto"/>
          </w:divBdr>
        </w:div>
        <w:div w:id="1956792734">
          <w:marLeft w:val="0"/>
          <w:marRight w:val="0"/>
          <w:marTop w:val="0"/>
          <w:marBottom w:val="0"/>
          <w:divBdr>
            <w:top w:val="none" w:sz="0" w:space="0" w:color="auto"/>
            <w:left w:val="none" w:sz="0" w:space="0" w:color="auto"/>
            <w:bottom w:val="none" w:sz="0" w:space="0" w:color="auto"/>
            <w:right w:val="none" w:sz="0" w:space="0" w:color="auto"/>
          </w:divBdr>
        </w:div>
      </w:divsChild>
    </w:div>
    <w:div w:id="602539090">
      <w:bodyDiv w:val="1"/>
      <w:marLeft w:val="0"/>
      <w:marRight w:val="0"/>
      <w:marTop w:val="0"/>
      <w:marBottom w:val="0"/>
      <w:divBdr>
        <w:top w:val="none" w:sz="0" w:space="0" w:color="auto"/>
        <w:left w:val="none" w:sz="0" w:space="0" w:color="auto"/>
        <w:bottom w:val="none" w:sz="0" w:space="0" w:color="auto"/>
        <w:right w:val="none" w:sz="0" w:space="0" w:color="auto"/>
      </w:divBdr>
    </w:div>
    <w:div w:id="606736175">
      <w:bodyDiv w:val="1"/>
      <w:marLeft w:val="0"/>
      <w:marRight w:val="0"/>
      <w:marTop w:val="0"/>
      <w:marBottom w:val="0"/>
      <w:divBdr>
        <w:top w:val="none" w:sz="0" w:space="0" w:color="auto"/>
        <w:left w:val="none" w:sz="0" w:space="0" w:color="auto"/>
        <w:bottom w:val="none" w:sz="0" w:space="0" w:color="auto"/>
        <w:right w:val="none" w:sz="0" w:space="0" w:color="auto"/>
      </w:divBdr>
    </w:div>
    <w:div w:id="650407336">
      <w:bodyDiv w:val="1"/>
      <w:marLeft w:val="0"/>
      <w:marRight w:val="0"/>
      <w:marTop w:val="0"/>
      <w:marBottom w:val="0"/>
      <w:divBdr>
        <w:top w:val="none" w:sz="0" w:space="0" w:color="auto"/>
        <w:left w:val="none" w:sz="0" w:space="0" w:color="auto"/>
        <w:bottom w:val="none" w:sz="0" w:space="0" w:color="auto"/>
        <w:right w:val="none" w:sz="0" w:space="0" w:color="auto"/>
      </w:divBdr>
    </w:div>
    <w:div w:id="672799149">
      <w:bodyDiv w:val="1"/>
      <w:marLeft w:val="0"/>
      <w:marRight w:val="0"/>
      <w:marTop w:val="0"/>
      <w:marBottom w:val="0"/>
      <w:divBdr>
        <w:top w:val="none" w:sz="0" w:space="0" w:color="auto"/>
        <w:left w:val="none" w:sz="0" w:space="0" w:color="auto"/>
        <w:bottom w:val="none" w:sz="0" w:space="0" w:color="auto"/>
        <w:right w:val="none" w:sz="0" w:space="0" w:color="auto"/>
      </w:divBdr>
    </w:div>
    <w:div w:id="709690062">
      <w:bodyDiv w:val="1"/>
      <w:marLeft w:val="0"/>
      <w:marRight w:val="0"/>
      <w:marTop w:val="0"/>
      <w:marBottom w:val="0"/>
      <w:divBdr>
        <w:top w:val="none" w:sz="0" w:space="0" w:color="auto"/>
        <w:left w:val="none" w:sz="0" w:space="0" w:color="auto"/>
        <w:bottom w:val="none" w:sz="0" w:space="0" w:color="auto"/>
        <w:right w:val="none" w:sz="0" w:space="0" w:color="auto"/>
      </w:divBdr>
      <w:divsChild>
        <w:div w:id="113184940">
          <w:marLeft w:val="0"/>
          <w:marRight w:val="0"/>
          <w:marTop w:val="75"/>
          <w:marBottom w:val="240"/>
          <w:divBdr>
            <w:top w:val="none" w:sz="0" w:space="0" w:color="auto"/>
            <w:left w:val="none" w:sz="0" w:space="0" w:color="auto"/>
            <w:bottom w:val="none" w:sz="0" w:space="0" w:color="auto"/>
            <w:right w:val="none" w:sz="0" w:space="0" w:color="auto"/>
          </w:divBdr>
          <w:divsChild>
            <w:div w:id="718943646">
              <w:marLeft w:val="0"/>
              <w:marRight w:val="0"/>
              <w:marTop w:val="0"/>
              <w:marBottom w:val="0"/>
              <w:divBdr>
                <w:top w:val="none" w:sz="0" w:space="0" w:color="auto"/>
                <w:left w:val="none" w:sz="0" w:space="0" w:color="auto"/>
                <w:bottom w:val="none" w:sz="0" w:space="0" w:color="auto"/>
                <w:right w:val="none" w:sz="0" w:space="0" w:color="auto"/>
              </w:divBdr>
            </w:div>
          </w:divsChild>
        </w:div>
        <w:div w:id="1258320908">
          <w:marLeft w:val="0"/>
          <w:marRight w:val="0"/>
          <w:marTop w:val="75"/>
          <w:marBottom w:val="240"/>
          <w:divBdr>
            <w:top w:val="none" w:sz="0" w:space="0" w:color="auto"/>
            <w:left w:val="none" w:sz="0" w:space="0" w:color="auto"/>
            <w:bottom w:val="none" w:sz="0" w:space="0" w:color="auto"/>
            <w:right w:val="none" w:sz="0" w:space="0" w:color="auto"/>
          </w:divBdr>
          <w:divsChild>
            <w:div w:id="5520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8323">
      <w:bodyDiv w:val="1"/>
      <w:marLeft w:val="0"/>
      <w:marRight w:val="0"/>
      <w:marTop w:val="0"/>
      <w:marBottom w:val="0"/>
      <w:divBdr>
        <w:top w:val="none" w:sz="0" w:space="0" w:color="auto"/>
        <w:left w:val="none" w:sz="0" w:space="0" w:color="auto"/>
        <w:bottom w:val="none" w:sz="0" w:space="0" w:color="auto"/>
        <w:right w:val="none" w:sz="0" w:space="0" w:color="auto"/>
      </w:divBdr>
      <w:divsChild>
        <w:div w:id="246185772">
          <w:marLeft w:val="0"/>
          <w:marRight w:val="0"/>
          <w:marTop w:val="75"/>
          <w:marBottom w:val="240"/>
          <w:divBdr>
            <w:top w:val="none" w:sz="0" w:space="0" w:color="auto"/>
            <w:left w:val="none" w:sz="0" w:space="0" w:color="auto"/>
            <w:bottom w:val="none" w:sz="0" w:space="0" w:color="auto"/>
            <w:right w:val="none" w:sz="0" w:space="0" w:color="auto"/>
          </w:divBdr>
          <w:divsChild>
            <w:div w:id="2009476653">
              <w:marLeft w:val="0"/>
              <w:marRight w:val="0"/>
              <w:marTop w:val="0"/>
              <w:marBottom w:val="0"/>
              <w:divBdr>
                <w:top w:val="none" w:sz="0" w:space="0" w:color="auto"/>
                <w:left w:val="none" w:sz="0" w:space="0" w:color="auto"/>
                <w:bottom w:val="none" w:sz="0" w:space="0" w:color="auto"/>
                <w:right w:val="none" w:sz="0" w:space="0" w:color="auto"/>
              </w:divBdr>
            </w:div>
          </w:divsChild>
        </w:div>
        <w:div w:id="1724477536">
          <w:marLeft w:val="0"/>
          <w:marRight w:val="0"/>
          <w:marTop w:val="75"/>
          <w:marBottom w:val="240"/>
          <w:divBdr>
            <w:top w:val="none" w:sz="0" w:space="0" w:color="auto"/>
            <w:left w:val="none" w:sz="0" w:space="0" w:color="auto"/>
            <w:bottom w:val="none" w:sz="0" w:space="0" w:color="auto"/>
            <w:right w:val="none" w:sz="0" w:space="0" w:color="auto"/>
          </w:divBdr>
          <w:divsChild>
            <w:div w:id="18001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7114">
      <w:bodyDiv w:val="1"/>
      <w:marLeft w:val="0"/>
      <w:marRight w:val="0"/>
      <w:marTop w:val="0"/>
      <w:marBottom w:val="0"/>
      <w:divBdr>
        <w:top w:val="none" w:sz="0" w:space="0" w:color="auto"/>
        <w:left w:val="none" w:sz="0" w:space="0" w:color="auto"/>
        <w:bottom w:val="none" w:sz="0" w:space="0" w:color="auto"/>
        <w:right w:val="none" w:sz="0" w:space="0" w:color="auto"/>
      </w:divBdr>
    </w:div>
    <w:div w:id="750276196">
      <w:bodyDiv w:val="1"/>
      <w:marLeft w:val="0"/>
      <w:marRight w:val="0"/>
      <w:marTop w:val="0"/>
      <w:marBottom w:val="0"/>
      <w:divBdr>
        <w:top w:val="none" w:sz="0" w:space="0" w:color="auto"/>
        <w:left w:val="none" w:sz="0" w:space="0" w:color="auto"/>
        <w:bottom w:val="none" w:sz="0" w:space="0" w:color="auto"/>
        <w:right w:val="none" w:sz="0" w:space="0" w:color="auto"/>
      </w:divBdr>
    </w:div>
    <w:div w:id="768083279">
      <w:bodyDiv w:val="1"/>
      <w:marLeft w:val="0"/>
      <w:marRight w:val="0"/>
      <w:marTop w:val="0"/>
      <w:marBottom w:val="0"/>
      <w:divBdr>
        <w:top w:val="none" w:sz="0" w:space="0" w:color="auto"/>
        <w:left w:val="none" w:sz="0" w:space="0" w:color="auto"/>
        <w:bottom w:val="none" w:sz="0" w:space="0" w:color="auto"/>
        <w:right w:val="none" w:sz="0" w:space="0" w:color="auto"/>
      </w:divBdr>
      <w:divsChild>
        <w:div w:id="132723796">
          <w:marLeft w:val="0"/>
          <w:marRight w:val="0"/>
          <w:marTop w:val="0"/>
          <w:marBottom w:val="0"/>
          <w:divBdr>
            <w:top w:val="none" w:sz="0" w:space="0" w:color="auto"/>
            <w:left w:val="none" w:sz="0" w:space="0" w:color="auto"/>
            <w:bottom w:val="none" w:sz="0" w:space="0" w:color="auto"/>
            <w:right w:val="none" w:sz="0" w:space="0" w:color="auto"/>
          </w:divBdr>
        </w:div>
        <w:div w:id="411437260">
          <w:marLeft w:val="0"/>
          <w:marRight w:val="0"/>
          <w:marTop w:val="0"/>
          <w:marBottom w:val="0"/>
          <w:divBdr>
            <w:top w:val="none" w:sz="0" w:space="0" w:color="auto"/>
            <w:left w:val="none" w:sz="0" w:space="0" w:color="auto"/>
            <w:bottom w:val="none" w:sz="0" w:space="0" w:color="auto"/>
            <w:right w:val="none" w:sz="0" w:space="0" w:color="auto"/>
          </w:divBdr>
        </w:div>
        <w:div w:id="427578279">
          <w:marLeft w:val="0"/>
          <w:marRight w:val="0"/>
          <w:marTop w:val="0"/>
          <w:marBottom w:val="0"/>
          <w:divBdr>
            <w:top w:val="none" w:sz="0" w:space="0" w:color="auto"/>
            <w:left w:val="none" w:sz="0" w:space="0" w:color="auto"/>
            <w:bottom w:val="none" w:sz="0" w:space="0" w:color="auto"/>
            <w:right w:val="none" w:sz="0" w:space="0" w:color="auto"/>
          </w:divBdr>
        </w:div>
        <w:div w:id="443615763">
          <w:marLeft w:val="0"/>
          <w:marRight w:val="0"/>
          <w:marTop w:val="0"/>
          <w:marBottom w:val="0"/>
          <w:divBdr>
            <w:top w:val="none" w:sz="0" w:space="0" w:color="auto"/>
            <w:left w:val="none" w:sz="0" w:space="0" w:color="auto"/>
            <w:bottom w:val="none" w:sz="0" w:space="0" w:color="auto"/>
            <w:right w:val="none" w:sz="0" w:space="0" w:color="auto"/>
          </w:divBdr>
        </w:div>
        <w:div w:id="457529599">
          <w:marLeft w:val="0"/>
          <w:marRight w:val="0"/>
          <w:marTop w:val="0"/>
          <w:marBottom w:val="0"/>
          <w:divBdr>
            <w:top w:val="none" w:sz="0" w:space="0" w:color="auto"/>
            <w:left w:val="none" w:sz="0" w:space="0" w:color="auto"/>
            <w:bottom w:val="none" w:sz="0" w:space="0" w:color="auto"/>
            <w:right w:val="none" w:sz="0" w:space="0" w:color="auto"/>
          </w:divBdr>
        </w:div>
        <w:div w:id="615525180">
          <w:marLeft w:val="0"/>
          <w:marRight w:val="0"/>
          <w:marTop w:val="0"/>
          <w:marBottom w:val="0"/>
          <w:divBdr>
            <w:top w:val="none" w:sz="0" w:space="0" w:color="auto"/>
            <w:left w:val="none" w:sz="0" w:space="0" w:color="auto"/>
            <w:bottom w:val="none" w:sz="0" w:space="0" w:color="auto"/>
            <w:right w:val="none" w:sz="0" w:space="0" w:color="auto"/>
          </w:divBdr>
        </w:div>
        <w:div w:id="744885812">
          <w:marLeft w:val="0"/>
          <w:marRight w:val="0"/>
          <w:marTop w:val="0"/>
          <w:marBottom w:val="0"/>
          <w:divBdr>
            <w:top w:val="none" w:sz="0" w:space="0" w:color="auto"/>
            <w:left w:val="none" w:sz="0" w:space="0" w:color="auto"/>
            <w:bottom w:val="none" w:sz="0" w:space="0" w:color="auto"/>
            <w:right w:val="none" w:sz="0" w:space="0" w:color="auto"/>
          </w:divBdr>
        </w:div>
        <w:div w:id="917666830">
          <w:marLeft w:val="0"/>
          <w:marRight w:val="0"/>
          <w:marTop w:val="0"/>
          <w:marBottom w:val="0"/>
          <w:divBdr>
            <w:top w:val="none" w:sz="0" w:space="0" w:color="auto"/>
            <w:left w:val="none" w:sz="0" w:space="0" w:color="auto"/>
            <w:bottom w:val="none" w:sz="0" w:space="0" w:color="auto"/>
            <w:right w:val="none" w:sz="0" w:space="0" w:color="auto"/>
          </w:divBdr>
        </w:div>
        <w:div w:id="945309338">
          <w:marLeft w:val="0"/>
          <w:marRight w:val="0"/>
          <w:marTop w:val="0"/>
          <w:marBottom w:val="0"/>
          <w:divBdr>
            <w:top w:val="none" w:sz="0" w:space="0" w:color="auto"/>
            <w:left w:val="none" w:sz="0" w:space="0" w:color="auto"/>
            <w:bottom w:val="none" w:sz="0" w:space="0" w:color="auto"/>
            <w:right w:val="none" w:sz="0" w:space="0" w:color="auto"/>
          </w:divBdr>
        </w:div>
        <w:div w:id="1056244153">
          <w:marLeft w:val="0"/>
          <w:marRight w:val="0"/>
          <w:marTop w:val="0"/>
          <w:marBottom w:val="0"/>
          <w:divBdr>
            <w:top w:val="none" w:sz="0" w:space="0" w:color="auto"/>
            <w:left w:val="none" w:sz="0" w:space="0" w:color="auto"/>
            <w:bottom w:val="none" w:sz="0" w:space="0" w:color="auto"/>
            <w:right w:val="none" w:sz="0" w:space="0" w:color="auto"/>
          </w:divBdr>
        </w:div>
        <w:div w:id="1151559632">
          <w:marLeft w:val="0"/>
          <w:marRight w:val="0"/>
          <w:marTop w:val="0"/>
          <w:marBottom w:val="0"/>
          <w:divBdr>
            <w:top w:val="none" w:sz="0" w:space="0" w:color="auto"/>
            <w:left w:val="none" w:sz="0" w:space="0" w:color="auto"/>
            <w:bottom w:val="none" w:sz="0" w:space="0" w:color="auto"/>
            <w:right w:val="none" w:sz="0" w:space="0" w:color="auto"/>
          </w:divBdr>
        </w:div>
        <w:div w:id="1218014326">
          <w:marLeft w:val="0"/>
          <w:marRight w:val="0"/>
          <w:marTop w:val="0"/>
          <w:marBottom w:val="0"/>
          <w:divBdr>
            <w:top w:val="none" w:sz="0" w:space="0" w:color="auto"/>
            <w:left w:val="none" w:sz="0" w:space="0" w:color="auto"/>
            <w:bottom w:val="none" w:sz="0" w:space="0" w:color="auto"/>
            <w:right w:val="none" w:sz="0" w:space="0" w:color="auto"/>
          </w:divBdr>
        </w:div>
        <w:div w:id="1414740447">
          <w:marLeft w:val="0"/>
          <w:marRight w:val="0"/>
          <w:marTop w:val="0"/>
          <w:marBottom w:val="0"/>
          <w:divBdr>
            <w:top w:val="none" w:sz="0" w:space="0" w:color="auto"/>
            <w:left w:val="none" w:sz="0" w:space="0" w:color="auto"/>
            <w:bottom w:val="none" w:sz="0" w:space="0" w:color="auto"/>
            <w:right w:val="none" w:sz="0" w:space="0" w:color="auto"/>
          </w:divBdr>
        </w:div>
        <w:div w:id="1511527029">
          <w:marLeft w:val="0"/>
          <w:marRight w:val="0"/>
          <w:marTop w:val="0"/>
          <w:marBottom w:val="0"/>
          <w:divBdr>
            <w:top w:val="none" w:sz="0" w:space="0" w:color="auto"/>
            <w:left w:val="none" w:sz="0" w:space="0" w:color="auto"/>
            <w:bottom w:val="none" w:sz="0" w:space="0" w:color="auto"/>
            <w:right w:val="none" w:sz="0" w:space="0" w:color="auto"/>
          </w:divBdr>
        </w:div>
        <w:div w:id="2048944570">
          <w:marLeft w:val="0"/>
          <w:marRight w:val="0"/>
          <w:marTop w:val="0"/>
          <w:marBottom w:val="0"/>
          <w:divBdr>
            <w:top w:val="none" w:sz="0" w:space="0" w:color="auto"/>
            <w:left w:val="none" w:sz="0" w:space="0" w:color="auto"/>
            <w:bottom w:val="none" w:sz="0" w:space="0" w:color="auto"/>
            <w:right w:val="none" w:sz="0" w:space="0" w:color="auto"/>
          </w:divBdr>
        </w:div>
      </w:divsChild>
    </w:div>
    <w:div w:id="769619381">
      <w:bodyDiv w:val="1"/>
      <w:marLeft w:val="0"/>
      <w:marRight w:val="0"/>
      <w:marTop w:val="0"/>
      <w:marBottom w:val="0"/>
      <w:divBdr>
        <w:top w:val="none" w:sz="0" w:space="0" w:color="auto"/>
        <w:left w:val="none" w:sz="0" w:space="0" w:color="auto"/>
        <w:bottom w:val="none" w:sz="0" w:space="0" w:color="auto"/>
        <w:right w:val="none" w:sz="0" w:space="0" w:color="auto"/>
      </w:divBdr>
      <w:divsChild>
        <w:div w:id="58211618">
          <w:marLeft w:val="0"/>
          <w:marRight w:val="0"/>
          <w:marTop w:val="0"/>
          <w:marBottom w:val="0"/>
          <w:divBdr>
            <w:top w:val="none" w:sz="0" w:space="0" w:color="auto"/>
            <w:left w:val="none" w:sz="0" w:space="0" w:color="auto"/>
            <w:bottom w:val="none" w:sz="0" w:space="0" w:color="auto"/>
            <w:right w:val="none" w:sz="0" w:space="0" w:color="auto"/>
          </w:divBdr>
        </w:div>
        <w:div w:id="269091216">
          <w:marLeft w:val="0"/>
          <w:marRight w:val="0"/>
          <w:marTop w:val="0"/>
          <w:marBottom w:val="0"/>
          <w:divBdr>
            <w:top w:val="none" w:sz="0" w:space="0" w:color="auto"/>
            <w:left w:val="none" w:sz="0" w:space="0" w:color="auto"/>
            <w:bottom w:val="none" w:sz="0" w:space="0" w:color="auto"/>
            <w:right w:val="none" w:sz="0" w:space="0" w:color="auto"/>
          </w:divBdr>
        </w:div>
        <w:div w:id="1386561486">
          <w:marLeft w:val="0"/>
          <w:marRight w:val="0"/>
          <w:marTop w:val="0"/>
          <w:marBottom w:val="0"/>
          <w:divBdr>
            <w:top w:val="none" w:sz="0" w:space="0" w:color="auto"/>
            <w:left w:val="none" w:sz="0" w:space="0" w:color="auto"/>
            <w:bottom w:val="none" w:sz="0" w:space="0" w:color="auto"/>
            <w:right w:val="none" w:sz="0" w:space="0" w:color="auto"/>
          </w:divBdr>
        </w:div>
        <w:div w:id="1403287093">
          <w:marLeft w:val="0"/>
          <w:marRight w:val="0"/>
          <w:marTop w:val="0"/>
          <w:marBottom w:val="0"/>
          <w:divBdr>
            <w:top w:val="none" w:sz="0" w:space="0" w:color="auto"/>
            <w:left w:val="none" w:sz="0" w:space="0" w:color="auto"/>
            <w:bottom w:val="none" w:sz="0" w:space="0" w:color="auto"/>
            <w:right w:val="none" w:sz="0" w:space="0" w:color="auto"/>
          </w:divBdr>
        </w:div>
        <w:div w:id="1669596004">
          <w:marLeft w:val="0"/>
          <w:marRight w:val="0"/>
          <w:marTop w:val="0"/>
          <w:marBottom w:val="0"/>
          <w:divBdr>
            <w:top w:val="none" w:sz="0" w:space="0" w:color="auto"/>
            <w:left w:val="none" w:sz="0" w:space="0" w:color="auto"/>
            <w:bottom w:val="none" w:sz="0" w:space="0" w:color="auto"/>
            <w:right w:val="none" w:sz="0" w:space="0" w:color="auto"/>
          </w:divBdr>
        </w:div>
        <w:div w:id="1908296539">
          <w:marLeft w:val="0"/>
          <w:marRight w:val="0"/>
          <w:marTop w:val="0"/>
          <w:marBottom w:val="0"/>
          <w:divBdr>
            <w:top w:val="none" w:sz="0" w:space="0" w:color="auto"/>
            <w:left w:val="none" w:sz="0" w:space="0" w:color="auto"/>
            <w:bottom w:val="none" w:sz="0" w:space="0" w:color="auto"/>
            <w:right w:val="none" w:sz="0" w:space="0" w:color="auto"/>
          </w:divBdr>
        </w:div>
        <w:div w:id="2121874161">
          <w:marLeft w:val="0"/>
          <w:marRight w:val="0"/>
          <w:marTop w:val="0"/>
          <w:marBottom w:val="0"/>
          <w:divBdr>
            <w:top w:val="none" w:sz="0" w:space="0" w:color="auto"/>
            <w:left w:val="none" w:sz="0" w:space="0" w:color="auto"/>
            <w:bottom w:val="none" w:sz="0" w:space="0" w:color="auto"/>
            <w:right w:val="none" w:sz="0" w:space="0" w:color="auto"/>
          </w:divBdr>
        </w:div>
      </w:divsChild>
    </w:div>
    <w:div w:id="774638537">
      <w:bodyDiv w:val="1"/>
      <w:marLeft w:val="0"/>
      <w:marRight w:val="0"/>
      <w:marTop w:val="0"/>
      <w:marBottom w:val="0"/>
      <w:divBdr>
        <w:top w:val="none" w:sz="0" w:space="0" w:color="auto"/>
        <w:left w:val="none" w:sz="0" w:space="0" w:color="auto"/>
        <w:bottom w:val="none" w:sz="0" w:space="0" w:color="auto"/>
        <w:right w:val="none" w:sz="0" w:space="0" w:color="auto"/>
      </w:divBdr>
    </w:div>
    <w:div w:id="792403343">
      <w:bodyDiv w:val="1"/>
      <w:marLeft w:val="0"/>
      <w:marRight w:val="0"/>
      <w:marTop w:val="0"/>
      <w:marBottom w:val="0"/>
      <w:divBdr>
        <w:top w:val="none" w:sz="0" w:space="0" w:color="auto"/>
        <w:left w:val="none" w:sz="0" w:space="0" w:color="auto"/>
        <w:bottom w:val="none" w:sz="0" w:space="0" w:color="auto"/>
        <w:right w:val="none" w:sz="0" w:space="0" w:color="auto"/>
      </w:divBdr>
    </w:div>
    <w:div w:id="814444453">
      <w:bodyDiv w:val="1"/>
      <w:marLeft w:val="0"/>
      <w:marRight w:val="0"/>
      <w:marTop w:val="0"/>
      <w:marBottom w:val="0"/>
      <w:divBdr>
        <w:top w:val="none" w:sz="0" w:space="0" w:color="auto"/>
        <w:left w:val="none" w:sz="0" w:space="0" w:color="auto"/>
        <w:bottom w:val="none" w:sz="0" w:space="0" w:color="auto"/>
        <w:right w:val="none" w:sz="0" w:space="0" w:color="auto"/>
      </w:divBdr>
    </w:div>
    <w:div w:id="815149023">
      <w:bodyDiv w:val="1"/>
      <w:marLeft w:val="0"/>
      <w:marRight w:val="0"/>
      <w:marTop w:val="0"/>
      <w:marBottom w:val="0"/>
      <w:divBdr>
        <w:top w:val="none" w:sz="0" w:space="0" w:color="auto"/>
        <w:left w:val="none" w:sz="0" w:space="0" w:color="auto"/>
        <w:bottom w:val="none" w:sz="0" w:space="0" w:color="auto"/>
        <w:right w:val="none" w:sz="0" w:space="0" w:color="auto"/>
      </w:divBdr>
    </w:div>
    <w:div w:id="821196404">
      <w:bodyDiv w:val="1"/>
      <w:marLeft w:val="0"/>
      <w:marRight w:val="0"/>
      <w:marTop w:val="0"/>
      <w:marBottom w:val="0"/>
      <w:divBdr>
        <w:top w:val="none" w:sz="0" w:space="0" w:color="auto"/>
        <w:left w:val="none" w:sz="0" w:space="0" w:color="auto"/>
        <w:bottom w:val="none" w:sz="0" w:space="0" w:color="auto"/>
        <w:right w:val="none" w:sz="0" w:space="0" w:color="auto"/>
      </w:divBdr>
    </w:div>
    <w:div w:id="835002445">
      <w:bodyDiv w:val="1"/>
      <w:marLeft w:val="0"/>
      <w:marRight w:val="0"/>
      <w:marTop w:val="0"/>
      <w:marBottom w:val="0"/>
      <w:divBdr>
        <w:top w:val="none" w:sz="0" w:space="0" w:color="auto"/>
        <w:left w:val="none" w:sz="0" w:space="0" w:color="auto"/>
        <w:bottom w:val="none" w:sz="0" w:space="0" w:color="auto"/>
        <w:right w:val="none" w:sz="0" w:space="0" w:color="auto"/>
      </w:divBdr>
      <w:divsChild>
        <w:div w:id="1711538574">
          <w:marLeft w:val="0"/>
          <w:marRight w:val="0"/>
          <w:marTop w:val="0"/>
          <w:marBottom w:val="0"/>
          <w:divBdr>
            <w:top w:val="none" w:sz="0" w:space="0" w:color="auto"/>
            <w:left w:val="none" w:sz="0" w:space="0" w:color="auto"/>
            <w:bottom w:val="none" w:sz="0" w:space="0" w:color="auto"/>
            <w:right w:val="none" w:sz="0" w:space="0" w:color="auto"/>
          </w:divBdr>
          <w:divsChild>
            <w:div w:id="20321193">
              <w:marLeft w:val="0"/>
              <w:marRight w:val="0"/>
              <w:marTop w:val="0"/>
              <w:marBottom w:val="0"/>
              <w:divBdr>
                <w:top w:val="none" w:sz="0" w:space="0" w:color="auto"/>
                <w:left w:val="none" w:sz="0" w:space="0" w:color="auto"/>
                <w:bottom w:val="none" w:sz="0" w:space="0" w:color="auto"/>
                <w:right w:val="none" w:sz="0" w:space="0" w:color="auto"/>
              </w:divBdr>
            </w:div>
            <w:div w:id="83379328">
              <w:marLeft w:val="0"/>
              <w:marRight w:val="0"/>
              <w:marTop w:val="0"/>
              <w:marBottom w:val="0"/>
              <w:divBdr>
                <w:top w:val="none" w:sz="0" w:space="0" w:color="auto"/>
                <w:left w:val="none" w:sz="0" w:space="0" w:color="auto"/>
                <w:bottom w:val="none" w:sz="0" w:space="0" w:color="auto"/>
                <w:right w:val="none" w:sz="0" w:space="0" w:color="auto"/>
              </w:divBdr>
            </w:div>
            <w:div w:id="158272736">
              <w:marLeft w:val="0"/>
              <w:marRight w:val="0"/>
              <w:marTop w:val="0"/>
              <w:marBottom w:val="0"/>
              <w:divBdr>
                <w:top w:val="none" w:sz="0" w:space="0" w:color="auto"/>
                <w:left w:val="none" w:sz="0" w:space="0" w:color="auto"/>
                <w:bottom w:val="none" w:sz="0" w:space="0" w:color="auto"/>
                <w:right w:val="none" w:sz="0" w:space="0" w:color="auto"/>
              </w:divBdr>
            </w:div>
            <w:div w:id="215091463">
              <w:marLeft w:val="0"/>
              <w:marRight w:val="0"/>
              <w:marTop w:val="0"/>
              <w:marBottom w:val="0"/>
              <w:divBdr>
                <w:top w:val="none" w:sz="0" w:space="0" w:color="auto"/>
                <w:left w:val="none" w:sz="0" w:space="0" w:color="auto"/>
                <w:bottom w:val="none" w:sz="0" w:space="0" w:color="auto"/>
                <w:right w:val="none" w:sz="0" w:space="0" w:color="auto"/>
              </w:divBdr>
            </w:div>
            <w:div w:id="419107845">
              <w:marLeft w:val="0"/>
              <w:marRight w:val="0"/>
              <w:marTop w:val="0"/>
              <w:marBottom w:val="0"/>
              <w:divBdr>
                <w:top w:val="none" w:sz="0" w:space="0" w:color="auto"/>
                <w:left w:val="none" w:sz="0" w:space="0" w:color="auto"/>
                <w:bottom w:val="none" w:sz="0" w:space="0" w:color="auto"/>
                <w:right w:val="none" w:sz="0" w:space="0" w:color="auto"/>
              </w:divBdr>
            </w:div>
            <w:div w:id="571504035">
              <w:marLeft w:val="0"/>
              <w:marRight w:val="0"/>
              <w:marTop w:val="0"/>
              <w:marBottom w:val="0"/>
              <w:divBdr>
                <w:top w:val="none" w:sz="0" w:space="0" w:color="auto"/>
                <w:left w:val="none" w:sz="0" w:space="0" w:color="auto"/>
                <w:bottom w:val="none" w:sz="0" w:space="0" w:color="auto"/>
                <w:right w:val="none" w:sz="0" w:space="0" w:color="auto"/>
              </w:divBdr>
            </w:div>
            <w:div w:id="684332886">
              <w:marLeft w:val="0"/>
              <w:marRight w:val="0"/>
              <w:marTop w:val="0"/>
              <w:marBottom w:val="0"/>
              <w:divBdr>
                <w:top w:val="none" w:sz="0" w:space="0" w:color="auto"/>
                <w:left w:val="none" w:sz="0" w:space="0" w:color="auto"/>
                <w:bottom w:val="none" w:sz="0" w:space="0" w:color="auto"/>
                <w:right w:val="none" w:sz="0" w:space="0" w:color="auto"/>
              </w:divBdr>
            </w:div>
            <w:div w:id="850030527">
              <w:marLeft w:val="0"/>
              <w:marRight w:val="0"/>
              <w:marTop w:val="0"/>
              <w:marBottom w:val="0"/>
              <w:divBdr>
                <w:top w:val="none" w:sz="0" w:space="0" w:color="auto"/>
                <w:left w:val="none" w:sz="0" w:space="0" w:color="auto"/>
                <w:bottom w:val="none" w:sz="0" w:space="0" w:color="auto"/>
                <w:right w:val="none" w:sz="0" w:space="0" w:color="auto"/>
              </w:divBdr>
            </w:div>
            <w:div w:id="891234050">
              <w:marLeft w:val="0"/>
              <w:marRight w:val="0"/>
              <w:marTop w:val="0"/>
              <w:marBottom w:val="0"/>
              <w:divBdr>
                <w:top w:val="none" w:sz="0" w:space="0" w:color="auto"/>
                <w:left w:val="none" w:sz="0" w:space="0" w:color="auto"/>
                <w:bottom w:val="none" w:sz="0" w:space="0" w:color="auto"/>
                <w:right w:val="none" w:sz="0" w:space="0" w:color="auto"/>
              </w:divBdr>
            </w:div>
            <w:div w:id="1077246704">
              <w:marLeft w:val="0"/>
              <w:marRight w:val="0"/>
              <w:marTop w:val="0"/>
              <w:marBottom w:val="0"/>
              <w:divBdr>
                <w:top w:val="none" w:sz="0" w:space="0" w:color="auto"/>
                <w:left w:val="none" w:sz="0" w:space="0" w:color="auto"/>
                <w:bottom w:val="none" w:sz="0" w:space="0" w:color="auto"/>
                <w:right w:val="none" w:sz="0" w:space="0" w:color="auto"/>
              </w:divBdr>
            </w:div>
            <w:div w:id="1156073674">
              <w:marLeft w:val="0"/>
              <w:marRight w:val="0"/>
              <w:marTop w:val="0"/>
              <w:marBottom w:val="0"/>
              <w:divBdr>
                <w:top w:val="none" w:sz="0" w:space="0" w:color="auto"/>
                <w:left w:val="none" w:sz="0" w:space="0" w:color="auto"/>
                <w:bottom w:val="none" w:sz="0" w:space="0" w:color="auto"/>
                <w:right w:val="none" w:sz="0" w:space="0" w:color="auto"/>
              </w:divBdr>
            </w:div>
            <w:div w:id="1272938433">
              <w:marLeft w:val="0"/>
              <w:marRight w:val="0"/>
              <w:marTop w:val="0"/>
              <w:marBottom w:val="0"/>
              <w:divBdr>
                <w:top w:val="none" w:sz="0" w:space="0" w:color="auto"/>
                <w:left w:val="none" w:sz="0" w:space="0" w:color="auto"/>
                <w:bottom w:val="none" w:sz="0" w:space="0" w:color="auto"/>
                <w:right w:val="none" w:sz="0" w:space="0" w:color="auto"/>
              </w:divBdr>
            </w:div>
            <w:div w:id="1314287549">
              <w:marLeft w:val="0"/>
              <w:marRight w:val="0"/>
              <w:marTop w:val="0"/>
              <w:marBottom w:val="0"/>
              <w:divBdr>
                <w:top w:val="none" w:sz="0" w:space="0" w:color="auto"/>
                <w:left w:val="none" w:sz="0" w:space="0" w:color="auto"/>
                <w:bottom w:val="none" w:sz="0" w:space="0" w:color="auto"/>
                <w:right w:val="none" w:sz="0" w:space="0" w:color="auto"/>
              </w:divBdr>
            </w:div>
            <w:div w:id="1364594561">
              <w:marLeft w:val="0"/>
              <w:marRight w:val="0"/>
              <w:marTop w:val="0"/>
              <w:marBottom w:val="0"/>
              <w:divBdr>
                <w:top w:val="none" w:sz="0" w:space="0" w:color="auto"/>
                <w:left w:val="none" w:sz="0" w:space="0" w:color="auto"/>
                <w:bottom w:val="none" w:sz="0" w:space="0" w:color="auto"/>
                <w:right w:val="none" w:sz="0" w:space="0" w:color="auto"/>
              </w:divBdr>
            </w:div>
            <w:div w:id="1528905181">
              <w:marLeft w:val="0"/>
              <w:marRight w:val="0"/>
              <w:marTop w:val="0"/>
              <w:marBottom w:val="0"/>
              <w:divBdr>
                <w:top w:val="none" w:sz="0" w:space="0" w:color="auto"/>
                <w:left w:val="none" w:sz="0" w:space="0" w:color="auto"/>
                <w:bottom w:val="none" w:sz="0" w:space="0" w:color="auto"/>
                <w:right w:val="none" w:sz="0" w:space="0" w:color="auto"/>
              </w:divBdr>
            </w:div>
            <w:div w:id="1565524784">
              <w:marLeft w:val="0"/>
              <w:marRight w:val="0"/>
              <w:marTop w:val="0"/>
              <w:marBottom w:val="0"/>
              <w:divBdr>
                <w:top w:val="none" w:sz="0" w:space="0" w:color="auto"/>
                <w:left w:val="none" w:sz="0" w:space="0" w:color="auto"/>
                <w:bottom w:val="none" w:sz="0" w:space="0" w:color="auto"/>
                <w:right w:val="none" w:sz="0" w:space="0" w:color="auto"/>
              </w:divBdr>
            </w:div>
            <w:div w:id="1623416181">
              <w:marLeft w:val="0"/>
              <w:marRight w:val="0"/>
              <w:marTop w:val="0"/>
              <w:marBottom w:val="0"/>
              <w:divBdr>
                <w:top w:val="none" w:sz="0" w:space="0" w:color="auto"/>
                <w:left w:val="none" w:sz="0" w:space="0" w:color="auto"/>
                <w:bottom w:val="none" w:sz="0" w:space="0" w:color="auto"/>
                <w:right w:val="none" w:sz="0" w:space="0" w:color="auto"/>
              </w:divBdr>
            </w:div>
            <w:div w:id="1669938877">
              <w:marLeft w:val="0"/>
              <w:marRight w:val="0"/>
              <w:marTop w:val="0"/>
              <w:marBottom w:val="0"/>
              <w:divBdr>
                <w:top w:val="none" w:sz="0" w:space="0" w:color="auto"/>
                <w:left w:val="none" w:sz="0" w:space="0" w:color="auto"/>
                <w:bottom w:val="none" w:sz="0" w:space="0" w:color="auto"/>
                <w:right w:val="none" w:sz="0" w:space="0" w:color="auto"/>
              </w:divBdr>
            </w:div>
            <w:div w:id="1884515313">
              <w:marLeft w:val="0"/>
              <w:marRight w:val="0"/>
              <w:marTop w:val="0"/>
              <w:marBottom w:val="0"/>
              <w:divBdr>
                <w:top w:val="none" w:sz="0" w:space="0" w:color="auto"/>
                <w:left w:val="none" w:sz="0" w:space="0" w:color="auto"/>
                <w:bottom w:val="none" w:sz="0" w:space="0" w:color="auto"/>
                <w:right w:val="none" w:sz="0" w:space="0" w:color="auto"/>
              </w:divBdr>
            </w:div>
            <w:div w:id="1892032757">
              <w:marLeft w:val="0"/>
              <w:marRight w:val="0"/>
              <w:marTop w:val="0"/>
              <w:marBottom w:val="0"/>
              <w:divBdr>
                <w:top w:val="none" w:sz="0" w:space="0" w:color="auto"/>
                <w:left w:val="none" w:sz="0" w:space="0" w:color="auto"/>
                <w:bottom w:val="none" w:sz="0" w:space="0" w:color="auto"/>
                <w:right w:val="none" w:sz="0" w:space="0" w:color="auto"/>
              </w:divBdr>
            </w:div>
            <w:div w:id="1931237227">
              <w:marLeft w:val="0"/>
              <w:marRight w:val="0"/>
              <w:marTop w:val="0"/>
              <w:marBottom w:val="0"/>
              <w:divBdr>
                <w:top w:val="none" w:sz="0" w:space="0" w:color="auto"/>
                <w:left w:val="none" w:sz="0" w:space="0" w:color="auto"/>
                <w:bottom w:val="none" w:sz="0" w:space="0" w:color="auto"/>
                <w:right w:val="none" w:sz="0" w:space="0" w:color="auto"/>
              </w:divBdr>
            </w:div>
            <w:div w:id="2070417089">
              <w:marLeft w:val="0"/>
              <w:marRight w:val="0"/>
              <w:marTop w:val="0"/>
              <w:marBottom w:val="0"/>
              <w:divBdr>
                <w:top w:val="none" w:sz="0" w:space="0" w:color="auto"/>
                <w:left w:val="none" w:sz="0" w:space="0" w:color="auto"/>
                <w:bottom w:val="none" w:sz="0" w:space="0" w:color="auto"/>
                <w:right w:val="none" w:sz="0" w:space="0" w:color="auto"/>
              </w:divBdr>
            </w:div>
            <w:div w:id="21015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1432">
      <w:bodyDiv w:val="1"/>
      <w:marLeft w:val="0"/>
      <w:marRight w:val="0"/>
      <w:marTop w:val="0"/>
      <w:marBottom w:val="0"/>
      <w:divBdr>
        <w:top w:val="none" w:sz="0" w:space="0" w:color="auto"/>
        <w:left w:val="none" w:sz="0" w:space="0" w:color="auto"/>
        <w:bottom w:val="none" w:sz="0" w:space="0" w:color="auto"/>
        <w:right w:val="none" w:sz="0" w:space="0" w:color="auto"/>
      </w:divBdr>
    </w:div>
    <w:div w:id="869802549">
      <w:bodyDiv w:val="1"/>
      <w:marLeft w:val="0"/>
      <w:marRight w:val="0"/>
      <w:marTop w:val="0"/>
      <w:marBottom w:val="0"/>
      <w:divBdr>
        <w:top w:val="none" w:sz="0" w:space="0" w:color="auto"/>
        <w:left w:val="none" w:sz="0" w:space="0" w:color="auto"/>
        <w:bottom w:val="none" w:sz="0" w:space="0" w:color="auto"/>
        <w:right w:val="none" w:sz="0" w:space="0" w:color="auto"/>
      </w:divBdr>
      <w:divsChild>
        <w:div w:id="2020309329">
          <w:marLeft w:val="0"/>
          <w:marRight w:val="0"/>
          <w:marTop w:val="0"/>
          <w:marBottom w:val="0"/>
          <w:divBdr>
            <w:top w:val="none" w:sz="0" w:space="0" w:color="auto"/>
            <w:left w:val="none" w:sz="0" w:space="0" w:color="auto"/>
            <w:bottom w:val="none" w:sz="0" w:space="0" w:color="auto"/>
            <w:right w:val="none" w:sz="0" w:space="0" w:color="auto"/>
          </w:divBdr>
        </w:div>
      </w:divsChild>
    </w:div>
    <w:div w:id="875846570">
      <w:bodyDiv w:val="1"/>
      <w:marLeft w:val="0"/>
      <w:marRight w:val="0"/>
      <w:marTop w:val="0"/>
      <w:marBottom w:val="0"/>
      <w:divBdr>
        <w:top w:val="none" w:sz="0" w:space="0" w:color="auto"/>
        <w:left w:val="none" w:sz="0" w:space="0" w:color="auto"/>
        <w:bottom w:val="none" w:sz="0" w:space="0" w:color="auto"/>
        <w:right w:val="none" w:sz="0" w:space="0" w:color="auto"/>
      </w:divBdr>
    </w:div>
    <w:div w:id="886913662">
      <w:bodyDiv w:val="1"/>
      <w:marLeft w:val="0"/>
      <w:marRight w:val="0"/>
      <w:marTop w:val="0"/>
      <w:marBottom w:val="0"/>
      <w:divBdr>
        <w:top w:val="none" w:sz="0" w:space="0" w:color="auto"/>
        <w:left w:val="none" w:sz="0" w:space="0" w:color="auto"/>
        <w:bottom w:val="none" w:sz="0" w:space="0" w:color="auto"/>
        <w:right w:val="none" w:sz="0" w:space="0" w:color="auto"/>
      </w:divBdr>
      <w:divsChild>
        <w:div w:id="321934446">
          <w:marLeft w:val="0"/>
          <w:marRight w:val="0"/>
          <w:marTop w:val="0"/>
          <w:marBottom w:val="0"/>
          <w:divBdr>
            <w:top w:val="none" w:sz="0" w:space="0" w:color="auto"/>
            <w:left w:val="none" w:sz="0" w:space="0" w:color="auto"/>
            <w:bottom w:val="none" w:sz="0" w:space="0" w:color="auto"/>
            <w:right w:val="none" w:sz="0" w:space="0" w:color="auto"/>
          </w:divBdr>
        </w:div>
        <w:div w:id="547689301">
          <w:marLeft w:val="0"/>
          <w:marRight w:val="0"/>
          <w:marTop w:val="0"/>
          <w:marBottom w:val="0"/>
          <w:divBdr>
            <w:top w:val="none" w:sz="0" w:space="0" w:color="auto"/>
            <w:left w:val="none" w:sz="0" w:space="0" w:color="auto"/>
            <w:bottom w:val="none" w:sz="0" w:space="0" w:color="auto"/>
            <w:right w:val="none" w:sz="0" w:space="0" w:color="auto"/>
          </w:divBdr>
        </w:div>
      </w:divsChild>
    </w:div>
    <w:div w:id="899093378">
      <w:bodyDiv w:val="1"/>
      <w:marLeft w:val="0"/>
      <w:marRight w:val="0"/>
      <w:marTop w:val="0"/>
      <w:marBottom w:val="0"/>
      <w:divBdr>
        <w:top w:val="none" w:sz="0" w:space="0" w:color="auto"/>
        <w:left w:val="none" w:sz="0" w:space="0" w:color="auto"/>
        <w:bottom w:val="none" w:sz="0" w:space="0" w:color="auto"/>
        <w:right w:val="none" w:sz="0" w:space="0" w:color="auto"/>
      </w:divBdr>
    </w:div>
    <w:div w:id="937982494">
      <w:bodyDiv w:val="1"/>
      <w:marLeft w:val="0"/>
      <w:marRight w:val="0"/>
      <w:marTop w:val="0"/>
      <w:marBottom w:val="0"/>
      <w:divBdr>
        <w:top w:val="none" w:sz="0" w:space="0" w:color="auto"/>
        <w:left w:val="none" w:sz="0" w:space="0" w:color="auto"/>
        <w:bottom w:val="none" w:sz="0" w:space="0" w:color="auto"/>
        <w:right w:val="none" w:sz="0" w:space="0" w:color="auto"/>
      </w:divBdr>
    </w:div>
    <w:div w:id="986207082">
      <w:bodyDiv w:val="1"/>
      <w:marLeft w:val="0"/>
      <w:marRight w:val="0"/>
      <w:marTop w:val="0"/>
      <w:marBottom w:val="0"/>
      <w:divBdr>
        <w:top w:val="none" w:sz="0" w:space="0" w:color="auto"/>
        <w:left w:val="none" w:sz="0" w:space="0" w:color="auto"/>
        <w:bottom w:val="none" w:sz="0" w:space="0" w:color="auto"/>
        <w:right w:val="none" w:sz="0" w:space="0" w:color="auto"/>
      </w:divBdr>
      <w:divsChild>
        <w:div w:id="1504853952">
          <w:marLeft w:val="0"/>
          <w:marRight w:val="0"/>
          <w:marTop w:val="0"/>
          <w:marBottom w:val="0"/>
          <w:divBdr>
            <w:top w:val="none" w:sz="0" w:space="0" w:color="auto"/>
            <w:left w:val="none" w:sz="0" w:space="0" w:color="auto"/>
            <w:bottom w:val="none" w:sz="0" w:space="0" w:color="auto"/>
            <w:right w:val="none" w:sz="0" w:space="0" w:color="auto"/>
          </w:divBdr>
        </w:div>
      </w:divsChild>
    </w:div>
    <w:div w:id="1014265643">
      <w:bodyDiv w:val="1"/>
      <w:marLeft w:val="0"/>
      <w:marRight w:val="0"/>
      <w:marTop w:val="0"/>
      <w:marBottom w:val="0"/>
      <w:divBdr>
        <w:top w:val="none" w:sz="0" w:space="0" w:color="auto"/>
        <w:left w:val="none" w:sz="0" w:space="0" w:color="auto"/>
        <w:bottom w:val="none" w:sz="0" w:space="0" w:color="auto"/>
        <w:right w:val="none" w:sz="0" w:space="0" w:color="auto"/>
      </w:divBdr>
    </w:div>
    <w:div w:id="1018892723">
      <w:bodyDiv w:val="1"/>
      <w:marLeft w:val="0"/>
      <w:marRight w:val="0"/>
      <w:marTop w:val="0"/>
      <w:marBottom w:val="0"/>
      <w:divBdr>
        <w:top w:val="none" w:sz="0" w:space="0" w:color="auto"/>
        <w:left w:val="none" w:sz="0" w:space="0" w:color="auto"/>
        <w:bottom w:val="none" w:sz="0" w:space="0" w:color="auto"/>
        <w:right w:val="none" w:sz="0" w:space="0" w:color="auto"/>
      </w:divBdr>
    </w:div>
    <w:div w:id="1021475837">
      <w:bodyDiv w:val="1"/>
      <w:marLeft w:val="0"/>
      <w:marRight w:val="0"/>
      <w:marTop w:val="0"/>
      <w:marBottom w:val="0"/>
      <w:divBdr>
        <w:top w:val="none" w:sz="0" w:space="0" w:color="auto"/>
        <w:left w:val="none" w:sz="0" w:space="0" w:color="auto"/>
        <w:bottom w:val="none" w:sz="0" w:space="0" w:color="auto"/>
        <w:right w:val="none" w:sz="0" w:space="0" w:color="auto"/>
      </w:divBdr>
    </w:div>
    <w:div w:id="1054431856">
      <w:bodyDiv w:val="1"/>
      <w:marLeft w:val="0"/>
      <w:marRight w:val="0"/>
      <w:marTop w:val="0"/>
      <w:marBottom w:val="0"/>
      <w:divBdr>
        <w:top w:val="none" w:sz="0" w:space="0" w:color="auto"/>
        <w:left w:val="none" w:sz="0" w:space="0" w:color="auto"/>
        <w:bottom w:val="none" w:sz="0" w:space="0" w:color="auto"/>
        <w:right w:val="none" w:sz="0" w:space="0" w:color="auto"/>
      </w:divBdr>
    </w:div>
    <w:div w:id="1058432728">
      <w:bodyDiv w:val="1"/>
      <w:marLeft w:val="0"/>
      <w:marRight w:val="0"/>
      <w:marTop w:val="0"/>
      <w:marBottom w:val="0"/>
      <w:divBdr>
        <w:top w:val="none" w:sz="0" w:space="0" w:color="auto"/>
        <w:left w:val="none" w:sz="0" w:space="0" w:color="auto"/>
        <w:bottom w:val="none" w:sz="0" w:space="0" w:color="auto"/>
        <w:right w:val="none" w:sz="0" w:space="0" w:color="auto"/>
      </w:divBdr>
      <w:divsChild>
        <w:div w:id="461192245">
          <w:marLeft w:val="0"/>
          <w:marRight w:val="0"/>
          <w:marTop w:val="0"/>
          <w:marBottom w:val="0"/>
          <w:divBdr>
            <w:top w:val="none" w:sz="0" w:space="0" w:color="auto"/>
            <w:left w:val="none" w:sz="0" w:space="0" w:color="auto"/>
            <w:bottom w:val="none" w:sz="0" w:space="0" w:color="auto"/>
            <w:right w:val="none" w:sz="0" w:space="0" w:color="auto"/>
          </w:divBdr>
        </w:div>
        <w:div w:id="605624096">
          <w:marLeft w:val="0"/>
          <w:marRight w:val="0"/>
          <w:marTop w:val="0"/>
          <w:marBottom w:val="0"/>
          <w:divBdr>
            <w:top w:val="none" w:sz="0" w:space="0" w:color="auto"/>
            <w:left w:val="none" w:sz="0" w:space="0" w:color="auto"/>
            <w:bottom w:val="none" w:sz="0" w:space="0" w:color="auto"/>
            <w:right w:val="none" w:sz="0" w:space="0" w:color="auto"/>
          </w:divBdr>
        </w:div>
        <w:div w:id="970983310">
          <w:marLeft w:val="0"/>
          <w:marRight w:val="0"/>
          <w:marTop w:val="0"/>
          <w:marBottom w:val="0"/>
          <w:divBdr>
            <w:top w:val="none" w:sz="0" w:space="0" w:color="auto"/>
            <w:left w:val="none" w:sz="0" w:space="0" w:color="auto"/>
            <w:bottom w:val="none" w:sz="0" w:space="0" w:color="auto"/>
            <w:right w:val="none" w:sz="0" w:space="0" w:color="auto"/>
          </w:divBdr>
        </w:div>
        <w:div w:id="1491872138">
          <w:marLeft w:val="0"/>
          <w:marRight w:val="0"/>
          <w:marTop w:val="0"/>
          <w:marBottom w:val="0"/>
          <w:divBdr>
            <w:top w:val="none" w:sz="0" w:space="0" w:color="auto"/>
            <w:left w:val="none" w:sz="0" w:space="0" w:color="auto"/>
            <w:bottom w:val="none" w:sz="0" w:space="0" w:color="auto"/>
            <w:right w:val="none" w:sz="0" w:space="0" w:color="auto"/>
          </w:divBdr>
        </w:div>
        <w:div w:id="1570310017">
          <w:marLeft w:val="0"/>
          <w:marRight w:val="0"/>
          <w:marTop w:val="0"/>
          <w:marBottom w:val="0"/>
          <w:divBdr>
            <w:top w:val="none" w:sz="0" w:space="0" w:color="auto"/>
            <w:left w:val="none" w:sz="0" w:space="0" w:color="auto"/>
            <w:bottom w:val="none" w:sz="0" w:space="0" w:color="auto"/>
            <w:right w:val="none" w:sz="0" w:space="0" w:color="auto"/>
          </w:divBdr>
        </w:div>
        <w:div w:id="1773011623">
          <w:marLeft w:val="0"/>
          <w:marRight w:val="0"/>
          <w:marTop w:val="0"/>
          <w:marBottom w:val="0"/>
          <w:divBdr>
            <w:top w:val="none" w:sz="0" w:space="0" w:color="auto"/>
            <w:left w:val="none" w:sz="0" w:space="0" w:color="auto"/>
            <w:bottom w:val="none" w:sz="0" w:space="0" w:color="auto"/>
            <w:right w:val="none" w:sz="0" w:space="0" w:color="auto"/>
          </w:divBdr>
        </w:div>
        <w:div w:id="1908421686">
          <w:marLeft w:val="0"/>
          <w:marRight w:val="0"/>
          <w:marTop w:val="0"/>
          <w:marBottom w:val="0"/>
          <w:divBdr>
            <w:top w:val="none" w:sz="0" w:space="0" w:color="auto"/>
            <w:left w:val="none" w:sz="0" w:space="0" w:color="auto"/>
            <w:bottom w:val="none" w:sz="0" w:space="0" w:color="auto"/>
            <w:right w:val="none" w:sz="0" w:space="0" w:color="auto"/>
          </w:divBdr>
        </w:div>
        <w:div w:id="1981881102">
          <w:marLeft w:val="0"/>
          <w:marRight w:val="0"/>
          <w:marTop w:val="0"/>
          <w:marBottom w:val="0"/>
          <w:divBdr>
            <w:top w:val="none" w:sz="0" w:space="0" w:color="auto"/>
            <w:left w:val="none" w:sz="0" w:space="0" w:color="auto"/>
            <w:bottom w:val="none" w:sz="0" w:space="0" w:color="auto"/>
            <w:right w:val="none" w:sz="0" w:space="0" w:color="auto"/>
          </w:divBdr>
        </w:div>
      </w:divsChild>
    </w:div>
    <w:div w:id="1067069000">
      <w:bodyDiv w:val="1"/>
      <w:marLeft w:val="0"/>
      <w:marRight w:val="0"/>
      <w:marTop w:val="0"/>
      <w:marBottom w:val="0"/>
      <w:divBdr>
        <w:top w:val="none" w:sz="0" w:space="0" w:color="auto"/>
        <w:left w:val="none" w:sz="0" w:space="0" w:color="auto"/>
        <w:bottom w:val="none" w:sz="0" w:space="0" w:color="auto"/>
        <w:right w:val="none" w:sz="0" w:space="0" w:color="auto"/>
      </w:divBdr>
      <w:divsChild>
        <w:div w:id="1469935622">
          <w:marLeft w:val="0"/>
          <w:marRight w:val="0"/>
          <w:marTop w:val="0"/>
          <w:marBottom w:val="0"/>
          <w:divBdr>
            <w:top w:val="none" w:sz="0" w:space="0" w:color="auto"/>
            <w:left w:val="none" w:sz="0" w:space="0" w:color="auto"/>
            <w:bottom w:val="none" w:sz="0" w:space="0" w:color="auto"/>
            <w:right w:val="none" w:sz="0" w:space="0" w:color="auto"/>
          </w:divBdr>
        </w:div>
      </w:divsChild>
    </w:div>
    <w:div w:id="1074232127">
      <w:bodyDiv w:val="1"/>
      <w:marLeft w:val="0"/>
      <w:marRight w:val="0"/>
      <w:marTop w:val="0"/>
      <w:marBottom w:val="0"/>
      <w:divBdr>
        <w:top w:val="none" w:sz="0" w:space="0" w:color="auto"/>
        <w:left w:val="none" w:sz="0" w:space="0" w:color="auto"/>
        <w:bottom w:val="none" w:sz="0" w:space="0" w:color="auto"/>
        <w:right w:val="none" w:sz="0" w:space="0" w:color="auto"/>
      </w:divBdr>
    </w:div>
    <w:div w:id="1084645380">
      <w:bodyDiv w:val="1"/>
      <w:marLeft w:val="0"/>
      <w:marRight w:val="0"/>
      <w:marTop w:val="0"/>
      <w:marBottom w:val="0"/>
      <w:divBdr>
        <w:top w:val="none" w:sz="0" w:space="0" w:color="auto"/>
        <w:left w:val="none" w:sz="0" w:space="0" w:color="auto"/>
        <w:bottom w:val="none" w:sz="0" w:space="0" w:color="auto"/>
        <w:right w:val="none" w:sz="0" w:space="0" w:color="auto"/>
      </w:divBdr>
    </w:div>
    <w:div w:id="1084647499">
      <w:bodyDiv w:val="1"/>
      <w:marLeft w:val="0"/>
      <w:marRight w:val="0"/>
      <w:marTop w:val="0"/>
      <w:marBottom w:val="0"/>
      <w:divBdr>
        <w:top w:val="none" w:sz="0" w:space="0" w:color="auto"/>
        <w:left w:val="none" w:sz="0" w:space="0" w:color="auto"/>
        <w:bottom w:val="none" w:sz="0" w:space="0" w:color="auto"/>
        <w:right w:val="none" w:sz="0" w:space="0" w:color="auto"/>
      </w:divBdr>
      <w:divsChild>
        <w:div w:id="450319541">
          <w:marLeft w:val="0"/>
          <w:marRight w:val="0"/>
          <w:marTop w:val="0"/>
          <w:marBottom w:val="0"/>
          <w:divBdr>
            <w:top w:val="none" w:sz="0" w:space="0" w:color="auto"/>
            <w:left w:val="none" w:sz="0" w:space="0" w:color="auto"/>
            <w:bottom w:val="none" w:sz="0" w:space="0" w:color="auto"/>
            <w:right w:val="none" w:sz="0" w:space="0" w:color="auto"/>
          </w:divBdr>
        </w:div>
        <w:div w:id="862981498">
          <w:marLeft w:val="0"/>
          <w:marRight w:val="0"/>
          <w:marTop w:val="0"/>
          <w:marBottom w:val="0"/>
          <w:divBdr>
            <w:top w:val="none" w:sz="0" w:space="0" w:color="auto"/>
            <w:left w:val="none" w:sz="0" w:space="0" w:color="auto"/>
            <w:bottom w:val="none" w:sz="0" w:space="0" w:color="auto"/>
            <w:right w:val="none" w:sz="0" w:space="0" w:color="auto"/>
          </w:divBdr>
        </w:div>
        <w:div w:id="922645543">
          <w:marLeft w:val="0"/>
          <w:marRight w:val="0"/>
          <w:marTop w:val="0"/>
          <w:marBottom w:val="0"/>
          <w:divBdr>
            <w:top w:val="none" w:sz="0" w:space="0" w:color="auto"/>
            <w:left w:val="none" w:sz="0" w:space="0" w:color="auto"/>
            <w:bottom w:val="none" w:sz="0" w:space="0" w:color="auto"/>
            <w:right w:val="none" w:sz="0" w:space="0" w:color="auto"/>
          </w:divBdr>
        </w:div>
        <w:div w:id="1136293431">
          <w:marLeft w:val="0"/>
          <w:marRight w:val="0"/>
          <w:marTop w:val="0"/>
          <w:marBottom w:val="0"/>
          <w:divBdr>
            <w:top w:val="none" w:sz="0" w:space="0" w:color="auto"/>
            <w:left w:val="none" w:sz="0" w:space="0" w:color="auto"/>
            <w:bottom w:val="none" w:sz="0" w:space="0" w:color="auto"/>
            <w:right w:val="none" w:sz="0" w:space="0" w:color="auto"/>
          </w:divBdr>
        </w:div>
        <w:div w:id="1301227368">
          <w:marLeft w:val="0"/>
          <w:marRight w:val="0"/>
          <w:marTop w:val="0"/>
          <w:marBottom w:val="0"/>
          <w:divBdr>
            <w:top w:val="none" w:sz="0" w:space="0" w:color="auto"/>
            <w:left w:val="none" w:sz="0" w:space="0" w:color="auto"/>
            <w:bottom w:val="none" w:sz="0" w:space="0" w:color="auto"/>
            <w:right w:val="none" w:sz="0" w:space="0" w:color="auto"/>
          </w:divBdr>
        </w:div>
        <w:div w:id="1450972340">
          <w:marLeft w:val="0"/>
          <w:marRight w:val="0"/>
          <w:marTop w:val="0"/>
          <w:marBottom w:val="0"/>
          <w:divBdr>
            <w:top w:val="none" w:sz="0" w:space="0" w:color="auto"/>
            <w:left w:val="none" w:sz="0" w:space="0" w:color="auto"/>
            <w:bottom w:val="none" w:sz="0" w:space="0" w:color="auto"/>
            <w:right w:val="none" w:sz="0" w:space="0" w:color="auto"/>
          </w:divBdr>
        </w:div>
        <w:div w:id="1695419919">
          <w:marLeft w:val="0"/>
          <w:marRight w:val="0"/>
          <w:marTop w:val="0"/>
          <w:marBottom w:val="0"/>
          <w:divBdr>
            <w:top w:val="none" w:sz="0" w:space="0" w:color="auto"/>
            <w:left w:val="none" w:sz="0" w:space="0" w:color="auto"/>
            <w:bottom w:val="none" w:sz="0" w:space="0" w:color="auto"/>
            <w:right w:val="none" w:sz="0" w:space="0" w:color="auto"/>
          </w:divBdr>
        </w:div>
      </w:divsChild>
    </w:div>
    <w:div w:id="1088649150">
      <w:bodyDiv w:val="1"/>
      <w:marLeft w:val="0"/>
      <w:marRight w:val="0"/>
      <w:marTop w:val="0"/>
      <w:marBottom w:val="0"/>
      <w:divBdr>
        <w:top w:val="none" w:sz="0" w:space="0" w:color="auto"/>
        <w:left w:val="none" w:sz="0" w:space="0" w:color="auto"/>
        <w:bottom w:val="none" w:sz="0" w:space="0" w:color="auto"/>
        <w:right w:val="none" w:sz="0" w:space="0" w:color="auto"/>
      </w:divBdr>
      <w:divsChild>
        <w:div w:id="949774855">
          <w:marLeft w:val="0"/>
          <w:marRight w:val="0"/>
          <w:marTop w:val="0"/>
          <w:marBottom w:val="0"/>
          <w:divBdr>
            <w:top w:val="none" w:sz="0" w:space="0" w:color="auto"/>
            <w:left w:val="none" w:sz="0" w:space="0" w:color="auto"/>
            <w:bottom w:val="none" w:sz="0" w:space="0" w:color="auto"/>
            <w:right w:val="none" w:sz="0" w:space="0" w:color="auto"/>
          </w:divBdr>
        </w:div>
      </w:divsChild>
    </w:div>
    <w:div w:id="1107196833">
      <w:bodyDiv w:val="1"/>
      <w:marLeft w:val="0"/>
      <w:marRight w:val="0"/>
      <w:marTop w:val="0"/>
      <w:marBottom w:val="0"/>
      <w:divBdr>
        <w:top w:val="none" w:sz="0" w:space="0" w:color="auto"/>
        <w:left w:val="none" w:sz="0" w:space="0" w:color="auto"/>
        <w:bottom w:val="none" w:sz="0" w:space="0" w:color="auto"/>
        <w:right w:val="none" w:sz="0" w:space="0" w:color="auto"/>
      </w:divBdr>
    </w:div>
    <w:div w:id="1113094929">
      <w:bodyDiv w:val="1"/>
      <w:marLeft w:val="0"/>
      <w:marRight w:val="0"/>
      <w:marTop w:val="0"/>
      <w:marBottom w:val="0"/>
      <w:divBdr>
        <w:top w:val="none" w:sz="0" w:space="0" w:color="auto"/>
        <w:left w:val="none" w:sz="0" w:space="0" w:color="auto"/>
        <w:bottom w:val="none" w:sz="0" w:space="0" w:color="auto"/>
        <w:right w:val="none" w:sz="0" w:space="0" w:color="auto"/>
      </w:divBdr>
    </w:div>
    <w:div w:id="1114590317">
      <w:bodyDiv w:val="1"/>
      <w:marLeft w:val="0"/>
      <w:marRight w:val="0"/>
      <w:marTop w:val="0"/>
      <w:marBottom w:val="0"/>
      <w:divBdr>
        <w:top w:val="none" w:sz="0" w:space="0" w:color="auto"/>
        <w:left w:val="none" w:sz="0" w:space="0" w:color="auto"/>
        <w:bottom w:val="none" w:sz="0" w:space="0" w:color="auto"/>
        <w:right w:val="none" w:sz="0" w:space="0" w:color="auto"/>
      </w:divBdr>
    </w:div>
    <w:div w:id="1120878877">
      <w:bodyDiv w:val="1"/>
      <w:marLeft w:val="0"/>
      <w:marRight w:val="0"/>
      <w:marTop w:val="0"/>
      <w:marBottom w:val="0"/>
      <w:divBdr>
        <w:top w:val="none" w:sz="0" w:space="0" w:color="auto"/>
        <w:left w:val="none" w:sz="0" w:space="0" w:color="auto"/>
        <w:bottom w:val="none" w:sz="0" w:space="0" w:color="auto"/>
        <w:right w:val="none" w:sz="0" w:space="0" w:color="auto"/>
      </w:divBdr>
    </w:div>
    <w:div w:id="1160778523">
      <w:bodyDiv w:val="1"/>
      <w:marLeft w:val="0"/>
      <w:marRight w:val="0"/>
      <w:marTop w:val="0"/>
      <w:marBottom w:val="0"/>
      <w:divBdr>
        <w:top w:val="none" w:sz="0" w:space="0" w:color="auto"/>
        <w:left w:val="none" w:sz="0" w:space="0" w:color="auto"/>
        <w:bottom w:val="none" w:sz="0" w:space="0" w:color="auto"/>
        <w:right w:val="none" w:sz="0" w:space="0" w:color="auto"/>
      </w:divBdr>
    </w:div>
    <w:div w:id="1185632062">
      <w:bodyDiv w:val="1"/>
      <w:marLeft w:val="0"/>
      <w:marRight w:val="0"/>
      <w:marTop w:val="0"/>
      <w:marBottom w:val="0"/>
      <w:divBdr>
        <w:top w:val="none" w:sz="0" w:space="0" w:color="auto"/>
        <w:left w:val="none" w:sz="0" w:space="0" w:color="auto"/>
        <w:bottom w:val="none" w:sz="0" w:space="0" w:color="auto"/>
        <w:right w:val="none" w:sz="0" w:space="0" w:color="auto"/>
      </w:divBdr>
      <w:divsChild>
        <w:div w:id="329409580">
          <w:marLeft w:val="0"/>
          <w:marRight w:val="0"/>
          <w:marTop w:val="0"/>
          <w:marBottom w:val="0"/>
          <w:divBdr>
            <w:top w:val="none" w:sz="0" w:space="0" w:color="auto"/>
            <w:left w:val="none" w:sz="0" w:space="0" w:color="auto"/>
            <w:bottom w:val="none" w:sz="0" w:space="0" w:color="auto"/>
            <w:right w:val="none" w:sz="0" w:space="0" w:color="auto"/>
          </w:divBdr>
        </w:div>
        <w:div w:id="295186297">
          <w:marLeft w:val="0"/>
          <w:marRight w:val="0"/>
          <w:marTop w:val="0"/>
          <w:marBottom w:val="0"/>
          <w:divBdr>
            <w:top w:val="none" w:sz="0" w:space="0" w:color="auto"/>
            <w:left w:val="none" w:sz="0" w:space="0" w:color="auto"/>
            <w:bottom w:val="none" w:sz="0" w:space="0" w:color="auto"/>
            <w:right w:val="none" w:sz="0" w:space="0" w:color="auto"/>
          </w:divBdr>
        </w:div>
        <w:div w:id="1212696059">
          <w:marLeft w:val="0"/>
          <w:marRight w:val="0"/>
          <w:marTop w:val="0"/>
          <w:marBottom w:val="0"/>
          <w:divBdr>
            <w:top w:val="none" w:sz="0" w:space="0" w:color="auto"/>
            <w:left w:val="none" w:sz="0" w:space="0" w:color="auto"/>
            <w:bottom w:val="none" w:sz="0" w:space="0" w:color="auto"/>
            <w:right w:val="none" w:sz="0" w:space="0" w:color="auto"/>
          </w:divBdr>
        </w:div>
        <w:div w:id="1117523821">
          <w:marLeft w:val="0"/>
          <w:marRight w:val="0"/>
          <w:marTop w:val="0"/>
          <w:marBottom w:val="0"/>
          <w:divBdr>
            <w:top w:val="none" w:sz="0" w:space="0" w:color="auto"/>
            <w:left w:val="none" w:sz="0" w:space="0" w:color="auto"/>
            <w:bottom w:val="none" w:sz="0" w:space="0" w:color="auto"/>
            <w:right w:val="none" w:sz="0" w:space="0" w:color="auto"/>
          </w:divBdr>
        </w:div>
      </w:divsChild>
    </w:div>
    <w:div w:id="1192916493">
      <w:bodyDiv w:val="1"/>
      <w:marLeft w:val="0"/>
      <w:marRight w:val="0"/>
      <w:marTop w:val="0"/>
      <w:marBottom w:val="0"/>
      <w:divBdr>
        <w:top w:val="none" w:sz="0" w:space="0" w:color="auto"/>
        <w:left w:val="none" w:sz="0" w:space="0" w:color="auto"/>
        <w:bottom w:val="none" w:sz="0" w:space="0" w:color="auto"/>
        <w:right w:val="none" w:sz="0" w:space="0" w:color="auto"/>
      </w:divBdr>
    </w:div>
    <w:div w:id="1196310822">
      <w:bodyDiv w:val="1"/>
      <w:marLeft w:val="0"/>
      <w:marRight w:val="0"/>
      <w:marTop w:val="0"/>
      <w:marBottom w:val="0"/>
      <w:divBdr>
        <w:top w:val="none" w:sz="0" w:space="0" w:color="auto"/>
        <w:left w:val="none" w:sz="0" w:space="0" w:color="auto"/>
        <w:bottom w:val="none" w:sz="0" w:space="0" w:color="auto"/>
        <w:right w:val="none" w:sz="0" w:space="0" w:color="auto"/>
      </w:divBdr>
    </w:div>
    <w:div w:id="1203907459">
      <w:bodyDiv w:val="1"/>
      <w:marLeft w:val="0"/>
      <w:marRight w:val="0"/>
      <w:marTop w:val="0"/>
      <w:marBottom w:val="0"/>
      <w:divBdr>
        <w:top w:val="none" w:sz="0" w:space="0" w:color="auto"/>
        <w:left w:val="none" w:sz="0" w:space="0" w:color="auto"/>
        <w:bottom w:val="none" w:sz="0" w:space="0" w:color="auto"/>
        <w:right w:val="none" w:sz="0" w:space="0" w:color="auto"/>
      </w:divBdr>
    </w:div>
    <w:div w:id="1211771452">
      <w:bodyDiv w:val="1"/>
      <w:marLeft w:val="0"/>
      <w:marRight w:val="0"/>
      <w:marTop w:val="0"/>
      <w:marBottom w:val="0"/>
      <w:divBdr>
        <w:top w:val="none" w:sz="0" w:space="0" w:color="auto"/>
        <w:left w:val="none" w:sz="0" w:space="0" w:color="auto"/>
        <w:bottom w:val="none" w:sz="0" w:space="0" w:color="auto"/>
        <w:right w:val="none" w:sz="0" w:space="0" w:color="auto"/>
      </w:divBdr>
    </w:div>
    <w:div w:id="1223322303">
      <w:bodyDiv w:val="1"/>
      <w:marLeft w:val="0"/>
      <w:marRight w:val="0"/>
      <w:marTop w:val="0"/>
      <w:marBottom w:val="0"/>
      <w:divBdr>
        <w:top w:val="none" w:sz="0" w:space="0" w:color="auto"/>
        <w:left w:val="none" w:sz="0" w:space="0" w:color="auto"/>
        <w:bottom w:val="none" w:sz="0" w:space="0" w:color="auto"/>
        <w:right w:val="none" w:sz="0" w:space="0" w:color="auto"/>
      </w:divBdr>
    </w:div>
    <w:div w:id="1228806882">
      <w:bodyDiv w:val="1"/>
      <w:marLeft w:val="0"/>
      <w:marRight w:val="0"/>
      <w:marTop w:val="0"/>
      <w:marBottom w:val="0"/>
      <w:divBdr>
        <w:top w:val="none" w:sz="0" w:space="0" w:color="auto"/>
        <w:left w:val="none" w:sz="0" w:space="0" w:color="auto"/>
        <w:bottom w:val="none" w:sz="0" w:space="0" w:color="auto"/>
        <w:right w:val="none" w:sz="0" w:space="0" w:color="auto"/>
      </w:divBdr>
      <w:divsChild>
        <w:div w:id="427233138">
          <w:marLeft w:val="0"/>
          <w:marRight w:val="0"/>
          <w:marTop w:val="0"/>
          <w:marBottom w:val="0"/>
          <w:divBdr>
            <w:top w:val="none" w:sz="0" w:space="0" w:color="auto"/>
            <w:left w:val="none" w:sz="0" w:space="0" w:color="auto"/>
            <w:bottom w:val="none" w:sz="0" w:space="0" w:color="auto"/>
            <w:right w:val="none" w:sz="0" w:space="0" w:color="auto"/>
          </w:divBdr>
        </w:div>
        <w:div w:id="431821245">
          <w:marLeft w:val="0"/>
          <w:marRight w:val="0"/>
          <w:marTop w:val="0"/>
          <w:marBottom w:val="0"/>
          <w:divBdr>
            <w:top w:val="none" w:sz="0" w:space="0" w:color="auto"/>
            <w:left w:val="none" w:sz="0" w:space="0" w:color="auto"/>
            <w:bottom w:val="none" w:sz="0" w:space="0" w:color="auto"/>
            <w:right w:val="none" w:sz="0" w:space="0" w:color="auto"/>
          </w:divBdr>
        </w:div>
        <w:div w:id="513306687">
          <w:marLeft w:val="0"/>
          <w:marRight w:val="0"/>
          <w:marTop w:val="0"/>
          <w:marBottom w:val="0"/>
          <w:divBdr>
            <w:top w:val="none" w:sz="0" w:space="0" w:color="auto"/>
            <w:left w:val="none" w:sz="0" w:space="0" w:color="auto"/>
            <w:bottom w:val="none" w:sz="0" w:space="0" w:color="auto"/>
            <w:right w:val="none" w:sz="0" w:space="0" w:color="auto"/>
          </w:divBdr>
        </w:div>
        <w:div w:id="1009061871">
          <w:marLeft w:val="0"/>
          <w:marRight w:val="0"/>
          <w:marTop w:val="0"/>
          <w:marBottom w:val="0"/>
          <w:divBdr>
            <w:top w:val="none" w:sz="0" w:space="0" w:color="auto"/>
            <w:left w:val="none" w:sz="0" w:space="0" w:color="auto"/>
            <w:bottom w:val="none" w:sz="0" w:space="0" w:color="auto"/>
            <w:right w:val="none" w:sz="0" w:space="0" w:color="auto"/>
          </w:divBdr>
        </w:div>
        <w:div w:id="1525244669">
          <w:marLeft w:val="0"/>
          <w:marRight w:val="0"/>
          <w:marTop w:val="0"/>
          <w:marBottom w:val="0"/>
          <w:divBdr>
            <w:top w:val="none" w:sz="0" w:space="0" w:color="auto"/>
            <w:left w:val="none" w:sz="0" w:space="0" w:color="auto"/>
            <w:bottom w:val="none" w:sz="0" w:space="0" w:color="auto"/>
            <w:right w:val="none" w:sz="0" w:space="0" w:color="auto"/>
          </w:divBdr>
        </w:div>
      </w:divsChild>
    </w:div>
    <w:div w:id="1235167121">
      <w:bodyDiv w:val="1"/>
      <w:marLeft w:val="0"/>
      <w:marRight w:val="0"/>
      <w:marTop w:val="0"/>
      <w:marBottom w:val="0"/>
      <w:divBdr>
        <w:top w:val="none" w:sz="0" w:space="0" w:color="auto"/>
        <w:left w:val="none" w:sz="0" w:space="0" w:color="auto"/>
        <w:bottom w:val="none" w:sz="0" w:space="0" w:color="auto"/>
        <w:right w:val="none" w:sz="0" w:space="0" w:color="auto"/>
      </w:divBdr>
    </w:div>
    <w:div w:id="1241450467">
      <w:bodyDiv w:val="1"/>
      <w:marLeft w:val="0"/>
      <w:marRight w:val="0"/>
      <w:marTop w:val="0"/>
      <w:marBottom w:val="0"/>
      <w:divBdr>
        <w:top w:val="none" w:sz="0" w:space="0" w:color="auto"/>
        <w:left w:val="none" w:sz="0" w:space="0" w:color="auto"/>
        <w:bottom w:val="none" w:sz="0" w:space="0" w:color="auto"/>
        <w:right w:val="none" w:sz="0" w:space="0" w:color="auto"/>
      </w:divBdr>
      <w:divsChild>
        <w:div w:id="641420391">
          <w:marLeft w:val="0"/>
          <w:marRight w:val="0"/>
          <w:marTop w:val="0"/>
          <w:marBottom w:val="0"/>
          <w:divBdr>
            <w:top w:val="none" w:sz="0" w:space="0" w:color="auto"/>
            <w:left w:val="none" w:sz="0" w:space="0" w:color="auto"/>
            <w:bottom w:val="none" w:sz="0" w:space="0" w:color="auto"/>
            <w:right w:val="none" w:sz="0" w:space="0" w:color="auto"/>
          </w:divBdr>
        </w:div>
        <w:div w:id="819006805">
          <w:marLeft w:val="0"/>
          <w:marRight w:val="0"/>
          <w:marTop w:val="0"/>
          <w:marBottom w:val="0"/>
          <w:divBdr>
            <w:top w:val="none" w:sz="0" w:space="0" w:color="auto"/>
            <w:left w:val="none" w:sz="0" w:space="0" w:color="auto"/>
            <w:bottom w:val="none" w:sz="0" w:space="0" w:color="auto"/>
            <w:right w:val="none" w:sz="0" w:space="0" w:color="auto"/>
          </w:divBdr>
        </w:div>
        <w:div w:id="1209028191">
          <w:marLeft w:val="0"/>
          <w:marRight w:val="0"/>
          <w:marTop w:val="0"/>
          <w:marBottom w:val="0"/>
          <w:divBdr>
            <w:top w:val="none" w:sz="0" w:space="0" w:color="auto"/>
            <w:left w:val="none" w:sz="0" w:space="0" w:color="auto"/>
            <w:bottom w:val="none" w:sz="0" w:space="0" w:color="auto"/>
            <w:right w:val="none" w:sz="0" w:space="0" w:color="auto"/>
          </w:divBdr>
        </w:div>
        <w:div w:id="1223367648">
          <w:marLeft w:val="0"/>
          <w:marRight w:val="0"/>
          <w:marTop w:val="0"/>
          <w:marBottom w:val="0"/>
          <w:divBdr>
            <w:top w:val="none" w:sz="0" w:space="0" w:color="auto"/>
            <w:left w:val="none" w:sz="0" w:space="0" w:color="auto"/>
            <w:bottom w:val="none" w:sz="0" w:space="0" w:color="auto"/>
            <w:right w:val="none" w:sz="0" w:space="0" w:color="auto"/>
          </w:divBdr>
        </w:div>
        <w:div w:id="1684437286">
          <w:marLeft w:val="0"/>
          <w:marRight w:val="0"/>
          <w:marTop w:val="0"/>
          <w:marBottom w:val="0"/>
          <w:divBdr>
            <w:top w:val="none" w:sz="0" w:space="0" w:color="auto"/>
            <w:left w:val="none" w:sz="0" w:space="0" w:color="auto"/>
            <w:bottom w:val="none" w:sz="0" w:space="0" w:color="auto"/>
            <w:right w:val="none" w:sz="0" w:space="0" w:color="auto"/>
          </w:divBdr>
        </w:div>
        <w:div w:id="1770352670">
          <w:marLeft w:val="0"/>
          <w:marRight w:val="0"/>
          <w:marTop w:val="0"/>
          <w:marBottom w:val="0"/>
          <w:divBdr>
            <w:top w:val="none" w:sz="0" w:space="0" w:color="auto"/>
            <w:left w:val="none" w:sz="0" w:space="0" w:color="auto"/>
            <w:bottom w:val="none" w:sz="0" w:space="0" w:color="auto"/>
            <w:right w:val="none" w:sz="0" w:space="0" w:color="auto"/>
          </w:divBdr>
        </w:div>
        <w:div w:id="1915313651">
          <w:marLeft w:val="0"/>
          <w:marRight w:val="0"/>
          <w:marTop w:val="0"/>
          <w:marBottom w:val="0"/>
          <w:divBdr>
            <w:top w:val="none" w:sz="0" w:space="0" w:color="auto"/>
            <w:left w:val="none" w:sz="0" w:space="0" w:color="auto"/>
            <w:bottom w:val="none" w:sz="0" w:space="0" w:color="auto"/>
            <w:right w:val="none" w:sz="0" w:space="0" w:color="auto"/>
          </w:divBdr>
        </w:div>
        <w:div w:id="2126265287">
          <w:marLeft w:val="0"/>
          <w:marRight w:val="0"/>
          <w:marTop w:val="0"/>
          <w:marBottom w:val="0"/>
          <w:divBdr>
            <w:top w:val="none" w:sz="0" w:space="0" w:color="auto"/>
            <w:left w:val="none" w:sz="0" w:space="0" w:color="auto"/>
            <w:bottom w:val="none" w:sz="0" w:space="0" w:color="auto"/>
            <w:right w:val="none" w:sz="0" w:space="0" w:color="auto"/>
          </w:divBdr>
        </w:div>
      </w:divsChild>
    </w:div>
    <w:div w:id="1250038591">
      <w:bodyDiv w:val="1"/>
      <w:marLeft w:val="0"/>
      <w:marRight w:val="0"/>
      <w:marTop w:val="0"/>
      <w:marBottom w:val="0"/>
      <w:divBdr>
        <w:top w:val="none" w:sz="0" w:space="0" w:color="auto"/>
        <w:left w:val="none" w:sz="0" w:space="0" w:color="auto"/>
        <w:bottom w:val="none" w:sz="0" w:space="0" w:color="auto"/>
        <w:right w:val="none" w:sz="0" w:space="0" w:color="auto"/>
      </w:divBdr>
    </w:div>
    <w:div w:id="1251812764">
      <w:bodyDiv w:val="1"/>
      <w:marLeft w:val="0"/>
      <w:marRight w:val="0"/>
      <w:marTop w:val="0"/>
      <w:marBottom w:val="0"/>
      <w:divBdr>
        <w:top w:val="none" w:sz="0" w:space="0" w:color="auto"/>
        <w:left w:val="none" w:sz="0" w:space="0" w:color="auto"/>
        <w:bottom w:val="none" w:sz="0" w:space="0" w:color="auto"/>
        <w:right w:val="none" w:sz="0" w:space="0" w:color="auto"/>
      </w:divBdr>
    </w:div>
    <w:div w:id="1276912151">
      <w:bodyDiv w:val="1"/>
      <w:marLeft w:val="0"/>
      <w:marRight w:val="0"/>
      <w:marTop w:val="0"/>
      <w:marBottom w:val="0"/>
      <w:divBdr>
        <w:top w:val="none" w:sz="0" w:space="0" w:color="auto"/>
        <w:left w:val="none" w:sz="0" w:space="0" w:color="auto"/>
        <w:bottom w:val="none" w:sz="0" w:space="0" w:color="auto"/>
        <w:right w:val="none" w:sz="0" w:space="0" w:color="auto"/>
      </w:divBdr>
    </w:div>
    <w:div w:id="1277055158">
      <w:bodyDiv w:val="1"/>
      <w:marLeft w:val="0"/>
      <w:marRight w:val="0"/>
      <w:marTop w:val="0"/>
      <w:marBottom w:val="0"/>
      <w:divBdr>
        <w:top w:val="none" w:sz="0" w:space="0" w:color="auto"/>
        <w:left w:val="none" w:sz="0" w:space="0" w:color="auto"/>
        <w:bottom w:val="none" w:sz="0" w:space="0" w:color="auto"/>
        <w:right w:val="none" w:sz="0" w:space="0" w:color="auto"/>
      </w:divBdr>
    </w:div>
    <w:div w:id="1283733746">
      <w:bodyDiv w:val="1"/>
      <w:marLeft w:val="0"/>
      <w:marRight w:val="0"/>
      <w:marTop w:val="0"/>
      <w:marBottom w:val="0"/>
      <w:divBdr>
        <w:top w:val="none" w:sz="0" w:space="0" w:color="auto"/>
        <w:left w:val="none" w:sz="0" w:space="0" w:color="auto"/>
        <w:bottom w:val="none" w:sz="0" w:space="0" w:color="auto"/>
        <w:right w:val="none" w:sz="0" w:space="0" w:color="auto"/>
      </w:divBdr>
    </w:div>
    <w:div w:id="1302419634">
      <w:bodyDiv w:val="1"/>
      <w:marLeft w:val="0"/>
      <w:marRight w:val="0"/>
      <w:marTop w:val="0"/>
      <w:marBottom w:val="0"/>
      <w:divBdr>
        <w:top w:val="none" w:sz="0" w:space="0" w:color="auto"/>
        <w:left w:val="none" w:sz="0" w:space="0" w:color="auto"/>
        <w:bottom w:val="none" w:sz="0" w:space="0" w:color="auto"/>
        <w:right w:val="none" w:sz="0" w:space="0" w:color="auto"/>
      </w:divBdr>
    </w:div>
    <w:div w:id="1306005720">
      <w:bodyDiv w:val="1"/>
      <w:marLeft w:val="0"/>
      <w:marRight w:val="0"/>
      <w:marTop w:val="0"/>
      <w:marBottom w:val="0"/>
      <w:divBdr>
        <w:top w:val="none" w:sz="0" w:space="0" w:color="auto"/>
        <w:left w:val="none" w:sz="0" w:space="0" w:color="auto"/>
        <w:bottom w:val="none" w:sz="0" w:space="0" w:color="auto"/>
        <w:right w:val="none" w:sz="0" w:space="0" w:color="auto"/>
      </w:divBdr>
    </w:div>
    <w:div w:id="1312324154">
      <w:bodyDiv w:val="1"/>
      <w:marLeft w:val="0"/>
      <w:marRight w:val="0"/>
      <w:marTop w:val="0"/>
      <w:marBottom w:val="0"/>
      <w:divBdr>
        <w:top w:val="none" w:sz="0" w:space="0" w:color="auto"/>
        <w:left w:val="none" w:sz="0" w:space="0" w:color="auto"/>
        <w:bottom w:val="none" w:sz="0" w:space="0" w:color="auto"/>
        <w:right w:val="none" w:sz="0" w:space="0" w:color="auto"/>
      </w:divBdr>
    </w:div>
    <w:div w:id="1325821939">
      <w:bodyDiv w:val="1"/>
      <w:marLeft w:val="0"/>
      <w:marRight w:val="0"/>
      <w:marTop w:val="0"/>
      <w:marBottom w:val="0"/>
      <w:divBdr>
        <w:top w:val="none" w:sz="0" w:space="0" w:color="auto"/>
        <w:left w:val="none" w:sz="0" w:space="0" w:color="auto"/>
        <w:bottom w:val="none" w:sz="0" w:space="0" w:color="auto"/>
        <w:right w:val="none" w:sz="0" w:space="0" w:color="auto"/>
      </w:divBdr>
      <w:divsChild>
        <w:div w:id="205991277">
          <w:marLeft w:val="0"/>
          <w:marRight w:val="0"/>
          <w:marTop w:val="0"/>
          <w:marBottom w:val="0"/>
          <w:divBdr>
            <w:top w:val="none" w:sz="0" w:space="0" w:color="auto"/>
            <w:left w:val="none" w:sz="0" w:space="0" w:color="auto"/>
            <w:bottom w:val="none" w:sz="0" w:space="0" w:color="auto"/>
            <w:right w:val="none" w:sz="0" w:space="0" w:color="auto"/>
          </w:divBdr>
        </w:div>
        <w:div w:id="364142022">
          <w:marLeft w:val="0"/>
          <w:marRight w:val="0"/>
          <w:marTop w:val="0"/>
          <w:marBottom w:val="0"/>
          <w:divBdr>
            <w:top w:val="none" w:sz="0" w:space="0" w:color="auto"/>
            <w:left w:val="none" w:sz="0" w:space="0" w:color="auto"/>
            <w:bottom w:val="none" w:sz="0" w:space="0" w:color="auto"/>
            <w:right w:val="none" w:sz="0" w:space="0" w:color="auto"/>
          </w:divBdr>
        </w:div>
        <w:div w:id="468134770">
          <w:marLeft w:val="0"/>
          <w:marRight w:val="0"/>
          <w:marTop w:val="0"/>
          <w:marBottom w:val="0"/>
          <w:divBdr>
            <w:top w:val="none" w:sz="0" w:space="0" w:color="auto"/>
            <w:left w:val="none" w:sz="0" w:space="0" w:color="auto"/>
            <w:bottom w:val="none" w:sz="0" w:space="0" w:color="auto"/>
            <w:right w:val="none" w:sz="0" w:space="0" w:color="auto"/>
          </w:divBdr>
        </w:div>
        <w:div w:id="523791153">
          <w:marLeft w:val="0"/>
          <w:marRight w:val="0"/>
          <w:marTop w:val="0"/>
          <w:marBottom w:val="0"/>
          <w:divBdr>
            <w:top w:val="none" w:sz="0" w:space="0" w:color="auto"/>
            <w:left w:val="none" w:sz="0" w:space="0" w:color="auto"/>
            <w:bottom w:val="none" w:sz="0" w:space="0" w:color="auto"/>
            <w:right w:val="none" w:sz="0" w:space="0" w:color="auto"/>
          </w:divBdr>
        </w:div>
        <w:div w:id="533349252">
          <w:marLeft w:val="0"/>
          <w:marRight w:val="0"/>
          <w:marTop w:val="0"/>
          <w:marBottom w:val="0"/>
          <w:divBdr>
            <w:top w:val="none" w:sz="0" w:space="0" w:color="auto"/>
            <w:left w:val="none" w:sz="0" w:space="0" w:color="auto"/>
            <w:bottom w:val="none" w:sz="0" w:space="0" w:color="auto"/>
            <w:right w:val="none" w:sz="0" w:space="0" w:color="auto"/>
          </w:divBdr>
        </w:div>
        <w:div w:id="1110514604">
          <w:marLeft w:val="0"/>
          <w:marRight w:val="0"/>
          <w:marTop w:val="0"/>
          <w:marBottom w:val="0"/>
          <w:divBdr>
            <w:top w:val="none" w:sz="0" w:space="0" w:color="auto"/>
            <w:left w:val="none" w:sz="0" w:space="0" w:color="auto"/>
            <w:bottom w:val="none" w:sz="0" w:space="0" w:color="auto"/>
            <w:right w:val="none" w:sz="0" w:space="0" w:color="auto"/>
          </w:divBdr>
        </w:div>
        <w:div w:id="1166365562">
          <w:marLeft w:val="0"/>
          <w:marRight w:val="0"/>
          <w:marTop w:val="0"/>
          <w:marBottom w:val="0"/>
          <w:divBdr>
            <w:top w:val="none" w:sz="0" w:space="0" w:color="auto"/>
            <w:left w:val="none" w:sz="0" w:space="0" w:color="auto"/>
            <w:bottom w:val="none" w:sz="0" w:space="0" w:color="auto"/>
            <w:right w:val="none" w:sz="0" w:space="0" w:color="auto"/>
          </w:divBdr>
        </w:div>
        <w:div w:id="1221750527">
          <w:marLeft w:val="0"/>
          <w:marRight w:val="0"/>
          <w:marTop w:val="0"/>
          <w:marBottom w:val="0"/>
          <w:divBdr>
            <w:top w:val="none" w:sz="0" w:space="0" w:color="auto"/>
            <w:left w:val="none" w:sz="0" w:space="0" w:color="auto"/>
            <w:bottom w:val="none" w:sz="0" w:space="0" w:color="auto"/>
            <w:right w:val="none" w:sz="0" w:space="0" w:color="auto"/>
          </w:divBdr>
        </w:div>
        <w:div w:id="1340085855">
          <w:marLeft w:val="0"/>
          <w:marRight w:val="0"/>
          <w:marTop w:val="0"/>
          <w:marBottom w:val="0"/>
          <w:divBdr>
            <w:top w:val="none" w:sz="0" w:space="0" w:color="auto"/>
            <w:left w:val="none" w:sz="0" w:space="0" w:color="auto"/>
            <w:bottom w:val="none" w:sz="0" w:space="0" w:color="auto"/>
            <w:right w:val="none" w:sz="0" w:space="0" w:color="auto"/>
          </w:divBdr>
        </w:div>
        <w:div w:id="1732922380">
          <w:marLeft w:val="0"/>
          <w:marRight w:val="0"/>
          <w:marTop w:val="0"/>
          <w:marBottom w:val="0"/>
          <w:divBdr>
            <w:top w:val="none" w:sz="0" w:space="0" w:color="auto"/>
            <w:left w:val="none" w:sz="0" w:space="0" w:color="auto"/>
            <w:bottom w:val="none" w:sz="0" w:space="0" w:color="auto"/>
            <w:right w:val="none" w:sz="0" w:space="0" w:color="auto"/>
          </w:divBdr>
        </w:div>
      </w:divsChild>
    </w:div>
    <w:div w:id="1331829222">
      <w:bodyDiv w:val="1"/>
      <w:marLeft w:val="0"/>
      <w:marRight w:val="0"/>
      <w:marTop w:val="0"/>
      <w:marBottom w:val="0"/>
      <w:divBdr>
        <w:top w:val="none" w:sz="0" w:space="0" w:color="auto"/>
        <w:left w:val="none" w:sz="0" w:space="0" w:color="auto"/>
        <w:bottom w:val="none" w:sz="0" w:space="0" w:color="auto"/>
        <w:right w:val="none" w:sz="0" w:space="0" w:color="auto"/>
      </w:divBdr>
    </w:div>
    <w:div w:id="1338996103">
      <w:bodyDiv w:val="1"/>
      <w:marLeft w:val="0"/>
      <w:marRight w:val="0"/>
      <w:marTop w:val="0"/>
      <w:marBottom w:val="0"/>
      <w:divBdr>
        <w:top w:val="none" w:sz="0" w:space="0" w:color="auto"/>
        <w:left w:val="none" w:sz="0" w:space="0" w:color="auto"/>
        <w:bottom w:val="none" w:sz="0" w:space="0" w:color="auto"/>
        <w:right w:val="none" w:sz="0" w:space="0" w:color="auto"/>
      </w:divBdr>
    </w:div>
    <w:div w:id="1343236590">
      <w:bodyDiv w:val="1"/>
      <w:marLeft w:val="0"/>
      <w:marRight w:val="0"/>
      <w:marTop w:val="0"/>
      <w:marBottom w:val="0"/>
      <w:divBdr>
        <w:top w:val="none" w:sz="0" w:space="0" w:color="auto"/>
        <w:left w:val="none" w:sz="0" w:space="0" w:color="auto"/>
        <w:bottom w:val="none" w:sz="0" w:space="0" w:color="auto"/>
        <w:right w:val="none" w:sz="0" w:space="0" w:color="auto"/>
      </w:divBdr>
      <w:divsChild>
        <w:div w:id="98528901">
          <w:marLeft w:val="0"/>
          <w:marRight w:val="0"/>
          <w:marTop w:val="0"/>
          <w:marBottom w:val="0"/>
          <w:divBdr>
            <w:top w:val="none" w:sz="0" w:space="0" w:color="auto"/>
            <w:left w:val="none" w:sz="0" w:space="0" w:color="auto"/>
            <w:bottom w:val="none" w:sz="0" w:space="0" w:color="auto"/>
            <w:right w:val="none" w:sz="0" w:space="0" w:color="auto"/>
          </w:divBdr>
        </w:div>
        <w:div w:id="172958749">
          <w:marLeft w:val="0"/>
          <w:marRight w:val="0"/>
          <w:marTop w:val="0"/>
          <w:marBottom w:val="0"/>
          <w:divBdr>
            <w:top w:val="none" w:sz="0" w:space="0" w:color="auto"/>
            <w:left w:val="none" w:sz="0" w:space="0" w:color="auto"/>
            <w:bottom w:val="none" w:sz="0" w:space="0" w:color="auto"/>
            <w:right w:val="none" w:sz="0" w:space="0" w:color="auto"/>
          </w:divBdr>
        </w:div>
        <w:div w:id="340787530">
          <w:marLeft w:val="0"/>
          <w:marRight w:val="0"/>
          <w:marTop w:val="0"/>
          <w:marBottom w:val="0"/>
          <w:divBdr>
            <w:top w:val="none" w:sz="0" w:space="0" w:color="auto"/>
            <w:left w:val="none" w:sz="0" w:space="0" w:color="auto"/>
            <w:bottom w:val="none" w:sz="0" w:space="0" w:color="auto"/>
            <w:right w:val="none" w:sz="0" w:space="0" w:color="auto"/>
          </w:divBdr>
        </w:div>
        <w:div w:id="536895041">
          <w:marLeft w:val="0"/>
          <w:marRight w:val="0"/>
          <w:marTop w:val="0"/>
          <w:marBottom w:val="0"/>
          <w:divBdr>
            <w:top w:val="none" w:sz="0" w:space="0" w:color="auto"/>
            <w:left w:val="none" w:sz="0" w:space="0" w:color="auto"/>
            <w:bottom w:val="none" w:sz="0" w:space="0" w:color="auto"/>
            <w:right w:val="none" w:sz="0" w:space="0" w:color="auto"/>
          </w:divBdr>
        </w:div>
        <w:div w:id="1036732551">
          <w:marLeft w:val="0"/>
          <w:marRight w:val="0"/>
          <w:marTop w:val="0"/>
          <w:marBottom w:val="0"/>
          <w:divBdr>
            <w:top w:val="none" w:sz="0" w:space="0" w:color="auto"/>
            <w:left w:val="none" w:sz="0" w:space="0" w:color="auto"/>
            <w:bottom w:val="none" w:sz="0" w:space="0" w:color="auto"/>
            <w:right w:val="none" w:sz="0" w:space="0" w:color="auto"/>
          </w:divBdr>
        </w:div>
        <w:div w:id="1818304111">
          <w:marLeft w:val="0"/>
          <w:marRight w:val="0"/>
          <w:marTop w:val="0"/>
          <w:marBottom w:val="0"/>
          <w:divBdr>
            <w:top w:val="none" w:sz="0" w:space="0" w:color="auto"/>
            <w:left w:val="none" w:sz="0" w:space="0" w:color="auto"/>
            <w:bottom w:val="none" w:sz="0" w:space="0" w:color="auto"/>
            <w:right w:val="none" w:sz="0" w:space="0" w:color="auto"/>
          </w:divBdr>
        </w:div>
        <w:div w:id="1849127652">
          <w:marLeft w:val="0"/>
          <w:marRight w:val="0"/>
          <w:marTop w:val="0"/>
          <w:marBottom w:val="0"/>
          <w:divBdr>
            <w:top w:val="none" w:sz="0" w:space="0" w:color="auto"/>
            <w:left w:val="none" w:sz="0" w:space="0" w:color="auto"/>
            <w:bottom w:val="none" w:sz="0" w:space="0" w:color="auto"/>
            <w:right w:val="none" w:sz="0" w:space="0" w:color="auto"/>
          </w:divBdr>
        </w:div>
      </w:divsChild>
    </w:div>
    <w:div w:id="1350376671">
      <w:bodyDiv w:val="1"/>
      <w:marLeft w:val="0"/>
      <w:marRight w:val="0"/>
      <w:marTop w:val="0"/>
      <w:marBottom w:val="0"/>
      <w:divBdr>
        <w:top w:val="none" w:sz="0" w:space="0" w:color="auto"/>
        <w:left w:val="none" w:sz="0" w:space="0" w:color="auto"/>
        <w:bottom w:val="none" w:sz="0" w:space="0" w:color="auto"/>
        <w:right w:val="none" w:sz="0" w:space="0" w:color="auto"/>
      </w:divBdr>
      <w:divsChild>
        <w:div w:id="2025399434">
          <w:marLeft w:val="0"/>
          <w:marRight w:val="0"/>
          <w:marTop w:val="0"/>
          <w:marBottom w:val="0"/>
          <w:divBdr>
            <w:top w:val="none" w:sz="0" w:space="0" w:color="auto"/>
            <w:left w:val="none" w:sz="0" w:space="0" w:color="auto"/>
            <w:bottom w:val="none" w:sz="0" w:space="0" w:color="auto"/>
            <w:right w:val="none" w:sz="0" w:space="0" w:color="auto"/>
          </w:divBdr>
          <w:divsChild>
            <w:div w:id="946962049">
              <w:marLeft w:val="0"/>
              <w:marRight w:val="0"/>
              <w:marTop w:val="0"/>
              <w:marBottom w:val="0"/>
              <w:divBdr>
                <w:top w:val="none" w:sz="0" w:space="0" w:color="auto"/>
                <w:left w:val="none" w:sz="0" w:space="0" w:color="auto"/>
                <w:bottom w:val="none" w:sz="0" w:space="0" w:color="auto"/>
                <w:right w:val="none" w:sz="0" w:space="0" w:color="auto"/>
              </w:divBdr>
            </w:div>
            <w:div w:id="1267733742">
              <w:marLeft w:val="0"/>
              <w:marRight w:val="0"/>
              <w:marTop w:val="0"/>
              <w:marBottom w:val="0"/>
              <w:divBdr>
                <w:top w:val="none" w:sz="0" w:space="0" w:color="auto"/>
                <w:left w:val="none" w:sz="0" w:space="0" w:color="auto"/>
                <w:bottom w:val="none" w:sz="0" w:space="0" w:color="auto"/>
                <w:right w:val="none" w:sz="0" w:space="0" w:color="auto"/>
              </w:divBdr>
            </w:div>
            <w:div w:id="1437292912">
              <w:marLeft w:val="0"/>
              <w:marRight w:val="0"/>
              <w:marTop w:val="0"/>
              <w:marBottom w:val="0"/>
              <w:divBdr>
                <w:top w:val="none" w:sz="0" w:space="0" w:color="auto"/>
                <w:left w:val="none" w:sz="0" w:space="0" w:color="auto"/>
                <w:bottom w:val="none" w:sz="0" w:space="0" w:color="auto"/>
                <w:right w:val="none" w:sz="0" w:space="0" w:color="auto"/>
              </w:divBdr>
            </w:div>
            <w:div w:id="21018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8779">
      <w:bodyDiv w:val="1"/>
      <w:marLeft w:val="0"/>
      <w:marRight w:val="0"/>
      <w:marTop w:val="0"/>
      <w:marBottom w:val="0"/>
      <w:divBdr>
        <w:top w:val="none" w:sz="0" w:space="0" w:color="auto"/>
        <w:left w:val="none" w:sz="0" w:space="0" w:color="auto"/>
        <w:bottom w:val="none" w:sz="0" w:space="0" w:color="auto"/>
        <w:right w:val="none" w:sz="0" w:space="0" w:color="auto"/>
      </w:divBdr>
      <w:divsChild>
        <w:div w:id="1746026542">
          <w:marLeft w:val="0"/>
          <w:marRight w:val="0"/>
          <w:marTop w:val="0"/>
          <w:marBottom w:val="0"/>
          <w:divBdr>
            <w:top w:val="none" w:sz="0" w:space="0" w:color="auto"/>
            <w:left w:val="none" w:sz="0" w:space="0" w:color="auto"/>
            <w:bottom w:val="none" w:sz="0" w:space="0" w:color="auto"/>
            <w:right w:val="none" w:sz="0" w:space="0" w:color="auto"/>
          </w:divBdr>
        </w:div>
        <w:div w:id="1876775364">
          <w:marLeft w:val="0"/>
          <w:marRight w:val="0"/>
          <w:marTop w:val="0"/>
          <w:marBottom w:val="0"/>
          <w:divBdr>
            <w:top w:val="none" w:sz="0" w:space="0" w:color="auto"/>
            <w:left w:val="none" w:sz="0" w:space="0" w:color="auto"/>
            <w:bottom w:val="none" w:sz="0" w:space="0" w:color="auto"/>
            <w:right w:val="none" w:sz="0" w:space="0" w:color="auto"/>
          </w:divBdr>
        </w:div>
      </w:divsChild>
    </w:div>
    <w:div w:id="1376736219">
      <w:bodyDiv w:val="1"/>
      <w:marLeft w:val="0"/>
      <w:marRight w:val="0"/>
      <w:marTop w:val="0"/>
      <w:marBottom w:val="0"/>
      <w:divBdr>
        <w:top w:val="none" w:sz="0" w:space="0" w:color="auto"/>
        <w:left w:val="none" w:sz="0" w:space="0" w:color="auto"/>
        <w:bottom w:val="none" w:sz="0" w:space="0" w:color="auto"/>
        <w:right w:val="none" w:sz="0" w:space="0" w:color="auto"/>
      </w:divBdr>
    </w:div>
    <w:div w:id="1380279131">
      <w:bodyDiv w:val="1"/>
      <w:marLeft w:val="0"/>
      <w:marRight w:val="0"/>
      <w:marTop w:val="0"/>
      <w:marBottom w:val="0"/>
      <w:divBdr>
        <w:top w:val="none" w:sz="0" w:space="0" w:color="auto"/>
        <w:left w:val="none" w:sz="0" w:space="0" w:color="auto"/>
        <w:bottom w:val="none" w:sz="0" w:space="0" w:color="auto"/>
        <w:right w:val="none" w:sz="0" w:space="0" w:color="auto"/>
      </w:divBdr>
      <w:divsChild>
        <w:div w:id="61873774">
          <w:marLeft w:val="0"/>
          <w:marRight w:val="0"/>
          <w:marTop w:val="0"/>
          <w:marBottom w:val="0"/>
          <w:divBdr>
            <w:top w:val="none" w:sz="0" w:space="0" w:color="auto"/>
            <w:left w:val="none" w:sz="0" w:space="0" w:color="auto"/>
            <w:bottom w:val="none" w:sz="0" w:space="0" w:color="auto"/>
            <w:right w:val="none" w:sz="0" w:space="0" w:color="auto"/>
          </w:divBdr>
        </w:div>
        <w:div w:id="90126625">
          <w:marLeft w:val="0"/>
          <w:marRight w:val="0"/>
          <w:marTop w:val="0"/>
          <w:marBottom w:val="0"/>
          <w:divBdr>
            <w:top w:val="none" w:sz="0" w:space="0" w:color="auto"/>
            <w:left w:val="none" w:sz="0" w:space="0" w:color="auto"/>
            <w:bottom w:val="none" w:sz="0" w:space="0" w:color="auto"/>
            <w:right w:val="none" w:sz="0" w:space="0" w:color="auto"/>
          </w:divBdr>
        </w:div>
        <w:div w:id="114443912">
          <w:marLeft w:val="0"/>
          <w:marRight w:val="0"/>
          <w:marTop w:val="0"/>
          <w:marBottom w:val="0"/>
          <w:divBdr>
            <w:top w:val="none" w:sz="0" w:space="0" w:color="auto"/>
            <w:left w:val="none" w:sz="0" w:space="0" w:color="auto"/>
            <w:bottom w:val="none" w:sz="0" w:space="0" w:color="auto"/>
            <w:right w:val="none" w:sz="0" w:space="0" w:color="auto"/>
          </w:divBdr>
        </w:div>
        <w:div w:id="182020609">
          <w:marLeft w:val="0"/>
          <w:marRight w:val="0"/>
          <w:marTop w:val="0"/>
          <w:marBottom w:val="0"/>
          <w:divBdr>
            <w:top w:val="none" w:sz="0" w:space="0" w:color="auto"/>
            <w:left w:val="none" w:sz="0" w:space="0" w:color="auto"/>
            <w:bottom w:val="none" w:sz="0" w:space="0" w:color="auto"/>
            <w:right w:val="none" w:sz="0" w:space="0" w:color="auto"/>
          </w:divBdr>
        </w:div>
        <w:div w:id="275410841">
          <w:marLeft w:val="0"/>
          <w:marRight w:val="0"/>
          <w:marTop w:val="0"/>
          <w:marBottom w:val="0"/>
          <w:divBdr>
            <w:top w:val="none" w:sz="0" w:space="0" w:color="auto"/>
            <w:left w:val="none" w:sz="0" w:space="0" w:color="auto"/>
            <w:bottom w:val="none" w:sz="0" w:space="0" w:color="auto"/>
            <w:right w:val="none" w:sz="0" w:space="0" w:color="auto"/>
          </w:divBdr>
        </w:div>
        <w:div w:id="387412114">
          <w:marLeft w:val="0"/>
          <w:marRight w:val="0"/>
          <w:marTop w:val="0"/>
          <w:marBottom w:val="0"/>
          <w:divBdr>
            <w:top w:val="none" w:sz="0" w:space="0" w:color="auto"/>
            <w:left w:val="none" w:sz="0" w:space="0" w:color="auto"/>
            <w:bottom w:val="none" w:sz="0" w:space="0" w:color="auto"/>
            <w:right w:val="none" w:sz="0" w:space="0" w:color="auto"/>
          </w:divBdr>
        </w:div>
        <w:div w:id="538857255">
          <w:marLeft w:val="0"/>
          <w:marRight w:val="0"/>
          <w:marTop w:val="0"/>
          <w:marBottom w:val="0"/>
          <w:divBdr>
            <w:top w:val="none" w:sz="0" w:space="0" w:color="auto"/>
            <w:left w:val="none" w:sz="0" w:space="0" w:color="auto"/>
            <w:bottom w:val="none" w:sz="0" w:space="0" w:color="auto"/>
            <w:right w:val="none" w:sz="0" w:space="0" w:color="auto"/>
          </w:divBdr>
        </w:div>
        <w:div w:id="617638877">
          <w:marLeft w:val="0"/>
          <w:marRight w:val="0"/>
          <w:marTop w:val="0"/>
          <w:marBottom w:val="0"/>
          <w:divBdr>
            <w:top w:val="none" w:sz="0" w:space="0" w:color="auto"/>
            <w:left w:val="none" w:sz="0" w:space="0" w:color="auto"/>
            <w:bottom w:val="none" w:sz="0" w:space="0" w:color="auto"/>
            <w:right w:val="none" w:sz="0" w:space="0" w:color="auto"/>
          </w:divBdr>
        </w:div>
        <w:div w:id="622809175">
          <w:marLeft w:val="0"/>
          <w:marRight w:val="0"/>
          <w:marTop w:val="0"/>
          <w:marBottom w:val="0"/>
          <w:divBdr>
            <w:top w:val="none" w:sz="0" w:space="0" w:color="auto"/>
            <w:left w:val="none" w:sz="0" w:space="0" w:color="auto"/>
            <w:bottom w:val="none" w:sz="0" w:space="0" w:color="auto"/>
            <w:right w:val="none" w:sz="0" w:space="0" w:color="auto"/>
          </w:divBdr>
        </w:div>
        <w:div w:id="645740286">
          <w:marLeft w:val="0"/>
          <w:marRight w:val="0"/>
          <w:marTop w:val="0"/>
          <w:marBottom w:val="0"/>
          <w:divBdr>
            <w:top w:val="none" w:sz="0" w:space="0" w:color="auto"/>
            <w:left w:val="none" w:sz="0" w:space="0" w:color="auto"/>
            <w:bottom w:val="none" w:sz="0" w:space="0" w:color="auto"/>
            <w:right w:val="none" w:sz="0" w:space="0" w:color="auto"/>
          </w:divBdr>
        </w:div>
        <w:div w:id="794174170">
          <w:marLeft w:val="0"/>
          <w:marRight w:val="0"/>
          <w:marTop w:val="0"/>
          <w:marBottom w:val="0"/>
          <w:divBdr>
            <w:top w:val="none" w:sz="0" w:space="0" w:color="auto"/>
            <w:left w:val="none" w:sz="0" w:space="0" w:color="auto"/>
            <w:bottom w:val="none" w:sz="0" w:space="0" w:color="auto"/>
            <w:right w:val="none" w:sz="0" w:space="0" w:color="auto"/>
          </w:divBdr>
        </w:div>
        <w:div w:id="857623662">
          <w:marLeft w:val="0"/>
          <w:marRight w:val="0"/>
          <w:marTop w:val="0"/>
          <w:marBottom w:val="0"/>
          <w:divBdr>
            <w:top w:val="none" w:sz="0" w:space="0" w:color="auto"/>
            <w:left w:val="none" w:sz="0" w:space="0" w:color="auto"/>
            <w:bottom w:val="none" w:sz="0" w:space="0" w:color="auto"/>
            <w:right w:val="none" w:sz="0" w:space="0" w:color="auto"/>
          </w:divBdr>
        </w:div>
        <w:div w:id="902831617">
          <w:marLeft w:val="0"/>
          <w:marRight w:val="0"/>
          <w:marTop w:val="0"/>
          <w:marBottom w:val="0"/>
          <w:divBdr>
            <w:top w:val="none" w:sz="0" w:space="0" w:color="auto"/>
            <w:left w:val="none" w:sz="0" w:space="0" w:color="auto"/>
            <w:bottom w:val="none" w:sz="0" w:space="0" w:color="auto"/>
            <w:right w:val="none" w:sz="0" w:space="0" w:color="auto"/>
          </w:divBdr>
        </w:div>
        <w:div w:id="941496488">
          <w:marLeft w:val="0"/>
          <w:marRight w:val="0"/>
          <w:marTop w:val="0"/>
          <w:marBottom w:val="0"/>
          <w:divBdr>
            <w:top w:val="none" w:sz="0" w:space="0" w:color="auto"/>
            <w:left w:val="none" w:sz="0" w:space="0" w:color="auto"/>
            <w:bottom w:val="none" w:sz="0" w:space="0" w:color="auto"/>
            <w:right w:val="none" w:sz="0" w:space="0" w:color="auto"/>
          </w:divBdr>
        </w:div>
        <w:div w:id="1078019262">
          <w:marLeft w:val="0"/>
          <w:marRight w:val="0"/>
          <w:marTop w:val="0"/>
          <w:marBottom w:val="0"/>
          <w:divBdr>
            <w:top w:val="none" w:sz="0" w:space="0" w:color="auto"/>
            <w:left w:val="none" w:sz="0" w:space="0" w:color="auto"/>
            <w:bottom w:val="none" w:sz="0" w:space="0" w:color="auto"/>
            <w:right w:val="none" w:sz="0" w:space="0" w:color="auto"/>
          </w:divBdr>
        </w:div>
        <w:div w:id="1144469033">
          <w:marLeft w:val="0"/>
          <w:marRight w:val="0"/>
          <w:marTop w:val="0"/>
          <w:marBottom w:val="0"/>
          <w:divBdr>
            <w:top w:val="none" w:sz="0" w:space="0" w:color="auto"/>
            <w:left w:val="none" w:sz="0" w:space="0" w:color="auto"/>
            <w:bottom w:val="none" w:sz="0" w:space="0" w:color="auto"/>
            <w:right w:val="none" w:sz="0" w:space="0" w:color="auto"/>
          </w:divBdr>
        </w:div>
        <w:div w:id="1236281086">
          <w:marLeft w:val="0"/>
          <w:marRight w:val="0"/>
          <w:marTop w:val="0"/>
          <w:marBottom w:val="0"/>
          <w:divBdr>
            <w:top w:val="none" w:sz="0" w:space="0" w:color="auto"/>
            <w:left w:val="none" w:sz="0" w:space="0" w:color="auto"/>
            <w:bottom w:val="none" w:sz="0" w:space="0" w:color="auto"/>
            <w:right w:val="none" w:sz="0" w:space="0" w:color="auto"/>
          </w:divBdr>
        </w:div>
        <w:div w:id="1260409122">
          <w:marLeft w:val="0"/>
          <w:marRight w:val="0"/>
          <w:marTop w:val="0"/>
          <w:marBottom w:val="0"/>
          <w:divBdr>
            <w:top w:val="none" w:sz="0" w:space="0" w:color="auto"/>
            <w:left w:val="none" w:sz="0" w:space="0" w:color="auto"/>
            <w:bottom w:val="none" w:sz="0" w:space="0" w:color="auto"/>
            <w:right w:val="none" w:sz="0" w:space="0" w:color="auto"/>
          </w:divBdr>
        </w:div>
        <w:div w:id="1273516681">
          <w:marLeft w:val="0"/>
          <w:marRight w:val="0"/>
          <w:marTop w:val="0"/>
          <w:marBottom w:val="0"/>
          <w:divBdr>
            <w:top w:val="none" w:sz="0" w:space="0" w:color="auto"/>
            <w:left w:val="none" w:sz="0" w:space="0" w:color="auto"/>
            <w:bottom w:val="none" w:sz="0" w:space="0" w:color="auto"/>
            <w:right w:val="none" w:sz="0" w:space="0" w:color="auto"/>
          </w:divBdr>
        </w:div>
        <w:div w:id="1388185672">
          <w:marLeft w:val="0"/>
          <w:marRight w:val="0"/>
          <w:marTop w:val="0"/>
          <w:marBottom w:val="0"/>
          <w:divBdr>
            <w:top w:val="none" w:sz="0" w:space="0" w:color="auto"/>
            <w:left w:val="none" w:sz="0" w:space="0" w:color="auto"/>
            <w:bottom w:val="none" w:sz="0" w:space="0" w:color="auto"/>
            <w:right w:val="none" w:sz="0" w:space="0" w:color="auto"/>
          </w:divBdr>
        </w:div>
        <w:div w:id="1401252317">
          <w:marLeft w:val="0"/>
          <w:marRight w:val="0"/>
          <w:marTop w:val="0"/>
          <w:marBottom w:val="0"/>
          <w:divBdr>
            <w:top w:val="none" w:sz="0" w:space="0" w:color="auto"/>
            <w:left w:val="none" w:sz="0" w:space="0" w:color="auto"/>
            <w:bottom w:val="none" w:sz="0" w:space="0" w:color="auto"/>
            <w:right w:val="none" w:sz="0" w:space="0" w:color="auto"/>
          </w:divBdr>
        </w:div>
        <w:div w:id="1469662978">
          <w:marLeft w:val="0"/>
          <w:marRight w:val="0"/>
          <w:marTop w:val="0"/>
          <w:marBottom w:val="0"/>
          <w:divBdr>
            <w:top w:val="none" w:sz="0" w:space="0" w:color="auto"/>
            <w:left w:val="none" w:sz="0" w:space="0" w:color="auto"/>
            <w:bottom w:val="none" w:sz="0" w:space="0" w:color="auto"/>
            <w:right w:val="none" w:sz="0" w:space="0" w:color="auto"/>
          </w:divBdr>
        </w:div>
        <w:div w:id="1535728913">
          <w:marLeft w:val="0"/>
          <w:marRight w:val="0"/>
          <w:marTop w:val="0"/>
          <w:marBottom w:val="0"/>
          <w:divBdr>
            <w:top w:val="none" w:sz="0" w:space="0" w:color="auto"/>
            <w:left w:val="none" w:sz="0" w:space="0" w:color="auto"/>
            <w:bottom w:val="none" w:sz="0" w:space="0" w:color="auto"/>
            <w:right w:val="none" w:sz="0" w:space="0" w:color="auto"/>
          </w:divBdr>
        </w:div>
        <w:div w:id="1549300830">
          <w:marLeft w:val="0"/>
          <w:marRight w:val="0"/>
          <w:marTop w:val="0"/>
          <w:marBottom w:val="0"/>
          <w:divBdr>
            <w:top w:val="none" w:sz="0" w:space="0" w:color="auto"/>
            <w:left w:val="none" w:sz="0" w:space="0" w:color="auto"/>
            <w:bottom w:val="none" w:sz="0" w:space="0" w:color="auto"/>
            <w:right w:val="none" w:sz="0" w:space="0" w:color="auto"/>
          </w:divBdr>
        </w:div>
        <w:div w:id="1586183942">
          <w:marLeft w:val="0"/>
          <w:marRight w:val="0"/>
          <w:marTop w:val="0"/>
          <w:marBottom w:val="0"/>
          <w:divBdr>
            <w:top w:val="none" w:sz="0" w:space="0" w:color="auto"/>
            <w:left w:val="none" w:sz="0" w:space="0" w:color="auto"/>
            <w:bottom w:val="none" w:sz="0" w:space="0" w:color="auto"/>
            <w:right w:val="none" w:sz="0" w:space="0" w:color="auto"/>
          </w:divBdr>
        </w:div>
        <w:div w:id="1628857656">
          <w:marLeft w:val="0"/>
          <w:marRight w:val="0"/>
          <w:marTop w:val="0"/>
          <w:marBottom w:val="0"/>
          <w:divBdr>
            <w:top w:val="none" w:sz="0" w:space="0" w:color="auto"/>
            <w:left w:val="none" w:sz="0" w:space="0" w:color="auto"/>
            <w:bottom w:val="none" w:sz="0" w:space="0" w:color="auto"/>
            <w:right w:val="none" w:sz="0" w:space="0" w:color="auto"/>
          </w:divBdr>
        </w:div>
        <w:div w:id="1705322772">
          <w:marLeft w:val="0"/>
          <w:marRight w:val="0"/>
          <w:marTop w:val="0"/>
          <w:marBottom w:val="0"/>
          <w:divBdr>
            <w:top w:val="none" w:sz="0" w:space="0" w:color="auto"/>
            <w:left w:val="none" w:sz="0" w:space="0" w:color="auto"/>
            <w:bottom w:val="none" w:sz="0" w:space="0" w:color="auto"/>
            <w:right w:val="none" w:sz="0" w:space="0" w:color="auto"/>
          </w:divBdr>
        </w:div>
        <w:div w:id="1746951454">
          <w:marLeft w:val="0"/>
          <w:marRight w:val="0"/>
          <w:marTop w:val="0"/>
          <w:marBottom w:val="0"/>
          <w:divBdr>
            <w:top w:val="none" w:sz="0" w:space="0" w:color="auto"/>
            <w:left w:val="none" w:sz="0" w:space="0" w:color="auto"/>
            <w:bottom w:val="none" w:sz="0" w:space="0" w:color="auto"/>
            <w:right w:val="none" w:sz="0" w:space="0" w:color="auto"/>
          </w:divBdr>
        </w:div>
        <w:div w:id="1759055151">
          <w:marLeft w:val="0"/>
          <w:marRight w:val="0"/>
          <w:marTop w:val="0"/>
          <w:marBottom w:val="0"/>
          <w:divBdr>
            <w:top w:val="none" w:sz="0" w:space="0" w:color="auto"/>
            <w:left w:val="none" w:sz="0" w:space="0" w:color="auto"/>
            <w:bottom w:val="none" w:sz="0" w:space="0" w:color="auto"/>
            <w:right w:val="none" w:sz="0" w:space="0" w:color="auto"/>
          </w:divBdr>
        </w:div>
        <w:div w:id="1861503605">
          <w:marLeft w:val="0"/>
          <w:marRight w:val="0"/>
          <w:marTop w:val="0"/>
          <w:marBottom w:val="0"/>
          <w:divBdr>
            <w:top w:val="none" w:sz="0" w:space="0" w:color="auto"/>
            <w:left w:val="none" w:sz="0" w:space="0" w:color="auto"/>
            <w:bottom w:val="none" w:sz="0" w:space="0" w:color="auto"/>
            <w:right w:val="none" w:sz="0" w:space="0" w:color="auto"/>
          </w:divBdr>
        </w:div>
        <w:div w:id="1861582185">
          <w:marLeft w:val="0"/>
          <w:marRight w:val="0"/>
          <w:marTop w:val="0"/>
          <w:marBottom w:val="0"/>
          <w:divBdr>
            <w:top w:val="none" w:sz="0" w:space="0" w:color="auto"/>
            <w:left w:val="none" w:sz="0" w:space="0" w:color="auto"/>
            <w:bottom w:val="none" w:sz="0" w:space="0" w:color="auto"/>
            <w:right w:val="none" w:sz="0" w:space="0" w:color="auto"/>
          </w:divBdr>
        </w:div>
        <w:div w:id="1900481716">
          <w:marLeft w:val="0"/>
          <w:marRight w:val="0"/>
          <w:marTop w:val="0"/>
          <w:marBottom w:val="0"/>
          <w:divBdr>
            <w:top w:val="none" w:sz="0" w:space="0" w:color="auto"/>
            <w:left w:val="none" w:sz="0" w:space="0" w:color="auto"/>
            <w:bottom w:val="none" w:sz="0" w:space="0" w:color="auto"/>
            <w:right w:val="none" w:sz="0" w:space="0" w:color="auto"/>
          </w:divBdr>
        </w:div>
        <w:div w:id="1922134203">
          <w:marLeft w:val="0"/>
          <w:marRight w:val="0"/>
          <w:marTop w:val="0"/>
          <w:marBottom w:val="0"/>
          <w:divBdr>
            <w:top w:val="none" w:sz="0" w:space="0" w:color="auto"/>
            <w:left w:val="none" w:sz="0" w:space="0" w:color="auto"/>
            <w:bottom w:val="none" w:sz="0" w:space="0" w:color="auto"/>
            <w:right w:val="none" w:sz="0" w:space="0" w:color="auto"/>
          </w:divBdr>
        </w:div>
        <w:div w:id="1967276160">
          <w:marLeft w:val="0"/>
          <w:marRight w:val="0"/>
          <w:marTop w:val="0"/>
          <w:marBottom w:val="0"/>
          <w:divBdr>
            <w:top w:val="none" w:sz="0" w:space="0" w:color="auto"/>
            <w:left w:val="none" w:sz="0" w:space="0" w:color="auto"/>
            <w:bottom w:val="none" w:sz="0" w:space="0" w:color="auto"/>
            <w:right w:val="none" w:sz="0" w:space="0" w:color="auto"/>
          </w:divBdr>
        </w:div>
      </w:divsChild>
    </w:div>
    <w:div w:id="1400518475">
      <w:bodyDiv w:val="1"/>
      <w:marLeft w:val="0"/>
      <w:marRight w:val="0"/>
      <w:marTop w:val="0"/>
      <w:marBottom w:val="0"/>
      <w:divBdr>
        <w:top w:val="none" w:sz="0" w:space="0" w:color="auto"/>
        <w:left w:val="none" w:sz="0" w:space="0" w:color="auto"/>
        <w:bottom w:val="none" w:sz="0" w:space="0" w:color="auto"/>
        <w:right w:val="none" w:sz="0" w:space="0" w:color="auto"/>
      </w:divBdr>
      <w:divsChild>
        <w:div w:id="204367997">
          <w:marLeft w:val="0"/>
          <w:marRight w:val="0"/>
          <w:marTop w:val="0"/>
          <w:marBottom w:val="0"/>
          <w:divBdr>
            <w:top w:val="none" w:sz="0" w:space="0" w:color="auto"/>
            <w:left w:val="none" w:sz="0" w:space="0" w:color="auto"/>
            <w:bottom w:val="none" w:sz="0" w:space="0" w:color="auto"/>
            <w:right w:val="none" w:sz="0" w:space="0" w:color="auto"/>
          </w:divBdr>
        </w:div>
        <w:div w:id="435567126">
          <w:marLeft w:val="0"/>
          <w:marRight w:val="0"/>
          <w:marTop w:val="0"/>
          <w:marBottom w:val="0"/>
          <w:divBdr>
            <w:top w:val="none" w:sz="0" w:space="0" w:color="auto"/>
            <w:left w:val="none" w:sz="0" w:space="0" w:color="auto"/>
            <w:bottom w:val="none" w:sz="0" w:space="0" w:color="auto"/>
            <w:right w:val="none" w:sz="0" w:space="0" w:color="auto"/>
          </w:divBdr>
        </w:div>
        <w:div w:id="441458062">
          <w:marLeft w:val="0"/>
          <w:marRight w:val="0"/>
          <w:marTop w:val="0"/>
          <w:marBottom w:val="0"/>
          <w:divBdr>
            <w:top w:val="none" w:sz="0" w:space="0" w:color="auto"/>
            <w:left w:val="none" w:sz="0" w:space="0" w:color="auto"/>
            <w:bottom w:val="none" w:sz="0" w:space="0" w:color="auto"/>
            <w:right w:val="none" w:sz="0" w:space="0" w:color="auto"/>
          </w:divBdr>
        </w:div>
        <w:div w:id="460996323">
          <w:marLeft w:val="0"/>
          <w:marRight w:val="0"/>
          <w:marTop w:val="0"/>
          <w:marBottom w:val="0"/>
          <w:divBdr>
            <w:top w:val="none" w:sz="0" w:space="0" w:color="auto"/>
            <w:left w:val="none" w:sz="0" w:space="0" w:color="auto"/>
            <w:bottom w:val="none" w:sz="0" w:space="0" w:color="auto"/>
            <w:right w:val="none" w:sz="0" w:space="0" w:color="auto"/>
          </w:divBdr>
        </w:div>
        <w:div w:id="748846512">
          <w:marLeft w:val="0"/>
          <w:marRight w:val="0"/>
          <w:marTop w:val="0"/>
          <w:marBottom w:val="0"/>
          <w:divBdr>
            <w:top w:val="none" w:sz="0" w:space="0" w:color="auto"/>
            <w:left w:val="none" w:sz="0" w:space="0" w:color="auto"/>
            <w:bottom w:val="none" w:sz="0" w:space="0" w:color="auto"/>
            <w:right w:val="none" w:sz="0" w:space="0" w:color="auto"/>
          </w:divBdr>
        </w:div>
        <w:div w:id="837114556">
          <w:marLeft w:val="0"/>
          <w:marRight w:val="0"/>
          <w:marTop w:val="0"/>
          <w:marBottom w:val="0"/>
          <w:divBdr>
            <w:top w:val="none" w:sz="0" w:space="0" w:color="auto"/>
            <w:left w:val="none" w:sz="0" w:space="0" w:color="auto"/>
            <w:bottom w:val="none" w:sz="0" w:space="0" w:color="auto"/>
            <w:right w:val="none" w:sz="0" w:space="0" w:color="auto"/>
          </w:divBdr>
        </w:div>
        <w:div w:id="1217473755">
          <w:marLeft w:val="0"/>
          <w:marRight w:val="0"/>
          <w:marTop w:val="0"/>
          <w:marBottom w:val="0"/>
          <w:divBdr>
            <w:top w:val="none" w:sz="0" w:space="0" w:color="auto"/>
            <w:left w:val="none" w:sz="0" w:space="0" w:color="auto"/>
            <w:bottom w:val="none" w:sz="0" w:space="0" w:color="auto"/>
            <w:right w:val="none" w:sz="0" w:space="0" w:color="auto"/>
          </w:divBdr>
        </w:div>
        <w:div w:id="1600793704">
          <w:marLeft w:val="0"/>
          <w:marRight w:val="0"/>
          <w:marTop w:val="0"/>
          <w:marBottom w:val="0"/>
          <w:divBdr>
            <w:top w:val="none" w:sz="0" w:space="0" w:color="auto"/>
            <w:left w:val="none" w:sz="0" w:space="0" w:color="auto"/>
            <w:bottom w:val="none" w:sz="0" w:space="0" w:color="auto"/>
            <w:right w:val="none" w:sz="0" w:space="0" w:color="auto"/>
          </w:divBdr>
        </w:div>
        <w:div w:id="1634287356">
          <w:marLeft w:val="0"/>
          <w:marRight w:val="0"/>
          <w:marTop w:val="0"/>
          <w:marBottom w:val="0"/>
          <w:divBdr>
            <w:top w:val="none" w:sz="0" w:space="0" w:color="auto"/>
            <w:left w:val="none" w:sz="0" w:space="0" w:color="auto"/>
            <w:bottom w:val="none" w:sz="0" w:space="0" w:color="auto"/>
            <w:right w:val="none" w:sz="0" w:space="0" w:color="auto"/>
          </w:divBdr>
        </w:div>
        <w:div w:id="1716392188">
          <w:marLeft w:val="0"/>
          <w:marRight w:val="0"/>
          <w:marTop w:val="0"/>
          <w:marBottom w:val="0"/>
          <w:divBdr>
            <w:top w:val="none" w:sz="0" w:space="0" w:color="auto"/>
            <w:left w:val="none" w:sz="0" w:space="0" w:color="auto"/>
            <w:bottom w:val="none" w:sz="0" w:space="0" w:color="auto"/>
            <w:right w:val="none" w:sz="0" w:space="0" w:color="auto"/>
          </w:divBdr>
        </w:div>
        <w:div w:id="1732196301">
          <w:marLeft w:val="0"/>
          <w:marRight w:val="0"/>
          <w:marTop w:val="0"/>
          <w:marBottom w:val="0"/>
          <w:divBdr>
            <w:top w:val="none" w:sz="0" w:space="0" w:color="auto"/>
            <w:left w:val="none" w:sz="0" w:space="0" w:color="auto"/>
            <w:bottom w:val="none" w:sz="0" w:space="0" w:color="auto"/>
            <w:right w:val="none" w:sz="0" w:space="0" w:color="auto"/>
          </w:divBdr>
        </w:div>
        <w:div w:id="1786461317">
          <w:marLeft w:val="0"/>
          <w:marRight w:val="0"/>
          <w:marTop w:val="0"/>
          <w:marBottom w:val="0"/>
          <w:divBdr>
            <w:top w:val="none" w:sz="0" w:space="0" w:color="auto"/>
            <w:left w:val="none" w:sz="0" w:space="0" w:color="auto"/>
            <w:bottom w:val="none" w:sz="0" w:space="0" w:color="auto"/>
            <w:right w:val="none" w:sz="0" w:space="0" w:color="auto"/>
          </w:divBdr>
        </w:div>
      </w:divsChild>
    </w:div>
    <w:div w:id="1406106455">
      <w:bodyDiv w:val="1"/>
      <w:marLeft w:val="0"/>
      <w:marRight w:val="0"/>
      <w:marTop w:val="0"/>
      <w:marBottom w:val="0"/>
      <w:divBdr>
        <w:top w:val="none" w:sz="0" w:space="0" w:color="auto"/>
        <w:left w:val="none" w:sz="0" w:space="0" w:color="auto"/>
        <w:bottom w:val="none" w:sz="0" w:space="0" w:color="auto"/>
        <w:right w:val="none" w:sz="0" w:space="0" w:color="auto"/>
      </w:divBdr>
      <w:divsChild>
        <w:div w:id="330909582">
          <w:marLeft w:val="0"/>
          <w:marRight w:val="0"/>
          <w:marTop w:val="0"/>
          <w:marBottom w:val="0"/>
          <w:divBdr>
            <w:top w:val="none" w:sz="0" w:space="0" w:color="auto"/>
            <w:left w:val="none" w:sz="0" w:space="0" w:color="auto"/>
            <w:bottom w:val="none" w:sz="0" w:space="0" w:color="auto"/>
            <w:right w:val="none" w:sz="0" w:space="0" w:color="auto"/>
          </w:divBdr>
        </w:div>
        <w:div w:id="663314237">
          <w:marLeft w:val="0"/>
          <w:marRight w:val="0"/>
          <w:marTop w:val="0"/>
          <w:marBottom w:val="0"/>
          <w:divBdr>
            <w:top w:val="none" w:sz="0" w:space="0" w:color="auto"/>
            <w:left w:val="none" w:sz="0" w:space="0" w:color="auto"/>
            <w:bottom w:val="none" w:sz="0" w:space="0" w:color="auto"/>
            <w:right w:val="none" w:sz="0" w:space="0" w:color="auto"/>
          </w:divBdr>
        </w:div>
      </w:divsChild>
    </w:div>
    <w:div w:id="1417897951">
      <w:bodyDiv w:val="1"/>
      <w:marLeft w:val="0"/>
      <w:marRight w:val="0"/>
      <w:marTop w:val="0"/>
      <w:marBottom w:val="0"/>
      <w:divBdr>
        <w:top w:val="none" w:sz="0" w:space="0" w:color="auto"/>
        <w:left w:val="none" w:sz="0" w:space="0" w:color="auto"/>
        <w:bottom w:val="none" w:sz="0" w:space="0" w:color="auto"/>
        <w:right w:val="none" w:sz="0" w:space="0" w:color="auto"/>
      </w:divBdr>
      <w:divsChild>
        <w:div w:id="359361856">
          <w:marLeft w:val="0"/>
          <w:marRight w:val="0"/>
          <w:marTop w:val="0"/>
          <w:marBottom w:val="0"/>
          <w:divBdr>
            <w:top w:val="none" w:sz="0" w:space="0" w:color="auto"/>
            <w:left w:val="none" w:sz="0" w:space="0" w:color="auto"/>
            <w:bottom w:val="none" w:sz="0" w:space="0" w:color="auto"/>
            <w:right w:val="none" w:sz="0" w:space="0" w:color="auto"/>
          </w:divBdr>
          <w:divsChild>
            <w:div w:id="1075736614">
              <w:marLeft w:val="0"/>
              <w:marRight w:val="0"/>
              <w:marTop w:val="0"/>
              <w:marBottom w:val="0"/>
              <w:divBdr>
                <w:top w:val="none" w:sz="0" w:space="0" w:color="auto"/>
                <w:left w:val="none" w:sz="0" w:space="0" w:color="auto"/>
                <w:bottom w:val="none" w:sz="0" w:space="0" w:color="auto"/>
                <w:right w:val="none" w:sz="0" w:space="0" w:color="auto"/>
              </w:divBdr>
              <w:divsChild>
                <w:div w:id="345056360">
                  <w:marLeft w:val="0"/>
                  <w:marRight w:val="0"/>
                  <w:marTop w:val="0"/>
                  <w:marBottom w:val="0"/>
                  <w:divBdr>
                    <w:top w:val="none" w:sz="0" w:space="0" w:color="auto"/>
                    <w:left w:val="none" w:sz="0" w:space="0" w:color="auto"/>
                    <w:bottom w:val="none" w:sz="0" w:space="0" w:color="auto"/>
                    <w:right w:val="none" w:sz="0" w:space="0" w:color="auto"/>
                  </w:divBdr>
                  <w:divsChild>
                    <w:div w:id="18700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30097">
      <w:bodyDiv w:val="1"/>
      <w:marLeft w:val="0"/>
      <w:marRight w:val="0"/>
      <w:marTop w:val="0"/>
      <w:marBottom w:val="0"/>
      <w:divBdr>
        <w:top w:val="none" w:sz="0" w:space="0" w:color="auto"/>
        <w:left w:val="none" w:sz="0" w:space="0" w:color="auto"/>
        <w:bottom w:val="none" w:sz="0" w:space="0" w:color="auto"/>
        <w:right w:val="none" w:sz="0" w:space="0" w:color="auto"/>
      </w:divBdr>
    </w:div>
    <w:div w:id="1451431382">
      <w:bodyDiv w:val="1"/>
      <w:marLeft w:val="0"/>
      <w:marRight w:val="0"/>
      <w:marTop w:val="0"/>
      <w:marBottom w:val="0"/>
      <w:divBdr>
        <w:top w:val="none" w:sz="0" w:space="0" w:color="auto"/>
        <w:left w:val="none" w:sz="0" w:space="0" w:color="auto"/>
        <w:bottom w:val="none" w:sz="0" w:space="0" w:color="auto"/>
        <w:right w:val="none" w:sz="0" w:space="0" w:color="auto"/>
      </w:divBdr>
    </w:div>
    <w:div w:id="1458261186">
      <w:bodyDiv w:val="1"/>
      <w:marLeft w:val="0"/>
      <w:marRight w:val="0"/>
      <w:marTop w:val="0"/>
      <w:marBottom w:val="0"/>
      <w:divBdr>
        <w:top w:val="none" w:sz="0" w:space="0" w:color="auto"/>
        <w:left w:val="none" w:sz="0" w:space="0" w:color="auto"/>
        <w:bottom w:val="none" w:sz="0" w:space="0" w:color="auto"/>
        <w:right w:val="none" w:sz="0" w:space="0" w:color="auto"/>
      </w:divBdr>
      <w:divsChild>
        <w:div w:id="13699625">
          <w:marLeft w:val="0"/>
          <w:marRight w:val="0"/>
          <w:marTop w:val="0"/>
          <w:marBottom w:val="0"/>
          <w:divBdr>
            <w:top w:val="none" w:sz="0" w:space="0" w:color="auto"/>
            <w:left w:val="none" w:sz="0" w:space="0" w:color="auto"/>
            <w:bottom w:val="none" w:sz="0" w:space="0" w:color="auto"/>
            <w:right w:val="none" w:sz="0" w:space="0" w:color="auto"/>
          </w:divBdr>
        </w:div>
        <w:div w:id="580480306">
          <w:marLeft w:val="0"/>
          <w:marRight w:val="0"/>
          <w:marTop w:val="0"/>
          <w:marBottom w:val="0"/>
          <w:divBdr>
            <w:top w:val="none" w:sz="0" w:space="0" w:color="auto"/>
            <w:left w:val="none" w:sz="0" w:space="0" w:color="auto"/>
            <w:bottom w:val="none" w:sz="0" w:space="0" w:color="auto"/>
            <w:right w:val="none" w:sz="0" w:space="0" w:color="auto"/>
          </w:divBdr>
        </w:div>
        <w:div w:id="1102260920">
          <w:marLeft w:val="0"/>
          <w:marRight w:val="0"/>
          <w:marTop w:val="0"/>
          <w:marBottom w:val="0"/>
          <w:divBdr>
            <w:top w:val="none" w:sz="0" w:space="0" w:color="auto"/>
            <w:left w:val="none" w:sz="0" w:space="0" w:color="auto"/>
            <w:bottom w:val="none" w:sz="0" w:space="0" w:color="auto"/>
            <w:right w:val="none" w:sz="0" w:space="0" w:color="auto"/>
          </w:divBdr>
        </w:div>
        <w:div w:id="1857577320">
          <w:marLeft w:val="0"/>
          <w:marRight w:val="0"/>
          <w:marTop w:val="0"/>
          <w:marBottom w:val="0"/>
          <w:divBdr>
            <w:top w:val="none" w:sz="0" w:space="0" w:color="auto"/>
            <w:left w:val="none" w:sz="0" w:space="0" w:color="auto"/>
            <w:bottom w:val="none" w:sz="0" w:space="0" w:color="auto"/>
            <w:right w:val="none" w:sz="0" w:space="0" w:color="auto"/>
          </w:divBdr>
        </w:div>
      </w:divsChild>
    </w:div>
    <w:div w:id="1459028022">
      <w:bodyDiv w:val="1"/>
      <w:marLeft w:val="0"/>
      <w:marRight w:val="0"/>
      <w:marTop w:val="0"/>
      <w:marBottom w:val="0"/>
      <w:divBdr>
        <w:top w:val="none" w:sz="0" w:space="0" w:color="auto"/>
        <w:left w:val="none" w:sz="0" w:space="0" w:color="auto"/>
        <w:bottom w:val="none" w:sz="0" w:space="0" w:color="auto"/>
        <w:right w:val="none" w:sz="0" w:space="0" w:color="auto"/>
      </w:divBdr>
      <w:divsChild>
        <w:div w:id="432358888">
          <w:marLeft w:val="0"/>
          <w:marRight w:val="0"/>
          <w:marTop w:val="0"/>
          <w:marBottom w:val="0"/>
          <w:divBdr>
            <w:top w:val="none" w:sz="0" w:space="0" w:color="auto"/>
            <w:left w:val="none" w:sz="0" w:space="0" w:color="auto"/>
            <w:bottom w:val="none" w:sz="0" w:space="0" w:color="auto"/>
            <w:right w:val="none" w:sz="0" w:space="0" w:color="auto"/>
          </w:divBdr>
        </w:div>
        <w:div w:id="1252274136">
          <w:marLeft w:val="0"/>
          <w:marRight w:val="0"/>
          <w:marTop w:val="0"/>
          <w:marBottom w:val="0"/>
          <w:divBdr>
            <w:top w:val="none" w:sz="0" w:space="0" w:color="auto"/>
            <w:left w:val="none" w:sz="0" w:space="0" w:color="auto"/>
            <w:bottom w:val="none" w:sz="0" w:space="0" w:color="auto"/>
            <w:right w:val="none" w:sz="0" w:space="0" w:color="auto"/>
          </w:divBdr>
        </w:div>
        <w:div w:id="1681858177">
          <w:marLeft w:val="0"/>
          <w:marRight w:val="0"/>
          <w:marTop w:val="0"/>
          <w:marBottom w:val="0"/>
          <w:divBdr>
            <w:top w:val="none" w:sz="0" w:space="0" w:color="auto"/>
            <w:left w:val="none" w:sz="0" w:space="0" w:color="auto"/>
            <w:bottom w:val="none" w:sz="0" w:space="0" w:color="auto"/>
            <w:right w:val="none" w:sz="0" w:space="0" w:color="auto"/>
          </w:divBdr>
        </w:div>
        <w:div w:id="2054497019">
          <w:marLeft w:val="0"/>
          <w:marRight w:val="0"/>
          <w:marTop w:val="0"/>
          <w:marBottom w:val="0"/>
          <w:divBdr>
            <w:top w:val="none" w:sz="0" w:space="0" w:color="auto"/>
            <w:left w:val="none" w:sz="0" w:space="0" w:color="auto"/>
            <w:bottom w:val="none" w:sz="0" w:space="0" w:color="auto"/>
            <w:right w:val="none" w:sz="0" w:space="0" w:color="auto"/>
          </w:divBdr>
        </w:div>
      </w:divsChild>
    </w:div>
    <w:div w:id="1485051493">
      <w:bodyDiv w:val="1"/>
      <w:marLeft w:val="0"/>
      <w:marRight w:val="0"/>
      <w:marTop w:val="0"/>
      <w:marBottom w:val="0"/>
      <w:divBdr>
        <w:top w:val="none" w:sz="0" w:space="0" w:color="auto"/>
        <w:left w:val="none" w:sz="0" w:space="0" w:color="auto"/>
        <w:bottom w:val="none" w:sz="0" w:space="0" w:color="auto"/>
        <w:right w:val="none" w:sz="0" w:space="0" w:color="auto"/>
      </w:divBdr>
    </w:div>
    <w:div w:id="1500854271">
      <w:bodyDiv w:val="1"/>
      <w:marLeft w:val="0"/>
      <w:marRight w:val="0"/>
      <w:marTop w:val="0"/>
      <w:marBottom w:val="0"/>
      <w:divBdr>
        <w:top w:val="none" w:sz="0" w:space="0" w:color="auto"/>
        <w:left w:val="none" w:sz="0" w:space="0" w:color="auto"/>
        <w:bottom w:val="none" w:sz="0" w:space="0" w:color="auto"/>
        <w:right w:val="none" w:sz="0" w:space="0" w:color="auto"/>
      </w:divBdr>
      <w:divsChild>
        <w:div w:id="47539749">
          <w:marLeft w:val="0"/>
          <w:marRight w:val="0"/>
          <w:marTop w:val="0"/>
          <w:marBottom w:val="0"/>
          <w:divBdr>
            <w:top w:val="none" w:sz="0" w:space="0" w:color="auto"/>
            <w:left w:val="none" w:sz="0" w:space="0" w:color="auto"/>
            <w:bottom w:val="none" w:sz="0" w:space="0" w:color="auto"/>
            <w:right w:val="none" w:sz="0" w:space="0" w:color="auto"/>
          </w:divBdr>
        </w:div>
        <w:div w:id="50083838">
          <w:marLeft w:val="0"/>
          <w:marRight w:val="0"/>
          <w:marTop w:val="0"/>
          <w:marBottom w:val="0"/>
          <w:divBdr>
            <w:top w:val="none" w:sz="0" w:space="0" w:color="auto"/>
            <w:left w:val="none" w:sz="0" w:space="0" w:color="auto"/>
            <w:bottom w:val="none" w:sz="0" w:space="0" w:color="auto"/>
            <w:right w:val="none" w:sz="0" w:space="0" w:color="auto"/>
          </w:divBdr>
        </w:div>
        <w:div w:id="52048561">
          <w:marLeft w:val="0"/>
          <w:marRight w:val="0"/>
          <w:marTop w:val="0"/>
          <w:marBottom w:val="0"/>
          <w:divBdr>
            <w:top w:val="none" w:sz="0" w:space="0" w:color="auto"/>
            <w:left w:val="none" w:sz="0" w:space="0" w:color="auto"/>
            <w:bottom w:val="none" w:sz="0" w:space="0" w:color="auto"/>
            <w:right w:val="none" w:sz="0" w:space="0" w:color="auto"/>
          </w:divBdr>
        </w:div>
        <w:div w:id="54815363">
          <w:marLeft w:val="0"/>
          <w:marRight w:val="0"/>
          <w:marTop w:val="0"/>
          <w:marBottom w:val="0"/>
          <w:divBdr>
            <w:top w:val="none" w:sz="0" w:space="0" w:color="auto"/>
            <w:left w:val="none" w:sz="0" w:space="0" w:color="auto"/>
            <w:bottom w:val="none" w:sz="0" w:space="0" w:color="auto"/>
            <w:right w:val="none" w:sz="0" w:space="0" w:color="auto"/>
          </w:divBdr>
        </w:div>
        <w:div w:id="59063108">
          <w:marLeft w:val="0"/>
          <w:marRight w:val="0"/>
          <w:marTop w:val="0"/>
          <w:marBottom w:val="0"/>
          <w:divBdr>
            <w:top w:val="none" w:sz="0" w:space="0" w:color="auto"/>
            <w:left w:val="none" w:sz="0" w:space="0" w:color="auto"/>
            <w:bottom w:val="none" w:sz="0" w:space="0" w:color="auto"/>
            <w:right w:val="none" w:sz="0" w:space="0" w:color="auto"/>
          </w:divBdr>
        </w:div>
        <w:div w:id="68697437">
          <w:marLeft w:val="0"/>
          <w:marRight w:val="0"/>
          <w:marTop w:val="0"/>
          <w:marBottom w:val="0"/>
          <w:divBdr>
            <w:top w:val="none" w:sz="0" w:space="0" w:color="auto"/>
            <w:left w:val="none" w:sz="0" w:space="0" w:color="auto"/>
            <w:bottom w:val="none" w:sz="0" w:space="0" w:color="auto"/>
            <w:right w:val="none" w:sz="0" w:space="0" w:color="auto"/>
          </w:divBdr>
        </w:div>
        <w:div w:id="108940630">
          <w:marLeft w:val="0"/>
          <w:marRight w:val="0"/>
          <w:marTop w:val="0"/>
          <w:marBottom w:val="0"/>
          <w:divBdr>
            <w:top w:val="none" w:sz="0" w:space="0" w:color="auto"/>
            <w:left w:val="none" w:sz="0" w:space="0" w:color="auto"/>
            <w:bottom w:val="none" w:sz="0" w:space="0" w:color="auto"/>
            <w:right w:val="none" w:sz="0" w:space="0" w:color="auto"/>
          </w:divBdr>
        </w:div>
        <w:div w:id="116484995">
          <w:marLeft w:val="0"/>
          <w:marRight w:val="0"/>
          <w:marTop w:val="0"/>
          <w:marBottom w:val="0"/>
          <w:divBdr>
            <w:top w:val="none" w:sz="0" w:space="0" w:color="auto"/>
            <w:left w:val="none" w:sz="0" w:space="0" w:color="auto"/>
            <w:bottom w:val="none" w:sz="0" w:space="0" w:color="auto"/>
            <w:right w:val="none" w:sz="0" w:space="0" w:color="auto"/>
          </w:divBdr>
        </w:div>
        <w:div w:id="120921035">
          <w:marLeft w:val="0"/>
          <w:marRight w:val="0"/>
          <w:marTop w:val="0"/>
          <w:marBottom w:val="0"/>
          <w:divBdr>
            <w:top w:val="none" w:sz="0" w:space="0" w:color="auto"/>
            <w:left w:val="none" w:sz="0" w:space="0" w:color="auto"/>
            <w:bottom w:val="none" w:sz="0" w:space="0" w:color="auto"/>
            <w:right w:val="none" w:sz="0" w:space="0" w:color="auto"/>
          </w:divBdr>
        </w:div>
        <w:div w:id="122701745">
          <w:marLeft w:val="0"/>
          <w:marRight w:val="0"/>
          <w:marTop w:val="0"/>
          <w:marBottom w:val="0"/>
          <w:divBdr>
            <w:top w:val="none" w:sz="0" w:space="0" w:color="auto"/>
            <w:left w:val="none" w:sz="0" w:space="0" w:color="auto"/>
            <w:bottom w:val="none" w:sz="0" w:space="0" w:color="auto"/>
            <w:right w:val="none" w:sz="0" w:space="0" w:color="auto"/>
          </w:divBdr>
        </w:div>
        <w:div w:id="127667804">
          <w:marLeft w:val="0"/>
          <w:marRight w:val="0"/>
          <w:marTop w:val="0"/>
          <w:marBottom w:val="0"/>
          <w:divBdr>
            <w:top w:val="none" w:sz="0" w:space="0" w:color="auto"/>
            <w:left w:val="none" w:sz="0" w:space="0" w:color="auto"/>
            <w:bottom w:val="none" w:sz="0" w:space="0" w:color="auto"/>
            <w:right w:val="none" w:sz="0" w:space="0" w:color="auto"/>
          </w:divBdr>
        </w:div>
        <w:div w:id="143201354">
          <w:marLeft w:val="0"/>
          <w:marRight w:val="0"/>
          <w:marTop w:val="0"/>
          <w:marBottom w:val="0"/>
          <w:divBdr>
            <w:top w:val="none" w:sz="0" w:space="0" w:color="auto"/>
            <w:left w:val="none" w:sz="0" w:space="0" w:color="auto"/>
            <w:bottom w:val="none" w:sz="0" w:space="0" w:color="auto"/>
            <w:right w:val="none" w:sz="0" w:space="0" w:color="auto"/>
          </w:divBdr>
        </w:div>
        <w:div w:id="163866057">
          <w:marLeft w:val="0"/>
          <w:marRight w:val="0"/>
          <w:marTop w:val="0"/>
          <w:marBottom w:val="0"/>
          <w:divBdr>
            <w:top w:val="none" w:sz="0" w:space="0" w:color="auto"/>
            <w:left w:val="none" w:sz="0" w:space="0" w:color="auto"/>
            <w:bottom w:val="none" w:sz="0" w:space="0" w:color="auto"/>
            <w:right w:val="none" w:sz="0" w:space="0" w:color="auto"/>
          </w:divBdr>
        </w:div>
        <w:div w:id="167521882">
          <w:marLeft w:val="0"/>
          <w:marRight w:val="0"/>
          <w:marTop w:val="0"/>
          <w:marBottom w:val="0"/>
          <w:divBdr>
            <w:top w:val="none" w:sz="0" w:space="0" w:color="auto"/>
            <w:left w:val="none" w:sz="0" w:space="0" w:color="auto"/>
            <w:bottom w:val="none" w:sz="0" w:space="0" w:color="auto"/>
            <w:right w:val="none" w:sz="0" w:space="0" w:color="auto"/>
          </w:divBdr>
        </w:div>
        <w:div w:id="173962692">
          <w:marLeft w:val="0"/>
          <w:marRight w:val="0"/>
          <w:marTop w:val="0"/>
          <w:marBottom w:val="0"/>
          <w:divBdr>
            <w:top w:val="none" w:sz="0" w:space="0" w:color="auto"/>
            <w:left w:val="none" w:sz="0" w:space="0" w:color="auto"/>
            <w:bottom w:val="none" w:sz="0" w:space="0" w:color="auto"/>
            <w:right w:val="none" w:sz="0" w:space="0" w:color="auto"/>
          </w:divBdr>
        </w:div>
        <w:div w:id="182086672">
          <w:marLeft w:val="0"/>
          <w:marRight w:val="0"/>
          <w:marTop w:val="0"/>
          <w:marBottom w:val="0"/>
          <w:divBdr>
            <w:top w:val="none" w:sz="0" w:space="0" w:color="auto"/>
            <w:left w:val="none" w:sz="0" w:space="0" w:color="auto"/>
            <w:bottom w:val="none" w:sz="0" w:space="0" w:color="auto"/>
            <w:right w:val="none" w:sz="0" w:space="0" w:color="auto"/>
          </w:divBdr>
        </w:div>
        <w:div w:id="189494017">
          <w:marLeft w:val="0"/>
          <w:marRight w:val="0"/>
          <w:marTop w:val="0"/>
          <w:marBottom w:val="0"/>
          <w:divBdr>
            <w:top w:val="none" w:sz="0" w:space="0" w:color="auto"/>
            <w:left w:val="none" w:sz="0" w:space="0" w:color="auto"/>
            <w:bottom w:val="none" w:sz="0" w:space="0" w:color="auto"/>
            <w:right w:val="none" w:sz="0" w:space="0" w:color="auto"/>
          </w:divBdr>
        </w:div>
        <w:div w:id="191918289">
          <w:marLeft w:val="0"/>
          <w:marRight w:val="0"/>
          <w:marTop w:val="0"/>
          <w:marBottom w:val="0"/>
          <w:divBdr>
            <w:top w:val="none" w:sz="0" w:space="0" w:color="auto"/>
            <w:left w:val="none" w:sz="0" w:space="0" w:color="auto"/>
            <w:bottom w:val="none" w:sz="0" w:space="0" w:color="auto"/>
            <w:right w:val="none" w:sz="0" w:space="0" w:color="auto"/>
          </w:divBdr>
        </w:div>
        <w:div w:id="199246405">
          <w:marLeft w:val="0"/>
          <w:marRight w:val="0"/>
          <w:marTop w:val="0"/>
          <w:marBottom w:val="0"/>
          <w:divBdr>
            <w:top w:val="none" w:sz="0" w:space="0" w:color="auto"/>
            <w:left w:val="none" w:sz="0" w:space="0" w:color="auto"/>
            <w:bottom w:val="none" w:sz="0" w:space="0" w:color="auto"/>
            <w:right w:val="none" w:sz="0" w:space="0" w:color="auto"/>
          </w:divBdr>
        </w:div>
        <w:div w:id="234054944">
          <w:marLeft w:val="0"/>
          <w:marRight w:val="0"/>
          <w:marTop w:val="0"/>
          <w:marBottom w:val="0"/>
          <w:divBdr>
            <w:top w:val="none" w:sz="0" w:space="0" w:color="auto"/>
            <w:left w:val="none" w:sz="0" w:space="0" w:color="auto"/>
            <w:bottom w:val="none" w:sz="0" w:space="0" w:color="auto"/>
            <w:right w:val="none" w:sz="0" w:space="0" w:color="auto"/>
          </w:divBdr>
        </w:div>
        <w:div w:id="279268635">
          <w:marLeft w:val="0"/>
          <w:marRight w:val="0"/>
          <w:marTop w:val="0"/>
          <w:marBottom w:val="0"/>
          <w:divBdr>
            <w:top w:val="none" w:sz="0" w:space="0" w:color="auto"/>
            <w:left w:val="none" w:sz="0" w:space="0" w:color="auto"/>
            <w:bottom w:val="none" w:sz="0" w:space="0" w:color="auto"/>
            <w:right w:val="none" w:sz="0" w:space="0" w:color="auto"/>
          </w:divBdr>
        </w:div>
        <w:div w:id="284775373">
          <w:marLeft w:val="0"/>
          <w:marRight w:val="0"/>
          <w:marTop w:val="0"/>
          <w:marBottom w:val="0"/>
          <w:divBdr>
            <w:top w:val="none" w:sz="0" w:space="0" w:color="auto"/>
            <w:left w:val="none" w:sz="0" w:space="0" w:color="auto"/>
            <w:bottom w:val="none" w:sz="0" w:space="0" w:color="auto"/>
            <w:right w:val="none" w:sz="0" w:space="0" w:color="auto"/>
          </w:divBdr>
        </w:div>
        <w:div w:id="291592694">
          <w:marLeft w:val="0"/>
          <w:marRight w:val="0"/>
          <w:marTop w:val="0"/>
          <w:marBottom w:val="0"/>
          <w:divBdr>
            <w:top w:val="none" w:sz="0" w:space="0" w:color="auto"/>
            <w:left w:val="none" w:sz="0" w:space="0" w:color="auto"/>
            <w:bottom w:val="none" w:sz="0" w:space="0" w:color="auto"/>
            <w:right w:val="none" w:sz="0" w:space="0" w:color="auto"/>
          </w:divBdr>
        </w:div>
        <w:div w:id="321784562">
          <w:marLeft w:val="0"/>
          <w:marRight w:val="0"/>
          <w:marTop w:val="0"/>
          <w:marBottom w:val="0"/>
          <w:divBdr>
            <w:top w:val="none" w:sz="0" w:space="0" w:color="auto"/>
            <w:left w:val="none" w:sz="0" w:space="0" w:color="auto"/>
            <w:bottom w:val="none" w:sz="0" w:space="0" w:color="auto"/>
            <w:right w:val="none" w:sz="0" w:space="0" w:color="auto"/>
          </w:divBdr>
        </w:div>
        <w:div w:id="341202362">
          <w:marLeft w:val="0"/>
          <w:marRight w:val="0"/>
          <w:marTop w:val="0"/>
          <w:marBottom w:val="0"/>
          <w:divBdr>
            <w:top w:val="none" w:sz="0" w:space="0" w:color="auto"/>
            <w:left w:val="none" w:sz="0" w:space="0" w:color="auto"/>
            <w:bottom w:val="none" w:sz="0" w:space="0" w:color="auto"/>
            <w:right w:val="none" w:sz="0" w:space="0" w:color="auto"/>
          </w:divBdr>
        </w:div>
        <w:div w:id="366685327">
          <w:marLeft w:val="0"/>
          <w:marRight w:val="0"/>
          <w:marTop w:val="0"/>
          <w:marBottom w:val="0"/>
          <w:divBdr>
            <w:top w:val="none" w:sz="0" w:space="0" w:color="auto"/>
            <w:left w:val="none" w:sz="0" w:space="0" w:color="auto"/>
            <w:bottom w:val="none" w:sz="0" w:space="0" w:color="auto"/>
            <w:right w:val="none" w:sz="0" w:space="0" w:color="auto"/>
          </w:divBdr>
        </w:div>
        <w:div w:id="380443502">
          <w:marLeft w:val="0"/>
          <w:marRight w:val="0"/>
          <w:marTop w:val="0"/>
          <w:marBottom w:val="0"/>
          <w:divBdr>
            <w:top w:val="none" w:sz="0" w:space="0" w:color="auto"/>
            <w:left w:val="none" w:sz="0" w:space="0" w:color="auto"/>
            <w:bottom w:val="none" w:sz="0" w:space="0" w:color="auto"/>
            <w:right w:val="none" w:sz="0" w:space="0" w:color="auto"/>
          </w:divBdr>
        </w:div>
        <w:div w:id="389111485">
          <w:marLeft w:val="0"/>
          <w:marRight w:val="0"/>
          <w:marTop w:val="0"/>
          <w:marBottom w:val="0"/>
          <w:divBdr>
            <w:top w:val="none" w:sz="0" w:space="0" w:color="auto"/>
            <w:left w:val="none" w:sz="0" w:space="0" w:color="auto"/>
            <w:bottom w:val="none" w:sz="0" w:space="0" w:color="auto"/>
            <w:right w:val="none" w:sz="0" w:space="0" w:color="auto"/>
          </w:divBdr>
        </w:div>
        <w:div w:id="389308986">
          <w:marLeft w:val="0"/>
          <w:marRight w:val="0"/>
          <w:marTop w:val="0"/>
          <w:marBottom w:val="0"/>
          <w:divBdr>
            <w:top w:val="none" w:sz="0" w:space="0" w:color="auto"/>
            <w:left w:val="none" w:sz="0" w:space="0" w:color="auto"/>
            <w:bottom w:val="none" w:sz="0" w:space="0" w:color="auto"/>
            <w:right w:val="none" w:sz="0" w:space="0" w:color="auto"/>
          </w:divBdr>
        </w:div>
        <w:div w:id="395205775">
          <w:marLeft w:val="0"/>
          <w:marRight w:val="0"/>
          <w:marTop w:val="0"/>
          <w:marBottom w:val="0"/>
          <w:divBdr>
            <w:top w:val="none" w:sz="0" w:space="0" w:color="auto"/>
            <w:left w:val="none" w:sz="0" w:space="0" w:color="auto"/>
            <w:bottom w:val="none" w:sz="0" w:space="0" w:color="auto"/>
            <w:right w:val="none" w:sz="0" w:space="0" w:color="auto"/>
          </w:divBdr>
        </w:div>
        <w:div w:id="400492392">
          <w:marLeft w:val="0"/>
          <w:marRight w:val="0"/>
          <w:marTop w:val="0"/>
          <w:marBottom w:val="0"/>
          <w:divBdr>
            <w:top w:val="none" w:sz="0" w:space="0" w:color="auto"/>
            <w:left w:val="none" w:sz="0" w:space="0" w:color="auto"/>
            <w:bottom w:val="none" w:sz="0" w:space="0" w:color="auto"/>
            <w:right w:val="none" w:sz="0" w:space="0" w:color="auto"/>
          </w:divBdr>
        </w:div>
        <w:div w:id="404767705">
          <w:marLeft w:val="0"/>
          <w:marRight w:val="0"/>
          <w:marTop w:val="0"/>
          <w:marBottom w:val="0"/>
          <w:divBdr>
            <w:top w:val="none" w:sz="0" w:space="0" w:color="auto"/>
            <w:left w:val="none" w:sz="0" w:space="0" w:color="auto"/>
            <w:bottom w:val="none" w:sz="0" w:space="0" w:color="auto"/>
            <w:right w:val="none" w:sz="0" w:space="0" w:color="auto"/>
          </w:divBdr>
        </w:div>
        <w:div w:id="407928223">
          <w:marLeft w:val="0"/>
          <w:marRight w:val="0"/>
          <w:marTop w:val="0"/>
          <w:marBottom w:val="0"/>
          <w:divBdr>
            <w:top w:val="none" w:sz="0" w:space="0" w:color="auto"/>
            <w:left w:val="none" w:sz="0" w:space="0" w:color="auto"/>
            <w:bottom w:val="none" w:sz="0" w:space="0" w:color="auto"/>
            <w:right w:val="none" w:sz="0" w:space="0" w:color="auto"/>
          </w:divBdr>
        </w:div>
        <w:div w:id="435683859">
          <w:marLeft w:val="0"/>
          <w:marRight w:val="0"/>
          <w:marTop w:val="0"/>
          <w:marBottom w:val="0"/>
          <w:divBdr>
            <w:top w:val="none" w:sz="0" w:space="0" w:color="auto"/>
            <w:left w:val="none" w:sz="0" w:space="0" w:color="auto"/>
            <w:bottom w:val="none" w:sz="0" w:space="0" w:color="auto"/>
            <w:right w:val="none" w:sz="0" w:space="0" w:color="auto"/>
          </w:divBdr>
        </w:div>
        <w:div w:id="435953821">
          <w:marLeft w:val="0"/>
          <w:marRight w:val="0"/>
          <w:marTop w:val="0"/>
          <w:marBottom w:val="0"/>
          <w:divBdr>
            <w:top w:val="none" w:sz="0" w:space="0" w:color="auto"/>
            <w:left w:val="none" w:sz="0" w:space="0" w:color="auto"/>
            <w:bottom w:val="none" w:sz="0" w:space="0" w:color="auto"/>
            <w:right w:val="none" w:sz="0" w:space="0" w:color="auto"/>
          </w:divBdr>
        </w:div>
        <w:div w:id="464084422">
          <w:marLeft w:val="0"/>
          <w:marRight w:val="0"/>
          <w:marTop w:val="0"/>
          <w:marBottom w:val="0"/>
          <w:divBdr>
            <w:top w:val="none" w:sz="0" w:space="0" w:color="auto"/>
            <w:left w:val="none" w:sz="0" w:space="0" w:color="auto"/>
            <w:bottom w:val="none" w:sz="0" w:space="0" w:color="auto"/>
            <w:right w:val="none" w:sz="0" w:space="0" w:color="auto"/>
          </w:divBdr>
        </w:div>
        <w:div w:id="504830070">
          <w:marLeft w:val="0"/>
          <w:marRight w:val="0"/>
          <w:marTop w:val="0"/>
          <w:marBottom w:val="0"/>
          <w:divBdr>
            <w:top w:val="none" w:sz="0" w:space="0" w:color="auto"/>
            <w:left w:val="none" w:sz="0" w:space="0" w:color="auto"/>
            <w:bottom w:val="none" w:sz="0" w:space="0" w:color="auto"/>
            <w:right w:val="none" w:sz="0" w:space="0" w:color="auto"/>
          </w:divBdr>
        </w:div>
        <w:div w:id="522670123">
          <w:marLeft w:val="0"/>
          <w:marRight w:val="0"/>
          <w:marTop w:val="0"/>
          <w:marBottom w:val="0"/>
          <w:divBdr>
            <w:top w:val="none" w:sz="0" w:space="0" w:color="auto"/>
            <w:left w:val="none" w:sz="0" w:space="0" w:color="auto"/>
            <w:bottom w:val="none" w:sz="0" w:space="0" w:color="auto"/>
            <w:right w:val="none" w:sz="0" w:space="0" w:color="auto"/>
          </w:divBdr>
        </w:div>
        <w:div w:id="563493754">
          <w:marLeft w:val="0"/>
          <w:marRight w:val="0"/>
          <w:marTop w:val="0"/>
          <w:marBottom w:val="0"/>
          <w:divBdr>
            <w:top w:val="none" w:sz="0" w:space="0" w:color="auto"/>
            <w:left w:val="none" w:sz="0" w:space="0" w:color="auto"/>
            <w:bottom w:val="none" w:sz="0" w:space="0" w:color="auto"/>
            <w:right w:val="none" w:sz="0" w:space="0" w:color="auto"/>
          </w:divBdr>
        </w:div>
        <w:div w:id="573320498">
          <w:marLeft w:val="0"/>
          <w:marRight w:val="0"/>
          <w:marTop w:val="0"/>
          <w:marBottom w:val="0"/>
          <w:divBdr>
            <w:top w:val="none" w:sz="0" w:space="0" w:color="auto"/>
            <w:left w:val="none" w:sz="0" w:space="0" w:color="auto"/>
            <w:bottom w:val="none" w:sz="0" w:space="0" w:color="auto"/>
            <w:right w:val="none" w:sz="0" w:space="0" w:color="auto"/>
          </w:divBdr>
        </w:div>
        <w:div w:id="598877778">
          <w:marLeft w:val="0"/>
          <w:marRight w:val="0"/>
          <w:marTop w:val="0"/>
          <w:marBottom w:val="0"/>
          <w:divBdr>
            <w:top w:val="none" w:sz="0" w:space="0" w:color="auto"/>
            <w:left w:val="none" w:sz="0" w:space="0" w:color="auto"/>
            <w:bottom w:val="none" w:sz="0" w:space="0" w:color="auto"/>
            <w:right w:val="none" w:sz="0" w:space="0" w:color="auto"/>
          </w:divBdr>
        </w:div>
        <w:div w:id="606542965">
          <w:marLeft w:val="0"/>
          <w:marRight w:val="0"/>
          <w:marTop w:val="0"/>
          <w:marBottom w:val="0"/>
          <w:divBdr>
            <w:top w:val="none" w:sz="0" w:space="0" w:color="auto"/>
            <w:left w:val="none" w:sz="0" w:space="0" w:color="auto"/>
            <w:bottom w:val="none" w:sz="0" w:space="0" w:color="auto"/>
            <w:right w:val="none" w:sz="0" w:space="0" w:color="auto"/>
          </w:divBdr>
        </w:div>
        <w:div w:id="637565126">
          <w:marLeft w:val="0"/>
          <w:marRight w:val="0"/>
          <w:marTop w:val="0"/>
          <w:marBottom w:val="0"/>
          <w:divBdr>
            <w:top w:val="none" w:sz="0" w:space="0" w:color="auto"/>
            <w:left w:val="none" w:sz="0" w:space="0" w:color="auto"/>
            <w:bottom w:val="none" w:sz="0" w:space="0" w:color="auto"/>
            <w:right w:val="none" w:sz="0" w:space="0" w:color="auto"/>
          </w:divBdr>
        </w:div>
        <w:div w:id="663434785">
          <w:marLeft w:val="0"/>
          <w:marRight w:val="0"/>
          <w:marTop w:val="0"/>
          <w:marBottom w:val="0"/>
          <w:divBdr>
            <w:top w:val="none" w:sz="0" w:space="0" w:color="auto"/>
            <w:left w:val="none" w:sz="0" w:space="0" w:color="auto"/>
            <w:bottom w:val="none" w:sz="0" w:space="0" w:color="auto"/>
            <w:right w:val="none" w:sz="0" w:space="0" w:color="auto"/>
          </w:divBdr>
        </w:div>
        <w:div w:id="682586840">
          <w:marLeft w:val="0"/>
          <w:marRight w:val="0"/>
          <w:marTop w:val="0"/>
          <w:marBottom w:val="0"/>
          <w:divBdr>
            <w:top w:val="none" w:sz="0" w:space="0" w:color="auto"/>
            <w:left w:val="none" w:sz="0" w:space="0" w:color="auto"/>
            <w:bottom w:val="none" w:sz="0" w:space="0" w:color="auto"/>
            <w:right w:val="none" w:sz="0" w:space="0" w:color="auto"/>
          </w:divBdr>
        </w:div>
        <w:div w:id="687827849">
          <w:marLeft w:val="0"/>
          <w:marRight w:val="0"/>
          <w:marTop w:val="0"/>
          <w:marBottom w:val="0"/>
          <w:divBdr>
            <w:top w:val="none" w:sz="0" w:space="0" w:color="auto"/>
            <w:left w:val="none" w:sz="0" w:space="0" w:color="auto"/>
            <w:bottom w:val="none" w:sz="0" w:space="0" w:color="auto"/>
            <w:right w:val="none" w:sz="0" w:space="0" w:color="auto"/>
          </w:divBdr>
        </w:div>
        <w:div w:id="720246145">
          <w:marLeft w:val="0"/>
          <w:marRight w:val="0"/>
          <w:marTop w:val="0"/>
          <w:marBottom w:val="0"/>
          <w:divBdr>
            <w:top w:val="none" w:sz="0" w:space="0" w:color="auto"/>
            <w:left w:val="none" w:sz="0" w:space="0" w:color="auto"/>
            <w:bottom w:val="none" w:sz="0" w:space="0" w:color="auto"/>
            <w:right w:val="none" w:sz="0" w:space="0" w:color="auto"/>
          </w:divBdr>
        </w:div>
        <w:div w:id="722145569">
          <w:marLeft w:val="0"/>
          <w:marRight w:val="0"/>
          <w:marTop w:val="0"/>
          <w:marBottom w:val="0"/>
          <w:divBdr>
            <w:top w:val="none" w:sz="0" w:space="0" w:color="auto"/>
            <w:left w:val="none" w:sz="0" w:space="0" w:color="auto"/>
            <w:bottom w:val="none" w:sz="0" w:space="0" w:color="auto"/>
            <w:right w:val="none" w:sz="0" w:space="0" w:color="auto"/>
          </w:divBdr>
        </w:div>
        <w:div w:id="738286066">
          <w:marLeft w:val="0"/>
          <w:marRight w:val="0"/>
          <w:marTop w:val="0"/>
          <w:marBottom w:val="0"/>
          <w:divBdr>
            <w:top w:val="none" w:sz="0" w:space="0" w:color="auto"/>
            <w:left w:val="none" w:sz="0" w:space="0" w:color="auto"/>
            <w:bottom w:val="none" w:sz="0" w:space="0" w:color="auto"/>
            <w:right w:val="none" w:sz="0" w:space="0" w:color="auto"/>
          </w:divBdr>
        </w:div>
        <w:div w:id="739863352">
          <w:marLeft w:val="0"/>
          <w:marRight w:val="0"/>
          <w:marTop w:val="0"/>
          <w:marBottom w:val="0"/>
          <w:divBdr>
            <w:top w:val="none" w:sz="0" w:space="0" w:color="auto"/>
            <w:left w:val="none" w:sz="0" w:space="0" w:color="auto"/>
            <w:bottom w:val="none" w:sz="0" w:space="0" w:color="auto"/>
            <w:right w:val="none" w:sz="0" w:space="0" w:color="auto"/>
          </w:divBdr>
        </w:div>
        <w:div w:id="745418211">
          <w:marLeft w:val="0"/>
          <w:marRight w:val="0"/>
          <w:marTop w:val="0"/>
          <w:marBottom w:val="0"/>
          <w:divBdr>
            <w:top w:val="none" w:sz="0" w:space="0" w:color="auto"/>
            <w:left w:val="none" w:sz="0" w:space="0" w:color="auto"/>
            <w:bottom w:val="none" w:sz="0" w:space="0" w:color="auto"/>
            <w:right w:val="none" w:sz="0" w:space="0" w:color="auto"/>
          </w:divBdr>
        </w:div>
        <w:div w:id="762650276">
          <w:marLeft w:val="0"/>
          <w:marRight w:val="0"/>
          <w:marTop w:val="0"/>
          <w:marBottom w:val="0"/>
          <w:divBdr>
            <w:top w:val="none" w:sz="0" w:space="0" w:color="auto"/>
            <w:left w:val="none" w:sz="0" w:space="0" w:color="auto"/>
            <w:bottom w:val="none" w:sz="0" w:space="0" w:color="auto"/>
            <w:right w:val="none" w:sz="0" w:space="0" w:color="auto"/>
          </w:divBdr>
        </w:div>
        <w:div w:id="765227791">
          <w:marLeft w:val="0"/>
          <w:marRight w:val="0"/>
          <w:marTop w:val="0"/>
          <w:marBottom w:val="0"/>
          <w:divBdr>
            <w:top w:val="none" w:sz="0" w:space="0" w:color="auto"/>
            <w:left w:val="none" w:sz="0" w:space="0" w:color="auto"/>
            <w:bottom w:val="none" w:sz="0" w:space="0" w:color="auto"/>
            <w:right w:val="none" w:sz="0" w:space="0" w:color="auto"/>
          </w:divBdr>
        </w:div>
        <w:div w:id="766585009">
          <w:marLeft w:val="0"/>
          <w:marRight w:val="0"/>
          <w:marTop w:val="0"/>
          <w:marBottom w:val="0"/>
          <w:divBdr>
            <w:top w:val="none" w:sz="0" w:space="0" w:color="auto"/>
            <w:left w:val="none" w:sz="0" w:space="0" w:color="auto"/>
            <w:bottom w:val="none" w:sz="0" w:space="0" w:color="auto"/>
            <w:right w:val="none" w:sz="0" w:space="0" w:color="auto"/>
          </w:divBdr>
        </w:div>
        <w:div w:id="782723649">
          <w:marLeft w:val="0"/>
          <w:marRight w:val="0"/>
          <w:marTop w:val="0"/>
          <w:marBottom w:val="0"/>
          <w:divBdr>
            <w:top w:val="none" w:sz="0" w:space="0" w:color="auto"/>
            <w:left w:val="none" w:sz="0" w:space="0" w:color="auto"/>
            <w:bottom w:val="none" w:sz="0" w:space="0" w:color="auto"/>
            <w:right w:val="none" w:sz="0" w:space="0" w:color="auto"/>
          </w:divBdr>
        </w:div>
        <w:div w:id="788426683">
          <w:marLeft w:val="0"/>
          <w:marRight w:val="0"/>
          <w:marTop w:val="0"/>
          <w:marBottom w:val="0"/>
          <w:divBdr>
            <w:top w:val="none" w:sz="0" w:space="0" w:color="auto"/>
            <w:left w:val="none" w:sz="0" w:space="0" w:color="auto"/>
            <w:bottom w:val="none" w:sz="0" w:space="0" w:color="auto"/>
            <w:right w:val="none" w:sz="0" w:space="0" w:color="auto"/>
          </w:divBdr>
        </w:div>
        <w:div w:id="796946154">
          <w:marLeft w:val="0"/>
          <w:marRight w:val="0"/>
          <w:marTop w:val="0"/>
          <w:marBottom w:val="0"/>
          <w:divBdr>
            <w:top w:val="none" w:sz="0" w:space="0" w:color="auto"/>
            <w:left w:val="none" w:sz="0" w:space="0" w:color="auto"/>
            <w:bottom w:val="none" w:sz="0" w:space="0" w:color="auto"/>
            <w:right w:val="none" w:sz="0" w:space="0" w:color="auto"/>
          </w:divBdr>
        </w:div>
        <w:div w:id="816992823">
          <w:marLeft w:val="0"/>
          <w:marRight w:val="0"/>
          <w:marTop w:val="0"/>
          <w:marBottom w:val="0"/>
          <w:divBdr>
            <w:top w:val="none" w:sz="0" w:space="0" w:color="auto"/>
            <w:left w:val="none" w:sz="0" w:space="0" w:color="auto"/>
            <w:bottom w:val="none" w:sz="0" w:space="0" w:color="auto"/>
            <w:right w:val="none" w:sz="0" w:space="0" w:color="auto"/>
          </w:divBdr>
        </w:div>
        <w:div w:id="838233825">
          <w:marLeft w:val="0"/>
          <w:marRight w:val="0"/>
          <w:marTop w:val="0"/>
          <w:marBottom w:val="0"/>
          <w:divBdr>
            <w:top w:val="none" w:sz="0" w:space="0" w:color="auto"/>
            <w:left w:val="none" w:sz="0" w:space="0" w:color="auto"/>
            <w:bottom w:val="none" w:sz="0" w:space="0" w:color="auto"/>
            <w:right w:val="none" w:sz="0" w:space="0" w:color="auto"/>
          </w:divBdr>
        </w:div>
        <w:div w:id="838497184">
          <w:marLeft w:val="0"/>
          <w:marRight w:val="0"/>
          <w:marTop w:val="0"/>
          <w:marBottom w:val="0"/>
          <w:divBdr>
            <w:top w:val="none" w:sz="0" w:space="0" w:color="auto"/>
            <w:left w:val="none" w:sz="0" w:space="0" w:color="auto"/>
            <w:bottom w:val="none" w:sz="0" w:space="0" w:color="auto"/>
            <w:right w:val="none" w:sz="0" w:space="0" w:color="auto"/>
          </w:divBdr>
        </w:div>
        <w:div w:id="846097799">
          <w:marLeft w:val="0"/>
          <w:marRight w:val="0"/>
          <w:marTop w:val="0"/>
          <w:marBottom w:val="0"/>
          <w:divBdr>
            <w:top w:val="none" w:sz="0" w:space="0" w:color="auto"/>
            <w:left w:val="none" w:sz="0" w:space="0" w:color="auto"/>
            <w:bottom w:val="none" w:sz="0" w:space="0" w:color="auto"/>
            <w:right w:val="none" w:sz="0" w:space="0" w:color="auto"/>
          </w:divBdr>
        </w:div>
        <w:div w:id="857086277">
          <w:marLeft w:val="0"/>
          <w:marRight w:val="0"/>
          <w:marTop w:val="0"/>
          <w:marBottom w:val="0"/>
          <w:divBdr>
            <w:top w:val="none" w:sz="0" w:space="0" w:color="auto"/>
            <w:left w:val="none" w:sz="0" w:space="0" w:color="auto"/>
            <w:bottom w:val="none" w:sz="0" w:space="0" w:color="auto"/>
            <w:right w:val="none" w:sz="0" w:space="0" w:color="auto"/>
          </w:divBdr>
        </w:div>
        <w:div w:id="911088641">
          <w:marLeft w:val="0"/>
          <w:marRight w:val="0"/>
          <w:marTop w:val="0"/>
          <w:marBottom w:val="0"/>
          <w:divBdr>
            <w:top w:val="none" w:sz="0" w:space="0" w:color="auto"/>
            <w:left w:val="none" w:sz="0" w:space="0" w:color="auto"/>
            <w:bottom w:val="none" w:sz="0" w:space="0" w:color="auto"/>
            <w:right w:val="none" w:sz="0" w:space="0" w:color="auto"/>
          </w:divBdr>
        </w:div>
        <w:div w:id="928738790">
          <w:marLeft w:val="0"/>
          <w:marRight w:val="0"/>
          <w:marTop w:val="0"/>
          <w:marBottom w:val="0"/>
          <w:divBdr>
            <w:top w:val="none" w:sz="0" w:space="0" w:color="auto"/>
            <w:left w:val="none" w:sz="0" w:space="0" w:color="auto"/>
            <w:bottom w:val="none" w:sz="0" w:space="0" w:color="auto"/>
            <w:right w:val="none" w:sz="0" w:space="0" w:color="auto"/>
          </w:divBdr>
        </w:div>
        <w:div w:id="930817303">
          <w:marLeft w:val="0"/>
          <w:marRight w:val="0"/>
          <w:marTop w:val="0"/>
          <w:marBottom w:val="0"/>
          <w:divBdr>
            <w:top w:val="none" w:sz="0" w:space="0" w:color="auto"/>
            <w:left w:val="none" w:sz="0" w:space="0" w:color="auto"/>
            <w:bottom w:val="none" w:sz="0" w:space="0" w:color="auto"/>
            <w:right w:val="none" w:sz="0" w:space="0" w:color="auto"/>
          </w:divBdr>
        </w:div>
        <w:div w:id="944919172">
          <w:marLeft w:val="0"/>
          <w:marRight w:val="0"/>
          <w:marTop w:val="0"/>
          <w:marBottom w:val="0"/>
          <w:divBdr>
            <w:top w:val="none" w:sz="0" w:space="0" w:color="auto"/>
            <w:left w:val="none" w:sz="0" w:space="0" w:color="auto"/>
            <w:bottom w:val="none" w:sz="0" w:space="0" w:color="auto"/>
            <w:right w:val="none" w:sz="0" w:space="0" w:color="auto"/>
          </w:divBdr>
        </w:div>
        <w:div w:id="963655897">
          <w:marLeft w:val="0"/>
          <w:marRight w:val="0"/>
          <w:marTop w:val="0"/>
          <w:marBottom w:val="0"/>
          <w:divBdr>
            <w:top w:val="none" w:sz="0" w:space="0" w:color="auto"/>
            <w:left w:val="none" w:sz="0" w:space="0" w:color="auto"/>
            <w:bottom w:val="none" w:sz="0" w:space="0" w:color="auto"/>
            <w:right w:val="none" w:sz="0" w:space="0" w:color="auto"/>
          </w:divBdr>
        </w:div>
        <w:div w:id="981039983">
          <w:marLeft w:val="0"/>
          <w:marRight w:val="0"/>
          <w:marTop w:val="0"/>
          <w:marBottom w:val="0"/>
          <w:divBdr>
            <w:top w:val="none" w:sz="0" w:space="0" w:color="auto"/>
            <w:left w:val="none" w:sz="0" w:space="0" w:color="auto"/>
            <w:bottom w:val="none" w:sz="0" w:space="0" w:color="auto"/>
            <w:right w:val="none" w:sz="0" w:space="0" w:color="auto"/>
          </w:divBdr>
        </w:div>
        <w:div w:id="983201594">
          <w:marLeft w:val="0"/>
          <w:marRight w:val="0"/>
          <w:marTop w:val="0"/>
          <w:marBottom w:val="0"/>
          <w:divBdr>
            <w:top w:val="none" w:sz="0" w:space="0" w:color="auto"/>
            <w:left w:val="none" w:sz="0" w:space="0" w:color="auto"/>
            <w:bottom w:val="none" w:sz="0" w:space="0" w:color="auto"/>
            <w:right w:val="none" w:sz="0" w:space="0" w:color="auto"/>
          </w:divBdr>
        </w:div>
        <w:div w:id="984310747">
          <w:marLeft w:val="0"/>
          <w:marRight w:val="0"/>
          <w:marTop w:val="0"/>
          <w:marBottom w:val="0"/>
          <w:divBdr>
            <w:top w:val="none" w:sz="0" w:space="0" w:color="auto"/>
            <w:left w:val="none" w:sz="0" w:space="0" w:color="auto"/>
            <w:bottom w:val="none" w:sz="0" w:space="0" w:color="auto"/>
            <w:right w:val="none" w:sz="0" w:space="0" w:color="auto"/>
          </w:divBdr>
        </w:div>
        <w:div w:id="999698831">
          <w:marLeft w:val="0"/>
          <w:marRight w:val="0"/>
          <w:marTop w:val="0"/>
          <w:marBottom w:val="0"/>
          <w:divBdr>
            <w:top w:val="none" w:sz="0" w:space="0" w:color="auto"/>
            <w:left w:val="none" w:sz="0" w:space="0" w:color="auto"/>
            <w:bottom w:val="none" w:sz="0" w:space="0" w:color="auto"/>
            <w:right w:val="none" w:sz="0" w:space="0" w:color="auto"/>
          </w:divBdr>
        </w:div>
        <w:div w:id="1009066347">
          <w:marLeft w:val="0"/>
          <w:marRight w:val="0"/>
          <w:marTop w:val="0"/>
          <w:marBottom w:val="0"/>
          <w:divBdr>
            <w:top w:val="none" w:sz="0" w:space="0" w:color="auto"/>
            <w:left w:val="none" w:sz="0" w:space="0" w:color="auto"/>
            <w:bottom w:val="none" w:sz="0" w:space="0" w:color="auto"/>
            <w:right w:val="none" w:sz="0" w:space="0" w:color="auto"/>
          </w:divBdr>
        </w:div>
        <w:div w:id="1031029698">
          <w:marLeft w:val="0"/>
          <w:marRight w:val="0"/>
          <w:marTop w:val="0"/>
          <w:marBottom w:val="0"/>
          <w:divBdr>
            <w:top w:val="none" w:sz="0" w:space="0" w:color="auto"/>
            <w:left w:val="none" w:sz="0" w:space="0" w:color="auto"/>
            <w:bottom w:val="none" w:sz="0" w:space="0" w:color="auto"/>
            <w:right w:val="none" w:sz="0" w:space="0" w:color="auto"/>
          </w:divBdr>
        </w:div>
        <w:div w:id="1038312836">
          <w:marLeft w:val="0"/>
          <w:marRight w:val="0"/>
          <w:marTop w:val="0"/>
          <w:marBottom w:val="0"/>
          <w:divBdr>
            <w:top w:val="none" w:sz="0" w:space="0" w:color="auto"/>
            <w:left w:val="none" w:sz="0" w:space="0" w:color="auto"/>
            <w:bottom w:val="none" w:sz="0" w:space="0" w:color="auto"/>
            <w:right w:val="none" w:sz="0" w:space="0" w:color="auto"/>
          </w:divBdr>
        </w:div>
        <w:div w:id="1044409765">
          <w:marLeft w:val="0"/>
          <w:marRight w:val="0"/>
          <w:marTop w:val="0"/>
          <w:marBottom w:val="0"/>
          <w:divBdr>
            <w:top w:val="none" w:sz="0" w:space="0" w:color="auto"/>
            <w:left w:val="none" w:sz="0" w:space="0" w:color="auto"/>
            <w:bottom w:val="none" w:sz="0" w:space="0" w:color="auto"/>
            <w:right w:val="none" w:sz="0" w:space="0" w:color="auto"/>
          </w:divBdr>
        </w:div>
        <w:div w:id="1052730442">
          <w:marLeft w:val="0"/>
          <w:marRight w:val="0"/>
          <w:marTop w:val="0"/>
          <w:marBottom w:val="0"/>
          <w:divBdr>
            <w:top w:val="none" w:sz="0" w:space="0" w:color="auto"/>
            <w:left w:val="none" w:sz="0" w:space="0" w:color="auto"/>
            <w:bottom w:val="none" w:sz="0" w:space="0" w:color="auto"/>
            <w:right w:val="none" w:sz="0" w:space="0" w:color="auto"/>
          </w:divBdr>
        </w:div>
        <w:div w:id="1099133771">
          <w:marLeft w:val="0"/>
          <w:marRight w:val="0"/>
          <w:marTop w:val="0"/>
          <w:marBottom w:val="0"/>
          <w:divBdr>
            <w:top w:val="none" w:sz="0" w:space="0" w:color="auto"/>
            <w:left w:val="none" w:sz="0" w:space="0" w:color="auto"/>
            <w:bottom w:val="none" w:sz="0" w:space="0" w:color="auto"/>
            <w:right w:val="none" w:sz="0" w:space="0" w:color="auto"/>
          </w:divBdr>
        </w:div>
        <w:div w:id="1102804237">
          <w:marLeft w:val="0"/>
          <w:marRight w:val="0"/>
          <w:marTop w:val="0"/>
          <w:marBottom w:val="0"/>
          <w:divBdr>
            <w:top w:val="none" w:sz="0" w:space="0" w:color="auto"/>
            <w:left w:val="none" w:sz="0" w:space="0" w:color="auto"/>
            <w:bottom w:val="none" w:sz="0" w:space="0" w:color="auto"/>
            <w:right w:val="none" w:sz="0" w:space="0" w:color="auto"/>
          </w:divBdr>
        </w:div>
        <w:div w:id="1106920827">
          <w:marLeft w:val="0"/>
          <w:marRight w:val="0"/>
          <w:marTop w:val="0"/>
          <w:marBottom w:val="0"/>
          <w:divBdr>
            <w:top w:val="none" w:sz="0" w:space="0" w:color="auto"/>
            <w:left w:val="none" w:sz="0" w:space="0" w:color="auto"/>
            <w:bottom w:val="none" w:sz="0" w:space="0" w:color="auto"/>
            <w:right w:val="none" w:sz="0" w:space="0" w:color="auto"/>
          </w:divBdr>
        </w:div>
        <w:div w:id="1118135962">
          <w:marLeft w:val="0"/>
          <w:marRight w:val="0"/>
          <w:marTop w:val="0"/>
          <w:marBottom w:val="0"/>
          <w:divBdr>
            <w:top w:val="none" w:sz="0" w:space="0" w:color="auto"/>
            <w:left w:val="none" w:sz="0" w:space="0" w:color="auto"/>
            <w:bottom w:val="none" w:sz="0" w:space="0" w:color="auto"/>
            <w:right w:val="none" w:sz="0" w:space="0" w:color="auto"/>
          </w:divBdr>
        </w:div>
        <w:div w:id="1154296681">
          <w:marLeft w:val="0"/>
          <w:marRight w:val="0"/>
          <w:marTop w:val="0"/>
          <w:marBottom w:val="0"/>
          <w:divBdr>
            <w:top w:val="none" w:sz="0" w:space="0" w:color="auto"/>
            <w:left w:val="none" w:sz="0" w:space="0" w:color="auto"/>
            <w:bottom w:val="none" w:sz="0" w:space="0" w:color="auto"/>
            <w:right w:val="none" w:sz="0" w:space="0" w:color="auto"/>
          </w:divBdr>
        </w:div>
        <w:div w:id="1183396450">
          <w:marLeft w:val="0"/>
          <w:marRight w:val="0"/>
          <w:marTop w:val="0"/>
          <w:marBottom w:val="0"/>
          <w:divBdr>
            <w:top w:val="none" w:sz="0" w:space="0" w:color="auto"/>
            <w:left w:val="none" w:sz="0" w:space="0" w:color="auto"/>
            <w:bottom w:val="none" w:sz="0" w:space="0" w:color="auto"/>
            <w:right w:val="none" w:sz="0" w:space="0" w:color="auto"/>
          </w:divBdr>
        </w:div>
        <w:div w:id="1184829974">
          <w:marLeft w:val="0"/>
          <w:marRight w:val="0"/>
          <w:marTop w:val="0"/>
          <w:marBottom w:val="0"/>
          <w:divBdr>
            <w:top w:val="none" w:sz="0" w:space="0" w:color="auto"/>
            <w:left w:val="none" w:sz="0" w:space="0" w:color="auto"/>
            <w:bottom w:val="none" w:sz="0" w:space="0" w:color="auto"/>
            <w:right w:val="none" w:sz="0" w:space="0" w:color="auto"/>
          </w:divBdr>
        </w:div>
        <w:div w:id="1186140516">
          <w:marLeft w:val="0"/>
          <w:marRight w:val="0"/>
          <w:marTop w:val="0"/>
          <w:marBottom w:val="0"/>
          <w:divBdr>
            <w:top w:val="none" w:sz="0" w:space="0" w:color="auto"/>
            <w:left w:val="none" w:sz="0" w:space="0" w:color="auto"/>
            <w:bottom w:val="none" w:sz="0" w:space="0" w:color="auto"/>
            <w:right w:val="none" w:sz="0" w:space="0" w:color="auto"/>
          </w:divBdr>
        </w:div>
        <w:div w:id="1188065001">
          <w:marLeft w:val="0"/>
          <w:marRight w:val="0"/>
          <w:marTop w:val="0"/>
          <w:marBottom w:val="0"/>
          <w:divBdr>
            <w:top w:val="none" w:sz="0" w:space="0" w:color="auto"/>
            <w:left w:val="none" w:sz="0" w:space="0" w:color="auto"/>
            <w:bottom w:val="none" w:sz="0" w:space="0" w:color="auto"/>
            <w:right w:val="none" w:sz="0" w:space="0" w:color="auto"/>
          </w:divBdr>
        </w:div>
        <w:div w:id="1241284445">
          <w:marLeft w:val="0"/>
          <w:marRight w:val="0"/>
          <w:marTop w:val="0"/>
          <w:marBottom w:val="0"/>
          <w:divBdr>
            <w:top w:val="none" w:sz="0" w:space="0" w:color="auto"/>
            <w:left w:val="none" w:sz="0" w:space="0" w:color="auto"/>
            <w:bottom w:val="none" w:sz="0" w:space="0" w:color="auto"/>
            <w:right w:val="none" w:sz="0" w:space="0" w:color="auto"/>
          </w:divBdr>
        </w:div>
        <w:div w:id="1298223133">
          <w:marLeft w:val="0"/>
          <w:marRight w:val="0"/>
          <w:marTop w:val="0"/>
          <w:marBottom w:val="0"/>
          <w:divBdr>
            <w:top w:val="none" w:sz="0" w:space="0" w:color="auto"/>
            <w:left w:val="none" w:sz="0" w:space="0" w:color="auto"/>
            <w:bottom w:val="none" w:sz="0" w:space="0" w:color="auto"/>
            <w:right w:val="none" w:sz="0" w:space="0" w:color="auto"/>
          </w:divBdr>
        </w:div>
        <w:div w:id="1355304214">
          <w:marLeft w:val="0"/>
          <w:marRight w:val="0"/>
          <w:marTop w:val="0"/>
          <w:marBottom w:val="0"/>
          <w:divBdr>
            <w:top w:val="none" w:sz="0" w:space="0" w:color="auto"/>
            <w:left w:val="none" w:sz="0" w:space="0" w:color="auto"/>
            <w:bottom w:val="none" w:sz="0" w:space="0" w:color="auto"/>
            <w:right w:val="none" w:sz="0" w:space="0" w:color="auto"/>
          </w:divBdr>
        </w:div>
        <w:div w:id="1356075299">
          <w:marLeft w:val="0"/>
          <w:marRight w:val="0"/>
          <w:marTop w:val="0"/>
          <w:marBottom w:val="0"/>
          <w:divBdr>
            <w:top w:val="none" w:sz="0" w:space="0" w:color="auto"/>
            <w:left w:val="none" w:sz="0" w:space="0" w:color="auto"/>
            <w:bottom w:val="none" w:sz="0" w:space="0" w:color="auto"/>
            <w:right w:val="none" w:sz="0" w:space="0" w:color="auto"/>
          </w:divBdr>
        </w:div>
        <w:div w:id="1377924746">
          <w:marLeft w:val="0"/>
          <w:marRight w:val="0"/>
          <w:marTop w:val="0"/>
          <w:marBottom w:val="0"/>
          <w:divBdr>
            <w:top w:val="none" w:sz="0" w:space="0" w:color="auto"/>
            <w:left w:val="none" w:sz="0" w:space="0" w:color="auto"/>
            <w:bottom w:val="none" w:sz="0" w:space="0" w:color="auto"/>
            <w:right w:val="none" w:sz="0" w:space="0" w:color="auto"/>
          </w:divBdr>
        </w:div>
        <w:div w:id="1411074410">
          <w:marLeft w:val="0"/>
          <w:marRight w:val="0"/>
          <w:marTop w:val="0"/>
          <w:marBottom w:val="0"/>
          <w:divBdr>
            <w:top w:val="none" w:sz="0" w:space="0" w:color="auto"/>
            <w:left w:val="none" w:sz="0" w:space="0" w:color="auto"/>
            <w:bottom w:val="none" w:sz="0" w:space="0" w:color="auto"/>
            <w:right w:val="none" w:sz="0" w:space="0" w:color="auto"/>
          </w:divBdr>
        </w:div>
        <w:div w:id="1491675961">
          <w:marLeft w:val="0"/>
          <w:marRight w:val="0"/>
          <w:marTop w:val="0"/>
          <w:marBottom w:val="0"/>
          <w:divBdr>
            <w:top w:val="none" w:sz="0" w:space="0" w:color="auto"/>
            <w:left w:val="none" w:sz="0" w:space="0" w:color="auto"/>
            <w:bottom w:val="none" w:sz="0" w:space="0" w:color="auto"/>
            <w:right w:val="none" w:sz="0" w:space="0" w:color="auto"/>
          </w:divBdr>
        </w:div>
        <w:div w:id="1493062148">
          <w:marLeft w:val="0"/>
          <w:marRight w:val="0"/>
          <w:marTop w:val="0"/>
          <w:marBottom w:val="0"/>
          <w:divBdr>
            <w:top w:val="none" w:sz="0" w:space="0" w:color="auto"/>
            <w:left w:val="none" w:sz="0" w:space="0" w:color="auto"/>
            <w:bottom w:val="none" w:sz="0" w:space="0" w:color="auto"/>
            <w:right w:val="none" w:sz="0" w:space="0" w:color="auto"/>
          </w:divBdr>
        </w:div>
        <w:div w:id="1504320718">
          <w:marLeft w:val="0"/>
          <w:marRight w:val="0"/>
          <w:marTop w:val="0"/>
          <w:marBottom w:val="0"/>
          <w:divBdr>
            <w:top w:val="none" w:sz="0" w:space="0" w:color="auto"/>
            <w:left w:val="none" w:sz="0" w:space="0" w:color="auto"/>
            <w:bottom w:val="none" w:sz="0" w:space="0" w:color="auto"/>
            <w:right w:val="none" w:sz="0" w:space="0" w:color="auto"/>
          </w:divBdr>
        </w:div>
        <w:div w:id="1504932202">
          <w:marLeft w:val="0"/>
          <w:marRight w:val="0"/>
          <w:marTop w:val="0"/>
          <w:marBottom w:val="0"/>
          <w:divBdr>
            <w:top w:val="none" w:sz="0" w:space="0" w:color="auto"/>
            <w:left w:val="none" w:sz="0" w:space="0" w:color="auto"/>
            <w:bottom w:val="none" w:sz="0" w:space="0" w:color="auto"/>
            <w:right w:val="none" w:sz="0" w:space="0" w:color="auto"/>
          </w:divBdr>
        </w:div>
        <w:div w:id="1510749344">
          <w:marLeft w:val="0"/>
          <w:marRight w:val="0"/>
          <w:marTop w:val="0"/>
          <w:marBottom w:val="0"/>
          <w:divBdr>
            <w:top w:val="none" w:sz="0" w:space="0" w:color="auto"/>
            <w:left w:val="none" w:sz="0" w:space="0" w:color="auto"/>
            <w:bottom w:val="none" w:sz="0" w:space="0" w:color="auto"/>
            <w:right w:val="none" w:sz="0" w:space="0" w:color="auto"/>
          </w:divBdr>
        </w:div>
        <w:div w:id="1558781031">
          <w:marLeft w:val="0"/>
          <w:marRight w:val="0"/>
          <w:marTop w:val="0"/>
          <w:marBottom w:val="0"/>
          <w:divBdr>
            <w:top w:val="none" w:sz="0" w:space="0" w:color="auto"/>
            <w:left w:val="none" w:sz="0" w:space="0" w:color="auto"/>
            <w:bottom w:val="none" w:sz="0" w:space="0" w:color="auto"/>
            <w:right w:val="none" w:sz="0" w:space="0" w:color="auto"/>
          </w:divBdr>
        </w:div>
        <w:div w:id="1567187359">
          <w:marLeft w:val="0"/>
          <w:marRight w:val="0"/>
          <w:marTop w:val="0"/>
          <w:marBottom w:val="0"/>
          <w:divBdr>
            <w:top w:val="none" w:sz="0" w:space="0" w:color="auto"/>
            <w:left w:val="none" w:sz="0" w:space="0" w:color="auto"/>
            <w:bottom w:val="none" w:sz="0" w:space="0" w:color="auto"/>
            <w:right w:val="none" w:sz="0" w:space="0" w:color="auto"/>
          </w:divBdr>
        </w:div>
        <w:div w:id="1595749836">
          <w:marLeft w:val="0"/>
          <w:marRight w:val="0"/>
          <w:marTop w:val="0"/>
          <w:marBottom w:val="0"/>
          <w:divBdr>
            <w:top w:val="none" w:sz="0" w:space="0" w:color="auto"/>
            <w:left w:val="none" w:sz="0" w:space="0" w:color="auto"/>
            <w:bottom w:val="none" w:sz="0" w:space="0" w:color="auto"/>
            <w:right w:val="none" w:sz="0" w:space="0" w:color="auto"/>
          </w:divBdr>
        </w:div>
        <w:div w:id="1598322327">
          <w:marLeft w:val="0"/>
          <w:marRight w:val="0"/>
          <w:marTop w:val="0"/>
          <w:marBottom w:val="0"/>
          <w:divBdr>
            <w:top w:val="none" w:sz="0" w:space="0" w:color="auto"/>
            <w:left w:val="none" w:sz="0" w:space="0" w:color="auto"/>
            <w:bottom w:val="none" w:sz="0" w:space="0" w:color="auto"/>
            <w:right w:val="none" w:sz="0" w:space="0" w:color="auto"/>
          </w:divBdr>
        </w:div>
        <w:div w:id="1623461715">
          <w:marLeft w:val="0"/>
          <w:marRight w:val="0"/>
          <w:marTop w:val="0"/>
          <w:marBottom w:val="0"/>
          <w:divBdr>
            <w:top w:val="none" w:sz="0" w:space="0" w:color="auto"/>
            <w:left w:val="none" w:sz="0" w:space="0" w:color="auto"/>
            <w:bottom w:val="none" w:sz="0" w:space="0" w:color="auto"/>
            <w:right w:val="none" w:sz="0" w:space="0" w:color="auto"/>
          </w:divBdr>
        </w:div>
        <w:div w:id="1638678432">
          <w:marLeft w:val="0"/>
          <w:marRight w:val="0"/>
          <w:marTop w:val="0"/>
          <w:marBottom w:val="0"/>
          <w:divBdr>
            <w:top w:val="none" w:sz="0" w:space="0" w:color="auto"/>
            <w:left w:val="none" w:sz="0" w:space="0" w:color="auto"/>
            <w:bottom w:val="none" w:sz="0" w:space="0" w:color="auto"/>
            <w:right w:val="none" w:sz="0" w:space="0" w:color="auto"/>
          </w:divBdr>
        </w:div>
        <w:div w:id="1641423100">
          <w:marLeft w:val="0"/>
          <w:marRight w:val="0"/>
          <w:marTop w:val="0"/>
          <w:marBottom w:val="0"/>
          <w:divBdr>
            <w:top w:val="none" w:sz="0" w:space="0" w:color="auto"/>
            <w:left w:val="none" w:sz="0" w:space="0" w:color="auto"/>
            <w:bottom w:val="none" w:sz="0" w:space="0" w:color="auto"/>
            <w:right w:val="none" w:sz="0" w:space="0" w:color="auto"/>
          </w:divBdr>
        </w:div>
        <w:div w:id="1664355978">
          <w:marLeft w:val="0"/>
          <w:marRight w:val="0"/>
          <w:marTop w:val="0"/>
          <w:marBottom w:val="0"/>
          <w:divBdr>
            <w:top w:val="none" w:sz="0" w:space="0" w:color="auto"/>
            <w:left w:val="none" w:sz="0" w:space="0" w:color="auto"/>
            <w:bottom w:val="none" w:sz="0" w:space="0" w:color="auto"/>
            <w:right w:val="none" w:sz="0" w:space="0" w:color="auto"/>
          </w:divBdr>
        </w:div>
        <w:div w:id="1666667944">
          <w:marLeft w:val="0"/>
          <w:marRight w:val="0"/>
          <w:marTop w:val="0"/>
          <w:marBottom w:val="0"/>
          <w:divBdr>
            <w:top w:val="none" w:sz="0" w:space="0" w:color="auto"/>
            <w:left w:val="none" w:sz="0" w:space="0" w:color="auto"/>
            <w:bottom w:val="none" w:sz="0" w:space="0" w:color="auto"/>
            <w:right w:val="none" w:sz="0" w:space="0" w:color="auto"/>
          </w:divBdr>
        </w:div>
        <w:div w:id="1667661357">
          <w:marLeft w:val="0"/>
          <w:marRight w:val="0"/>
          <w:marTop w:val="0"/>
          <w:marBottom w:val="0"/>
          <w:divBdr>
            <w:top w:val="none" w:sz="0" w:space="0" w:color="auto"/>
            <w:left w:val="none" w:sz="0" w:space="0" w:color="auto"/>
            <w:bottom w:val="none" w:sz="0" w:space="0" w:color="auto"/>
            <w:right w:val="none" w:sz="0" w:space="0" w:color="auto"/>
          </w:divBdr>
        </w:div>
        <w:div w:id="1688216439">
          <w:marLeft w:val="0"/>
          <w:marRight w:val="0"/>
          <w:marTop w:val="0"/>
          <w:marBottom w:val="0"/>
          <w:divBdr>
            <w:top w:val="none" w:sz="0" w:space="0" w:color="auto"/>
            <w:left w:val="none" w:sz="0" w:space="0" w:color="auto"/>
            <w:bottom w:val="none" w:sz="0" w:space="0" w:color="auto"/>
            <w:right w:val="none" w:sz="0" w:space="0" w:color="auto"/>
          </w:divBdr>
        </w:div>
        <w:div w:id="1702975608">
          <w:marLeft w:val="0"/>
          <w:marRight w:val="0"/>
          <w:marTop w:val="0"/>
          <w:marBottom w:val="0"/>
          <w:divBdr>
            <w:top w:val="none" w:sz="0" w:space="0" w:color="auto"/>
            <w:left w:val="none" w:sz="0" w:space="0" w:color="auto"/>
            <w:bottom w:val="none" w:sz="0" w:space="0" w:color="auto"/>
            <w:right w:val="none" w:sz="0" w:space="0" w:color="auto"/>
          </w:divBdr>
        </w:div>
        <w:div w:id="1732583451">
          <w:marLeft w:val="0"/>
          <w:marRight w:val="0"/>
          <w:marTop w:val="0"/>
          <w:marBottom w:val="0"/>
          <w:divBdr>
            <w:top w:val="none" w:sz="0" w:space="0" w:color="auto"/>
            <w:left w:val="none" w:sz="0" w:space="0" w:color="auto"/>
            <w:bottom w:val="none" w:sz="0" w:space="0" w:color="auto"/>
            <w:right w:val="none" w:sz="0" w:space="0" w:color="auto"/>
          </w:divBdr>
        </w:div>
        <w:div w:id="1736466986">
          <w:marLeft w:val="0"/>
          <w:marRight w:val="0"/>
          <w:marTop w:val="0"/>
          <w:marBottom w:val="0"/>
          <w:divBdr>
            <w:top w:val="none" w:sz="0" w:space="0" w:color="auto"/>
            <w:left w:val="none" w:sz="0" w:space="0" w:color="auto"/>
            <w:bottom w:val="none" w:sz="0" w:space="0" w:color="auto"/>
            <w:right w:val="none" w:sz="0" w:space="0" w:color="auto"/>
          </w:divBdr>
        </w:div>
        <w:div w:id="1758087402">
          <w:marLeft w:val="0"/>
          <w:marRight w:val="0"/>
          <w:marTop w:val="0"/>
          <w:marBottom w:val="0"/>
          <w:divBdr>
            <w:top w:val="none" w:sz="0" w:space="0" w:color="auto"/>
            <w:left w:val="none" w:sz="0" w:space="0" w:color="auto"/>
            <w:bottom w:val="none" w:sz="0" w:space="0" w:color="auto"/>
            <w:right w:val="none" w:sz="0" w:space="0" w:color="auto"/>
          </w:divBdr>
        </w:div>
        <w:div w:id="1777408972">
          <w:marLeft w:val="0"/>
          <w:marRight w:val="0"/>
          <w:marTop w:val="0"/>
          <w:marBottom w:val="0"/>
          <w:divBdr>
            <w:top w:val="none" w:sz="0" w:space="0" w:color="auto"/>
            <w:left w:val="none" w:sz="0" w:space="0" w:color="auto"/>
            <w:bottom w:val="none" w:sz="0" w:space="0" w:color="auto"/>
            <w:right w:val="none" w:sz="0" w:space="0" w:color="auto"/>
          </w:divBdr>
        </w:div>
        <w:div w:id="1845123042">
          <w:marLeft w:val="0"/>
          <w:marRight w:val="0"/>
          <w:marTop w:val="0"/>
          <w:marBottom w:val="0"/>
          <w:divBdr>
            <w:top w:val="none" w:sz="0" w:space="0" w:color="auto"/>
            <w:left w:val="none" w:sz="0" w:space="0" w:color="auto"/>
            <w:bottom w:val="none" w:sz="0" w:space="0" w:color="auto"/>
            <w:right w:val="none" w:sz="0" w:space="0" w:color="auto"/>
          </w:divBdr>
        </w:div>
        <w:div w:id="1855150258">
          <w:marLeft w:val="0"/>
          <w:marRight w:val="0"/>
          <w:marTop w:val="0"/>
          <w:marBottom w:val="0"/>
          <w:divBdr>
            <w:top w:val="none" w:sz="0" w:space="0" w:color="auto"/>
            <w:left w:val="none" w:sz="0" w:space="0" w:color="auto"/>
            <w:bottom w:val="none" w:sz="0" w:space="0" w:color="auto"/>
            <w:right w:val="none" w:sz="0" w:space="0" w:color="auto"/>
          </w:divBdr>
        </w:div>
        <w:div w:id="1869222564">
          <w:marLeft w:val="0"/>
          <w:marRight w:val="0"/>
          <w:marTop w:val="0"/>
          <w:marBottom w:val="0"/>
          <w:divBdr>
            <w:top w:val="none" w:sz="0" w:space="0" w:color="auto"/>
            <w:left w:val="none" w:sz="0" w:space="0" w:color="auto"/>
            <w:bottom w:val="none" w:sz="0" w:space="0" w:color="auto"/>
            <w:right w:val="none" w:sz="0" w:space="0" w:color="auto"/>
          </w:divBdr>
        </w:div>
        <w:div w:id="1871918441">
          <w:marLeft w:val="0"/>
          <w:marRight w:val="0"/>
          <w:marTop w:val="0"/>
          <w:marBottom w:val="0"/>
          <w:divBdr>
            <w:top w:val="none" w:sz="0" w:space="0" w:color="auto"/>
            <w:left w:val="none" w:sz="0" w:space="0" w:color="auto"/>
            <w:bottom w:val="none" w:sz="0" w:space="0" w:color="auto"/>
            <w:right w:val="none" w:sz="0" w:space="0" w:color="auto"/>
          </w:divBdr>
        </w:div>
        <w:div w:id="1895697258">
          <w:marLeft w:val="0"/>
          <w:marRight w:val="0"/>
          <w:marTop w:val="0"/>
          <w:marBottom w:val="0"/>
          <w:divBdr>
            <w:top w:val="none" w:sz="0" w:space="0" w:color="auto"/>
            <w:left w:val="none" w:sz="0" w:space="0" w:color="auto"/>
            <w:bottom w:val="none" w:sz="0" w:space="0" w:color="auto"/>
            <w:right w:val="none" w:sz="0" w:space="0" w:color="auto"/>
          </w:divBdr>
        </w:div>
        <w:div w:id="1896771363">
          <w:marLeft w:val="0"/>
          <w:marRight w:val="0"/>
          <w:marTop w:val="0"/>
          <w:marBottom w:val="0"/>
          <w:divBdr>
            <w:top w:val="none" w:sz="0" w:space="0" w:color="auto"/>
            <w:left w:val="none" w:sz="0" w:space="0" w:color="auto"/>
            <w:bottom w:val="none" w:sz="0" w:space="0" w:color="auto"/>
            <w:right w:val="none" w:sz="0" w:space="0" w:color="auto"/>
          </w:divBdr>
        </w:div>
        <w:div w:id="1908418889">
          <w:marLeft w:val="0"/>
          <w:marRight w:val="0"/>
          <w:marTop w:val="0"/>
          <w:marBottom w:val="0"/>
          <w:divBdr>
            <w:top w:val="none" w:sz="0" w:space="0" w:color="auto"/>
            <w:left w:val="none" w:sz="0" w:space="0" w:color="auto"/>
            <w:bottom w:val="none" w:sz="0" w:space="0" w:color="auto"/>
            <w:right w:val="none" w:sz="0" w:space="0" w:color="auto"/>
          </w:divBdr>
        </w:div>
        <w:div w:id="1948804004">
          <w:marLeft w:val="0"/>
          <w:marRight w:val="0"/>
          <w:marTop w:val="0"/>
          <w:marBottom w:val="0"/>
          <w:divBdr>
            <w:top w:val="none" w:sz="0" w:space="0" w:color="auto"/>
            <w:left w:val="none" w:sz="0" w:space="0" w:color="auto"/>
            <w:bottom w:val="none" w:sz="0" w:space="0" w:color="auto"/>
            <w:right w:val="none" w:sz="0" w:space="0" w:color="auto"/>
          </w:divBdr>
        </w:div>
        <w:div w:id="1958636576">
          <w:marLeft w:val="0"/>
          <w:marRight w:val="0"/>
          <w:marTop w:val="0"/>
          <w:marBottom w:val="0"/>
          <w:divBdr>
            <w:top w:val="none" w:sz="0" w:space="0" w:color="auto"/>
            <w:left w:val="none" w:sz="0" w:space="0" w:color="auto"/>
            <w:bottom w:val="none" w:sz="0" w:space="0" w:color="auto"/>
            <w:right w:val="none" w:sz="0" w:space="0" w:color="auto"/>
          </w:divBdr>
        </w:div>
        <w:div w:id="1969166877">
          <w:marLeft w:val="0"/>
          <w:marRight w:val="0"/>
          <w:marTop w:val="0"/>
          <w:marBottom w:val="0"/>
          <w:divBdr>
            <w:top w:val="none" w:sz="0" w:space="0" w:color="auto"/>
            <w:left w:val="none" w:sz="0" w:space="0" w:color="auto"/>
            <w:bottom w:val="none" w:sz="0" w:space="0" w:color="auto"/>
            <w:right w:val="none" w:sz="0" w:space="0" w:color="auto"/>
          </w:divBdr>
        </w:div>
        <w:div w:id="1989433433">
          <w:marLeft w:val="0"/>
          <w:marRight w:val="0"/>
          <w:marTop w:val="0"/>
          <w:marBottom w:val="0"/>
          <w:divBdr>
            <w:top w:val="none" w:sz="0" w:space="0" w:color="auto"/>
            <w:left w:val="none" w:sz="0" w:space="0" w:color="auto"/>
            <w:bottom w:val="none" w:sz="0" w:space="0" w:color="auto"/>
            <w:right w:val="none" w:sz="0" w:space="0" w:color="auto"/>
          </w:divBdr>
        </w:div>
        <w:div w:id="2003317040">
          <w:marLeft w:val="0"/>
          <w:marRight w:val="0"/>
          <w:marTop w:val="0"/>
          <w:marBottom w:val="0"/>
          <w:divBdr>
            <w:top w:val="none" w:sz="0" w:space="0" w:color="auto"/>
            <w:left w:val="none" w:sz="0" w:space="0" w:color="auto"/>
            <w:bottom w:val="none" w:sz="0" w:space="0" w:color="auto"/>
            <w:right w:val="none" w:sz="0" w:space="0" w:color="auto"/>
          </w:divBdr>
        </w:div>
        <w:div w:id="2011979564">
          <w:marLeft w:val="0"/>
          <w:marRight w:val="0"/>
          <w:marTop w:val="0"/>
          <w:marBottom w:val="0"/>
          <w:divBdr>
            <w:top w:val="none" w:sz="0" w:space="0" w:color="auto"/>
            <w:left w:val="none" w:sz="0" w:space="0" w:color="auto"/>
            <w:bottom w:val="none" w:sz="0" w:space="0" w:color="auto"/>
            <w:right w:val="none" w:sz="0" w:space="0" w:color="auto"/>
          </w:divBdr>
        </w:div>
        <w:div w:id="2017800884">
          <w:marLeft w:val="0"/>
          <w:marRight w:val="0"/>
          <w:marTop w:val="0"/>
          <w:marBottom w:val="0"/>
          <w:divBdr>
            <w:top w:val="none" w:sz="0" w:space="0" w:color="auto"/>
            <w:left w:val="none" w:sz="0" w:space="0" w:color="auto"/>
            <w:bottom w:val="none" w:sz="0" w:space="0" w:color="auto"/>
            <w:right w:val="none" w:sz="0" w:space="0" w:color="auto"/>
          </w:divBdr>
        </w:div>
        <w:div w:id="2018582091">
          <w:marLeft w:val="0"/>
          <w:marRight w:val="0"/>
          <w:marTop w:val="0"/>
          <w:marBottom w:val="0"/>
          <w:divBdr>
            <w:top w:val="none" w:sz="0" w:space="0" w:color="auto"/>
            <w:left w:val="none" w:sz="0" w:space="0" w:color="auto"/>
            <w:bottom w:val="none" w:sz="0" w:space="0" w:color="auto"/>
            <w:right w:val="none" w:sz="0" w:space="0" w:color="auto"/>
          </w:divBdr>
        </w:div>
        <w:div w:id="2019499184">
          <w:marLeft w:val="0"/>
          <w:marRight w:val="0"/>
          <w:marTop w:val="0"/>
          <w:marBottom w:val="0"/>
          <w:divBdr>
            <w:top w:val="none" w:sz="0" w:space="0" w:color="auto"/>
            <w:left w:val="none" w:sz="0" w:space="0" w:color="auto"/>
            <w:bottom w:val="none" w:sz="0" w:space="0" w:color="auto"/>
            <w:right w:val="none" w:sz="0" w:space="0" w:color="auto"/>
          </w:divBdr>
        </w:div>
        <w:div w:id="2054693139">
          <w:marLeft w:val="0"/>
          <w:marRight w:val="0"/>
          <w:marTop w:val="0"/>
          <w:marBottom w:val="0"/>
          <w:divBdr>
            <w:top w:val="none" w:sz="0" w:space="0" w:color="auto"/>
            <w:left w:val="none" w:sz="0" w:space="0" w:color="auto"/>
            <w:bottom w:val="none" w:sz="0" w:space="0" w:color="auto"/>
            <w:right w:val="none" w:sz="0" w:space="0" w:color="auto"/>
          </w:divBdr>
        </w:div>
        <w:div w:id="2055420102">
          <w:marLeft w:val="0"/>
          <w:marRight w:val="0"/>
          <w:marTop w:val="0"/>
          <w:marBottom w:val="0"/>
          <w:divBdr>
            <w:top w:val="none" w:sz="0" w:space="0" w:color="auto"/>
            <w:left w:val="none" w:sz="0" w:space="0" w:color="auto"/>
            <w:bottom w:val="none" w:sz="0" w:space="0" w:color="auto"/>
            <w:right w:val="none" w:sz="0" w:space="0" w:color="auto"/>
          </w:divBdr>
        </w:div>
        <w:div w:id="2056730792">
          <w:marLeft w:val="0"/>
          <w:marRight w:val="0"/>
          <w:marTop w:val="0"/>
          <w:marBottom w:val="0"/>
          <w:divBdr>
            <w:top w:val="none" w:sz="0" w:space="0" w:color="auto"/>
            <w:left w:val="none" w:sz="0" w:space="0" w:color="auto"/>
            <w:bottom w:val="none" w:sz="0" w:space="0" w:color="auto"/>
            <w:right w:val="none" w:sz="0" w:space="0" w:color="auto"/>
          </w:divBdr>
        </w:div>
        <w:div w:id="2064520885">
          <w:marLeft w:val="0"/>
          <w:marRight w:val="0"/>
          <w:marTop w:val="0"/>
          <w:marBottom w:val="0"/>
          <w:divBdr>
            <w:top w:val="none" w:sz="0" w:space="0" w:color="auto"/>
            <w:left w:val="none" w:sz="0" w:space="0" w:color="auto"/>
            <w:bottom w:val="none" w:sz="0" w:space="0" w:color="auto"/>
            <w:right w:val="none" w:sz="0" w:space="0" w:color="auto"/>
          </w:divBdr>
        </w:div>
        <w:div w:id="2064940132">
          <w:marLeft w:val="0"/>
          <w:marRight w:val="0"/>
          <w:marTop w:val="0"/>
          <w:marBottom w:val="0"/>
          <w:divBdr>
            <w:top w:val="none" w:sz="0" w:space="0" w:color="auto"/>
            <w:left w:val="none" w:sz="0" w:space="0" w:color="auto"/>
            <w:bottom w:val="none" w:sz="0" w:space="0" w:color="auto"/>
            <w:right w:val="none" w:sz="0" w:space="0" w:color="auto"/>
          </w:divBdr>
        </w:div>
        <w:div w:id="2100132618">
          <w:marLeft w:val="0"/>
          <w:marRight w:val="0"/>
          <w:marTop w:val="0"/>
          <w:marBottom w:val="0"/>
          <w:divBdr>
            <w:top w:val="none" w:sz="0" w:space="0" w:color="auto"/>
            <w:left w:val="none" w:sz="0" w:space="0" w:color="auto"/>
            <w:bottom w:val="none" w:sz="0" w:space="0" w:color="auto"/>
            <w:right w:val="none" w:sz="0" w:space="0" w:color="auto"/>
          </w:divBdr>
        </w:div>
        <w:div w:id="2102098566">
          <w:marLeft w:val="0"/>
          <w:marRight w:val="0"/>
          <w:marTop w:val="0"/>
          <w:marBottom w:val="0"/>
          <w:divBdr>
            <w:top w:val="none" w:sz="0" w:space="0" w:color="auto"/>
            <w:left w:val="none" w:sz="0" w:space="0" w:color="auto"/>
            <w:bottom w:val="none" w:sz="0" w:space="0" w:color="auto"/>
            <w:right w:val="none" w:sz="0" w:space="0" w:color="auto"/>
          </w:divBdr>
        </w:div>
      </w:divsChild>
    </w:div>
    <w:div w:id="1507356134">
      <w:bodyDiv w:val="1"/>
      <w:marLeft w:val="0"/>
      <w:marRight w:val="0"/>
      <w:marTop w:val="0"/>
      <w:marBottom w:val="0"/>
      <w:divBdr>
        <w:top w:val="none" w:sz="0" w:space="0" w:color="auto"/>
        <w:left w:val="none" w:sz="0" w:space="0" w:color="auto"/>
        <w:bottom w:val="none" w:sz="0" w:space="0" w:color="auto"/>
        <w:right w:val="none" w:sz="0" w:space="0" w:color="auto"/>
      </w:divBdr>
    </w:div>
    <w:div w:id="1516117766">
      <w:bodyDiv w:val="1"/>
      <w:marLeft w:val="0"/>
      <w:marRight w:val="0"/>
      <w:marTop w:val="0"/>
      <w:marBottom w:val="0"/>
      <w:divBdr>
        <w:top w:val="none" w:sz="0" w:space="0" w:color="auto"/>
        <w:left w:val="none" w:sz="0" w:space="0" w:color="auto"/>
        <w:bottom w:val="none" w:sz="0" w:space="0" w:color="auto"/>
        <w:right w:val="none" w:sz="0" w:space="0" w:color="auto"/>
      </w:divBdr>
      <w:divsChild>
        <w:div w:id="747263239">
          <w:marLeft w:val="0"/>
          <w:marRight w:val="0"/>
          <w:marTop w:val="75"/>
          <w:marBottom w:val="240"/>
          <w:divBdr>
            <w:top w:val="none" w:sz="0" w:space="0" w:color="auto"/>
            <w:left w:val="none" w:sz="0" w:space="0" w:color="auto"/>
            <w:bottom w:val="none" w:sz="0" w:space="0" w:color="auto"/>
            <w:right w:val="none" w:sz="0" w:space="0" w:color="auto"/>
          </w:divBdr>
          <w:divsChild>
            <w:div w:id="966545725">
              <w:marLeft w:val="0"/>
              <w:marRight w:val="0"/>
              <w:marTop w:val="0"/>
              <w:marBottom w:val="0"/>
              <w:divBdr>
                <w:top w:val="none" w:sz="0" w:space="0" w:color="auto"/>
                <w:left w:val="none" w:sz="0" w:space="0" w:color="auto"/>
                <w:bottom w:val="none" w:sz="0" w:space="0" w:color="auto"/>
                <w:right w:val="none" w:sz="0" w:space="0" w:color="auto"/>
              </w:divBdr>
            </w:div>
          </w:divsChild>
        </w:div>
        <w:div w:id="883173338">
          <w:marLeft w:val="0"/>
          <w:marRight w:val="0"/>
          <w:marTop w:val="75"/>
          <w:marBottom w:val="240"/>
          <w:divBdr>
            <w:top w:val="none" w:sz="0" w:space="0" w:color="auto"/>
            <w:left w:val="none" w:sz="0" w:space="0" w:color="auto"/>
            <w:bottom w:val="none" w:sz="0" w:space="0" w:color="auto"/>
            <w:right w:val="none" w:sz="0" w:space="0" w:color="auto"/>
          </w:divBdr>
          <w:divsChild>
            <w:div w:id="4925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3131">
      <w:bodyDiv w:val="1"/>
      <w:marLeft w:val="0"/>
      <w:marRight w:val="0"/>
      <w:marTop w:val="0"/>
      <w:marBottom w:val="0"/>
      <w:divBdr>
        <w:top w:val="none" w:sz="0" w:space="0" w:color="auto"/>
        <w:left w:val="none" w:sz="0" w:space="0" w:color="auto"/>
        <w:bottom w:val="none" w:sz="0" w:space="0" w:color="auto"/>
        <w:right w:val="none" w:sz="0" w:space="0" w:color="auto"/>
      </w:divBdr>
    </w:div>
    <w:div w:id="1527676331">
      <w:bodyDiv w:val="1"/>
      <w:marLeft w:val="0"/>
      <w:marRight w:val="0"/>
      <w:marTop w:val="0"/>
      <w:marBottom w:val="0"/>
      <w:divBdr>
        <w:top w:val="none" w:sz="0" w:space="0" w:color="auto"/>
        <w:left w:val="none" w:sz="0" w:space="0" w:color="auto"/>
        <w:bottom w:val="none" w:sz="0" w:space="0" w:color="auto"/>
        <w:right w:val="none" w:sz="0" w:space="0" w:color="auto"/>
      </w:divBdr>
      <w:divsChild>
        <w:div w:id="80108925">
          <w:marLeft w:val="0"/>
          <w:marRight w:val="0"/>
          <w:marTop w:val="0"/>
          <w:marBottom w:val="0"/>
          <w:divBdr>
            <w:top w:val="none" w:sz="0" w:space="0" w:color="auto"/>
            <w:left w:val="none" w:sz="0" w:space="0" w:color="auto"/>
            <w:bottom w:val="none" w:sz="0" w:space="0" w:color="auto"/>
            <w:right w:val="none" w:sz="0" w:space="0" w:color="auto"/>
          </w:divBdr>
        </w:div>
        <w:div w:id="811555856">
          <w:marLeft w:val="0"/>
          <w:marRight w:val="0"/>
          <w:marTop w:val="0"/>
          <w:marBottom w:val="0"/>
          <w:divBdr>
            <w:top w:val="none" w:sz="0" w:space="0" w:color="auto"/>
            <w:left w:val="none" w:sz="0" w:space="0" w:color="auto"/>
            <w:bottom w:val="none" w:sz="0" w:space="0" w:color="auto"/>
            <w:right w:val="none" w:sz="0" w:space="0" w:color="auto"/>
          </w:divBdr>
        </w:div>
        <w:div w:id="974263661">
          <w:marLeft w:val="0"/>
          <w:marRight w:val="0"/>
          <w:marTop w:val="0"/>
          <w:marBottom w:val="0"/>
          <w:divBdr>
            <w:top w:val="none" w:sz="0" w:space="0" w:color="auto"/>
            <w:left w:val="none" w:sz="0" w:space="0" w:color="auto"/>
            <w:bottom w:val="none" w:sz="0" w:space="0" w:color="auto"/>
            <w:right w:val="none" w:sz="0" w:space="0" w:color="auto"/>
          </w:divBdr>
        </w:div>
        <w:div w:id="1550914607">
          <w:marLeft w:val="0"/>
          <w:marRight w:val="0"/>
          <w:marTop w:val="0"/>
          <w:marBottom w:val="0"/>
          <w:divBdr>
            <w:top w:val="none" w:sz="0" w:space="0" w:color="auto"/>
            <w:left w:val="none" w:sz="0" w:space="0" w:color="auto"/>
            <w:bottom w:val="none" w:sz="0" w:space="0" w:color="auto"/>
            <w:right w:val="none" w:sz="0" w:space="0" w:color="auto"/>
          </w:divBdr>
        </w:div>
        <w:div w:id="1895117610">
          <w:marLeft w:val="0"/>
          <w:marRight w:val="0"/>
          <w:marTop w:val="0"/>
          <w:marBottom w:val="0"/>
          <w:divBdr>
            <w:top w:val="none" w:sz="0" w:space="0" w:color="auto"/>
            <w:left w:val="none" w:sz="0" w:space="0" w:color="auto"/>
            <w:bottom w:val="none" w:sz="0" w:space="0" w:color="auto"/>
            <w:right w:val="none" w:sz="0" w:space="0" w:color="auto"/>
          </w:divBdr>
        </w:div>
      </w:divsChild>
    </w:div>
    <w:div w:id="1530415529">
      <w:bodyDiv w:val="1"/>
      <w:marLeft w:val="0"/>
      <w:marRight w:val="0"/>
      <w:marTop w:val="0"/>
      <w:marBottom w:val="0"/>
      <w:divBdr>
        <w:top w:val="none" w:sz="0" w:space="0" w:color="auto"/>
        <w:left w:val="none" w:sz="0" w:space="0" w:color="auto"/>
        <w:bottom w:val="none" w:sz="0" w:space="0" w:color="auto"/>
        <w:right w:val="none" w:sz="0" w:space="0" w:color="auto"/>
      </w:divBdr>
    </w:div>
    <w:div w:id="1536386367">
      <w:bodyDiv w:val="1"/>
      <w:marLeft w:val="0"/>
      <w:marRight w:val="0"/>
      <w:marTop w:val="0"/>
      <w:marBottom w:val="0"/>
      <w:divBdr>
        <w:top w:val="none" w:sz="0" w:space="0" w:color="auto"/>
        <w:left w:val="none" w:sz="0" w:space="0" w:color="auto"/>
        <w:bottom w:val="none" w:sz="0" w:space="0" w:color="auto"/>
        <w:right w:val="none" w:sz="0" w:space="0" w:color="auto"/>
      </w:divBdr>
    </w:div>
    <w:div w:id="1537353780">
      <w:bodyDiv w:val="1"/>
      <w:marLeft w:val="0"/>
      <w:marRight w:val="0"/>
      <w:marTop w:val="0"/>
      <w:marBottom w:val="0"/>
      <w:divBdr>
        <w:top w:val="none" w:sz="0" w:space="0" w:color="auto"/>
        <w:left w:val="none" w:sz="0" w:space="0" w:color="auto"/>
        <w:bottom w:val="none" w:sz="0" w:space="0" w:color="auto"/>
        <w:right w:val="none" w:sz="0" w:space="0" w:color="auto"/>
      </w:divBdr>
    </w:div>
    <w:div w:id="1554347237">
      <w:bodyDiv w:val="1"/>
      <w:marLeft w:val="0"/>
      <w:marRight w:val="0"/>
      <w:marTop w:val="0"/>
      <w:marBottom w:val="0"/>
      <w:divBdr>
        <w:top w:val="none" w:sz="0" w:space="0" w:color="auto"/>
        <w:left w:val="none" w:sz="0" w:space="0" w:color="auto"/>
        <w:bottom w:val="none" w:sz="0" w:space="0" w:color="auto"/>
        <w:right w:val="none" w:sz="0" w:space="0" w:color="auto"/>
      </w:divBdr>
      <w:divsChild>
        <w:div w:id="1808739850">
          <w:marLeft w:val="0"/>
          <w:marRight w:val="0"/>
          <w:marTop w:val="0"/>
          <w:marBottom w:val="0"/>
          <w:divBdr>
            <w:top w:val="none" w:sz="0" w:space="0" w:color="FFFFFF"/>
            <w:left w:val="none" w:sz="0" w:space="0" w:color="FFFFFF"/>
            <w:bottom w:val="none" w:sz="0" w:space="0" w:color="FFFFFF"/>
            <w:right w:val="none" w:sz="0" w:space="0" w:color="FFFFFF"/>
          </w:divBdr>
          <w:divsChild>
            <w:div w:id="214053514">
              <w:marLeft w:val="0"/>
              <w:marRight w:val="0"/>
              <w:marTop w:val="0"/>
              <w:marBottom w:val="0"/>
              <w:divBdr>
                <w:top w:val="none" w:sz="0" w:space="0" w:color="auto"/>
                <w:left w:val="none" w:sz="0" w:space="0" w:color="auto"/>
                <w:bottom w:val="none" w:sz="0" w:space="0" w:color="auto"/>
                <w:right w:val="none" w:sz="0" w:space="0" w:color="auto"/>
              </w:divBdr>
              <w:divsChild>
                <w:div w:id="3679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77967">
      <w:bodyDiv w:val="1"/>
      <w:marLeft w:val="0"/>
      <w:marRight w:val="0"/>
      <w:marTop w:val="0"/>
      <w:marBottom w:val="0"/>
      <w:divBdr>
        <w:top w:val="none" w:sz="0" w:space="0" w:color="auto"/>
        <w:left w:val="none" w:sz="0" w:space="0" w:color="auto"/>
        <w:bottom w:val="none" w:sz="0" w:space="0" w:color="auto"/>
        <w:right w:val="none" w:sz="0" w:space="0" w:color="auto"/>
      </w:divBdr>
      <w:divsChild>
        <w:div w:id="171334478">
          <w:marLeft w:val="0"/>
          <w:marRight w:val="0"/>
          <w:marTop w:val="0"/>
          <w:marBottom w:val="0"/>
          <w:divBdr>
            <w:top w:val="none" w:sz="0" w:space="0" w:color="auto"/>
            <w:left w:val="none" w:sz="0" w:space="0" w:color="auto"/>
            <w:bottom w:val="none" w:sz="0" w:space="0" w:color="auto"/>
            <w:right w:val="none" w:sz="0" w:space="0" w:color="auto"/>
          </w:divBdr>
        </w:div>
        <w:div w:id="281307719">
          <w:marLeft w:val="0"/>
          <w:marRight w:val="0"/>
          <w:marTop w:val="0"/>
          <w:marBottom w:val="0"/>
          <w:divBdr>
            <w:top w:val="none" w:sz="0" w:space="0" w:color="auto"/>
            <w:left w:val="none" w:sz="0" w:space="0" w:color="auto"/>
            <w:bottom w:val="none" w:sz="0" w:space="0" w:color="auto"/>
            <w:right w:val="none" w:sz="0" w:space="0" w:color="auto"/>
          </w:divBdr>
        </w:div>
        <w:div w:id="362904249">
          <w:marLeft w:val="0"/>
          <w:marRight w:val="0"/>
          <w:marTop w:val="0"/>
          <w:marBottom w:val="0"/>
          <w:divBdr>
            <w:top w:val="none" w:sz="0" w:space="0" w:color="auto"/>
            <w:left w:val="none" w:sz="0" w:space="0" w:color="auto"/>
            <w:bottom w:val="none" w:sz="0" w:space="0" w:color="auto"/>
            <w:right w:val="none" w:sz="0" w:space="0" w:color="auto"/>
          </w:divBdr>
        </w:div>
        <w:div w:id="947349022">
          <w:marLeft w:val="0"/>
          <w:marRight w:val="0"/>
          <w:marTop w:val="0"/>
          <w:marBottom w:val="0"/>
          <w:divBdr>
            <w:top w:val="none" w:sz="0" w:space="0" w:color="auto"/>
            <w:left w:val="none" w:sz="0" w:space="0" w:color="auto"/>
            <w:bottom w:val="none" w:sz="0" w:space="0" w:color="auto"/>
            <w:right w:val="none" w:sz="0" w:space="0" w:color="auto"/>
          </w:divBdr>
        </w:div>
        <w:div w:id="993412096">
          <w:marLeft w:val="0"/>
          <w:marRight w:val="0"/>
          <w:marTop w:val="0"/>
          <w:marBottom w:val="0"/>
          <w:divBdr>
            <w:top w:val="none" w:sz="0" w:space="0" w:color="auto"/>
            <w:left w:val="none" w:sz="0" w:space="0" w:color="auto"/>
            <w:bottom w:val="none" w:sz="0" w:space="0" w:color="auto"/>
            <w:right w:val="none" w:sz="0" w:space="0" w:color="auto"/>
          </w:divBdr>
        </w:div>
        <w:div w:id="1008558286">
          <w:marLeft w:val="0"/>
          <w:marRight w:val="0"/>
          <w:marTop w:val="0"/>
          <w:marBottom w:val="0"/>
          <w:divBdr>
            <w:top w:val="none" w:sz="0" w:space="0" w:color="auto"/>
            <w:left w:val="none" w:sz="0" w:space="0" w:color="auto"/>
            <w:bottom w:val="none" w:sz="0" w:space="0" w:color="auto"/>
            <w:right w:val="none" w:sz="0" w:space="0" w:color="auto"/>
          </w:divBdr>
        </w:div>
        <w:div w:id="1173060328">
          <w:marLeft w:val="0"/>
          <w:marRight w:val="0"/>
          <w:marTop w:val="0"/>
          <w:marBottom w:val="0"/>
          <w:divBdr>
            <w:top w:val="none" w:sz="0" w:space="0" w:color="auto"/>
            <w:left w:val="none" w:sz="0" w:space="0" w:color="auto"/>
            <w:bottom w:val="none" w:sz="0" w:space="0" w:color="auto"/>
            <w:right w:val="none" w:sz="0" w:space="0" w:color="auto"/>
          </w:divBdr>
        </w:div>
        <w:div w:id="1371564400">
          <w:marLeft w:val="0"/>
          <w:marRight w:val="0"/>
          <w:marTop w:val="0"/>
          <w:marBottom w:val="0"/>
          <w:divBdr>
            <w:top w:val="none" w:sz="0" w:space="0" w:color="auto"/>
            <w:left w:val="none" w:sz="0" w:space="0" w:color="auto"/>
            <w:bottom w:val="none" w:sz="0" w:space="0" w:color="auto"/>
            <w:right w:val="none" w:sz="0" w:space="0" w:color="auto"/>
          </w:divBdr>
        </w:div>
        <w:div w:id="1416122523">
          <w:marLeft w:val="0"/>
          <w:marRight w:val="0"/>
          <w:marTop w:val="0"/>
          <w:marBottom w:val="0"/>
          <w:divBdr>
            <w:top w:val="none" w:sz="0" w:space="0" w:color="auto"/>
            <w:left w:val="none" w:sz="0" w:space="0" w:color="auto"/>
            <w:bottom w:val="none" w:sz="0" w:space="0" w:color="auto"/>
            <w:right w:val="none" w:sz="0" w:space="0" w:color="auto"/>
          </w:divBdr>
        </w:div>
        <w:div w:id="1478691138">
          <w:marLeft w:val="0"/>
          <w:marRight w:val="0"/>
          <w:marTop w:val="0"/>
          <w:marBottom w:val="0"/>
          <w:divBdr>
            <w:top w:val="none" w:sz="0" w:space="0" w:color="auto"/>
            <w:left w:val="none" w:sz="0" w:space="0" w:color="auto"/>
            <w:bottom w:val="none" w:sz="0" w:space="0" w:color="auto"/>
            <w:right w:val="none" w:sz="0" w:space="0" w:color="auto"/>
          </w:divBdr>
        </w:div>
        <w:div w:id="1791824304">
          <w:marLeft w:val="0"/>
          <w:marRight w:val="0"/>
          <w:marTop w:val="0"/>
          <w:marBottom w:val="0"/>
          <w:divBdr>
            <w:top w:val="none" w:sz="0" w:space="0" w:color="auto"/>
            <w:left w:val="none" w:sz="0" w:space="0" w:color="auto"/>
            <w:bottom w:val="none" w:sz="0" w:space="0" w:color="auto"/>
            <w:right w:val="none" w:sz="0" w:space="0" w:color="auto"/>
          </w:divBdr>
        </w:div>
        <w:div w:id="1876651318">
          <w:marLeft w:val="0"/>
          <w:marRight w:val="0"/>
          <w:marTop w:val="0"/>
          <w:marBottom w:val="0"/>
          <w:divBdr>
            <w:top w:val="none" w:sz="0" w:space="0" w:color="auto"/>
            <w:left w:val="none" w:sz="0" w:space="0" w:color="auto"/>
            <w:bottom w:val="none" w:sz="0" w:space="0" w:color="auto"/>
            <w:right w:val="none" w:sz="0" w:space="0" w:color="auto"/>
          </w:divBdr>
        </w:div>
        <w:div w:id="1941521645">
          <w:marLeft w:val="0"/>
          <w:marRight w:val="0"/>
          <w:marTop w:val="0"/>
          <w:marBottom w:val="0"/>
          <w:divBdr>
            <w:top w:val="none" w:sz="0" w:space="0" w:color="auto"/>
            <w:left w:val="none" w:sz="0" w:space="0" w:color="auto"/>
            <w:bottom w:val="none" w:sz="0" w:space="0" w:color="auto"/>
            <w:right w:val="none" w:sz="0" w:space="0" w:color="auto"/>
          </w:divBdr>
        </w:div>
      </w:divsChild>
    </w:div>
    <w:div w:id="1589846377">
      <w:bodyDiv w:val="1"/>
      <w:marLeft w:val="0"/>
      <w:marRight w:val="0"/>
      <w:marTop w:val="0"/>
      <w:marBottom w:val="0"/>
      <w:divBdr>
        <w:top w:val="none" w:sz="0" w:space="0" w:color="auto"/>
        <w:left w:val="none" w:sz="0" w:space="0" w:color="auto"/>
        <w:bottom w:val="none" w:sz="0" w:space="0" w:color="auto"/>
        <w:right w:val="none" w:sz="0" w:space="0" w:color="auto"/>
      </w:divBdr>
    </w:div>
    <w:div w:id="1594585098">
      <w:bodyDiv w:val="1"/>
      <w:marLeft w:val="0"/>
      <w:marRight w:val="0"/>
      <w:marTop w:val="0"/>
      <w:marBottom w:val="0"/>
      <w:divBdr>
        <w:top w:val="none" w:sz="0" w:space="0" w:color="auto"/>
        <w:left w:val="none" w:sz="0" w:space="0" w:color="auto"/>
        <w:bottom w:val="none" w:sz="0" w:space="0" w:color="auto"/>
        <w:right w:val="none" w:sz="0" w:space="0" w:color="auto"/>
      </w:divBdr>
      <w:divsChild>
        <w:div w:id="553472185">
          <w:marLeft w:val="0"/>
          <w:marRight w:val="0"/>
          <w:marTop w:val="0"/>
          <w:marBottom w:val="0"/>
          <w:divBdr>
            <w:top w:val="none" w:sz="0" w:space="0" w:color="auto"/>
            <w:left w:val="none" w:sz="0" w:space="0" w:color="auto"/>
            <w:bottom w:val="none" w:sz="0" w:space="0" w:color="auto"/>
            <w:right w:val="none" w:sz="0" w:space="0" w:color="auto"/>
          </w:divBdr>
        </w:div>
        <w:div w:id="982854387">
          <w:marLeft w:val="0"/>
          <w:marRight w:val="0"/>
          <w:marTop w:val="0"/>
          <w:marBottom w:val="0"/>
          <w:divBdr>
            <w:top w:val="none" w:sz="0" w:space="0" w:color="auto"/>
            <w:left w:val="none" w:sz="0" w:space="0" w:color="auto"/>
            <w:bottom w:val="none" w:sz="0" w:space="0" w:color="auto"/>
            <w:right w:val="none" w:sz="0" w:space="0" w:color="auto"/>
          </w:divBdr>
        </w:div>
        <w:div w:id="1039551304">
          <w:marLeft w:val="0"/>
          <w:marRight w:val="0"/>
          <w:marTop w:val="0"/>
          <w:marBottom w:val="0"/>
          <w:divBdr>
            <w:top w:val="none" w:sz="0" w:space="0" w:color="auto"/>
            <w:left w:val="none" w:sz="0" w:space="0" w:color="auto"/>
            <w:bottom w:val="none" w:sz="0" w:space="0" w:color="auto"/>
            <w:right w:val="none" w:sz="0" w:space="0" w:color="auto"/>
          </w:divBdr>
        </w:div>
        <w:div w:id="1143889496">
          <w:marLeft w:val="0"/>
          <w:marRight w:val="0"/>
          <w:marTop w:val="0"/>
          <w:marBottom w:val="0"/>
          <w:divBdr>
            <w:top w:val="none" w:sz="0" w:space="0" w:color="auto"/>
            <w:left w:val="none" w:sz="0" w:space="0" w:color="auto"/>
            <w:bottom w:val="none" w:sz="0" w:space="0" w:color="auto"/>
            <w:right w:val="none" w:sz="0" w:space="0" w:color="auto"/>
          </w:divBdr>
        </w:div>
        <w:div w:id="2045934274">
          <w:marLeft w:val="0"/>
          <w:marRight w:val="0"/>
          <w:marTop w:val="0"/>
          <w:marBottom w:val="0"/>
          <w:divBdr>
            <w:top w:val="none" w:sz="0" w:space="0" w:color="auto"/>
            <w:left w:val="none" w:sz="0" w:space="0" w:color="auto"/>
            <w:bottom w:val="none" w:sz="0" w:space="0" w:color="auto"/>
            <w:right w:val="none" w:sz="0" w:space="0" w:color="auto"/>
          </w:divBdr>
        </w:div>
        <w:div w:id="2119059556">
          <w:marLeft w:val="0"/>
          <w:marRight w:val="0"/>
          <w:marTop w:val="0"/>
          <w:marBottom w:val="0"/>
          <w:divBdr>
            <w:top w:val="none" w:sz="0" w:space="0" w:color="auto"/>
            <w:left w:val="none" w:sz="0" w:space="0" w:color="auto"/>
            <w:bottom w:val="none" w:sz="0" w:space="0" w:color="auto"/>
            <w:right w:val="none" w:sz="0" w:space="0" w:color="auto"/>
          </w:divBdr>
        </w:div>
      </w:divsChild>
    </w:div>
    <w:div w:id="1596471924">
      <w:bodyDiv w:val="1"/>
      <w:marLeft w:val="0"/>
      <w:marRight w:val="0"/>
      <w:marTop w:val="0"/>
      <w:marBottom w:val="0"/>
      <w:divBdr>
        <w:top w:val="none" w:sz="0" w:space="0" w:color="auto"/>
        <w:left w:val="none" w:sz="0" w:space="0" w:color="auto"/>
        <w:bottom w:val="none" w:sz="0" w:space="0" w:color="auto"/>
        <w:right w:val="none" w:sz="0" w:space="0" w:color="auto"/>
      </w:divBdr>
    </w:div>
    <w:div w:id="1627927136">
      <w:bodyDiv w:val="1"/>
      <w:marLeft w:val="0"/>
      <w:marRight w:val="0"/>
      <w:marTop w:val="0"/>
      <w:marBottom w:val="0"/>
      <w:divBdr>
        <w:top w:val="none" w:sz="0" w:space="0" w:color="auto"/>
        <w:left w:val="none" w:sz="0" w:space="0" w:color="auto"/>
        <w:bottom w:val="none" w:sz="0" w:space="0" w:color="auto"/>
        <w:right w:val="none" w:sz="0" w:space="0" w:color="auto"/>
      </w:divBdr>
      <w:divsChild>
        <w:div w:id="52850456">
          <w:marLeft w:val="0"/>
          <w:marRight w:val="0"/>
          <w:marTop w:val="150"/>
          <w:marBottom w:val="75"/>
          <w:divBdr>
            <w:top w:val="none" w:sz="0" w:space="0" w:color="auto"/>
            <w:left w:val="none" w:sz="0" w:space="0" w:color="auto"/>
            <w:bottom w:val="none" w:sz="0" w:space="0" w:color="auto"/>
            <w:right w:val="none" w:sz="0" w:space="0" w:color="auto"/>
          </w:divBdr>
          <w:divsChild>
            <w:div w:id="372463862">
              <w:marLeft w:val="0"/>
              <w:marRight w:val="0"/>
              <w:marTop w:val="75"/>
              <w:marBottom w:val="75"/>
              <w:divBdr>
                <w:top w:val="none" w:sz="0" w:space="0" w:color="auto"/>
                <w:left w:val="none" w:sz="0" w:space="0" w:color="auto"/>
                <w:bottom w:val="none" w:sz="0" w:space="0" w:color="auto"/>
                <w:right w:val="none" w:sz="0" w:space="0" w:color="auto"/>
              </w:divBdr>
              <w:divsChild>
                <w:div w:id="7616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7874">
          <w:marLeft w:val="0"/>
          <w:marRight w:val="0"/>
          <w:marTop w:val="150"/>
          <w:marBottom w:val="75"/>
          <w:divBdr>
            <w:top w:val="none" w:sz="0" w:space="0" w:color="auto"/>
            <w:left w:val="none" w:sz="0" w:space="0" w:color="auto"/>
            <w:bottom w:val="none" w:sz="0" w:space="0" w:color="auto"/>
            <w:right w:val="none" w:sz="0" w:space="0" w:color="auto"/>
          </w:divBdr>
          <w:divsChild>
            <w:div w:id="1539246517">
              <w:marLeft w:val="0"/>
              <w:marRight w:val="0"/>
              <w:marTop w:val="75"/>
              <w:marBottom w:val="75"/>
              <w:divBdr>
                <w:top w:val="none" w:sz="0" w:space="0" w:color="auto"/>
                <w:left w:val="none" w:sz="0" w:space="0" w:color="auto"/>
                <w:bottom w:val="none" w:sz="0" w:space="0" w:color="auto"/>
                <w:right w:val="none" w:sz="0" w:space="0" w:color="auto"/>
              </w:divBdr>
              <w:divsChild>
                <w:div w:id="3289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82731">
      <w:bodyDiv w:val="1"/>
      <w:marLeft w:val="0"/>
      <w:marRight w:val="0"/>
      <w:marTop w:val="0"/>
      <w:marBottom w:val="0"/>
      <w:divBdr>
        <w:top w:val="none" w:sz="0" w:space="0" w:color="auto"/>
        <w:left w:val="none" w:sz="0" w:space="0" w:color="auto"/>
        <w:bottom w:val="none" w:sz="0" w:space="0" w:color="auto"/>
        <w:right w:val="none" w:sz="0" w:space="0" w:color="auto"/>
      </w:divBdr>
      <w:divsChild>
        <w:div w:id="82145426">
          <w:marLeft w:val="0"/>
          <w:marRight w:val="0"/>
          <w:marTop w:val="0"/>
          <w:marBottom w:val="0"/>
          <w:divBdr>
            <w:top w:val="none" w:sz="0" w:space="0" w:color="auto"/>
            <w:left w:val="none" w:sz="0" w:space="0" w:color="auto"/>
            <w:bottom w:val="none" w:sz="0" w:space="0" w:color="auto"/>
            <w:right w:val="none" w:sz="0" w:space="0" w:color="auto"/>
          </w:divBdr>
        </w:div>
        <w:div w:id="97723529">
          <w:marLeft w:val="0"/>
          <w:marRight w:val="0"/>
          <w:marTop w:val="0"/>
          <w:marBottom w:val="0"/>
          <w:divBdr>
            <w:top w:val="none" w:sz="0" w:space="0" w:color="auto"/>
            <w:left w:val="none" w:sz="0" w:space="0" w:color="auto"/>
            <w:bottom w:val="none" w:sz="0" w:space="0" w:color="auto"/>
            <w:right w:val="none" w:sz="0" w:space="0" w:color="auto"/>
          </w:divBdr>
        </w:div>
        <w:div w:id="112601793">
          <w:marLeft w:val="0"/>
          <w:marRight w:val="0"/>
          <w:marTop w:val="0"/>
          <w:marBottom w:val="0"/>
          <w:divBdr>
            <w:top w:val="none" w:sz="0" w:space="0" w:color="auto"/>
            <w:left w:val="none" w:sz="0" w:space="0" w:color="auto"/>
            <w:bottom w:val="none" w:sz="0" w:space="0" w:color="auto"/>
            <w:right w:val="none" w:sz="0" w:space="0" w:color="auto"/>
          </w:divBdr>
        </w:div>
        <w:div w:id="341590513">
          <w:marLeft w:val="0"/>
          <w:marRight w:val="0"/>
          <w:marTop w:val="0"/>
          <w:marBottom w:val="0"/>
          <w:divBdr>
            <w:top w:val="none" w:sz="0" w:space="0" w:color="auto"/>
            <w:left w:val="none" w:sz="0" w:space="0" w:color="auto"/>
            <w:bottom w:val="none" w:sz="0" w:space="0" w:color="auto"/>
            <w:right w:val="none" w:sz="0" w:space="0" w:color="auto"/>
          </w:divBdr>
        </w:div>
        <w:div w:id="395864302">
          <w:marLeft w:val="0"/>
          <w:marRight w:val="0"/>
          <w:marTop w:val="0"/>
          <w:marBottom w:val="0"/>
          <w:divBdr>
            <w:top w:val="none" w:sz="0" w:space="0" w:color="auto"/>
            <w:left w:val="none" w:sz="0" w:space="0" w:color="auto"/>
            <w:bottom w:val="none" w:sz="0" w:space="0" w:color="auto"/>
            <w:right w:val="none" w:sz="0" w:space="0" w:color="auto"/>
          </w:divBdr>
        </w:div>
        <w:div w:id="408962887">
          <w:marLeft w:val="0"/>
          <w:marRight w:val="0"/>
          <w:marTop w:val="0"/>
          <w:marBottom w:val="0"/>
          <w:divBdr>
            <w:top w:val="none" w:sz="0" w:space="0" w:color="auto"/>
            <w:left w:val="none" w:sz="0" w:space="0" w:color="auto"/>
            <w:bottom w:val="none" w:sz="0" w:space="0" w:color="auto"/>
            <w:right w:val="none" w:sz="0" w:space="0" w:color="auto"/>
          </w:divBdr>
        </w:div>
        <w:div w:id="441651300">
          <w:marLeft w:val="0"/>
          <w:marRight w:val="0"/>
          <w:marTop w:val="0"/>
          <w:marBottom w:val="0"/>
          <w:divBdr>
            <w:top w:val="none" w:sz="0" w:space="0" w:color="auto"/>
            <w:left w:val="none" w:sz="0" w:space="0" w:color="auto"/>
            <w:bottom w:val="none" w:sz="0" w:space="0" w:color="auto"/>
            <w:right w:val="none" w:sz="0" w:space="0" w:color="auto"/>
          </w:divBdr>
        </w:div>
        <w:div w:id="705762828">
          <w:marLeft w:val="0"/>
          <w:marRight w:val="0"/>
          <w:marTop w:val="0"/>
          <w:marBottom w:val="0"/>
          <w:divBdr>
            <w:top w:val="none" w:sz="0" w:space="0" w:color="auto"/>
            <w:left w:val="none" w:sz="0" w:space="0" w:color="auto"/>
            <w:bottom w:val="none" w:sz="0" w:space="0" w:color="auto"/>
            <w:right w:val="none" w:sz="0" w:space="0" w:color="auto"/>
          </w:divBdr>
        </w:div>
        <w:div w:id="717585309">
          <w:marLeft w:val="0"/>
          <w:marRight w:val="0"/>
          <w:marTop w:val="0"/>
          <w:marBottom w:val="0"/>
          <w:divBdr>
            <w:top w:val="none" w:sz="0" w:space="0" w:color="auto"/>
            <w:left w:val="none" w:sz="0" w:space="0" w:color="auto"/>
            <w:bottom w:val="none" w:sz="0" w:space="0" w:color="auto"/>
            <w:right w:val="none" w:sz="0" w:space="0" w:color="auto"/>
          </w:divBdr>
        </w:div>
        <w:div w:id="721634708">
          <w:marLeft w:val="0"/>
          <w:marRight w:val="0"/>
          <w:marTop w:val="0"/>
          <w:marBottom w:val="0"/>
          <w:divBdr>
            <w:top w:val="none" w:sz="0" w:space="0" w:color="auto"/>
            <w:left w:val="none" w:sz="0" w:space="0" w:color="auto"/>
            <w:bottom w:val="none" w:sz="0" w:space="0" w:color="auto"/>
            <w:right w:val="none" w:sz="0" w:space="0" w:color="auto"/>
          </w:divBdr>
        </w:div>
        <w:div w:id="1359087083">
          <w:marLeft w:val="0"/>
          <w:marRight w:val="0"/>
          <w:marTop w:val="0"/>
          <w:marBottom w:val="0"/>
          <w:divBdr>
            <w:top w:val="none" w:sz="0" w:space="0" w:color="auto"/>
            <w:left w:val="none" w:sz="0" w:space="0" w:color="auto"/>
            <w:bottom w:val="none" w:sz="0" w:space="0" w:color="auto"/>
            <w:right w:val="none" w:sz="0" w:space="0" w:color="auto"/>
          </w:divBdr>
        </w:div>
        <w:div w:id="1392773690">
          <w:marLeft w:val="0"/>
          <w:marRight w:val="0"/>
          <w:marTop w:val="0"/>
          <w:marBottom w:val="0"/>
          <w:divBdr>
            <w:top w:val="none" w:sz="0" w:space="0" w:color="auto"/>
            <w:left w:val="none" w:sz="0" w:space="0" w:color="auto"/>
            <w:bottom w:val="none" w:sz="0" w:space="0" w:color="auto"/>
            <w:right w:val="none" w:sz="0" w:space="0" w:color="auto"/>
          </w:divBdr>
        </w:div>
        <w:div w:id="1415085128">
          <w:marLeft w:val="0"/>
          <w:marRight w:val="0"/>
          <w:marTop w:val="0"/>
          <w:marBottom w:val="0"/>
          <w:divBdr>
            <w:top w:val="none" w:sz="0" w:space="0" w:color="auto"/>
            <w:left w:val="none" w:sz="0" w:space="0" w:color="auto"/>
            <w:bottom w:val="none" w:sz="0" w:space="0" w:color="auto"/>
            <w:right w:val="none" w:sz="0" w:space="0" w:color="auto"/>
          </w:divBdr>
        </w:div>
        <w:div w:id="1549030359">
          <w:marLeft w:val="0"/>
          <w:marRight w:val="0"/>
          <w:marTop w:val="0"/>
          <w:marBottom w:val="0"/>
          <w:divBdr>
            <w:top w:val="none" w:sz="0" w:space="0" w:color="auto"/>
            <w:left w:val="none" w:sz="0" w:space="0" w:color="auto"/>
            <w:bottom w:val="none" w:sz="0" w:space="0" w:color="auto"/>
            <w:right w:val="none" w:sz="0" w:space="0" w:color="auto"/>
          </w:divBdr>
        </w:div>
        <w:div w:id="1575119156">
          <w:marLeft w:val="0"/>
          <w:marRight w:val="0"/>
          <w:marTop w:val="0"/>
          <w:marBottom w:val="0"/>
          <w:divBdr>
            <w:top w:val="none" w:sz="0" w:space="0" w:color="auto"/>
            <w:left w:val="none" w:sz="0" w:space="0" w:color="auto"/>
            <w:bottom w:val="none" w:sz="0" w:space="0" w:color="auto"/>
            <w:right w:val="none" w:sz="0" w:space="0" w:color="auto"/>
          </w:divBdr>
        </w:div>
        <w:div w:id="1644850197">
          <w:marLeft w:val="0"/>
          <w:marRight w:val="0"/>
          <w:marTop w:val="0"/>
          <w:marBottom w:val="0"/>
          <w:divBdr>
            <w:top w:val="none" w:sz="0" w:space="0" w:color="auto"/>
            <w:left w:val="none" w:sz="0" w:space="0" w:color="auto"/>
            <w:bottom w:val="none" w:sz="0" w:space="0" w:color="auto"/>
            <w:right w:val="none" w:sz="0" w:space="0" w:color="auto"/>
          </w:divBdr>
        </w:div>
        <w:div w:id="1653439683">
          <w:marLeft w:val="0"/>
          <w:marRight w:val="0"/>
          <w:marTop w:val="0"/>
          <w:marBottom w:val="0"/>
          <w:divBdr>
            <w:top w:val="none" w:sz="0" w:space="0" w:color="auto"/>
            <w:left w:val="none" w:sz="0" w:space="0" w:color="auto"/>
            <w:bottom w:val="none" w:sz="0" w:space="0" w:color="auto"/>
            <w:right w:val="none" w:sz="0" w:space="0" w:color="auto"/>
          </w:divBdr>
        </w:div>
        <w:div w:id="1714190800">
          <w:marLeft w:val="0"/>
          <w:marRight w:val="0"/>
          <w:marTop w:val="0"/>
          <w:marBottom w:val="0"/>
          <w:divBdr>
            <w:top w:val="none" w:sz="0" w:space="0" w:color="auto"/>
            <w:left w:val="none" w:sz="0" w:space="0" w:color="auto"/>
            <w:bottom w:val="none" w:sz="0" w:space="0" w:color="auto"/>
            <w:right w:val="none" w:sz="0" w:space="0" w:color="auto"/>
          </w:divBdr>
        </w:div>
        <w:div w:id="1868978919">
          <w:marLeft w:val="0"/>
          <w:marRight w:val="0"/>
          <w:marTop w:val="0"/>
          <w:marBottom w:val="0"/>
          <w:divBdr>
            <w:top w:val="none" w:sz="0" w:space="0" w:color="auto"/>
            <w:left w:val="none" w:sz="0" w:space="0" w:color="auto"/>
            <w:bottom w:val="none" w:sz="0" w:space="0" w:color="auto"/>
            <w:right w:val="none" w:sz="0" w:space="0" w:color="auto"/>
          </w:divBdr>
        </w:div>
        <w:div w:id="1881239307">
          <w:marLeft w:val="0"/>
          <w:marRight w:val="0"/>
          <w:marTop w:val="0"/>
          <w:marBottom w:val="0"/>
          <w:divBdr>
            <w:top w:val="none" w:sz="0" w:space="0" w:color="auto"/>
            <w:left w:val="none" w:sz="0" w:space="0" w:color="auto"/>
            <w:bottom w:val="none" w:sz="0" w:space="0" w:color="auto"/>
            <w:right w:val="none" w:sz="0" w:space="0" w:color="auto"/>
          </w:divBdr>
        </w:div>
        <w:div w:id="1929651440">
          <w:marLeft w:val="0"/>
          <w:marRight w:val="0"/>
          <w:marTop w:val="0"/>
          <w:marBottom w:val="0"/>
          <w:divBdr>
            <w:top w:val="none" w:sz="0" w:space="0" w:color="auto"/>
            <w:left w:val="none" w:sz="0" w:space="0" w:color="auto"/>
            <w:bottom w:val="none" w:sz="0" w:space="0" w:color="auto"/>
            <w:right w:val="none" w:sz="0" w:space="0" w:color="auto"/>
          </w:divBdr>
        </w:div>
        <w:div w:id="2110654750">
          <w:marLeft w:val="0"/>
          <w:marRight w:val="0"/>
          <w:marTop w:val="0"/>
          <w:marBottom w:val="0"/>
          <w:divBdr>
            <w:top w:val="none" w:sz="0" w:space="0" w:color="auto"/>
            <w:left w:val="none" w:sz="0" w:space="0" w:color="auto"/>
            <w:bottom w:val="none" w:sz="0" w:space="0" w:color="auto"/>
            <w:right w:val="none" w:sz="0" w:space="0" w:color="auto"/>
          </w:divBdr>
        </w:div>
      </w:divsChild>
    </w:div>
    <w:div w:id="1682585608">
      <w:bodyDiv w:val="1"/>
      <w:marLeft w:val="0"/>
      <w:marRight w:val="0"/>
      <w:marTop w:val="0"/>
      <w:marBottom w:val="0"/>
      <w:divBdr>
        <w:top w:val="none" w:sz="0" w:space="0" w:color="auto"/>
        <w:left w:val="none" w:sz="0" w:space="0" w:color="auto"/>
        <w:bottom w:val="none" w:sz="0" w:space="0" w:color="auto"/>
        <w:right w:val="none" w:sz="0" w:space="0" w:color="auto"/>
      </w:divBdr>
      <w:divsChild>
        <w:div w:id="317803112">
          <w:marLeft w:val="0"/>
          <w:marRight w:val="0"/>
          <w:marTop w:val="0"/>
          <w:marBottom w:val="0"/>
          <w:divBdr>
            <w:top w:val="none" w:sz="0" w:space="0" w:color="auto"/>
            <w:left w:val="none" w:sz="0" w:space="0" w:color="auto"/>
            <w:bottom w:val="none" w:sz="0" w:space="0" w:color="auto"/>
            <w:right w:val="none" w:sz="0" w:space="0" w:color="auto"/>
          </w:divBdr>
        </w:div>
        <w:div w:id="398286812">
          <w:marLeft w:val="0"/>
          <w:marRight w:val="0"/>
          <w:marTop w:val="0"/>
          <w:marBottom w:val="0"/>
          <w:divBdr>
            <w:top w:val="none" w:sz="0" w:space="0" w:color="auto"/>
            <w:left w:val="none" w:sz="0" w:space="0" w:color="auto"/>
            <w:bottom w:val="none" w:sz="0" w:space="0" w:color="auto"/>
            <w:right w:val="none" w:sz="0" w:space="0" w:color="auto"/>
          </w:divBdr>
        </w:div>
        <w:div w:id="430589082">
          <w:marLeft w:val="0"/>
          <w:marRight w:val="0"/>
          <w:marTop w:val="0"/>
          <w:marBottom w:val="0"/>
          <w:divBdr>
            <w:top w:val="none" w:sz="0" w:space="0" w:color="auto"/>
            <w:left w:val="none" w:sz="0" w:space="0" w:color="auto"/>
            <w:bottom w:val="none" w:sz="0" w:space="0" w:color="auto"/>
            <w:right w:val="none" w:sz="0" w:space="0" w:color="auto"/>
          </w:divBdr>
        </w:div>
        <w:div w:id="569341922">
          <w:marLeft w:val="0"/>
          <w:marRight w:val="0"/>
          <w:marTop w:val="0"/>
          <w:marBottom w:val="0"/>
          <w:divBdr>
            <w:top w:val="none" w:sz="0" w:space="0" w:color="auto"/>
            <w:left w:val="none" w:sz="0" w:space="0" w:color="auto"/>
            <w:bottom w:val="none" w:sz="0" w:space="0" w:color="auto"/>
            <w:right w:val="none" w:sz="0" w:space="0" w:color="auto"/>
          </w:divBdr>
        </w:div>
        <w:div w:id="658075815">
          <w:marLeft w:val="0"/>
          <w:marRight w:val="0"/>
          <w:marTop w:val="0"/>
          <w:marBottom w:val="0"/>
          <w:divBdr>
            <w:top w:val="none" w:sz="0" w:space="0" w:color="auto"/>
            <w:left w:val="none" w:sz="0" w:space="0" w:color="auto"/>
            <w:bottom w:val="none" w:sz="0" w:space="0" w:color="auto"/>
            <w:right w:val="none" w:sz="0" w:space="0" w:color="auto"/>
          </w:divBdr>
        </w:div>
        <w:div w:id="721751473">
          <w:marLeft w:val="0"/>
          <w:marRight w:val="0"/>
          <w:marTop w:val="0"/>
          <w:marBottom w:val="0"/>
          <w:divBdr>
            <w:top w:val="none" w:sz="0" w:space="0" w:color="auto"/>
            <w:left w:val="none" w:sz="0" w:space="0" w:color="auto"/>
            <w:bottom w:val="none" w:sz="0" w:space="0" w:color="auto"/>
            <w:right w:val="none" w:sz="0" w:space="0" w:color="auto"/>
          </w:divBdr>
        </w:div>
        <w:div w:id="762453712">
          <w:marLeft w:val="0"/>
          <w:marRight w:val="0"/>
          <w:marTop w:val="0"/>
          <w:marBottom w:val="0"/>
          <w:divBdr>
            <w:top w:val="none" w:sz="0" w:space="0" w:color="auto"/>
            <w:left w:val="none" w:sz="0" w:space="0" w:color="auto"/>
            <w:bottom w:val="none" w:sz="0" w:space="0" w:color="auto"/>
            <w:right w:val="none" w:sz="0" w:space="0" w:color="auto"/>
          </w:divBdr>
        </w:div>
        <w:div w:id="901522547">
          <w:marLeft w:val="0"/>
          <w:marRight w:val="0"/>
          <w:marTop w:val="0"/>
          <w:marBottom w:val="0"/>
          <w:divBdr>
            <w:top w:val="none" w:sz="0" w:space="0" w:color="auto"/>
            <w:left w:val="none" w:sz="0" w:space="0" w:color="auto"/>
            <w:bottom w:val="none" w:sz="0" w:space="0" w:color="auto"/>
            <w:right w:val="none" w:sz="0" w:space="0" w:color="auto"/>
          </w:divBdr>
        </w:div>
        <w:div w:id="931158898">
          <w:marLeft w:val="0"/>
          <w:marRight w:val="0"/>
          <w:marTop w:val="0"/>
          <w:marBottom w:val="0"/>
          <w:divBdr>
            <w:top w:val="none" w:sz="0" w:space="0" w:color="auto"/>
            <w:left w:val="none" w:sz="0" w:space="0" w:color="auto"/>
            <w:bottom w:val="none" w:sz="0" w:space="0" w:color="auto"/>
            <w:right w:val="none" w:sz="0" w:space="0" w:color="auto"/>
          </w:divBdr>
        </w:div>
        <w:div w:id="1286277392">
          <w:marLeft w:val="0"/>
          <w:marRight w:val="0"/>
          <w:marTop w:val="0"/>
          <w:marBottom w:val="0"/>
          <w:divBdr>
            <w:top w:val="none" w:sz="0" w:space="0" w:color="auto"/>
            <w:left w:val="none" w:sz="0" w:space="0" w:color="auto"/>
            <w:bottom w:val="none" w:sz="0" w:space="0" w:color="auto"/>
            <w:right w:val="none" w:sz="0" w:space="0" w:color="auto"/>
          </w:divBdr>
        </w:div>
        <w:div w:id="1337808607">
          <w:marLeft w:val="0"/>
          <w:marRight w:val="0"/>
          <w:marTop w:val="0"/>
          <w:marBottom w:val="0"/>
          <w:divBdr>
            <w:top w:val="none" w:sz="0" w:space="0" w:color="auto"/>
            <w:left w:val="none" w:sz="0" w:space="0" w:color="auto"/>
            <w:bottom w:val="none" w:sz="0" w:space="0" w:color="auto"/>
            <w:right w:val="none" w:sz="0" w:space="0" w:color="auto"/>
          </w:divBdr>
        </w:div>
        <w:div w:id="1337926925">
          <w:marLeft w:val="0"/>
          <w:marRight w:val="0"/>
          <w:marTop w:val="0"/>
          <w:marBottom w:val="0"/>
          <w:divBdr>
            <w:top w:val="none" w:sz="0" w:space="0" w:color="auto"/>
            <w:left w:val="none" w:sz="0" w:space="0" w:color="auto"/>
            <w:bottom w:val="none" w:sz="0" w:space="0" w:color="auto"/>
            <w:right w:val="none" w:sz="0" w:space="0" w:color="auto"/>
          </w:divBdr>
        </w:div>
        <w:div w:id="1349526847">
          <w:marLeft w:val="0"/>
          <w:marRight w:val="0"/>
          <w:marTop w:val="0"/>
          <w:marBottom w:val="0"/>
          <w:divBdr>
            <w:top w:val="none" w:sz="0" w:space="0" w:color="auto"/>
            <w:left w:val="none" w:sz="0" w:space="0" w:color="auto"/>
            <w:bottom w:val="none" w:sz="0" w:space="0" w:color="auto"/>
            <w:right w:val="none" w:sz="0" w:space="0" w:color="auto"/>
          </w:divBdr>
        </w:div>
        <w:div w:id="1435780842">
          <w:marLeft w:val="0"/>
          <w:marRight w:val="0"/>
          <w:marTop w:val="0"/>
          <w:marBottom w:val="0"/>
          <w:divBdr>
            <w:top w:val="none" w:sz="0" w:space="0" w:color="auto"/>
            <w:left w:val="none" w:sz="0" w:space="0" w:color="auto"/>
            <w:bottom w:val="none" w:sz="0" w:space="0" w:color="auto"/>
            <w:right w:val="none" w:sz="0" w:space="0" w:color="auto"/>
          </w:divBdr>
        </w:div>
        <w:div w:id="1481655793">
          <w:marLeft w:val="0"/>
          <w:marRight w:val="0"/>
          <w:marTop w:val="0"/>
          <w:marBottom w:val="0"/>
          <w:divBdr>
            <w:top w:val="none" w:sz="0" w:space="0" w:color="auto"/>
            <w:left w:val="none" w:sz="0" w:space="0" w:color="auto"/>
            <w:bottom w:val="none" w:sz="0" w:space="0" w:color="auto"/>
            <w:right w:val="none" w:sz="0" w:space="0" w:color="auto"/>
          </w:divBdr>
        </w:div>
        <w:div w:id="1499005536">
          <w:marLeft w:val="0"/>
          <w:marRight w:val="0"/>
          <w:marTop w:val="0"/>
          <w:marBottom w:val="0"/>
          <w:divBdr>
            <w:top w:val="none" w:sz="0" w:space="0" w:color="auto"/>
            <w:left w:val="none" w:sz="0" w:space="0" w:color="auto"/>
            <w:bottom w:val="none" w:sz="0" w:space="0" w:color="auto"/>
            <w:right w:val="none" w:sz="0" w:space="0" w:color="auto"/>
          </w:divBdr>
        </w:div>
        <w:div w:id="1961258607">
          <w:marLeft w:val="0"/>
          <w:marRight w:val="0"/>
          <w:marTop w:val="0"/>
          <w:marBottom w:val="0"/>
          <w:divBdr>
            <w:top w:val="none" w:sz="0" w:space="0" w:color="auto"/>
            <w:left w:val="none" w:sz="0" w:space="0" w:color="auto"/>
            <w:bottom w:val="none" w:sz="0" w:space="0" w:color="auto"/>
            <w:right w:val="none" w:sz="0" w:space="0" w:color="auto"/>
          </w:divBdr>
        </w:div>
        <w:div w:id="2039314516">
          <w:marLeft w:val="0"/>
          <w:marRight w:val="0"/>
          <w:marTop w:val="0"/>
          <w:marBottom w:val="0"/>
          <w:divBdr>
            <w:top w:val="none" w:sz="0" w:space="0" w:color="auto"/>
            <w:left w:val="none" w:sz="0" w:space="0" w:color="auto"/>
            <w:bottom w:val="none" w:sz="0" w:space="0" w:color="auto"/>
            <w:right w:val="none" w:sz="0" w:space="0" w:color="auto"/>
          </w:divBdr>
        </w:div>
        <w:div w:id="2135173130">
          <w:marLeft w:val="0"/>
          <w:marRight w:val="0"/>
          <w:marTop w:val="0"/>
          <w:marBottom w:val="0"/>
          <w:divBdr>
            <w:top w:val="none" w:sz="0" w:space="0" w:color="auto"/>
            <w:left w:val="none" w:sz="0" w:space="0" w:color="auto"/>
            <w:bottom w:val="none" w:sz="0" w:space="0" w:color="auto"/>
            <w:right w:val="none" w:sz="0" w:space="0" w:color="auto"/>
          </w:divBdr>
        </w:div>
      </w:divsChild>
    </w:div>
    <w:div w:id="1699697403">
      <w:bodyDiv w:val="1"/>
      <w:marLeft w:val="0"/>
      <w:marRight w:val="0"/>
      <w:marTop w:val="0"/>
      <w:marBottom w:val="0"/>
      <w:divBdr>
        <w:top w:val="none" w:sz="0" w:space="0" w:color="auto"/>
        <w:left w:val="none" w:sz="0" w:space="0" w:color="auto"/>
        <w:bottom w:val="none" w:sz="0" w:space="0" w:color="auto"/>
        <w:right w:val="none" w:sz="0" w:space="0" w:color="auto"/>
      </w:divBdr>
      <w:divsChild>
        <w:div w:id="77142145">
          <w:marLeft w:val="0"/>
          <w:marRight w:val="0"/>
          <w:marTop w:val="0"/>
          <w:marBottom w:val="0"/>
          <w:divBdr>
            <w:top w:val="none" w:sz="0" w:space="0" w:color="auto"/>
            <w:left w:val="none" w:sz="0" w:space="0" w:color="auto"/>
            <w:bottom w:val="none" w:sz="0" w:space="0" w:color="auto"/>
            <w:right w:val="none" w:sz="0" w:space="0" w:color="auto"/>
          </w:divBdr>
        </w:div>
        <w:div w:id="127166004">
          <w:marLeft w:val="0"/>
          <w:marRight w:val="0"/>
          <w:marTop w:val="0"/>
          <w:marBottom w:val="0"/>
          <w:divBdr>
            <w:top w:val="none" w:sz="0" w:space="0" w:color="auto"/>
            <w:left w:val="none" w:sz="0" w:space="0" w:color="auto"/>
            <w:bottom w:val="none" w:sz="0" w:space="0" w:color="auto"/>
            <w:right w:val="none" w:sz="0" w:space="0" w:color="auto"/>
          </w:divBdr>
        </w:div>
        <w:div w:id="166100340">
          <w:marLeft w:val="0"/>
          <w:marRight w:val="0"/>
          <w:marTop w:val="0"/>
          <w:marBottom w:val="0"/>
          <w:divBdr>
            <w:top w:val="none" w:sz="0" w:space="0" w:color="auto"/>
            <w:left w:val="none" w:sz="0" w:space="0" w:color="auto"/>
            <w:bottom w:val="none" w:sz="0" w:space="0" w:color="auto"/>
            <w:right w:val="none" w:sz="0" w:space="0" w:color="auto"/>
          </w:divBdr>
        </w:div>
        <w:div w:id="197283675">
          <w:marLeft w:val="0"/>
          <w:marRight w:val="0"/>
          <w:marTop w:val="0"/>
          <w:marBottom w:val="0"/>
          <w:divBdr>
            <w:top w:val="none" w:sz="0" w:space="0" w:color="auto"/>
            <w:left w:val="none" w:sz="0" w:space="0" w:color="auto"/>
            <w:bottom w:val="none" w:sz="0" w:space="0" w:color="auto"/>
            <w:right w:val="none" w:sz="0" w:space="0" w:color="auto"/>
          </w:divBdr>
        </w:div>
        <w:div w:id="283972986">
          <w:marLeft w:val="0"/>
          <w:marRight w:val="0"/>
          <w:marTop w:val="0"/>
          <w:marBottom w:val="0"/>
          <w:divBdr>
            <w:top w:val="none" w:sz="0" w:space="0" w:color="auto"/>
            <w:left w:val="none" w:sz="0" w:space="0" w:color="auto"/>
            <w:bottom w:val="none" w:sz="0" w:space="0" w:color="auto"/>
            <w:right w:val="none" w:sz="0" w:space="0" w:color="auto"/>
          </w:divBdr>
        </w:div>
        <w:div w:id="1652519117">
          <w:marLeft w:val="0"/>
          <w:marRight w:val="0"/>
          <w:marTop w:val="0"/>
          <w:marBottom w:val="0"/>
          <w:divBdr>
            <w:top w:val="none" w:sz="0" w:space="0" w:color="auto"/>
            <w:left w:val="none" w:sz="0" w:space="0" w:color="auto"/>
            <w:bottom w:val="none" w:sz="0" w:space="0" w:color="auto"/>
            <w:right w:val="none" w:sz="0" w:space="0" w:color="auto"/>
          </w:divBdr>
        </w:div>
        <w:div w:id="1736509640">
          <w:marLeft w:val="0"/>
          <w:marRight w:val="0"/>
          <w:marTop w:val="0"/>
          <w:marBottom w:val="0"/>
          <w:divBdr>
            <w:top w:val="none" w:sz="0" w:space="0" w:color="auto"/>
            <w:left w:val="none" w:sz="0" w:space="0" w:color="auto"/>
            <w:bottom w:val="none" w:sz="0" w:space="0" w:color="auto"/>
            <w:right w:val="none" w:sz="0" w:space="0" w:color="auto"/>
          </w:divBdr>
        </w:div>
        <w:div w:id="1767918397">
          <w:marLeft w:val="0"/>
          <w:marRight w:val="0"/>
          <w:marTop w:val="0"/>
          <w:marBottom w:val="0"/>
          <w:divBdr>
            <w:top w:val="none" w:sz="0" w:space="0" w:color="auto"/>
            <w:left w:val="none" w:sz="0" w:space="0" w:color="auto"/>
            <w:bottom w:val="none" w:sz="0" w:space="0" w:color="auto"/>
            <w:right w:val="none" w:sz="0" w:space="0" w:color="auto"/>
          </w:divBdr>
        </w:div>
        <w:div w:id="1914704204">
          <w:marLeft w:val="0"/>
          <w:marRight w:val="0"/>
          <w:marTop w:val="0"/>
          <w:marBottom w:val="0"/>
          <w:divBdr>
            <w:top w:val="none" w:sz="0" w:space="0" w:color="auto"/>
            <w:left w:val="none" w:sz="0" w:space="0" w:color="auto"/>
            <w:bottom w:val="none" w:sz="0" w:space="0" w:color="auto"/>
            <w:right w:val="none" w:sz="0" w:space="0" w:color="auto"/>
          </w:divBdr>
        </w:div>
        <w:div w:id="2072657153">
          <w:marLeft w:val="0"/>
          <w:marRight w:val="0"/>
          <w:marTop w:val="0"/>
          <w:marBottom w:val="0"/>
          <w:divBdr>
            <w:top w:val="none" w:sz="0" w:space="0" w:color="auto"/>
            <w:left w:val="none" w:sz="0" w:space="0" w:color="auto"/>
            <w:bottom w:val="none" w:sz="0" w:space="0" w:color="auto"/>
            <w:right w:val="none" w:sz="0" w:space="0" w:color="auto"/>
          </w:divBdr>
        </w:div>
        <w:div w:id="2089383010">
          <w:marLeft w:val="0"/>
          <w:marRight w:val="0"/>
          <w:marTop w:val="0"/>
          <w:marBottom w:val="0"/>
          <w:divBdr>
            <w:top w:val="none" w:sz="0" w:space="0" w:color="auto"/>
            <w:left w:val="none" w:sz="0" w:space="0" w:color="auto"/>
            <w:bottom w:val="none" w:sz="0" w:space="0" w:color="auto"/>
            <w:right w:val="none" w:sz="0" w:space="0" w:color="auto"/>
          </w:divBdr>
        </w:div>
      </w:divsChild>
    </w:div>
    <w:div w:id="1711538707">
      <w:bodyDiv w:val="1"/>
      <w:marLeft w:val="0"/>
      <w:marRight w:val="0"/>
      <w:marTop w:val="0"/>
      <w:marBottom w:val="0"/>
      <w:divBdr>
        <w:top w:val="none" w:sz="0" w:space="0" w:color="auto"/>
        <w:left w:val="none" w:sz="0" w:space="0" w:color="auto"/>
        <w:bottom w:val="none" w:sz="0" w:space="0" w:color="auto"/>
        <w:right w:val="none" w:sz="0" w:space="0" w:color="auto"/>
      </w:divBdr>
      <w:divsChild>
        <w:div w:id="60952421">
          <w:marLeft w:val="0"/>
          <w:marRight w:val="0"/>
          <w:marTop w:val="0"/>
          <w:marBottom w:val="0"/>
          <w:divBdr>
            <w:top w:val="none" w:sz="0" w:space="0" w:color="auto"/>
            <w:left w:val="none" w:sz="0" w:space="0" w:color="auto"/>
            <w:bottom w:val="none" w:sz="0" w:space="0" w:color="auto"/>
            <w:right w:val="none" w:sz="0" w:space="0" w:color="auto"/>
          </w:divBdr>
        </w:div>
        <w:div w:id="103162218">
          <w:marLeft w:val="0"/>
          <w:marRight w:val="0"/>
          <w:marTop w:val="0"/>
          <w:marBottom w:val="0"/>
          <w:divBdr>
            <w:top w:val="none" w:sz="0" w:space="0" w:color="auto"/>
            <w:left w:val="none" w:sz="0" w:space="0" w:color="auto"/>
            <w:bottom w:val="none" w:sz="0" w:space="0" w:color="auto"/>
            <w:right w:val="none" w:sz="0" w:space="0" w:color="auto"/>
          </w:divBdr>
        </w:div>
        <w:div w:id="154342380">
          <w:marLeft w:val="0"/>
          <w:marRight w:val="0"/>
          <w:marTop w:val="0"/>
          <w:marBottom w:val="0"/>
          <w:divBdr>
            <w:top w:val="none" w:sz="0" w:space="0" w:color="auto"/>
            <w:left w:val="none" w:sz="0" w:space="0" w:color="auto"/>
            <w:bottom w:val="none" w:sz="0" w:space="0" w:color="auto"/>
            <w:right w:val="none" w:sz="0" w:space="0" w:color="auto"/>
          </w:divBdr>
        </w:div>
        <w:div w:id="253589505">
          <w:marLeft w:val="0"/>
          <w:marRight w:val="0"/>
          <w:marTop w:val="0"/>
          <w:marBottom w:val="0"/>
          <w:divBdr>
            <w:top w:val="none" w:sz="0" w:space="0" w:color="auto"/>
            <w:left w:val="none" w:sz="0" w:space="0" w:color="auto"/>
            <w:bottom w:val="none" w:sz="0" w:space="0" w:color="auto"/>
            <w:right w:val="none" w:sz="0" w:space="0" w:color="auto"/>
          </w:divBdr>
        </w:div>
        <w:div w:id="343439781">
          <w:marLeft w:val="0"/>
          <w:marRight w:val="0"/>
          <w:marTop w:val="0"/>
          <w:marBottom w:val="0"/>
          <w:divBdr>
            <w:top w:val="none" w:sz="0" w:space="0" w:color="auto"/>
            <w:left w:val="none" w:sz="0" w:space="0" w:color="auto"/>
            <w:bottom w:val="none" w:sz="0" w:space="0" w:color="auto"/>
            <w:right w:val="none" w:sz="0" w:space="0" w:color="auto"/>
          </w:divBdr>
        </w:div>
        <w:div w:id="352001051">
          <w:marLeft w:val="0"/>
          <w:marRight w:val="0"/>
          <w:marTop w:val="0"/>
          <w:marBottom w:val="0"/>
          <w:divBdr>
            <w:top w:val="none" w:sz="0" w:space="0" w:color="auto"/>
            <w:left w:val="none" w:sz="0" w:space="0" w:color="auto"/>
            <w:bottom w:val="none" w:sz="0" w:space="0" w:color="auto"/>
            <w:right w:val="none" w:sz="0" w:space="0" w:color="auto"/>
          </w:divBdr>
        </w:div>
        <w:div w:id="605580683">
          <w:marLeft w:val="0"/>
          <w:marRight w:val="0"/>
          <w:marTop w:val="0"/>
          <w:marBottom w:val="0"/>
          <w:divBdr>
            <w:top w:val="none" w:sz="0" w:space="0" w:color="auto"/>
            <w:left w:val="none" w:sz="0" w:space="0" w:color="auto"/>
            <w:bottom w:val="none" w:sz="0" w:space="0" w:color="auto"/>
            <w:right w:val="none" w:sz="0" w:space="0" w:color="auto"/>
          </w:divBdr>
        </w:div>
        <w:div w:id="654142128">
          <w:marLeft w:val="0"/>
          <w:marRight w:val="0"/>
          <w:marTop w:val="0"/>
          <w:marBottom w:val="0"/>
          <w:divBdr>
            <w:top w:val="none" w:sz="0" w:space="0" w:color="auto"/>
            <w:left w:val="none" w:sz="0" w:space="0" w:color="auto"/>
            <w:bottom w:val="none" w:sz="0" w:space="0" w:color="auto"/>
            <w:right w:val="none" w:sz="0" w:space="0" w:color="auto"/>
          </w:divBdr>
        </w:div>
        <w:div w:id="897394881">
          <w:marLeft w:val="0"/>
          <w:marRight w:val="0"/>
          <w:marTop w:val="0"/>
          <w:marBottom w:val="0"/>
          <w:divBdr>
            <w:top w:val="none" w:sz="0" w:space="0" w:color="auto"/>
            <w:left w:val="none" w:sz="0" w:space="0" w:color="auto"/>
            <w:bottom w:val="none" w:sz="0" w:space="0" w:color="auto"/>
            <w:right w:val="none" w:sz="0" w:space="0" w:color="auto"/>
          </w:divBdr>
        </w:div>
        <w:div w:id="1078404966">
          <w:marLeft w:val="0"/>
          <w:marRight w:val="0"/>
          <w:marTop w:val="0"/>
          <w:marBottom w:val="0"/>
          <w:divBdr>
            <w:top w:val="none" w:sz="0" w:space="0" w:color="auto"/>
            <w:left w:val="none" w:sz="0" w:space="0" w:color="auto"/>
            <w:bottom w:val="none" w:sz="0" w:space="0" w:color="auto"/>
            <w:right w:val="none" w:sz="0" w:space="0" w:color="auto"/>
          </w:divBdr>
        </w:div>
        <w:div w:id="1198810164">
          <w:marLeft w:val="0"/>
          <w:marRight w:val="0"/>
          <w:marTop w:val="0"/>
          <w:marBottom w:val="0"/>
          <w:divBdr>
            <w:top w:val="none" w:sz="0" w:space="0" w:color="auto"/>
            <w:left w:val="none" w:sz="0" w:space="0" w:color="auto"/>
            <w:bottom w:val="none" w:sz="0" w:space="0" w:color="auto"/>
            <w:right w:val="none" w:sz="0" w:space="0" w:color="auto"/>
          </w:divBdr>
        </w:div>
        <w:div w:id="1376849608">
          <w:marLeft w:val="0"/>
          <w:marRight w:val="0"/>
          <w:marTop w:val="0"/>
          <w:marBottom w:val="0"/>
          <w:divBdr>
            <w:top w:val="none" w:sz="0" w:space="0" w:color="auto"/>
            <w:left w:val="none" w:sz="0" w:space="0" w:color="auto"/>
            <w:bottom w:val="none" w:sz="0" w:space="0" w:color="auto"/>
            <w:right w:val="none" w:sz="0" w:space="0" w:color="auto"/>
          </w:divBdr>
        </w:div>
        <w:div w:id="1497528165">
          <w:marLeft w:val="0"/>
          <w:marRight w:val="0"/>
          <w:marTop w:val="0"/>
          <w:marBottom w:val="0"/>
          <w:divBdr>
            <w:top w:val="none" w:sz="0" w:space="0" w:color="auto"/>
            <w:left w:val="none" w:sz="0" w:space="0" w:color="auto"/>
            <w:bottom w:val="none" w:sz="0" w:space="0" w:color="auto"/>
            <w:right w:val="none" w:sz="0" w:space="0" w:color="auto"/>
          </w:divBdr>
        </w:div>
        <w:div w:id="1762721796">
          <w:marLeft w:val="0"/>
          <w:marRight w:val="0"/>
          <w:marTop w:val="0"/>
          <w:marBottom w:val="0"/>
          <w:divBdr>
            <w:top w:val="none" w:sz="0" w:space="0" w:color="auto"/>
            <w:left w:val="none" w:sz="0" w:space="0" w:color="auto"/>
            <w:bottom w:val="none" w:sz="0" w:space="0" w:color="auto"/>
            <w:right w:val="none" w:sz="0" w:space="0" w:color="auto"/>
          </w:divBdr>
        </w:div>
        <w:div w:id="1903710563">
          <w:marLeft w:val="0"/>
          <w:marRight w:val="0"/>
          <w:marTop w:val="0"/>
          <w:marBottom w:val="0"/>
          <w:divBdr>
            <w:top w:val="none" w:sz="0" w:space="0" w:color="auto"/>
            <w:left w:val="none" w:sz="0" w:space="0" w:color="auto"/>
            <w:bottom w:val="none" w:sz="0" w:space="0" w:color="auto"/>
            <w:right w:val="none" w:sz="0" w:space="0" w:color="auto"/>
          </w:divBdr>
        </w:div>
      </w:divsChild>
    </w:div>
    <w:div w:id="1713922405">
      <w:bodyDiv w:val="1"/>
      <w:marLeft w:val="0"/>
      <w:marRight w:val="0"/>
      <w:marTop w:val="0"/>
      <w:marBottom w:val="0"/>
      <w:divBdr>
        <w:top w:val="none" w:sz="0" w:space="0" w:color="auto"/>
        <w:left w:val="none" w:sz="0" w:space="0" w:color="auto"/>
        <w:bottom w:val="none" w:sz="0" w:space="0" w:color="auto"/>
        <w:right w:val="none" w:sz="0" w:space="0" w:color="auto"/>
      </w:divBdr>
    </w:div>
    <w:div w:id="1722172380">
      <w:bodyDiv w:val="1"/>
      <w:marLeft w:val="0"/>
      <w:marRight w:val="0"/>
      <w:marTop w:val="0"/>
      <w:marBottom w:val="0"/>
      <w:divBdr>
        <w:top w:val="none" w:sz="0" w:space="0" w:color="auto"/>
        <w:left w:val="none" w:sz="0" w:space="0" w:color="auto"/>
        <w:bottom w:val="none" w:sz="0" w:space="0" w:color="auto"/>
        <w:right w:val="none" w:sz="0" w:space="0" w:color="auto"/>
      </w:divBdr>
      <w:divsChild>
        <w:div w:id="1438910162">
          <w:marLeft w:val="0"/>
          <w:marRight w:val="0"/>
          <w:marTop w:val="75"/>
          <w:marBottom w:val="240"/>
          <w:divBdr>
            <w:top w:val="none" w:sz="0" w:space="0" w:color="auto"/>
            <w:left w:val="none" w:sz="0" w:space="0" w:color="auto"/>
            <w:bottom w:val="none" w:sz="0" w:space="0" w:color="auto"/>
            <w:right w:val="none" w:sz="0" w:space="0" w:color="auto"/>
          </w:divBdr>
          <w:divsChild>
            <w:div w:id="1476948528">
              <w:marLeft w:val="0"/>
              <w:marRight w:val="0"/>
              <w:marTop w:val="0"/>
              <w:marBottom w:val="0"/>
              <w:divBdr>
                <w:top w:val="none" w:sz="0" w:space="0" w:color="auto"/>
                <w:left w:val="none" w:sz="0" w:space="0" w:color="auto"/>
                <w:bottom w:val="none" w:sz="0" w:space="0" w:color="auto"/>
                <w:right w:val="none" w:sz="0" w:space="0" w:color="auto"/>
              </w:divBdr>
            </w:div>
          </w:divsChild>
        </w:div>
        <w:div w:id="1913660778">
          <w:marLeft w:val="0"/>
          <w:marRight w:val="0"/>
          <w:marTop w:val="75"/>
          <w:marBottom w:val="240"/>
          <w:divBdr>
            <w:top w:val="none" w:sz="0" w:space="0" w:color="auto"/>
            <w:left w:val="none" w:sz="0" w:space="0" w:color="auto"/>
            <w:bottom w:val="none" w:sz="0" w:space="0" w:color="auto"/>
            <w:right w:val="none" w:sz="0" w:space="0" w:color="auto"/>
          </w:divBdr>
          <w:divsChild>
            <w:div w:id="5225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90951">
      <w:bodyDiv w:val="1"/>
      <w:marLeft w:val="0"/>
      <w:marRight w:val="0"/>
      <w:marTop w:val="0"/>
      <w:marBottom w:val="0"/>
      <w:divBdr>
        <w:top w:val="none" w:sz="0" w:space="0" w:color="auto"/>
        <w:left w:val="none" w:sz="0" w:space="0" w:color="auto"/>
        <w:bottom w:val="none" w:sz="0" w:space="0" w:color="auto"/>
        <w:right w:val="none" w:sz="0" w:space="0" w:color="auto"/>
      </w:divBdr>
      <w:divsChild>
        <w:div w:id="794256216">
          <w:marLeft w:val="0"/>
          <w:marRight w:val="0"/>
          <w:marTop w:val="0"/>
          <w:marBottom w:val="0"/>
          <w:divBdr>
            <w:top w:val="none" w:sz="0" w:space="0" w:color="auto"/>
            <w:left w:val="none" w:sz="0" w:space="0" w:color="auto"/>
            <w:bottom w:val="none" w:sz="0" w:space="0" w:color="auto"/>
            <w:right w:val="none" w:sz="0" w:space="0" w:color="auto"/>
          </w:divBdr>
        </w:div>
        <w:div w:id="1070539304">
          <w:marLeft w:val="0"/>
          <w:marRight w:val="0"/>
          <w:marTop w:val="0"/>
          <w:marBottom w:val="0"/>
          <w:divBdr>
            <w:top w:val="none" w:sz="0" w:space="0" w:color="auto"/>
            <w:left w:val="none" w:sz="0" w:space="0" w:color="auto"/>
            <w:bottom w:val="none" w:sz="0" w:space="0" w:color="auto"/>
            <w:right w:val="none" w:sz="0" w:space="0" w:color="auto"/>
          </w:divBdr>
        </w:div>
        <w:div w:id="1263993538">
          <w:marLeft w:val="0"/>
          <w:marRight w:val="0"/>
          <w:marTop w:val="0"/>
          <w:marBottom w:val="0"/>
          <w:divBdr>
            <w:top w:val="none" w:sz="0" w:space="0" w:color="auto"/>
            <w:left w:val="none" w:sz="0" w:space="0" w:color="auto"/>
            <w:bottom w:val="none" w:sz="0" w:space="0" w:color="auto"/>
            <w:right w:val="none" w:sz="0" w:space="0" w:color="auto"/>
          </w:divBdr>
        </w:div>
        <w:div w:id="1594900983">
          <w:marLeft w:val="0"/>
          <w:marRight w:val="0"/>
          <w:marTop w:val="0"/>
          <w:marBottom w:val="0"/>
          <w:divBdr>
            <w:top w:val="none" w:sz="0" w:space="0" w:color="auto"/>
            <w:left w:val="none" w:sz="0" w:space="0" w:color="auto"/>
            <w:bottom w:val="none" w:sz="0" w:space="0" w:color="auto"/>
            <w:right w:val="none" w:sz="0" w:space="0" w:color="auto"/>
          </w:divBdr>
        </w:div>
        <w:div w:id="1682776816">
          <w:marLeft w:val="0"/>
          <w:marRight w:val="0"/>
          <w:marTop w:val="0"/>
          <w:marBottom w:val="0"/>
          <w:divBdr>
            <w:top w:val="none" w:sz="0" w:space="0" w:color="auto"/>
            <w:left w:val="none" w:sz="0" w:space="0" w:color="auto"/>
            <w:bottom w:val="none" w:sz="0" w:space="0" w:color="auto"/>
            <w:right w:val="none" w:sz="0" w:space="0" w:color="auto"/>
          </w:divBdr>
        </w:div>
        <w:div w:id="1865553614">
          <w:marLeft w:val="0"/>
          <w:marRight w:val="0"/>
          <w:marTop w:val="0"/>
          <w:marBottom w:val="0"/>
          <w:divBdr>
            <w:top w:val="none" w:sz="0" w:space="0" w:color="auto"/>
            <w:left w:val="none" w:sz="0" w:space="0" w:color="auto"/>
            <w:bottom w:val="none" w:sz="0" w:space="0" w:color="auto"/>
            <w:right w:val="none" w:sz="0" w:space="0" w:color="auto"/>
          </w:divBdr>
        </w:div>
      </w:divsChild>
    </w:div>
    <w:div w:id="1737389891">
      <w:bodyDiv w:val="1"/>
      <w:marLeft w:val="0"/>
      <w:marRight w:val="0"/>
      <w:marTop w:val="0"/>
      <w:marBottom w:val="0"/>
      <w:divBdr>
        <w:top w:val="none" w:sz="0" w:space="0" w:color="auto"/>
        <w:left w:val="none" w:sz="0" w:space="0" w:color="auto"/>
        <w:bottom w:val="none" w:sz="0" w:space="0" w:color="auto"/>
        <w:right w:val="none" w:sz="0" w:space="0" w:color="auto"/>
      </w:divBdr>
    </w:div>
    <w:div w:id="1768496756">
      <w:bodyDiv w:val="1"/>
      <w:marLeft w:val="0"/>
      <w:marRight w:val="0"/>
      <w:marTop w:val="0"/>
      <w:marBottom w:val="0"/>
      <w:divBdr>
        <w:top w:val="none" w:sz="0" w:space="0" w:color="auto"/>
        <w:left w:val="none" w:sz="0" w:space="0" w:color="auto"/>
        <w:bottom w:val="none" w:sz="0" w:space="0" w:color="auto"/>
        <w:right w:val="none" w:sz="0" w:space="0" w:color="auto"/>
      </w:divBdr>
      <w:divsChild>
        <w:div w:id="8652848">
          <w:marLeft w:val="0"/>
          <w:marRight w:val="0"/>
          <w:marTop w:val="0"/>
          <w:marBottom w:val="0"/>
          <w:divBdr>
            <w:top w:val="none" w:sz="0" w:space="0" w:color="auto"/>
            <w:left w:val="none" w:sz="0" w:space="0" w:color="auto"/>
            <w:bottom w:val="none" w:sz="0" w:space="0" w:color="auto"/>
            <w:right w:val="none" w:sz="0" w:space="0" w:color="auto"/>
          </w:divBdr>
        </w:div>
        <w:div w:id="246185617">
          <w:marLeft w:val="0"/>
          <w:marRight w:val="0"/>
          <w:marTop w:val="0"/>
          <w:marBottom w:val="0"/>
          <w:divBdr>
            <w:top w:val="none" w:sz="0" w:space="0" w:color="auto"/>
            <w:left w:val="none" w:sz="0" w:space="0" w:color="auto"/>
            <w:bottom w:val="none" w:sz="0" w:space="0" w:color="auto"/>
            <w:right w:val="none" w:sz="0" w:space="0" w:color="auto"/>
          </w:divBdr>
        </w:div>
        <w:div w:id="253169358">
          <w:marLeft w:val="0"/>
          <w:marRight w:val="0"/>
          <w:marTop w:val="0"/>
          <w:marBottom w:val="0"/>
          <w:divBdr>
            <w:top w:val="none" w:sz="0" w:space="0" w:color="auto"/>
            <w:left w:val="none" w:sz="0" w:space="0" w:color="auto"/>
            <w:bottom w:val="none" w:sz="0" w:space="0" w:color="auto"/>
            <w:right w:val="none" w:sz="0" w:space="0" w:color="auto"/>
          </w:divBdr>
        </w:div>
        <w:div w:id="258147650">
          <w:marLeft w:val="0"/>
          <w:marRight w:val="0"/>
          <w:marTop w:val="0"/>
          <w:marBottom w:val="0"/>
          <w:divBdr>
            <w:top w:val="none" w:sz="0" w:space="0" w:color="auto"/>
            <w:left w:val="none" w:sz="0" w:space="0" w:color="auto"/>
            <w:bottom w:val="none" w:sz="0" w:space="0" w:color="auto"/>
            <w:right w:val="none" w:sz="0" w:space="0" w:color="auto"/>
          </w:divBdr>
        </w:div>
        <w:div w:id="329992334">
          <w:marLeft w:val="0"/>
          <w:marRight w:val="0"/>
          <w:marTop w:val="0"/>
          <w:marBottom w:val="0"/>
          <w:divBdr>
            <w:top w:val="none" w:sz="0" w:space="0" w:color="auto"/>
            <w:left w:val="none" w:sz="0" w:space="0" w:color="auto"/>
            <w:bottom w:val="none" w:sz="0" w:space="0" w:color="auto"/>
            <w:right w:val="none" w:sz="0" w:space="0" w:color="auto"/>
          </w:divBdr>
        </w:div>
        <w:div w:id="442000614">
          <w:marLeft w:val="0"/>
          <w:marRight w:val="0"/>
          <w:marTop w:val="0"/>
          <w:marBottom w:val="0"/>
          <w:divBdr>
            <w:top w:val="none" w:sz="0" w:space="0" w:color="auto"/>
            <w:left w:val="none" w:sz="0" w:space="0" w:color="auto"/>
            <w:bottom w:val="none" w:sz="0" w:space="0" w:color="auto"/>
            <w:right w:val="none" w:sz="0" w:space="0" w:color="auto"/>
          </w:divBdr>
        </w:div>
        <w:div w:id="489909827">
          <w:marLeft w:val="0"/>
          <w:marRight w:val="0"/>
          <w:marTop w:val="0"/>
          <w:marBottom w:val="0"/>
          <w:divBdr>
            <w:top w:val="none" w:sz="0" w:space="0" w:color="auto"/>
            <w:left w:val="none" w:sz="0" w:space="0" w:color="auto"/>
            <w:bottom w:val="none" w:sz="0" w:space="0" w:color="auto"/>
            <w:right w:val="none" w:sz="0" w:space="0" w:color="auto"/>
          </w:divBdr>
        </w:div>
        <w:div w:id="550075640">
          <w:marLeft w:val="0"/>
          <w:marRight w:val="0"/>
          <w:marTop w:val="0"/>
          <w:marBottom w:val="0"/>
          <w:divBdr>
            <w:top w:val="none" w:sz="0" w:space="0" w:color="auto"/>
            <w:left w:val="none" w:sz="0" w:space="0" w:color="auto"/>
            <w:bottom w:val="none" w:sz="0" w:space="0" w:color="auto"/>
            <w:right w:val="none" w:sz="0" w:space="0" w:color="auto"/>
          </w:divBdr>
        </w:div>
        <w:div w:id="560167216">
          <w:marLeft w:val="0"/>
          <w:marRight w:val="0"/>
          <w:marTop w:val="0"/>
          <w:marBottom w:val="0"/>
          <w:divBdr>
            <w:top w:val="none" w:sz="0" w:space="0" w:color="auto"/>
            <w:left w:val="none" w:sz="0" w:space="0" w:color="auto"/>
            <w:bottom w:val="none" w:sz="0" w:space="0" w:color="auto"/>
            <w:right w:val="none" w:sz="0" w:space="0" w:color="auto"/>
          </w:divBdr>
        </w:div>
        <w:div w:id="665012632">
          <w:marLeft w:val="0"/>
          <w:marRight w:val="0"/>
          <w:marTop w:val="0"/>
          <w:marBottom w:val="0"/>
          <w:divBdr>
            <w:top w:val="none" w:sz="0" w:space="0" w:color="auto"/>
            <w:left w:val="none" w:sz="0" w:space="0" w:color="auto"/>
            <w:bottom w:val="none" w:sz="0" w:space="0" w:color="auto"/>
            <w:right w:val="none" w:sz="0" w:space="0" w:color="auto"/>
          </w:divBdr>
        </w:div>
        <w:div w:id="719400992">
          <w:marLeft w:val="0"/>
          <w:marRight w:val="0"/>
          <w:marTop w:val="0"/>
          <w:marBottom w:val="0"/>
          <w:divBdr>
            <w:top w:val="none" w:sz="0" w:space="0" w:color="auto"/>
            <w:left w:val="none" w:sz="0" w:space="0" w:color="auto"/>
            <w:bottom w:val="none" w:sz="0" w:space="0" w:color="auto"/>
            <w:right w:val="none" w:sz="0" w:space="0" w:color="auto"/>
          </w:divBdr>
        </w:div>
        <w:div w:id="863783519">
          <w:marLeft w:val="0"/>
          <w:marRight w:val="0"/>
          <w:marTop w:val="0"/>
          <w:marBottom w:val="0"/>
          <w:divBdr>
            <w:top w:val="none" w:sz="0" w:space="0" w:color="auto"/>
            <w:left w:val="none" w:sz="0" w:space="0" w:color="auto"/>
            <w:bottom w:val="none" w:sz="0" w:space="0" w:color="auto"/>
            <w:right w:val="none" w:sz="0" w:space="0" w:color="auto"/>
          </w:divBdr>
        </w:div>
        <w:div w:id="874777541">
          <w:marLeft w:val="0"/>
          <w:marRight w:val="0"/>
          <w:marTop w:val="0"/>
          <w:marBottom w:val="0"/>
          <w:divBdr>
            <w:top w:val="none" w:sz="0" w:space="0" w:color="auto"/>
            <w:left w:val="none" w:sz="0" w:space="0" w:color="auto"/>
            <w:bottom w:val="none" w:sz="0" w:space="0" w:color="auto"/>
            <w:right w:val="none" w:sz="0" w:space="0" w:color="auto"/>
          </w:divBdr>
        </w:div>
        <w:div w:id="995374137">
          <w:marLeft w:val="0"/>
          <w:marRight w:val="0"/>
          <w:marTop w:val="0"/>
          <w:marBottom w:val="0"/>
          <w:divBdr>
            <w:top w:val="none" w:sz="0" w:space="0" w:color="auto"/>
            <w:left w:val="none" w:sz="0" w:space="0" w:color="auto"/>
            <w:bottom w:val="none" w:sz="0" w:space="0" w:color="auto"/>
            <w:right w:val="none" w:sz="0" w:space="0" w:color="auto"/>
          </w:divBdr>
        </w:div>
        <w:div w:id="1033651509">
          <w:marLeft w:val="0"/>
          <w:marRight w:val="0"/>
          <w:marTop w:val="0"/>
          <w:marBottom w:val="0"/>
          <w:divBdr>
            <w:top w:val="none" w:sz="0" w:space="0" w:color="auto"/>
            <w:left w:val="none" w:sz="0" w:space="0" w:color="auto"/>
            <w:bottom w:val="none" w:sz="0" w:space="0" w:color="auto"/>
            <w:right w:val="none" w:sz="0" w:space="0" w:color="auto"/>
          </w:divBdr>
        </w:div>
        <w:div w:id="1148090325">
          <w:marLeft w:val="0"/>
          <w:marRight w:val="0"/>
          <w:marTop w:val="0"/>
          <w:marBottom w:val="0"/>
          <w:divBdr>
            <w:top w:val="none" w:sz="0" w:space="0" w:color="auto"/>
            <w:left w:val="none" w:sz="0" w:space="0" w:color="auto"/>
            <w:bottom w:val="none" w:sz="0" w:space="0" w:color="auto"/>
            <w:right w:val="none" w:sz="0" w:space="0" w:color="auto"/>
          </w:divBdr>
        </w:div>
        <w:div w:id="1224217026">
          <w:marLeft w:val="0"/>
          <w:marRight w:val="0"/>
          <w:marTop w:val="0"/>
          <w:marBottom w:val="0"/>
          <w:divBdr>
            <w:top w:val="none" w:sz="0" w:space="0" w:color="auto"/>
            <w:left w:val="none" w:sz="0" w:space="0" w:color="auto"/>
            <w:bottom w:val="none" w:sz="0" w:space="0" w:color="auto"/>
            <w:right w:val="none" w:sz="0" w:space="0" w:color="auto"/>
          </w:divBdr>
        </w:div>
        <w:div w:id="1290866522">
          <w:marLeft w:val="0"/>
          <w:marRight w:val="0"/>
          <w:marTop w:val="0"/>
          <w:marBottom w:val="0"/>
          <w:divBdr>
            <w:top w:val="none" w:sz="0" w:space="0" w:color="auto"/>
            <w:left w:val="none" w:sz="0" w:space="0" w:color="auto"/>
            <w:bottom w:val="none" w:sz="0" w:space="0" w:color="auto"/>
            <w:right w:val="none" w:sz="0" w:space="0" w:color="auto"/>
          </w:divBdr>
        </w:div>
        <w:div w:id="1393230826">
          <w:marLeft w:val="0"/>
          <w:marRight w:val="0"/>
          <w:marTop w:val="0"/>
          <w:marBottom w:val="0"/>
          <w:divBdr>
            <w:top w:val="none" w:sz="0" w:space="0" w:color="auto"/>
            <w:left w:val="none" w:sz="0" w:space="0" w:color="auto"/>
            <w:bottom w:val="none" w:sz="0" w:space="0" w:color="auto"/>
            <w:right w:val="none" w:sz="0" w:space="0" w:color="auto"/>
          </w:divBdr>
        </w:div>
        <w:div w:id="1480883679">
          <w:marLeft w:val="0"/>
          <w:marRight w:val="0"/>
          <w:marTop w:val="0"/>
          <w:marBottom w:val="0"/>
          <w:divBdr>
            <w:top w:val="none" w:sz="0" w:space="0" w:color="auto"/>
            <w:left w:val="none" w:sz="0" w:space="0" w:color="auto"/>
            <w:bottom w:val="none" w:sz="0" w:space="0" w:color="auto"/>
            <w:right w:val="none" w:sz="0" w:space="0" w:color="auto"/>
          </w:divBdr>
        </w:div>
        <w:div w:id="1536039900">
          <w:marLeft w:val="0"/>
          <w:marRight w:val="0"/>
          <w:marTop w:val="0"/>
          <w:marBottom w:val="0"/>
          <w:divBdr>
            <w:top w:val="none" w:sz="0" w:space="0" w:color="auto"/>
            <w:left w:val="none" w:sz="0" w:space="0" w:color="auto"/>
            <w:bottom w:val="none" w:sz="0" w:space="0" w:color="auto"/>
            <w:right w:val="none" w:sz="0" w:space="0" w:color="auto"/>
          </w:divBdr>
        </w:div>
        <w:div w:id="1583416033">
          <w:marLeft w:val="0"/>
          <w:marRight w:val="0"/>
          <w:marTop w:val="0"/>
          <w:marBottom w:val="0"/>
          <w:divBdr>
            <w:top w:val="none" w:sz="0" w:space="0" w:color="auto"/>
            <w:left w:val="none" w:sz="0" w:space="0" w:color="auto"/>
            <w:bottom w:val="none" w:sz="0" w:space="0" w:color="auto"/>
            <w:right w:val="none" w:sz="0" w:space="0" w:color="auto"/>
          </w:divBdr>
        </w:div>
        <w:div w:id="1640457146">
          <w:marLeft w:val="0"/>
          <w:marRight w:val="0"/>
          <w:marTop w:val="0"/>
          <w:marBottom w:val="0"/>
          <w:divBdr>
            <w:top w:val="none" w:sz="0" w:space="0" w:color="auto"/>
            <w:left w:val="none" w:sz="0" w:space="0" w:color="auto"/>
            <w:bottom w:val="none" w:sz="0" w:space="0" w:color="auto"/>
            <w:right w:val="none" w:sz="0" w:space="0" w:color="auto"/>
          </w:divBdr>
        </w:div>
        <w:div w:id="1651210351">
          <w:marLeft w:val="0"/>
          <w:marRight w:val="0"/>
          <w:marTop w:val="0"/>
          <w:marBottom w:val="0"/>
          <w:divBdr>
            <w:top w:val="none" w:sz="0" w:space="0" w:color="auto"/>
            <w:left w:val="none" w:sz="0" w:space="0" w:color="auto"/>
            <w:bottom w:val="none" w:sz="0" w:space="0" w:color="auto"/>
            <w:right w:val="none" w:sz="0" w:space="0" w:color="auto"/>
          </w:divBdr>
        </w:div>
        <w:div w:id="2040230613">
          <w:marLeft w:val="0"/>
          <w:marRight w:val="0"/>
          <w:marTop w:val="0"/>
          <w:marBottom w:val="0"/>
          <w:divBdr>
            <w:top w:val="none" w:sz="0" w:space="0" w:color="auto"/>
            <w:left w:val="none" w:sz="0" w:space="0" w:color="auto"/>
            <w:bottom w:val="none" w:sz="0" w:space="0" w:color="auto"/>
            <w:right w:val="none" w:sz="0" w:space="0" w:color="auto"/>
          </w:divBdr>
        </w:div>
        <w:div w:id="2053269331">
          <w:marLeft w:val="0"/>
          <w:marRight w:val="0"/>
          <w:marTop w:val="0"/>
          <w:marBottom w:val="0"/>
          <w:divBdr>
            <w:top w:val="none" w:sz="0" w:space="0" w:color="auto"/>
            <w:left w:val="none" w:sz="0" w:space="0" w:color="auto"/>
            <w:bottom w:val="none" w:sz="0" w:space="0" w:color="auto"/>
            <w:right w:val="none" w:sz="0" w:space="0" w:color="auto"/>
          </w:divBdr>
        </w:div>
        <w:div w:id="2064744228">
          <w:marLeft w:val="0"/>
          <w:marRight w:val="0"/>
          <w:marTop w:val="0"/>
          <w:marBottom w:val="0"/>
          <w:divBdr>
            <w:top w:val="none" w:sz="0" w:space="0" w:color="auto"/>
            <w:left w:val="none" w:sz="0" w:space="0" w:color="auto"/>
            <w:bottom w:val="none" w:sz="0" w:space="0" w:color="auto"/>
            <w:right w:val="none" w:sz="0" w:space="0" w:color="auto"/>
          </w:divBdr>
        </w:div>
        <w:div w:id="2068992170">
          <w:marLeft w:val="0"/>
          <w:marRight w:val="0"/>
          <w:marTop w:val="0"/>
          <w:marBottom w:val="0"/>
          <w:divBdr>
            <w:top w:val="none" w:sz="0" w:space="0" w:color="auto"/>
            <w:left w:val="none" w:sz="0" w:space="0" w:color="auto"/>
            <w:bottom w:val="none" w:sz="0" w:space="0" w:color="auto"/>
            <w:right w:val="none" w:sz="0" w:space="0" w:color="auto"/>
          </w:divBdr>
        </w:div>
        <w:div w:id="2091609446">
          <w:marLeft w:val="0"/>
          <w:marRight w:val="0"/>
          <w:marTop w:val="0"/>
          <w:marBottom w:val="0"/>
          <w:divBdr>
            <w:top w:val="none" w:sz="0" w:space="0" w:color="auto"/>
            <w:left w:val="none" w:sz="0" w:space="0" w:color="auto"/>
            <w:bottom w:val="none" w:sz="0" w:space="0" w:color="auto"/>
            <w:right w:val="none" w:sz="0" w:space="0" w:color="auto"/>
          </w:divBdr>
        </w:div>
        <w:div w:id="2134976160">
          <w:marLeft w:val="0"/>
          <w:marRight w:val="0"/>
          <w:marTop w:val="0"/>
          <w:marBottom w:val="0"/>
          <w:divBdr>
            <w:top w:val="none" w:sz="0" w:space="0" w:color="auto"/>
            <w:left w:val="none" w:sz="0" w:space="0" w:color="auto"/>
            <w:bottom w:val="none" w:sz="0" w:space="0" w:color="auto"/>
            <w:right w:val="none" w:sz="0" w:space="0" w:color="auto"/>
          </w:divBdr>
        </w:div>
      </w:divsChild>
    </w:div>
    <w:div w:id="1795783559">
      <w:bodyDiv w:val="1"/>
      <w:marLeft w:val="0"/>
      <w:marRight w:val="0"/>
      <w:marTop w:val="0"/>
      <w:marBottom w:val="0"/>
      <w:divBdr>
        <w:top w:val="none" w:sz="0" w:space="0" w:color="auto"/>
        <w:left w:val="none" w:sz="0" w:space="0" w:color="auto"/>
        <w:bottom w:val="none" w:sz="0" w:space="0" w:color="auto"/>
        <w:right w:val="none" w:sz="0" w:space="0" w:color="auto"/>
      </w:divBdr>
    </w:div>
    <w:div w:id="1803157831">
      <w:bodyDiv w:val="1"/>
      <w:marLeft w:val="0"/>
      <w:marRight w:val="0"/>
      <w:marTop w:val="0"/>
      <w:marBottom w:val="0"/>
      <w:divBdr>
        <w:top w:val="none" w:sz="0" w:space="0" w:color="auto"/>
        <w:left w:val="none" w:sz="0" w:space="0" w:color="auto"/>
        <w:bottom w:val="none" w:sz="0" w:space="0" w:color="auto"/>
        <w:right w:val="none" w:sz="0" w:space="0" w:color="auto"/>
      </w:divBdr>
    </w:div>
    <w:div w:id="1812553719">
      <w:bodyDiv w:val="1"/>
      <w:marLeft w:val="0"/>
      <w:marRight w:val="0"/>
      <w:marTop w:val="0"/>
      <w:marBottom w:val="0"/>
      <w:divBdr>
        <w:top w:val="none" w:sz="0" w:space="0" w:color="auto"/>
        <w:left w:val="none" w:sz="0" w:space="0" w:color="auto"/>
        <w:bottom w:val="none" w:sz="0" w:space="0" w:color="auto"/>
        <w:right w:val="none" w:sz="0" w:space="0" w:color="auto"/>
      </w:divBdr>
      <w:divsChild>
        <w:div w:id="1377661765">
          <w:marLeft w:val="0"/>
          <w:marRight w:val="0"/>
          <w:marTop w:val="0"/>
          <w:marBottom w:val="0"/>
          <w:divBdr>
            <w:top w:val="none" w:sz="0" w:space="0" w:color="auto"/>
            <w:left w:val="none" w:sz="0" w:space="0" w:color="auto"/>
            <w:bottom w:val="none" w:sz="0" w:space="0" w:color="auto"/>
            <w:right w:val="none" w:sz="0" w:space="0" w:color="auto"/>
          </w:divBdr>
        </w:div>
        <w:div w:id="1529440987">
          <w:marLeft w:val="0"/>
          <w:marRight w:val="0"/>
          <w:marTop w:val="0"/>
          <w:marBottom w:val="0"/>
          <w:divBdr>
            <w:top w:val="none" w:sz="0" w:space="0" w:color="auto"/>
            <w:left w:val="none" w:sz="0" w:space="0" w:color="auto"/>
            <w:bottom w:val="none" w:sz="0" w:space="0" w:color="auto"/>
            <w:right w:val="none" w:sz="0" w:space="0" w:color="auto"/>
          </w:divBdr>
        </w:div>
      </w:divsChild>
    </w:div>
    <w:div w:id="1818763218">
      <w:bodyDiv w:val="1"/>
      <w:marLeft w:val="0"/>
      <w:marRight w:val="0"/>
      <w:marTop w:val="0"/>
      <w:marBottom w:val="0"/>
      <w:divBdr>
        <w:top w:val="none" w:sz="0" w:space="0" w:color="auto"/>
        <w:left w:val="none" w:sz="0" w:space="0" w:color="auto"/>
        <w:bottom w:val="none" w:sz="0" w:space="0" w:color="auto"/>
        <w:right w:val="none" w:sz="0" w:space="0" w:color="auto"/>
      </w:divBdr>
      <w:divsChild>
        <w:div w:id="85271695">
          <w:marLeft w:val="0"/>
          <w:marRight w:val="0"/>
          <w:marTop w:val="0"/>
          <w:marBottom w:val="0"/>
          <w:divBdr>
            <w:top w:val="none" w:sz="0" w:space="0" w:color="auto"/>
            <w:left w:val="none" w:sz="0" w:space="0" w:color="auto"/>
            <w:bottom w:val="none" w:sz="0" w:space="0" w:color="auto"/>
            <w:right w:val="none" w:sz="0" w:space="0" w:color="auto"/>
          </w:divBdr>
        </w:div>
        <w:div w:id="420760248">
          <w:marLeft w:val="0"/>
          <w:marRight w:val="0"/>
          <w:marTop w:val="0"/>
          <w:marBottom w:val="0"/>
          <w:divBdr>
            <w:top w:val="none" w:sz="0" w:space="0" w:color="auto"/>
            <w:left w:val="none" w:sz="0" w:space="0" w:color="auto"/>
            <w:bottom w:val="none" w:sz="0" w:space="0" w:color="auto"/>
            <w:right w:val="none" w:sz="0" w:space="0" w:color="auto"/>
          </w:divBdr>
        </w:div>
        <w:div w:id="490878063">
          <w:marLeft w:val="0"/>
          <w:marRight w:val="0"/>
          <w:marTop w:val="0"/>
          <w:marBottom w:val="0"/>
          <w:divBdr>
            <w:top w:val="none" w:sz="0" w:space="0" w:color="auto"/>
            <w:left w:val="none" w:sz="0" w:space="0" w:color="auto"/>
            <w:bottom w:val="none" w:sz="0" w:space="0" w:color="auto"/>
            <w:right w:val="none" w:sz="0" w:space="0" w:color="auto"/>
          </w:divBdr>
        </w:div>
        <w:div w:id="517281563">
          <w:marLeft w:val="0"/>
          <w:marRight w:val="0"/>
          <w:marTop w:val="0"/>
          <w:marBottom w:val="0"/>
          <w:divBdr>
            <w:top w:val="none" w:sz="0" w:space="0" w:color="auto"/>
            <w:left w:val="none" w:sz="0" w:space="0" w:color="auto"/>
            <w:bottom w:val="none" w:sz="0" w:space="0" w:color="auto"/>
            <w:right w:val="none" w:sz="0" w:space="0" w:color="auto"/>
          </w:divBdr>
        </w:div>
        <w:div w:id="611087139">
          <w:marLeft w:val="0"/>
          <w:marRight w:val="0"/>
          <w:marTop w:val="0"/>
          <w:marBottom w:val="0"/>
          <w:divBdr>
            <w:top w:val="none" w:sz="0" w:space="0" w:color="auto"/>
            <w:left w:val="none" w:sz="0" w:space="0" w:color="auto"/>
            <w:bottom w:val="none" w:sz="0" w:space="0" w:color="auto"/>
            <w:right w:val="none" w:sz="0" w:space="0" w:color="auto"/>
          </w:divBdr>
        </w:div>
      </w:divsChild>
    </w:div>
    <w:div w:id="1829786406">
      <w:bodyDiv w:val="1"/>
      <w:marLeft w:val="0"/>
      <w:marRight w:val="0"/>
      <w:marTop w:val="0"/>
      <w:marBottom w:val="0"/>
      <w:divBdr>
        <w:top w:val="none" w:sz="0" w:space="0" w:color="auto"/>
        <w:left w:val="none" w:sz="0" w:space="0" w:color="auto"/>
        <w:bottom w:val="none" w:sz="0" w:space="0" w:color="auto"/>
        <w:right w:val="none" w:sz="0" w:space="0" w:color="auto"/>
      </w:divBdr>
    </w:div>
    <w:div w:id="1830900683">
      <w:bodyDiv w:val="1"/>
      <w:marLeft w:val="0"/>
      <w:marRight w:val="0"/>
      <w:marTop w:val="0"/>
      <w:marBottom w:val="0"/>
      <w:divBdr>
        <w:top w:val="none" w:sz="0" w:space="0" w:color="auto"/>
        <w:left w:val="none" w:sz="0" w:space="0" w:color="auto"/>
        <w:bottom w:val="none" w:sz="0" w:space="0" w:color="auto"/>
        <w:right w:val="none" w:sz="0" w:space="0" w:color="auto"/>
      </w:divBdr>
    </w:div>
    <w:div w:id="1848252546">
      <w:bodyDiv w:val="1"/>
      <w:marLeft w:val="0"/>
      <w:marRight w:val="0"/>
      <w:marTop w:val="0"/>
      <w:marBottom w:val="0"/>
      <w:divBdr>
        <w:top w:val="none" w:sz="0" w:space="0" w:color="auto"/>
        <w:left w:val="none" w:sz="0" w:space="0" w:color="auto"/>
        <w:bottom w:val="none" w:sz="0" w:space="0" w:color="auto"/>
        <w:right w:val="none" w:sz="0" w:space="0" w:color="auto"/>
      </w:divBdr>
    </w:div>
    <w:div w:id="1862280526">
      <w:bodyDiv w:val="1"/>
      <w:marLeft w:val="0"/>
      <w:marRight w:val="0"/>
      <w:marTop w:val="0"/>
      <w:marBottom w:val="0"/>
      <w:divBdr>
        <w:top w:val="none" w:sz="0" w:space="0" w:color="auto"/>
        <w:left w:val="none" w:sz="0" w:space="0" w:color="auto"/>
        <w:bottom w:val="none" w:sz="0" w:space="0" w:color="auto"/>
        <w:right w:val="none" w:sz="0" w:space="0" w:color="auto"/>
      </w:divBdr>
      <w:divsChild>
        <w:div w:id="847250654">
          <w:marLeft w:val="0"/>
          <w:marRight w:val="0"/>
          <w:marTop w:val="0"/>
          <w:marBottom w:val="0"/>
          <w:divBdr>
            <w:top w:val="none" w:sz="0" w:space="0" w:color="auto"/>
            <w:left w:val="none" w:sz="0" w:space="0" w:color="auto"/>
            <w:bottom w:val="none" w:sz="0" w:space="0" w:color="auto"/>
            <w:right w:val="none" w:sz="0" w:space="0" w:color="auto"/>
          </w:divBdr>
        </w:div>
        <w:div w:id="1139572524">
          <w:marLeft w:val="0"/>
          <w:marRight w:val="0"/>
          <w:marTop w:val="0"/>
          <w:marBottom w:val="0"/>
          <w:divBdr>
            <w:top w:val="none" w:sz="0" w:space="0" w:color="auto"/>
            <w:left w:val="none" w:sz="0" w:space="0" w:color="auto"/>
            <w:bottom w:val="none" w:sz="0" w:space="0" w:color="auto"/>
            <w:right w:val="none" w:sz="0" w:space="0" w:color="auto"/>
          </w:divBdr>
        </w:div>
      </w:divsChild>
    </w:div>
    <w:div w:id="1864707024">
      <w:bodyDiv w:val="1"/>
      <w:marLeft w:val="0"/>
      <w:marRight w:val="0"/>
      <w:marTop w:val="0"/>
      <w:marBottom w:val="0"/>
      <w:divBdr>
        <w:top w:val="none" w:sz="0" w:space="0" w:color="auto"/>
        <w:left w:val="none" w:sz="0" w:space="0" w:color="auto"/>
        <w:bottom w:val="none" w:sz="0" w:space="0" w:color="auto"/>
        <w:right w:val="none" w:sz="0" w:space="0" w:color="auto"/>
      </w:divBdr>
      <w:divsChild>
        <w:div w:id="674694902">
          <w:marLeft w:val="0"/>
          <w:marRight w:val="0"/>
          <w:marTop w:val="0"/>
          <w:marBottom w:val="0"/>
          <w:divBdr>
            <w:top w:val="none" w:sz="0" w:space="0" w:color="auto"/>
            <w:left w:val="none" w:sz="0" w:space="0" w:color="auto"/>
            <w:bottom w:val="none" w:sz="0" w:space="0" w:color="auto"/>
            <w:right w:val="none" w:sz="0" w:space="0" w:color="auto"/>
          </w:divBdr>
        </w:div>
        <w:div w:id="506099031">
          <w:marLeft w:val="0"/>
          <w:marRight w:val="0"/>
          <w:marTop w:val="0"/>
          <w:marBottom w:val="0"/>
          <w:divBdr>
            <w:top w:val="none" w:sz="0" w:space="0" w:color="auto"/>
            <w:left w:val="none" w:sz="0" w:space="0" w:color="auto"/>
            <w:bottom w:val="none" w:sz="0" w:space="0" w:color="auto"/>
            <w:right w:val="none" w:sz="0" w:space="0" w:color="auto"/>
          </w:divBdr>
        </w:div>
        <w:div w:id="580220198">
          <w:marLeft w:val="0"/>
          <w:marRight w:val="0"/>
          <w:marTop w:val="0"/>
          <w:marBottom w:val="0"/>
          <w:divBdr>
            <w:top w:val="none" w:sz="0" w:space="0" w:color="auto"/>
            <w:left w:val="none" w:sz="0" w:space="0" w:color="auto"/>
            <w:bottom w:val="none" w:sz="0" w:space="0" w:color="auto"/>
            <w:right w:val="none" w:sz="0" w:space="0" w:color="auto"/>
          </w:divBdr>
        </w:div>
      </w:divsChild>
    </w:div>
    <w:div w:id="1871987169">
      <w:bodyDiv w:val="1"/>
      <w:marLeft w:val="0"/>
      <w:marRight w:val="0"/>
      <w:marTop w:val="0"/>
      <w:marBottom w:val="0"/>
      <w:divBdr>
        <w:top w:val="none" w:sz="0" w:space="0" w:color="auto"/>
        <w:left w:val="none" w:sz="0" w:space="0" w:color="auto"/>
        <w:bottom w:val="none" w:sz="0" w:space="0" w:color="auto"/>
        <w:right w:val="none" w:sz="0" w:space="0" w:color="auto"/>
      </w:divBdr>
      <w:divsChild>
        <w:div w:id="169413167">
          <w:marLeft w:val="0"/>
          <w:marRight w:val="0"/>
          <w:marTop w:val="0"/>
          <w:marBottom w:val="0"/>
          <w:divBdr>
            <w:top w:val="none" w:sz="0" w:space="0" w:color="auto"/>
            <w:left w:val="none" w:sz="0" w:space="0" w:color="auto"/>
            <w:bottom w:val="none" w:sz="0" w:space="0" w:color="auto"/>
            <w:right w:val="none" w:sz="0" w:space="0" w:color="auto"/>
          </w:divBdr>
        </w:div>
        <w:div w:id="1016610956">
          <w:marLeft w:val="0"/>
          <w:marRight w:val="0"/>
          <w:marTop w:val="0"/>
          <w:marBottom w:val="0"/>
          <w:divBdr>
            <w:top w:val="none" w:sz="0" w:space="0" w:color="auto"/>
            <w:left w:val="none" w:sz="0" w:space="0" w:color="auto"/>
            <w:bottom w:val="none" w:sz="0" w:space="0" w:color="auto"/>
            <w:right w:val="none" w:sz="0" w:space="0" w:color="auto"/>
          </w:divBdr>
        </w:div>
        <w:div w:id="1636720432">
          <w:marLeft w:val="0"/>
          <w:marRight w:val="0"/>
          <w:marTop w:val="0"/>
          <w:marBottom w:val="0"/>
          <w:divBdr>
            <w:top w:val="none" w:sz="0" w:space="0" w:color="auto"/>
            <w:left w:val="none" w:sz="0" w:space="0" w:color="auto"/>
            <w:bottom w:val="none" w:sz="0" w:space="0" w:color="auto"/>
            <w:right w:val="none" w:sz="0" w:space="0" w:color="auto"/>
          </w:divBdr>
        </w:div>
        <w:div w:id="1775399003">
          <w:marLeft w:val="0"/>
          <w:marRight w:val="0"/>
          <w:marTop w:val="0"/>
          <w:marBottom w:val="0"/>
          <w:divBdr>
            <w:top w:val="none" w:sz="0" w:space="0" w:color="auto"/>
            <w:left w:val="none" w:sz="0" w:space="0" w:color="auto"/>
            <w:bottom w:val="none" w:sz="0" w:space="0" w:color="auto"/>
            <w:right w:val="none" w:sz="0" w:space="0" w:color="auto"/>
          </w:divBdr>
        </w:div>
        <w:div w:id="1868643245">
          <w:marLeft w:val="0"/>
          <w:marRight w:val="0"/>
          <w:marTop w:val="0"/>
          <w:marBottom w:val="0"/>
          <w:divBdr>
            <w:top w:val="none" w:sz="0" w:space="0" w:color="auto"/>
            <w:left w:val="none" w:sz="0" w:space="0" w:color="auto"/>
            <w:bottom w:val="none" w:sz="0" w:space="0" w:color="auto"/>
            <w:right w:val="none" w:sz="0" w:space="0" w:color="auto"/>
          </w:divBdr>
        </w:div>
        <w:div w:id="2131899275">
          <w:marLeft w:val="0"/>
          <w:marRight w:val="0"/>
          <w:marTop w:val="0"/>
          <w:marBottom w:val="0"/>
          <w:divBdr>
            <w:top w:val="none" w:sz="0" w:space="0" w:color="auto"/>
            <w:left w:val="none" w:sz="0" w:space="0" w:color="auto"/>
            <w:bottom w:val="none" w:sz="0" w:space="0" w:color="auto"/>
            <w:right w:val="none" w:sz="0" w:space="0" w:color="auto"/>
          </w:divBdr>
        </w:div>
      </w:divsChild>
    </w:div>
    <w:div w:id="1898392266">
      <w:bodyDiv w:val="1"/>
      <w:marLeft w:val="0"/>
      <w:marRight w:val="0"/>
      <w:marTop w:val="0"/>
      <w:marBottom w:val="0"/>
      <w:divBdr>
        <w:top w:val="none" w:sz="0" w:space="0" w:color="auto"/>
        <w:left w:val="none" w:sz="0" w:space="0" w:color="auto"/>
        <w:bottom w:val="none" w:sz="0" w:space="0" w:color="auto"/>
        <w:right w:val="none" w:sz="0" w:space="0" w:color="auto"/>
      </w:divBdr>
    </w:div>
    <w:div w:id="1900239066">
      <w:bodyDiv w:val="1"/>
      <w:marLeft w:val="0"/>
      <w:marRight w:val="0"/>
      <w:marTop w:val="0"/>
      <w:marBottom w:val="0"/>
      <w:divBdr>
        <w:top w:val="none" w:sz="0" w:space="0" w:color="auto"/>
        <w:left w:val="none" w:sz="0" w:space="0" w:color="auto"/>
        <w:bottom w:val="none" w:sz="0" w:space="0" w:color="auto"/>
        <w:right w:val="none" w:sz="0" w:space="0" w:color="auto"/>
      </w:divBdr>
    </w:div>
    <w:div w:id="1913537226">
      <w:bodyDiv w:val="1"/>
      <w:marLeft w:val="0"/>
      <w:marRight w:val="0"/>
      <w:marTop w:val="0"/>
      <w:marBottom w:val="0"/>
      <w:divBdr>
        <w:top w:val="none" w:sz="0" w:space="0" w:color="auto"/>
        <w:left w:val="none" w:sz="0" w:space="0" w:color="auto"/>
        <w:bottom w:val="none" w:sz="0" w:space="0" w:color="auto"/>
        <w:right w:val="none" w:sz="0" w:space="0" w:color="auto"/>
      </w:divBdr>
    </w:div>
    <w:div w:id="1915701212">
      <w:bodyDiv w:val="1"/>
      <w:marLeft w:val="0"/>
      <w:marRight w:val="0"/>
      <w:marTop w:val="0"/>
      <w:marBottom w:val="0"/>
      <w:divBdr>
        <w:top w:val="none" w:sz="0" w:space="0" w:color="auto"/>
        <w:left w:val="none" w:sz="0" w:space="0" w:color="auto"/>
        <w:bottom w:val="none" w:sz="0" w:space="0" w:color="auto"/>
        <w:right w:val="none" w:sz="0" w:space="0" w:color="auto"/>
      </w:divBdr>
      <w:divsChild>
        <w:div w:id="1603149717">
          <w:marLeft w:val="0"/>
          <w:marRight w:val="0"/>
          <w:marTop w:val="75"/>
          <w:marBottom w:val="240"/>
          <w:divBdr>
            <w:top w:val="none" w:sz="0" w:space="0" w:color="auto"/>
            <w:left w:val="none" w:sz="0" w:space="0" w:color="auto"/>
            <w:bottom w:val="none" w:sz="0" w:space="0" w:color="auto"/>
            <w:right w:val="none" w:sz="0" w:space="0" w:color="auto"/>
          </w:divBdr>
          <w:divsChild>
            <w:div w:id="1762487159">
              <w:marLeft w:val="0"/>
              <w:marRight w:val="0"/>
              <w:marTop w:val="0"/>
              <w:marBottom w:val="0"/>
              <w:divBdr>
                <w:top w:val="none" w:sz="0" w:space="0" w:color="auto"/>
                <w:left w:val="none" w:sz="0" w:space="0" w:color="auto"/>
                <w:bottom w:val="none" w:sz="0" w:space="0" w:color="auto"/>
                <w:right w:val="none" w:sz="0" w:space="0" w:color="auto"/>
              </w:divBdr>
            </w:div>
          </w:divsChild>
        </w:div>
        <w:div w:id="2043900155">
          <w:marLeft w:val="0"/>
          <w:marRight w:val="0"/>
          <w:marTop w:val="75"/>
          <w:marBottom w:val="240"/>
          <w:divBdr>
            <w:top w:val="none" w:sz="0" w:space="0" w:color="auto"/>
            <w:left w:val="none" w:sz="0" w:space="0" w:color="auto"/>
            <w:bottom w:val="none" w:sz="0" w:space="0" w:color="auto"/>
            <w:right w:val="none" w:sz="0" w:space="0" w:color="auto"/>
          </w:divBdr>
          <w:divsChild>
            <w:div w:id="9283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1767">
      <w:bodyDiv w:val="1"/>
      <w:marLeft w:val="0"/>
      <w:marRight w:val="0"/>
      <w:marTop w:val="0"/>
      <w:marBottom w:val="0"/>
      <w:divBdr>
        <w:top w:val="none" w:sz="0" w:space="0" w:color="auto"/>
        <w:left w:val="none" w:sz="0" w:space="0" w:color="auto"/>
        <w:bottom w:val="none" w:sz="0" w:space="0" w:color="auto"/>
        <w:right w:val="none" w:sz="0" w:space="0" w:color="auto"/>
      </w:divBdr>
    </w:div>
    <w:div w:id="1959334157">
      <w:bodyDiv w:val="1"/>
      <w:marLeft w:val="0"/>
      <w:marRight w:val="0"/>
      <w:marTop w:val="0"/>
      <w:marBottom w:val="0"/>
      <w:divBdr>
        <w:top w:val="none" w:sz="0" w:space="0" w:color="auto"/>
        <w:left w:val="none" w:sz="0" w:space="0" w:color="auto"/>
        <w:bottom w:val="none" w:sz="0" w:space="0" w:color="auto"/>
        <w:right w:val="none" w:sz="0" w:space="0" w:color="auto"/>
      </w:divBdr>
    </w:div>
    <w:div w:id="1960331616">
      <w:bodyDiv w:val="1"/>
      <w:marLeft w:val="0"/>
      <w:marRight w:val="0"/>
      <w:marTop w:val="0"/>
      <w:marBottom w:val="0"/>
      <w:divBdr>
        <w:top w:val="none" w:sz="0" w:space="0" w:color="auto"/>
        <w:left w:val="none" w:sz="0" w:space="0" w:color="auto"/>
        <w:bottom w:val="none" w:sz="0" w:space="0" w:color="auto"/>
        <w:right w:val="none" w:sz="0" w:space="0" w:color="auto"/>
      </w:divBdr>
      <w:divsChild>
        <w:div w:id="232472997">
          <w:marLeft w:val="0"/>
          <w:marRight w:val="0"/>
          <w:marTop w:val="0"/>
          <w:marBottom w:val="0"/>
          <w:divBdr>
            <w:top w:val="none" w:sz="0" w:space="0" w:color="auto"/>
            <w:left w:val="none" w:sz="0" w:space="0" w:color="auto"/>
            <w:bottom w:val="none" w:sz="0" w:space="0" w:color="auto"/>
            <w:right w:val="none" w:sz="0" w:space="0" w:color="auto"/>
          </w:divBdr>
        </w:div>
        <w:div w:id="370304102">
          <w:marLeft w:val="0"/>
          <w:marRight w:val="0"/>
          <w:marTop w:val="0"/>
          <w:marBottom w:val="0"/>
          <w:divBdr>
            <w:top w:val="none" w:sz="0" w:space="0" w:color="auto"/>
            <w:left w:val="none" w:sz="0" w:space="0" w:color="auto"/>
            <w:bottom w:val="none" w:sz="0" w:space="0" w:color="auto"/>
            <w:right w:val="none" w:sz="0" w:space="0" w:color="auto"/>
          </w:divBdr>
        </w:div>
        <w:div w:id="496581350">
          <w:marLeft w:val="0"/>
          <w:marRight w:val="0"/>
          <w:marTop w:val="0"/>
          <w:marBottom w:val="0"/>
          <w:divBdr>
            <w:top w:val="none" w:sz="0" w:space="0" w:color="auto"/>
            <w:left w:val="none" w:sz="0" w:space="0" w:color="auto"/>
            <w:bottom w:val="none" w:sz="0" w:space="0" w:color="auto"/>
            <w:right w:val="none" w:sz="0" w:space="0" w:color="auto"/>
          </w:divBdr>
        </w:div>
        <w:div w:id="836307147">
          <w:marLeft w:val="0"/>
          <w:marRight w:val="0"/>
          <w:marTop w:val="0"/>
          <w:marBottom w:val="0"/>
          <w:divBdr>
            <w:top w:val="none" w:sz="0" w:space="0" w:color="auto"/>
            <w:left w:val="none" w:sz="0" w:space="0" w:color="auto"/>
            <w:bottom w:val="none" w:sz="0" w:space="0" w:color="auto"/>
            <w:right w:val="none" w:sz="0" w:space="0" w:color="auto"/>
          </w:divBdr>
        </w:div>
        <w:div w:id="1008213733">
          <w:marLeft w:val="0"/>
          <w:marRight w:val="0"/>
          <w:marTop w:val="0"/>
          <w:marBottom w:val="0"/>
          <w:divBdr>
            <w:top w:val="none" w:sz="0" w:space="0" w:color="auto"/>
            <w:left w:val="none" w:sz="0" w:space="0" w:color="auto"/>
            <w:bottom w:val="none" w:sz="0" w:space="0" w:color="auto"/>
            <w:right w:val="none" w:sz="0" w:space="0" w:color="auto"/>
          </w:divBdr>
        </w:div>
        <w:div w:id="1373577687">
          <w:marLeft w:val="0"/>
          <w:marRight w:val="0"/>
          <w:marTop w:val="0"/>
          <w:marBottom w:val="0"/>
          <w:divBdr>
            <w:top w:val="none" w:sz="0" w:space="0" w:color="auto"/>
            <w:left w:val="none" w:sz="0" w:space="0" w:color="auto"/>
            <w:bottom w:val="none" w:sz="0" w:space="0" w:color="auto"/>
            <w:right w:val="none" w:sz="0" w:space="0" w:color="auto"/>
          </w:divBdr>
        </w:div>
        <w:div w:id="1396704081">
          <w:marLeft w:val="0"/>
          <w:marRight w:val="0"/>
          <w:marTop w:val="0"/>
          <w:marBottom w:val="0"/>
          <w:divBdr>
            <w:top w:val="none" w:sz="0" w:space="0" w:color="auto"/>
            <w:left w:val="none" w:sz="0" w:space="0" w:color="auto"/>
            <w:bottom w:val="none" w:sz="0" w:space="0" w:color="auto"/>
            <w:right w:val="none" w:sz="0" w:space="0" w:color="auto"/>
          </w:divBdr>
        </w:div>
        <w:div w:id="1492022623">
          <w:marLeft w:val="0"/>
          <w:marRight w:val="0"/>
          <w:marTop w:val="0"/>
          <w:marBottom w:val="0"/>
          <w:divBdr>
            <w:top w:val="none" w:sz="0" w:space="0" w:color="auto"/>
            <w:left w:val="none" w:sz="0" w:space="0" w:color="auto"/>
            <w:bottom w:val="none" w:sz="0" w:space="0" w:color="auto"/>
            <w:right w:val="none" w:sz="0" w:space="0" w:color="auto"/>
          </w:divBdr>
        </w:div>
        <w:div w:id="1526168741">
          <w:marLeft w:val="0"/>
          <w:marRight w:val="0"/>
          <w:marTop w:val="0"/>
          <w:marBottom w:val="0"/>
          <w:divBdr>
            <w:top w:val="none" w:sz="0" w:space="0" w:color="auto"/>
            <w:left w:val="none" w:sz="0" w:space="0" w:color="auto"/>
            <w:bottom w:val="none" w:sz="0" w:space="0" w:color="auto"/>
            <w:right w:val="none" w:sz="0" w:space="0" w:color="auto"/>
          </w:divBdr>
        </w:div>
        <w:div w:id="1611740160">
          <w:marLeft w:val="0"/>
          <w:marRight w:val="0"/>
          <w:marTop w:val="0"/>
          <w:marBottom w:val="0"/>
          <w:divBdr>
            <w:top w:val="none" w:sz="0" w:space="0" w:color="auto"/>
            <w:left w:val="none" w:sz="0" w:space="0" w:color="auto"/>
            <w:bottom w:val="none" w:sz="0" w:space="0" w:color="auto"/>
            <w:right w:val="none" w:sz="0" w:space="0" w:color="auto"/>
          </w:divBdr>
        </w:div>
        <w:div w:id="1703893451">
          <w:marLeft w:val="0"/>
          <w:marRight w:val="0"/>
          <w:marTop w:val="0"/>
          <w:marBottom w:val="0"/>
          <w:divBdr>
            <w:top w:val="none" w:sz="0" w:space="0" w:color="auto"/>
            <w:left w:val="none" w:sz="0" w:space="0" w:color="auto"/>
            <w:bottom w:val="none" w:sz="0" w:space="0" w:color="auto"/>
            <w:right w:val="none" w:sz="0" w:space="0" w:color="auto"/>
          </w:divBdr>
        </w:div>
        <w:div w:id="1717388399">
          <w:marLeft w:val="0"/>
          <w:marRight w:val="0"/>
          <w:marTop w:val="0"/>
          <w:marBottom w:val="0"/>
          <w:divBdr>
            <w:top w:val="none" w:sz="0" w:space="0" w:color="auto"/>
            <w:left w:val="none" w:sz="0" w:space="0" w:color="auto"/>
            <w:bottom w:val="none" w:sz="0" w:space="0" w:color="auto"/>
            <w:right w:val="none" w:sz="0" w:space="0" w:color="auto"/>
          </w:divBdr>
        </w:div>
        <w:div w:id="1795252548">
          <w:marLeft w:val="0"/>
          <w:marRight w:val="0"/>
          <w:marTop w:val="0"/>
          <w:marBottom w:val="0"/>
          <w:divBdr>
            <w:top w:val="none" w:sz="0" w:space="0" w:color="auto"/>
            <w:left w:val="none" w:sz="0" w:space="0" w:color="auto"/>
            <w:bottom w:val="none" w:sz="0" w:space="0" w:color="auto"/>
            <w:right w:val="none" w:sz="0" w:space="0" w:color="auto"/>
          </w:divBdr>
        </w:div>
        <w:div w:id="1946032323">
          <w:marLeft w:val="0"/>
          <w:marRight w:val="0"/>
          <w:marTop w:val="0"/>
          <w:marBottom w:val="0"/>
          <w:divBdr>
            <w:top w:val="none" w:sz="0" w:space="0" w:color="auto"/>
            <w:left w:val="none" w:sz="0" w:space="0" w:color="auto"/>
            <w:bottom w:val="none" w:sz="0" w:space="0" w:color="auto"/>
            <w:right w:val="none" w:sz="0" w:space="0" w:color="auto"/>
          </w:divBdr>
        </w:div>
      </w:divsChild>
    </w:div>
    <w:div w:id="1961065026">
      <w:bodyDiv w:val="1"/>
      <w:marLeft w:val="0"/>
      <w:marRight w:val="0"/>
      <w:marTop w:val="0"/>
      <w:marBottom w:val="0"/>
      <w:divBdr>
        <w:top w:val="none" w:sz="0" w:space="0" w:color="auto"/>
        <w:left w:val="none" w:sz="0" w:space="0" w:color="auto"/>
        <w:bottom w:val="none" w:sz="0" w:space="0" w:color="auto"/>
        <w:right w:val="none" w:sz="0" w:space="0" w:color="auto"/>
      </w:divBdr>
      <w:divsChild>
        <w:div w:id="77288345">
          <w:marLeft w:val="0"/>
          <w:marRight w:val="0"/>
          <w:marTop w:val="0"/>
          <w:marBottom w:val="0"/>
          <w:divBdr>
            <w:top w:val="none" w:sz="0" w:space="0" w:color="auto"/>
            <w:left w:val="none" w:sz="0" w:space="0" w:color="auto"/>
            <w:bottom w:val="none" w:sz="0" w:space="0" w:color="auto"/>
            <w:right w:val="none" w:sz="0" w:space="0" w:color="auto"/>
          </w:divBdr>
        </w:div>
        <w:div w:id="137453548">
          <w:marLeft w:val="0"/>
          <w:marRight w:val="0"/>
          <w:marTop w:val="0"/>
          <w:marBottom w:val="0"/>
          <w:divBdr>
            <w:top w:val="none" w:sz="0" w:space="0" w:color="auto"/>
            <w:left w:val="none" w:sz="0" w:space="0" w:color="auto"/>
            <w:bottom w:val="none" w:sz="0" w:space="0" w:color="auto"/>
            <w:right w:val="none" w:sz="0" w:space="0" w:color="auto"/>
          </w:divBdr>
        </w:div>
        <w:div w:id="150367426">
          <w:marLeft w:val="0"/>
          <w:marRight w:val="0"/>
          <w:marTop w:val="0"/>
          <w:marBottom w:val="0"/>
          <w:divBdr>
            <w:top w:val="none" w:sz="0" w:space="0" w:color="auto"/>
            <w:left w:val="none" w:sz="0" w:space="0" w:color="auto"/>
            <w:bottom w:val="none" w:sz="0" w:space="0" w:color="auto"/>
            <w:right w:val="none" w:sz="0" w:space="0" w:color="auto"/>
          </w:divBdr>
        </w:div>
        <w:div w:id="183400985">
          <w:marLeft w:val="0"/>
          <w:marRight w:val="0"/>
          <w:marTop w:val="0"/>
          <w:marBottom w:val="0"/>
          <w:divBdr>
            <w:top w:val="none" w:sz="0" w:space="0" w:color="auto"/>
            <w:left w:val="none" w:sz="0" w:space="0" w:color="auto"/>
            <w:bottom w:val="none" w:sz="0" w:space="0" w:color="auto"/>
            <w:right w:val="none" w:sz="0" w:space="0" w:color="auto"/>
          </w:divBdr>
        </w:div>
        <w:div w:id="442263045">
          <w:marLeft w:val="0"/>
          <w:marRight w:val="0"/>
          <w:marTop w:val="0"/>
          <w:marBottom w:val="0"/>
          <w:divBdr>
            <w:top w:val="none" w:sz="0" w:space="0" w:color="auto"/>
            <w:left w:val="none" w:sz="0" w:space="0" w:color="auto"/>
            <w:bottom w:val="none" w:sz="0" w:space="0" w:color="auto"/>
            <w:right w:val="none" w:sz="0" w:space="0" w:color="auto"/>
          </w:divBdr>
        </w:div>
        <w:div w:id="631981942">
          <w:marLeft w:val="0"/>
          <w:marRight w:val="0"/>
          <w:marTop w:val="0"/>
          <w:marBottom w:val="0"/>
          <w:divBdr>
            <w:top w:val="none" w:sz="0" w:space="0" w:color="auto"/>
            <w:left w:val="none" w:sz="0" w:space="0" w:color="auto"/>
            <w:bottom w:val="none" w:sz="0" w:space="0" w:color="auto"/>
            <w:right w:val="none" w:sz="0" w:space="0" w:color="auto"/>
          </w:divBdr>
        </w:div>
        <w:div w:id="941885670">
          <w:marLeft w:val="0"/>
          <w:marRight w:val="0"/>
          <w:marTop w:val="0"/>
          <w:marBottom w:val="0"/>
          <w:divBdr>
            <w:top w:val="none" w:sz="0" w:space="0" w:color="auto"/>
            <w:left w:val="none" w:sz="0" w:space="0" w:color="auto"/>
            <w:bottom w:val="none" w:sz="0" w:space="0" w:color="auto"/>
            <w:right w:val="none" w:sz="0" w:space="0" w:color="auto"/>
          </w:divBdr>
        </w:div>
        <w:div w:id="964232270">
          <w:marLeft w:val="0"/>
          <w:marRight w:val="0"/>
          <w:marTop w:val="0"/>
          <w:marBottom w:val="0"/>
          <w:divBdr>
            <w:top w:val="none" w:sz="0" w:space="0" w:color="auto"/>
            <w:left w:val="none" w:sz="0" w:space="0" w:color="auto"/>
            <w:bottom w:val="none" w:sz="0" w:space="0" w:color="auto"/>
            <w:right w:val="none" w:sz="0" w:space="0" w:color="auto"/>
          </w:divBdr>
        </w:div>
        <w:div w:id="993099320">
          <w:marLeft w:val="0"/>
          <w:marRight w:val="0"/>
          <w:marTop w:val="0"/>
          <w:marBottom w:val="0"/>
          <w:divBdr>
            <w:top w:val="none" w:sz="0" w:space="0" w:color="auto"/>
            <w:left w:val="none" w:sz="0" w:space="0" w:color="auto"/>
            <w:bottom w:val="none" w:sz="0" w:space="0" w:color="auto"/>
            <w:right w:val="none" w:sz="0" w:space="0" w:color="auto"/>
          </w:divBdr>
        </w:div>
        <w:div w:id="1052535737">
          <w:marLeft w:val="0"/>
          <w:marRight w:val="0"/>
          <w:marTop w:val="0"/>
          <w:marBottom w:val="0"/>
          <w:divBdr>
            <w:top w:val="none" w:sz="0" w:space="0" w:color="auto"/>
            <w:left w:val="none" w:sz="0" w:space="0" w:color="auto"/>
            <w:bottom w:val="none" w:sz="0" w:space="0" w:color="auto"/>
            <w:right w:val="none" w:sz="0" w:space="0" w:color="auto"/>
          </w:divBdr>
        </w:div>
        <w:div w:id="1108042502">
          <w:marLeft w:val="0"/>
          <w:marRight w:val="0"/>
          <w:marTop w:val="0"/>
          <w:marBottom w:val="0"/>
          <w:divBdr>
            <w:top w:val="none" w:sz="0" w:space="0" w:color="auto"/>
            <w:left w:val="none" w:sz="0" w:space="0" w:color="auto"/>
            <w:bottom w:val="none" w:sz="0" w:space="0" w:color="auto"/>
            <w:right w:val="none" w:sz="0" w:space="0" w:color="auto"/>
          </w:divBdr>
        </w:div>
        <w:div w:id="1139760059">
          <w:marLeft w:val="0"/>
          <w:marRight w:val="0"/>
          <w:marTop w:val="0"/>
          <w:marBottom w:val="0"/>
          <w:divBdr>
            <w:top w:val="none" w:sz="0" w:space="0" w:color="auto"/>
            <w:left w:val="none" w:sz="0" w:space="0" w:color="auto"/>
            <w:bottom w:val="none" w:sz="0" w:space="0" w:color="auto"/>
            <w:right w:val="none" w:sz="0" w:space="0" w:color="auto"/>
          </w:divBdr>
        </w:div>
        <w:div w:id="1280380713">
          <w:marLeft w:val="0"/>
          <w:marRight w:val="0"/>
          <w:marTop w:val="0"/>
          <w:marBottom w:val="0"/>
          <w:divBdr>
            <w:top w:val="none" w:sz="0" w:space="0" w:color="auto"/>
            <w:left w:val="none" w:sz="0" w:space="0" w:color="auto"/>
            <w:bottom w:val="none" w:sz="0" w:space="0" w:color="auto"/>
            <w:right w:val="none" w:sz="0" w:space="0" w:color="auto"/>
          </w:divBdr>
        </w:div>
        <w:div w:id="1542672481">
          <w:marLeft w:val="0"/>
          <w:marRight w:val="0"/>
          <w:marTop w:val="0"/>
          <w:marBottom w:val="0"/>
          <w:divBdr>
            <w:top w:val="none" w:sz="0" w:space="0" w:color="auto"/>
            <w:left w:val="none" w:sz="0" w:space="0" w:color="auto"/>
            <w:bottom w:val="none" w:sz="0" w:space="0" w:color="auto"/>
            <w:right w:val="none" w:sz="0" w:space="0" w:color="auto"/>
          </w:divBdr>
        </w:div>
        <w:div w:id="1631784621">
          <w:marLeft w:val="0"/>
          <w:marRight w:val="0"/>
          <w:marTop w:val="0"/>
          <w:marBottom w:val="0"/>
          <w:divBdr>
            <w:top w:val="none" w:sz="0" w:space="0" w:color="auto"/>
            <w:left w:val="none" w:sz="0" w:space="0" w:color="auto"/>
            <w:bottom w:val="none" w:sz="0" w:space="0" w:color="auto"/>
            <w:right w:val="none" w:sz="0" w:space="0" w:color="auto"/>
          </w:divBdr>
        </w:div>
        <w:div w:id="1706565491">
          <w:marLeft w:val="0"/>
          <w:marRight w:val="0"/>
          <w:marTop w:val="0"/>
          <w:marBottom w:val="0"/>
          <w:divBdr>
            <w:top w:val="none" w:sz="0" w:space="0" w:color="auto"/>
            <w:left w:val="none" w:sz="0" w:space="0" w:color="auto"/>
            <w:bottom w:val="none" w:sz="0" w:space="0" w:color="auto"/>
            <w:right w:val="none" w:sz="0" w:space="0" w:color="auto"/>
          </w:divBdr>
        </w:div>
        <w:div w:id="1721980780">
          <w:marLeft w:val="0"/>
          <w:marRight w:val="0"/>
          <w:marTop w:val="0"/>
          <w:marBottom w:val="0"/>
          <w:divBdr>
            <w:top w:val="none" w:sz="0" w:space="0" w:color="auto"/>
            <w:left w:val="none" w:sz="0" w:space="0" w:color="auto"/>
            <w:bottom w:val="none" w:sz="0" w:space="0" w:color="auto"/>
            <w:right w:val="none" w:sz="0" w:space="0" w:color="auto"/>
          </w:divBdr>
        </w:div>
        <w:div w:id="1968389545">
          <w:marLeft w:val="0"/>
          <w:marRight w:val="0"/>
          <w:marTop w:val="0"/>
          <w:marBottom w:val="0"/>
          <w:divBdr>
            <w:top w:val="none" w:sz="0" w:space="0" w:color="auto"/>
            <w:left w:val="none" w:sz="0" w:space="0" w:color="auto"/>
            <w:bottom w:val="none" w:sz="0" w:space="0" w:color="auto"/>
            <w:right w:val="none" w:sz="0" w:space="0" w:color="auto"/>
          </w:divBdr>
        </w:div>
        <w:div w:id="2110468163">
          <w:marLeft w:val="0"/>
          <w:marRight w:val="0"/>
          <w:marTop w:val="0"/>
          <w:marBottom w:val="0"/>
          <w:divBdr>
            <w:top w:val="none" w:sz="0" w:space="0" w:color="auto"/>
            <w:left w:val="none" w:sz="0" w:space="0" w:color="auto"/>
            <w:bottom w:val="none" w:sz="0" w:space="0" w:color="auto"/>
            <w:right w:val="none" w:sz="0" w:space="0" w:color="auto"/>
          </w:divBdr>
        </w:div>
        <w:div w:id="2126725591">
          <w:marLeft w:val="0"/>
          <w:marRight w:val="0"/>
          <w:marTop w:val="0"/>
          <w:marBottom w:val="0"/>
          <w:divBdr>
            <w:top w:val="none" w:sz="0" w:space="0" w:color="auto"/>
            <w:left w:val="none" w:sz="0" w:space="0" w:color="auto"/>
            <w:bottom w:val="none" w:sz="0" w:space="0" w:color="auto"/>
            <w:right w:val="none" w:sz="0" w:space="0" w:color="auto"/>
          </w:divBdr>
        </w:div>
      </w:divsChild>
    </w:div>
    <w:div w:id="1981642407">
      <w:bodyDiv w:val="1"/>
      <w:marLeft w:val="0"/>
      <w:marRight w:val="0"/>
      <w:marTop w:val="0"/>
      <w:marBottom w:val="0"/>
      <w:divBdr>
        <w:top w:val="none" w:sz="0" w:space="0" w:color="auto"/>
        <w:left w:val="none" w:sz="0" w:space="0" w:color="auto"/>
        <w:bottom w:val="none" w:sz="0" w:space="0" w:color="auto"/>
        <w:right w:val="none" w:sz="0" w:space="0" w:color="auto"/>
      </w:divBdr>
      <w:divsChild>
        <w:div w:id="125198594">
          <w:marLeft w:val="0"/>
          <w:marRight w:val="0"/>
          <w:marTop w:val="0"/>
          <w:marBottom w:val="0"/>
          <w:divBdr>
            <w:top w:val="none" w:sz="0" w:space="0" w:color="auto"/>
            <w:left w:val="none" w:sz="0" w:space="0" w:color="auto"/>
            <w:bottom w:val="none" w:sz="0" w:space="0" w:color="auto"/>
            <w:right w:val="none" w:sz="0" w:space="0" w:color="auto"/>
          </w:divBdr>
        </w:div>
        <w:div w:id="471212259">
          <w:marLeft w:val="0"/>
          <w:marRight w:val="0"/>
          <w:marTop w:val="0"/>
          <w:marBottom w:val="0"/>
          <w:divBdr>
            <w:top w:val="none" w:sz="0" w:space="0" w:color="auto"/>
            <w:left w:val="none" w:sz="0" w:space="0" w:color="auto"/>
            <w:bottom w:val="none" w:sz="0" w:space="0" w:color="auto"/>
            <w:right w:val="none" w:sz="0" w:space="0" w:color="auto"/>
          </w:divBdr>
        </w:div>
        <w:div w:id="1076703886">
          <w:marLeft w:val="0"/>
          <w:marRight w:val="0"/>
          <w:marTop w:val="0"/>
          <w:marBottom w:val="0"/>
          <w:divBdr>
            <w:top w:val="none" w:sz="0" w:space="0" w:color="auto"/>
            <w:left w:val="none" w:sz="0" w:space="0" w:color="auto"/>
            <w:bottom w:val="none" w:sz="0" w:space="0" w:color="auto"/>
            <w:right w:val="none" w:sz="0" w:space="0" w:color="auto"/>
          </w:divBdr>
        </w:div>
      </w:divsChild>
    </w:div>
    <w:div w:id="1988703512">
      <w:bodyDiv w:val="1"/>
      <w:marLeft w:val="0"/>
      <w:marRight w:val="0"/>
      <w:marTop w:val="0"/>
      <w:marBottom w:val="0"/>
      <w:divBdr>
        <w:top w:val="none" w:sz="0" w:space="0" w:color="auto"/>
        <w:left w:val="none" w:sz="0" w:space="0" w:color="auto"/>
        <w:bottom w:val="none" w:sz="0" w:space="0" w:color="auto"/>
        <w:right w:val="none" w:sz="0" w:space="0" w:color="auto"/>
      </w:divBdr>
      <w:divsChild>
        <w:div w:id="42827724">
          <w:marLeft w:val="0"/>
          <w:marRight w:val="0"/>
          <w:marTop w:val="0"/>
          <w:marBottom w:val="0"/>
          <w:divBdr>
            <w:top w:val="none" w:sz="0" w:space="0" w:color="auto"/>
            <w:left w:val="none" w:sz="0" w:space="0" w:color="auto"/>
            <w:bottom w:val="none" w:sz="0" w:space="0" w:color="auto"/>
            <w:right w:val="none" w:sz="0" w:space="0" w:color="auto"/>
          </w:divBdr>
        </w:div>
        <w:div w:id="101927451">
          <w:marLeft w:val="0"/>
          <w:marRight w:val="0"/>
          <w:marTop w:val="0"/>
          <w:marBottom w:val="0"/>
          <w:divBdr>
            <w:top w:val="none" w:sz="0" w:space="0" w:color="auto"/>
            <w:left w:val="none" w:sz="0" w:space="0" w:color="auto"/>
            <w:bottom w:val="none" w:sz="0" w:space="0" w:color="auto"/>
            <w:right w:val="none" w:sz="0" w:space="0" w:color="auto"/>
          </w:divBdr>
        </w:div>
        <w:div w:id="130631577">
          <w:marLeft w:val="0"/>
          <w:marRight w:val="0"/>
          <w:marTop w:val="0"/>
          <w:marBottom w:val="0"/>
          <w:divBdr>
            <w:top w:val="none" w:sz="0" w:space="0" w:color="auto"/>
            <w:left w:val="none" w:sz="0" w:space="0" w:color="auto"/>
            <w:bottom w:val="none" w:sz="0" w:space="0" w:color="auto"/>
            <w:right w:val="none" w:sz="0" w:space="0" w:color="auto"/>
          </w:divBdr>
        </w:div>
        <w:div w:id="205802582">
          <w:marLeft w:val="0"/>
          <w:marRight w:val="0"/>
          <w:marTop w:val="0"/>
          <w:marBottom w:val="0"/>
          <w:divBdr>
            <w:top w:val="none" w:sz="0" w:space="0" w:color="auto"/>
            <w:left w:val="none" w:sz="0" w:space="0" w:color="auto"/>
            <w:bottom w:val="none" w:sz="0" w:space="0" w:color="auto"/>
            <w:right w:val="none" w:sz="0" w:space="0" w:color="auto"/>
          </w:divBdr>
        </w:div>
        <w:div w:id="315106279">
          <w:marLeft w:val="0"/>
          <w:marRight w:val="0"/>
          <w:marTop w:val="0"/>
          <w:marBottom w:val="0"/>
          <w:divBdr>
            <w:top w:val="none" w:sz="0" w:space="0" w:color="auto"/>
            <w:left w:val="none" w:sz="0" w:space="0" w:color="auto"/>
            <w:bottom w:val="none" w:sz="0" w:space="0" w:color="auto"/>
            <w:right w:val="none" w:sz="0" w:space="0" w:color="auto"/>
          </w:divBdr>
        </w:div>
        <w:div w:id="354383635">
          <w:marLeft w:val="0"/>
          <w:marRight w:val="0"/>
          <w:marTop w:val="0"/>
          <w:marBottom w:val="0"/>
          <w:divBdr>
            <w:top w:val="none" w:sz="0" w:space="0" w:color="auto"/>
            <w:left w:val="none" w:sz="0" w:space="0" w:color="auto"/>
            <w:bottom w:val="none" w:sz="0" w:space="0" w:color="auto"/>
            <w:right w:val="none" w:sz="0" w:space="0" w:color="auto"/>
          </w:divBdr>
        </w:div>
        <w:div w:id="470170150">
          <w:marLeft w:val="0"/>
          <w:marRight w:val="0"/>
          <w:marTop w:val="0"/>
          <w:marBottom w:val="0"/>
          <w:divBdr>
            <w:top w:val="none" w:sz="0" w:space="0" w:color="auto"/>
            <w:left w:val="none" w:sz="0" w:space="0" w:color="auto"/>
            <w:bottom w:val="none" w:sz="0" w:space="0" w:color="auto"/>
            <w:right w:val="none" w:sz="0" w:space="0" w:color="auto"/>
          </w:divBdr>
        </w:div>
        <w:div w:id="547498604">
          <w:marLeft w:val="0"/>
          <w:marRight w:val="0"/>
          <w:marTop w:val="0"/>
          <w:marBottom w:val="0"/>
          <w:divBdr>
            <w:top w:val="none" w:sz="0" w:space="0" w:color="auto"/>
            <w:left w:val="none" w:sz="0" w:space="0" w:color="auto"/>
            <w:bottom w:val="none" w:sz="0" w:space="0" w:color="auto"/>
            <w:right w:val="none" w:sz="0" w:space="0" w:color="auto"/>
          </w:divBdr>
        </w:div>
        <w:div w:id="778372966">
          <w:marLeft w:val="0"/>
          <w:marRight w:val="0"/>
          <w:marTop w:val="0"/>
          <w:marBottom w:val="0"/>
          <w:divBdr>
            <w:top w:val="none" w:sz="0" w:space="0" w:color="auto"/>
            <w:left w:val="none" w:sz="0" w:space="0" w:color="auto"/>
            <w:bottom w:val="none" w:sz="0" w:space="0" w:color="auto"/>
            <w:right w:val="none" w:sz="0" w:space="0" w:color="auto"/>
          </w:divBdr>
        </w:div>
        <w:div w:id="873227106">
          <w:marLeft w:val="0"/>
          <w:marRight w:val="0"/>
          <w:marTop w:val="0"/>
          <w:marBottom w:val="0"/>
          <w:divBdr>
            <w:top w:val="none" w:sz="0" w:space="0" w:color="auto"/>
            <w:left w:val="none" w:sz="0" w:space="0" w:color="auto"/>
            <w:bottom w:val="none" w:sz="0" w:space="0" w:color="auto"/>
            <w:right w:val="none" w:sz="0" w:space="0" w:color="auto"/>
          </w:divBdr>
        </w:div>
        <w:div w:id="987171272">
          <w:marLeft w:val="0"/>
          <w:marRight w:val="0"/>
          <w:marTop w:val="0"/>
          <w:marBottom w:val="0"/>
          <w:divBdr>
            <w:top w:val="none" w:sz="0" w:space="0" w:color="auto"/>
            <w:left w:val="none" w:sz="0" w:space="0" w:color="auto"/>
            <w:bottom w:val="none" w:sz="0" w:space="0" w:color="auto"/>
            <w:right w:val="none" w:sz="0" w:space="0" w:color="auto"/>
          </w:divBdr>
        </w:div>
        <w:div w:id="1072509129">
          <w:marLeft w:val="0"/>
          <w:marRight w:val="0"/>
          <w:marTop w:val="0"/>
          <w:marBottom w:val="0"/>
          <w:divBdr>
            <w:top w:val="none" w:sz="0" w:space="0" w:color="auto"/>
            <w:left w:val="none" w:sz="0" w:space="0" w:color="auto"/>
            <w:bottom w:val="none" w:sz="0" w:space="0" w:color="auto"/>
            <w:right w:val="none" w:sz="0" w:space="0" w:color="auto"/>
          </w:divBdr>
        </w:div>
        <w:div w:id="1111391075">
          <w:marLeft w:val="0"/>
          <w:marRight w:val="0"/>
          <w:marTop w:val="0"/>
          <w:marBottom w:val="0"/>
          <w:divBdr>
            <w:top w:val="none" w:sz="0" w:space="0" w:color="auto"/>
            <w:left w:val="none" w:sz="0" w:space="0" w:color="auto"/>
            <w:bottom w:val="none" w:sz="0" w:space="0" w:color="auto"/>
            <w:right w:val="none" w:sz="0" w:space="0" w:color="auto"/>
          </w:divBdr>
        </w:div>
        <w:div w:id="1163810645">
          <w:marLeft w:val="0"/>
          <w:marRight w:val="0"/>
          <w:marTop w:val="0"/>
          <w:marBottom w:val="0"/>
          <w:divBdr>
            <w:top w:val="none" w:sz="0" w:space="0" w:color="auto"/>
            <w:left w:val="none" w:sz="0" w:space="0" w:color="auto"/>
            <w:bottom w:val="none" w:sz="0" w:space="0" w:color="auto"/>
            <w:right w:val="none" w:sz="0" w:space="0" w:color="auto"/>
          </w:divBdr>
        </w:div>
        <w:div w:id="1266114246">
          <w:marLeft w:val="0"/>
          <w:marRight w:val="0"/>
          <w:marTop w:val="0"/>
          <w:marBottom w:val="0"/>
          <w:divBdr>
            <w:top w:val="none" w:sz="0" w:space="0" w:color="auto"/>
            <w:left w:val="none" w:sz="0" w:space="0" w:color="auto"/>
            <w:bottom w:val="none" w:sz="0" w:space="0" w:color="auto"/>
            <w:right w:val="none" w:sz="0" w:space="0" w:color="auto"/>
          </w:divBdr>
        </w:div>
        <w:div w:id="1305163167">
          <w:marLeft w:val="0"/>
          <w:marRight w:val="0"/>
          <w:marTop w:val="0"/>
          <w:marBottom w:val="0"/>
          <w:divBdr>
            <w:top w:val="none" w:sz="0" w:space="0" w:color="auto"/>
            <w:left w:val="none" w:sz="0" w:space="0" w:color="auto"/>
            <w:bottom w:val="none" w:sz="0" w:space="0" w:color="auto"/>
            <w:right w:val="none" w:sz="0" w:space="0" w:color="auto"/>
          </w:divBdr>
        </w:div>
        <w:div w:id="1474248535">
          <w:marLeft w:val="0"/>
          <w:marRight w:val="0"/>
          <w:marTop w:val="0"/>
          <w:marBottom w:val="0"/>
          <w:divBdr>
            <w:top w:val="none" w:sz="0" w:space="0" w:color="auto"/>
            <w:left w:val="none" w:sz="0" w:space="0" w:color="auto"/>
            <w:bottom w:val="none" w:sz="0" w:space="0" w:color="auto"/>
            <w:right w:val="none" w:sz="0" w:space="0" w:color="auto"/>
          </w:divBdr>
        </w:div>
        <w:div w:id="1587155857">
          <w:marLeft w:val="0"/>
          <w:marRight w:val="0"/>
          <w:marTop w:val="0"/>
          <w:marBottom w:val="0"/>
          <w:divBdr>
            <w:top w:val="none" w:sz="0" w:space="0" w:color="auto"/>
            <w:left w:val="none" w:sz="0" w:space="0" w:color="auto"/>
            <w:bottom w:val="none" w:sz="0" w:space="0" w:color="auto"/>
            <w:right w:val="none" w:sz="0" w:space="0" w:color="auto"/>
          </w:divBdr>
        </w:div>
        <w:div w:id="1646619295">
          <w:marLeft w:val="0"/>
          <w:marRight w:val="0"/>
          <w:marTop w:val="0"/>
          <w:marBottom w:val="0"/>
          <w:divBdr>
            <w:top w:val="none" w:sz="0" w:space="0" w:color="auto"/>
            <w:left w:val="none" w:sz="0" w:space="0" w:color="auto"/>
            <w:bottom w:val="none" w:sz="0" w:space="0" w:color="auto"/>
            <w:right w:val="none" w:sz="0" w:space="0" w:color="auto"/>
          </w:divBdr>
        </w:div>
        <w:div w:id="1706052579">
          <w:marLeft w:val="0"/>
          <w:marRight w:val="0"/>
          <w:marTop w:val="0"/>
          <w:marBottom w:val="0"/>
          <w:divBdr>
            <w:top w:val="none" w:sz="0" w:space="0" w:color="auto"/>
            <w:left w:val="none" w:sz="0" w:space="0" w:color="auto"/>
            <w:bottom w:val="none" w:sz="0" w:space="0" w:color="auto"/>
            <w:right w:val="none" w:sz="0" w:space="0" w:color="auto"/>
          </w:divBdr>
        </w:div>
        <w:div w:id="1728604524">
          <w:marLeft w:val="0"/>
          <w:marRight w:val="0"/>
          <w:marTop w:val="0"/>
          <w:marBottom w:val="0"/>
          <w:divBdr>
            <w:top w:val="none" w:sz="0" w:space="0" w:color="auto"/>
            <w:left w:val="none" w:sz="0" w:space="0" w:color="auto"/>
            <w:bottom w:val="none" w:sz="0" w:space="0" w:color="auto"/>
            <w:right w:val="none" w:sz="0" w:space="0" w:color="auto"/>
          </w:divBdr>
        </w:div>
        <w:div w:id="1747803206">
          <w:marLeft w:val="0"/>
          <w:marRight w:val="0"/>
          <w:marTop w:val="0"/>
          <w:marBottom w:val="0"/>
          <w:divBdr>
            <w:top w:val="none" w:sz="0" w:space="0" w:color="auto"/>
            <w:left w:val="none" w:sz="0" w:space="0" w:color="auto"/>
            <w:bottom w:val="none" w:sz="0" w:space="0" w:color="auto"/>
            <w:right w:val="none" w:sz="0" w:space="0" w:color="auto"/>
          </w:divBdr>
        </w:div>
        <w:div w:id="1764569970">
          <w:marLeft w:val="0"/>
          <w:marRight w:val="0"/>
          <w:marTop w:val="0"/>
          <w:marBottom w:val="0"/>
          <w:divBdr>
            <w:top w:val="none" w:sz="0" w:space="0" w:color="auto"/>
            <w:left w:val="none" w:sz="0" w:space="0" w:color="auto"/>
            <w:bottom w:val="none" w:sz="0" w:space="0" w:color="auto"/>
            <w:right w:val="none" w:sz="0" w:space="0" w:color="auto"/>
          </w:divBdr>
        </w:div>
      </w:divsChild>
    </w:div>
    <w:div w:id="1994526270">
      <w:bodyDiv w:val="1"/>
      <w:marLeft w:val="0"/>
      <w:marRight w:val="0"/>
      <w:marTop w:val="0"/>
      <w:marBottom w:val="0"/>
      <w:divBdr>
        <w:top w:val="none" w:sz="0" w:space="0" w:color="auto"/>
        <w:left w:val="none" w:sz="0" w:space="0" w:color="auto"/>
        <w:bottom w:val="none" w:sz="0" w:space="0" w:color="auto"/>
        <w:right w:val="none" w:sz="0" w:space="0" w:color="auto"/>
      </w:divBdr>
      <w:divsChild>
        <w:div w:id="21176954">
          <w:marLeft w:val="0"/>
          <w:marRight w:val="0"/>
          <w:marTop w:val="0"/>
          <w:marBottom w:val="0"/>
          <w:divBdr>
            <w:top w:val="none" w:sz="0" w:space="0" w:color="auto"/>
            <w:left w:val="none" w:sz="0" w:space="0" w:color="auto"/>
            <w:bottom w:val="none" w:sz="0" w:space="0" w:color="auto"/>
            <w:right w:val="none" w:sz="0" w:space="0" w:color="auto"/>
          </w:divBdr>
        </w:div>
        <w:div w:id="22369618">
          <w:marLeft w:val="0"/>
          <w:marRight w:val="0"/>
          <w:marTop w:val="0"/>
          <w:marBottom w:val="0"/>
          <w:divBdr>
            <w:top w:val="none" w:sz="0" w:space="0" w:color="auto"/>
            <w:left w:val="none" w:sz="0" w:space="0" w:color="auto"/>
            <w:bottom w:val="none" w:sz="0" w:space="0" w:color="auto"/>
            <w:right w:val="none" w:sz="0" w:space="0" w:color="auto"/>
          </w:divBdr>
        </w:div>
        <w:div w:id="284696863">
          <w:marLeft w:val="0"/>
          <w:marRight w:val="0"/>
          <w:marTop w:val="0"/>
          <w:marBottom w:val="0"/>
          <w:divBdr>
            <w:top w:val="none" w:sz="0" w:space="0" w:color="auto"/>
            <w:left w:val="none" w:sz="0" w:space="0" w:color="auto"/>
            <w:bottom w:val="none" w:sz="0" w:space="0" w:color="auto"/>
            <w:right w:val="none" w:sz="0" w:space="0" w:color="auto"/>
          </w:divBdr>
        </w:div>
        <w:div w:id="392776929">
          <w:marLeft w:val="0"/>
          <w:marRight w:val="0"/>
          <w:marTop w:val="0"/>
          <w:marBottom w:val="0"/>
          <w:divBdr>
            <w:top w:val="none" w:sz="0" w:space="0" w:color="auto"/>
            <w:left w:val="none" w:sz="0" w:space="0" w:color="auto"/>
            <w:bottom w:val="none" w:sz="0" w:space="0" w:color="auto"/>
            <w:right w:val="none" w:sz="0" w:space="0" w:color="auto"/>
          </w:divBdr>
        </w:div>
        <w:div w:id="524026610">
          <w:marLeft w:val="0"/>
          <w:marRight w:val="0"/>
          <w:marTop w:val="0"/>
          <w:marBottom w:val="0"/>
          <w:divBdr>
            <w:top w:val="none" w:sz="0" w:space="0" w:color="auto"/>
            <w:left w:val="none" w:sz="0" w:space="0" w:color="auto"/>
            <w:bottom w:val="none" w:sz="0" w:space="0" w:color="auto"/>
            <w:right w:val="none" w:sz="0" w:space="0" w:color="auto"/>
          </w:divBdr>
        </w:div>
        <w:div w:id="524363543">
          <w:marLeft w:val="0"/>
          <w:marRight w:val="0"/>
          <w:marTop w:val="0"/>
          <w:marBottom w:val="0"/>
          <w:divBdr>
            <w:top w:val="none" w:sz="0" w:space="0" w:color="auto"/>
            <w:left w:val="none" w:sz="0" w:space="0" w:color="auto"/>
            <w:bottom w:val="none" w:sz="0" w:space="0" w:color="auto"/>
            <w:right w:val="none" w:sz="0" w:space="0" w:color="auto"/>
          </w:divBdr>
        </w:div>
        <w:div w:id="576329574">
          <w:marLeft w:val="0"/>
          <w:marRight w:val="0"/>
          <w:marTop w:val="0"/>
          <w:marBottom w:val="0"/>
          <w:divBdr>
            <w:top w:val="none" w:sz="0" w:space="0" w:color="auto"/>
            <w:left w:val="none" w:sz="0" w:space="0" w:color="auto"/>
            <w:bottom w:val="none" w:sz="0" w:space="0" w:color="auto"/>
            <w:right w:val="none" w:sz="0" w:space="0" w:color="auto"/>
          </w:divBdr>
        </w:div>
        <w:div w:id="697390918">
          <w:marLeft w:val="0"/>
          <w:marRight w:val="0"/>
          <w:marTop w:val="0"/>
          <w:marBottom w:val="0"/>
          <w:divBdr>
            <w:top w:val="none" w:sz="0" w:space="0" w:color="auto"/>
            <w:left w:val="none" w:sz="0" w:space="0" w:color="auto"/>
            <w:bottom w:val="none" w:sz="0" w:space="0" w:color="auto"/>
            <w:right w:val="none" w:sz="0" w:space="0" w:color="auto"/>
          </w:divBdr>
        </w:div>
        <w:div w:id="869952223">
          <w:marLeft w:val="0"/>
          <w:marRight w:val="0"/>
          <w:marTop w:val="0"/>
          <w:marBottom w:val="0"/>
          <w:divBdr>
            <w:top w:val="none" w:sz="0" w:space="0" w:color="auto"/>
            <w:left w:val="none" w:sz="0" w:space="0" w:color="auto"/>
            <w:bottom w:val="none" w:sz="0" w:space="0" w:color="auto"/>
            <w:right w:val="none" w:sz="0" w:space="0" w:color="auto"/>
          </w:divBdr>
        </w:div>
        <w:div w:id="951670598">
          <w:marLeft w:val="0"/>
          <w:marRight w:val="0"/>
          <w:marTop w:val="0"/>
          <w:marBottom w:val="0"/>
          <w:divBdr>
            <w:top w:val="none" w:sz="0" w:space="0" w:color="auto"/>
            <w:left w:val="none" w:sz="0" w:space="0" w:color="auto"/>
            <w:bottom w:val="none" w:sz="0" w:space="0" w:color="auto"/>
            <w:right w:val="none" w:sz="0" w:space="0" w:color="auto"/>
          </w:divBdr>
        </w:div>
        <w:div w:id="1120488002">
          <w:marLeft w:val="0"/>
          <w:marRight w:val="0"/>
          <w:marTop w:val="0"/>
          <w:marBottom w:val="0"/>
          <w:divBdr>
            <w:top w:val="none" w:sz="0" w:space="0" w:color="auto"/>
            <w:left w:val="none" w:sz="0" w:space="0" w:color="auto"/>
            <w:bottom w:val="none" w:sz="0" w:space="0" w:color="auto"/>
            <w:right w:val="none" w:sz="0" w:space="0" w:color="auto"/>
          </w:divBdr>
        </w:div>
        <w:div w:id="1125540355">
          <w:marLeft w:val="0"/>
          <w:marRight w:val="0"/>
          <w:marTop w:val="0"/>
          <w:marBottom w:val="0"/>
          <w:divBdr>
            <w:top w:val="none" w:sz="0" w:space="0" w:color="auto"/>
            <w:left w:val="none" w:sz="0" w:space="0" w:color="auto"/>
            <w:bottom w:val="none" w:sz="0" w:space="0" w:color="auto"/>
            <w:right w:val="none" w:sz="0" w:space="0" w:color="auto"/>
          </w:divBdr>
        </w:div>
        <w:div w:id="1156337181">
          <w:marLeft w:val="0"/>
          <w:marRight w:val="0"/>
          <w:marTop w:val="0"/>
          <w:marBottom w:val="0"/>
          <w:divBdr>
            <w:top w:val="none" w:sz="0" w:space="0" w:color="auto"/>
            <w:left w:val="none" w:sz="0" w:space="0" w:color="auto"/>
            <w:bottom w:val="none" w:sz="0" w:space="0" w:color="auto"/>
            <w:right w:val="none" w:sz="0" w:space="0" w:color="auto"/>
          </w:divBdr>
        </w:div>
        <w:div w:id="1234269310">
          <w:marLeft w:val="0"/>
          <w:marRight w:val="0"/>
          <w:marTop w:val="0"/>
          <w:marBottom w:val="0"/>
          <w:divBdr>
            <w:top w:val="none" w:sz="0" w:space="0" w:color="auto"/>
            <w:left w:val="none" w:sz="0" w:space="0" w:color="auto"/>
            <w:bottom w:val="none" w:sz="0" w:space="0" w:color="auto"/>
            <w:right w:val="none" w:sz="0" w:space="0" w:color="auto"/>
          </w:divBdr>
        </w:div>
        <w:div w:id="1400636418">
          <w:marLeft w:val="0"/>
          <w:marRight w:val="0"/>
          <w:marTop w:val="0"/>
          <w:marBottom w:val="0"/>
          <w:divBdr>
            <w:top w:val="none" w:sz="0" w:space="0" w:color="auto"/>
            <w:left w:val="none" w:sz="0" w:space="0" w:color="auto"/>
            <w:bottom w:val="none" w:sz="0" w:space="0" w:color="auto"/>
            <w:right w:val="none" w:sz="0" w:space="0" w:color="auto"/>
          </w:divBdr>
        </w:div>
        <w:div w:id="1530340908">
          <w:marLeft w:val="0"/>
          <w:marRight w:val="0"/>
          <w:marTop w:val="0"/>
          <w:marBottom w:val="0"/>
          <w:divBdr>
            <w:top w:val="none" w:sz="0" w:space="0" w:color="auto"/>
            <w:left w:val="none" w:sz="0" w:space="0" w:color="auto"/>
            <w:bottom w:val="none" w:sz="0" w:space="0" w:color="auto"/>
            <w:right w:val="none" w:sz="0" w:space="0" w:color="auto"/>
          </w:divBdr>
        </w:div>
        <w:div w:id="1644695826">
          <w:marLeft w:val="0"/>
          <w:marRight w:val="0"/>
          <w:marTop w:val="0"/>
          <w:marBottom w:val="0"/>
          <w:divBdr>
            <w:top w:val="none" w:sz="0" w:space="0" w:color="auto"/>
            <w:left w:val="none" w:sz="0" w:space="0" w:color="auto"/>
            <w:bottom w:val="none" w:sz="0" w:space="0" w:color="auto"/>
            <w:right w:val="none" w:sz="0" w:space="0" w:color="auto"/>
          </w:divBdr>
        </w:div>
        <w:div w:id="1854371422">
          <w:marLeft w:val="0"/>
          <w:marRight w:val="0"/>
          <w:marTop w:val="0"/>
          <w:marBottom w:val="0"/>
          <w:divBdr>
            <w:top w:val="none" w:sz="0" w:space="0" w:color="auto"/>
            <w:left w:val="none" w:sz="0" w:space="0" w:color="auto"/>
            <w:bottom w:val="none" w:sz="0" w:space="0" w:color="auto"/>
            <w:right w:val="none" w:sz="0" w:space="0" w:color="auto"/>
          </w:divBdr>
        </w:div>
        <w:div w:id="1888028212">
          <w:marLeft w:val="0"/>
          <w:marRight w:val="0"/>
          <w:marTop w:val="0"/>
          <w:marBottom w:val="0"/>
          <w:divBdr>
            <w:top w:val="none" w:sz="0" w:space="0" w:color="auto"/>
            <w:left w:val="none" w:sz="0" w:space="0" w:color="auto"/>
            <w:bottom w:val="none" w:sz="0" w:space="0" w:color="auto"/>
            <w:right w:val="none" w:sz="0" w:space="0" w:color="auto"/>
          </w:divBdr>
        </w:div>
      </w:divsChild>
    </w:div>
    <w:div w:id="1998458443">
      <w:bodyDiv w:val="1"/>
      <w:marLeft w:val="0"/>
      <w:marRight w:val="0"/>
      <w:marTop w:val="0"/>
      <w:marBottom w:val="0"/>
      <w:divBdr>
        <w:top w:val="none" w:sz="0" w:space="0" w:color="auto"/>
        <w:left w:val="none" w:sz="0" w:space="0" w:color="auto"/>
        <w:bottom w:val="none" w:sz="0" w:space="0" w:color="auto"/>
        <w:right w:val="none" w:sz="0" w:space="0" w:color="auto"/>
      </w:divBdr>
      <w:divsChild>
        <w:div w:id="482818369">
          <w:marLeft w:val="0"/>
          <w:marRight w:val="0"/>
          <w:marTop w:val="0"/>
          <w:marBottom w:val="0"/>
          <w:divBdr>
            <w:top w:val="none" w:sz="0" w:space="0" w:color="auto"/>
            <w:left w:val="none" w:sz="0" w:space="0" w:color="auto"/>
            <w:bottom w:val="none" w:sz="0" w:space="0" w:color="auto"/>
            <w:right w:val="none" w:sz="0" w:space="0" w:color="auto"/>
          </w:divBdr>
        </w:div>
        <w:div w:id="613025060">
          <w:marLeft w:val="0"/>
          <w:marRight w:val="0"/>
          <w:marTop w:val="0"/>
          <w:marBottom w:val="0"/>
          <w:divBdr>
            <w:top w:val="none" w:sz="0" w:space="0" w:color="auto"/>
            <w:left w:val="none" w:sz="0" w:space="0" w:color="auto"/>
            <w:bottom w:val="none" w:sz="0" w:space="0" w:color="auto"/>
            <w:right w:val="none" w:sz="0" w:space="0" w:color="auto"/>
          </w:divBdr>
        </w:div>
        <w:div w:id="664669057">
          <w:marLeft w:val="0"/>
          <w:marRight w:val="0"/>
          <w:marTop w:val="0"/>
          <w:marBottom w:val="0"/>
          <w:divBdr>
            <w:top w:val="none" w:sz="0" w:space="0" w:color="auto"/>
            <w:left w:val="none" w:sz="0" w:space="0" w:color="auto"/>
            <w:bottom w:val="none" w:sz="0" w:space="0" w:color="auto"/>
            <w:right w:val="none" w:sz="0" w:space="0" w:color="auto"/>
          </w:divBdr>
        </w:div>
        <w:div w:id="1250969873">
          <w:marLeft w:val="0"/>
          <w:marRight w:val="0"/>
          <w:marTop w:val="0"/>
          <w:marBottom w:val="0"/>
          <w:divBdr>
            <w:top w:val="none" w:sz="0" w:space="0" w:color="auto"/>
            <w:left w:val="none" w:sz="0" w:space="0" w:color="auto"/>
            <w:bottom w:val="none" w:sz="0" w:space="0" w:color="auto"/>
            <w:right w:val="none" w:sz="0" w:space="0" w:color="auto"/>
          </w:divBdr>
        </w:div>
        <w:div w:id="1429695853">
          <w:marLeft w:val="0"/>
          <w:marRight w:val="0"/>
          <w:marTop w:val="0"/>
          <w:marBottom w:val="0"/>
          <w:divBdr>
            <w:top w:val="none" w:sz="0" w:space="0" w:color="auto"/>
            <w:left w:val="none" w:sz="0" w:space="0" w:color="auto"/>
            <w:bottom w:val="none" w:sz="0" w:space="0" w:color="auto"/>
            <w:right w:val="none" w:sz="0" w:space="0" w:color="auto"/>
          </w:divBdr>
        </w:div>
        <w:div w:id="2121677744">
          <w:marLeft w:val="0"/>
          <w:marRight w:val="0"/>
          <w:marTop w:val="0"/>
          <w:marBottom w:val="0"/>
          <w:divBdr>
            <w:top w:val="none" w:sz="0" w:space="0" w:color="auto"/>
            <w:left w:val="none" w:sz="0" w:space="0" w:color="auto"/>
            <w:bottom w:val="none" w:sz="0" w:space="0" w:color="auto"/>
            <w:right w:val="none" w:sz="0" w:space="0" w:color="auto"/>
          </w:divBdr>
        </w:div>
      </w:divsChild>
    </w:div>
    <w:div w:id="2011056810">
      <w:bodyDiv w:val="1"/>
      <w:marLeft w:val="0"/>
      <w:marRight w:val="0"/>
      <w:marTop w:val="0"/>
      <w:marBottom w:val="0"/>
      <w:divBdr>
        <w:top w:val="none" w:sz="0" w:space="0" w:color="auto"/>
        <w:left w:val="none" w:sz="0" w:space="0" w:color="auto"/>
        <w:bottom w:val="none" w:sz="0" w:space="0" w:color="auto"/>
        <w:right w:val="none" w:sz="0" w:space="0" w:color="auto"/>
      </w:divBdr>
      <w:divsChild>
        <w:div w:id="32662197">
          <w:marLeft w:val="0"/>
          <w:marRight w:val="0"/>
          <w:marTop w:val="0"/>
          <w:marBottom w:val="0"/>
          <w:divBdr>
            <w:top w:val="none" w:sz="0" w:space="0" w:color="auto"/>
            <w:left w:val="none" w:sz="0" w:space="0" w:color="auto"/>
            <w:bottom w:val="none" w:sz="0" w:space="0" w:color="auto"/>
            <w:right w:val="none" w:sz="0" w:space="0" w:color="auto"/>
          </w:divBdr>
        </w:div>
        <w:div w:id="1505703950">
          <w:marLeft w:val="0"/>
          <w:marRight w:val="0"/>
          <w:marTop w:val="0"/>
          <w:marBottom w:val="0"/>
          <w:divBdr>
            <w:top w:val="none" w:sz="0" w:space="0" w:color="auto"/>
            <w:left w:val="none" w:sz="0" w:space="0" w:color="auto"/>
            <w:bottom w:val="none" w:sz="0" w:space="0" w:color="auto"/>
            <w:right w:val="none" w:sz="0" w:space="0" w:color="auto"/>
          </w:divBdr>
        </w:div>
      </w:divsChild>
    </w:div>
    <w:div w:id="2037195916">
      <w:bodyDiv w:val="1"/>
      <w:marLeft w:val="0"/>
      <w:marRight w:val="0"/>
      <w:marTop w:val="0"/>
      <w:marBottom w:val="0"/>
      <w:divBdr>
        <w:top w:val="none" w:sz="0" w:space="0" w:color="auto"/>
        <w:left w:val="none" w:sz="0" w:space="0" w:color="auto"/>
        <w:bottom w:val="none" w:sz="0" w:space="0" w:color="auto"/>
        <w:right w:val="none" w:sz="0" w:space="0" w:color="auto"/>
      </w:divBdr>
      <w:divsChild>
        <w:div w:id="1592616497">
          <w:marLeft w:val="0"/>
          <w:marRight w:val="0"/>
          <w:marTop w:val="0"/>
          <w:marBottom w:val="0"/>
          <w:divBdr>
            <w:top w:val="none" w:sz="0" w:space="0" w:color="auto"/>
            <w:left w:val="none" w:sz="0" w:space="0" w:color="auto"/>
            <w:bottom w:val="none" w:sz="0" w:space="0" w:color="auto"/>
            <w:right w:val="none" w:sz="0" w:space="0" w:color="auto"/>
          </w:divBdr>
        </w:div>
        <w:div w:id="232471549">
          <w:marLeft w:val="0"/>
          <w:marRight w:val="0"/>
          <w:marTop w:val="0"/>
          <w:marBottom w:val="0"/>
          <w:divBdr>
            <w:top w:val="none" w:sz="0" w:space="0" w:color="auto"/>
            <w:left w:val="none" w:sz="0" w:space="0" w:color="auto"/>
            <w:bottom w:val="none" w:sz="0" w:space="0" w:color="auto"/>
            <w:right w:val="none" w:sz="0" w:space="0" w:color="auto"/>
          </w:divBdr>
        </w:div>
      </w:divsChild>
    </w:div>
    <w:div w:id="2054572770">
      <w:bodyDiv w:val="1"/>
      <w:marLeft w:val="0"/>
      <w:marRight w:val="0"/>
      <w:marTop w:val="0"/>
      <w:marBottom w:val="0"/>
      <w:divBdr>
        <w:top w:val="none" w:sz="0" w:space="0" w:color="auto"/>
        <w:left w:val="none" w:sz="0" w:space="0" w:color="auto"/>
        <w:bottom w:val="none" w:sz="0" w:space="0" w:color="auto"/>
        <w:right w:val="none" w:sz="0" w:space="0" w:color="auto"/>
      </w:divBdr>
      <w:divsChild>
        <w:div w:id="200283658">
          <w:marLeft w:val="0"/>
          <w:marRight w:val="0"/>
          <w:marTop w:val="0"/>
          <w:marBottom w:val="0"/>
          <w:divBdr>
            <w:top w:val="none" w:sz="0" w:space="0" w:color="auto"/>
            <w:left w:val="none" w:sz="0" w:space="0" w:color="auto"/>
            <w:bottom w:val="none" w:sz="0" w:space="0" w:color="auto"/>
            <w:right w:val="none" w:sz="0" w:space="0" w:color="auto"/>
          </w:divBdr>
        </w:div>
        <w:div w:id="365564212">
          <w:marLeft w:val="0"/>
          <w:marRight w:val="0"/>
          <w:marTop w:val="0"/>
          <w:marBottom w:val="0"/>
          <w:divBdr>
            <w:top w:val="none" w:sz="0" w:space="0" w:color="auto"/>
            <w:left w:val="none" w:sz="0" w:space="0" w:color="auto"/>
            <w:bottom w:val="none" w:sz="0" w:space="0" w:color="auto"/>
            <w:right w:val="none" w:sz="0" w:space="0" w:color="auto"/>
          </w:divBdr>
        </w:div>
        <w:div w:id="366181592">
          <w:marLeft w:val="0"/>
          <w:marRight w:val="0"/>
          <w:marTop w:val="0"/>
          <w:marBottom w:val="0"/>
          <w:divBdr>
            <w:top w:val="none" w:sz="0" w:space="0" w:color="auto"/>
            <w:left w:val="none" w:sz="0" w:space="0" w:color="auto"/>
            <w:bottom w:val="none" w:sz="0" w:space="0" w:color="auto"/>
            <w:right w:val="none" w:sz="0" w:space="0" w:color="auto"/>
          </w:divBdr>
        </w:div>
        <w:div w:id="454107067">
          <w:marLeft w:val="0"/>
          <w:marRight w:val="0"/>
          <w:marTop w:val="0"/>
          <w:marBottom w:val="0"/>
          <w:divBdr>
            <w:top w:val="none" w:sz="0" w:space="0" w:color="auto"/>
            <w:left w:val="none" w:sz="0" w:space="0" w:color="auto"/>
            <w:bottom w:val="none" w:sz="0" w:space="0" w:color="auto"/>
            <w:right w:val="none" w:sz="0" w:space="0" w:color="auto"/>
          </w:divBdr>
        </w:div>
        <w:div w:id="579827688">
          <w:marLeft w:val="0"/>
          <w:marRight w:val="0"/>
          <w:marTop w:val="0"/>
          <w:marBottom w:val="0"/>
          <w:divBdr>
            <w:top w:val="none" w:sz="0" w:space="0" w:color="auto"/>
            <w:left w:val="none" w:sz="0" w:space="0" w:color="auto"/>
            <w:bottom w:val="none" w:sz="0" w:space="0" w:color="auto"/>
            <w:right w:val="none" w:sz="0" w:space="0" w:color="auto"/>
          </w:divBdr>
        </w:div>
        <w:div w:id="700128936">
          <w:marLeft w:val="0"/>
          <w:marRight w:val="0"/>
          <w:marTop w:val="0"/>
          <w:marBottom w:val="0"/>
          <w:divBdr>
            <w:top w:val="none" w:sz="0" w:space="0" w:color="auto"/>
            <w:left w:val="none" w:sz="0" w:space="0" w:color="auto"/>
            <w:bottom w:val="none" w:sz="0" w:space="0" w:color="auto"/>
            <w:right w:val="none" w:sz="0" w:space="0" w:color="auto"/>
          </w:divBdr>
        </w:div>
        <w:div w:id="1061488484">
          <w:marLeft w:val="0"/>
          <w:marRight w:val="0"/>
          <w:marTop w:val="0"/>
          <w:marBottom w:val="0"/>
          <w:divBdr>
            <w:top w:val="none" w:sz="0" w:space="0" w:color="auto"/>
            <w:left w:val="none" w:sz="0" w:space="0" w:color="auto"/>
            <w:bottom w:val="none" w:sz="0" w:space="0" w:color="auto"/>
            <w:right w:val="none" w:sz="0" w:space="0" w:color="auto"/>
          </w:divBdr>
        </w:div>
        <w:div w:id="1365792591">
          <w:marLeft w:val="0"/>
          <w:marRight w:val="0"/>
          <w:marTop w:val="0"/>
          <w:marBottom w:val="0"/>
          <w:divBdr>
            <w:top w:val="none" w:sz="0" w:space="0" w:color="auto"/>
            <w:left w:val="none" w:sz="0" w:space="0" w:color="auto"/>
            <w:bottom w:val="none" w:sz="0" w:space="0" w:color="auto"/>
            <w:right w:val="none" w:sz="0" w:space="0" w:color="auto"/>
          </w:divBdr>
        </w:div>
      </w:divsChild>
    </w:div>
    <w:div w:id="2056348937">
      <w:bodyDiv w:val="1"/>
      <w:marLeft w:val="0"/>
      <w:marRight w:val="0"/>
      <w:marTop w:val="0"/>
      <w:marBottom w:val="0"/>
      <w:divBdr>
        <w:top w:val="none" w:sz="0" w:space="0" w:color="auto"/>
        <w:left w:val="none" w:sz="0" w:space="0" w:color="auto"/>
        <w:bottom w:val="none" w:sz="0" w:space="0" w:color="auto"/>
        <w:right w:val="none" w:sz="0" w:space="0" w:color="auto"/>
      </w:divBdr>
    </w:div>
    <w:div w:id="2064330122">
      <w:bodyDiv w:val="1"/>
      <w:marLeft w:val="0"/>
      <w:marRight w:val="0"/>
      <w:marTop w:val="0"/>
      <w:marBottom w:val="0"/>
      <w:divBdr>
        <w:top w:val="none" w:sz="0" w:space="0" w:color="auto"/>
        <w:left w:val="none" w:sz="0" w:space="0" w:color="auto"/>
        <w:bottom w:val="none" w:sz="0" w:space="0" w:color="auto"/>
        <w:right w:val="none" w:sz="0" w:space="0" w:color="auto"/>
      </w:divBdr>
      <w:divsChild>
        <w:div w:id="197394494">
          <w:marLeft w:val="0"/>
          <w:marRight w:val="0"/>
          <w:marTop w:val="0"/>
          <w:marBottom w:val="0"/>
          <w:divBdr>
            <w:top w:val="none" w:sz="0" w:space="0" w:color="auto"/>
            <w:left w:val="none" w:sz="0" w:space="0" w:color="auto"/>
            <w:bottom w:val="none" w:sz="0" w:space="0" w:color="auto"/>
            <w:right w:val="none" w:sz="0" w:space="0" w:color="auto"/>
          </w:divBdr>
        </w:div>
        <w:div w:id="264506515">
          <w:marLeft w:val="0"/>
          <w:marRight w:val="0"/>
          <w:marTop w:val="0"/>
          <w:marBottom w:val="0"/>
          <w:divBdr>
            <w:top w:val="none" w:sz="0" w:space="0" w:color="auto"/>
            <w:left w:val="none" w:sz="0" w:space="0" w:color="auto"/>
            <w:bottom w:val="none" w:sz="0" w:space="0" w:color="auto"/>
            <w:right w:val="none" w:sz="0" w:space="0" w:color="auto"/>
          </w:divBdr>
        </w:div>
        <w:div w:id="348526504">
          <w:marLeft w:val="0"/>
          <w:marRight w:val="0"/>
          <w:marTop w:val="0"/>
          <w:marBottom w:val="0"/>
          <w:divBdr>
            <w:top w:val="none" w:sz="0" w:space="0" w:color="auto"/>
            <w:left w:val="none" w:sz="0" w:space="0" w:color="auto"/>
            <w:bottom w:val="none" w:sz="0" w:space="0" w:color="auto"/>
            <w:right w:val="none" w:sz="0" w:space="0" w:color="auto"/>
          </w:divBdr>
        </w:div>
        <w:div w:id="594360040">
          <w:marLeft w:val="0"/>
          <w:marRight w:val="0"/>
          <w:marTop w:val="0"/>
          <w:marBottom w:val="0"/>
          <w:divBdr>
            <w:top w:val="none" w:sz="0" w:space="0" w:color="auto"/>
            <w:left w:val="none" w:sz="0" w:space="0" w:color="auto"/>
            <w:bottom w:val="none" w:sz="0" w:space="0" w:color="auto"/>
            <w:right w:val="none" w:sz="0" w:space="0" w:color="auto"/>
          </w:divBdr>
        </w:div>
        <w:div w:id="1230772113">
          <w:marLeft w:val="0"/>
          <w:marRight w:val="0"/>
          <w:marTop w:val="0"/>
          <w:marBottom w:val="0"/>
          <w:divBdr>
            <w:top w:val="none" w:sz="0" w:space="0" w:color="auto"/>
            <w:left w:val="none" w:sz="0" w:space="0" w:color="auto"/>
            <w:bottom w:val="none" w:sz="0" w:space="0" w:color="auto"/>
            <w:right w:val="none" w:sz="0" w:space="0" w:color="auto"/>
          </w:divBdr>
        </w:div>
        <w:div w:id="1234003649">
          <w:marLeft w:val="0"/>
          <w:marRight w:val="0"/>
          <w:marTop w:val="0"/>
          <w:marBottom w:val="0"/>
          <w:divBdr>
            <w:top w:val="none" w:sz="0" w:space="0" w:color="auto"/>
            <w:left w:val="none" w:sz="0" w:space="0" w:color="auto"/>
            <w:bottom w:val="none" w:sz="0" w:space="0" w:color="auto"/>
            <w:right w:val="none" w:sz="0" w:space="0" w:color="auto"/>
          </w:divBdr>
        </w:div>
        <w:div w:id="1803304085">
          <w:marLeft w:val="0"/>
          <w:marRight w:val="0"/>
          <w:marTop w:val="0"/>
          <w:marBottom w:val="0"/>
          <w:divBdr>
            <w:top w:val="none" w:sz="0" w:space="0" w:color="auto"/>
            <w:left w:val="none" w:sz="0" w:space="0" w:color="auto"/>
            <w:bottom w:val="none" w:sz="0" w:space="0" w:color="auto"/>
            <w:right w:val="none" w:sz="0" w:space="0" w:color="auto"/>
          </w:divBdr>
        </w:div>
      </w:divsChild>
    </w:div>
    <w:div w:id="2085108379">
      <w:bodyDiv w:val="1"/>
      <w:marLeft w:val="0"/>
      <w:marRight w:val="0"/>
      <w:marTop w:val="0"/>
      <w:marBottom w:val="0"/>
      <w:divBdr>
        <w:top w:val="none" w:sz="0" w:space="0" w:color="auto"/>
        <w:left w:val="none" w:sz="0" w:space="0" w:color="auto"/>
        <w:bottom w:val="none" w:sz="0" w:space="0" w:color="auto"/>
        <w:right w:val="none" w:sz="0" w:space="0" w:color="auto"/>
      </w:divBdr>
    </w:div>
    <w:div w:id="2103212156">
      <w:bodyDiv w:val="1"/>
      <w:marLeft w:val="0"/>
      <w:marRight w:val="0"/>
      <w:marTop w:val="0"/>
      <w:marBottom w:val="0"/>
      <w:divBdr>
        <w:top w:val="none" w:sz="0" w:space="0" w:color="auto"/>
        <w:left w:val="none" w:sz="0" w:space="0" w:color="auto"/>
        <w:bottom w:val="none" w:sz="0" w:space="0" w:color="auto"/>
        <w:right w:val="none" w:sz="0" w:space="0" w:color="auto"/>
      </w:divBdr>
      <w:divsChild>
        <w:div w:id="1600063924">
          <w:marLeft w:val="0"/>
          <w:marRight w:val="0"/>
          <w:marTop w:val="0"/>
          <w:marBottom w:val="0"/>
          <w:divBdr>
            <w:top w:val="none" w:sz="0" w:space="0" w:color="auto"/>
            <w:left w:val="none" w:sz="0" w:space="0" w:color="auto"/>
            <w:bottom w:val="none" w:sz="0" w:space="0" w:color="auto"/>
            <w:right w:val="none" w:sz="0" w:space="0" w:color="auto"/>
          </w:divBdr>
        </w:div>
        <w:div w:id="1455057518">
          <w:marLeft w:val="0"/>
          <w:marRight w:val="0"/>
          <w:marTop w:val="0"/>
          <w:marBottom w:val="0"/>
          <w:divBdr>
            <w:top w:val="none" w:sz="0" w:space="0" w:color="auto"/>
            <w:left w:val="none" w:sz="0" w:space="0" w:color="auto"/>
            <w:bottom w:val="none" w:sz="0" w:space="0" w:color="auto"/>
            <w:right w:val="none" w:sz="0" w:space="0" w:color="auto"/>
          </w:divBdr>
        </w:div>
      </w:divsChild>
    </w:div>
    <w:div w:id="21346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ol.com/nl/c/algemeen/audrey-theunissen/13717277/index.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l.com/nl/c/algemeen/lex-takkenberg/7586376/index.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ol.com/nl/c/algemeen/audrey-theunissen/13717277/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l.com/nl/c/algemeen/pascal-willems/13536008/index.html" TargetMode="External"/><Relationship Id="rId5" Type="http://schemas.openxmlformats.org/officeDocument/2006/relationships/webSettings" Target="webSettings.xml"/><Relationship Id="rId15" Type="http://schemas.openxmlformats.org/officeDocument/2006/relationships/hyperlink" Target="https://www.bol.com/nl/c/algemeen/lex-takkenberg/7586376/index.html" TargetMode="Externa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ol.com/nl/c/algemeen/pascal-willems/13536008/index.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D70B2-89E4-4D32-8E78-E56F1A97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21368</Words>
  <Characters>117526</Characters>
  <Application>Microsoft Office Word</Application>
  <DocSecurity>0</DocSecurity>
  <Lines>979</Lines>
  <Paragraphs>277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138617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Thijs, S.</dc:creator>
  <cp:lastModifiedBy>Stefanie Thijs</cp:lastModifiedBy>
  <cp:revision>2</cp:revision>
  <dcterms:created xsi:type="dcterms:W3CDTF">2016-05-25T22:37:00Z</dcterms:created>
  <dcterms:modified xsi:type="dcterms:W3CDTF">2016-05-25T22:37:00Z</dcterms:modified>
</cp:coreProperties>
</file>